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9DC387" w14:textId="77777777" w:rsidR="00695356" w:rsidRDefault="00F71753">
      <w:pPr>
        <w:pStyle w:val="Heading1"/>
        <w:numPr>
          <w:ilvl w:val="0"/>
          <w:numId w:val="0"/>
        </w:numPr>
        <w:tabs>
          <w:tab w:val="center" w:pos="2127"/>
        </w:tabs>
        <w:spacing w:after="274"/>
        <w:ind w:left="-15"/>
      </w:pPr>
      <w:r>
        <w:t>A</w:t>
      </w:r>
      <w:r>
        <w:tab/>
        <w:t>Online Appendix</w:t>
      </w:r>
    </w:p>
    <w:p w14:paraId="0962F8EC" w14:textId="77777777" w:rsidR="00695356" w:rsidRDefault="00F71753">
      <w:pPr>
        <w:pStyle w:val="Heading2"/>
        <w:numPr>
          <w:ilvl w:val="0"/>
          <w:numId w:val="0"/>
        </w:numPr>
        <w:tabs>
          <w:tab w:val="center" w:pos="3805"/>
        </w:tabs>
        <w:spacing w:after="168"/>
        <w:ind w:left="-15"/>
      </w:pPr>
      <w:r>
        <w:t>A.1</w:t>
      </w:r>
      <w:r>
        <w:tab/>
        <w:t>Details on data and variables construction</w:t>
      </w:r>
    </w:p>
    <w:p w14:paraId="34F43846" w14:textId="77777777" w:rsidR="00695356" w:rsidRDefault="00F71753">
      <w:pPr>
        <w:spacing w:after="343"/>
        <w:ind w:left="-5" w:right="6"/>
      </w:pPr>
      <w:r>
        <w:rPr>
          <w:b/>
          <w:sz w:val="24"/>
        </w:rPr>
        <w:t xml:space="preserve">ESS: </w:t>
      </w:r>
      <w:r>
        <w:t xml:space="preserve">Voting decisions are captured through questions on turnout and party preferences. Specifically, the survey questions are: </w:t>
      </w:r>
      <w:r>
        <w:rPr>
          <w:i/>
        </w:rPr>
        <w:t xml:space="preserve">Did you vote during the last national election? </w:t>
      </w:r>
      <w:r>
        <w:t xml:space="preserve">and </w:t>
      </w:r>
      <w:r>
        <w:rPr>
          <w:i/>
        </w:rPr>
        <w:t>Which party did you vote for in the last national election?</w:t>
      </w:r>
      <w:r>
        <w:t>. We classify parties along two dimensions: political leaning (left or right), and whether they are populist or not according to the Chapel Hill Expert Survey (</w:t>
      </w:r>
      <w:r>
        <w:rPr>
          <w:color w:val="00007F"/>
        </w:rPr>
        <w:t>Bakker et al.</w:t>
      </w:r>
      <w:r>
        <w:t xml:space="preserve">, </w:t>
      </w:r>
      <w:r>
        <w:rPr>
          <w:color w:val="00007F"/>
        </w:rPr>
        <w:t>2015</w:t>
      </w:r>
      <w:r>
        <w:t xml:space="preserve">; </w:t>
      </w:r>
      <w:r>
        <w:rPr>
          <w:color w:val="00007F"/>
        </w:rPr>
        <w:t>Jolly et al.</w:t>
      </w:r>
      <w:r>
        <w:t xml:space="preserve">, </w:t>
      </w:r>
      <w:r>
        <w:rPr>
          <w:color w:val="00007F"/>
        </w:rPr>
        <w:t>2022</w:t>
      </w:r>
      <w:r>
        <w:t>).</w:t>
      </w:r>
    </w:p>
    <w:p w14:paraId="181F944C" w14:textId="77777777" w:rsidR="00695356" w:rsidRDefault="00F71753">
      <w:pPr>
        <w:ind w:left="-5" w:right="6"/>
      </w:pPr>
      <w:r>
        <w:rPr>
          <w:b/>
          <w:sz w:val="24"/>
        </w:rPr>
        <w:t xml:space="preserve">Manifesto Project: </w:t>
      </w:r>
      <w:r>
        <w:t>Before constructing our measures, we create a corpus of documents and we start the pre-processing procedure by removing numbers, punctuation, hyphens, and all the superfluous parts of the text (</w:t>
      </w:r>
      <w:r>
        <w:rPr>
          <w:color w:val="00007F"/>
        </w:rPr>
        <w:t>Ash &amp; Hansen</w:t>
      </w:r>
      <w:r>
        <w:t xml:space="preserve">, </w:t>
      </w:r>
      <w:r>
        <w:rPr>
          <w:color w:val="00007F"/>
        </w:rPr>
        <w:t>2023</w:t>
      </w:r>
      <w:r>
        <w:t xml:space="preserve">). In addition to the measures discussed in the main text, we count the total number of </w:t>
      </w:r>
      <w:proofErr w:type="spellStart"/>
      <w:r>
        <w:t>stopwords</w:t>
      </w:r>
      <w:proofErr w:type="spellEnd"/>
      <w:r>
        <w:t xml:space="preserve">. The </w:t>
      </w:r>
      <w:proofErr w:type="spellStart"/>
      <w:r>
        <w:t>stopwords</w:t>
      </w:r>
      <w:proofErr w:type="spellEnd"/>
      <w:r>
        <w:t xml:space="preserve"> are an uninformative component of the content of a manifesto, and their frequency should not vary across manifestos and over time. To identify them, we use the multilingual </w:t>
      </w:r>
      <w:proofErr w:type="spellStart"/>
      <w:r>
        <w:t>stopwords</w:t>
      </w:r>
      <w:proofErr w:type="spellEnd"/>
      <w:r>
        <w:t xml:space="preserve"> list provided by the R package </w:t>
      </w:r>
      <w:proofErr w:type="spellStart"/>
      <w:r>
        <w:rPr>
          <w:i/>
        </w:rPr>
        <w:t>Quanteda</w:t>
      </w:r>
      <w:proofErr w:type="spellEnd"/>
      <w:r>
        <w:rPr>
          <w:i/>
        </w:rPr>
        <w:t xml:space="preserve"> </w:t>
      </w:r>
      <w:r>
        <w:t>(</w:t>
      </w:r>
      <w:r>
        <w:rPr>
          <w:color w:val="00007F"/>
        </w:rPr>
        <w:t>Lewis et al.</w:t>
      </w:r>
      <w:r>
        <w:t xml:space="preserve">, </w:t>
      </w:r>
      <w:r>
        <w:rPr>
          <w:color w:val="00007F"/>
        </w:rPr>
        <w:t>2004</w:t>
      </w:r>
      <w:r>
        <w:t xml:space="preserve">; </w:t>
      </w:r>
      <w:r>
        <w:rPr>
          <w:color w:val="00007F"/>
        </w:rPr>
        <w:t>Benoit et al.</w:t>
      </w:r>
      <w:r>
        <w:t xml:space="preserve">, </w:t>
      </w:r>
      <w:r>
        <w:rPr>
          <w:color w:val="00007F"/>
        </w:rPr>
        <w:t>2018</w:t>
      </w:r>
      <w:r>
        <w:t xml:space="preserve">, </w:t>
      </w:r>
      <w:r>
        <w:rPr>
          <w:color w:val="00007F"/>
        </w:rPr>
        <w:t>2021</w:t>
      </w:r>
      <w:r>
        <w:t>). For our robustness checks, we also compute the total number of times “EU” and “taxes” related words are used in each manifesto. We use the following words for the two topics: ’European Union/Europe’, and ’taxation/tax’.</w:t>
      </w:r>
    </w:p>
    <w:p w14:paraId="0E88EA4D" w14:textId="4F17BDC4" w:rsidR="00695356" w:rsidRDefault="00F71753">
      <w:pPr>
        <w:ind w:left="-15" w:right="6" w:firstLine="351"/>
      </w:pPr>
      <w:r>
        <w:t>After identifying the word “pension” in a sentence of a manifesto, we select the two subsequent sentences as well.</w:t>
      </w:r>
      <w:r>
        <w:rPr>
          <w:color w:val="7F0000"/>
          <w:vertAlign w:val="superscript"/>
        </w:rPr>
        <w:footnoteReference w:id="1"/>
      </w:r>
      <w:r>
        <w:rPr>
          <w:color w:val="7F0000"/>
          <w:vertAlign w:val="superscript"/>
        </w:rPr>
        <w:t xml:space="preserve"> </w:t>
      </w:r>
      <w:r>
        <w:t xml:space="preserve">We refer to the resulting collection of sentences as a “segment”. We then run the </w:t>
      </w:r>
      <w:proofErr w:type="spellStart"/>
      <w:r>
        <w:rPr>
          <w:i/>
        </w:rPr>
        <w:t>manifestoberta</w:t>
      </w:r>
      <w:proofErr w:type="spellEnd"/>
      <w:r>
        <w:rPr>
          <w:i/>
        </w:rPr>
        <w:t xml:space="preserve"> </w:t>
      </w:r>
      <w:r>
        <w:t>model to identify the specific sub-topics of each sentence.</w:t>
      </w:r>
      <w:r>
        <w:rPr>
          <w:color w:val="7F0000"/>
          <w:vertAlign w:val="superscript"/>
        </w:rPr>
        <w:footnoteReference w:id="2"/>
      </w:r>
      <w:r>
        <w:rPr>
          <w:color w:val="7F0000"/>
          <w:vertAlign w:val="superscript"/>
        </w:rPr>
        <w:t xml:space="preserve"> </w:t>
      </w:r>
      <w:r w:rsidR="000A1619">
        <w:rPr>
          <w:color w:val="7F0000"/>
          <w:vertAlign w:val="superscript"/>
        </w:rPr>
        <w:t xml:space="preserve"> </w:t>
      </w:r>
      <w:r>
        <w:t>We identify subtopics with a weight in the text above 1% and we re-scale these weights on the identified sub-topics to make sure that they sum to 1 within a sentence. We then aggregate the sub-topic classification at the segment level, building sub-topic shares for each sub-topic that we have identified in the sentences included in the segment.</w:t>
      </w:r>
      <w:r>
        <w:rPr>
          <w:color w:val="7F0000"/>
          <w:vertAlign w:val="superscript"/>
        </w:rPr>
        <w:footnoteReference w:id="3"/>
      </w:r>
      <w:r>
        <w:rPr>
          <w:color w:val="7F0000"/>
          <w:vertAlign w:val="superscript"/>
        </w:rPr>
        <w:t xml:space="preserve"> </w:t>
      </w:r>
      <w:r w:rsidR="000A1619">
        <w:rPr>
          <w:color w:val="7F0000"/>
          <w:vertAlign w:val="superscript"/>
        </w:rPr>
        <w:t xml:space="preserve"> </w:t>
      </w:r>
      <w:r>
        <w:t xml:space="preserve">Next, we multiply each of these sub-topic shares by the number of pension-related words in the segment and we sum across segments to build a word count for each sub-topic in the manifesto. This procedure ensures that the sum of word counts across sub-topics is equal to the total number of pension words in the manifesto. We then decompose the total percentage increase in </w:t>
      </w:r>
      <w:r>
        <w:lastRenderedPageBreak/>
        <w:t>pension-related mentions over the period 1999-2003 into the various subtopics. To this end, we divide the over-time change in the share of a sub-topic over the total words in the manifesto by the initial share of pension words over the total number of words of the manifesto.</w:t>
      </w:r>
    </w:p>
    <w:p w14:paraId="35913269" w14:textId="25DA9636" w:rsidR="00695356" w:rsidRDefault="00F71753">
      <w:pPr>
        <w:spacing w:after="438"/>
        <w:ind w:left="-15" w:right="6" w:firstLine="351"/>
      </w:pPr>
      <w:r>
        <w:t>For further evidence about the content of pension-related mentions, we count for words related to early or late retirement (“flexible/early”, “late/delay”) within the retirement-related segments of each manifesto. We compute for each segment the share of late- and early-retirement-related words out of the total retirement words with one mention of early or late retirement.</w:t>
      </w:r>
      <w:r>
        <w:rPr>
          <w:color w:val="7F0000"/>
          <w:vertAlign w:val="superscript"/>
        </w:rPr>
        <w:footnoteReference w:id="4"/>
      </w:r>
      <w:r>
        <w:rPr>
          <w:color w:val="7F0000"/>
          <w:vertAlign w:val="superscript"/>
        </w:rPr>
        <w:t xml:space="preserve"> </w:t>
      </w:r>
      <w:r w:rsidR="0087332B">
        <w:rPr>
          <w:color w:val="7F0000"/>
          <w:vertAlign w:val="superscript"/>
        </w:rPr>
        <w:t xml:space="preserve"> </w:t>
      </w:r>
      <w:r>
        <w:t>Then, we multiply these shares by the number of pension-related words in the segment and we sum across segments to obtain the total number of retirement-related words that belong to the late and early retirement categories. We then quantify how much of the total percentage increase in pension-related words is attributable to late and early retirement. To this end, for each of the two categories we measure the over-time change in their share over total manifesto’s words and divide it by the baseline share of pension-related words over total manifesto’s words.</w:t>
      </w:r>
    </w:p>
    <w:p w14:paraId="1E47C6F4" w14:textId="77777777" w:rsidR="00695356" w:rsidRDefault="00F71753">
      <w:pPr>
        <w:pStyle w:val="Heading2"/>
        <w:numPr>
          <w:ilvl w:val="0"/>
          <w:numId w:val="0"/>
        </w:numPr>
        <w:tabs>
          <w:tab w:val="center" w:pos="2733"/>
        </w:tabs>
        <w:ind w:left="-15"/>
      </w:pPr>
      <w:r>
        <w:t>A.2</w:t>
      </w:r>
      <w:r>
        <w:tab/>
        <w:t>Details on the specification</w:t>
      </w:r>
    </w:p>
    <w:p w14:paraId="42A84C31" w14:textId="77777777" w:rsidR="00695356" w:rsidRDefault="00F71753">
      <w:pPr>
        <w:spacing w:after="588"/>
        <w:ind w:left="-5" w:right="6"/>
      </w:pPr>
      <w:r>
        <w:t>To control for differences in observable characteristics in the analysis of changes in the propensity to turnout, we run the following specification:</w:t>
      </w:r>
    </w:p>
    <w:p w14:paraId="4D7FCD90" w14:textId="77777777" w:rsidR="00695356" w:rsidRDefault="00F71753">
      <w:pPr>
        <w:spacing w:after="118" w:line="259" w:lineRule="auto"/>
        <w:ind w:left="-5" w:right="6"/>
      </w:pPr>
      <w:proofErr w:type="spellStart"/>
      <w:r>
        <w:rPr>
          <w:i/>
        </w:rPr>
        <w:t>y</w:t>
      </w:r>
      <w:r>
        <w:rPr>
          <w:i/>
          <w:sz w:val="16"/>
        </w:rPr>
        <w:t>i,t</w:t>
      </w:r>
      <w:proofErr w:type="spellEnd"/>
      <w:r>
        <w:rPr>
          <w:i/>
          <w:sz w:val="16"/>
        </w:rPr>
        <w:t xml:space="preserve"> </w:t>
      </w:r>
      <w:r>
        <w:t>=</w:t>
      </w:r>
      <w:r>
        <w:rPr>
          <w:i/>
        </w:rPr>
        <w:t>λ</w:t>
      </w:r>
      <w:r>
        <w:t>Under50</w:t>
      </w:r>
      <w:r>
        <w:rPr>
          <w:i/>
          <w:sz w:val="16"/>
        </w:rPr>
        <w:t xml:space="preserve">i,t </w:t>
      </w:r>
      <w:r>
        <w:t xml:space="preserve">+ </w:t>
      </w:r>
      <w:r>
        <w:rPr>
          <w:i/>
        </w:rPr>
        <w:t>β</w:t>
      </w:r>
      <w:r>
        <w:rPr>
          <w:i/>
          <w:sz w:val="16"/>
        </w:rPr>
        <w:t>tU</w:t>
      </w:r>
      <w:r>
        <w:rPr>
          <w:sz w:val="16"/>
        </w:rPr>
        <w:t>50</w:t>
      </w:r>
      <w:r>
        <w:t>Under50</w:t>
      </w:r>
      <w:r>
        <w:rPr>
          <w:i/>
          <w:sz w:val="16"/>
        </w:rPr>
        <w:t xml:space="preserve">i,t </w:t>
      </w:r>
      <w:r>
        <w:t xml:space="preserve">× ESS </w:t>
      </w:r>
      <w:proofErr w:type="spellStart"/>
      <w:r>
        <w:t>Round</w:t>
      </w:r>
      <w:r>
        <w:rPr>
          <w:i/>
          <w:sz w:val="16"/>
        </w:rPr>
        <w:t>t</w:t>
      </w:r>
      <w:proofErr w:type="spellEnd"/>
      <w:r>
        <w:rPr>
          <w:i/>
          <w:sz w:val="16"/>
        </w:rPr>
        <w:t xml:space="preserve"> </w:t>
      </w:r>
      <w:r>
        <w:t xml:space="preserve">+ </w:t>
      </w:r>
      <w:r>
        <w:rPr>
          <w:i/>
        </w:rPr>
        <w:t>β</w:t>
      </w:r>
      <w:r>
        <w:rPr>
          <w:i/>
          <w:sz w:val="16"/>
        </w:rPr>
        <w:t>tO</w:t>
      </w:r>
      <w:r>
        <w:rPr>
          <w:sz w:val="16"/>
        </w:rPr>
        <w:t>50</w:t>
      </w:r>
      <w:r>
        <w:t>Over50</w:t>
      </w:r>
      <w:r>
        <w:rPr>
          <w:i/>
          <w:sz w:val="16"/>
        </w:rPr>
        <w:t xml:space="preserve">i,t </w:t>
      </w:r>
      <w:r>
        <w:t xml:space="preserve">× ESS </w:t>
      </w:r>
      <w:proofErr w:type="spellStart"/>
      <w:r>
        <w:t>Round</w:t>
      </w:r>
      <w:r>
        <w:rPr>
          <w:i/>
          <w:sz w:val="16"/>
        </w:rPr>
        <w:t>t</w:t>
      </w:r>
      <w:proofErr w:type="spellEnd"/>
      <w:r>
        <w:rPr>
          <w:i/>
          <w:sz w:val="16"/>
        </w:rPr>
        <w:t xml:space="preserve"> </w:t>
      </w:r>
      <w:r>
        <w:t xml:space="preserve">+ </w:t>
      </w:r>
      <w:proofErr w:type="spellStart"/>
      <w:r>
        <w:rPr>
          <w:i/>
        </w:rPr>
        <w:t>δ</w:t>
      </w:r>
      <w:r>
        <w:rPr>
          <w:i/>
          <w:sz w:val="16"/>
        </w:rPr>
        <w:t>c</w:t>
      </w:r>
      <w:proofErr w:type="spellEnd"/>
      <w:r>
        <w:rPr>
          <w:i/>
          <w:sz w:val="16"/>
        </w:rPr>
        <w:t xml:space="preserve"> </w:t>
      </w:r>
      <w:r>
        <w:t xml:space="preserve">+ </w:t>
      </w:r>
      <w:proofErr w:type="spellStart"/>
      <w:r>
        <w:rPr>
          <w:b/>
        </w:rPr>
        <w:t>X</w:t>
      </w:r>
      <w:r>
        <w:rPr>
          <w:i/>
          <w:sz w:val="16"/>
        </w:rPr>
        <w:t>i,t</w:t>
      </w:r>
      <w:proofErr w:type="spellEnd"/>
      <w:r>
        <w:rPr>
          <w:i/>
          <w:sz w:val="16"/>
        </w:rPr>
        <w:t xml:space="preserve"> </w:t>
      </w:r>
      <w:r>
        <w:t xml:space="preserve">+ </w:t>
      </w:r>
      <w:r>
        <w:rPr>
          <w:i/>
        </w:rPr>
        <w:t>ϵ</w:t>
      </w:r>
      <w:r>
        <w:rPr>
          <w:i/>
          <w:sz w:val="16"/>
        </w:rPr>
        <w:t>it</w:t>
      </w:r>
      <w:r>
        <w:rPr>
          <w:i/>
        </w:rPr>
        <w:t>.</w:t>
      </w:r>
    </w:p>
    <w:p w14:paraId="3AFDFE61" w14:textId="77777777" w:rsidR="00695356" w:rsidRDefault="00F71753">
      <w:pPr>
        <w:spacing w:after="305" w:line="259" w:lineRule="auto"/>
        <w:ind w:left="10" w:right="5"/>
        <w:jc w:val="right"/>
      </w:pPr>
      <w:r>
        <w:t>(3)</w:t>
      </w:r>
    </w:p>
    <w:p w14:paraId="3D14ACC0" w14:textId="77777777" w:rsidR="00695356" w:rsidRDefault="00F71753">
      <w:pPr>
        <w:spacing w:after="28"/>
        <w:ind w:left="-5" w:right="6"/>
      </w:pPr>
      <w:r>
        <w:t xml:space="preserve">The equation outlines the regression model employed in Panel (a) of </w:t>
      </w:r>
      <w:r>
        <w:rPr>
          <w:color w:val="7F0000"/>
        </w:rPr>
        <w:t>Figure 2</w:t>
      </w:r>
      <w:r>
        <w:t xml:space="preserve">. This regression model employs a binary outcome variable, </w:t>
      </w:r>
      <w:proofErr w:type="spellStart"/>
      <w:r>
        <w:rPr>
          <w:i/>
        </w:rPr>
        <w:t>y</w:t>
      </w:r>
      <w:r>
        <w:rPr>
          <w:i/>
          <w:vertAlign w:val="subscript"/>
        </w:rPr>
        <w:t>i,t</w:t>
      </w:r>
      <w:proofErr w:type="spellEnd"/>
      <w:r>
        <w:t xml:space="preserve">, denoting whether the respondent </w:t>
      </w:r>
      <w:proofErr w:type="spellStart"/>
      <w:r>
        <w:rPr>
          <w:i/>
        </w:rPr>
        <w:t>i</w:t>
      </w:r>
      <w:proofErr w:type="spellEnd"/>
      <w:r>
        <w:rPr>
          <w:i/>
        </w:rPr>
        <w:t xml:space="preserve"> </w:t>
      </w:r>
      <w:r>
        <w:t xml:space="preserve">voted in the last national election at time </w:t>
      </w:r>
      <w:r>
        <w:rPr>
          <w:i/>
        </w:rPr>
        <w:t>t</w:t>
      </w:r>
      <w:r>
        <w:t>. Dummy variables Under50</w:t>
      </w:r>
      <w:r>
        <w:rPr>
          <w:i/>
          <w:vertAlign w:val="subscript"/>
        </w:rPr>
        <w:t xml:space="preserve">i,t </w:t>
      </w:r>
      <w:r>
        <w:t>and Over50</w:t>
      </w:r>
      <w:r>
        <w:rPr>
          <w:i/>
          <w:vertAlign w:val="subscript"/>
        </w:rPr>
        <w:t xml:space="preserve">i,t </w:t>
      </w:r>
      <w:r>
        <w:t xml:space="preserve">indicate if the respondent </w:t>
      </w:r>
      <w:proofErr w:type="spellStart"/>
      <w:r>
        <w:rPr>
          <w:i/>
        </w:rPr>
        <w:t>i</w:t>
      </w:r>
      <w:proofErr w:type="spellEnd"/>
      <w:r>
        <w:rPr>
          <w:i/>
        </w:rPr>
        <w:t xml:space="preserve"> </w:t>
      </w:r>
      <w:r>
        <w:t xml:space="preserve">is under or over 50 years old at time </w:t>
      </w:r>
      <w:r>
        <w:rPr>
          <w:i/>
        </w:rPr>
        <w:t>t</w:t>
      </w:r>
      <w:r>
        <w:t>, respectively. We further include dummy variables representing each European Social Survey (ESS) round, with the initial round (2002) serving as the reference category, which we interact with dummy variables Over50</w:t>
      </w:r>
      <w:r>
        <w:rPr>
          <w:i/>
          <w:vertAlign w:val="subscript"/>
        </w:rPr>
        <w:t xml:space="preserve">i,t </w:t>
      </w:r>
      <w:r>
        <w:t>and Under50</w:t>
      </w:r>
      <w:r>
        <w:rPr>
          <w:i/>
          <w:vertAlign w:val="subscript"/>
        </w:rPr>
        <w:t>i,t</w:t>
      </w:r>
      <w:r>
        <w:t>. We control for country fixed effects (</w:t>
      </w:r>
      <w:proofErr w:type="spellStart"/>
      <w:r>
        <w:rPr>
          <w:i/>
        </w:rPr>
        <w:t>δ</w:t>
      </w:r>
      <w:r>
        <w:rPr>
          <w:i/>
          <w:vertAlign w:val="subscript"/>
        </w:rPr>
        <w:t>c</w:t>
      </w:r>
      <w:proofErr w:type="spellEnd"/>
      <w:r>
        <w:t>), along with individual-level covariates such as years of education, income, and gender (</w:t>
      </w:r>
      <w:proofErr w:type="spellStart"/>
      <w:r>
        <w:rPr>
          <w:b/>
        </w:rPr>
        <w:t>X</w:t>
      </w:r>
      <w:r>
        <w:rPr>
          <w:i/>
          <w:vertAlign w:val="subscript"/>
        </w:rPr>
        <w:t>i,t</w:t>
      </w:r>
      <w:proofErr w:type="spellEnd"/>
      <w:r>
        <w:t>).</w:t>
      </w:r>
      <w:r>
        <w:rPr>
          <w:color w:val="7F0000"/>
          <w:vertAlign w:val="superscript"/>
        </w:rPr>
        <w:footnoteReference w:id="5"/>
      </w:r>
      <w:r>
        <w:rPr>
          <w:color w:val="7F0000"/>
          <w:vertAlign w:val="superscript"/>
        </w:rPr>
        <w:t xml:space="preserve"> </w:t>
      </w:r>
      <w:r>
        <w:t xml:space="preserve">Standard errors are clustered at the country-ESS round level. The coefficients </w:t>
      </w:r>
      <w:r>
        <w:rPr>
          <w:i/>
        </w:rPr>
        <w:t>β</w:t>
      </w:r>
      <w:r>
        <w:rPr>
          <w:i/>
          <w:vertAlign w:val="subscript"/>
        </w:rPr>
        <w:t>t</w:t>
      </w:r>
      <w:r>
        <w:rPr>
          <w:i/>
          <w:vertAlign w:val="superscript"/>
        </w:rPr>
        <w:t>U</w:t>
      </w:r>
      <w:r>
        <w:rPr>
          <w:vertAlign w:val="superscript"/>
        </w:rPr>
        <w:t xml:space="preserve">50 </w:t>
      </w:r>
      <w:r>
        <w:t xml:space="preserve">and </w:t>
      </w:r>
      <w:r>
        <w:rPr>
          <w:i/>
        </w:rPr>
        <w:t>β</w:t>
      </w:r>
      <w:r>
        <w:rPr>
          <w:i/>
          <w:vertAlign w:val="subscript"/>
        </w:rPr>
        <w:t>t</w:t>
      </w:r>
      <w:r>
        <w:rPr>
          <w:i/>
          <w:vertAlign w:val="superscript"/>
        </w:rPr>
        <w:t>O</w:t>
      </w:r>
      <w:r>
        <w:rPr>
          <w:vertAlign w:val="superscript"/>
        </w:rPr>
        <w:t xml:space="preserve">50 </w:t>
      </w:r>
      <w:r>
        <w:t xml:space="preserve">measure the change in the propensity to evade relative to the baseline year (2002) of under-50 and over-50 voters, respectively. In </w:t>
      </w:r>
      <w:r>
        <w:rPr>
          <w:color w:val="7F0000"/>
        </w:rPr>
        <w:t xml:space="preserve">Figure 2 </w:t>
      </w:r>
      <w:r>
        <w:t>Panel (a), we plot the vectors of these coefficients for each age cohort with their respective confidence interval.</w:t>
      </w:r>
    </w:p>
    <w:p w14:paraId="5D340F99" w14:textId="77777777" w:rsidR="00695356" w:rsidRDefault="00F71753">
      <w:pPr>
        <w:pStyle w:val="Heading2"/>
        <w:numPr>
          <w:ilvl w:val="0"/>
          <w:numId w:val="0"/>
        </w:numPr>
        <w:tabs>
          <w:tab w:val="center" w:pos="3806"/>
        </w:tabs>
        <w:ind w:left="-15"/>
      </w:pPr>
      <w:r>
        <w:lastRenderedPageBreak/>
        <w:t>A.3</w:t>
      </w:r>
      <w:r>
        <w:tab/>
        <w:t>Decomposing turnout propensity by party</w:t>
      </w:r>
    </w:p>
    <w:p w14:paraId="31475638" w14:textId="77777777" w:rsidR="00695356" w:rsidRDefault="00F71753">
      <w:pPr>
        <w:spacing w:after="166"/>
        <w:ind w:left="-5" w:right="6"/>
      </w:pPr>
      <w:r>
        <w:t>We study how changes in turnout at different ages might have affected the share of votes for left and right by using the following decomposition:</w:t>
      </w:r>
    </w:p>
    <w:p w14:paraId="18C382EE" w14:textId="77777777" w:rsidR="00695356" w:rsidRDefault="00F71753">
      <w:pPr>
        <w:tabs>
          <w:tab w:val="right" w:pos="9381"/>
        </w:tabs>
        <w:spacing w:line="259" w:lineRule="auto"/>
        <w:ind w:left="0" w:firstLine="0"/>
        <w:jc w:val="left"/>
      </w:pPr>
      <w:r>
        <w:t xml:space="preserve">Change in turnout propensity </w:t>
      </w:r>
      <w:proofErr w:type="spellStart"/>
      <w:r>
        <w:t>wrt</w:t>
      </w:r>
      <w:proofErr w:type="spellEnd"/>
      <w:r>
        <w:t xml:space="preserve"> Average - By party =</w:t>
      </w:r>
      <w:r>
        <w:tab/>
      </w:r>
      <w:r>
        <w:rPr>
          <w:rFonts w:ascii="Calibri" w:eastAsia="Calibri" w:hAnsi="Calibri" w:cs="Calibri"/>
          <w:noProof/>
        </w:rPr>
        <mc:AlternateContent>
          <mc:Choice Requires="wpg">
            <w:drawing>
              <wp:inline distT="0" distB="0" distL="0" distR="0" wp14:anchorId="64AB54FB" wp14:editId="63663619">
                <wp:extent cx="2195686" cy="726676"/>
                <wp:effectExtent l="0" t="0" r="0" b="0"/>
                <wp:docPr id="27476" name="Group 27476"/>
                <wp:cNvGraphicFramePr/>
                <a:graphic xmlns:a="http://schemas.openxmlformats.org/drawingml/2006/main">
                  <a:graphicData uri="http://schemas.microsoft.com/office/word/2010/wordprocessingGroup">
                    <wpg:wgp>
                      <wpg:cNvGrpSpPr/>
                      <wpg:grpSpPr>
                        <a:xfrm>
                          <a:off x="0" y="0"/>
                          <a:ext cx="2195686" cy="726676"/>
                          <a:chOff x="0" y="0"/>
                          <a:chExt cx="2195686" cy="557160"/>
                        </a:xfrm>
                      </wpg:grpSpPr>
                      <wps:wsp>
                        <wps:cNvPr id="1750" name="Rectangle 1750"/>
                        <wps:cNvSpPr/>
                        <wps:spPr>
                          <a:xfrm>
                            <a:off x="15177" y="38347"/>
                            <a:ext cx="95265" cy="163628"/>
                          </a:xfrm>
                          <a:prstGeom prst="rect">
                            <a:avLst/>
                          </a:prstGeom>
                          <a:ln>
                            <a:noFill/>
                          </a:ln>
                        </wps:spPr>
                        <wps:txbx>
                          <w:txbxContent>
                            <w:p w14:paraId="2896BA08"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51" name="Rectangle 1751"/>
                        <wps:cNvSpPr/>
                        <wps:spPr>
                          <a:xfrm>
                            <a:off x="86805" y="13972"/>
                            <a:ext cx="202634" cy="119545"/>
                          </a:xfrm>
                          <a:prstGeom prst="rect">
                            <a:avLst/>
                          </a:prstGeom>
                          <a:ln>
                            <a:noFill/>
                          </a:ln>
                        </wps:spPr>
                        <wps:txbx>
                          <w:txbxContent>
                            <w:p w14:paraId="6C6BC875" w14:textId="77777777" w:rsidR="00695356" w:rsidRDefault="00F71753">
                              <w:pPr>
                                <w:spacing w:after="160" w:line="259" w:lineRule="auto"/>
                                <w:ind w:left="0" w:firstLine="0"/>
                                <w:jc w:val="left"/>
                              </w:pPr>
                              <w:r>
                                <w:rPr>
                                  <w:sz w:val="16"/>
                                </w:rPr>
                                <w:t>left</w:t>
                              </w:r>
                            </w:p>
                          </w:txbxContent>
                        </wps:txbx>
                        <wps:bodyPr horzOverflow="overflow" vert="horz" lIns="0" tIns="0" rIns="0" bIns="0" rtlCol="0">
                          <a:noAutofit/>
                        </wps:bodyPr>
                      </wps:wsp>
                      <wps:wsp>
                        <wps:cNvPr id="1752" name="Rectangle 1752"/>
                        <wps:cNvSpPr/>
                        <wps:spPr>
                          <a:xfrm>
                            <a:off x="86805" y="98503"/>
                            <a:ext cx="167363" cy="119545"/>
                          </a:xfrm>
                          <a:prstGeom prst="rect">
                            <a:avLst/>
                          </a:prstGeom>
                          <a:ln>
                            <a:noFill/>
                          </a:ln>
                        </wps:spPr>
                        <wps:txbx>
                          <w:txbxContent>
                            <w:p w14:paraId="68D9DFF2" w14:textId="77777777" w:rsidR="00695356" w:rsidRDefault="00F71753">
                              <w:pPr>
                                <w:spacing w:after="160" w:line="259" w:lineRule="auto"/>
                                <w:ind w:left="0" w:firstLine="0"/>
                                <w:jc w:val="left"/>
                              </w:pPr>
                              <w:proofErr w:type="spellStart"/>
                              <w:r>
                                <w:rPr>
                                  <w:i/>
                                  <w:sz w:val="16"/>
                                </w:rPr>
                                <w:t>a,t</w:t>
                              </w:r>
                              <w:proofErr w:type="spellEnd"/>
                            </w:p>
                          </w:txbxContent>
                        </wps:txbx>
                        <wps:bodyPr horzOverflow="overflow" vert="horz" lIns="0" tIns="0" rIns="0" bIns="0" rtlCol="0">
                          <a:noAutofit/>
                        </wps:bodyPr>
                      </wps:wsp>
                      <wps:wsp>
                        <wps:cNvPr id="1753" name="Shape 1753"/>
                        <wps:cNvSpPr/>
                        <wps:spPr>
                          <a:xfrm>
                            <a:off x="15177" y="207828"/>
                            <a:ext cx="230315" cy="0"/>
                          </a:xfrm>
                          <a:custGeom>
                            <a:avLst/>
                            <a:gdLst/>
                            <a:ahLst/>
                            <a:cxnLst/>
                            <a:rect l="0" t="0" r="0" b="0"/>
                            <a:pathLst>
                              <a:path w="230315">
                                <a:moveTo>
                                  <a:pt x="0" y="0"/>
                                </a:moveTo>
                                <a:lnTo>
                                  <a:pt x="230315" y="0"/>
                                </a:lnTo>
                              </a:path>
                            </a:pathLst>
                          </a:custGeom>
                          <a:ln w="5537" cap="flat">
                            <a:miter lim="127000"/>
                          </a:ln>
                        </wps:spPr>
                        <wps:style>
                          <a:lnRef idx="1">
                            <a:srgbClr val="000000"/>
                          </a:lnRef>
                          <a:fillRef idx="0">
                            <a:srgbClr val="000000">
                              <a:alpha val="0"/>
                            </a:srgbClr>
                          </a:fillRef>
                          <a:effectRef idx="0">
                            <a:scrgbClr r="0" g="0" b="0"/>
                          </a:effectRef>
                          <a:fontRef idx="none"/>
                        </wps:style>
                        <wps:bodyPr/>
                      </wps:wsp>
                      <wps:wsp>
                        <wps:cNvPr id="1754" name="Rectangle 1754"/>
                        <wps:cNvSpPr/>
                        <wps:spPr>
                          <a:xfrm>
                            <a:off x="15177" y="249079"/>
                            <a:ext cx="95265" cy="163628"/>
                          </a:xfrm>
                          <a:prstGeom prst="rect">
                            <a:avLst/>
                          </a:prstGeom>
                          <a:ln>
                            <a:noFill/>
                          </a:ln>
                        </wps:spPr>
                        <wps:txbx>
                          <w:txbxContent>
                            <w:p w14:paraId="5915A354"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55" name="Rectangle 1755"/>
                        <wps:cNvSpPr/>
                        <wps:spPr>
                          <a:xfrm>
                            <a:off x="86805" y="227268"/>
                            <a:ext cx="202634" cy="119545"/>
                          </a:xfrm>
                          <a:prstGeom prst="rect">
                            <a:avLst/>
                          </a:prstGeom>
                          <a:ln>
                            <a:noFill/>
                          </a:ln>
                        </wps:spPr>
                        <wps:txbx>
                          <w:txbxContent>
                            <w:p w14:paraId="44CA4305" w14:textId="77777777" w:rsidR="00695356" w:rsidRDefault="00F71753">
                              <w:pPr>
                                <w:spacing w:after="160" w:line="259" w:lineRule="auto"/>
                                <w:ind w:left="0" w:firstLine="0"/>
                                <w:jc w:val="left"/>
                              </w:pPr>
                              <w:r>
                                <w:rPr>
                                  <w:sz w:val="16"/>
                                </w:rPr>
                                <w:t>left</w:t>
                              </w:r>
                            </w:p>
                          </w:txbxContent>
                        </wps:txbx>
                        <wps:bodyPr horzOverflow="overflow" vert="horz" lIns="0" tIns="0" rIns="0" bIns="0" rtlCol="0">
                          <a:noAutofit/>
                        </wps:bodyPr>
                      </wps:wsp>
                      <wps:wsp>
                        <wps:cNvPr id="1756" name="Rectangle 1756"/>
                        <wps:cNvSpPr/>
                        <wps:spPr>
                          <a:xfrm>
                            <a:off x="86805" y="311698"/>
                            <a:ext cx="51655" cy="119545"/>
                          </a:xfrm>
                          <a:prstGeom prst="rect">
                            <a:avLst/>
                          </a:prstGeom>
                          <a:ln>
                            <a:noFill/>
                          </a:ln>
                        </wps:spPr>
                        <wps:txbx>
                          <w:txbxContent>
                            <w:p w14:paraId="47E12564" w14:textId="77777777" w:rsidR="00695356" w:rsidRDefault="00F71753">
                              <w:pPr>
                                <w:spacing w:after="160" w:line="259" w:lineRule="auto"/>
                                <w:ind w:left="0" w:firstLine="0"/>
                                <w:jc w:val="left"/>
                              </w:pPr>
                              <w:r>
                                <w:rPr>
                                  <w:i/>
                                  <w:sz w:val="16"/>
                                </w:rPr>
                                <w:t>t</w:t>
                              </w:r>
                            </w:p>
                          </w:txbxContent>
                        </wps:txbx>
                        <wps:bodyPr horzOverflow="overflow" vert="horz" lIns="0" tIns="0" rIns="0" bIns="0" rtlCol="0">
                          <a:noAutofit/>
                        </wps:bodyPr>
                      </wps:wsp>
                      <wps:wsp>
                        <wps:cNvPr id="1757" name="Rectangle 1757"/>
                        <wps:cNvSpPr/>
                        <wps:spPr>
                          <a:xfrm>
                            <a:off x="291465" y="138552"/>
                            <a:ext cx="51189" cy="173947"/>
                          </a:xfrm>
                          <a:prstGeom prst="rect">
                            <a:avLst/>
                          </a:prstGeom>
                          <a:ln>
                            <a:noFill/>
                          </a:ln>
                        </wps:spPr>
                        <wps:txbx>
                          <w:txbxContent>
                            <w:p w14:paraId="5A80BD7B"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1758" name="Rectangle 1758"/>
                        <wps:cNvSpPr/>
                        <wps:spPr>
                          <a:xfrm>
                            <a:off x="360744" y="1"/>
                            <a:ext cx="145883" cy="117930"/>
                          </a:xfrm>
                          <a:prstGeom prst="rect">
                            <a:avLst/>
                          </a:prstGeom>
                          <a:ln>
                            <a:noFill/>
                          </a:ln>
                        </wps:spPr>
                        <wps:txbx>
                          <w:txbxContent>
                            <w:p w14:paraId="37EDF1CD" w14:textId="77777777" w:rsidR="00695356" w:rsidRDefault="00F71753">
                              <w:pPr>
                                <w:spacing w:after="160" w:line="259" w:lineRule="auto"/>
                                <w:ind w:left="0" w:firstLine="0"/>
                                <w:jc w:val="left"/>
                              </w:pPr>
                              <w:r>
                                <w:t xml:space="preserve"> </w:t>
                              </w:r>
                            </w:p>
                          </w:txbxContent>
                        </wps:txbx>
                        <wps:bodyPr horzOverflow="overflow" vert="horz" lIns="0" tIns="0" rIns="0" bIns="0" rtlCol="0">
                          <a:noAutofit/>
                        </wps:bodyPr>
                      </wps:wsp>
                      <wps:wsp>
                        <wps:cNvPr id="1759" name="Rectangle 1759"/>
                        <wps:cNvSpPr/>
                        <wps:spPr>
                          <a:xfrm>
                            <a:off x="485597" y="29711"/>
                            <a:ext cx="95265" cy="163628"/>
                          </a:xfrm>
                          <a:prstGeom prst="rect">
                            <a:avLst/>
                          </a:prstGeom>
                          <a:ln>
                            <a:noFill/>
                          </a:ln>
                        </wps:spPr>
                        <wps:txbx>
                          <w:txbxContent>
                            <w:p w14:paraId="539D65A6"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60" name="Rectangle 1760"/>
                        <wps:cNvSpPr/>
                        <wps:spPr>
                          <a:xfrm>
                            <a:off x="557238" y="5336"/>
                            <a:ext cx="270310" cy="119545"/>
                          </a:xfrm>
                          <a:prstGeom prst="rect">
                            <a:avLst/>
                          </a:prstGeom>
                          <a:ln>
                            <a:noFill/>
                          </a:ln>
                        </wps:spPr>
                        <wps:txbx>
                          <w:txbxContent>
                            <w:p w14:paraId="499618F0" w14:textId="77777777" w:rsidR="00695356" w:rsidRDefault="00F71753">
                              <w:pPr>
                                <w:spacing w:after="160" w:line="259" w:lineRule="auto"/>
                                <w:ind w:left="0" w:firstLine="0"/>
                                <w:jc w:val="left"/>
                              </w:pPr>
                              <w:r>
                                <w:rPr>
                                  <w:sz w:val="16"/>
                                </w:rPr>
                                <w:t>turn</w:t>
                              </w:r>
                            </w:p>
                          </w:txbxContent>
                        </wps:txbx>
                        <wps:bodyPr horzOverflow="overflow" vert="horz" lIns="0" tIns="0" rIns="0" bIns="0" rtlCol="0">
                          <a:noAutofit/>
                        </wps:bodyPr>
                      </wps:wsp>
                      <wps:wsp>
                        <wps:cNvPr id="1761" name="Rectangle 1761"/>
                        <wps:cNvSpPr/>
                        <wps:spPr>
                          <a:xfrm>
                            <a:off x="557238" y="98503"/>
                            <a:ext cx="167363" cy="119545"/>
                          </a:xfrm>
                          <a:prstGeom prst="rect">
                            <a:avLst/>
                          </a:prstGeom>
                          <a:ln>
                            <a:noFill/>
                          </a:ln>
                        </wps:spPr>
                        <wps:txbx>
                          <w:txbxContent>
                            <w:p w14:paraId="380D727A" w14:textId="77777777" w:rsidR="00695356" w:rsidRDefault="00F71753">
                              <w:pPr>
                                <w:spacing w:after="160" w:line="259" w:lineRule="auto"/>
                                <w:ind w:left="0" w:firstLine="0"/>
                                <w:jc w:val="left"/>
                              </w:pPr>
                              <w:proofErr w:type="spellStart"/>
                              <w:r>
                                <w:rPr>
                                  <w:i/>
                                  <w:sz w:val="16"/>
                                </w:rPr>
                                <w:t>a,t</w:t>
                              </w:r>
                              <w:proofErr w:type="spellEnd"/>
                            </w:p>
                          </w:txbxContent>
                        </wps:txbx>
                        <wps:bodyPr horzOverflow="overflow" vert="horz" lIns="0" tIns="0" rIns="0" bIns="0" rtlCol="0">
                          <a:noAutofit/>
                        </wps:bodyPr>
                      </wps:wsp>
                      <wps:wsp>
                        <wps:cNvPr id="1762" name="Rectangle 1762"/>
                        <wps:cNvSpPr/>
                        <wps:spPr>
                          <a:xfrm>
                            <a:off x="683069" y="82997"/>
                            <a:ext cx="36924" cy="95314"/>
                          </a:xfrm>
                          <a:prstGeom prst="rect">
                            <a:avLst/>
                          </a:prstGeom>
                          <a:ln>
                            <a:noFill/>
                          </a:ln>
                        </wps:spPr>
                        <wps:txbx>
                          <w:txbxContent>
                            <w:p w14:paraId="103868D0" w14:textId="77777777" w:rsidR="00695356" w:rsidRDefault="00F71753">
                              <w:pPr>
                                <w:spacing w:after="160" w:line="259" w:lineRule="auto"/>
                                <w:ind w:left="0" w:firstLine="0"/>
                                <w:jc w:val="left"/>
                              </w:pPr>
                              <w:r>
                                <w:rPr>
                                  <w:sz w:val="12"/>
                                </w:rPr>
                                <w:t>′</w:t>
                              </w:r>
                            </w:p>
                          </w:txbxContent>
                        </wps:txbx>
                        <wps:bodyPr horzOverflow="overflow" vert="horz" lIns="0" tIns="0" rIns="0" bIns="0" rtlCol="0">
                          <a:noAutofit/>
                        </wps:bodyPr>
                      </wps:wsp>
                      <wps:wsp>
                        <wps:cNvPr id="1763" name="Shape 1763"/>
                        <wps:cNvSpPr/>
                        <wps:spPr>
                          <a:xfrm>
                            <a:off x="485597" y="207828"/>
                            <a:ext cx="281191" cy="0"/>
                          </a:xfrm>
                          <a:custGeom>
                            <a:avLst/>
                            <a:gdLst/>
                            <a:ahLst/>
                            <a:cxnLst/>
                            <a:rect l="0" t="0" r="0" b="0"/>
                            <a:pathLst>
                              <a:path w="281191">
                                <a:moveTo>
                                  <a:pt x="0" y="0"/>
                                </a:moveTo>
                                <a:lnTo>
                                  <a:pt x="281191" y="0"/>
                                </a:lnTo>
                              </a:path>
                            </a:pathLst>
                          </a:custGeom>
                          <a:ln w="5537" cap="flat">
                            <a:miter lim="127000"/>
                          </a:ln>
                        </wps:spPr>
                        <wps:style>
                          <a:lnRef idx="1">
                            <a:srgbClr val="000000"/>
                          </a:lnRef>
                          <a:fillRef idx="0">
                            <a:srgbClr val="000000">
                              <a:alpha val="0"/>
                            </a:srgbClr>
                          </a:fillRef>
                          <a:effectRef idx="0">
                            <a:scrgbClr r="0" g="0" b="0"/>
                          </a:effectRef>
                          <a:fontRef idx="none"/>
                        </wps:style>
                        <wps:bodyPr/>
                      </wps:wsp>
                      <wps:wsp>
                        <wps:cNvPr id="1764" name="Rectangle 1764"/>
                        <wps:cNvSpPr/>
                        <wps:spPr>
                          <a:xfrm>
                            <a:off x="485597" y="241344"/>
                            <a:ext cx="95265" cy="163628"/>
                          </a:xfrm>
                          <a:prstGeom prst="rect">
                            <a:avLst/>
                          </a:prstGeom>
                          <a:ln>
                            <a:noFill/>
                          </a:ln>
                        </wps:spPr>
                        <wps:txbx>
                          <w:txbxContent>
                            <w:p w14:paraId="78DBDD43"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65" name="Rectangle 1765"/>
                        <wps:cNvSpPr/>
                        <wps:spPr>
                          <a:xfrm>
                            <a:off x="557238" y="219534"/>
                            <a:ext cx="270310" cy="119545"/>
                          </a:xfrm>
                          <a:prstGeom prst="rect">
                            <a:avLst/>
                          </a:prstGeom>
                          <a:ln>
                            <a:noFill/>
                          </a:ln>
                        </wps:spPr>
                        <wps:txbx>
                          <w:txbxContent>
                            <w:p w14:paraId="78F67F88" w14:textId="77777777" w:rsidR="00695356" w:rsidRDefault="00F71753">
                              <w:pPr>
                                <w:spacing w:after="160" w:line="259" w:lineRule="auto"/>
                                <w:ind w:left="0" w:firstLine="0"/>
                                <w:jc w:val="left"/>
                              </w:pPr>
                              <w:r>
                                <w:rPr>
                                  <w:sz w:val="16"/>
                                </w:rPr>
                                <w:t>turn</w:t>
                              </w:r>
                            </w:p>
                          </w:txbxContent>
                        </wps:txbx>
                        <wps:bodyPr horzOverflow="overflow" vert="horz" lIns="0" tIns="0" rIns="0" bIns="0" rtlCol="0">
                          <a:noAutofit/>
                        </wps:bodyPr>
                      </wps:wsp>
                      <wps:wsp>
                        <wps:cNvPr id="1766" name="Rectangle 1766"/>
                        <wps:cNvSpPr/>
                        <wps:spPr>
                          <a:xfrm>
                            <a:off x="557238" y="312689"/>
                            <a:ext cx="51655" cy="119545"/>
                          </a:xfrm>
                          <a:prstGeom prst="rect">
                            <a:avLst/>
                          </a:prstGeom>
                          <a:ln>
                            <a:noFill/>
                          </a:ln>
                        </wps:spPr>
                        <wps:txbx>
                          <w:txbxContent>
                            <w:p w14:paraId="1FB814B4" w14:textId="77777777" w:rsidR="00695356" w:rsidRDefault="00F71753">
                              <w:pPr>
                                <w:spacing w:after="160" w:line="259" w:lineRule="auto"/>
                                <w:ind w:left="0" w:firstLine="0"/>
                                <w:jc w:val="left"/>
                              </w:pPr>
                              <w:r>
                                <w:rPr>
                                  <w:i/>
                                  <w:sz w:val="16"/>
                                </w:rPr>
                                <w:t>t</w:t>
                              </w:r>
                            </w:p>
                          </w:txbxContent>
                        </wps:txbx>
                        <wps:bodyPr horzOverflow="overflow" vert="horz" lIns="0" tIns="0" rIns="0" bIns="0" rtlCol="0">
                          <a:noAutofit/>
                        </wps:bodyPr>
                      </wps:wsp>
                      <wps:wsp>
                        <wps:cNvPr id="1767" name="Rectangle 1767"/>
                        <wps:cNvSpPr/>
                        <wps:spPr>
                          <a:xfrm>
                            <a:off x="596075" y="297183"/>
                            <a:ext cx="36924" cy="95314"/>
                          </a:xfrm>
                          <a:prstGeom prst="rect">
                            <a:avLst/>
                          </a:prstGeom>
                          <a:ln>
                            <a:noFill/>
                          </a:ln>
                        </wps:spPr>
                        <wps:txbx>
                          <w:txbxContent>
                            <w:p w14:paraId="15E9EC25" w14:textId="77777777" w:rsidR="00695356" w:rsidRDefault="00F71753">
                              <w:pPr>
                                <w:spacing w:after="160" w:line="259" w:lineRule="auto"/>
                                <w:ind w:left="0" w:firstLine="0"/>
                                <w:jc w:val="left"/>
                              </w:pPr>
                              <w:r>
                                <w:rPr>
                                  <w:sz w:val="12"/>
                                </w:rPr>
                                <w:t>′</w:t>
                              </w:r>
                            </w:p>
                          </w:txbxContent>
                        </wps:txbx>
                        <wps:bodyPr horzOverflow="overflow" vert="horz" lIns="0" tIns="0" rIns="0" bIns="0" rtlCol="0">
                          <a:noAutofit/>
                        </wps:bodyPr>
                      </wps:wsp>
                      <wps:wsp>
                        <wps:cNvPr id="1768" name="Rectangle 1768"/>
                        <wps:cNvSpPr/>
                        <wps:spPr>
                          <a:xfrm>
                            <a:off x="812762" y="138552"/>
                            <a:ext cx="143322" cy="173947"/>
                          </a:xfrm>
                          <a:prstGeom prst="rect">
                            <a:avLst/>
                          </a:prstGeom>
                          <a:ln>
                            <a:noFill/>
                          </a:ln>
                        </wps:spPr>
                        <wps:txbx>
                          <w:txbxContent>
                            <w:p w14:paraId="20E826AF"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1769" name="Rectangle 1769"/>
                        <wps:cNvSpPr/>
                        <wps:spPr>
                          <a:xfrm>
                            <a:off x="966496" y="38348"/>
                            <a:ext cx="95265" cy="163628"/>
                          </a:xfrm>
                          <a:prstGeom prst="rect">
                            <a:avLst/>
                          </a:prstGeom>
                          <a:ln>
                            <a:noFill/>
                          </a:ln>
                        </wps:spPr>
                        <wps:txbx>
                          <w:txbxContent>
                            <w:p w14:paraId="577A87F1"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70" name="Rectangle 1770"/>
                        <wps:cNvSpPr/>
                        <wps:spPr>
                          <a:xfrm>
                            <a:off x="1038124" y="13973"/>
                            <a:ext cx="270310" cy="119545"/>
                          </a:xfrm>
                          <a:prstGeom prst="rect">
                            <a:avLst/>
                          </a:prstGeom>
                          <a:ln>
                            <a:noFill/>
                          </a:ln>
                        </wps:spPr>
                        <wps:txbx>
                          <w:txbxContent>
                            <w:p w14:paraId="1DD34EFC" w14:textId="77777777" w:rsidR="00695356" w:rsidRDefault="00F71753">
                              <w:pPr>
                                <w:spacing w:after="160" w:line="259" w:lineRule="auto"/>
                                <w:ind w:left="0" w:firstLine="0"/>
                                <w:jc w:val="left"/>
                              </w:pPr>
                              <w:r>
                                <w:rPr>
                                  <w:sz w:val="16"/>
                                </w:rPr>
                                <w:t>turn</w:t>
                              </w:r>
                            </w:p>
                          </w:txbxContent>
                        </wps:txbx>
                        <wps:bodyPr horzOverflow="overflow" vert="horz" lIns="0" tIns="0" rIns="0" bIns="0" rtlCol="0">
                          <a:noAutofit/>
                        </wps:bodyPr>
                      </wps:wsp>
                      <wps:wsp>
                        <wps:cNvPr id="1771" name="Rectangle 1771"/>
                        <wps:cNvSpPr/>
                        <wps:spPr>
                          <a:xfrm>
                            <a:off x="1038124" y="98504"/>
                            <a:ext cx="167363" cy="119545"/>
                          </a:xfrm>
                          <a:prstGeom prst="rect">
                            <a:avLst/>
                          </a:prstGeom>
                          <a:ln>
                            <a:noFill/>
                          </a:ln>
                        </wps:spPr>
                        <wps:txbx>
                          <w:txbxContent>
                            <w:p w14:paraId="1C147C9B" w14:textId="77777777" w:rsidR="00695356" w:rsidRDefault="00F71753">
                              <w:pPr>
                                <w:spacing w:after="160" w:line="259" w:lineRule="auto"/>
                                <w:ind w:left="0" w:firstLine="0"/>
                                <w:jc w:val="left"/>
                              </w:pPr>
                              <w:proofErr w:type="spellStart"/>
                              <w:r>
                                <w:rPr>
                                  <w:i/>
                                  <w:sz w:val="16"/>
                                </w:rPr>
                                <w:t>a,t</w:t>
                              </w:r>
                              <w:proofErr w:type="spellEnd"/>
                            </w:p>
                          </w:txbxContent>
                        </wps:txbx>
                        <wps:bodyPr horzOverflow="overflow" vert="horz" lIns="0" tIns="0" rIns="0" bIns="0" rtlCol="0">
                          <a:noAutofit/>
                        </wps:bodyPr>
                      </wps:wsp>
                      <wps:wsp>
                        <wps:cNvPr id="1772" name="Shape 1772"/>
                        <wps:cNvSpPr/>
                        <wps:spPr>
                          <a:xfrm>
                            <a:off x="966495" y="207828"/>
                            <a:ext cx="281191" cy="0"/>
                          </a:xfrm>
                          <a:custGeom>
                            <a:avLst/>
                            <a:gdLst/>
                            <a:ahLst/>
                            <a:cxnLst/>
                            <a:rect l="0" t="0" r="0" b="0"/>
                            <a:pathLst>
                              <a:path w="281191">
                                <a:moveTo>
                                  <a:pt x="0" y="0"/>
                                </a:moveTo>
                                <a:lnTo>
                                  <a:pt x="281191" y="0"/>
                                </a:lnTo>
                              </a:path>
                            </a:pathLst>
                          </a:custGeom>
                          <a:ln w="5537" cap="flat">
                            <a:miter lim="127000"/>
                          </a:ln>
                        </wps:spPr>
                        <wps:style>
                          <a:lnRef idx="1">
                            <a:srgbClr val="000000"/>
                          </a:lnRef>
                          <a:fillRef idx="0">
                            <a:srgbClr val="000000">
                              <a:alpha val="0"/>
                            </a:srgbClr>
                          </a:fillRef>
                          <a:effectRef idx="0">
                            <a:scrgbClr r="0" g="0" b="0"/>
                          </a:effectRef>
                          <a:fontRef idx="none"/>
                        </wps:style>
                        <wps:bodyPr/>
                      </wps:wsp>
                      <wps:wsp>
                        <wps:cNvPr id="1773" name="Rectangle 1773"/>
                        <wps:cNvSpPr/>
                        <wps:spPr>
                          <a:xfrm>
                            <a:off x="966495" y="241344"/>
                            <a:ext cx="95265" cy="163628"/>
                          </a:xfrm>
                          <a:prstGeom prst="rect">
                            <a:avLst/>
                          </a:prstGeom>
                          <a:ln>
                            <a:noFill/>
                          </a:ln>
                        </wps:spPr>
                        <wps:txbx>
                          <w:txbxContent>
                            <w:p w14:paraId="7F6B7EA2" w14:textId="77777777" w:rsidR="00695356" w:rsidRDefault="00F71753">
                              <w:pPr>
                                <w:spacing w:after="160" w:line="259" w:lineRule="auto"/>
                                <w:ind w:left="0" w:firstLine="0"/>
                                <w:jc w:val="left"/>
                              </w:pPr>
                              <w:r>
                                <w:rPr>
                                  <w:i/>
                                </w:rPr>
                                <w:t>ρ</w:t>
                              </w:r>
                            </w:p>
                          </w:txbxContent>
                        </wps:txbx>
                        <wps:bodyPr horzOverflow="overflow" vert="horz" lIns="0" tIns="0" rIns="0" bIns="0" rtlCol="0">
                          <a:noAutofit/>
                        </wps:bodyPr>
                      </wps:wsp>
                      <wps:wsp>
                        <wps:cNvPr id="1774" name="Rectangle 1774"/>
                        <wps:cNvSpPr/>
                        <wps:spPr>
                          <a:xfrm>
                            <a:off x="1038123" y="219534"/>
                            <a:ext cx="270310" cy="119545"/>
                          </a:xfrm>
                          <a:prstGeom prst="rect">
                            <a:avLst/>
                          </a:prstGeom>
                          <a:ln>
                            <a:noFill/>
                          </a:ln>
                        </wps:spPr>
                        <wps:txbx>
                          <w:txbxContent>
                            <w:p w14:paraId="66F4C1D6" w14:textId="77777777" w:rsidR="00695356" w:rsidRDefault="00F71753">
                              <w:pPr>
                                <w:spacing w:after="160" w:line="259" w:lineRule="auto"/>
                                <w:ind w:left="0" w:firstLine="0"/>
                                <w:jc w:val="left"/>
                              </w:pPr>
                              <w:r>
                                <w:rPr>
                                  <w:sz w:val="16"/>
                                </w:rPr>
                                <w:t>turn</w:t>
                              </w:r>
                            </w:p>
                          </w:txbxContent>
                        </wps:txbx>
                        <wps:bodyPr horzOverflow="overflow" vert="horz" lIns="0" tIns="0" rIns="0" bIns="0" rtlCol="0">
                          <a:noAutofit/>
                        </wps:bodyPr>
                      </wps:wsp>
                      <wps:wsp>
                        <wps:cNvPr id="1775" name="Rectangle 1775"/>
                        <wps:cNvSpPr/>
                        <wps:spPr>
                          <a:xfrm>
                            <a:off x="1038123" y="303950"/>
                            <a:ext cx="51655" cy="119545"/>
                          </a:xfrm>
                          <a:prstGeom prst="rect">
                            <a:avLst/>
                          </a:prstGeom>
                          <a:ln>
                            <a:noFill/>
                          </a:ln>
                        </wps:spPr>
                        <wps:txbx>
                          <w:txbxContent>
                            <w:p w14:paraId="2D8627B9" w14:textId="77777777" w:rsidR="00695356" w:rsidRDefault="00F71753">
                              <w:pPr>
                                <w:spacing w:after="160" w:line="259" w:lineRule="auto"/>
                                <w:ind w:left="0" w:firstLine="0"/>
                                <w:jc w:val="left"/>
                              </w:pPr>
                              <w:r>
                                <w:rPr>
                                  <w:i/>
                                  <w:sz w:val="16"/>
                                </w:rPr>
                                <w:t>t</w:t>
                              </w:r>
                            </w:p>
                          </w:txbxContent>
                        </wps:txbx>
                        <wps:bodyPr horzOverflow="overflow" vert="horz" lIns="0" tIns="0" rIns="0" bIns="0" rtlCol="0">
                          <a:noAutofit/>
                        </wps:bodyPr>
                      </wps:wsp>
                      <wps:wsp>
                        <wps:cNvPr id="1776" name="Rectangle 1776"/>
                        <wps:cNvSpPr/>
                        <wps:spPr>
                          <a:xfrm>
                            <a:off x="1262863" y="0"/>
                            <a:ext cx="145883" cy="117930"/>
                          </a:xfrm>
                          <a:prstGeom prst="rect">
                            <a:avLst/>
                          </a:prstGeom>
                          <a:ln>
                            <a:noFill/>
                          </a:ln>
                        </wps:spPr>
                        <wps:txbx>
                          <w:txbxContent>
                            <w:p w14:paraId="6064880A"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1777" name="Rectangle 1777"/>
                        <wps:cNvSpPr/>
                        <wps:spPr>
                          <a:xfrm>
                            <a:off x="1403337" y="138551"/>
                            <a:ext cx="51189" cy="173947"/>
                          </a:xfrm>
                          <a:prstGeom prst="rect">
                            <a:avLst/>
                          </a:prstGeom>
                          <a:ln>
                            <a:noFill/>
                          </a:ln>
                        </wps:spPr>
                        <wps:txbx>
                          <w:txbxContent>
                            <w:p w14:paraId="71B69B8C"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1778" name="Rectangle 1778"/>
                        <wps:cNvSpPr/>
                        <wps:spPr>
                          <a:xfrm>
                            <a:off x="1472603" y="146310"/>
                            <a:ext cx="86365" cy="163628"/>
                          </a:xfrm>
                          <a:prstGeom prst="rect">
                            <a:avLst/>
                          </a:prstGeom>
                          <a:ln>
                            <a:noFill/>
                          </a:ln>
                        </wps:spPr>
                        <wps:txbx>
                          <w:txbxContent>
                            <w:p w14:paraId="3C789C04" w14:textId="77777777" w:rsidR="00695356" w:rsidRDefault="00F71753">
                              <w:pPr>
                                <w:spacing w:after="160" w:line="259" w:lineRule="auto"/>
                                <w:ind w:left="0" w:firstLine="0"/>
                                <w:jc w:val="left"/>
                              </w:pPr>
                              <w:r>
                                <w:rPr>
                                  <w:i/>
                                </w:rPr>
                                <w:t>s</w:t>
                              </w:r>
                            </w:p>
                          </w:txbxContent>
                        </wps:txbx>
                        <wps:bodyPr horzOverflow="overflow" vert="horz" lIns="0" tIns="0" rIns="0" bIns="0" rtlCol="0">
                          <a:noAutofit/>
                        </wps:bodyPr>
                      </wps:wsp>
                      <wps:wsp>
                        <wps:cNvPr id="1779" name="Rectangle 1779"/>
                        <wps:cNvSpPr/>
                        <wps:spPr>
                          <a:xfrm>
                            <a:off x="1537551" y="192991"/>
                            <a:ext cx="167363" cy="119545"/>
                          </a:xfrm>
                          <a:prstGeom prst="rect">
                            <a:avLst/>
                          </a:prstGeom>
                          <a:ln>
                            <a:noFill/>
                          </a:ln>
                        </wps:spPr>
                        <wps:txbx>
                          <w:txbxContent>
                            <w:p w14:paraId="560587C6" w14:textId="77777777" w:rsidR="00695356" w:rsidRDefault="00F71753">
                              <w:pPr>
                                <w:spacing w:after="160" w:line="259" w:lineRule="auto"/>
                                <w:ind w:left="0" w:firstLine="0"/>
                                <w:jc w:val="left"/>
                              </w:pPr>
                              <w:proofErr w:type="spellStart"/>
                              <w:r>
                                <w:rPr>
                                  <w:i/>
                                  <w:sz w:val="16"/>
                                </w:rPr>
                                <w:t>a,t</w:t>
                              </w:r>
                              <w:proofErr w:type="spellEnd"/>
                            </w:p>
                          </w:txbxContent>
                        </wps:txbx>
                        <wps:bodyPr horzOverflow="overflow" vert="horz" lIns="0" tIns="0" rIns="0" bIns="0" rtlCol="0">
                          <a:noAutofit/>
                        </wps:bodyPr>
                      </wps:wsp>
                      <wps:wsp>
                        <wps:cNvPr id="1780" name="Rectangle 1780"/>
                        <wps:cNvSpPr/>
                        <wps:spPr>
                          <a:xfrm>
                            <a:off x="0" y="468491"/>
                            <a:ext cx="82919" cy="117930"/>
                          </a:xfrm>
                          <a:prstGeom prst="rect">
                            <a:avLst/>
                          </a:prstGeom>
                          <a:ln>
                            <a:noFill/>
                          </a:ln>
                        </wps:spPr>
                        <wps:txbx>
                          <w:txbxContent>
                            <w:p w14:paraId="22315DAC"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30954" name="Shape 30954"/>
                        <wps:cNvSpPr/>
                        <wps:spPr>
                          <a:xfrm>
                            <a:off x="62344" y="457408"/>
                            <a:ext cx="710171" cy="16624"/>
                          </a:xfrm>
                          <a:custGeom>
                            <a:avLst/>
                            <a:gdLst/>
                            <a:ahLst/>
                            <a:cxnLst/>
                            <a:rect l="0" t="0" r="0" b="0"/>
                            <a:pathLst>
                              <a:path w="710171" h="16624">
                                <a:moveTo>
                                  <a:pt x="0" y="0"/>
                                </a:moveTo>
                                <a:lnTo>
                                  <a:pt x="710171" y="0"/>
                                </a:lnTo>
                                <a:lnTo>
                                  <a:pt x="710171" y="16624"/>
                                </a:lnTo>
                                <a:lnTo>
                                  <a:pt x="0" y="166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12" name="Rectangle 27212"/>
                        <wps:cNvSpPr/>
                        <wps:spPr>
                          <a:xfrm>
                            <a:off x="834848" y="468491"/>
                            <a:ext cx="82919" cy="117930"/>
                          </a:xfrm>
                          <a:prstGeom prst="rect">
                            <a:avLst/>
                          </a:prstGeom>
                          <a:ln>
                            <a:noFill/>
                          </a:ln>
                        </wps:spPr>
                        <wps:txbx>
                          <w:txbxContent>
                            <w:p w14:paraId="5BC62673" w14:textId="77777777" w:rsidR="00695356" w:rsidRDefault="00F71753">
                              <w:pPr>
                                <w:spacing w:after="160" w:line="259" w:lineRule="auto"/>
                                <w:ind w:left="0" w:firstLine="0"/>
                                <w:jc w:val="left"/>
                              </w:pPr>
                              <w:r>
                                <w:t>z</w:t>
                              </w:r>
                            </w:p>
                          </w:txbxContent>
                        </wps:txbx>
                        <wps:bodyPr horzOverflow="overflow" vert="horz" lIns="0" tIns="0" rIns="0" bIns="0" rtlCol="0">
                          <a:noAutofit/>
                        </wps:bodyPr>
                      </wps:wsp>
                      <wps:wsp>
                        <wps:cNvPr id="27211" name="Rectangle 27211"/>
                        <wps:cNvSpPr/>
                        <wps:spPr>
                          <a:xfrm>
                            <a:off x="772503" y="468491"/>
                            <a:ext cx="82919" cy="117930"/>
                          </a:xfrm>
                          <a:prstGeom prst="rect">
                            <a:avLst/>
                          </a:prstGeom>
                          <a:ln>
                            <a:noFill/>
                          </a:ln>
                        </wps:spPr>
                        <wps:txbx>
                          <w:txbxContent>
                            <w:p w14:paraId="23A5FE76"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30955" name="Shape 30955"/>
                        <wps:cNvSpPr/>
                        <wps:spPr>
                          <a:xfrm>
                            <a:off x="897204" y="457408"/>
                            <a:ext cx="710171" cy="16624"/>
                          </a:xfrm>
                          <a:custGeom>
                            <a:avLst/>
                            <a:gdLst/>
                            <a:ahLst/>
                            <a:cxnLst/>
                            <a:rect l="0" t="0" r="0" b="0"/>
                            <a:pathLst>
                              <a:path w="710171" h="16624">
                                <a:moveTo>
                                  <a:pt x="0" y="0"/>
                                </a:moveTo>
                                <a:lnTo>
                                  <a:pt x="710171" y="0"/>
                                </a:lnTo>
                                <a:lnTo>
                                  <a:pt x="710171" y="16624"/>
                                </a:lnTo>
                                <a:lnTo>
                                  <a:pt x="0" y="166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84" name="Rectangle 1784"/>
                        <wps:cNvSpPr/>
                        <wps:spPr>
                          <a:xfrm>
                            <a:off x="1607363" y="468491"/>
                            <a:ext cx="82919" cy="117930"/>
                          </a:xfrm>
                          <a:prstGeom prst="rect">
                            <a:avLst/>
                          </a:prstGeom>
                          <a:ln>
                            <a:noFill/>
                          </a:ln>
                        </wps:spPr>
                        <wps:txbx>
                          <w:txbxContent>
                            <w:p w14:paraId="081ED4E1" w14:textId="77777777" w:rsidR="00695356" w:rsidRDefault="00F71753">
                              <w:pPr>
                                <w:spacing w:after="160" w:line="259" w:lineRule="auto"/>
                                <w:ind w:left="0" w:firstLine="0"/>
                                <w:jc w:val="left"/>
                              </w:pPr>
                              <w:r>
                                <w:t>}</w:t>
                              </w:r>
                            </w:p>
                          </w:txbxContent>
                        </wps:txbx>
                        <wps:bodyPr horzOverflow="overflow" vert="horz" lIns="0" tIns="0" rIns="0" bIns="0" rtlCol="0">
                          <a:noAutofit/>
                        </wps:bodyPr>
                      </wps:wsp>
                      <wps:wsp>
                        <wps:cNvPr id="1786" name="Rectangle 1786"/>
                        <wps:cNvSpPr/>
                        <wps:spPr>
                          <a:xfrm>
                            <a:off x="1865135" y="146310"/>
                            <a:ext cx="51188" cy="163628"/>
                          </a:xfrm>
                          <a:prstGeom prst="rect">
                            <a:avLst/>
                          </a:prstGeom>
                          <a:ln>
                            <a:noFill/>
                          </a:ln>
                        </wps:spPr>
                        <wps:txbx>
                          <w:txbxContent>
                            <w:p w14:paraId="2E78180D" w14:textId="77777777" w:rsidR="00695356" w:rsidRDefault="00F71753">
                              <w:pPr>
                                <w:spacing w:after="160" w:line="259" w:lineRule="auto"/>
                                <w:ind w:left="0" w:firstLine="0"/>
                                <w:jc w:val="left"/>
                              </w:pPr>
                              <w:r>
                                <w:rPr>
                                  <w:i/>
                                </w:rPr>
                                <w:t>.</w:t>
                              </w:r>
                            </w:p>
                          </w:txbxContent>
                        </wps:txbx>
                        <wps:bodyPr horzOverflow="overflow" vert="horz" lIns="0" tIns="0" rIns="0" bIns="0" rtlCol="0">
                          <a:noAutofit/>
                        </wps:bodyPr>
                      </wps:wsp>
                      <wps:wsp>
                        <wps:cNvPr id="1787" name="Rectangle 1787"/>
                        <wps:cNvSpPr/>
                        <wps:spPr>
                          <a:xfrm>
                            <a:off x="2018653" y="146310"/>
                            <a:ext cx="235454" cy="163628"/>
                          </a:xfrm>
                          <a:prstGeom prst="rect">
                            <a:avLst/>
                          </a:prstGeom>
                          <a:ln>
                            <a:noFill/>
                          </a:ln>
                        </wps:spPr>
                        <wps:txbx>
                          <w:txbxContent>
                            <w:p w14:paraId="2B16104E" w14:textId="77777777" w:rsidR="00695356" w:rsidRDefault="00F71753">
                              <w:pPr>
                                <w:spacing w:after="160" w:line="259" w:lineRule="auto"/>
                                <w:ind w:left="0" w:firstLine="0"/>
                                <w:jc w:val="left"/>
                              </w:pPr>
                              <w:r>
                                <w:t>(4)</w:t>
                              </w:r>
                            </w:p>
                          </w:txbxContent>
                        </wps:txbx>
                        <wps:bodyPr horzOverflow="overflow" vert="horz" lIns="0" tIns="0" rIns="0" bIns="0" rtlCol="0">
                          <a:noAutofit/>
                        </wps:bodyPr>
                      </wps:wsp>
                    </wpg:wgp>
                  </a:graphicData>
                </a:graphic>
              </wp:inline>
            </w:drawing>
          </mc:Choice>
          <mc:Fallback>
            <w:pict>
              <v:group w14:anchorId="64AB54FB" id="Group 27476" o:spid="_x0000_s1026" style="width:172.9pt;height:57.2pt;mso-position-horizontal-relative:char;mso-position-vertical-relative:line" coordsize="21956,557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">
                <v:rect id="Rectangle 1750" o:spid="_x0000_s1027" style="position:absolute;left:151;top:383;width:95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" filled="f" stroked="f">
                  <v:textbox inset="0,0,0,0">
                    <w:txbxContent>
                      <w:p w14:paraId="2896BA08" w14:textId="77777777" w:rsidR="00695356" w:rsidRDefault="00F71753">
                        <w:pPr>
                          <w:spacing w:after="160" w:line="259" w:lineRule="auto"/>
                          <w:ind w:left="0" w:firstLine="0"/>
                          <w:jc w:val="left"/>
                        </w:pPr>
                        <w:r>
                          <w:rPr>
                            <w:i/>
                          </w:rPr>
                          <w:t>ρ</w:t>
                        </w:r>
                      </w:p>
                    </w:txbxContent>
                  </v:textbox>
                </v:rect>
                <v:rect id="Rectangle 1751" o:spid="_x0000_s1028" style="position:absolute;left:868;top:139;width:2026;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" filled="f" stroked="f">
                  <v:textbox inset="0,0,0,0">
                    <w:txbxContent>
                      <w:p w14:paraId="6C6BC875" w14:textId="77777777" w:rsidR="00695356" w:rsidRDefault="00F71753">
                        <w:pPr>
                          <w:spacing w:after="160" w:line="259" w:lineRule="auto"/>
                          <w:ind w:left="0" w:firstLine="0"/>
                          <w:jc w:val="left"/>
                        </w:pPr>
                        <w:r>
                          <w:rPr>
                            <w:sz w:val="16"/>
                          </w:rPr>
                          <w:t>left</w:t>
                        </w:r>
                      </w:p>
                    </w:txbxContent>
                  </v:textbox>
                </v:rect>
                <v:rect id="Rectangle 1752" o:spid="_x0000_s1029" style="position:absolute;left:868;top:985;width:1673;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" filled="f" stroked="f">
                  <v:textbox inset="0,0,0,0">
                    <w:txbxContent>
                      <w:p w14:paraId="68D9DFF2" w14:textId="77777777" w:rsidR="00695356" w:rsidRDefault="00F71753">
                        <w:pPr>
                          <w:spacing w:after="160" w:line="259" w:lineRule="auto"/>
                          <w:ind w:left="0" w:firstLine="0"/>
                          <w:jc w:val="left"/>
                        </w:pPr>
                        <w:proofErr w:type="spellStart"/>
                        <w:r>
                          <w:rPr>
                            <w:i/>
                            <w:sz w:val="16"/>
                          </w:rPr>
                          <w:t>a,t</w:t>
                        </w:r>
                        <w:proofErr w:type="spellEnd"/>
                      </w:p>
                    </w:txbxContent>
                  </v:textbox>
                </v:rect>
                <v:shape id="Shape 1753" o:spid="_x0000_s1030" style="position:absolute;left:151;top:2078;width:2303;height:0;visibility:visible;mso-wrap-style:square;v-text-anchor:top" coordsize="23031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" path="m,l230315,e" filled="f" strokeweight=".15381mm">
                  <v:stroke miterlimit="83231f" joinstyle="miter"/>
                  <v:path arrowok="t" textboxrect="0,0,230315,0"/>
                </v:shape>
                <v:rect id="Rectangle 1754" o:spid="_x0000_s1031" style="position:absolute;left:151;top:2490;width:953;height:16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" filled="f" stroked="f">
                  <v:textbox inset="0,0,0,0">
                    <w:txbxContent>
                      <w:p w14:paraId="5915A354" w14:textId="77777777" w:rsidR="00695356" w:rsidRDefault="00F71753">
                        <w:pPr>
                          <w:spacing w:after="160" w:line="259" w:lineRule="auto"/>
                          <w:ind w:left="0" w:firstLine="0"/>
                          <w:jc w:val="left"/>
                        </w:pPr>
                        <w:r>
                          <w:rPr>
                            <w:i/>
                          </w:rPr>
                          <w:t>ρ</w:t>
                        </w:r>
                      </w:p>
                    </w:txbxContent>
                  </v:textbox>
                </v:rect>
                <v:rect id="Rectangle 1755" o:spid="_x0000_s1032" style="position:absolute;left:868;top:2272;width:2026;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" filled="f" stroked="f">
                  <v:textbox inset="0,0,0,0">
                    <w:txbxContent>
                      <w:p w14:paraId="44CA4305" w14:textId="77777777" w:rsidR="00695356" w:rsidRDefault="00F71753">
                        <w:pPr>
                          <w:spacing w:after="160" w:line="259" w:lineRule="auto"/>
                          <w:ind w:left="0" w:firstLine="0"/>
                          <w:jc w:val="left"/>
                        </w:pPr>
                        <w:r>
                          <w:rPr>
                            <w:sz w:val="16"/>
                          </w:rPr>
                          <w:t>left</w:t>
                        </w:r>
                      </w:p>
                    </w:txbxContent>
                  </v:textbox>
                </v:rect>
                <v:rect id="Rectangle 1756" o:spid="_x0000_s1033" style="position:absolute;left:868;top:3116;width:516;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" filled="f" stroked="f">
                  <v:textbox inset="0,0,0,0">
                    <w:txbxContent>
                      <w:p w14:paraId="47E12564" w14:textId="77777777" w:rsidR="00695356" w:rsidRDefault="00F71753">
                        <w:pPr>
                          <w:spacing w:after="160" w:line="259" w:lineRule="auto"/>
                          <w:ind w:left="0" w:firstLine="0"/>
                          <w:jc w:val="left"/>
                        </w:pPr>
                        <w:r>
                          <w:rPr>
                            <w:i/>
                            <w:sz w:val="16"/>
                          </w:rPr>
                          <w:t>t</w:t>
                        </w:r>
                      </w:p>
                    </w:txbxContent>
                  </v:textbox>
                </v:rect>
                <v:rect id="Rectangle 1757" o:spid="_x0000_s1034" style="position:absolute;left:2914;top:1385;width:512;height:17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" filled="f" stroked="f">
                  <v:textbox inset="0,0,0,0">
                    <w:txbxContent>
                      <w:p w14:paraId="5A80BD7B" w14:textId="77777777" w:rsidR="00695356" w:rsidRDefault="00F71753">
                        <w:pPr>
                          <w:spacing w:after="160" w:line="259" w:lineRule="auto"/>
                          <w:ind w:left="0" w:firstLine="0"/>
                          <w:jc w:val="left"/>
                        </w:pPr>
                        <w:r>
                          <w:t>·</w:t>
                        </w:r>
                      </w:p>
                    </w:txbxContent>
                  </v:textbox>
                </v:rect>
                <v:rect id="Rectangle 1758" o:spid="_x0000_s1035" style="position:absolute;left:3607;width:1459;height:11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" filled="f" stroked="f">
                  <v:textbox inset="0,0,0,0">
                    <w:txbxContent>
                      <w:p w14:paraId="37EDF1CD" w14:textId="77777777" w:rsidR="00695356" w:rsidRDefault="00F71753">
                        <w:pPr>
                          <w:spacing w:after="160" w:line="259" w:lineRule="auto"/>
                          <w:ind w:left="0" w:firstLine="0"/>
                          <w:jc w:val="left"/>
                        </w:pPr>
                        <w:r>
                          <w:t xml:space="preserve"> </w:t>
                        </w:r>
                      </w:p>
                    </w:txbxContent>
                  </v:textbox>
                </v:rect>
                <v:rect id="Rectangle 1759" o:spid="_x0000_s1036" style="position:absolute;left:4855;top:297;width:95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" filled="f" stroked="f">
                  <v:textbox inset="0,0,0,0">
                    <w:txbxContent>
                      <w:p w14:paraId="539D65A6" w14:textId="77777777" w:rsidR="00695356" w:rsidRDefault="00F71753">
                        <w:pPr>
                          <w:spacing w:after="160" w:line="259" w:lineRule="auto"/>
                          <w:ind w:left="0" w:firstLine="0"/>
                          <w:jc w:val="left"/>
                        </w:pPr>
                        <w:r>
                          <w:rPr>
                            <w:i/>
                          </w:rPr>
                          <w:t>ρ</w:t>
                        </w:r>
                      </w:p>
                    </w:txbxContent>
                  </v:textbox>
                </v:rect>
                <v:rect id="Rectangle 1760" o:spid="_x0000_s1037" style="position:absolute;left:5572;top:53;width:2703;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" filled="f" stroked="f">
                  <v:textbox inset="0,0,0,0">
                    <w:txbxContent>
                      <w:p w14:paraId="499618F0" w14:textId="77777777" w:rsidR="00695356" w:rsidRDefault="00F71753">
                        <w:pPr>
                          <w:spacing w:after="160" w:line="259" w:lineRule="auto"/>
                          <w:ind w:left="0" w:firstLine="0"/>
                          <w:jc w:val="left"/>
                        </w:pPr>
                        <w:r>
                          <w:rPr>
                            <w:sz w:val="16"/>
                          </w:rPr>
                          <w:t>turn</w:t>
                        </w:r>
                      </w:p>
                    </w:txbxContent>
                  </v:textbox>
                </v:rect>
                <v:rect id="Rectangle 1761" o:spid="_x0000_s1038" style="position:absolute;left:5572;top:985;width:1674;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" filled="f" stroked="f">
                  <v:textbox inset="0,0,0,0">
                    <w:txbxContent>
                      <w:p w14:paraId="380D727A" w14:textId="77777777" w:rsidR="00695356" w:rsidRDefault="00F71753">
                        <w:pPr>
                          <w:spacing w:after="160" w:line="259" w:lineRule="auto"/>
                          <w:ind w:left="0" w:firstLine="0"/>
                          <w:jc w:val="left"/>
                        </w:pPr>
                        <w:proofErr w:type="spellStart"/>
                        <w:r>
                          <w:rPr>
                            <w:i/>
                            <w:sz w:val="16"/>
                          </w:rPr>
                          <w:t>a,t</w:t>
                        </w:r>
                        <w:proofErr w:type="spellEnd"/>
                      </w:p>
                    </w:txbxContent>
                  </v:textbox>
                </v:rect>
                <v:rect id="Rectangle 1762" o:spid="_x0000_s1039" style="position:absolute;left:6830;top:829;width:369;height:9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" filled="f" stroked="f">
                  <v:textbox inset="0,0,0,0">
                    <w:txbxContent>
                      <w:p w14:paraId="103868D0" w14:textId="77777777" w:rsidR="00695356" w:rsidRDefault="00F71753">
                        <w:pPr>
                          <w:spacing w:after="160" w:line="259" w:lineRule="auto"/>
                          <w:ind w:left="0" w:firstLine="0"/>
                          <w:jc w:val="left"/>
                        </w:pPr>
                        <w:r>
                          <w:rPr>
                            <w:sz w:val="12"/>
                          </w:rPr>
                          <w:t>′</w:t>
                        </w:r>
                      </w:p>
                    </w:txbxContent>
                  </v:textbox>
                </v:rect>
                <v:shape id="Shape 1763" o:spid="_x0000_s1040" style="position:absolute;left:4855;top:2078;width:2812;height:0;visibility:visible;mso-wrap-style:square;v-text-anchor:top" coordsize="28119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" path="m,l281191,e" filled="f" strokeweight=".15381mm">
                  <v:stroke miterlimit="83231f" joinstyle="miter"/>
                  <v:path arrowok="t" textboxrect="0,0,281191,0"/>
                </v:shape>
                <v:rect id="Rectangle 1764" o:spid="_x0000_s1041" style="position:absolute;left:4855;top:2413;width:95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" filled="f" stroked="f">
                  <v:textbox inset="0,0,0,0">
                    <w:txbxContent>
                      <w:p w14:paraId="78DBDD43" w14:textId="77777777" w:rsidR="00695356" w:rsidRDefault="00F71753">
                        <w:pPr>
                          <w:spacing w:after="160" w:line="259" w:lineRule="auto"/>
                          <w:ind w:left="0" w:firstLine="0"/>
                          <w:jc w:val="left"/>
                        </w:pPr>
                        <w:r>
                          <w:rPr>
                            <w:i/>
                          </w:rPr>
                          <w:t>ρ</w:t>
                        </w:r>
                      </w:p>
                    </w:txbxContent>
                  </v:textbox>
                </v:rect>
                <v:rect id="Rectangle 1765" o:spid="_x0000_s1042" style="position:absolute;left:5572;top:2195;width:2703;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" filled="f" stroked="f">
                  <v:textbox inset="0,0,0,0">
                    <w:txbxContent>
                      <w:p w14:paraId="78F67F88" w14:textId="77777777" w:rsidR="00695356" w:rsidRDefault="00F71753">
                        <w:pPr>
                          <w:spacing w:after="160" w:line="259" w:lineRule="auto"/>
                          <w:ind w:left="0" w:firstLine="0"/>
                          <w:jc w:val="left"/>
                        </w:pPr>
                        <w:r>
                          <w:rPr>
                            <w:sz w:val="16"/>
                          </w:rPr>
                          <w:t>turn</w:t>
                        </w:r>
                      </w:p>
                    </w:txbxContent>
                  </v:textbox>
                </v:rect>
                <v:rect id="Rectangle 1766" o:spid="_x0000_s1043" style="position:absolute;left:5572;top:3126;width:516;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" filled="f" stroked="f">
                  <v:textbox inset="0,0,0,0">
                    <w:txbxContent>
                      <w:p w14:paraId="1FB814B4" w14:textId="77777777" w:rsidR="00695356" w:rsidRDefault="00F71753">
                        <w:pPr>
                          <w:spacing w:after="160" w:line="259" w:lineRule="auto"/>
                          <w:ind w:left="0" w:firstLine="0"/>
                          <w:jc w:val="left"/>
                        </w:pPr>
                        <w:r>
                          <w:rPr>
                            <w:i/>
                            <w:sz w:val="16"/>
                          </w:rPr>
                          <w:t>t</w:t>
                        </w:r>
                      </w:p>
                    </w:txbxContent>
                  </v:textbox>
                </v:rect>
                <v:rect id="Rectangle 1767" o:spid="_x0000_s1044" style="position:absolute;left:5960;top:2971;width:369;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" filled="f" stroked="f">
                  <v:textbox inset="0,0,0,0">
                    <w:txbxContent>
                      <w:p w14:paraId="15E9EC25" w14:textId="77777777" w:rsidR="00695356" w:rsidRDefault="00F71753">
                        <w:pPr>
                          <w:spacing w:after="160" w:line="259" w:lineRule="auto"/>
                          <w:ind w:left="0" w:firstLine="0"/>
                          <w:jc w:val="left"/>
                        </w:pPr>
                        <w:r>
                          <w:rPr>
                            <w:sz w:val="12"/>
                          </w:rPr>
                          <w:t>′</w:t>
                        </w:r>
                      </w:p>
                    </w:txbxContent>
                  </v:textbox>
                </v:rect>
                <v:rect id="Rectangle 1768" o:spid="_x0000_s1045" style="position:absolute;left:8127;top:1385;width:1433;height:17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" filled="f" stroked="f">
                  <v:textbox inset="0,0,0,0">
                    <w:txbxContent>
                      <w:p w14:paraId="20E826AF" w14:textId="77777777" w:rsidR="00695356" w:rsidRDefault="00F71753">
                        <w:pPr>
                          <w:spacing w:after="160" w:line="259" w:lineRule="auto"/>
                          <w:ind w:left="0" w:firstLine="0"/>
                          <w:jc w:val="left"/>
                        </w:pPr>
                        <w:r>
                          <w:t>−</w:t>
                        </w:r>
                      </w:p>
                    </w:txbxContent>
                  </v:textbox>
                </v:rect>
                <v:rect id="Rectangle 1769" o:spid="_x0000_s1046" style="position:absolute;left:9664;top:383;width:95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" filled="f" stroked="f">
                  <v:textbox inset="0,0,0,0">
                    <w:txbxContent>
                      <w:p w14:paraId="577A87F1" w14:textId="77777777" w:rsidR="00695356" w:rsidRDefault="00F71753">
                        <w:pPr>
                          <w:spacing w:after="160" w:line="259" w:lineRule="auto"/>
                          <w:ind w:left="0" w:firstLine="0"/>
                          <w:jc w:val="left"/>
                        </w:pPr>
                        <w:r>
                          <w:rPr>
                            <w:i/>
                          </w:rPr>
                          <w:t>ρ</w:t>
                        </w:r>
                      </w:p>
                    </w:txbxContent>
                  </v:textbox>
                </v:rect>
                <v:rect id="Rectangle 1770" o:spid="_x0000_s1047" style="position:absolute;left:10381;top:139;width:2703;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" filled="f" stroked="f">
                  <v:textbox inset="0,0,0,0">
                    <w:txbxContent>
                      <w:p w14:paraId="1DD34EFC" w14:textId="77777777" w:rsidR="00695356" w:rsidRDefault="00F71753">
                        <w:pPr>
                          <w:spacing w:after="160" w:line="259" w:lineRule="auto"/>
                          <w:ind w:left="0" w:firstLine="0"/>
                          <w:jc w:val="left"/>
                        </w:pPr>
                        <w:r>
                          <w:rPr>
                            <w:sz w:val="16"/>
                          </w:rPr>
                          <w:t>turn</w:t>
                        </w:r>
                      </w:p>
                    </w:txbxContent>
                  </v:textbox>
                </v:rect>
                <v:rect id="Rectangle 1771" o:spid="_x0000_s1048" style="position:absolute;left:10381;top:985;width:1673;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" filled="f" stroked="f">
                  <v:textbox inset="0,0,0,0">
                    <w:txbxContent>
                      <w:p w14:paraId="1C147C9B" w14:textId="77777777" w:rsidR="00695356" w:rsidRDefault="00F71753">
                        <w:pPr>
                          <w:spacing w:after="160" w:line="259" w:lineRule="auto"/>
                          <w:ind w:left="0" w:firstLine="0"/>
                          <w:jc w:val="left"/>
                        </w:pPr>
                        <w:proofErr w:type="spellStart"/>
                        <w:r>
                          <w:rPr>
                            <w:i/>
                            <w:sz w:val="16"/>
                          </w:rPr>
                          <w:t>a,t</w:t>
                        </w:r>
                        <w:proofErr w:type="spellEnd"/>
                      </w:p>
                    </w:txbxContent>
                  </v:textbox>
                </v:rect>
                <v:shape id="Shape 1772" o:spid="_x0000_s1049" style="position:absolute;left:9664;top:2078;width:2812;height:0;visibility:visible;mso-wrap-style:square;v-text-anchor:top" coordsize="28119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" path="m,l281191,e" filled="f" strokeweight=".15381mm">
                  <v:stroke miterlimit="83231f" joinstyle="miter"/>
                  <v:path arrowok="t" textboxrect="0,0,281191,0"/>
                </v:shape>
                <v:rect id="Rectangle 1773" o:spid="_x0000_s1050" style="position:absolute;left:9664;top:2413;width:95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" filled="f" stroked="f">
                  <v:textbox inset="0,0,0,0">
                    <w:txbxContent>
                      <w:p w14:paraId="7F6B7EA2" w14:textId="77777777" w:rsidR="00695356" w:rsidRDefault="00F71753">
                        <w:pPr>
                          <w:spacing w:after="160" w:line="259" w:lineRule="auto"/>
                          <w:ind w:left="0" w:firstLine="0"/>
                          <w:jc w:val="left"/>
                        </w:pPr>
                        <w:r>
                          <w:rPr>
                            <w:i/>
                          </w:rPr>
                          <w:t>ρ</w:t>
                        </w:r>
                      </w:p>
                    </w:txbxContent>
                  </v:textbox>
                </v:rect>
                <v:rect id="Rectangle 1774" o:spid="_x0000_s1051" style="position:absolute;left:10381;top:2195;width:2703;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" filled="f" stroked="f">
                  <v:textbox inset="0,0,0,0">
                    <w:txbxContent>
                      <w:p w14:paraId="66F4C1D6" w14:textId="77777777" w:rsidR="00695356" w:rsidRDefault="00F71753">
                        <w:pPr>
                          <w:spacing w:after="160" w:line="259" w:lineRule="auto"/>
                          <w:ind w:left="0" w:firstLine="0"/>
                          <w:jc w:val="left"/>
                        </w:pPr>
                        <w:r>
                          <w:rPr>
                            <w:sz w:val="16"/>
                          </w:rPr>
                          <w:t>turn</w:t>
                        </w:r>
                      </w:p>
                    </w:txbxContent>
                  </v:textbox>
                </v:rect>
                <v:rect id="Rectangle 1775" o:spid="_x0000_s1052" style="position:absolute;left:10381;top:3039;width:516;height:1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" filled="f" stroked="f">
                  <v:textbox inset="0,0,0,0">
                    <w:txbxContent>
                      <w:p w14:paraId="2D8627B9" w14:textId="77777777" w:rsidR="00695356" w:rsidRDefault="00F71753">
                        <w:pPr>
                          <w:spacing w:after="160" w:line="259" w:lineRule="auto"/>
                          <w:ind w:left="0" w:firstLine="0"/>
                          <w:jc w:val="left"/>
                        </w:pPr>
                        <w:r>
                          <w:rPr>
                            <w:i/>
                            <w:sz w:val="16"/>
                          </w:rPr>
                          <w:t>t</w:t>
                        </w:r>
                      </w:p>
                    </w:txbxContent>
                  </v:textbox>
                </v:rect>
                <v:rect id="Rectangle 1776" o:spid="_x0000_s1053" style="position:absolute;left:12628;width:1459;height:11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" filled="f" stroked="f">
                  <v:textbox inset="0,0,0,0">
                    <w:txbxContent>
                      <w:p w14:paraId="6064880A" w14:textId="77777777" w:rsidR="00695356" w:rsidRDefault="00F71753">
                        <w:pPr>
                          <w:spacing w:after="160" w:line="259" w:lineRule="auto"/>
                          <w:ind w:left="0" w:firstLine="0"/>
                          <w:jc w:val="left"/>
                        </w:pPr>
                        <w:r>
                          <w:t>!</w:t>
                        </w:r>
                      </w:p>
                    </w:txbxContent>
                  </v:textbox>
                </v:rect>
                <v:rect id="Rectangle 1777" o:spid="_x0000_s1054" style="position:absolute;left:14033;top:1385;width:512;height:17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" filled="f" stroked="f">
                  <v:textbox inset="0,0,0,0">
                    <w:txbxContent>
                      <w:p w14:paraId="71B69B8C" w14:textId="77777777" w:rsidR="00695356" w:rsidRDefault="00F71753">
                        <w:pPr>
                          <w:spacing w:after="160" w:line="259" w:lineRule="auto"/>
                          <w:ind w:left="0" w:firstLine="0"/>
                          <w:jc w:val="left"/>
                        </w:pPr>
                        <w:r>
                          <w:t>·</w:t>
                        </w:r>
                      </w:p>
                    </w:txbxContent>
                  </v:textbox>
                </v:rect>
                <v:rect id="Rectangle 1778" o:spid="_x0000_s1055" style="position:absolute;left:14726;top:1463;width:863;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" filled="f" stroked="f">
                  <v:textbox inset="0,0,0,0">
                    <w:txbxContent>
                      <w:p w14:paraId="3C789C04" w14:textId="77777777" w:rsidR="00695356" w:rsidRDefault="00F71753">
                        <w:pPr>
                          <w:spacing w:after="160" w:line="259" w:lineRule="auto"/>
                          <w:ind w:left="0" w:firstLine="0"/>
                          <w:jc w:val="left"/>
                        </w:pPr>
                        <w:r>
                          <w:rPr>
                            <w:i/>
                          </w:rPr>
                          <w:t>s</w:t>
                        </w:r>
                      </w:p>
                    </w:txbxContent>
                  </v:textbox>
                </v:rect>
                <v:rect id="Rectangle 1779" o:spid="_x0000_s1056" style="position:absolute;left:15375;top:1929;width:1674;height:11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" filled="f" stroked="f">
                  <v:textbox inset="0,0,0,0">
                    <w:txbxContent>
                      <w:p w14:paraId="560587C6" w14:textId="77777777" w:rsidR="00695356" w:rsidRDefault="00F71753">
                        <w:pPr>
                          <w:spacing w:after="160" w:line="259" w:lineRule="auto"/>
                          <w:ind w:left="0" w:firstLine="0"/>
                          <w:jc w:val="left"/>
                        </w:pPr>
                        <w:proofErr w:type="spellStart"/>
                        <w:r>
                          <w:rPr>
                            <w:i/>
                            <w:sz w:val="16"/>
                          </w:rPr>
                          <w:t>a,t</w:t>
                        </w:r>
                        <w:proofErr w:type="spellEnd"/>
                      </w:p>
                    </w:txbxContent>
                  </v:textbox>
                </v:rect>
                <v:rect id="Rectangle 1780" o:spid="_x0000_s1057" style="position:absolute;top:4684;width:829;height:1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" filled="f" stroked="f">
                  <v:textbox inset="0,0,0,0">
                    <w:txbxContent>
                      <w:p w14:paraId="22315DAC" w14:textId="77777777" w:rsidR="00695356" w:rsidRDefault="00F71753">
                        <w:pPr>
                          <w:spacing w:after="160" w:line="259" w:lineRule="auto"/>
                          <w:ind w:left="0" w:firstLine="0"/>
                          <w:jc w:val="left"/>
                        </w:pPr>
                        <w:r>
                          <w:t>|</w:t>
                        </w:r>
                      </w:p>
                    </w:txbxContent>
                  </v:textbox>
                </v:rect>
                <v:shape id="Shape 30954" o:spid="_x0000_s1058" style="position:absolute;left:623;top:4574;width:7102;height:166;visibility:visible;mso-wrap-style:square;v-text-anchor:top" coordsize="710171,166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" path="m,l710171,r,16624l,16624,,e" fillcolor="black" stroked="f" strokeweight="0">
                  <v:stroke miterlimit="83231f" joinstyle="miter"/>
                  <v:path arrowok="t" textboxrect="0,0,710171,16624"/>
                </v:shape>
                <v:rect id="Rectangle 27212" o:spid="_x0000_s1059" style="position:absolute;left:8348;top:4684;width:829;height:1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" filled="f" stroked="f">
                  <v:textbox inset="0,0,0,0">
                    <w:txbxContent>
                      <w:p w14:paraId="5BC62673" w14:textId="77777777" w:rsidR="00695356" w:rsidRDefault="00F71753">
                        <w:pPr>
                          <w:spacing w:after="160" w:line="259" w:lineRule="auto"/>
                          <w:ind w:left="0" w:firstLine="0"/>
                          <w:jc w:val="left"/>
                        </w:pPr>
                        <w:r>
                          <w:t>z</w:t>
                        </w:r>
                      </w:p>
                    </w:txbxContent>
                  </v:textbox>
                </v:rect>
                <v:rect id="Rectangle 27211" o:spid="_x0000_s1060" style="position:absolute;left:7725;top:4684;width:829;height:1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" filled="f" stroked="f">
                  <v:textbox inset="0,0,0,0">
                    <w:txbxContent>
                      <w:p w14:paraId="23A5FE76" w14:textId="77777777" w:rsidR="00695356" w:rsidRDefault="00F71753">
                        <w:pPr>
                          <w:spacing w:after="160" w:line="259" w:lineRule="auto"/>
                          <w:ind w:left="0" w:firstLine="0"/>
                          <w:jc w:val="left"/>
                        </w:pPr>
                        <w:r>
                          <w:t>{</w:t>
                        </w:r>
                      </w:p>
                    </w:txbxContent>
                  </v:textbox>
                </v:rect>
                <v:shape id="Shape 30955" o:spid="_x0000_s1061" style="position:absolute;left:8972;top:4574;width:7101;height:166;visibility:visible;mso-wrap-style:square;v-text-anchor:top" coordsize="710171,166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" path="m,l710171,r,16624l,16624,,e" fillcolor="black" stroked="f" strokeweight="0">
                  <v:stroke miterlimit="83231f" joinstyle="miter"/>
                  <v:path arrowok="t" textboxrect="0,0,710171,16624"/>
                </v:shape>
                <v:rect id="Rectangle 1784" o:spid="_x0000_s1062" style="position:absolute;left:16073;top:4684;width:829;height:1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" filled="f" stroked="f">
                  <v:textbox inset="0,0,0,0">
                    <w:txbxContent>
                      <w:p w14:paraId="081ED4E1" w14:textId="77777777" w:rsidR="00695356" w:rsidRDefault="00F71753">
                        <w:pPr>
                          <w:spacing w:after="160" w:line="259" w:lineRule="auto"/>
                          <w:ind w:left="0" w:firstLine="0"/>
                          <w:jc w:val="left"/>
                        </w:pPr>
                        <w:r>
                          <w:t>}</w:t>
                        </w:r>
                      </w:p>
                    </w:txbxContent>
                  </v:textbox>
                </v:rect>
                <v:rect id="Rectangle 1786" o:spid="_x0000_s1063" style="position:absolute;left:18651;top:1463;width:512;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" filled="f" stroked="f">
                  <v:textbox inset="0,0,0,0">
                    <w:txbxContent>
                      <w:p w14:paraId="2E78180D" w14:textId="77777777" w:rsidR="00695356" w:rsidRDefault="00F71753">
                        <w:pPr>
                          <w:spacing w:after="160" w:line="259" w:lineRule="auto"/>
                          <w:ind w:left="0" w:firstLine="0"/>
                          <w:jc w:val="left"/>
                        </w:pPr>
                        <w:r>
                          <w:rPr>
                            <w:i/>
                          </w:rPr>
                          <w:t>.</w:t>
                        </w:r>
                      </w:p>
                    </w:txbxContent>
                  </v:textbox>
                </v:rect>
                <v:rect id="Rectangle 1787" o:spid="_x0000_s1064" style="position:absolute;left:20186;top:1463;width:2355;height:16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" filled="f" stroked="f">
                  <v:textbox inset="0,0,0,0">
                    <w:txbxContent>
                      <w:p w14:paraId="2B16104E" w14:textId="77777777" w:rsidR="00695356" w:rsidRDefault="00F71753">
                        <w:pPr>
                          <w:spacing w:after="160" w:line="259" w:lineRule="auto"/>
                          <w:ind w:left="0" w:firstLine="0"/>
                          <w:jc w:val="left"/>
                        </w:pPr>
                        <w:r>
                          <w:t>(4)</w:t>
                        </w:r>
                      </w:p>
                    </w:txbxContent>
                  </v:textbox>
                </v:rect>
                <w10:anchorlock/>
              </v:group>
            </w:pict>
          </mc:Fallback>
        </mc:AlternateContent>
      </w:r>
    </w:p>
    <w:p w14:paraId="1F829D1C" w14:textId="689CF9E0" w:rsidR="00695356" w:rsidRDefault="00F71753">
      <w:pPr>
        <w:spacing w:after="293" w:line="259" w:lineRule="auto"/>
        <w:ind w:left="0" w:right="577" w:firstLine="0"/>
        <w:jc w:val="right"/>
      </w:pPr>
      <w:r>
        <w:rPr>
          <w:sz w:val="16"/>
        </w:rPr>
        <w:t xml:space="preserve">Change in turnout propensity </w:t>
      </w:r>
      <w:proofErr w:type="spellStart"/>
      <w:r>
        <w:rPr>
          <w:sz w:val="16"/>
        </w:rPr>
        <w:t>wrt</w:t>
      </w:r>
      <w:proofErr w:type="spellEnd"/>
      <w:r>
        <w:rPr>
          <w:sz w:val="16"/>
        </w:rPr>
        <w:t xml:space="preserve"> Average</w:t>
      </w:r>
    </w:p>
    <w:p w14:paraId="70D1FAEF" w14:textId="77777777" w:rsidR="00695356" w:rsidRDefault="00F71753">
      <w:pPr>
        <w:ind w:left="-5" w:right="6"/>
      </w:pPr>
      <w:r>
        <w:t xml:space="preserve">The equation examines if changes in turnout have disproportionally affected age groups with a specific political orientation. The variables </w:t>
      </w:r>
      <w:proofErr w:type="spellStart"/>
      <w:r>
        <w:rPr>
          <w:i/>
        </w:rPr>
        <w:t>ρ</w:t>
      </w:r>
      <w:r>
        <w:rPr>
          <w:vertAlign w:val="superscript"/>
        </w:rPr>
        <w:t>left</w:t>
      </w:r>
      <w:r>
        <w:rPr>
          <w:i/>
          <w:vertAlign w:val="subscript"/>
        </w:rPr>
        <w:t>a,t</w:t>
      </w:r>
      <w:proofErr w:type="spellEnd"/>
      <w:r>
        <w:rPr>
          <w:i/>
          <w:vertAlign w:val="subscript"/>
        </w:rPr>
        <w:t xml:space="preserve"> </w:t>
      </w:r>
      <w:r>
        <w:t xml:space="preserve">and </w:t>
      </w:r>
      <w:proofErr w:type="spellStart"/>
      <w:r>
        <w:rPr>
          <w:i/>
        </w:rPr>
        <w:t>ρ</w:t>
      </w:r>
      <w:r>
        <w:rPr>
          <w:vertAlign w:val="superscript"/>
        </w:rPr>
        <w:t>vote</w:t>
      </w:r>
      <w:r>
        <w:rPr>
          <w:i/>
          <w:vertAlign w:val="subscript"/>
        </w:rPr>
        <w:t>a,t</w:t>
      </w:r>
      <w:proofErr w:type="spellEnd"/>
      <w:r>
        <w:rPr>
          <w:i/>
          <w:vertAlign w:val="subscript"/>
        </w:rPr>
        <w:t xml:space="preserve"> </w:t>
      </w:r>
      <w:r>
        <w:t xml:space="preserve">measure the propensities of age group </w:t>
      </w:r>
      <w:proofErr w:type="spellStart"/>
      <w:r>
        <w:rPr>
          <w:i/>
        </w:rPr>
        <w:t>a</w:t>
      </w:r>
      <w:proofErr w:type="spellEnd"/>
      <w:r>
        <w:rPr>
          <w:i/>
        </w:rPr>
        <w:t xml:space="preserve"> </w:t>
      </w:r>
      <w:proofErr w:type="spellStart"/>
      <w:r>
        <w:t>in</w:t>
      </w:r>
      <w:proofErr w:type="spellEnd"/>
      <w:r>
        <w:t xml:space="preserve"> year </w:t>
      </w:r>
      <w:r>
        <w:rPr>
          <w:i/>
        </w:rPr>
        <w:t xml:space="preserve">t </w:t>
      </w:r>
      <w:r>
        <w:t xml:space="preserve">to vote for left and to turnout, respectively. The analogous variables </w:t>
      </w:r>
      <w:proofErr w:type="spellStart"/>
      <w:r>
        <w:rPr>
          <w:i/>
        </w:rPr>
        <w:t>ρ</w:t>
      </w:r>
      <w:r>
        <w:rPr>
          <w:vertAlign w:val="superscript"/>
        </w:rPr>
        <w:t>left</w:t>
      </w:r>
      <w:r>
        <w:rPr>
          <w:i/>
          <w:vertAlign w:val="subscript"/>
        </w:rPr>
        <w:t>t</w:t>
      </w:r>
      <w:proofErr w:type="spellEnd"/>
      <w:r>
        <w:rPr>
          <w:i/>
          <w:vertAlign w:val="subscript"/>
        </w:rPr>
        <w:t xml:space="preserve"> </w:t>
      </w:r>
      <w:r>
        <w:t xml:space="preserve">and </w:t>
      </w:r>
      <w:proofErr w:type="spellStart"/>
      <w:r>
        <w:rPr>
          <w:i/>
        </w:rPr>
        <w:t>ρ</w:t>
      </w:r>
      <w:r>
        <w:rPr>
          <w:vertAlign w:val="superscript"/>
        </w:rPr>
        <w:t>vote</w:t>
      </w:r>
      <w:r>
        <w:rPr>
          <w:i/>
          <w:vertAlign w:val="subscript"/>
        </w:rPr>
        <w:t>t</w:t>
      </w:r>
      <w:proofErr w:type="spellEnd"/>
      <w:r>
        <w:rPr>
          <w:i/>
          <w:vertAlign w:val="subscript"/>
        </w:rPr>
        <w:t xml:space="preserve"> </w:t>
      </w:r>
      <w:r>
        <w:t xml:space="preserve">measure the same propensities in the full population rather than in a specific age group. </w:t>
      </w:r>
      <w:proofErr w:type="spellStart"/>
      <w:r>
        <w:rPr>
          <w:i/>
        </w:rPr>
        <w:t>s</w:t>
      </w:r>
      <w:r>
        <w:rPr>
          <w:i/>
          <w:vertAlign w:val="subscript"/>
        </w:rPr>
        <w:t>a,t</w:t>
      </w:r>
      <w:proofErr w:type="spellEnd"/>
      <w:r>
        <w:rPr>
          <w:i/>
          <w:vertAlign w:val="subscript"/>
        </w:rPr>
        <w:t xml:space="preserve"> </w:t>
      </w:r>
      <w:r>
        <w:t xml:space="preserve">is the share of respondents in age cohort </w:t>
      </w:r>
      <w:r>
        <w:rPr>
          <w:i/>
        </w:rPr>
        <w:t xml:space="preserve">a </w:t>
      </w:r>
      <w:r>
        <w:t xml:space="preserve">at time </w:t>
      </w:r>
      <w:r>
        <w:rPr>
          <w:i/>
        </w:rPr>
        <w:t xml:space="preserve">t </w:t>
      </w:r>
      <w:r>
        <w:t xml:space="preserve">over the total number of respondents at time </w:t>
      </w:r>
      <w:r>
        <w:rPr>
          <w:i/>
        </w:rPr>
        <w:t xml:space="preserve">t </w:t>
      </w:r>
      <w:r>
        <w:t xml:space="preserve">The equation quantifies if the overtime change in the propensity to the turnout of a given age group can </w:t>
      </w:r>
      <w:proofErr w:type="spellStart"/>
      <w:r>
        <w:t>favor</w:t>
      </w:r>
      <w:proofErr w:type="spellEnd"/>
      <w:r>
        <w:t xml:space="preserve"> left parties based on the baseline (time </w:t>
      </w:r>
      <w:r>
        <w:rPr>
          <w:i/>
        </w:rPr>
        <w:t>t &lt; t</w:t>
      </w:r>
      <w:r>
        <w:rPr>
          <w:vertAlign w:val="superscript"/>
        </w:rPr>
        <w:t>′</w:t>
      </w:r>
      <w:r>
        <w:t>) propensity of that age group to vote for left (</w:t>
      </w:r>
      <w:r>
        <w:rPr>
          <w:noProof/>
        </w:rPr>
        <w:drawing>
          <wp:inline distT="0" distB="0" distL="0" distR="0" wp14:anchorId="2EA9DA70" wp14:editId="452DC817">
            <wp:extent cx="298704" cy="274320"/>
            <wp:effectExtent l="0" t="0" r="0" b="0"/>
            <wp:docPr id="30142" name="Picture 30142"/>
            <wp:cNvGraphicFramePr/>
            <a:graphic xmlns:a="http://schemas.openxmlformats.org/drawingml/2006/main">
              <a:graphicData uri="http://schemas.openxmlformats.org/drawingml/2006/picture">
                <pic:pic xmlns:pic="http://schemas.openxmlformats.org/drawingml/2006/picture">
                  <pic:nvPicPr>
                    <pic:cNvPr id="30142" name="Picture 30142"/>
                    <pic:cNvPicPr/>
                  </pic:nvPicPr>
                  <pic:blipFill>
                    <a:blip r:embed="rId7"/>
                    <a:stretch>
                      <a:fillRect/>
                    </a:stretch>
                  </pic:blipFill>
                  <pic:spPr>
                    <a:xfrm>
                      <a:off x="0" y="0"/>
                      <a:ext cx="298704" cy="274320"/>
                    </a:xfrm>
                    <a:prstGeom prst="rect">
                      <a:avLst/>
                    </a:prstGeom>
                  </pic:spPr>
                </pic:pic>
              </a:graphicData>
            </a:graphic>
          </wp:inline>
        </w:drawing>
      </w:r>
      <w:r>
        <w:rPr>
          <w:color w:val="7F0000"/>
        </w:rPr>
        <w:t xml:space="preserve"> Figure A.4 </w:t>
      </w:r>
      <w:r>
        <w:t xml:space="preserve">shows the quantification of this equation for both left and right when the baseline year is 2002 and the year </w:t>
      </w:r>
      <w:r>
        <w:rPr>
          <w:i/>
        </w:rPr>
        <w:t>t</w:t>
      </w:r>
      <w:r>
        <w:rPr>
          <w:vertAlign w:val="superscript"/>
        </w:rPr>
        <w:t xml:space="preserve">′ </w:t>
      </w:r>
      <w:r>
        <w:t>is 2018.</w:t>
      </w:r>
      <w:r>
        <w:br w:type="page"/>
      </w:r>
    </w:p>
    <w:p w14:paraId="429492C4" w14:textId="77777777" w:rsidR="00695356" w:rsidRDefault="00F71753">
      <w:pPr>
        <w:pStyle w:val="Heading3"/>
        <w:ind w:right="20"/>
      </w:pPr>
      <w:r>
        <w:lastRenderedPageBreak/>
        <w:t>Figure A.1: Analysis sample</w:t>
      </w:r>
    </w:p>
    <w:p w14:paraId="58CF516D" w14:textId="77777777" w:rsidR="00695356" w:rsidRDefault="00F71753">
      <w:pPr>
        <w:spacing w:after="99" w:line="259" w:lineRule="auto"/>
        <w:ind w:left="2340" w:firstLine="0"/>
        <w:jc w:val="left"/>
      </w:pPr>
      <w:r>
        <w:rPr>
          <w:noProof/>
        </w:rPr>
        <w:drawing>
          <wp:inline distT="0" distB="0" distL="0" distR="0" wp14:anchorId="0861E630" wp14:editId="2EC86C05">
            <wp:extent cx="2971838" cy="2122742"/>
            <wp:effectExtent l="0" t="0" r="0" b="0"/>
            <wp:docPr id="1850" name="Picture 1850"/>
            <wp:cNvGraphicFramePr/>
            <a:graphic xmlns:a="http://schemas.openxmlformats.org/drawingml/2006/main">
              <a:graphicData uri="http://schemas.openxmlformats.org/drawingml/2006/picture">
                <pic:pic xmlns:pic="http://schemas.openxmlformats.org/drawingml/2006/picture">
                  <pic:nvPicPr>
                    <pic:cNvPr id="1850" name="Picture 1850"/>
                    <pic:cNvPicPr/>
                  </pic:nvPicPr>
                  <pic:blipFill>
                    <a:blip r:embed="rId8"/>
                    <a:stretch>
                      <a:fillRect/>
                    </a:stretch>
                  </pic:blipFill>
                  <pic:spPr>
                    <a:xfrm>
                      <a:off x="0" y="0"/>
                      <a:ext cx="2971838" cy="2122742"/>
                    </a:xfrm>
                    <a:prstGeom prst="rect">
                      <a:avLst/>
                    </a:prstGeom>
                  </pic:spPr>
                </pic:pic>
              </a:graphicData>
            </a:graphic>
          </wp:inline>
        </w:drawing>
      </w:r>
    </w:p>
    <w:p w14:paraId="2473B5D7" w14:textId="77777777" w:rsidR="00695356" w:rsidRDefault="00F71753">
      <w:pPr>
        <w:spacing w:after="4" w:line="252" w:lineRule="auto"/>
        <w:ind w:left="-5" w:right="6"/>
      </w:pPr>
      <w:r>
        <w:rPr>
          <w:sz w:val="16"/>
        </w:rPr>
        <w:t>Notes: This map shows (in black) the countries present in our sample of analysis: Belgium, Finland, France, Germany, Hungary,</w:t>
      </w:r>
    </w:p>
    <w:p w14:paraId="0613BA86" w14:textId="77777777" w:rsidR="00695356" w:rsidRDefault="00F71753">
      <w:pPr>
        <w:spacing w:after="758" w:line="252" w:lineRule="auto"/>
        <w:ind w:left="-5" w:right="6"/>
      </w:pPr>
      <w:r>
        <w:rPr>
          <w:sz w:val="16"/>
        </w:rPr>
        <w:t>Netherlands, Norway, Poland, Portugal, Slovenia, Spain, Sweden, Switzerland, and the United Kingdom</w:t>
      </w:r>
    </w:p>
    <w:p w14:paraId="3DE749BF" w14:textId="77777777" w:rsidR="00695356" w:rsidRDefault="00F71753">
      <w:pPr>
        <w:pStyle w:val="Heading3"/>
      </w:pPr>
      <w:r>
        <w:t>Figure A.2: The evolution of the turnout propensity</w:t>
      </w:r>
    </w:p>
    <w:p w14:paraId="6D04FE86" w14:textId="77777777" w:rsidR="00695356" w:rsidRDefault="00F71753">
      <w:pPr>
        <w:spacing w:after="149" w:line="259" w:lineRule="auto"/>
        <w:ind w:left="429" w:firstLine="0"/>
        <w:jc w:val="left"/>
      </w:pPr>
      <w:r>
        <w:rPr>
          <w:rFonts w:ascii="Calibri" w:eastAsia="Calibri" w:hAnsi="Calibri" w:cs="Calibri"/>
          <w:noProof/>
        </w:rPr>
        <mc:AlternateContent>
          <mc:Choice Requires="wpg">
            <w:drawing>
              <wp:inline distT="0" distB="0" distL="0" distR="0" wp14:anchorId="59E4D894" wp14:editId="3B557AA9">
                <wp:extent cx="5398568" cy="1944309"/>
                <wp:effectExtent l="0" t="0" r="0" b="0"/>
                <wp:docPr id="27748" name="Group 27748"/>
                <wp:cNvGraphicFramePr/>
                <a:graphic xmlns:a="http://schemas.openxmlformats.org/drawingml/2006/main">
                  <a:graphicData uri="http://schemas.microsoft.com/office/word/2010/wordprocessingGroup">
                    <wpg:wgp>
                      <wpg:cNvGrpSpPr/>
                      <wpg:grpSpPr>
                        <a:xfrm>
                          <a:off x="0" y="0"/>
                          <a:ext cx="5398568" cy="1944309"/>
                          <a:chOff x="0" y="0"/>
                          <a:chExt cx="5398568" cy="1944309"/>
                        </a:xfrm>
                      </wpg:grpSpPr>
                      <pic:pic xmlns:pic="http://schemas.openxmlformats.org/drawingml/2006/picture">
                        <pic:nvPicPr>
                          <pic:cNvPr id="1855" name="Picture 1855"/>
                          <pic:cNvPicPr/>
                        </pic:nvPicPr>
                        <pic:blipFill>
                          <a:blip r:embed="rId9"/>
                          <a:stretch>
                            <a:fillRect/>
                          </a:stretch>
                        </pic:blipFill>
                        <pic:spPr>
                          <a:xfrm>
                            <a:off x="0" y="0"/>
                            <a:ext cx="2674405" cy="1944309"/>
                          </a:xfrm>
                          <a:prstGeom prst="rect">
                            <a:avLst/>
                          </a:prstGeom>
                        </pic:spPr>
                      </pic:pic>
                      <pic:pic xmlns:pic="http://schemas.openxmlformats.org/drawingml/2006/picture">
                        <pic:nvPicPr>
                          <pic:cNvPr id="1859" name="Picture 1859"/>
                          <pic:cNvPicPr/>
                        </pic:nvPicPr>
                        <pic:blipFill>
                          <a:blip r:embed="rId10"/>
                          <a:stretch>
                            <a:fillRect/>
                          </a:stretch>
                        </pic:blipFill>
                        <pic:spPr>
                          <a:xfrm>
                            <a:off x="2724163" y="0"/>
                            <a:ext cx="2674405" cy="1944309"/>
                          </a:xfrm>
                          <a:prstGeom prst="rect">
                            <a:avLst/>
                          </a:prstGeom>
                        </pic:spPr>
                      </pic:pic>
                    </wpg:wgp>
                  </a:graphicData>
                </a:graphic>
              </wp:inline>
            </w:drawing>
          </mc:Choice>
          <mc:Fallback xmlns:a="http://schemas.openxmlformats.org/drawingml/2006/main">
            <w:pict>
              <v:group id="Group 27748" style="width:425.084pt;height:153.095pt;mso-position-horizontal-relative:char;mso-position-vertical-relative:line" coordsize="53985,19443">
                <v:shape id="Picture 1855" style="position:absolute;width:26744;height:19443;left:0;top:0;" filled="f">
                  <v:imagedata r:id="rId52"/>
                </v:shape>
                <v:shape id="Picture 1859" style="position:absolute;width:26744;height:19443;left:27241;top:0;" filled="f">
                  <v:imagedata r:id="rId53"/>
                </v:shape>
              </v:group>
            </w:pict>
          </mc:Fallback>
        </mc:AlternateContent>
      </w:r>
    </w:p>
    <w:p w14:paraId="73A54839" w14:textId="77777777" w:rsidR="00695356" w:rsidRDefault="00F71753">
      <w:pPr>
        <w:tabs>
          <w:tab w:val="center" w:pos="2526"/>
          <w:tab w:val="center" w:pos="6816"/>
        </w:tabs>
        <w:spacing w:after="146" w:line="259" w:lineRule="auto"/>
        <w:ind w:left="0" w:firstLine="0"/>
        <w:jc w:val="left"/>
      </w:pPr>
      <w:r>
        <w:rPr>
          <w:rFonts w:ascii="Calibri" w:eastAsia="Calibri" w:hAnsi="Calibri" w:cs="Calibri"/>
        </w:rPr>
        <w:tab/>
      </w:r>
      <w:r>
        <w:t xml:space="preserve">(a) </w:t>
      </w:r>
      <w:r>
        <w:rPr>
          <w:i/>
          <w:sz w:val="20"/>
        </w:rPr>
        <w:t>Average turnout</w:t>
      </w:r>
      <w:r>
        <w:rPr>
          <w:i/>
          <w:sz w:val="20"/>
        </w:rPr>
        <w:tab/>
      </w:r>
      <w:r>
        <w:t xml:space="preserve">(b) </w:t>
      </w:r>
      <w:r>
        <w:rPr>
          <w:i/>
          <w:sz w:val="20"/>
        </w:rPr>
        <w:t>Residual average turnout</w:t>
      </w:r>
    </w:p>
    <w:p w14:paraId="26D0A221" w14:textId="77777777" w:rsidR="00695356" w:rsidRDefault="00F71753">
      <w:pPr>
        <w:spacing w:after="4" w:line="252" w:lineRule="auto"/>
        <w:ind w:left="-5" w:right="6"/>
      </w:pPr>
      <w:r>
        <w:rPr>
          <w:sz w:val="16"/>
        </w:rPr>
        <w:t>Notes: This figure presents the turnout propensity in the raw data (Panel (a)) and the residual turnout propensity predicted from a regression controlling for individual characteristics, country FEs, and ESS FEs. Individual characteristics include years of education, gender, income, country, and ESS round (Panel (b)). Each line depicts the change in turnout propensity relative to the baseline year (2002) for a given age group. The age groups considered are under-50 and over-50 voters. This figure is constructed using data from the European Social Survey.</w:t>
      </w:r>
    </w:p>
    <w:p w14:paraId="2CE8835D" w14:textId="77777777" w:rsidR="00695356" w:rsidRDefault="00F71753">
      <w:pPr>
        <w:pStyle w:val="Heading3"/>
        <w:ind w:right="20"/>
      </w:pPr>
      <w:r>
        <w:t>Figure A.3: The evolution of the turnout by age</w:t>
      </w:r>
    </w:p>
    <w:p w14:paraId="6F04432D" w14:textId="77777777" w:rsidR="00695356" w:rsidRDefault="00F71753">
      <w:pPr>
        <w:spacing w:after="99" w:line="259" w:lineRule="auto"/>
        <w:ind w:left="2340" w:firstLine="0"/>
        <w:jc w:val="left"/>
      </w:pPr>
      <w:r>
        <w:rPr>
          <w:noProof/>
        </w:rPr>
        <w:drawing>
          <wp:inline distT="0" distB="0" distL="0" distR="0" wp14:anchorId="594F7784" wp14:editId="58A8DFCA">
            <wp:extent cx="2971745" cy="1781679"/>
            <wp:effectExtent l="0" t="0" r="0" b="0"/>
            <wp:docPr id="1878" name="Picture 1878"/>
            <wp:cNvGraphicFramePr/>
            <a:graphic xmlns:a="http://schemas.openxmlformats.org/drawingml/2006/main">
              <a:graphicData uri="http://schemas.openxmlformats.org/drawingml/2006/picture">
                <pic:pic xmlns:pic="http://schemas.openxmlformats.org/drawingml/2006/picture">
                  <pic:nvPicPr>
                    <pic:cNvPr id="1878" name="Picture 1878"/>
                    <pic:cNvPicPr/>
                  </pic:nvPicPr>
                  <pic:blipFill>
                    <a:blip r:embed="rId54"/>
                    <a:stretch>
                      <a:fillRect/>
                    </a:stretch>
                  </pic:blipFill>
                  <pic:spPr>
                    <a:xfrm>
                      <a:off x="0" y="0"/>
                      <a:ext cx="2971745" cy="1781679"/>
                    </a:xfrm>
                    <a:prstGeom prst="rect">
                      <a:avLst/>
                    </a:prstGeom>
                  </pic:spPr>
                </pic:pic>
              </a:graphicData>
            </a:graphic>
          </wp:inline>
        </w:drawing>
      </w:r>
    </w:p>
    <w:p w14:paraId="1191FEA0" w14:textId="77777777" w:rsidR="00695356" w:rsidRDefault="00F71753">
      <w:pPr>
        <w:spacing w:after="767" w:line="241" w:lineRule="auto"/>
        <w:ind w:left="0" w:firstLine="0"/>
        <w:jc w:val="left"/>
      </w:pPr>
      <w:r>
        <w:rPr>
          <w:sz w:val="16"/>
        </w:rPr>
        <w:lastRenderedPageBreak/>
        <w:t xml:space="preserve">Notes: This figure describes how the voting </w:t>
      </w:r>
      <w:proofErr w:type="spellStart"/>
      <w:r>
        <w:rPr>
          <w:sz w:val="16"/>
        </w:rPr>
        <w:t>behavior</w:t>
      </w:r>
      <w:proofErr w:type="spellEnd"/>
      <w:r>
        <w:rPr>
          <w:sz w:val="16"/>
        </w:rPr>
        <w:t xml:space="preserve"> of various age groups has evolved over 16 years. It depicts voter turnout across different age groups (in 5-year bins), comparing data from two periods: a baseline period (ESS 1; i.e., 2002) and a final period (ESS 9; i.e. 2018). This figure is constructed using data from the European Social Survey.</w:t>
      </w:r>
    </w:p>
    <w:p w14:paraId="28E1FB8B" w14:textId="77777777" w:rsidR="00695356" w:rsidRDefault="00F71753">
      <w:pPr>
        <w:pStyle w:val="Heading3"/>
      </w:pPr>
      <w:r>
        <w:t>Figure A.4: Change in turnout propensity and potential consequences on party votes</w:t>
      </w:r>
    </w:p>
    <w:p w14:paraId="007BDEEA" w14:textId="77777777" w:rsidR="00695356" w:rsidRDefault="00F71753">
      <w:pPr>
        <w:spacing w:after="99" w:line="259" w:lineRule="auto"/>
        <w:ind w:left="2340" w:firstLine="0"/>
        <w:jc w:val="left"/>
      </w:pPr>
      <w:r>
        <w:rPr>
          <w:noProof/>
        </w:rPr>
        <w:drawing>
          <wp:inline distT="0" distB="0" distL="0" distR="0" wp14:anchorId="619E243E" wp14:editId="0AE152E4">
            <wp:extent cx="2971745" cy="1781679"/>
            <wp:effectExtent l="0" t="0" r="0" b="0"/>
            <wp:docPr id="1884" name="Picture 1884"/>
            <wp:cNvGraphicFramePr/>
            <a:graphic xmlns:a="http://schemas.openxmlformats.org/drawingml/2006/main">
              <a:graphicData uri="http://schemas.openxmlformats.org/drawingml/2006/picture">
                <pic:pic xmlns:pic="http://schemas.openxmlformats.org/drawingml/2006/picture">
                  <pic:nvPicPr>
                    <pic:cNvPr id="1884" name="Picture 1884"/>
                    <pic:cNvPicPr/>
                  </pic:nvPicPr>
                  <pic:blipFill>
                    <a:blip r:embed="rId55"/>
                    <a:stretch>
                      <a:fillRect/>
                    </a:stretch>
                  </pic:blipFill>
                  <pic:spPr>
                    <a:xfrm>
                      <a:off x="0" y="0"/>
                      <a:ext cx="2971745" cy="1781679"/>
                    </a:xfrm>
                    <a:prstGeom prst="rect">
                      <a:avLst/>
                    </a:prstGeom>
                  </pic:spPr>
                </pic:pic>
              </a:graphicData>
            </a:graphic>
          </wp:inline>
        </w:drawing>
      </w:r>
    </w:p>
    <w:p w14:paraId="2B235B33" w14:textId="77777777" w:rsidR="00695356" w:rsidRDefault="00F71753">
      <w:pPr>
        <w:spacing w:after="4" w:line="252" w:lineRule="auto"/>
        <w:ind w:left="-5" w:right="6"/>
      </w:pPr>
      <w:r>
        <w:rPr>
          <w:sz w:val="16"/>
        </w:rPr>
        <w:t>Notes: This figure investigates if changes in turnout have disproportionally affected age groups with a specific political orientation, generating potential consequences for electoral outcomes. It shows the interaction between the change in the turnout of each age group and their initial propensity to vote for left (in grey) or right (in black). We detail this formula in (</w:t>
      </w:r>
      <w:r>
        <w:rPr>
          <w:color w:val="7F0000"/>
          <w:sz w:val="16"/>
        </w:rPr>
        <w:t>4</w:t>
      </w:r>
      <w:r>
        <w:rPr>
          <w:sz w:val="16"/>
        </w:rPr>
        <w:t>). This figure is constructed using data from the European Social Survey.</w:t>
      </w:r>
    </w:p>
    <w:p w14:paraId="066E831B" w14:textId="77777777" w:rsidR="00695356" w:rsidRDefault="00F71753">
      <w:pPr>
        <w:pStyle w:val="Heading3"/>
      </w:pPr>
      <w:r>
        <w:t>Figure A.5: Turnout by country and cohort</w:t>
      </w:r>
    </w:p>
    <w:p w14:paraId="58A85E0A" w14:textId="77777777" w:rsidR="00695356" w:rsidRDefault="00F71753">
      <w:pPr>
        <w:spacing w:after="149" w:line="259" w:lineRule="auto"/>
        <w:ind w:left="429" w:firstLine="0"/>
        <w:jc w:val="left"/>
      </w:pPr>
      <w:r>
        <w:rPr>
          <w:rFonts w:ascii="Calibri" w:eastAsia="Calibri" w:hAnsi="Calibri" w:cs="Calibri"/>
          <w:noProof/>
        </w:rPr>
        <mc:AlternateContent>
          <mc:Choice Requires="wpg">
            <w:drawing>
              <wp:inline distT="0" distB="0" distL="0" distR="0" wp14:anchorId="0135ABAE" wp14:editId="0307E431">
                <wp:extent cx="5398740" cy="1945800"/>
                <wp:effectExtent l="0" t="0" r="0" b="0"/>
                <wp:docPr id="25730" name="Group 25730"/>
                <wp:cNvGraphicFramePr/>
                <a:graphic xmlns:a="http://schemas.openxmlformats.org/drawingml/2006/main">
                  <a:graphicData uri="http://schemas.microsoft.com/office/word/2010/wordprocessingGroup">
                    <wpg:wgp>
                      <wpg:cNvGrpSpPr/>
                      <wpg:grpSpPr>
                        <a:xfrm>
                          <a:off x="0" y="0"/>
                          <a:ext cx="5398740" cy="1945800"/>
                          <a:chOff x="0" y="0"/>
                          <a:chExt cx="5398740" cy="1945800"/>
                        </a:xfrm>
                      </wpg:grpSpPr>
                      <pic:pic xmlns:pic="http://schemas.openxmlformats.org/drawingml/2006/picture">
                        <pic:nvPicPr>
                          <pic:cNvPr id="1899" name="Picture 1899"/>
                          <pic:cNvPicPr/>
                        </pic:nvPicPr>
                        <pic:blipFill>
                          <a:blip r:embed="rId56"/>
                          <a:stretch>
                            <a:fillRect/>
                          </a:stretch>
                        </pic:blipFill>
                        <pic:spPr>
                          <a:xfrm>
                            <a:off x="0" y="0"/>
                            <a:ext cx="2674577" cy="1945800"/>
                          </a:xfrm>
                          <a:prstGeom prst="rect">
                            <a:avLst/>
                          </a:prstGeom>
                        </pic:spPr>
                      </pic:pic>
                      <pic:pic xmlns:pic="http://schemas.openxmlformats.org/drawingml/2006/picture">
                        <pic:nvPicPr>
                          <pic:cNvPr id="1903" name="Picture 1903"/>
                          <pic:cNvPicPr/>
                        </pic:nvPicPr>
                        <pic:blipFill>
                          <a:blip r:embed="rId57"/>
                          <a:stretch>
                            <a:fillRect/>
                          </a:stretch>
                        </pic:blipFill>
                        <pic:spPr>
                          <a:xfrm>
                            <a:off x="2724163" y="0"/>
                            <a:ext cx="2674577" cy="1945800"/>
                          </a:xfrm>
                          <a:prstGeom prst="rect">
                            <a:avLst/>
                          </a:prstGeom>
                        </pic:spPr>
                      </pic:pic>
                    </wpg:wgp>
                  </a:graphicData>
                </a:graphic>
              </wp:inline>
            </w:drawing>
          </mc:Choice>
          <mc:Fallback xmlns:a="http://schemas.openxmlformats.org/drawingml/2006/main">
            <w:pict>
              <v:group id="Group 25730" style="width:425.098pt;height:153.213pt;mso-position-horizontal-relative:char;mso-position-vertical-relative:line" coordsize="53987,19458">
                <v:shape id="Picture 1899" style="position:absolute;width:26745;height:19458;left:0;top:0;" filled="f">
                  <v:imagedata r:id="rId58"/>
                </v:shape>
                <v:shape id="Picture 1903" style="position:absolute;width:26745;height:19458;left:27241;top:0;" filled="f">
                  <v:imagedata r:id="rId59"/>
                </v:shape>
              </v:group>
            </w:pict>
          </mc:Fallback>
        </mc:AlternateContent>
      </w:r>
    </w:p>
    <w:p w14:paraId="4E2C82CE" w14:textId="77777777" w:rsidR="00695356" w:rsidRDefault="00F71753">
      <w:pPr>
        <w:tabs>
          <w:tab w:val="center" w:pos="2526"/>
          <w:tab w:val="center" w:pos="6817"/>
        </w:tabs>
        <w:spacing w:after="146" w:line="259" w:lineRule="auto"/>
        <w:ind w:left="0" w:firstLine="0"/>
        <w:jc w:val="left"/>
      </w:pPr>
      <w:r>
        <w:rPr>
          <w:rFonts w:ascii="Calibri" w:eastAsia="Calibri" w:hAnsi="Calibri" w:cs="Calibri"/>
        </w:rPr>
        <w:tab/>
      </w:r>
      <w:r>
        <w:t xml:space="preserve">(a) </w:t>
      </w:r>
      <w:r>
        <w:rPr>
          <w:i/>
          <w:sz w:val="20"/>
        </w:rPr>
        <w:t>Turnout by country</w:t>
      </w:r>
      <w:r>
        <w:rPr>
          <w:i/>
          <w:sz w:val="20"/>
        </w:rPr>
        <w:tab/>
      </w:r>
      <w:r>
        <w:t xml:space="preserve">(b) </w:t>
      </w:r>
      <w:r>
        <w:rPr>
          <w:i/>
          <w:sz w:val="20"/>
        </w:rPr>
        <w:t>Turnout by country - Residuals</w:t>
      </w:r>
    </w:p>
    <w:p w14:paraId="1CA300D7" w14:textId="77777777" w:rsidR="00695356" w:rsidRDefault="00F71753">
      <w:pPr>
        <w:spacing w:after="760" w:line="252" w:lineRule="auto"/>
        <w:ind w:left="-5" w:right="6"/>
      </w:pPr>
      <w:r>
        <w:rPr>
          <w:sz w:val="16"/>
        </w:rPr>
        <w:t xml:space="preserve">Notes: This figure presents the turnout propensity across cohorts for each country in our sample (Panel (a)). Each line corresponds to a country and depicts the evolution of average turnout across cohort groups (on the x-axis). For each </w:t>
      </w:r>
      <w:proofErr w:type="spellStart"/>
      <w:r>
        <w:rPr>
          <w:sz w:val="16"/>
        </w:rPr>
        <w:t>countrycohort</w:t>
      </w:r>
      <w:proofErr w:type="spellEnd"/>
      <w:r>
        <w:rPr>
          <w:sz w:val="16"/>
        </w:rPr>
        <w:t xml:space="preserve"> combination, the turnout is computed over all the years in the sample, i.e. over all ages at which the cohort is observed. Panel (b) repeats the same exercise using the residual turnout propensity predicted from a regression controlling for the country of the respondent fixed-effects (Panel (b)). This figure is constructed using data from the European Social Survey.</w:t>
      </w:r>
    </w:p>
    <w:p w14:paraId="3463F014" w14:textId="77777777" w:rsidR="00695356" w:rsidRDefault="00F71753">
      <w:pPr>
        <w:pStyle w:val="Heading3"/>
      </w:pPr>
      <w:r>
        <w:lastRenderedPageBreak/>
        <w:t>Figure A.6: Turnout trends - Counterfactuals</w:t>
      </w:r>
    </w:p>
    <w:p w14:paraId="78FDFD0A" w14:textId="77777777" w:rsidR="00695356" w:rsidRDefault="00F71753">
      <w:pPr>
        <w:spacing w:after="99" w:line="259" w:lineRule="auto"/>
        <w:ind w:left="2340" w:firstLine="0"/>
        <w:jc w:val="left"/>
      </w:pPr>
      <w:r>
        <w:rPr>
          <w:noProof/>
        </w:rPr>
        <w:drawing>
          <wp:inline distT="0" distB="0" distL="0" distR="0" wp14:anchorId="60C9E532" wp14:editId="3C6A99BF">
            <wp:extent cx="2971764" cy="2160490"/>
            <wp:effectExtent l="0" t="0" r="0" b="0"/>
            <wp:docPr id="1913" name="Picture 1913"/>
            <wp:cNvGraphicFramePr/>
            <a:graphic xmlns:a="http://schemas.openxmlformats.org/drawingml/2006/main">
              <a:graphicData uri="http://schemas.openxmlformats.org/drawingml/2006/picture">
                <pic:pic xmlns:pic="http://schemas.openxmlformats.org/drawingml/2006/picture">
                  <pic:nvPicPr>
                    <pic:cNvPr id="1913" name="Picture 1913"/>
                    <pic:cNvPicPr/>
                  </pic:nvPicPr>
                  <pic:blipFill>
                    <a:blip r:embed="rId60"/>
                    <a:stretch>
                      <a:fillRect/>
                    </a:stretch>
                  </pic:blipFill>
                  <pic:spPr>
                    <a:xfrm>
                      <a:off x="0" y="0"/>
                      <a:ext cx="2971764" cy="2160490"/>
                    </a:xfrm>
                    <a:prstGeom prst="rect">
                      <a:avLst/>
                    </a:prstGeom>
                  </pic:spPr>
                </pic:pic>
              </a:graphicData>
            </a:graphic>
          </wp:inline>
        </w:drawing>
      </w:r>
    </w:p>
    <w:p w14:paraId="42E1574D" w14:textId="77777777" w:rsidR="00695356" w:rsidRDefault="00F71753">
      <w:pPr>
        <w:spacing w:after="4" w:line="252" w:lineRule="auto"/>
        <w:ind w:left="-5" w:right="6"/>
        <w:rPr>
          <w:sz w:val="16"/>
        </w:rPr>
      </w:pPr>
      <w:r>
        <w:rPr>
          <w:sz w:val="16"/>
        </w:rPr>
        <w:t xml:space="preserve">Notes: This figure presents the decomposition of voter turnout trends derived from </w:t>
      </w:r>
      <w:r>
        <w:rPr>
          <w:color w:val="7F0000"/>
          <w:sz w:val="16"/>
        </w:rPr>
        <w:t>Equation 1</w:t>
      </w:r>
      <w:r>
        <w:rPr>
          <w:sz w:val="16"/>
        </w:rPr>
        <w:t xml:space="preserve">, illustrating the impact of varying turnout propensities across different age groups. The dotted lines show what would have been the evolution of the shares of under-50 and over-50 voters with a constant turnout rate across ages. They visualize a hypothetical scenario where all age groups have identical turnout propensities. This component of the decomposition depicts the pure effect of demographic changes. The lines with triangles project how the share of each age group changes when considering both the demographic composition of a given year </w:t>
      </w:r>
      <w:r>
        <w:rPr>
          <w:i/>
          <w:sz w:val="16"/>
        </w:rPr>
        <w:t xml:space="preserve">t </w:t>
      </w:r>
      <w:r>
        <w:rPr>
          <w:sz w:val="16"/>
        </w:rPr>
        <w:t xml:space="preserve">and the propensity of each age group to turnout as measured in the baseline year (2002). This component reflects the combined effect of demographic shifts and the turnout tendencies observed in 2002. Finally, the squared lines show an adjustment for changing turnout propensity: they adjust the share of each age group to account for changes in their turnout propensity between the baseline year </w:t>
      </w:r>
      <w:r>
        <w:rPr>
          <w:i/>
          <w:sz w:val="16"/>
        </w:rPr>
        <w:t xml:space="preserve">b </w:t>
      </w:r>
      <w:r>
        <w:rPr>
          <w:sz w:val="16"/>
        </w:rPr>
        <w:t xml:space="preserve">(2002) and a given year </w:t>
      </w:r>
      <w:r>
        <w:rPr>
          <w:i/>
          <w:sz w:val="16"/>
        </w:rPr>
        <w:t>t</w:t>
      </w:r>
      <w:r>
        <w:rPr>
          <w:sz w:val="16"/>
        </w:rPr>
        <w:t xml:space="preserve">. This component highlights the impact of evolving turnout </w:t>
      </w:r>
      <w:proofErr w:type="spellStart"/>
      <w:r>
        <w:rPr>
          <w:sz w:val="16"/>
        </w:rPr>
        <w:t>behaviors</w:t>
      </w:r>
      <w:proofErr w:type="spellEnd"/>
      <w:r>
        <w:rPr>
          <w:sz w:val="16"/>
        </w:rPr>
        <w:t xml:space="preserve"> within each age group, illustrating how these changes contribute to the deviation from a scenario of homogeneous turnout propensity. This figure is constructed using data from the European Social Survey for turnout rates and demographic composition data from Eurostat.</w:t>
      </w:r>
    </w:p>
    <w:p w14:paraId="34F10D44" w14:textId="77777777" w:rsidR="00613D61" w:rsidRDefault="00613D61">
      <w:pPr>
        <w:spacing w:after="4" w:line="252" w:lineRule="auto"/>
        <w:ind w:left="-5" w:right="6"/>
      </w:pPr>
    </w:p>
    <w:p w14:paraId="59DF09C0" w14:textId="77777777" w:rsidR="00695356" w:rsidRDefault="00F71753">
      <w:pPr>
        <w:pStyle w:val="Heading3"/>
      </w:pPr>
      <w:r>
        <w:t>Figure A.7: Policies discussed - Pension and Unemployment by party</w:t>
      </w:r>
    </w:p>
    <w:p w14:paraId="5C85F05A" w14:textId="77777777" w:rsidR="00695356" w:rsidRDefault="00F71753">
      <w:pPr>
        <w:spacing w:after="99" w:line="259" w:lineRule="auto"/>
        <w:ind w:left="2340" w:firstLine="0"/>
        <w:jc w:val="left"/>
      </w:pPr>
      <w:r>
        <w:rPr>
          <w:noProof/>
        </w:rPr>
        <w:drawing>
          <wp:inline distT="0" distB="0" distL="0" distR="0" wp14:anchorId="6099192A" wp14:editId="6C6745DC">
            <wp:extent cx="2971745" cy="1781679"/>
            <wp:effectExtent l="0" t="0" r="0" b="0"/>
            <wp:docPr id="1948" name="Picture 1948"/>
            <wp:cNvGraphicFramePr/>
            <a:graphic xmlns:a="http://schemas.openxmlformats.org/drawingml/2006/main">
              <a:graphicData uri="http://schemas.openxmlformats.org/drawingml/2006/picture">
                <pic:pic xmlns:pic="http://schemas.openxmlformats.org/drawingml/2006/picture">
                  <pic:nvPicPr>
                    <pic:cNvPr id="1948" name="Picture 1948"/>
                    <pic:cNvPicPr/>
                  </pic:nvPicPr>
                  <pic:blipFill>
                    <a:blip r:embed="rId61"/>
                    <a:stretch>
                      <a:fillRect/>
                    </a:stretch>
                  </pic:blipFill>
                  <pic:spPr>
                    <a:xfrm>
                      <a:off x="0" y="0"/>
                      <a:ext cx="2971745" cy="1781679"/>
                    </a:xfrm>
                    <a:prstGeom prst="rect">
                      <a:avLst/>
                    </a:prstGeom>
                  </pic:spPr>
                </pic:pic>
              </a:graphicData>
            </a:graphic>
          </wp:inline>
        </w:drawing>
      </w:r>
    </w:p>
    <w:p w14:paraId="1962923A" w14:textId="77777777" w:rsidR="00695356" w:rsidRDefault="00F71753">
      <w:pPr>
        <w:spacing w:after="760" w:line="252" w:lineRule="auto"/>
        <w:ind w:left="-5" w:right="6"/>
      </w:pPr>
      <w:r>
        <w:rPr>
          <w:sz w:val="16"/>
        </w:rPr>
        <w:t xml:space="preserve">Notes: This figure shows the </w:t>
      </w:r>
      <w:proofErr w:type="spellStart"/>
      <w:r>
        <w:rPr>
          <w:sz w:val="16"/>
        </w:rPr>
        <w:t>over time</w:t>
      </w:r>
      <w:proofErr w:type="spellEnd"/>
      <w:r>
        <w:rPr>
          <w:sz w:val="16"/>
        </w:rPr>
        <w:t xml:space="preserve"> variation in the share of words related to “pension”, “unemployment”, and “</w:t>
      </w:r>
      <w:proofErr w:type="spellStart"/>
      <w:r>
        <w:rPr>
          <w:sz w:val="16"/>
        </w:rPr>
        <w:t>stopwords</w:t>
      </w:r>
      <w:proofErr w:type="spellEnd"/>
      <w:r>
        <w:rPr>
          <w:sz w:val="16"/>
        </w:rPr>
        <w:t xml:space="preserve">” over the total words reported in political party manifestos across various electoral cycles. The baseline period is 1999-2003. The figure explores whether the results of Figure 2 are heterogeneous by political party. Using the Chapel Hill Expert Survey and the political family assigned by the Manifesto Project Database, we divide each party between “right” or “left” leaning. The dataset is then organized at the electoral cycle-political party level. For each electoral cycle and party group (“right” or “left”), we then calculate the shares by dividing the counts of “unemployment”, “pension”, and </w:t>
      </w:r>
      <w:proofErr w:type="spellStart"/>
      <w:r>
        <w:rPr>
          <w:sz w:val="16"/>
        </w:rPr>
        <w:t>stopwords</w:t>
      </w:r>
      <w:proofErr w:type="spellEnd"/>
      <w:r>
        <w:rPr>
          <w:sz w:val="16"/>
        </w:rPr>
        <w:t xml:space="preserve"> by the total word count in the manifestos for each electoral cycle. The baseline period is 1999-2003.</w:t>
      </w:r>
    </w:p>
    <w:p w14:paraId="75907343" w14:textId="77777777" w:rsidR="00695356" w:rsidRDefault="00F71753">
      <w:pPr>
        <w:pStyle w:val="Heading3"/>
      </w:pPr>
      <w:r>
        <w:lastRenderedPageBreak/>
        <w:t>Figure A.8: Policies discussed - Pension: classification by sub-topics</w:t>
      </w:r>
    </w:p>
    <w:p w14:paraId="41A2DA62" w14:textId="77777777" w:rsidR="00695356" w:rsidRDefault="00F71753">
      <w:pPr>
        <w:spacing w:after="99" w:line="259" w:lineRule="auto"/>
        <w:ind w:left="2340" w:firstLine="0"/>
        <w:jc w:val="left"/>
      </w:pPr>
      <w:r>
        <w:rPr>
          <w:noProof/>
        </w:rPr>
        <w:drawing>
          <wp:inline distT="0" distB="0" distL="0" distR="0" wp14:anchorId="50EFEE73" wp14:editId="1F9B906A">
            <wp:extent cx="2971745" cy="1781679"/>
            <wp:effectExtent l="0" t="0" r="0" b="0"/>
            <wp:docPr id="1958" name="Picture 1958"/>
            <wp:cNvGraphicFramePr/>
            <a:graphic xmlns:a="http://schemas.openxmlformats.org/drawingml/2006/main">
              <a:graphicData uri="http://schemas.openxmlformats.org/drawingml/2006/picture">
                <pic:pic xmlns:pic="http://schemas.openxmlformats.org/drawingml/2006/picture">
                  <pic:nvPicPr>
                    <pic:cNvPr id="1958" name="Picture 1958"/>
                    <pic:cNvPicPr/>
                  </pic:nvPicPr>
                  <pic:blipFill>
                    <a:blip r:embed="rId62"/>
                    <a:stretch>
                      <a:fillRect/>
                    </a:stretch>
                  </pic:blipFill>
                  <pic:spPr>
                    <a:xfrm>
                      <a:off x="0" y="0"/>
                      <a:ext cx="2971745" cy="1781679"/>
                    </a:xfrm>
                    <a:prstGeom prst="rect">
                      <a:avLst/>
                    </a:prstGeom>
                  </pic:spPr>
                </pic:pic>
              </a:graphicData>
            </a:graphic>
          </wp:inline>
        </w:drawing>
      </w:r>
    </w:p>
    <w:p w14:paraId="1FA0C3FC" w14:textId="77777777" w:rsidR="00695356" w:rsidRDefault="00F71753">
      <w:pPr>
        <w:spacing w:after="4" w:line="252" w:lineRule="auto"/>
        <w:ind w:left="-5" w:right="6"/>
      </w:pPr>
      <w:r>
        <w:rPr>
          <w:sz w:val="16"/>
        </w:rPr>
        <w:t xml:space="preserve">Notes: This figure delves into the specific language used in discussing retirement within the pension sections of political party manifestos. This figure contrasts the frequency of topics associated with welfare state expansions against those related to welfare state limitation and other sub-topics, set against a baseline period for comparison. In constructing this figure, we first segment the manifesto text to focus specifically on sentences surrounding the mentions of “pension.” We identify the word “pension” in a sentence, and we select the two subsequent sentences as well. If two consecutive sentences contain a mention of the word “pension,” we select the two sentences subsequent to the last one that presents the mention of the word “pension.” We refer to the resulting collection of sentences as a “segment”. We then run the </w:t>
      </w:r>
      <w:proofErr w:type="spellStart"/>
      <w:r>
        <w:rPr>
          <w:i/>
          <w:sz w:val="16"/>
        </w:rPr>
        <w:t>manifestoberta</w:t>
      </w:r>
      <w:proofErr w:type="spellEnd"/>
      <w:r>
        <w:rPr>
          <w:i/>
          <w:sz w:val="16"/>
        </w:rPr>
        <w:t xml:space="preserve"> </w:t>
      </w:r>
      <w:r>
        <w:rPr>
          <w:sz w:val="16"/>
        </w:rPr>
        <w:t>model to identify the specific sub-topics of each sentence. We identify sub-topics with a weight in the text above 1% and we re-scale these weights on the identified sub-topics to make sure that they sum to 1 within a sentence. The most relevant in terms of appearance are: “Welfare State Expansion”, “Welfare State Limitation”, “Economic Goals”, “Market Regulation”, “Equality”, “Labour Groups”, and “Economic Planning”. We then aggregate the sub-topic classification at the segment level, building sub-topic shares for each sub-topic that we have identified in the sentences included in the segment. Next, we multiply each of these sub-topic shares by the number of pension-related words in the segment and we sum across segments to build a word count for each sub-topic in the manifesto. This procedure ensures that the sum of word counts across sub-topics is equal to the total number of pension words in the manifesto. We then decompose the total percentage increase in pension-related mentions over the period 1999-2003 into the various subtopics. To this end, we divide the over-time change in the share of a sub-topic over the total words in the manifesto by the initial share of pension words over the total number of words of the manifesto. The baseline period is 1999-2003.</w:t>
      </w:r>
    </w:p>
    <w:p w14:paraId="758B60FA" w14:textId="77777777" w:rsidR="00695356" w:rsidRDefault="00F71753">
      <w:pPr>
        <w:pStyle w:val="Heading3"/>
        <w:ind w:right="20"/>
      </w:pPr>
      <w:r>
        <w:t>Figure A.9: Policies discussed - Pension: Late vs Early Retirement</w:t>
      </w:r>
    </w:p>
    <w:p w14:paraId="7F144D21" w14:textId="77777777" w:rsidR="00695356" w:rsidRDefault="00F71753">
      <w:pPr>
        <w:spacing w:after="99" w:line="259" w:lineRule="auto"/>
        <w:ind w:left="2340" w:firstLine="0"/>
        <w:jc w:val="left"/>
      </w:pPr>
      <w:r>
        <w:rPr>
          <w:noProof/>
        </w:rPr>
        <w:drawing>
          <wp:inline distT="0" distB="0" distL="0" distR="0" wp14:anchorId="2DFFF5CB" wp14:editId="4F854AEE">
            <wp:extent cx="2971745" cy="1781679"/>
            <wp:effectExtent l="0" t="0" r="0" b="0"/>
            <wp:docPr id="1984" name="Picture 1984"/>
            <wp:cNvGraphicFramePr/>
            <a:graphic xmlns:a="http://schemas.openxmlformats.org/drawingml/2006/main">
              <a:graphicData uri="http://schemas.openxmlformats.org/drawingml/2006/picture">
                <pic:pic xmlns:pic="http://schemas.openxmlformats.org/drawingml/2006/picture">
                  <pic:nvPicPr>
                    <pic:cNvPr id="1984" name="Picture 1984"/>
                    <pic:cNvPicPr/>
                  </pic:nvPicPr>
                  <pic:blipFill>
                    <a:blip r:embed="rId63"/>
                    <a:stretch>
                      <a:fillRect/>
                    </a:stretch>
                  </pic:blipFill>
                  <pic:spPr>
                    <a:xfrm>
                      <a:off x="0" y="0"/>
                      <a:ext cx="2971745" cy="1781679"/>
                    </a:xfrm>
                    <a:prstGeom prst="rect">
                      <a:avLst/>
                    </a:prstGeom>
                  </pic:spPr>
                </pic:pic>
              </a:graphicData>
            </a:graphic>
          </wp:inline>
        </w:drawing>
      </w:r>
    </w:p>
    <w:p w14:paraId="48DFE3FF" w14:textId="77777777" w:rsidR="00695356" w:rsidRDefault="00F71753">
      <w:pPr>
        <w:spacing w:after="759" w:line="252" w:lineRule="auto"/>
        <w:ind w:left="-5" w:right="6"/>
      </w:pPr>
      <w:r>
        <w:rPr>
          <w:sz w:val="16"/>
        </w:rPr>
        <w:t>Notes: This figure delves into the specific language used in discussing retirement within the pension sections of political party manifestos. In constructing this figure, we first segment the manifesto text to focus specifically on sentences surrounding the mentions of “pension.” We count for words related to early or late retirement (”flexible/early”, ”late/delay”) within the retirement-related segments of each manifesto. We compute for each segment the share of late- and early-retirement-related words out of the total retirement words with one mention of early or late retirement. Then, we multiply these shares by the number of pension-related words in the segment and we sum across segments to obtain the total number of retirement-related words that belong to the late and early retirement categories. We then quantify how much of the total percentage increase in pension-related words is attributable to late and early retirement. To this end, for each of the two categories we measure the over-time change in their share over total manifesto’s words and divide it by the baseline share of pension-related words over total manifesto’s words. The baseline period is 1999-2003.</w:t>
      </w:r>
    </w:p>
    <w:p w14:paraId="503A94F6" w14:textId="77777777" w:rsidR="00695356" w:rsidRDefault="00F71753">
      <w:pPr>
        <w:pStyle w:val="Heading3"/>
      </w:pPr>
      <w:r>
        <w:lastRenderedPageBreak/>
        <w:t>Figure A.10: Policies discussed - Robustness checks on topics prevalence</w:t>
      </w:r>
    </w:p>
    <w:p w14:paraId="72718DB6" w14:textId="77777777" w:rsidR="00695356" w:rsidRDefault="00F71753">
      <w:pPr>
        <w:spacing w:after="99" w:line="259" w:lineRule="auto"/>
        <w:ind w:left="2340" w:firstLine="0"/>
        <w:jc w:val="left"/>
      </w:pPr>
      <w:r>
        <w:rPr>
          <w:noProof/>
        </w:rPr>
        <w:drawing>
          <wp:inline distT="0" distB="0" distL="0" distR="0" wp14:anchorId="479872AA" wp14:editId="3E73B44E">
            <wp:extent cx="2971745" cy="1781679"/>
            <wp:effectExtent l="0" t="0" r="0" b="0"/>
            <wp:docPr id="1997" name="Picture 1997"/>
            <wp:cNvGraphicFramePr/>
            <a:graphic xmlns:a="http://schemas.openxmlformats.org/drawingml/2006/main">
              <a:graphicData uri="http://schemas.openxmlformats.org/drawingml/2006/picture">
                <pic:pic xmlns:pic="http://schemas.openxmlformats.org/drawingml/2006/picture">
                  <pic:nvPicPr>
                    <pic:cNvPr id="1997" name="Picture 1997"/>
                    <pic:cNvPicPr/>
                  </pic:nvPicPr>
                  <pic:blipFill>
                    <a:blip r:embed="rId64"/>
                    <a:stretch>
                      <a:fillRect/>
                    </a:stretch>
                  </pic:blipFill>
                  <pic:spPr>
                    <a:xfrm>
                      <a:off x="0" y="0"/>
                      <a:ext cx="2971745" cy="1781679"/>
                    </a:xfrm>
                    <a:prstGeom prst="rect">
                      <a:avLst/>
                    </a:prstGeom>
                  </pic:spPr>
                </pic:pic>
              </a:graphicData>
            </a:graphic>
          </wp:inline>
        </w:drawing>
      </w:r>
    </w:p>
    <w:p w14:paraId="095671FC" w14:textId="77777777" w:rsidR="00695356" w:rsidRDefault="00F71753">
      <w:pPr>
        <w:spacing w:after="4" w:line="252" w:lineRule="auto"/>
        <w:ind w:left="-5" w:right="6"/>
      </w:pPr>
      <w:r>
        <w:rPr>
          <w:sz w:val="16"/>
        </w:rPr>
        <w:t xml:space="preserve">Notes: This figure shows the </w:t>
      </w:r>
      <w:proofErr w:type="spellStart"/>
      <w:r>
        <w:rPr>
          <w:sz w:val="16"/>
        </w:rPr>
        <w:t>over time</w:t>
      </w:r>
      <w:proofErr w:type="spellEnd"/>
      <w:r>
        <w:rPr>
          <w:sz w:val="16"/>
        </w:rPr>
        <w:t xml:space="preserve"> variation in the share of words related to “pension”, “unemployment”, “European Union/Europe”, “taxation/tax” and “</w:t>
      </w:r>
      <w:proofErr w:type="spellStart"/>
      <w:r>
        <w:rPr>
          <w:sz w:val="16"/>
        </w:rPr>
        <w:t>stopwords</w:t>
      </w:r>
      <w:proofErr w:type="spellEnd"/>
      <w:r>
        <w:rPr>
          <w:sz w:val="16"/>
        </w:rPr>
        <w:t>” over the total words reported in political party manifestos across various electoral cycles. The baseline period is 1999-2003. This analysis utilizes data from the Manifesto Project Database. We construct this figure by counting the occurrences of “pension”, “unemployment”, “European Union/Europe”, “taxation/tax” and “</w:t>
      </w:r>
      <w:proofErr w:type="spellStart"/>
      <w:r>
        <w:rPr>
          <w:sz w:val="16"/>
        </w:rPr>
        <w:t>stopwords</w:t>
      </w:r>
      <w:proofErr w:type="spellEnd"/>
      <w:r>
        <w:rPr>
          <w:sz w:val="16"/>
        </w:rPr>
        <w:t>” in the manifestos, alongside the total word count. The dataset is then organized at the electoral cycle level, which typically spans 4-5 years, to create a more structured panel. We then calculate the shares by dividing the counts of “pension”, “unemployment”, “European Union/Europe”, “taxation/tax” and “</w:t>
      </w:r>
      <w:proofErr w:type="spellStart"/>
      <w:r>
        <w:rPr>
          <w:sz w:val="16"/>
        </w:rPr>
        <w:t>stopwords</w:t>
      </w:r>
      <w:proofErr w:type="spellEnd"/>
      <w:r>
        <w:rPr>
          <w:sz w:val="16"/>
        </w:rPr>
        <w:t>” by the total word count in the manifestos for each electoral cycle. The figure displays these shares for each period relative to the baseline period (1999-2003).</w:t>
      </w:r>
    </w:p>
    <w:p w14:paraId="545F958E" w14:textId="77777777" w:rsidR="00695356" w:rsidRDefault="00F71753">
      <w:pPr>
        <w:pStyle w:val="Heading3"/>
      </w:pPr>
      <w:r>
        <w:t>Table A.1: ESS: Summary Statistics</w:t>
      </w:r>
    </w:p>
    <w:tbl>
      <w:tblPr>
        <w:tblStyle w:val="TableGrid"/>
        <w:tblW w:w="5411" w:type="dxa"/>
        <w:tblInd w:w="1974" w:type="dxa"/>
        <w:tblCellMar>
          <w:top w:w="73" w:type="dxa"/>
          <w:right w:w="119" w:type="dxa"/>
        </w:tblCellMar>
        <w:tblLook w:val="04A0" w:firstRow="1" w:lastRow="0" w:firstColumn="1" w:lastColumn="0" w:noHBand="0" w:noVBand="1"/>
      </w:tblPr>
      <w:tblGrid>
        <w:gridCol w:w="1603"/>
        <w:gridCol w:w="1007"/>
        <w:gridCol w:w="805"/>
        <w:gridCol w:w="772"/>
        <w:gridCol w:w="649"/>
        <w:gridCol w:w="575"/>
      </w:tblGrid>
      <w:tr w:rsidR="00695356" w14:paraId="5B78C346" w14:textId="77777777">
        <w:trPr>
          <w:trHeight w:val="390"/>
        </w:trPr>
        <w:tc>
          <w:tcPr>
            <w:tcW w:w="1604" w:type="dxa"/>
            <w:tcBorders>
              <w:top w:val="single" w:sz="3" w:space="0" w:color="000000"/>
              <w:left w:val="nil"/>
              <w:bottom w:val="double" w:sz="3" w:space="0" w:color="000000"/>
              <w:right w:val="nil"/>
            </w:tcBorders>
          </w:tcPr>
          <w:p w14:paraId="71F94D96" w14:textId="77777777" w:rsidR="00695356" w:rsidRDefault="00F71753">
            <w:pPr>
              <w:spacing w:after="0" w:line="259" w:lineRule="auto"/>
              <w:ind w:left="120" w:firstLine="0"/>
              <w:jc w:val="left"/>
            </w:pPr>
            <w:r>
              <w:rPr>
                <w:sz w:val="24"/>
              </w:rPr>
              <w:t>Variables</w:t>
            </w:r>
          </w:p>
        </w:tc>
        <w:tc>
          <w:tcPr>
            <w:tcW w:w="1007" w:type="dxa"/>
            <w:tcBorders>
              <w:top w:val="single" w:sz="3" w:space="0" w:color="000000"/>
              <w:left w:val="nil"/>
              <w:bottom w:val="double" w:sz="3" w:space="0" w:color="000000"/>
              <w:right w:val="nil"/>
            </w:tcBorders>
          </w:tcPr>
          <w:p w14:paraId="04226E01" w14:textId="77777777" w:rsidR="00695356" w:rsidRDefault="00F71753">
            <w:pPr>
              <w:spacing w:after="0" w:line="259" w:lineRule="auto"/>
              <w:ind w:left="0" w:firstLine="0"/>
              <w:jc w:val="left"/>
            </w:pPr>
            <w:proofErr w:type="spellStart"/>
            <w:r>
              <w:rPr>
                <w:sz w:val="24"/>
              </w:rPr>
              <w:t>Obs</w:t>
            </w:r>
            <w:proofErr w:type="spellEnd"/>
          </w:p>
        </w:tc>
        <w:tc>
          <w:tcPr>
            <w:tcW w:w="805" w:type="dxa"/>
            <w:tcBorders>
              <w:top w:val="single" w:sz="3" w:space="0" w:color="000000"/>
              <w:left w:val="nil"/>
              <w:bottom w:val="double" w:sz="3" w:space="0" w:color="000000"/>
              <w:right w:val="nil"/>
            </w:tcBorders>
          </w:tcPr>
          <w:p w14:paraId="37E2CF3E" w14:textId="77777777" w:rsidR="00695356" w:rsidRDefault="00F71753">
            <w:pPr>
              <w:spacing w:after="0" w:line="259" w:lineRule="auto"/>
              <w:ind w:left="0" w:firstLine="0"/>
              <w:jc w:val="left"/>
            </w:pPr>
            <w:r>
              <w:rPr>
                <w:sz w:val="24"/>
              </w:rPr>
              <w:t>Mean</w:t>
            </w:r>
          </w:p>
        </w:tc>
        <w:tc>
          <w:tcPr>
            <w:tcW w:w="772" w:type="dxa"/>
            <w:tcBorders>
              <w:top w:val="single" w:sz="3" w:space="0" w:color="000000"/>
              <w:left w:val="nil"/>
              <w:bottom w:val="double" w:sz="3" w:space="0" w:color="000000"/>
              <w:right w:val="nil"/>
            </w:tcBorders>
          </w:tcPr>
          <w:p w14:paraId="13353DD1" w14:textId="77777777" w:rsidR="00695356" w:rsidRDefault="00F71753">
            <w:pPr>
              <w:spacing w:after="0" w:line="259" w:lineRule="auto"/>
              <w:ind w:left="0" w:firstLine="0"/>
              <w:jc w:val="left"/>
            </w:pPr>
            <w:r>
              <w:rPr>
                <w:sz w:val="24"/>
              </w:rPr>
              <w:t>SD</w:t>
            </w:r>
          </w:p>
        </w:tc>
        <w:tc>
          <w:tcPr>
            <w:tcW w:w="649" w:type="dxa"/>
            <w:tcBorders>
              <w:top w:val="single" w:sz="3" w:space="0" w:color="000000"/>
              <w:left w:val="nil"/>
              <w:bottom w:val="double" w:sz="3" w:space="0" w:color="000000"/>
              <w:right w:val="nil"/>
            </w:tcBorders>
          </w:tcPr>
          <w:p w14:paraId="7C91288E" w14:textId="77777777" w:rsidR="00695356" w:rsidRDefault="00F71753">
            <w:pPr>
              <w:spacing w:after="0" w:line="259" w:lineRule="auto"/>
              <w:ind w:left="0" w:firstLine="0"/>
              <w:jc w:val="left"/>
            </w:pPr>
            <w:r>
              <w:rPr>
                <w:sz w:val="24"/>
              </w:rPr>
              <w:t>Min</w:t>
            </w:r>
          </w:p>
        </w:tc>
        <w:tc>
          <w:tcPr>
            <w:tcW w:w="575" w:type="dxa"/>
            <w:tcBorders>
              <w:top w:val="single" w:sz="3" w:space="0" w:color="000000"/>
              <w:left w:val="nil"/>
              <w:bottom w:val="double" w:sz="3" w:space="0" w:color="000000"/>
              <w:right w:val="nil"/>
            </w:tcBorders>
          </w:tcPr>
          <w:p w14:paraId="67CDC12D" w14:textId="77777777" w:rsidR="00695356" w:rsidRDefault="00F71753">
            <w:pPr>
              <w:spacing w:after="0" w:line="259" w:lineRule="auto"/>
              <w:ind w:left="0" w:firstLine="0"/>
            </w:pPr>
            <w:r>
              <w:rPr>
                <w:sz w:val="24"/>
              </w:rPr>
              <w:t>Max</w:t>
            </w:r>
          </w:p>
        </w:tc>
      </w:tr>
      <w:tr w:rsidR="00695356" w14:paraId="708D21A5" w14:textId="77777777">
        <w:trPr>
          <w:trHeight w:val="398"/>
        </w:trPr>
        <w:tc>
          <w:tcPr>
            <w:tcW w:w="1604" w:type="dxa"/>
            <w:tcBorders>
              <w:top w:val="double" w:sz="3" w:space="0" w:color="000000"/>
              <w:left w:val="nil"/>
              <w:bottom w:val="nil"/>
              <w:right w:val="nil"/>
            </w:tcBorders>
          </w:tcPr>
          <w:p w14:paraId="42E82BCC" w14:textId="77777777" w:rsidR="00695356" w:rsidRDefault="00F71753">
            <w:pPr>
              <w:spacing w:after="0" w:line="259" w:lineRule="auto"/>
              <w:ind w:left="120" w:firstLine="0"/>
              <w:jc w:val="left"/>
            </w:pPr>
            <w:r>
              <w:rPr>
                <w:sz w:val="24"/>
              </w:rPr>
              <w:t>Age</w:t>
            </w:r>
          </w:p>
        </w:tc>
        <w:tc>
          <w:tcPr>
            <w:tcW w:w="1007" w:type="dxa"/>
            <w:tcBorders>
              <w:top w:val="double" w:sz="3" w:space="0" w:color="000000"/>
              <w:left w:val="nil"/>
              <w:bottom w:val="nil"/>
              <w:right w:val="nil"/>
            </w:tcBorders>
          </w:tcPr>
          <w:p w14:paraId="5FE50301" w14:textId="77777777" w:rsidR="00695356" w:rsidRDefault="00F71753">
            <w:pPr>
              <w:spacing w:after="0" w:line="259" w:lineRule="auto"/>
              <w:ind w:left="0" w:firstLine="0"/>
              <w:jc w:val="left"/>
            </w:pPr>
            <w:r>
              <w:rPr>
                <w:sz w:val="24"/>
              </w:rPr>
              <w:t>226,271</w:t>
            </w:r>
          </w:p>
        </w:tc>
        <w:tc>
          <w:tcPr>
            <w:tcW w:w="805" w:type="dxa"/>
            <w:tcBorders>
              <w:top w:val="double" w:sz="3" w:space="0" w:color="000000"/>
              <w:left w:val="nil"/>
              <w:bottom w:val="nil"/>
              <w:right w:val="nil"/>
            </w:tcBorders>
          </w:tcPr>
          <w:p w14:paraId="6FB12BA8" w14:textId="77777777" w:rsidR="00695356" w:rsidRDefault="00F71753">
            <w:pPr>
              <w:spacing w:after="0" w:line="259" w:lineRule="auto"/>
              <w:ind w:left="0" w:firstLine="0"/>
              <w:jc w:val="left"/>
            </w:pPr>
            <w:r>
              <w:rPr>
                <w:sz w:val="24"/>
              </w:rPr>
              <w:t>49.38</w:t>
            </w:r>
          </w:p>
        </w:tc>
        <w:tc>
          <w:tcPr>
            <w:tcW w:w="772" w:type="dxa"/>
            <w:tcBorders>
              <w:top w:val="double" w:sz="3" w:space="0" w:color="000000"/>
              <w:left w:val="nil"/>
              <w:bottom w:val="nil"/>
              <w:right w:val="nil"/>
            </w:tcBorders>
          </w:tcPr>
          <w:p w14:paraId="7AE4B441" w14:textId="77777777" w:rsidR="00695356" w:rsidRDefault="00F71753">
            <w:pPr>
              <w:spacing w:after="0" w:line="259" w:lineRule="auto"/>
              <w:ind w:left="0" w:firstLine="0"/>
              <w:jc w:val="left"/>
            </w:pPr>
            <w:r>
              <w:rPr>
                <w:sz w:val="24"/>
              </w:rPr>
              <w:t>17.90</w:t>
            </w:r>
          </w:p>
        </w:tc>
        <w:tc>
          <w:tcPr>
            <w:tcW w:w="649" w:type="dxa"/>
            <w:tcBorders>
              <w:top w:val="double" w:sz="3" w:space="0" w:color="000000"/>
              <w:left w:val="nil"/>
              <w:bottom w:val="nil"/>
              <w:right w:val="nil"/>
            </w:tcBorders>
          </w:tcPr>
          <w:p w14:paraId="32E414EE" w14:textId="77777777" w:rsidR="00695356" w:rsidRDefault="00F71753">
            <w:pPr>
              <w:spacing w:after="0" w:line="259" w:lineRule="auto"/>
              <w:ind w:left="0" w:firstLine="0"/>
              <w:jc w:val="left"/>
            </w:pPr>
            <w:r>
              <w:rPr>
                <w:sz w:val="24"/>
              </w:rPr>
              <w:t>18</w:t>
            </w:r>
          </w:p>
        </w:tc>
        <w:tc>
          <w:tcPr>
            <w:tcW w:w="575" w:type="dxa"/>
            <w:tcBorders>
              <w:top w:val="double" w:sz="3" w:space="0" w:color="000000"/>
              <w:left w:val="nil"/>
              <w:bottom w:val="nil"/>
              <w:right w:val="nil"/>
            </w:tcBorders>
          </w:tcPr>
          <w:p w14:paraId="7303B6EA" w14:textId="77777777" w:rsidR="00695356" w:rsidRDefault="00F71753">
            <w:pPr>
              <w:spacing w:after="0" w:line="259" w:lineRule="auto"/>
              <w:ind w:left="0" w:firstLine="0"/>
              <w:jc w:val="left"/>
            </w:pPr>
            <w:r>
              <w:rPr>
                <w:sz w:val="24"/>
              </w:rPr>
              <w:t>90</w:t>
            </w:r>
          </w:p>
        </w:tc>
      </w:tr>
      <w:tr w:rsidR="00695356" w14:paraId="1B320E57" w14:textId="77777777">
        <w:trPr>
          <w:trHeight w:val="359"/>
        </w:trPr>
        <w:tc>
          <w:tcPr>
            <w:tcW w:w="1604" w:type="dxa"/>
            <w:tcBorders>
              <w:top w:val="nil"/>
              <w:left w:val="nil"/>
              <w:bottom w:val="nil"/>
              <w:right w:val="nil"/>
            </w:tcBorders>
          </w:tcPr>
          <w:p w14:paraId="7150B3D8" w14:textId="77777777" w:rsidR="00695356" w:rsidRDefault="00F71753">
            <w:pPr>
              <w:spacing w:after="0" w:line="259" w:lineRule="auto"/>
              <w:ind w:left="120" w:firstLine="0"/>
              <w:jc w:val="left"/>
            </w:pPr>
            <w:r>
              <w:rPr>
                <w:sz w:val="24"/>
              </w:rPr>
              <w:t>Over 50</w:t>
            </w:r>
          </w:p>
        </w:tc>
        <w:tc>
          <w:tcPr>
            <w:tcW w:w="1007" w:type="dxa"/>
            <w:tcBorders>
              <w:top w:val="nil"/>
              <w:left w:val="nil"/>
              <w:bottom w:val="nil"/>
              <w:right w:val="nil"/>
            </w:tcBorders>
          </w:tcPr>
          <w:p w14:paraId="40105DE1" w14:textId="77777777" w:rsidR="00695356" w:rsidRDefault="00F71753">
            <w:pPr>
              <w:spacing w:after="0" w:line="259" w:lineRule="auto"/>
              <w:ind w:left="0" w:firstLine="0"/>
              <w:jc w:val="left"/>
            </w:pPr>
            <w:r>
              <w:rPr>
                <w:sz w:val="24"/>
              </w:rPr>
              <w:t>226,271</w:t>
            </w:r>
          </w:p>
        </w:tc>
        <w:tc>
          <w:tcPr>
            <w:tcW w:w="805" w:type="dxa"/>
            <w:tcBorders>
              <w:top w:val="nil"/>
              <w:left w:val="nil"/>
              <w:bottom w:val="nil"/>
              <w:right w:val="nil"/>
            </w:tcBorders>
          </w:tcPr>
          <w:p w14:paraId="4EEE56AE" w14:textId="77777777" w:rsidR="00695356" w:rsidRDefault="00F71753">
            <w:pPr>
              <w:spacing w:after="0" w:line="259" w:lineRule="auto"/>
              <w:ind w:left="0" w:firstLine="0"/>
              <w:jc w:val="left"/>
            </w:pPr>
            <w:r>
              <w:rPr>
                <w:sz w:val="24"/>
              </w:rPr>
              <w:t>0.49</w:t>
            </w:r>
          </w:p>
        </w:tc>
        <w:tc>
          <w:tcPr>
            <w:tcW w:w="772" w:type="dxa"/>
            <w:tcBorders>
              <w:top w:val="nil"/>
              <w:left w:val="nil"/>
              <w:bottom w:val="nil"/>
              <w:right w:val="nil"/>
            </w:tcBorders>
          </w:tcPr>
          <w:p w14:paraId="2880382A" w14:textId="77777777" w:rsidR="00695356" w:rsidRDefault="00F71753">
            <w:pPr>
              <w:spacing w:after="0" w:line="259" w:lineRule="auto"/>
              <w:ind w:left="0" w:firstLine="0"/>
              <w:jc w:val="left"/>
            </w:pPr>
            <w:r>
              <w:rPr>
                <w:sz w:val="24"/>
              </w:rPr>
              <w:t>0.50</w:t>
            </w:r>
          </w:p>
        </w:tc>
        <w:tc>
          <w:tcPr>
            <w:tcW w:w="649" w:type="dxa"/>
            <w:tcBorders>
              <w:top w:val="nil"/>
              <w:left w:val="nil"/>
              <w:bottom w:val="nil"/>
              <w:right w:val="nil"/>
            </w:tcBorders>
          </w:tcPr>
          <w:p w14:paraId="59F76CC3" w14:textId="77777777" w:rsidR="00695356" w:rsidRDefault="00F71753">
            <w:pPr>
              <w:spacing w:after="0" w:line="259" w:lineRule="auto"/>
              <w:ind w:left="0" w:firstLine="0"/>
              <w:jc w:val="left"/>
            </w:pPr>
            <w:r>
              <w:rPr>
                <w:sz w:val="24"/>
              </w:rPr>
              <w:t>0</w:t>
            </w:r>
          </w:p>
        </w:tc>
        <w:tc>
          <w:tcPr>
            <w:tcW w:w="575" w:type="dxa"/>
            <w:tcBorders>
              <w:top w:val="nil"/>
              <w:left w:val="nil"/>
              <w:bottom w:val="nil"/>
              <w:right w:val="nil"/>
            </w:tcBorders>
          </w:tcPr>
          <w:p w14:paraId="041455F3" w14:textId="77777777" w:rsidR="00695356" w:rsidRDefault="00F71753">
            <w:pPr>
              <w:spacing w:after="0" w:line="259" w:lineRule="auto"/>
              <w:ind w:left="0" w:firstLine="0"/>
              <w:jc w:val="left"/>
            </w:pPr>
            <w:r>
              <w:rPr>
                <w:sz w:val="24"/>
              </w:rPr>
              <w:t>1</w:t>
            </w:r>
          </w:p>
        </w:tc>
      </w:tr>
      <w:tr w:rsidR="00695356" w14:paraId="48E4223E" w14:textId="77777777">
        <w:trPr>
          <w:trHeight w:val="359"/>
        </w:trPr>
        <w:tc>
          <w:tcPr>
            <w:tcW w:w="1604" w:type="dxa"/>
            <w:tcBorders>
              <w:top w:val="nil"/>
              <w:left w:val="nil"/>
              <w:bottom w:val="nil"/>
              <w:right w:val="nil"/>
            </w:tcBorders>
          </w:tcPr>
          <w:p w14:paraId="6A5CE8E2" w14:textId="77777777" w:rsidR="00695356" w:rsidRDefault="00F71753">
            <w:pPr>
              <w:spacing w:after="0" w:line="259" w:lineRule="auto"/>
              <w:ind w:left="120" w:firstLine="0"/>
              <w:jc w:val="left"/>
            </w:pPr>
            <w:r>
              <w:rPr>
                <w:sz w:val="24"/>
              </w:rPr>
              <w:t>Voted</w:t>
            </w:r>
          </w:p>
        </w:tc>
        <w:tc>
          <w:tcPr>
            <w:tcW w:w="1007" w:type="dxa"/>
            <w:tcBorders>
              <w:top w:val="nil"/>
              <w:left w:val="nil"/>
              <w:bottom w:val="nil"/>
              <w:right w:val="nil"/>
            </w:tcBorders>
          </w:tcPr>
          <w:p w14:paraId="095F18AC" w14:textId="77777777" w:rsidR="00695356" w:rsidRDefault="00F71753">
            <w:pPr>
              <w:spacing w:after="0" w:line="259" w:lineRule="auto"/>
              <w:ind w:left="0" w:firstLine="0"/>
              <w:jc w:val="left"/>
            </w:pPr>
            <w:r>
              <w:rPr>
                <w:sz w:val="24"/>
              </w:rPr>
              <w:t>226,271</w:t>
            </w:r>
          </w:p>
        </w:tc>
        <w:tc>
          <w:tcPr>
            <w:tcW w:w="805" w:type="dxa"/>
            <w:tcBorders>
              <w:top w:val="nil"/>
              <w:left w:val="nil"/>
              <w:bottom w:val="nil"/>
              <w:right w:val="nil"/>
            </w:tcBorders>
          </w:tcPr>
          <w:p w14:paraId="2042278C" w14:textId="77777777" w:rsidR="00695356" w:rsidRDefault="00F71753">
            <w:pPr>
              <w:spacing w:after="0" w:line="259" w:lineRule="auto"/>
              <w:ind w:left="0" w:firstLine="0"/>
              <w:jc w:val="left"/>
            </w:pPr>
            <w:r>
              <w:rPr>
                <w:sz w:val="24"/>
              </w:rPr>
              <w:t>0.74</w:t>
            </w:r>
          </w:p>
        </w:tc>
        <w:tc>
          <w:tcPr>
            <w:tcW w:w="772" w:type="dxa"/>
            <w:tcBorders>
              <w:top w:val="nil"/>
              <w:left w:val="nil"/>
              <w:bottom w:val="nil"/>
              <w:right w:val="nil"/>
            </w:tcBorders>
          </w:tcPr>
          <w:p w14:paraId="24F3EE04" w14:textId="77777777" w:rsidR="00695356" w:rsidRDefault="00F71753">
            <w:pPr>
              <w:spacing w:after="0" w:line="259" w:lineRule="auto"/>
              <w:ind w:left="0" w:firstLine="0"/>
              <w:jc w:val="left"/>
            </w:pPr>
            <w:r>
              <w:rPr>
                <w:sz w:val="24"/>
              </w:rPr>
              <w:t>0.44</w:t>
            </w:r>
          </w:p>
        </w:tc>
        <w:tc>
          <w:tcPr>
            <w:tcW w:w="649" w:type="dxa"/>
            <w:tcBorders>
              <w:top w:val="nil"/>
              <w:left w:val="nil"/>
              <w:bottom w:val="nil"/>
              <w:right w:val="nil"/>
            </w:tcBorders>
          </w:tcPr>
          <w:p w14:paraId="3CFEE638" w14:textId="77777777" w:rsidR="00695356" w:rsidRDefault="00F71753">
            <w:pPr>
              <w:spacing w:after="0" w:line="259" w:lineRule="auto"/>
              <w:ind w:left="0" w:firstLine="0"/>
              <w:jc w:val="left"/>
            </w:pPr>
            <w:r>
              <w:rPr>
                <w:sz w:val="24"/>
              </w:rPr>
              <w:t>0</w:t>
            </w:r>
          </w:p>
        </w:tc>
        <w:tc>
          <w:tcPr>
            <w:tcW w:w="575" w:type="dxa"/>
            <w:tcBorders>
              <w:top w:val="nil"/>
              <w:left w:val="nil"/>
              <w:bottom w:val="nil"/>
              <w:right w:val="nil"/>
            </w:tcBorders>
          </w:tcPr>
          <w:p w14:paraId="19D2D939" w14:textId="77777777" w:rsidR="00695356" w:rsidRDefault="00F71753">
            <w:pPr>
              <w:spacing w:after="0" w:line="259" w:lineRule="auto"/>
              <w:ind w:left="0" w:firstLine="0"/>
              <w:jc w:val="left"/>
            </w:pPr>
            <w:r>
              <w:rPr>
                <w:sz w:val="24"/>
              </w:rPr>
              <w:t>1</w:t>
            </w:r>
          </w:p>
        </w:tc>
      </w:tr>
      <w:tr w:rsidR="00695356" w14:paraId="51A4956A" w14:textId="77777777">
        <w:trPr>
          <w:trHeight w:val="359"/>
        </w:trPr>
        <w:tc>
          <w:tcPr>
            <w:tcW w:w="1604" w:type="dxa"/>
            <w:tcBorders>
              <w:top w:val="nil"/>
              <w:left w:val="nil"/>
              <w:bottom w:val="nil"/>
              <w:right w:val="nil"/>
            </w:tcBorders>
          </w:tcPr>
          <w:p w14:paraId="730289C0" w14:textId="77777777" w:rsidR="00695356" w:rsidRDefault="00F71753">
            <w:pPr>
              <w:spacing w:after="0" w:line="259" w:lineRule="auto"/>
              <w:ind w:left="120" w:firstLine="0"/>
              <w:jc w:val="left"/>
            </w:pPr>
            <w:r>
              <w:rPr>
                <w:sz w:val="24"/>
              </w:rPr>
              <w:t>Voted Left</w:t>
            </w:r>
          </w:p>
        </w:tc>
        <w:tc>
          <w:tcPr>
            <w:tcW w:w="1007" w:type="dxa"/>
            <w:tcBorders>
              <w:top w:val="nil"/>
              <w:left w:val="nil"/>
              <w:bottom w:val="nil"/>
              <w:right w:val="nil"/>
            </w:tcBorders>
          </w:tcPr>
          <w:p w14:paraId="436B73CD" w14:textId="77777777" w:rsidR="00695356" w:rsidRDefault="00F71753">
            <w:pPr>
              <w:spacing w:after="0" w:line="259" w:lineRule="auto"/>
              <w:ind w:left="0" w:firstLine="0"/>
              <w:jc w:val="left"/>
            </w:pPr>
            <w:r>
              <w:rPr>
                <w:sz w:val="24"/>
              </w:rPr>
              <w:t>167,797</w:t>
            </w:r>
          </w:p>
        </w:tc>
        <w:tc>
          <w:tcPr>
            <w:tcW w:w="805" w:type="dxa"/>
            <w:tcBorders>
              <w:top w:val="nil"/>
              <w:left w:val="nil"/>
              <w:bottom w:val="nil"/>
              <w:right w:val="nil"/>
            </w:tcBorders>
          </w:tcPr>
          <w:p w14:paraId="0C464C6D" w14:textId="77777777" w:rsidR="00695356" w:rsidRDefault="00F71753">
            <w:pPr>
              <w:spacing w:after="0" w:line="259" w:lineRule="auto"/>
              <w:ind w:left="0" w:firstLine="0"/>
              <w:jc w:val="left"/>
            </w:pPr>
            <w:r>
              <w:rPr>
                <w:sz w:val="24"/>
              </w:rPr>
              <w:t>0.39</w:t>
            </w:r>
          </w:p>
        </w:tc>
        <w:tc>
          <w:tcPr>
            <w:tcW w:w="772" w:type="dxa"/>
            <w:tcBorders>
              <w:top w:val="nil"/>
              <w:left w:val="nil"/>
              <w:bottom w:val="nil"/>
              <w:right w:val="nil"/>
            </w:tcBorders>
          </w:tcPr>
          <w:p w14:paraId="7FEEB9FA" w14:textId="77777777" w:rsidR="00695356" w:rsidRDefault="00F71753">
            <w:pPr>
              <w:spacing w:after="0" w:line="259" w:lineRule="auto"/>
              <w:ind w:left="0" w:firstLine="0"/>
              <w:jc w:val="left"/>
            </w:pPr>
            <w:r>
              <w:rPr>
                <w:sz w:val="24"/>
              </w:rPr>
              <w:t>0.48</w:t>
            </w:r>
          </w:p>
        </w:tc>
        <w:tc>
          <w:tcPr>
            <w:tcW w:w="649" w:type="dxa"/>
            <w:tcBorders>
              <w:top w:val="nil"/>
              <w:left w:val="nil"/>
              <w:bottom w:val="nil"/>
              <w:right w:val="nil"/>
            </w:tcBorders>
          </w:tcPr>
          <w:p w14:paraId="0461977F" w14:textId="77777777" w:rsidR="00695356" w:rsidRDefault="00F71753">
            <w:pPr>
              <w:spacing w:after="0" w:line="259" w:lineRule="auto"/>
              <w:ind w:left="0" w:firstLine="0"/>
              <w:jc w:val="left"/>
            </w:pPr>
            <w:r>
              <w:rPr>
                <w:sz w:val="24"/>
              </w:rPr>
              <w:t>0</w:t>
            </w:r>
          </w:p>
        </w:tc>
        <w:tc>
          <w:tcPr>
            <w:tcW w:w="575" w:type="dxa"/>
            <w:tcBorders>
              <w:top w:val="nil"/>
              <w:left w:val="nil"/>
              <w:bottom w:val="nil"/>
              <w:right w:val="nil"/>
            </w:tcBorders>
          </w:tcPr>
          <w:p w14:paraId="2EFD975D" w14:textId="77777777" w:rsidR="00695356" w:rsidRDefault="00F71753">
            <w:pPr>
              <w:spacing w:after="0" w:line="259" w:lineRule="auto"/>
              <w:ind w:left="0" w:firstLine="0"/>
              <w:jc w:val="left"/>
            </w:pPr>
            <w:r>
              <w:rPr>
                <w:sz w:val="24"/>
              </w:rPr>
              <w:t>1</w:t>
            </w:r>
          </w:p>
        </w:tc>
      </w:tr>
      <w:tr w:rsidR="00695356" w14:paraId="491D3F6B" w14:textId="77777777">
        <w:trPr>
          <w:trHeight w:val="359"/>
        </w:trPr>
        <w:tc>
          <w:tcPr>
            <w:tcW w:w="1604" w:type="dxa"/>
            <w:tcBorders>
              <w:top w:val="nil"/>
              <w:left w:val="nil"/>
              <w:bottom w:val="nil"/>
              <w:right w:val="nil"/>
            </w:tcBorders>
          </w:tcPr>
          <w:p w14:paraId="3204DA0D" w14:textId="77777777" w:rsidR="00695356" w:rsidRDefault="00F71753">
            <w:pPr>
              <w:spacing w:after="0" w:line="259" w:lineRule="auto"/>
              <w:ind w:left="120" w:firstLine="0"/>
              <w:jc w:val="left"/>
            </w:pPr>
            <w:r>
              <w:rPr>
                <w:sz w:val="24"/>
              </w:rPr>
              <w:t>Voted Right</w:t>
            </w:r>
          </w:p>
        </w:tc>
        <w:tc>
          <w:tcPr>
            <w:tcW w:w="1007" w:type="dxa"/>
            <w:tcBorders>
              <w:top w:val="nil"/>
              <w:left w:val="nil"/>
              <w:bottom w:val="nil"/>
              <w:right w:val="nil"/>
            </w:tcBorders>
          </w:tcPr>
          <w:p w14:paraId="7F2DF6B1" w14:textId="77777777" w:rsidR="00695356" w:rsidRDefault="00F71753">
            <w:pPr>
              <w:spacing w:after="0" w:line="259" w:lineRule="auto"/>
              <w:ind w:left="0" w:firstLine="0"/>
              <w:jc w:val="left"/>
            </w:pPr>
            <w:r>
              <w:rPr>
                <w:sz w:val="24"/>
              </w:rPr>
              <w:t>167,797</w:t>
            </w:r>
          </w:p>
        </w:tc>
        <w:tc>
          <w:tcPr>
            <w:tcW w:w="805" w:type="dxa"/>
            <w:tcBorders>
              <w:top w:val="nil"/>
              <w:left w:val="nil"/>
              <w:bottom w:val="nil"/>
              <w:right w:val="nil"/>
            </w:tcBorders>
          </w:tcPr>
          <w:p w14:paraId="215DD991" w14:textId="77777777" w:rsidR="00695356" w:rsidRDefault="00F71753">
            <w:pPr>
              <w:spacing w:after="0" w:line="259" w:lineRule="auto"/>
              <w:ind w:left="0" w:firstLine="0"/>
              <w:jc w:val="left"/>
            </w:pPr>
            <w:r>
              <w:rPr>
                <w:sz w:val="24"/>
              </w:rPr>
              <w:t>0.47</w:t>
            </w:r>
          </w:p>
        </w:tc>
        <w:tc>
          <w:tcPr>
            <w:tcW w:w="772" w:type="dxa"/>
            <w:tcBorders>
              <w:top w:val="nil"/>
              <w:left w:val="nil"/>
              <w:bottom w:val="nil"/>
              <w:right w:val="nil"/>
            </w:tcBorders>
          </w:tcPr>
          <w:p w14:paraId="28704D7E" w14:textId="77777777" w:rsidR="00695356" w:rsidRDefault="00F71753">
            <w:pPr>
              <w:spacing w:after="0" w:line="259" w:lineRule="auto"/>
              <w:ind w:left="0" w:firstLine="0"/>
              <w:jc w:val="left"/>
            </w:pPr>
            <w:r>
              <w:rPr>
                <w:sz w:val="24"/>
              </w:rPr>
              <w:t>0.49</w:t>
            </w:r>
          </w:p>
        </w:tc>
        <w:tc>
          <w:tcPr>
            <w:tcW w:w="649" w:type="dxa"/>
            <w:tcBorders>
              <w:top w:val="nil"/>
              <w:left w:val="nil"/>
              <w:bottom w:val="nil"/>
              <w:right w:val="nil"/>
            </w:tcBorders>
          </w:tcPr>
          <w:p w14:paraId="7759AEFD" w14:textId="77777777" w:rsidR="00695356" w:rsidRDefault="00F71753">
            <w:pPr>
              <w:spacing w:after="0" w:line="259" w:lineRule="auto"/>
              <w:ind w:left="0" w:firstLine="0"/>
              <w:jc w:val="left"/>
            </w:pPr>
            <w:r>
              <w:rPr>
                <w:sz w:val="24"/>
              </w:rPr>
              <w:t>0</w:t>
            </w:r>
          </w:p>
        </w:tc>
        <w:tc>
          <w:tcPr>
            <w:tcW w:w="575" w:type="dxa"/>
            <w:tcBorders>
              <w:top w:val="nil"/>
              <w:left w:val="nil"/>
              <w:bottom w:val="nil"/>
              <w:right w:val="nil"/>
            </w:tcBorders>
          </w:tcPr>
          <w:p w14:paraId="469B2668" w14:textId="77777777" w:rsidR="00695356" w:rsidRDefault="00F71753">
            <w:pPr>
              <w:spacing w:after="0" w:line="259" w:lineRule="auto"/>
              <w:ind w:left="0" w:firstLine="0"/>
              <w:jc w:val="left"/>
            </w:pPr>
            <w:r>
              <w:rPr>
                <w:sz w:val="24"/>
              </w:rPr>
              <w:t>1</w:t>
            </w:r>
          </w:p>
        </w:tc>
      </w:tr>
      <w:tr w:rsidR="00695356" w14:paraId="23D6B0DB" w14:textId="77777777">
        <w:trPr>
          <w:trHeight w:val="351"/>
        </w:trPr>
        <w:tc>
          <w:tcPr>
            <w:tcW w:w="1604" w:type="dxa"/>
            <w:tcBorders>
              <w:top w:val="nil"/>
              <w:left w:val="nil"/>
              <w:bottom w:val="single" w:sz="3" w:space="0" w:color="000000"/>
              <w:right w:val="nil"/>
            </w:tcBorders>
          </w:tcPr>
          <w:p w14:paraId="0216CB55" w14:textId="77777777" w:rsidR="00695356" w:rsidRDefault="00F71753">
            <w:pPr>
              <w:spacing w:after="0" w:line="259" w:lineRule="auto"/>
              <w:ind w:left="120" w:firstLine="0"/>
              <w:jc w:val="left"/>
            </w:pPr>
            <w:r>
              <w:rPr>
                <w:sz w:val="24"/>
              </w:rPr>
              <w:t>ESS round</w:t>
            </w:r>
          </w:p>
        </w:tc>
        <w:tc>
          <w:tcPr>
            <w:tcW w:w="1007" w:type="dxa"/>
            <w:tcBorders>
              <w:top w:val="nil"/>
              <w:left w:val="nil"/>
              <w:bottom w:val="single" w:sz="3" w:space="0" w:color="000000"/>
              <w:right w:val="nil"/>
            </w:tcBorders>
          </w:tcPr>
          <w:p w14:paraId="3F833F17" w14:textId="77777777" w:rsidR="00695356" w:rsidRDefault="00F71753">
            <w:pPr>
              <w:spacing w:after="0" w:line="259" w:lineRule="auto"/>
              <w:ind w:left="0" w:firstLine="0"/>
              <w:jc w:val="left"/>
            </w:pPr>
            <w:r>
              <w:rPr>
                <w:sz w:val="24"/>
              </w:rPr>
              <w:t>226,271</w:t>
            </w:r>
          </w:p>
        </w:tc>
        <w:tc>
          <w:tcPr>
            <w:tcW w:w="805" w:type="dxa"/>
            <w:tcBorders>
              <w:top w:val="nil"/>
              <w:left w:val="nil"/>
              <w:bottom w:val="single" w:sz="3" w:space="0" w:color="000000"/>
              <w:right w:val="nil"/>
            </w:tcBorders>
          </w:tcPr>
          <w:p w14:paraId="29182C93" w14:textId="77777777" w:rsidR="00695356" w:rsidRDefault="00F71753">
            <w:pPr>
              <w:spacing w:after="0" w:line="259" w:lineRule="auto"/>
              <w:ind w:left="0" w:firstLine="0"/>
              <w:jc w:val="left"/>
            </w:pPr>
            <w:r>
              <w:rPr>
                <w:sz w:val="24"/>
              </w:rPr>
              <w:t>4.91</w:t>
            </w:r>
          </w:p>
        </w:tc>
        <w:tc>
          <w:tcPr>
            <w:tcW w:w="772" w:type="dxa"/>
            <w:tcBorders>
              <w:top w:val="nil"/>
              <w:left w:val="nil"/>
              <w:bottom w:val="single" w:sz="3" w:space="0" w:color="000000"/>
              <w:right w:val="nil"/>
            </w:tcBorders>
          </w:tcPr>
          <w:p w14:paraId="1F72DE5E" w14:textId="77777777" w:rsidR="00695356" w:rsidRDefault="00F71753">
            <w:pPr>
              <w:spacing w:after="0" w:line="259" w:lineRule="auto"/>
              <w:ind w:left="0" w:firstLine="0"/>
              <w:jc w:val="left"/>
            </w:pPr>
            <w:r>
              <w:rPr>
                <w:sz w:val="24"/>
              </w:rPr>
              <w:t>2.55</w:t>
            </w:r>
          </w:p>
        </w:tc>
        <w:tc>
          <w:tcPr>
            <w:tcW w:w="649" w:type="dxa"/>
            <w:tcBorders>
              <w:top w:val="nil"/>
              <w:left w:val="nil"/>
              <w:bottom w:val="single" w:sz="3" w:space="0" w:color="000000"/>
              <w:right w:val="nil"/>
            </w:tcBorders>
          </w:tcPr>
          <w:p w14:paraId="14C98342" w14:textId="77777777" w:rsidR="00695356" w:rsidRDefault="00F71753">
            <w:pPr>
              <w:spacing w:after="0" w:line="259" w:lineRule="auto"/>
              <w:ind w:left="0" w:firstLine="0"/>
              <w:jc w:val="left"/>
            </w:pPr>
            <w:r>
              <w:rPr>
                <w:sz w:val="24"/>
              </w:rPr>
              <w:t>1</w:t>
            </w:r>
          </w:p>
        </w:tc>
        <w:tc>
          <w:tcPr>
            <w:tcW w:w="575" w:type="dxa"/>
            <w:tcBorders>
              <w:top w:val="nil"/>
              <w:left w:val="nil"/>
              <w:bottom w:val="single" w:sz="3" w:space="0" w:color="000000"/>
              <w:right w:val="nil"/>
            </w:tcBorders>
          </w:tcPr>
          <w:p w14:paraId="11BD3CEB" w14:textId="77777777" w:rsidR="00695356" w:rsidRDefault="00F71753">
            <w:pPr>
              <w:spacing w:after="0" w:line="259" w:lineRule="auto"/>
              <w:ind w:left="0" w:firstLine="0"/>
              <w:jc w:val="left"/>
            </w:pPr>
            <w:r>
              <w:rPr>
                <w:sz w:val="24"/>
              </w:rPr>
              <w:t>9</w:t>
            </w:r>
          </w:p>
        </w:tc>
      </w:tr>
    </w:tbl>
    <w:p w14:paraId="7E4B7ED9" w14:textId="77777777" w:rsidR="00695356" w:rsidRDefault="00F71753">
      <w:pPr>
        <w:spacing w:after="4" w:line="252" w:lineRule="auto"/>
        <w:ind w:left="-5" w:right="6"/>
      </w:pPr>
      <w:r>
        <w:rPr>
          <w:sz w:val="16"/>
        </w:rPr>
        <w:t xml:space="preserve">Notes: This table reports some summary statistics for the data we use from the European Social Survey. We focus on the subset of countries for which the data is available throughout the entire period, from the first ESS wave to the last available ESS 9 (2018): Belgium, Finland, France, Germany, Hungary, Netherlands, Norway, Poland, Portugal, Slovenia, Spain, Sweden, Switzerland, and the United Kingdom. The variable </w:t>
      </w:r>
      <w:r>
        <w:rPr>
          <w:i/>
          <w:sz w:val="16"/>
        </w:rPr>
        <w:t xml:space="preserve">Age </w:t>
      </w:r>
      <w:r>
        <w:rPr>
          <w:sz w:val="16"/>
        </w:rPr>
        <w:t>represents the age of each respondent (we drop all respondents younger than 18 and older than 90). From this variable, we create a dummy variable taking value 1 if the individual is above 50 years old and 0 otherwise (</w:t>
      </w:r>
      <w:r>
        <w:rPr>
          <w:i/>
          <w:sz w:val="16"/>
        </w:rPr>
        <w:t>Over 50</w:t>
      </w:r>
      <w:r>
        <w:rPr>
          <w:sz w:val="16"/>
        </w:rPr>
        <w:t xml:space="preserve">). Variables </w:t>
      </w:r>
      <w:r>
        <w:rPr>
          <w:i/>
          <w:sz w:val="16"/>
        </w:rPr>
        <w:t xml:space="preserve">Voted </w:t>
      </w:r>
      <w:r>
        <w:rPr>
          <w:sz w:val="16"/>
        </w:rPr>
        <w:t xml:space="preserve">is a dummy variable equal to one if an individual has voted, </w:t>
      </w:r>
      <w:r>
        <w:rPr>
          <w:i/>
          <w:sz w:val="16"/>
        </w:rPr>
        <w:t xml:space="preserve">Voted Left </w:t>
      </w:r>
      <w:r>
        <w:rPr>
          <w:sz w:val="16"/>
        </w:rPr>
        <w:t xml:space="preserve">is a dummy variable equal to 1 if an individual has voted for the left and </w:t>
      </w:r>
      <w:r>
        <w:rPr>
          <w:i/>
          <w:sz w:val="16"/>
        </w:rPr>
        <w:t xml:space="preserve">Voted Right </w:t>
      </w:r>
      <w:r>
        <w:rPr>
          <w:sz w:val="16"/>
        </w:rPr>
        <w:t xml:space="preserve">is a dummy variable equal to one if an individual has voted for the right. To construct these variables, we focus on two questions on voting </w:t>
      </w:r>
      <w:proofErr w:type="spellStart"/>
      <w:r>
        <w:rPr>
          <w:sz w:val="16"/>
        </w:rPr>
        <w:t>behavior</w:t>
      </w:r>
      <w:proofErr w:type="spellEnd"/>
      <w:r>
        <w:rPr>
          <w:sz w:val="16"/>
        </w:rPr>
        <w:t xml:space="preserve">: </w:t>
      </w:r>
      <w:r>
        <w:rPr>
          <w:i/>
          <w:sz w:val="16"/>
        </w:rPr>
        <w:t>Did you vote during the last national election?</w:t>
      </w:r>
      <w:r>
        <w:rPr>
          <w:sz w:val="16"/>
        </w:rPr>
        <w:t xml:space="preserve">; </w:t>
      </w:r>
      <w:r>
        <w:rPr>
          <w:i/>
          <w:sz w:val="16"/>
        </w:rPr>
        <w:t>Which party did you vote for during the last national election?</w:t>
      </w:r>
      <w:r>
        <w:rPr>
          <w:sz w:val="16"/>
        </w:rPr>
        <w:t xml:space="preserve">. We classify each party by political leaning (left or right) following the Chapel Hill Expert Survey </w:t>
      </w:r>
      <w:r>
        <w:rPr>
          <w:color w:val="00007F"/>
          <w:sz w:val="16"/>
        </w:rPr>
        <w:t xml:space="preserve">Jolly et al. </w:t>
      </w:r>
      <w:r>
        <w:rPr>
          <w:sz w:val="16"/>
        </w:rPr>
        <w:t>(</w:t>
      </w:r>
      <w:r>
        <w:rPr>
          <w:color w:val="00007F"/>
          <w:sz w:val="16"/>
        </w:rPr>
        <w:t>2022</w:t>
      </w:r>
      <w:r>
        <w:rPr>
          <w:sz w:val="16"/>
        </w:rPr>
        <w:t>).</w:t>
      </w:r>
    </w:p>
    <w:p w14:paraId="314E3B00" w14:textId="77777777" w:rsidR="00695356" w:rsidRDefault="00695356">
      <w:pPr>
        <w:sectPr w:rsidR="00695356">
          <w:footerReference w:type="even" r:id="rId65"/>
          <w:footerReference w:type="default" r:id="rId66"/>
          <w:footerReference w:type="first" r:id="rId67"/>
          <w:pgSz w:w="12240" w:h="15840"/>
          <w:pgMar w:top="1440" w:right="1419" w:bottom="1396" w:left="1440" w:header="720" w:footer="720" w:gutter="0"/>
          <w:pgNumType w:start="0"/>
          <w:cols w:space="720"/>
          <w:titlePg/>
        </w:sectPr>
      </w:pPr>
    </w:p>
    <w:p w14:paraId="213A45B2" w14:textId="77777777" w:rsidR="00695356" w:rsidRDefault="00F71753">
      <w:pPr>
        <w:pStyle w:val="Heading3"/>
        <w:ind w:right="0"/>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14:anchorId="77D8F84A" wp14:editId="59BA148F">
                <wp:simplePos x="0" y="0"/>
                <wp:positionH relativeFrom="page">
                  <wp:posOffset>505367</wp:posOffset>
                </wp:positionH>
                <wp:positionV relativeFrom="page">
                  <wp:posOffset>3811867</wp:posOffset>
                </wp:positionV>
                <wp:extent cx="134826" cy="148673"/>
                <wp:effectExtent l="0" t="0" r="0" b="0"/>
                <wp:wrapSquare wrapText="bothSides"/>
                <wp:docPr id="29482" name="Group 29482"/>
                <wp:cNvGraphicFramePr/>
                <a:graphic xmlns:a="http://schemas.openxmlformats.org/drawingml/2006/main">
                  <a:graphicData uri="http://schemas.microsoft.com/office/word/2010/wordprocessingGroup">
                    <wpg:wgp>
                      <wpg:cNvGrpSpPr/>
                      <wpg:grpSpPr>
                        <a:xfrm>
                          <a:off x="0" y="0"/>
                          <a:ext cx="134826" cy="148673"/>
                          <a:chOff x="0" y="0"/>
                          <a:chExt cx="134826" cy="148673"/>
                        </a:xfrm>
                      </wpg:grpSpPr>
                      <wps:wsp>
                        <wps:cNvPr id="2178" name="Rectangle 2178"/>
                        <wps:cNvSpPr/>
                        <wps:spPr>
                          <a:xfrm rot="5399999">
                            <a:off x="-53700" y="9208"/>
                            <a:ext cx="197735" cy="179318"/>
                          </a:xfrm>
                          <a:prstGeom prst="rect">
                            <a:avLst/>
                          </a:prstGeom>
                          <a:ln>
                            <a:noFill/>
                          </a:ln>
                        </wps:spPr>
                        <wps:txbx>
                          <w:txbxContent>
                            <w:p w14:paraId="2077BD41" w14:textId="77777777" w:rsidR="00695356" w:rsidRDefault="00F71753">
                              <w:pPr>
                                <w:spacing w:after="160" w:line="259" w:lineRule="auto"/>
                                <w:ind w:left="0" w:firstLine="0"/>
                                <w:jc w:val="left"/>
                              </w:pPr>
                              <w:r>
                                <w:rPr>
                                  <w:sz w:val="24"/>
                                </w:rPr>
                                <w:t>28</w:t>
                              </w:r>
                            </w:p>
                          </w:txbxContent>
                        </wps:txbx>
                        <wps:bodyPr horzOverflow="overflow" vert="horz" lIns="0" tIns="0" rIns="0" bIns="0" rtlCol="0">
                          <a:noAutofit/>
                        </wps:bodyPr>
                      </wps:wsp>
                    </wpg:wgp>
                  </a:graphicData>
                </a:graphic>
              </wp:anchor>
            </w:drawing>
          </mc:Choice>
          <mc:Fallback>
            <w:pict>
              <v:group w14:anchorId="77D8F84A" id="Group 29482" o:spid="_x0000_s1065" style="position:absolute;left:0;text-align:left;margin-left:39.8pt;margin-top:300.15pt;width:10.6pt;height:11.7pt;z-index:251658240;mso-position-horizontal-relative:page;mso-position-vertical-relative:page" coordsize="134826,14867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">
                <v:rect id="Rectangle 2178" o:spid="_x0000_s1066" style="position:absolute;left:-53700;top:9208;width:197735;height:179318;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" filled="f" stroked="f">
                  <v:textbox inset="0,0,0,0">
                    <w:txbxContent>
                      <w:p w14:paraId="2077BD41" w14:textId="77777777" w:rsidR="00695356" w:rsidRDefault="00F71753">
                        <w:pPr>
                          <w:spacing w:after="160" w:line="259" w:lineRule="auto"/>
                          <w:ind w:left="0" w:firstLine="0"/>
                          <w:jc w:val="left"/>
                        </w:pPr>
                        <w:r>
                          <w:rPr>
                            <w:sz w:val="24"/>
                          </w:rPr>
                          <w:t>28</w:t>
                        </w:r>
                      </w:p>
                    </w:txbxContent>
                  </v:textbox>
                </v:rect>
                <w10:wrap type="square" anchorx="page" anchory="page"/>
              </v:group>
            </w:pict>
          </mc:Fallback>
        </mc:AlternateContent>
      </w:r>
      <w:r>
        <w:t>Table A.2: Differences in trend and propensity turnout by country</w:t>
      </w:r>
    </w:p>
    <w:tbl>
      <w:tblPr>
        <w:tblStyle w:val="TableGrid"/>
        <w:tblW w:w="14145" w:type="dxa"/>
        <w:tblInd w:w="62" w:type="dxa"/>
        <w:tblCellMar>
          <w:top w:w="58" w:type="dxa"/>
          <w:left w:w="96" w:type="dxa"/>
          <w:right w:w="96" w:type="dxa"/>
        </w:tblCellMar>
        <w:tblLook w:val="04A0" w:firstRow="1" w:lastRow="0" w:firstColumn="1" w:lastColumn="0" w:noHBand="0" w:noVBand="1"/>
      </w:tblPr>
      <w:tblGrid>
        <w:gridCol w:w="1562"/>
        <w:gridCol w:w="2996"/>
        <w:gridCol w:w="3297"/>
        <w:gridCol w:w="2996"/>
        <w:gridCol w:w="3294"/>
      </w:tblGrid>
      <w:tr w:rsidR="00695356" w14:paraId="4C34F1BA" w14:textId="77777777">
        <w:trPr>
          <w:trHeight w:val="293"/>
        </w:trPr>
        <w:tc>
          <w:tcPr>
            <w:tcW w:w="1563" w:type="dxa"/>
            <w:tcBorders>
              <w:top w:val="single" w:sz="3" w:space="0" w:color="000000"/>
              <w:left w:val="nil"/>
              <w:bottom w:val="single" w:sz="3" w:space="0" w:color="000000"/>
              <w:right w:val="single" w:sz="3" w:space="0" w:color="000000"/>
            </w:tcBorders>
          </w:tcPr>
          <w:p w14:paraId="53907735" w14:textId="77777777" w:rsidR="00695356" w:rsidRDefault="00695356">
            <w:pPr>
              <w:spacing w:after="160" w:line="259" w:lineRule="auto"/>
              <w:ind w:left="0" w:firstLine="0"/>
              <w:jc w:val="left"/>
            </w:pPr>
          </w:p>
        </w:tc>
        <w:tc>
          <w:tcPr>
            <w:tcW w:w="6293" w:type="dxa"/>
            <w:gridSpan w:val="2"/>
            <w:tcBorders>
              <w:top w:val="single" w:sz="3" w:space="0" w:color="000000"/>
              <w:left w:val="single" w:sz="3" w:space="0" w:color="000000"/>
              <w:bottom w:val="single" w:sz="3" w:space="0" w:color="000000"/>
              <w:right w:val="single" w:sz="3" w:space="0" w:color="000000"/>
            </w:tcBorders>
          </w:tcPr>
          <w:p w14:paraId="683A1946" w14:textId="77777777" w:rsidR="00695356" w:rsidRDefault="00F71753">
            <w:pPr>
              <w:spacing w:after="0" w:line="259" w:lineRule="auto"/>
              <w:ind w:left="0" w:firstLine="0"/>
              <w:jc w:val="center"/>
            </w:pPr>
            <w:r>
              <w:rPr>
                <w:sz w:val="19"/>
              </w:rPr>
              <w:t>Under 50</w:t>
            </w:r>
          </w:p>
        </w:tc>
        <w:tc>
          <w:tcPr>
            <w:tcW w:w="6290" w:type="dxa"/>
            <w:gridSpan w:val="2"/>
            <w:tcBorders>
              <w:top w:val="single" w:sz="3" w:space="0" w:color="000000"/>
              <w:left w:val="single" w:sz="3" w:space="0" w:color="000000"/>
              <w:bottom w:val="single" w:sz="3" w:space="0" w:color="000000"/>
              <w:right w:val="nil"/>
            </w:tcBorders>
          </w:tcPr>
          <w:p w14:paraId="17E87749" w14:textId="77777777" w:rsidR="00695356" w:rsidRDefault="00F71753">
            <w:pPr>
              <w:spacing w:after="0" w:line="259" w:lineRule="auto"/>
              <w:ind w:left="3" w:firstLine="0"/>
              <w:jc w:val="center"/>
            </w:pPr>
            <w:r>
              <w:rPr>
                <w:sz w:val="19"/>
              </w:rPr>
              <w:t>Over 50</w:t>
            </w:r>
          </w:p>
        </w:tc>
      </w:tr>
      <w:tr w:rsidR="00695356" w14:paraId="52EAA5C3" w14:textId="77777777">
        <w:trPr>
          <w:trHeight w:val="300"/>
        </w:trPr>
        <w:tc>
          <w:tcPr>
            <w:tcW w:w="1563" w:type="dxa"/>
            <w:tcBorders>
              <w:top w:val="single" w:sz="3" w:space="0" w:color="000000"/>
              <w:left w:val="nil"/>
              <w:bottom w:val="nil"/>
              <w:right w:val="single" w:sz="3" w:space="0" w:color="000000"/>
            </w:tcBorders>
          </w:tcPr>
          <w:p w14:paraId="262A4DFB" w14:textId="77777777" w:rsidR="00695356" w:rsidRDefault="00695356">
            <w:pPr>
              <w:spacing w:after="160" w:line="259" w:lineRule="auto"/>
              <w:ind w:left="0" w:firstLine="0"/>
              <w:jc w:val="left"/>
            </w:pPr>
          </w:p>
        </w:tc>
        <w:tc>
          <w:tcPr>
            <w:tcW w:w="2996" w:type="dxa"/>
            <w:tcBorders>
              <w:top w:val="single" w:sz="3" w:space="0" w:color="000000"/>
              <w:left w:val="single" w:sz="3" w:space="0" w:color="000000"/>
              <w:bottom w:val="nil"/>
              <w:right w:val="single" w:sz="3" w:space="0" w:color="000000"/>
            </w:tcBorders>
          </w:tcPr>
          <w:p w14:paraId="3FFE4EC1" w14:textId="77777777" w:rsidR="00695356" w:rsidRDefault="00F71753">
            <w:pPr>
              <w:spacing w:after="0" w:line="259" w:lineRule="auto"/>
              <w:ind w:left="0" w:firstLine="0"/>
              <w:jc w:val="center"/>
            </w:pPr>
            <w:r>
              <w:rPr>
                <w:sz w:val="19"/>
              </w:rPr>
              <w:t>(1)</w:t>
            </w:r>
          </w:p>
        </w:tc>
        <w:tc>
          <w:tcPr>
            <w:tcW w:w="3297" w:type="dxa"/>
            <w:tcBorders>
              <w:top w:val="single" w:sz="3" w:space="0" w:color="000000"/>
              <w:left w:val="single" w:sz="3" w:space="0" w:color="000000"/>
              <w:bottom w:val="nil"/>
              <w:right w:val="single" w:sz="3" w:space="0" w:color="000000"/>
            </w:tcBorders>
          </w:tcPr>
          <w:p w14:paraId="1A202146" w14:textId="77777777" w:rsidR="00695356" w:rsidRDefault="00F71753">
            <w:pPr>
              <w:spacing w:after="0" w:line="259" w:lineRule="auto"/>
              <w:ind w:left="0" w:firstLine="0"/>
              <w:jc w:val="center"/>
            </w:pPr>
            <w:r>
              <w:rPr>
                <w:sz w:val="19"/>
              </w:rPr>
              <w:t>(2)</w:t>
            </w:r>
          </w:p>
        </w:tc>
        <w:tc>
          <w:tcPr>
            <w:tcW w:w="2996" w:type="dxa"/>
            <w:tcBorders>
              <w:top w:val="single" w:sz="3" w:space="0" w:color="000000"/>
              <w:left w:val="single" w:sz="3" w:space="0" w:color="000000"/>
              <w:bottom w:val="nil"/>
              <w:right w:val="single" w:sz="3" w:space="0" w:color="000000"/>
            </w:tcBorders>
          </w:tcPr>
          <w:p w14:paraId="5DA94821" w14:textId="77777777" w:rsidR="00695356" w:rsidRDefault="00F71753">
            <w:pPr>
              <w:spacing w:after="0" w:line="259" w:lineRule="auto"/>
              <w:ind w:left="0" w:firstLine="0"/>
              <w:jc w:val="center"/>
            </w:pPr>
            <w:r>
              <w:rPr>
                <w:sz w:val="19"/>
              </w:rPr>
              <w:t>(3)</w:t>
            </w:r>
          </w:p>
        </w:tc>
        <w:tc>
          <w:tcPr>
            <w:tcW w:w="3294" w:type="dxa"/>
            <w:tcBorders>
              <w:top w:val="single" w:sz="3" w:space="0" w:color="000000"/>
              <w:left w:val="single" w:sz="3" w:space="0" w:color="000000"/>
              <w:bottom w:val="nil"/>
              <w:right w:val="nil"/>
            </w:tcBorders>
          </w:tcPr>
          <w:p w14:paraId="424101B0" w14:textId="77777777" w:rsidR="00695356" w:rsidRDefault="00F71753">
            <w:pPr>
              <w:spacing w:after="0" w:line="259" w:lineRule="auto"/>
              <w:ind w:left="3" w:firstLine="0"/>
              <w:jc w:val="center"/>
            </w:pPr>
            <w:r>
              <w:rPr>
                <w:sz w:val="19"/>
              </w:rPr>
              <w:t>(4)</w:t>
            </w:r>
          </w:p>
        </w:tc>
      </w:tr>
      <w:tr w:rsidR="00695356" w14:paraId="70D69091" w14:textId="77777777">
        <w:trPr>
          <w:trHeight w:val="280"/>
        </w:trPr>
        <w:tc>
          <w:tcPr>
            <w:tcW w:w="1563" w:type="dxa"/>
            <w:tcBorders>
              <w:top w:val="nil"/>
              <w:left w:val="nil"/>
              <w:bottom w:val="single" w:sz="3" w:space="0" w:color="000000"/>
              <w:right w:val="single" w:sz="3" w:space="0" w:color="000000"/>
            </w:tcBorders>
          </w:tcPr>
          <w:p w14:paraId="0EE6081A" w14:textId="77777777" w:rsidR="00695356" w:rsidRDefault="00F71753">
            <w:pPr>
              <w:spacing w:after="0" w:line="259" w:lineRule="auto"/>
              <w:ind w:left="0" w:firstLine="0"/>
              <w:jc w:val="left"/>
            </w:pPr>
            <w:r>
              <w:rPr>
                <w:sz w:val="19"/>
              </w:rPr>
              <w:t>Country</w:t>
            </w:r>
          </w:p>
        </w:tc>
        <w:tc>
          <w:tcPr>
            <w:tcW w:w="2996" w:type="dxa"/>
            <w:tcBorders>
              <w:top w:val="nil"/>
              <w:left w:val="single" w:sz="3" w:space="0" w:color="000000"/>
              <w:bottom w:val="single" w:sz="3" w:space="0" w:color="000000"/>
              <w:right w:val="single" w:sz="3" w:space="0" w:color="000000"/>
            </w:tcBorders>
          </w:tcPr>
          <w:p w14:paraId="29D19441" w14:textId="77777777" w:rsidR="00695356" w:rsidRDefault="00F71753">
            <w:pPr>
              <w:spacing w:after="0" w:line="259" w:lineRule="auto"/>
              <w:ind w:left="3" w:firstLine="0"/>
              <w:jc w:val="left"/>
            </w:pPr>
            <w:r>
              <w:rPr>
                <w:sz w:val="19"/>
              </w:rPr>
              <w:t>Diff in share of voters (2018-2002)</w:t>
            </w:r>
          </w:p>
        </w:tc>
        <w:tc>
          <w:tcPr>
            <w:tcW w:w="3297" w:type="dxa"/>
            <w:tcBorders>
              <w:top w:val="nil"/>
              <w:left w:val="single" w:sz="3" w:space="0" w:color="000000"/>
              <w:bottom w:val="single" w:sz="3" w:space="0" w:color="000000"/>
              <w:right w:val="single" w:sz="3" w:space="0" w:color="000000"/>
            </w:tcBorders>
          </w:tcPr>
          <w:p w14:paraId="68314E0A" w14:textId="77777777" w:rsidR="00695356" w:rsidRDefault="00F71753">
            <w:pPr>
              <w:spacing w:after="0" w:line="259" w:lineRule="auto"/>
              <w:ind w:left="3" w:firstLine="0"/>
              <w:jc w:val="left"/>
            </w:pPr>
            <w:r>
              <w:rPr>
                <w:sz w:val="19"/>
              </w:rPr>
              <w:t>Diff in propensity to vote (2018-2002)</w:t>
            </w:r>
          </w:p>
        </w:tc>
        <w:tc>
          <w:tcPr>
            <w:tcW w:w="2996" w:type="dxa"/>
            <w:tcBorders>
              <w:top w:val="nil"/>
              <w:left w:val="single" w:sz="3" w:space="0" w:color="000000"/>
              <w:bottom w:val="single" w:sz="3" w:space="0" w:color="000000"/>
              <w:right w:val="single" w:sz="3" w:space="0" w:color="000000"/>
            </w:tcBorders>
          </w:tcPr>
          <w:p w14:paraId="468BB9F6" w14:textId="77777777" w:rsidR="00695356" w:rsidRDefault="00F71753">
            <w:pPr>
              <w:spacing w:after="0" w:line="259" w:lineRule="auto"/>
              <w:ind w:left="3" w:firstLine="0"/>
              <w:jc w:val="left"/>
            </w:pPr>
            <w:r>
              <w:rPr>
                <w:sz w:val="19"/>
              </w:rPr>
              <w:t>Diff in share of voters (2018-2002)</w:t>
            </w:r>
          </w:p>
        </w:tc>
        <w:tc>
          <w:tcPr>
            <w:tcW w:w="3294" w:type="dxa"/>
            <w:tcBorders>
              <w:top w:val="nil"/>
              <w:left w:val="single" w:sz="3" w:space="0" w:color="000000"/>
              <w:bottom w:val="single" w:sz="3" w:space="0" w:color="000000"/>
              <w:right w:val="nil"/>
            </w:tcBorders>
          </w:tcPr>
          <w:p w14:paraId="7969F485" w14:textId="77777777" w:rsidR="00695356" w:rsidRDefault="00F71753">
            <w:pPr>
              <w:spacing w:after="0" w:line="259" w:lineRule="auto"/>
              <w:ind w:left="3" w:firstLine="0"/>
              <w:jc w:val="left"/>
            </w:pPr>
            <w:r>
              <w:rPr>
                <w:sz w:val="19"/>
              </w:rPr>
              <w:t>Diff in propensity to vote (2018-2002)</w:t>
            </w:r>
          </w:p>
        </w:tc>
      </w:tr>
      <w:tr w:rsidR="00695356" w14:paraId="75244DB1" w14:textId="77777777">
        <w:trPr>
          <w:trHeight w:val="300"/>
        </w:trPr>
        <w:tc>
          <w:tcPr>
            <w:tcW w:w="1563" w:type="dxa"/>
            <w:tcBorders>
              <w:top w:val="single" w:sz="3" w:space="0" w:color="000000"/>
              <w:left w:val="nil"/>
              <w:bottom w:val="nil"/>
              <w:right w:val="single" w:sz="3" w:space="0" w:color="000000"/>
            </w:tcBorders>
          </w:tcPr>
          <w:p w14:paraId="72750D6C" w14:textId="77777777" w:rsidR="00695356" w:rsidRDefault="00F71753">
            <w:pPr>
              <w:spacing w:after="0" w:line="259" w:lineRule="auto"/>
              <w:ind w:left="0" w:firstLine="0"/>
              <w:jc w:val="left"/>
            </w:pPr>
            <w:r>
              <w:rPr>
                <w:sz w:val="19"/>
              </w:rPr>
              <w:t>Belgium</w:t>
            </w:r>
          </w:p>
        </w:tc>
        <w:tc>
          <w:tcPr>
            <w:tcW w:w="2996" w:type="dxa"/>
            <w:tcBorders>
              <w:top w:val="single" w:sz="3" w:space="0" w:color="000000"/>
              <w:left w:val="single" w:sz="3" w:space="0" w:color="000000"/>
              <w:bottom w:val="nil"/>
              <w:right w:val="single" w:sz="3" w:space="0" w:color="000000"/>
            </w:tcBorders>
          </w:tcPr>
          <w:p w14:paraId="0F90E717" w14:textId="77777777" w:rsidR="00695356" w:rsidRDefault="00F71753">
            <w:pPr>
              <w:spacing w:after="0" w:line="259" w:lineRule="auto"/>
              <w:ind w:left="3" w:firstLine="0"/>
              <w:jc w:val="center"/>
            </w:pPr>
            <w:r>
              <w:rPr>
                <w:sz w:val="19"/>
              </w:rPr>
              <w:t>-0.0825</w:t>
            </w:r>
          </w:p>
        </w:tc>
        <w:tc>
          <w:tcPr>
            <w:tcW w:w="3297" w:type="dxa"/>
            <w:tcBorders>
              <w:top w:val="single" w:sz="3" w:space="0" w:color="000000"/>
              <w:left w:val="single" w:sz="3" w:space="0" w:color="000000"/>
              <w:bottom w:val="nil"/>
              <w:right w:val="single" w:sz="3" w:space="0" w:color="000000"/>
            </w:tcBorders>
          </w:tcPr>
          <w:p w14:paraId="44FE24C3" w14:textId="77777777" w:rsidR="00695356" w:rsidRDefault="00F71753">
            <w:pPr>
              <w:spacing w:after="0" w:line="259" w:lineRule="auto"/>
              <w:ind w:left="3" w:firstLine="0"/>
              <w:jc w:val="center"/>
            </w:pPr>
            <w:r>
              <w:rPr>
                <w:sz w:val="19"/>
              </w:rPr>
              <w:t>-0.0386</w:t>
            </w:r>
          </w:p>
        </w:tc>
        <w:tc>
          <w:tcPr>
            <w:tcW w:w="2996" w:type="dxa"/>
            <w:tcBorders>
              <w:top w:val="single" w:sz="3" w:space="0" w:color="000000"/>
              <w:left w:val="single" w:sz="3" w:space="0" w:color="000000"/>
              <w:bottom w:val="nil"/>
              <w:right w:val="single" w:sz="3" w:space="0" w:color="000000"/>
            </w:tcBorders>
          </w:tcPr>
          <w:p w14:paraId="64D52AA6" w14:textId="77777777" w:rsidR="00695356" w:rsidRDefault="00F71753">
            <w:pPr>
              <w:spacing w:after="0" w:line="259" w:lineRule="auto"/>
              <w:ind w:left="3" w:firstLine="0"/>
              <w:jc w:val="center"/>
            </w:pPr>
            <w:r>
              <w:rPr>
                <w:sz w:val="19"/>
              </w:rPr>
              <w:t>0.0825</w:t>
            </w:r>
          </w:p>
        </w:tc>
        <w:tc>
          <w:tcPr>
            <w:tcW w:w="3294" w:type="dxa"/>
            <w:tcBorders>
              <w:top w:val="single" w:sz="3" w:space="0" w:color="000000"/>
              <w:left w:val="single" w:sz="3" w:space="0" w:color="000000"/>
              <w:bottom w:val="nil"/>
              <w:right w:val="nil"/>
            </w:tcBorders>
          </w:tcPr>
          <w:p w14:paraId="60D20C07" w14:textId="77777777" w:rsidR="00695356" w:rsidRDefault="00F71753">
            <w:pPr>
              <w:spacing w:after="0" w:line="259" w:lineRule="auto"/>
              <w:ind w:left="6" w:firstLine="0"/>
              <w:jc w:val="center"/>
            </w:pPr>
            <w:r>
              <w:rPr>
                <w:sz w:val="19"/>
              </w:rPr>
              <w:t>0.0152</w:t>
            </w:r>
          </w:p>
        </w:tc>
      </w:tr>
      <w:tr w:rsidR="00695356" w14:paraId="47155282" w14:textId="77777777">
        <w:trPr>
          <w:trHeight w:val="287"/>
        </w:trPr>
        <w:tc>
          <w:tcPr>
            <w:tcW w:w="1563" w:type="dxa"/>
            <w:tcBorders>
              <w:top w:val="nil"/>
              <w:left w:val="nil"/>
              <w:bottom w:val="nil"/>
              <w:right w:val="single" w:sz="3" w:space="0" w:color="000000"/>
            </w:tcBorders>
          </w:tcPr>
          <w:p w14:paraId="0CC587C0" w14:textId="77777777" w:rsidR="00695356" w:rsidRDefault="00F71753">
            <w:pPr>
              <w:spacing w:after="0" w:line="259" w:lineRule="auto"/>
              <w:ind w:left="0" w:firstLine="0"/>
              <w:jc w:val="left"/>
            </w:pPr>
            <w:r>
              <w:rPr>
                <w:sz w:val="19"/>
              </w:rPr>
              <w:t>France</w:t>
            </w:r>
          </w:p>
        </w:tc>
        <w:tc>
          <w:tcPr>
            <w:tcW w:w="2996" w:type="dxa"/>
            <w:tcBorders>
              <w:top w:val="nil"/>
              <w:left w:val="single" w:sz="3" w:space="0" w:color="000000"/>
              <w:bottom w:val="nil"/>
              <w:right w:val="single" w:sz="3" w:space="0" w:color="000000"/>
            </w:tcBorders>
          </w:tcPr>
          <w:p w14:paraId="10F57B63" w14:textId="77777777" w:rsidR="00695356" w:rsidRDefault="00F71753">
            <w:pPr>
              <w:spacing w:after="0" w:line="259" w:lineRule="auto"/>
              <w:ind w:left="3" w:firstLine="0"/>
              <w:jc w:val="center"/>
            </w:pPr>
            <w:r>
              <w:rPr>
                <w:sz w:val="19"/>
              </w:rPr>
              <w:t>-0.1005</w:t>
            </w:r>
          </w:p>
        </w:tc>
        <w:tc>
          <w:tcPr>
            <w:tcW w:w="3297" w:type="dxa"/>
            <w:tcBorders>
              <w:top w:val="nil"/>
              <w:left w:val="single" w:sz="3" w:space="0" w:color="000000"/>
              <w:bottom w:val="nil"/>
              <w:right w:val="single" w:sz="3" w:space="0" w:color="000000"/>
            </w:tcBorders>
          </w:tcPr>
          <w:p w14:paraId="348B4601" w14:textId="77777777" w:rsidR="00695356" w:rsidRDefault="00F71753">
            <w:pPr>
              <w:spacing w:after="0" w:line="259" w:lineRule="auto"/>
              <w:ind w:left="3" w:firstLine="0"/>
              <w:jc w:val="center"/>
            </w:pPr>
            <w:r>
              <w:rPr>
                <w:sz w:val="19"/>
              </w:rPr>
              <w:t>-0.0503</w:t>
            </w:r>
          </w:p>
        </w:tc>
        <w:tc>
          <w:tcPr>
            <w:tcW w:w="2996" w:type="dxa"/>
            <w:tcBorders>
              <w:top w:val="nil"/>
              <w:left w:val="single" w:sz="3" w:space="0" w:color="000000"/>
              <w:bottom w:val="nil"/>
              <w:right w:val="single" w:sz="3" w:space="0" w:color="000000"/>
            </w:tcBorders>
          </w:tcPr>
          <w:p w14:paraId="5E096150" w14:textId="77777777" w:rsidR="00695356" w:rsidRDefault="00F71753">
            <w:pPr>
              <w:spacing w:after="0" w:line="259" w:lineRule="auto"/>
              <w:ind w:left="3" w:firstLine="0"/>
              <w:jc w:val="center"/>
            </w:pPr>
            <w:r>
              <w:rPr>
                <w:sz w:val="19"/>
              </w:rPr>
              <w:t>0.1005</w:t>
            </w:r>
          </w:p>
        </w:tc>
        <w:tc>
          <w:tcPr>
            <w:tcW w:w="3294" w:type="dxa"/>
            <w:tcBorders>
              <w:top w:val="nil"/>
              <w:left w:val="single" w:sz="3" w:space="0" w:color="000000"/>
              <w:bottom w:val="nil"/>
              <w:right w:val="nil"/>
            </w:tcBorders>
          </w:tcPr>
          <w:p w14:paraId="28E728CF" w14:textId="77777777" w:rsidR="00695356" w:rsidRDefault="00F71753">
            <w:pPr>
              <w:spacing w:after="0" w:line="259" w:lineRule="auto"/>
              <w:ind w:left="6" w:firstLine="0"/>
              <w:jc w:val="center"/>
            </w:pPr>
            <w:r>
              <w:rPr>
                <w:sz w:val="19"/>
              </w:rPr>
              <w:t>-0.0049</w:t>
            </w:r>
          </w:p>
        </w:tc>
      </w:tr>
      <w:tr w:rsidR="00695356" w14:paraId="212B61AF" w14:textId="77777777">
        <w:trPr>
          <w:trHeight w:val="287"/>
        </w:trPr>
        <w:tc>
          <w:tcPr>
            <w:tcW w:w="1563" w:type="dxa"/>
            <w:tcBorders>
              <w:top w:val="nil"/>
              <w:left w:val="nil"/>
              <w:bottom w:val="nil"/>
              <w:right w:val="single" w:sz="3" w:space="0" w:color="000000"/>
            </w:tcBorders>
          </w:tcPr>
          <w:p w14:paraId="180B1FBE" w14:textId="77777777" w:rsidR="00695356" w:rsidRDefault="00F71753">
            <w:pPr>
              <w:spacing w:after="0" w:line="259" w:lineRule="auto"/>
              <w:ind w:left="0" w:firstLine="0"/>
              <w:jc w:val="left"/>
            </w:pPr>
            <w:r>
              <w:rPr>
                <w:sz w:val="19"/>
              </w:rPr>
              <w:t>Germany</w:t>
            </w:r>
          </w:p>
        </w:tc>
        <w:tc>
          <w:tcPr>
            <w:tcW w:w="2996" w:type="dxa"/>
            <w:tcBorders>
              <w:top w:val="nil"/>
              <w:left w:val="single" w:sz="3" w:space="0" w:color="000000"/>
              <w:bottom w:val="nil"/>
              <w:right w:val="single" w:sz="3" w:space="0" w:color="000000"/>
            </w:tcBorders>
          </w:tcPr>
          <w:p w14:paraId="7DCD7FAE" w14:textId="77777777" w:rsidR="00695356" w:rsidRDefault="00F71753">
            <w:pPr>
              <w:spacing w:after="0" w:line="259" w:lineRule="auto"/>
              <w:ind w:left="3" w:firstLine="0"/>
              <w:jc w:val="center"/>
            </w:pPr>
            <w:r>
              <w:rPr>
                <w:sz w:val="19"/>
              </w:rPr>
              <w:t>-0.1044</w:t>
            </w:r>
          </w:p>
        </w:tc>
        <w:tc>
          <w:tcPr>
            <w:tcW w:w="3297" w:type="dxa"/>
            <w:tcBorders>
              <w:top w:val="nil"/>
              <w:left w:val="single" w:sz="3" w:space="0" w:color="000000"/>
              <w:bottom w:val="nil"/>
              <w:right w:val="single" w:sz="3" w:space="0" w:color="000000"/>
            </w:tcBorders>
          </w:tcPr>
          <w:p w14:paraId="4FA8373D" w14:textId="77777777" w:rsidR="00695356" w:rsidRDefault="00F71753">
            <w:pPr>
              <w:spacing w:after="0" w:line="259" w:lineRule="auto"/>
              <w:ind w:left="3" w:firstLine="0"/>
              <w:jc w:val="center"/>
            </w:pPr>
            <w:r>
              <w:rPr>
                <w:sz w:val="19"/>
              </w:rPr>
              <w:t>-0.0277</w:t>
            </w:r>
          </w:p>
        </w:tc>
        <w:tc>
          <w:tcPr>
            <w:tcW w:w="2996" w:type="dxa"/>
            <w:tcBorders>
              <w:top w:val="nil"/>
              <w:left w:val="single" w:sz="3" w:space="0" w:color="000000"/>
              <w:bottom w:val="nil"/>
              <w:right w:val="single" w:sz="3" w:space="0" w:color="000000"/>
            </w:tcBorders>
          </w:tcPr>
          <w:p w14:paraId="035BF0E9" w14:textId="77777777" w:rsidR="00695356" w:rsidRDefault="00F71753">
            <w:pPr>
              <w:spacing w:after="0" w:line="259" w:lineRule="auto"/>
              <w:ind w:left="3" w:firstLine="0"/>
              <w:jc w:val="center"/>
            </w:pPr>
            <w:r>
              <w:rPr>
                <w:sz w:val="19"/>
              </w:rPr>
              <w:t>0.1044</w:t>
            </w:r>
          </w:p>
        </w:tc>
        <w:tc>
          <w:tcPr>
            <w:tcW w:w="3294" w:type="dxa"/>
            <w:tcBorders>
              <w:top w:val="nil"/>
              <w:left w:val="single" w:sz="3" w:space="0" w:color="000000"/>
              <w:bottom w:val="nil"/>
              <w:right w:val="nil"/>
            </w:tcBorders>
          </w:tcPr>
          <w:p w14:paraId="7935D4A3" w14:textId="77777777" w:rsidR="00695356" w:rsidRDefault="00F71753">
            <w:pPr>
              <w:spacing w:after="0" w:line="259" w:lineRule="auto"/>
              <w:ind w:left="6" w:firstLine="0"/>
              <w:jc w:val="center"/>
            </w:pPr>
            <w:r>
              <w:rPr>
                <w:sz w:val="19"/>
              </w:rPr>
              <w:t>0.0105</w:t>
            </w:r>
          </w:p>
        </w:tc>
      </w:tr>
      <w:tr w:rsidR="00695356" w14:paraId="372FAE2B" w14:textId="77777777">
        <w:trPr>
          <w:trHeight w:val="287"/>
        </w:trPr>
        <w:tc>
          <w:tcPr>
            <w:tcW w:w="1563" w:type="dxa"/>
            <w:tcBorders>
              <w:top w:val="nil"/>
              <w:left w:val="nil"/>
              <w:bottom w:val="nil"/>
              <w:right w:val="single" w:sz="3" w:space="0" w:color="000000"/>
            </w:tcBorders>
          </w:tcPr>
          <w:p w14:paraId="184F42C7" w14:textId="77777777" w:rsidR="00695356" w:rsidRDefault="00F71753">
            <w:pPr>
              <w:spacing w:after="0" w:line="259" w:lineRule="auto"/>
              <w:ind w:left="0" w:firstLine="0"/>
              <w:jc w:val="left"/>
            </w:pPr>
            <w:r>
              <w:rPr>
                <w:sz w:val="19"/>
              </w:rPr>
              <w:t>Hungary</w:t>
            </w:r>
          </w:p>
        </w:tc>
        <w:tc>
          <w:tcPr>
            <w:tcW w:w="2996" w:type="dxa"/>
            <w:tcBorders>
              <w:top w:val="nil"/>
              <w:left w:val="single" w:sz="3" w:space="0" w:color="000000"/>
              <w:bottom w:val="nil"/>
              <w:right w:val="single" w:sz="3" w:space="0" w:color="000000"/>
            </w:tcBorders>
          </w:tcPr>
          <w:p w14:paraId="33C19BB8" w14:textId="77777777" w:rsidR="00695356" w:rsidRDefault="00F71753">
            <w:pPr>
              <w:spacing w:after="0" w:line="259" w:lineRule="auto"/>
              <w:ind w:left="3" w:firstLine="0"/>
              <w:jc w:val="center"/>
            </w:pPr>
            <w:r>
              <w:rPr>
                <w:sz w:val="19"/>
              </w:rPr>
              <w:t>-0.0757</w:t>
            </w:r>
          </w:p>
        </w:tc>
        <w:tc>
          <w:tcPr>
            <w:tcW w:w="3297" w:type="dxa"/>
            <w:tcBorders>
              <w:top w:val="nil"/>
              <w:left w:val="single" w:sz="3" w:space="0" w:color="000000"/>
              <w:bottom w:val="nil"/>
              <w:right w:val="single" w:sz="3" w:space="0" w:color="000000"/>
            </w:tcBorders>
          </w:tcPr>
          <w:p w14:paraId="257FAA00" w14:textId="77777777" w:rsidR="00695356" w:rsidRDefault="00F71753">
            <w:pPr>
              <w:spacing w:after="0" w:line="259" w:lineRule="auto"/>
              <w:ind w:left="3" w:firstLine="0"/>
              <w:jc w:val="center"/>
            </w:pPr>
            <w:r>
              <w:rPr>
                <w:sz w:val="19"/>
              </w:rPr>
              <w:t>-0.0394</w:t>
            </w:r>
          </w:p>
        </w:tc>
        <w:tc>
          <w:tcPr>
            <w:tcW w:w="2996" w:type="dxa"/>
            <w:tcBorders>
              <w:top w:val="nil"/>
              <w:left w:val="single" w:sz="3" w:space="0" w:color="000000"/>
              <w:bottom w:val="nil"/>
              <w:right w:val="single" w:sz="3" w:space="0" w:color="000000"/>
            </w:tcBorders>
          </w:tcPr>
          <w:p w14:paraId="2DA998C5" w14:textId="77777777" w:rsidR="00695356" w:rsidRDefault="00F71753">
            <w:pPr>
              <w:spacing w:after="0" w:line="259" w:lineRule="auto"/>
              <w:ind w:left="3" w:firstLine="0"/>
              <w:jc w:val="center"/>
            </w:pPr>
            <w:r>
              <w:rPr>
                <w:sz w:val="19"/>
              </w:rPr>
              <w:t>0.0757</w:t>
            </w:r>
          </w:p>
        </w:tc>
        <w:tc>
          <w:tcPr>
            <w:tcW w:w="3294" w:type="dxa"/>
            <w:tcBorders>
              <w:top w:val="nil"/>
              <w:left w:val="single" w:sz="3" w:space="0" w:color="000000"/>
              <w:bottom w:val="nil"/>
              <w:right w:val="nil"/>
            </w:tcBorders>
          </w:tcPr>
          <w:p w14:paraId="5E567E14" w14:textId="77777777" w:rsidR="00695356" w:rsidRDefault="00F71753">
            <w:pPr>
              <w:spacing w:after="0" w:line="259" w:lineRule="auto"/>
              <w:ind w:left="6" w:firstLine="0"/>
              <w:jc w:val="center"/>
            </w:pPr>
            <w:r>
              <w:rPr>
                <w:sz w:val="19"/>
              </w:rPr>
              <w:t>0.0246</w:t>
            </w:r>
          </w:p>
        </w:tc>
      </w:tr>
      <w:tr w:rsidR="00695356" w14:paraId="111160EE" w14:textId="77777777">
        <w:trPr>
          <w:trHeight w:val="287"/>
        </w:trPr>
        <w:tc>
          <w:tcPr>
            <w:tcW w:w="1563" w:type="dxa"/>
            <w:tcBorders>
              <w:top w:val="nil"/>
              <w:left w:val="nil"/>
              <w:bottom w:val="nil"/>
              <w:right w:val="single" w:sz="3" w:space="0" w:color="000000"/>
            </w:tcBorders>
          </w:tcPr>
          <w:p w14:paraId="3B39667D" w14:textId="77777777" w:rsidR="00695356" w:rsidRDefault="00F71753">
            <w:pPr>
              <w:spacing w:after="0" w:line="259" w:lineRule="auto"/>
              <w:ind w:left="0" w:firstLine="0"/>
              <w:jc w:val="left"/>
            </w:pPr>
            <w:r>
              <w:rPr>
                <w:sz w:val="19"/>
              </w:rPr>
              <w:t>Netherlands</w:t>
            </w:r>
          </w:p>
        </w:tc>
        <w:tc>
          <w:tcPr>
            <w:tcW w:w="2996" w:type="dxa"/>
            <w:tcBorders>
              <w:top w:val="nil"/>
              <w:left w:val="single" w:sz="3" w:space="0" w:color="000000"/>
              <w:bottom w:val="nil"/>
              <w:right w:val="single" w:sz="3" w:space="0" w:color="000000"/>
            </w:tcBorders>
          </w:tcPr>
          <w:p w14:paraId="241D8C19" w14:textId="77777777" w:rsidR="00695356" w:rsidRDefault="00F71753">
            <w:pPr>
              <w:spacing w:after="0" w:line="259" w:lineRule="auto"/>
              <w:ind w:left="3" w:firstLine="0"/>
              <w:jc w:val="center"/>
            </w:pPr>
            <w:r>
              <w:rPr>
                <w:sz w:val="19"/>
              </w:rPr>
              <w:t>-0.1000</w:t>
            </w:r>
          </w:p>
        </w:tc>
        <w:tc>
          <w:tcPr>
            <w:tcW w:w="3297" w:type="dxa"/>
            <w:tcBorders>
              <w:top w:val="nil"/>
              <w:left w:val="single" w:sz="3" w:space="0" w:color="000000"/>
              <w:bottom w:val="nil"/>
              <w:right w:val="single" w:sz="3" w:space="0" w:color="000000"/>
            </w:tcBorders>
          </w:tcPr>
          <w:p w14:paraId="1C9467E3" w14:textId="77777777" w:rsidR="00695356" w:rsidRDefault="00F71753">
            <w:pPr>
              <w:spacing w:after="0" w:line="259" w:lineRule="auto"/>
              <w:ind w:left="3" w:firstLine="0"/>
              <w:jc w:val="center"/>
            </w:pPr>
            <w:r>
              <w:rPr>
                <w:sz w:val="19"/>
              </w:rPr>
              <w:t>-0.0141</w:t>
            </w:r>
          </w:p>
        </w:tc>
        <w:tc>
          <w:tcPr>
            <w:tcW w:w="2996" w:type="dxa"/>
            <w:tcBorders>
              <w:top w:val="nil"/>
              <w:left w:val="single" w:sz="3" w:space="0" w:color="000000"/>
              <w:bottom w:val="nil"/>
              <w:right w:val="single" w:sz="3" w:space="0" w:color="000000"/>
            </w:tcBorders>
          </w:tcPr>
          <w:p w14:paraId="046229EA" w14:textId="77777777" w:rsidR="00695356" w:rsidRDefault="00F71753">
            <w:pPr>
              <w:spacing w:after="0" w:line="259" w:lineRule="auto"/>
              <w:ind w:left="3" w:firstLine="0"/>
              <w:jc w:val="center"/>
            </w:pPr>
            <w:r>
              <w:rPr>
                <w:sz w:val="19"/>
              </w:rPr>
              <w:t>0.1000</w:t>
            </w:r>
          </w:p>
        </w:tc>
        <w:tc>
          <w:tcPr>
            <w:tcW w:w="3294" w:type="dxa"/>
            <w:tcBorders>
              <w:top w:val="nil"/>
              <w:left w:val="single" w:sz="3" w:space="0" w:color="000000"/>
              <w:bottom w:val="nil"/>
              <w:right w:val="nil"/>
            </w:tcBorders>
          </w:tcPr>
          <w:p w14:paraId="44EE9D32" w14:textId="77777777" w:rsidR="00695356" w:rsidRDefault="00F71753">
            <w:pPr>
              <w:spacing w:after="0" w:line="259" w:lineRule="auto"/>
              <w:ind w:left="6" w:firstLine="0"/>
              <w:jc w:val="center"/>
            </w:pPr>
            <w:r>
              <w:rPr>
                <w:sz w:val="19"/>
              </w:rPr>
              <w:t>0.0068</w:t>
            </w:r>
          </w:p>
        </w:tc>
      </w:tr>
      <w:tr w:rsidR="00695356" w14:paraId="2BC69131" w14:textId="77777777">
        <w:trPr>
          <w:trHeight w:val="287"/>
        </w:trPr>
        <w:tc>
          <w:tcPr>
            <w:tcW w:w="1563" w:type="dxa"/>
            <w:tcBorders>
              <w:top w:val="nil"/>
              <w:left w:val="nil"/>
              <w:bottom w:val="nil"/>
              <w:right w:val="single" w:sz="3" w:space="0" w:color="000000"/>
            </w:tcBorders>
          </w:tcPr>
          <w:p w14:paraId="62C0552A" w14:textId="77777777" w:rsidR="00695356" w:rsidRDefault="00F71753">
            <w:pPr>
              <w:spacing w:after="0" w:line="259" w:lineRule="auto"/>
              <w:ind w:left="0" w:firstLine="0"/>
              <w:jc w:val="left"/>
            </w:pPr>
            <w:r>
              <w:rPr>
                <w:sz w:val="19"/>
              </w:rPr>
              <w:t>Norway</w:t>
            </w:r>
          </w:p>
        </w:tc>
        <w:tc>
          <w:tcPr>
            <w:tcW w:w="2996" w:type="dxa"/>
            <w:tcBorders>
              <w:top w:val="nil"/>
              <w:left w:val="single" w:sz="3" w:space="0" w:color="000000"/>
              <w:bottom w:val="nil"/>
              <w:right w:val="single" w:sz="3" w:space="0" w:color="000000"/>
            </w:tcBorders>
          </w:tcPr>
          <w:p w14:paraId="079009C6" w14:textId="77777777" w:rsidR="00695356" w:rsidRDefault="00F71753">
            <w:pPr>
              <w:spacing w:after="0" w:line="259" w:lineRule="auto"/>
              <w:ind w:left="3" w:firstLine="0"/>
              <w:jc w:val="center"/>
            </w:pPr>
            <w:r>
              <w:rPr>
                <w:sz w:val="19"/>
              </w:rPr>
              <w:t>-0.0730</w:t>
            </w:r>
          </w:p>
        </w:tc>
        <w:tc>
          <w:tcPr>
            <w:tcW w:w="3297" w:type="dxa"/>
            <w:tcBorders>
              <w:top w:val="nil"/>
              <w:left w:val="single" w:sz="3" w:space="0" w:color="000000"/>
              <w:bottom w:val="nil"/>
              <w:right w:val="single" w:sz="3" w:space="0" w:color="000000"/>
            </w:tcBorders>
          </w:tcPr>
          <w:p w14:paraId="3BD3986B" w14:textId="77777777" w:rsidR="00695356" w:rsidRDefault="00F71753">
            <w:pPr>
              <w:spacing w:after="0" w:line="259" w:lineRule="auto"/>
              <w:ind w:left="3" w:firstLine="0"/>
              <w:jc w:val="center"/>
            </w:pPr>
            <w:r>
              <w:rPr>
                <w:sz w:val="19"/>
              </w:rPr>
              <w:t>-0.0050</w:t>
            </w:r>
          </w:p>
        </w:tc>
        <w:tc>
          <w:tcPr>
            <w:tcW w:w="2996" w:type="dxa"/>
            <w:tcBorders>
              <w:top w:val="nil"/>
              <w:left w:val="single" w:sz="3" w:space="0" w:color="000000"/>
              <w:bottom w:val="nil"/>
              <w:right w:val="single" w:sz="3" w:space="0" w:color="000000"/>
            </w:tcBorders>
          </w:tcPr>
          <w:p w14:paraId="3F8B1025" w14:textId="77777777" w:rsidR="00695356" w:rsidRDefault="00F71753">
            <w:pPr>
              <w:spacing w:after="0" w:line="259" w:lineRule="auto"/>
              <w:ind w:left="3" w:firstLine="0"/>
              <w:jc w:val="center"/>
            </w:pPr>
            <w:r>
              <w:rPr>
                <w:sz w:val="19"/>
              </w:rPr>
              <w:t>0.0730</w:t>
            </w:r>
          </w:p>
        </w:tc>
        <w:tc>
          <w:tcPr>
            <w:tcW w:w="3294" w:type="dxa"/>
            <w:tcBorders>
              <w:top w:val="nil"/>
              <w:left w:val="single" w:sz="3" w:space="0" w:color="000000"/>
              <w:bottom w:val="nil"/>
              <w:right w:val="nil"/>
            </w:tcBorders>
          </w:tcPr>
          <w:p w14:paraId="54F73C06" w14:textId="77777777" w:rsidR="00695356" w:rsidRDefault="00F71753">
            <w:pPr>
              <w:spacing w:after="0" w:line="259" w:lineRule="auto"/>
              <w:ind w:left="6" w:firstLine="0"/>
              <w:jc w:val="center"/>
            </w:pPr>
            <w:r>
              <w:rPr>
                <w:sz w:val="19"/>
              </w:rPr>
              <w:t>-0.0066</w:t>
            </w:r>
          </w:p>
        </w:tc>
      </w:tr>
      <w:tr w:rsidR="00695356" w14:paraId="31C42FCC" w14:textId="77777777">
        <w:trPr>
          <w:trHeight w:val="287"/>
        </w:trPr>
        <w:tc>
          <w:tcPr>
            <w:tcW w:w="1563" w:type="dxa"/>
            <w:tcBorders>
              <w:top w:val="nil"/>
              <w:left w:val="nil"/>
              <w:bottom w:val="nil"/>
              <w:right w:val="single" w:sz="3" w:space="0" w:color="000000"/>
            </w:tcBorders>
          </w:tcPr>
          <w:p w14:paraId="7BBCC490" w14:textId="77777777" w:rsidR="00695356" w:rsidRDefault="00F71753">
            <w:pPr>
              <w:spacing w:after="0" w:line="259" w:lineRule="auto"/>
              <w:ind w:left="0" w:firstLine="0"/>
              <w:jc w:val="left"/>
            </w:pPr>
            <w:r>
              <w:rPr>
                <w:sz w:val="19"/>
              </w:rPr>
              <w:t>Poland</w:t>
            </w:r>
          </w:p>
        </w:tc>
        <w:tc>
          <w:tcPr>
            <w:tcW w:w="2996" w:type="dxa"/>
            <w:tcBorders>
              <w:top w:val="nil"/>
              <w:left w:val="single" w:sz="3" w:space="0" w:color="000000"/>
              <w:bottom w:val="nil"/>
              <w:right w:val="single" w:sz="3" w:space="0" w:color="000000"/>
            </w:tcBorders>
          </w:tcPr>
          <w:p w14:paraId="13CDB842" w14:textId="77777777" w:rsidR="00695356" w:rsidRDefault="00F71753">
            <w:pPr>
              <w:spacing w:after="0" w:line="259" w:lineRule="auto"/>
              <w:ind w:left="3" w:firstLine="0"/>
              <w:jc w:val="center"/>
            </w:pPr>
            <w:r>
              <w:rPr>
                <w:sz w:val="19"/>
              </w:rPr>
              <w:t>-0.1101</w:t>
            </w:r>
          </w:p>
        </w:tc>
        <w:tc>
          <w:tcPr>
            <w:tcW w:w="3297" w:type="dxa"/>
            <w:tcBorders>
              <w:top w:val="nil"/>
              <w:left w:val="single" w:sz="3" w:space="0" w:color="000000"/>
              <w:bottom w:val="nil"/>
              <w:right w:val="single" w:sz="3" w:space="0" w:color="000000"/>
            </w:tcBorders>
          </w:tcPr>
          <w:p w14:paraId="56227DD6" w14:textId="77777777" w:rsidR="00695356" w:rsidRDefault="00F71753">
            <w:pPr>
              <w:spacing w:after="0" w:line="259" w:lineRule="auto"/>
              <w:ind w:left="3" w:firstLine="0"/>
              <w:jc w:val="center"/>
            </w:pPr>
            <w:r>
              <w:rPr>
                <w:sz w:val="19"/>
              </w:rPr>
              <w:t>-0.0471</w:t>
            </w:r>
          </w:p>
        </w:tc>
        <w:tc>
          <w:tcPr>
            <w:tcW w:w="2996" w:type="dxa"/>
            <w:tcBorders>
              <w:top w:val="nil"/>
              <w:left w:val="single" w:sz="3" w:space="0" w:color="000000"/>
              <w:bottom w:val="nil"/>
              <w:right w:val="single" w:sz="3" w:space="0" w:color="000000"/>
            </w:tcBorders>
          </w:tcPr>
          <w:p w14:paraId="04426DFC" w14:textId="77777777" w:rsidR="00695356" w:rsidRDefault="00F71753">
            <w:pPr>
              <w:spacing w:after="0" w:line="259" w:lineRule="auto"/>
              <w:ind w:left="3" w:firstLine="0"/>
              <w:jc w:val="center"/>
            </w:pPr>
            <w:r>
              <w:rPr>
                <w:sz w:val="19"/>
              </w:rPr>
              <w:t>0.1101</w:t>
            </w:r>
          </w:p>
        </w:tc>
        <w:tc>
          <w:tcPr>
            <w:tcW w:w="3294" w:type="dxa"/>
            <w:tcBorders>
              <w:top w:val="nil"/>
              <w:left w:val="single" w:sz="3" w:space="0" w:color="000000"/>
              <w:bottom w:val="nil"/>
              <w:right w:val="nil"/>
            </w:tcBorders>
          </w:tcPr>
          <w:p w14:paraId="03821DF7" w14:textId="77777777" w:rsidR="00695356" w:rsidRDefault="00F71753">
            <w:pPr>
              <w:spacing w:after="0" w:line="259" w:lineRule="auto"/>
              <w:ind w:left="6" w:firstLine="0"/>
              <w:jc w:val="center"/>
            </w:pPr>
            <w:r>
              <w:rPr>
                <w:sz w:val="19"/>
              </w:rPr>
              <w:t>0.0172</w:t>
            </w:r>
          </w:p>
        </w:tc>
      </w:tr>
      <w:tr w:rsidR="00695356" w14:paraId="48F0FB98" w14:textId="77777777">
        <w:trPr>
          <w:trHeight w:val="287"/>
        </w:trPr>
        <w:tc>
          <w:tcPr>
            <w:tcW w:w="1563" w:type="dxa"/>
            <w:tcBorders>
              <w:top w:val="nil"/>
              <w:left w:val="nil"/>
              <w:bottom w:val="nil"/>
              <w:right w:val="single" w:sz="3" w:space="0" w:color="000000"/>
            </w:tcBorders>
          </w:tcPr>
          <w:p w14:paraId="4E6A7F3F" w14:textId="77777777" w:rsidR="00695356" w:rsidRDefault="00F71753">
            <w:pPr>
              <w:spacing w:after="0" w:line="259" w:lineRule="auto"/>
              <w:ind w:left="0" w:firstLine="0"/>
              <w:jc w:val="left"/>
            </w:pPr>
            <w:r>
              <w:rPr>
                <w:sz w:val="19"/>
              </w:rPr>
              <w:t>Slovenia</w:t>
            </w:r>
          </w:p>
        </w:tc>
        <w:tc>
          <w:tcPr>
            <w:tcW w:w="2996" w:type="dxa"/>
            <w:tcBorders>
              <w:top w:val="nil"/>
              <w:left w:val="single" w:sz="3" w:space="0" w:color="000000"/>
              <w:bottom w:val="nil"/>
              <w:right w:val="single" w:sz="3" w:space="0" w:color="000000"/>
            </w:tcBorders>
          </w:tcPr>
          <w:p w14:paraId="66A0816E" w14:textId="77777777" w:rsidR="00695356" w:rsidRDefault="00F71753">
            <w:pPr>
              <w:spacing w:after="0" w:line="259" w:lineRule="auto"/>
              <w:ind w:left="3" w:firstLine="0"/>
              <w:jc w:val="center"/>
            </w:pPr>
            <w:r>
              <w:rPr>
                <w:sz w:val="19"/>
              </w:rPr>
              <w:t>-0.1220</w:t>
            </w:r>
          </w:p>
        </w:tc>
        <w:tc>
          <w:tcPr>
            <w:tcW w:w="3297" w:type="dxa"/>
            <w:tcBorders>
              <w:top w:val="nil"/>
              <w:left w:val="single" w:sz="3" w:space="0" w:color="000000"/>
              <w:bottom w:val="nil"/>
              <w:right w:val="single" w:sz="3" w:space="0" w:color="000000"/>
            </w:tcBorders>
          </w:tcPr>
          <w:p w14:paraId="3692483B" w14:textId="77777777" w:rsidR="00695356" w:rsidRDefault="00F71753">
            <w:pPr>
              <w:spacing w:after="0" w:line="259" w:lineRule="auto"/>
              <w:ind w:left="3" w:firstLine="0"/>
              <w:jc w:val="center"/>
            </w:pPr>
            <w:r>
              <w:rPr>
                <w:sz w:val="19"/>
              </w:rPr>
              <w:t>-0.0356</w:t>
            </w:r>
          </w:p>
        </w:tc>
        <w:tc>
          <w:tcPr>
            <w:tcW w:w="2996" w:type="dxa"/>
            <w:tcBorders>
              <w:top w:val="nil"/>
              <w:left w:val="single" w:sz="3" w:space="0" w:color="000000"/>
              <w:bottom w:val="nil"/>
              <w:right w:val="single" w:sz="3" w:space="0" w:color="000000"/>
            </w:tcBorders>
          </w:tcPr>
          <w:p w14:paraId="24E9CF29" w14:textId="77777777" w:rsidR="00695356" w:rsidRDefault="00F71753">
            <w:pPr>
              <w:spacing w:after="0" w:line="259" w:lineRule="auto"/>
              <w:ind w:left="3" w:firstLine="0"/>
              <w:jc w:val="center"/>
            </w:pPr>
            <w:r>
              <w:rPr>
                <w:sz w:val="19"/>
              </w:rPr>
              <w:t>0.1220</w:t>
            </w:r>
          </w:p>
        </w:tc>
        <w:tc>
          <w:tcPr>
            <w:tcW w:w="3294" w:type="dxa"/>
            <w:tcBorders>
              <w:top w:val="nil"/>
              <w:left w:val="single" w:sz="3" w:space="0" w:color="000000"/>
              <w:bottom w:val="nil"/>
              <w:right w:val="nil"/>
            </w:tcBorders>
          </w:tcPr>
          <w:p w14:paraId="38BD1590" w14:textId="77777777" w:rsidR="00695356" w:rsidRDefault="00F71753">
            <w:pPr>
              <w:spacing w:after="0" w:line="259" w:lineRule="auto"/>
              <w:ind w:left="6" w:firstLine="0"/>
              <w:jc w:val="center"/>
            </w:pPr>
            <w:r>
              <w:rPr>
                <w:sz w:val="19"/>
              </w:rPr>
              <w:t>0.0064</w:t>
            </w:r>
          </w:p>
        </w:tc>
      </w:tr>
      <w:tr w:rsidR="00695356" w14:paraId="1EC84ABE" w14:textId="77777777">
        <w:trPr>
          <w:trHeight w:val="287"/>
        </w:trPr>
        <w:tc>
          <w:tcPr>
            <w:tcW w:w="1563" w:type="dxa"/>
            <w:tcBorders>
              <w:top w:val="nil"/>
              <w:left w:val="nil"/>
              <w:bottom w:val="nil"/>
              <w:right w:val="single" w:sz="3" w:space="0" w:color="000000"/>
            </w:tcBorders>
          </w:tcPr>
          <w:p w14:paraId="5FF0DE98" w14:textId="77777777" w:rsidR="00695356" w:rsidRDefault="00F71753">
            <w:pPr>
              <w:spacing w:after="0" w:line="259" w:lineRule="auto"/>
              <w:ind w:left="0" w:firstLine="0"/>
              <w:jc w:val="left"/>
            </w:pPr>
            <w:r>
              <w:rPr>
                <w:sz w:val="19"/>
              </w:rPr>
              <w:t>Spain</w:t>
            </w:r>
          </w:p>
        </w:tc>
        <w:tc>
          <w:tcPr>
            <w:tcW w:w="2996" w:type="dxa"/>
            <w:tcBorders>
              <w:top w:val="nil"/>
              <w:left w:val="single" w:sz="3" w:space="0" w:color="000000"/>
              <w:bottom w:val="nil"/>
              <w:right w:val="single" w:sz="3" w:space="0" w:color="000000"/>
            </w:tcBorders>
          </w:tcPr>
          <w:p w14:paraId="36984808" w14:textId="77777777" w:rsidR="00695356" w:rsidRDefault="00F71753">
            <w:pPr>
              <w:spacing w:after="0" w:line="259" w:lineRule="auto"/>
              <w:ind w:left="3" w:firstLine="0"/>
              <w:jc w:val="center"/>
            </w:pPr>
            <w:r>
              <w:rPr>
                <w:sz w:val="19"/>
              </w:rPr>
              <w:t>-0.0727</w:t>
            </w:r>
          </w:p>
        </w:tc>
        <w:tc>
          <w:tcPr>
            <w:tcW w:w="3297" w:type="dxa"/>
            <w:tcBorders>
              <w:top w:val="nil"/>
              <w:left w:val="single" w:sz="3" w:space="0" w:color="000000"/>
              <w:bottom w:val="nil"/>
              <w:right w:val="single" w:sz="3" w:space="0" w:color="000000"/>
            </w:tcBorders>
          </w:tcPr>
          <w:p w14:paraId="0B103A72" w14:textId="77777777" w:rsidR="00695356" w:rsidRDefault="00F71753">
            <w:pPr>
              <w:spacing w:after="0" w:line="259" w:lineRule="auto"/>
              <w:ind w:left="3" w:firstLine="0"/>
              <w:jc w:val="center"/>
            </w:pPr>
            <w:r>
              <w:rPr>
                <w:sz w:val="19"/>
              </w:rPr>
              <w:t>0.0001</w:t>
            </w:r>
          </w:p>
        </w:tc>
        <w:tc>
          <w:tcPr>
            <w:tcW w:w="2996" w:type="dxa"/>
            <w:tcBorders>
              <w:top w:val="nil"/>
              <w:left w:val="single" w:sz="3" w:space="0" w:color="000000"/>
              <w:bottom w:val="nil"/>
              <w:right w:val="single" w:sz="3" w:space="0" w:color="000000"/>
            </w:tcBorders>
          </w:tcPr>
          <w:p w14:paraId="089ECB3C" w14:textId="77777777" w:rsidR="00695356" w:rsidRDefault="00F71753">
            <w:pPr>
              <w:spacing w:after="0" w:line="259" w:lineRule="auto"/>
              <w:ind w:left="3" w:firstLine="0"/>
              <w:jc w:val="center"/>
            </w:pPr>
            <w:r>
              <w:rPr>
                <w:sz w:val="19"/>
              </w:rPr>
              <w:t>0.0727</w:t>
            </w:r>
          </w:p>
        </w:tc>
        <w:tc>
          <w:tcPr>
            <w:tcW w:w="3294" w:type="dxa"/>
            <w:tcBorders>
              <w:top w:val="nil"/>
              <w:left w:val="single" w:sz="3" w:space="0" w:color="000000"/>
              <w:bottom w:val="nil"/>
              <w:right w:val="nil"/>
            </w:tcBorders>
          </w:tcPr>
          <w:p w14:paraId="4EE76987" w14:textId="77777777" w:rsidR="00695356" w:rsidRDefault="00F71753">
            <w:pPr>
              <w:spacing w:after="0" w:line="259" w:lineRule="auto"/>
              <w:ind w:left="6" w:firstLine="0"/>
              <w:jc w:val="center"/>
            </w:pPr>
            <w:r>
              <w:rPr>
                <w:sz w:val="19"/>
              </w:rPr>
              <w:t>-0.0029</w:t>
            </w:r>
          </w:p>
        </w:tc>
      </w:tr>
      <w:tr w:rsidR="00695356" w14:paraId="340F3212" w14:textId="77777777">
        <w:trPr>
          <w:trHeight w:val="280"/>
        </w:trPr>
        <w:tc>
          <w:tcPr>
            <w:tcW w:w="1563" w:type="dxa"/>
            <w:tcBorders>
              <w:top w:val="nil"/>
              <w:left w:val="nil"/>
              <w:bottom w:val="single" w:sz="3" w:space="0" w:color="000000"/>
              <w:right w:val="single" w:sz="3" w:space="0" w:color="000000"/>
            </w:tcBorders>
          </w:tcPr>
          <w:p w14:paraId="04E827AE" w14:textId="77777777" w:rsidR="00695356" w:rsidRDefault="00F71753">
            <w:pPr>
              <w:spacing w:after="0" w:line="259" w:lineRule="auto"/>
              <w:ind w:left="0" w:firstLine="0"/>
            </w:pPr>
            <w:r>
              <w:rPr>
                <w:sz w:val="19"/>
              </w:rPr>
              <w:t>United Kingdom</w:t>
            </w:r>
          </w:p>
        </w:tc>
        <w:tc>
          <w:tcPr>
            <w:tcW w:w="2996" w:type="dxa"/>
            <w:tcBorders>
              <w:top w:val="nil"/>
              <w:left w:val="single" w:sz="3" w:space="0" w:color="000000"/>
              <w:bottom w:val="single" w:sz="3" w:space="0" w:color="000000"/>
              <w:right w:val="single" w:sz="3" w:space="0" w:color="000000"/>
            </w:tcBorders>
          </w:tcPr>
          <w:p w14:paraId="5946EAB8" w14:textId="77777777" w:rsidR="00695356" w:rsidRDefault="00F71753">
            <w:pPr>
              <w:spacing w:after="0" w:line="259" w:lineRule="auto"/>
              <w:ind w:left="3" w:firstLine="0"/>
              <w:jc w:val="center"/>
            </w:pPr>
            <w:r>
              <w:rPr>
                <w:sz w:val="19"/>
              </w:rPr>
              <w:t>-0.0354</w:t>
            </w:r>
          </w:p>
        </w:tc>
        <w:tc>
          <w:tcPr>
            <w:tcW w:w="3297" w:type="dxa"/>
            <w:tcBorders>
              <w:top w:val="nil"/>
              <w:left w:val="single" w:sz="3" w:space="0" w:color="000000"/>
              <w:bottom w:val="single" w:sz="3" w:space="0" w:color="000000"/>
              <w:right w:val="single" w:sz="3" w:space="0" w:color="000000"/>
            </w:tcBorders>
          </w:tcPr>
          <w:p w14:paraId="10A76AA4" w14:textId="77777777" w:rsidR="00695356" w:rsidRDefault="00F71753">
            <w:pPr>
              <w:spacing w:after="0" w:line="259" w:lineRule="auto"/>
              <w:ind w:left="3" w:firstLine="0"/>
              <w:jc w:val="center"/>
            </w:pPr>
            <w:r>
              <w:rPr>
                <w:sz w:val="19"/>
              </w:rPr>
              <w:t>-0.0131</w:t>
            </w:r>
          </w:p>
        </w:tc>
        <w:tc>
          <w:tcPr>
            <w:tcW w:w="2996" w:type="dxa"/>
            <w:tcBorders>
              <w:top w:val="nil"/>
              <w:left w:val="single" w:sz="3" w:space="0" w:color="000000"/>
              <w:bottom w:val="single" w:sz="3" w:space="0" w:color="000000"/>
              <w:right w:val="single" w:sz="3" w:space="0" w:color="000000"/>
            </w:tcBorders>
          </w:tcPr>
          <w:p w14:paraId="01B2C83C" w14:textId="77777777" w:rsidR="00695356" w:rsidRDefault="00F71753">
            <w:pPr>
              <w:spacing w:after="0" w:line="259" w:lineRule="auto"/>
              <w:ind w:left="3" w:firstLine="0"/>
              <w:jc w:val="center"/>
            </w:pPr>
            <w:r>
              <w:rPr>
                <w:sz w:val="19"/>
              </w:rPr>
              <w:t>0.0354</w:t>
            </w:r>
          </w:p>
        </w:tc>
        <w:tc>
          <w:tcPr>
            <w:tcW w:w="3294" w:type="dxa"/>
            <w:tcBorders>
              <w:top w:val="nil"/>
              <w:left w:val="single" w:sz="3" w:space="0" w:color="000000"/>
              <w:bottom w:val="single" w:sz="3" w:space="0" w:color="000000"/>
              <w:right w:val="nil"/>
            </w:tcBorders>
          </w:tcPr>
          <w:p w14:paraId="42B8512E" w14:textId="77777777" w:rsidR="00695356" w:rsidRDefault="00F71753">
            <w:pPr>
              <w:spacing w:after="0" w:line="259" w:lineRule="auto"/>
              <w:ind w:left="6" w:firstLine="0"/>
              <w:jc w:val="center"/>
            </w:pPr>
            <w:r>
              <w:rPr>
                <w:sz w:val="19"/>
              </w:rPr>
              <w:t>-0.0100</w:t>
            </w:r>
          </w:p>
        </w:tc>
      </w:tr>
    </w:tbl>
    <w:p w14:paraId="4600BDA5" w14:textId="77777777" w:rsidR="00695356" w:rsidRDefault="00F71753">
      <w:pPr>
        <w:spacing w:after="4" w:line="252" w:lineRule="auto"/>
        <w:ind w:left="-5" w:right="6"/>
      </w:pPr>
      <w:r>
        <w:rPr>
          <w:sz w:val="16"/>
        </w:rPr>
        <w:t xml:space="preserve">Notes: This table shows specific country trends in the share of under-50 and over-50 voters (columns (1) and (3)) and the change in propensity to vote over time (columns (2) and (4)). We measure the share of voters of each age group by interacting the turnout propensity with the population’s demographics. We report for each age group (under 50 and over 50) differences </w:t>
      </w:r>
      <w:r>
        <w:rPr>
          <w:sz w:val="16"/>
        </w:rPr>
        <w:lastRenderedPageBreak/>
        <w:t>between our last and first year of observation (respectively 2018 and 2002). Some countries exhibit strange spikes over time. This is mostly due to missing data. We remove these outliers (Finland, Portugal, Sweden, and Switzerland). We derive the turnout propensity from the European Social Survey letting it change across cohorts and over time, while demographics come from Eurostat.</w:t>
      </w:r>
    </w:p>
    <w:p w14:paraId="25784C5E" w14:textId="77777777" w:rsidR="00695356" w:rsidRDefault="00F71753">
      <w:pPr>
        <w:pStyle w:val="Heading3"/>
        <w:ind w:right="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2B39E85" wp14:editId="4FD535B9">
                <wp:simplePos x="0" y="0"/>
                <wp:positionH relativeFrom="page">
                  <wp:posOffset>505367</wp:posOffset>
                </wp:positionH>
                <wp:positionV relativeFrom="page">
                  <wp:posOffset>3811867</wp:posOffset>
                </wp:positionV>
                <wp:extent cx="134826" cy="148673"/>
                <wp:effectExtent l="0" t="0" r="0" b="0"/>
                <wp:wrapTopAndBottom/>
                <wp:docPr id="30102" name="Group 30102"/>
                <wp:cNvGraphicFramePr/>
                <a:graphic xmlns:a="http://schemas.openxmlformats.org/drawingml/2006/main">
                  <a:graphicData uri="http://schemas.microsoft.com/office/word/2010/wordprocessingGroup">
                    <wpg:wgp>
                      <wpg:cNvGrpSpPr/>
                      <wpg:grpSpPr>
                        <a:xfrm>
                          <a:off x="0" y="0"/>
                          <a:ext cx="134826" cy="148673"/>
                          <a:chOff x="0" y="0"/>
                          <a:chExt cx="134826" cy="148673"/>
                        </a:xfrm>
                      </wpg:grpSpPr>
                      <wps:wsp>
                        <wps:cNvPr id="2307" name="Rectangle 2307"/>
                        <wps:cNvSpPr/>
                        <wps:spPr>
                          <a:xfrm rot="5399999">
                            <a:off x="-53700" y="9208"/>
                            <a:ext cx="197735" cy="179318"/>
                          </a:xfrm>
                          <a:prstGeom prst="rect">
                            <a:avLst/>
                          </a:prstGeom>
                          <a:ln>
                            <a:noFill/>
                          </a:ln>
                        </wps:spPr>
                        <wps:txbx>
                          <w:txbxContent>
                            <w:p w14:paraId="2F9DA99D" w14:textId="77777777" w:rsidR="00695356" w:rsidRDefault="00F71753">
                              <w:pPr>
                                <w:spacing w:after="160" w:line="259" w:lineRule="auto"/>
                                <w:ind w:left="0" w:firstLine="0"/>
                                <w:jc w:val="left"/>
                              </w:pPr>
                              <w:r>
                                <w:rPr>
                                  <w:sz w:val="24"/>
                                </w:rPr>
                                <w:t>29</w:t>
                              </w:r>
                            </w:p>
                          </w:txbxContent>
                        </wps:txbx>
                        <wps:bodyPr horzOverflow="overflow" vert="horz" lIns="0" tIns="0" rIns="0" bIns="0" rtlCol="0">
                          <a:noAutofit/>
                        </wps:bodyPr>
                      </wps:wsp>
                    </wpg:wgp>
                  </a:graphicData>
                </a:graphic>
              </wp:anchor>
            </w:drawing>
          </mc:Choice>
          <mc:Fallback>
            <w:pict>
              <v:group w14:anchorId="52B39E85" id="Group 30102" o:spid="_x0000_s1067" style="position:absolute;left:0;text-align:left;margin-left:39.8pt;margin-top:300.15pt;width:10.6pt;height:11.7pt;z-index:251659264;mso-position-horizontal-relative:page;mso-position-vertical-relative:page" coordsize="134826,14867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">
                <v:rect id="Rectangle 2307" o:spid="_x0000_s1068" style="position:absolute;left:-53700;top:9208;width:197735;height:179318;rotation:5898239fd;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" filled="f" stroked="f">
                  <v:textbox inset="0,0,0,0">
                    <w:txbxContent>
                      <w:p w14:paraId="2F9DA99D" w14:textId="77777777" w:rsidR="00695356" w:rsidRDefault="00F71753">
                        <w:pPr>
                          <w:spacing w:after="160" w:line="259" w:lineRule="auto"/>
                          <w:ind w:left="0" w:firstLine="0"/>
                          <w:jc w:val="left"/>
                        </w:pPr>
                        <w:r>
                          <w:rPr>
                            <w:sz w:val="24"/>
                          </w:rPr>
                          <w:t>29</w:t>
                        </w:r>
                      </w:p>
                    </w:txbxContent>
                  </v:textbox>
                </v:rect>
                <w10:wrap type="topAndBottom" anchorx="page" anchory="page"/>
              </v:group>
            </w:pict>
          </mc:Fallback>
        </mc:AlternateContent>
      </w:r>
      <w:r>
        <w:t>Table A.3: Differences in policies discussed in Manifestos by country</w:t>
      </w:r>
    </w:p>
    <w:tbl>
      <w:tblPr>
        <w:tblStyle w:val="TableGrid"/>
        <w:tblW w:w="9731" w:type="dxa"/>
        <w:tblInd w:w="1644" w:type="dxa"/>
        <w:tblCellMar>
          <w:top w:w="58" w:type="dxa"/>
          <w:left w:w="96" w:type="dxa"/>
          <w:right w:w="99" w:type="dxa"/>
        </w:tblCellMar>
        <w:tblLook w:val="04A0" w:firstRow="1" w:lastRow="0" w:firstColumn="1" w:lastColumn="0" w:noHBand="0" w:noVBand="1"/>
      </w:tblPr>
      <w:tblGrid>
        <w:gridCol w:w="1563"/>
        <w:gridCol w:w="2643"/>
        <w:gridCol w:w="3225"/>
        <w:gridCol w:w="2300"/>
      </w:tblGrid>
      <w:tr w:rsidR="00695356" w14:paraId="455576B3" w14:textId="77777777">
        <w:trPr>
          <w:trHeight w:val="319"/>
        </w:trPr>
        <w:tc>
          <w:tcPr>
            <w:tcW w:w="1563" w:type="dxa"/>
            <w:tcBorders>
              <w:top w:val="double" w:sz="3" w:space="0" w:color="000000"/>
              <w:left w:val="nil"/>
              <w:bottom w:val="nil"/>
              <w:right w:val="single" w:sz="3" w:space="0" w:color="000000"/>
            </w:tcBorders>
          </w:tcPr>
          <w:p w14:paraId="13167B6E" w14:textId="77777777" w:rsidR="00695356" w:rsidRDefault="00695356">
            <w:pPr>
              <w:spacing w:after="160" w:line="259" w:lineRule="auto"/>
              <w:ind w:left="0" w:firstLine="0"/>
              <w:jc w:val="left"/>
            </w:pPr>
          </w:p>
        </w:tc>
        <w:tc>
          <w:tcPr>
            <w:tcW w:w="2643" w:type="dxa"/>
            <w:tcBorders>
              <w:top w:val="double" w:sz="3" w:space="0" w:color="000000"/>
              <w:left w:val="single" w:sz="3" w:space="0" w:color="000000"/>
              <w:bottom w:val="nil"/>
              <w:right w:val="single" w:sz="3" w:space="0" w:color="000000"/>
            </w:tcBorders>
          </w:tcPr>
          <w:p w14:paraId="6089F729" w14:textId="77777777" w:rsidR="00695356" w:rsidRDefault="00F71753">
            <w:pPr>
              <w:spacing w:after="0" w:line="259" w:lineRule="auto"/>
              <w:ind w:left="3" w:firstLine="0"/>
              <w:jc w:val="center"/>
            </w:pPr>
            <w:r>
              <w:rPr>
                <w:sz w:val="19"/>
              </w:rPr>
              <w:t>(1)</w:t>
            </w:r>
          </w:p>
        </w:tc>
        <w:tc>
          <w:tcPr>
            <w:tcW w:w="3225" w:type="dxa"/>
            <w:tcBorders>
              <w:top w:val="double" w:sz="3" w:space="0" w:color="000000"/>
              <w:left w:val="single" w:sz="3" w:space="0" w:color="000000"/>
              <w:bottom w:val="nil"/>
              <w:right w:val="single" w:sz="3" w:space="0" w:color="000000"/>
            </w:tcBorders>
          </w:tcPr>
          <w:p w14:paraId="27DBD5AF" w14:textId="77777777" w:rsidR="00695356" w:rsidRDefault="00F71753">
            <w:pPr>
              <w:spacing w:after="0" w:line="259" w:lineRule="auto"/>
              <w:ind w:left="3" w:firstLine="0"/>
              <w:jc w:val="center"/>
            </w:pPr>
            <w:r>
              <w:rPr>
                <w:sz w:val="19"/>
              </w:rPr>
              <w:t>(2)</w:t>
            </w:r>
          </w:p>
        </w:tc>
        <w:tc>
          <w:tcPr>
            <w:tcW w:w="2300" w:type="dxa"/>
            <w:tcBorders>
              <w:top w:val="double" w:sz="3" w:space="0" w:color="000000"/>
              <w:left w:val="single" w:sz="3" w:space="0" w:color="000000"/>
              <w:bottom w:val="nil"/>
              <w:right w:val="single" w:sz="3" w:space="0" w:color="000000"/>
            </w:tcBorders>
          </w:tcPr>
          <w:p w14:paraId="37A162BB" w14:textId="77777777" w:rsidR="00695356" w:rsidRDefault="00F71753">
            <w:pPr>
              <w:spacing w:after="0" w:line="259" w:lineRule="auto"/>
              <w:ind w:left="3" w:firstLine="0"/>
              <w:jc w:val="center"/>
            </w:pPr>
            <w:r>
              <w:rPr>
                <w:sz w:val="19"/>
              </w:rPr>
              <w:t>(3)</w:t>
            </w:r>
          </w:p>
        </w:tc>
      </w:tr>
      <w:tr w:rsidR="00695356" w14:paraId="45214204" w14:textId="77777777">
        <w:trPr>
          <w:trHeight w:val="280"/>
        </w:trPr>
        <w:tc>
          <w:tcPr>
            <w:tcW w:w="1563" w:type="dxa"/>
            <w:tcBorders>
              <w:top w:val="nil"/>
              <w:left w:val="nil"/>
              <w:bottom w:val="single" w:sz="3" w:space="0" w:color="000000"/>
              <w:right w:val="single" w:sz="3" w:space="0" w:color="000000"/>
            </w:tcBorders>
          </w:tcPr>
          <w:p w14:paraId="7AB797E7" w14:textId="77777777" w:rsidR="00695356" w:rsidRDefault="00F71753">
            <w:pPr>
              <w:spacing w:after="0" w:line="259" w:lineRule="auto"/>
              <w:ind w:left="0" w:firstLine="0"/>
              <w:jc w:val="left"/>
            </w:pPr>
            <w:r>
              <w:rPr>
                <w:sz w:val="19"/>
              </w:rPr>
              <w:t>Country</w:t>
            </w:r>
          </w:p>
        </w:tc>
        <w:tc>
          <w:tcPr>
            <w:tcW w:w="2643" w:type="dxa"/>
            <w:tcBorders>
              <w:top w:val="nil"/>
              <w:left w:val="single" w:sz="3" w:space="0" w:color="000000"/>
              <w:bottom w:val="single" w:sz="3" w:space="0" w:color="000000"/>
              <w:right w:val="single" w:sz="3" w:space="0" w:color="000000"/>
            </w:tcBorders>
          </w:tcPr>
          <w:p w14:paraId="704B61D1" w14:textId="77777777" w:rsidR="00695356" w:rsidRDefault="00F71753">
            <w:pPr>
              <w:spacing w:after="0" w:line="259" w:lineRule="auto"/>
              <w:ind w:left="3" w:firstLine="0"/>
              <w:jc w:val="left"/>
            </w:pPr>
            <w:r>
              <w:rPr>
                <w:sz w:val="19"/>
              </w:rPr>
              <w:t>Diff in share of pension words</w:t>
            </w:r>
          </w:p>
        </w:tc>
        <w:tc>
          <w:tcPr>
            <w:tcW w:w="3225" w:type="dxa"/>
            <w:tcBorders>
              <w:top w:val="nil"/>
              <w:left w:val="single" w:sz="3" w:space="0" w:color="000000"/>
              <w:bottom w:val="single" w:sz="3" w:space="0" w:color="000000"/>
              <w:right w:val="single" w:sz="3" w:space="0" w:color="000000"/>
            </w:tcBorders>
          </w:tcPr>
          <w:p w14:paraId="16F47428" w14:textId="77777777" w:rsidR="00695356" w:rsidRDefault="00F71753">
            <w:pPr>
              <w:spacing w:after="0" w:line="259" w:lineRule="auto"/>
              <w:ind w:left="3" w:firstLine="0"/>
              <w:jc w:val="left"/>
            </w:pPr>
            <w:r>
              <w:rPr>
                <w:sz w:val="19"/>
              </w:rPr>
              <w:t>Diff in share of unemployment words</w:t>
            </w:r>
          </w:p>
        </w:tc>
        <w:tc>
          <w:tcPr>
            <w:tcW w:w="2300" w:type="dxa"/>
            <w:tcBorders>
              <w:top w:val="nil"/>
              <w:left w:val="single" w:sz="3" w:space="0" w:color="000000"/>
              <w:bottom w:val="single" w:sz="3" w:space="0" w:color="000000"/>
              <w:right w:val="single" w:sz="3" w:space="0" w:color="000000"/>
            </w:tcBorders>
          </w:tcPr>
          <w:p w14:paraId="3B18E54B" w14:textId="77777777" w:rsidR="00695356" w:rsidRDefault="00F71753">
            <w:pPr>
              <w:spacing w:after="0" w:line="259" w:lineRule="auto"/>
              <w:ind w:left="3" w:firstLine="0"/>
              <w:jc w:val="left"/>
            </w:pPr>
            <w:r>
              <w:rPr>
                <w:sz w:val="19"/>
              </w:rPr>
              <w:t xml:space="preserve">Diff in share of </w:t>
            </w:r>
            <w:proofErr w:type="spellStart"/>
            <w:r>
              <w:rPr>
                <w:sz w:val="19"/>
              </w:rPr>
              <w:t>stopwords</w:t>
            </w:r>
            <w:proofErr w:type="spellEnd"/>
          </w:p>
        </w:tc>
      </w:tr>
      <w:tr w:rsidR="00695356" w14:paraId="7AB4B973" w14:textId="77777777">
        <w:trPr>
          <w:trHeight w:val="300"/>
        </w:trPr>
        <w:tc>
          <w:tcPr>
            <w:tcW w:w="1563" w:type="dxa"/>
            <w:tcBorders>
              <w:top w:val="single" w:sz="3" w:space="0" w:color="000000"/>
              <w:left w:val="nil"/>
              <w:bottom w:val="nil"/>
              <w:right w:val="single" w:sz="3" w:space="0" w:color="000000"/>
            </w:tcBorders>
          </w:tcPr>
          <w:p w14:paraId="27EE7024" w14:textId="77777777" w:rsidR="00695356" w:rsidRDefault="00F71753">
            <w:pPr>
              <w:spacing w:after="0" w:line="259" w:lineRule="auto"/>
              <w:ind w:left="0" w:firstLine="0"/>
              <w:jc w:val="left"/>
            </w:pPr>
            <w:r>
              <w:rPr>
                <w:sz w:val="19"/>
              </w:rPr>
              <w:t>Belgium</w:t>
            </w:r>
          </w:p>
        </w:tc>
        <w:tc>
          <w:tcPr>
            <w:tcW w:w="2643" w:type="dxa"/>
            <w:tcBorders>
              <w:top w:val="single" w:sz="3" w:space="0" w:color="000000"/>
              <w:left w:val="single" w:sz="3" w:space="0" w:color="000000"/>
              <w:bottom w:val="nil"/>
              <w:right w:val="single" w:sz="3" w:space="0" w:color="000000"/>
            </w:tcBorders>
          </w:tcPr>
          <w:p w14:paraId="0150E302" w14:textId="77777777" w:rsidR="00695356" w:rsidRDefault="00F71753">
            <w:pPr>
              <w:spacing w:after="0" w:line="259" w:lineRule="auto"/>
              <w:ind w:left="3" w:firstLine="0"/>
              <w:jc w:val="center"/>
            </w:pPr>
            <w:r>
              <w:rPr>
                <w:sz w:val="19"/>
              </w:rPr>
              <w:t>75.3168</w:t>
            </w:r>
          </w:p>
        </w:tc>
        <w:tc>
          <w:tcPr>
            <w:tcW w:w="3225" w:type="dxa"/>
            <w:tcBorders>
              <w:top w:val="single" w:sz="3" w:space="0" w:color="000000"/>
              <w:left w:val="single" w:sz="3" w:space="0" w:color="000000"/>
              <w:bottom w:val="nil"/>
              <w:right w:val="single" w:sz="3" w:space="0" w:color="000000"/>
            </w:tcBorders>
          </w:tcPr>
          <w:p w14:paraId="1721739C" w14:textId="77777777" w:rsidR="00695356" w:rsidRDefault="00F71753">
            <w:pPr>
              <w:spacing w:after="0" w:line="259" w:lineRule="auto"/>
              <w:ind w:left="3" w:firstLine="0"/>
              <w:jc w:val="center"/>
            </w:pPr>
            <w:r>
              <w:rPr>
                <w:sz w:val="19"/>
              </w:rPr>
              <w:t>-72.1459</w:t>
            </w:r>
          </w:p>
        </w:tc>
        <w:tc>
          <w:tcPr>
            <w:tcW w:w="2300" w:type="dxa"/>
            <w:tcBorders>
              <w:top w:val="single" w:sz="3" w:space="0" w:color="000000"/>
              <w:left w:val="single" w:sz="3" w:space="0" w:color="000000"/>
              <w:bottom w:val="nil"/>
              <w:right w:val="single" w:sz="3" w:space="0" w:color="000000"/>
            </w:tcBorders>
          </w:tcPr>
          <w:p w14:paraId="795CDDC5" w14:textId="77777777" w:rsidR="00695356" w:rsidRDefault="00F71753">
            <w:pPr>
              <w:spacing w:after="0" w:line="259" w:lineRule="auto"/>
              <w:ind w:left="3" w:firstLine="0"/>
              <w:jc w:val="center"/>
            </w:pPr>
            <w:r>
              <w:rPr>
                <w:sz w:val="19"/>
              </w:rPr>
              <w:t>-1.5740</w:t>
            </w:r>
          </w:p>
        </w:tc>
      </w:tr>
      <w:tr w:rsidR="00695356" w14:paraId="6888BE0D" w14:textId="77777777">
        <w:trPr>
          <w:trHeight w:val="287"/>
        </w:trPr>
        <w:tc>
          <w:tcPr>
            <w:tcW w:w="1563" w:type="dxa"/>
            <w:tcBorders>
              <w:top w:val="nil"/>
              <w:left w:val="nil"/>
              <w:bottom w:val="nil"/>
              <w:right w:val="single" w:sz="3" w:space="0" w:color="000000"/>
            </w:tcBorders>
          </w:tcPr>
          <w:p w14:paraId="023B6226" w14:textId="77777777" w:rsidR="00695356" w:rsidRDefault="00F71753">
            <w:pPr>
              <w:spacing w:after="0" w:line="259" w:lineRule="auto"/>
              <w:ind w:left="0" w:firstLine="0"/>
              <w:jc w:val="left"/>
            </w:pPr>
            <w:r>
              <w:rPr>
                <w:sz w:val="19"/>
              </w:rPr>
              <w:t>Finland</w:t>
            </w:r>
          </w:p>
        </w:tc>
        <w:tc>
          <w:tcPr>
            <w:tcW w:w="2643" w:type="dxa"/>
            <w:tcBorders>
              <w:top w:val="nil"/>
              <w:left w:val="single" w:sz="3" w:space="0" w:color="000000"/>
              <w:bottom w:val="nil"/>
              <w:right w:val="single" w:sz="3" w:space="0" w:color="000000"/>
            </w:tcBorders>
          </w:tcPr>
          <w:p w14:paraId="3B30F88A" w14:textId="77777777" w:rsidR="00695356" w:rsidRDefault="00F71753">
            <w:pPr>
              <w:spacing w:after="0" w:line="259" w:lineRule="auto"/>
              <w:ind w:left="3" w:firstLine="0"/>
              <w:jc w:val="center"/>
            </w:pPr>
            <w:r>
              <w:rPr>
                <w:sz w:val="19"/>
              </w:rPr>
              <w:t>53.2353</w:t>
            </w:r>
          </w:p>
        </w:tc>
        <w:tc>
          <w:tcPr>
            <w:tcW w:w="3225" w:type="dxa"/>
            <w:tcBorders>
              <w:top w:val="nil"/>
              <w:left w:val="single" w:sz="3" w:space="0" w:color="000000"/>
              <w:bottom w:val="nil"/>
              <w:right w:val="single" w:sz="3" w:space="0" w:color="000000"/>
            </w:tcBorders>
          </w:tcPr>
          <w:p w14:paraId="60BB8A78" w14:textId="77777777" w:rsidR="00695356" w:rsidRDefault="00F71753">
            <w:pPr>
              <w:spacing w:after="0" w:line="259" w:lineRule="auto"/>
              <w:ind w:left="3" w:firstLine="0"/>
              <w:jc w:val="center"/>
            </w:pPr>
            <w:r>
              <w:rPr>
                <w:sz w:val="19"/>
              </w:rPr>
              <w:t>-37.5708</w:t>
            </w:r>
          </w:p>
        </w:tc>
        <w:tc>
          <w:tcPr>
            <w:tcW w:w="2300" w:type="dxa"/>
            <w:tcBorders>
              <w:top w:val="nil"/>
              <w:left w:val="single" w:sz="3" w:space="0" w:color="000000"/>
              <w:bottom w:val="nil"/>
              <w:right w:val="single" w:sz="3" w:space="0" w:color="000000"/>
            </w:tcBorders>
          </w:tcPr>
          <w:p w14:paraId="15BC0140" w14:textId="77777777" w:rsidR="00695356" w:rsidRDefault="00F71753">
            <w:pPr>
              <w:spacing w:after="0" w:line="259" w:lineRule="auto"/>
              <w:ind w:left="3" w:firstLine="0"/>
              <w:jc w:val="center"/>
            </w:pPr>
            <w:r>
              <w:rPr>
                <w:sz w:val="19"/>
              </w:rPr>
              <w:t>-9.2863</w:t>
            </w:r>
          </w:p>
        </w:tc>
      </w:tr>
      <w:tr w:rsidR="00695356" w14:paraId="00877624" w14:textId="77777777">
        <w:trPr>
          <w:trHeight w:val="287"/>
        </w:trPr>
        <w:tc>
          <w:tcPr>
            <w:tcW w:w="1563" w:type="dxa"/>
            <w:tcBorders>
              <w:top w:val="nil"/>
              <w:left w:val="nil"/>
              <w:bottom w:val="nil"/>
              <w:right w:val="single" w:sz="3" w:space="0" w:color="000000"/>
            </w:tcBorders>
          </w:tcPr>
          <w:p w14:paraId="60EFF5B4" w14:textId="77777777" w:rsidR="00695356" w:rsidRDefault="00F71753">
            <w:pPr>
              <w:spacing w:after="0" w:line="259" w:lineRule="auto"/>
              <w:ind w:left="0" w:firstLine="0"/>
              <w:jc w:val="left"/>
            </w:pPr>
            <w:r>
              <w:rPr>
                <w:sz w:val="19"/>
              </w:rPr>
              <w:t>France</w:t>
            </w:r>
          </w:p>
        </w:tc>
        <w:tc>
          <w:tcPr>
            <w:tcW w:w="2643" w:type="dxa"/>
            <w:tcBorders>
              <w:top w:val="nil"/>
              <w:left w:val="single" w:sz="3" w:space="0" w:color="000000"/>
              <w:bottom w:val="nil"/>
              <w:right w:val="single" w:sz="3" w:space="0" w:color="000000"/>
            </w:tcBorders>
          </w:tcPr>
          <w:p w14:paraId="70B1D354" w14:textId="77777777" w:rsidR="00695356" w:rsidRDefault="00F71753">
            <w:pPr>
              <w:spacing w:after="0" w:line="259" w:lineRule="auto"/>
              <w:ind w:left="3" w:firstLine="0"/>
              <w:jc w:val="center"/>
            </w:pPr>
            <w:r>
              <w:rPr>
                <w:sz w:val="19"/>
              </w:rPr>
              <w:t>-8.7093</w:t>
            </w:r>
          </w:p>
        </w:tc>
        <w:tc>
          <w:tcPr>
            <w:tcW w:w="3225" w:type="dxa"/>
            <w:tcBorders>
              <w:top w:val="nil"/>
              <w:left w:val="single" w:sz="3" w:space="0" w:color="000000"/>
              <w:bottom w:val="nil"/>
              <w:right w:val="single" w:sz="3" w:space="0" w:color="000000"/>
            </w:tcBorders>
          </w:tcPr>
          <w:p w14:paraId="71052EA8" w14:textId="77777777" w:rsidR="00695356" w:rsidRDefault="00F71753">
            <w:pPr>
              <w:spacing w:after="0" w:line="259" w:lineRule="auto"/>
              <w:ind w:left="3" w:firstLine="0"/>
              <w:jc w:val="center"/>
            </w:pPr>
            <w:r>
              <w:rPr>
                <w:sz w:val="19"/>
              </w:rPr>
              <w:t>37.1108</w:t>
            </w:r>
          </w:p>
        </w:tc>
        <w:tc>
          <w:tcPr>
            <w:tcW w:w="2300" w:type="dxa"/>
            <w:tcBorders>
              <w:top w:val="nil"/>
              <w:left w:val="single" w:sz="3" w:space="0" w:color="000000"/>
              <w:bottom w:val="nil"/>
              <w:right w:val="single" w:sz="3" w:space="0" w:color="000000"/>
            </w:tcBorders>
          </w:tcPr>
          <w:p w14:paraId="6EDBC7A8" w14:textId="77777777" w:rsidR="00695356" w:rsidRDefault="00F71753">
            <w:pPr>
              <w:spacing w:after="0" w:line="259" w:lineRule="auto"/>
              <w:ind w:left="3" w:firstLine="0"/>
              <w:jc w:val="center"/>
            </w:pPr>
            <w:r>
              <w:rPr>
                <w:sz w:val="19"/>
              </w:rPr>
              <w:t>-1.8162</w:t>
            </w:r>
          </w:p>
        </w:tc>
      </w:tr>
      <w:tr w:rsidR="00695356" w14:paraId="4F6123D0" w14:textId="77777777">
        <w:trPr>
          <w:trHeight w:val="287"/>
        </w:trPr>
        <w:tc>
          <w:tcPr>
            <w:tcW w:w="1563" w:type="dxa"/>
            <w:tcBorders>
              <w:top w:val="nil"/>
              <w:left w:val="nil"/>
              <w:bottom w:val="nil"/>
              <w:right w:val="single" w:sz="3" w:space="0" w:color="000000"/>
            </w:tcBorders>
          </w:tcPr>
          <w:p w14:paraId="67CBEB2A" w14:textId="77777777" w:rsidR="00695356" w:rsidRDefault="00F71753">
            <w:pPr>
              <w:spacing w:after="0" w:line="259" w:lineRule="auto"/>
              <w:ind w:left="0" w:firstLine="0"/>
              <w:jc w:val="left"/>
            </w:pPr>
            <w:r>
              <w:rPr>
                <w:sz w:val="19"/>
              </w:rPr>
              <w:t>Germany</w:t>
            </w:r>
          </w:p>
        </w:tc>
        <w:tc>
          <w:tcPr>
            <w:tcW w:w="2643" w:type="dxa"/>
            <w:tcBorders>
              <w:top w:val="nil"/>
              <w:left w:val="single" w:sz="3" w:space="0" w:color="000000"/>
              <w:bottom w:val="nil"/>
              <w:right w:val="single" w:sz="3" w:space="0" w:color="000000"/>
            </w:tcBorders>
          </w:tcPr>
          <w:p w14:paraId="15098AEB" w14:textId="77777777" w:rsidR="00695356" w:rsidRDefault="00F71753">
            <w:pPr>
              <w:spacing w:after="0" w:line="259" w:lineRule="auto"/>
              <w:ind w:left="3" w:firstLine="0"/>
              <w:jc w:val="center"/>
            </w:pPr>
            <w:r>
              <w:rPr>
                <w:sz w:val="19"/>
              </w:rPr>
              <w:t>16.3835</w:t>
            </w:r>
          </w:p>
        </w:tc>
        <w:tc>
          <w:tcPr>
            <w:tcW w:w="3225" w:type="dxa"/>
            <w:tcBorders>
              <w:top w:val="nil"/>
              <w:left w:val="single" w:sz="3" w:space="0" w:color="000000"/>
              <w:bottom w:val="nil"/>
              <w:right w:val="single" w:sz="3" w:space="0" w:color="000000"/>
            </w:tcBorders>
          </w:tcPr>
          <w:p w14:paraId="2A232473" w14:textId="77777777" w:rsidR="00695356" w:rsidRDefault="00F71753">
            <w:pPr>
              <w:spacing w:after="0" w:line="259" w:lineRule="auto"/>
              <w:ind w:left="3" w:firstLine="0"/>
              <w:jc w:val="center"/>
            </w:pPr>
            <w:r>
              <w:rPr>
                <w:sz w:val="19"/>
              </w:rPr>
              <w:t>-68.7438</w:t>
            </w:r>
          </w:p>
        </w:tc>
        <w:tc>
          <w:tcPr>
            <w:tcW w:w="2300" w:type="dxa"/>
            <w:tcBorders>
              <w:top w:val="nil"/>
              <w:left w:val="single" w:sz="3" w:space="0" w:color="000000"/>
              <w:bottom w:val="nil"/>
              <w:right w:val="single" w:sz="3" w:space="0" w:color="000000"/>
            </w:tcBorders>
          </w:tcPr>
          <w:p w14:paraId="213A29C5" w14:textId="77777777" w:rsidR="00695356" w:rsidRDefault="00F71753">
            <w:pPr>
              <w:spacing w:after="0" w:line="259" w:lineRule="auto"/>
              <w:ind w:left="3" w:firstLine="0"/>
              <w:jc w:val="center"/>
            </w:pPr>
            <w:r>
              <w:rPr>
                <w:sz w:val="19"/>
              </w:rPr>
              <w:t>-1.2389</w:t>
            </w:r>
          </w:p>
        </w:tc>
      </w:tr>
      <w:tr w:rsidR="00695356" w14:paraId="2990F8FC" w14:textId="77777777">
        <w:trPr>
          <w:trHeight w:val="287"/>
        </w:trPr>
        <w:tc>
          <w:tcPr>
            <w:tcW w:w="1563" w:type="dxa"/>
            <w:tcBorders>
              <w:top w:val="nil"/>
              <w:left w:val="nil"/>
              <w:bottom w:val="nil"/>
              <w:right w:val="single" w:sz="3" w:space="0" w:color="000000"/>
            </w:tcBorders>
          </w:tcPr>
          <w:p w14:paraId="5CA7B3B5" w14:textId="77777777" w:rsidR="00695356" w:rsidRDefault="00F71753">
            <w:pPr>
              <w:spacing w:after="0" w:line="259" w:lineRule="auto"/>
              <w:ind w:left="0" w:firstLine="0"/>
              <w:jc w:val="left"/>
            </w:pPr>
            <w:r>
              <w:rPr>
                <w:sz w:val="19"/>
              </w:rPr>
              <w:t>Hungary</w:t>
            </w:r>
          </w:p>
        </w:tc>
        <w:tc>
          <w:tcPr>
            <w:tcW w:w="2643" w:type="dxa"/>
            <w:tcBorders>
              <w:top w:val="nil"/>
              <w:left w:val="single" w:sz="3" w:space="0" w:color="000000"/>
              <w:bottom w:val="nil"/>
              <w:right w:val="single" w:sz="3" w:space="0" w:color="000000"/>
            </w:tcBorders>
          </w:tcPr>
          <w:p w14:paraId="28A61C18" w14:textId="77777777" w:rsidR="00695356" w:rsidRDefault="00F71753">
            <w:pPr>
              <w:spacing w:after="0" w:line="259" w:lineRule="auto"/>
              <w:ind w:left="3" w:firstLine="0"/>
              <w:jc w:val="center"/>
            </w:pPr>
            <w:r>
              <w:rPr>
                <w:sz w:val="19"/>
              </w:rPr>
              <w:t>113.6249</w:t>
            </w:r>
          </w:p>
        </w:tc>
        <w:tc>
          <w:tcPr>
            <w:tcW w:w="3225" w:type="dxa"/>
            <w:tcBorders>
              <w:top w:val="nil"/>
              <w:left w:val="single" w:sz="3" w:space="0" w:color="000000"/>
              <w:bottom w:val="nil"/>
              <w:right w:val="single" w:sz="3" w:space="0" w:color="000000"/>
            </w:tcBorders>
          </w:tcPr>
          <w:p w14:paraId="0790896F" w14:textId="77777777" w:rsidR="00695356" w:rsidRDefault="00F71753">
            <w:pPr>
              <w:spacing w:after="0" w:line="259" w:lineRule="auto"/>
              <w:ind w:left="3" w:firstLine="0"/>
              <w:jc w:val="center"/>
            </w:pPr>
            <w:r>
              <w:rPr>
                <w:sz w:val="19"/>
              </w:rPr>
              <w:t>-55.4948</w:t>
            </w:r>
          </w:p>
        </w:tc>
        <w:tc>
          <w:tcPr>
            <w:tcW w:w="2300" w:type="dxa"/>
            <w:tcBorders>
              <w:top w:val="nil"/>
              <w:left w:val="single" w:sz="3" w:space="0" w:color="000000"/>
              <w:bottom w:val="nil"/>
              <w:right w:val="single" w:sz="3" w:space="0" w:color="000000"/>
            </w:tcBorders>
          </w:tcPr>
          <w:p w14:paraId="4EF50A17" w14:textId="77777777" w:rsidR="00695356" w:rsidRDefault="00F71753">
            <w:pPr>
              <w:spacing w:after="0" w:line="259" w:lineRule="auto"/>
              <w:ind w:left="3" w:firstLine="0"/>
              <w:jc w:val="center"/>
            </w:pPr>
            <w:r>
              <w:rPr>
                <w:sz w:val="19"/>
              </w:rPr>
              <w:t>-3.4409</w:t>
            </w:r>
          </w:p>
        </w:tc>
      </w:tr>
      <w:tr w:rsidR="00695356" w14:paraId="18F6D3D3" w14:textId="77777777">
        <w:trPr>
          <w:trHeight w:val="287"/>
        </w:trPr>
        <w:tc>
          <w:tcPr>
            <w:tcW w:w="1563" w:type="dxa"/>
            <w:tcBorders>
              <w:top w:val="nil"/>
              <w:left w:val="nil"/>
              <w:bottom w:val="nil"/>
              <w:right w:val="single" w:sz="3" w:space="0" w:color="000000"/>
            </w:tcBorders>
          </w:tcPr>
          <w:p w14:paraId="39ACB337" w14:textId="77777777" w:rsidR="00695356" w:rsidRDefault="00F71753">
            <w:pPr>
              <w:spacing w:after="0" w:line="259" w:lineRule="auto"/>
              <w:ind w:left="0" w:firstLine="0"/>
              <w:jc w:val="left"/>
            </w:pPr>
            <w:r>
              <w:rPr>
                <w:sz w:val="19"/>
              </w:rPr>
              <w:t>Netherlands</w:t>
            </w:r>
          </w:p>
        </w:tc>
        <w:tc>
          <w:tcPr>
            <w:tcW w:w="2643" w:type="dxa"/>
            <w:tcBorders>
              <w:top w:val="nil"/>
              <w:left w:val="single" w:sz="3" w:space="0" w:color="000000"/>
              <w:bottom w:val="nil"/>
              <w:right w:val="single" w:sz="3" w:space="0" w:color="000000"/>
            </w:tcBorders>
          </w:tcPr>
          <w:p w14:paraId="31640C63" w14:textId="77777777" w:rsidR="00695356" w:rsidRDefault="00F71753">
            <w:pPr>
              <w:spacing w:after="0" w:line="259" w:lineRule="auto"/>
              <w:ind w:left="3" w:firstLine="0"/>
              <w:jc w:val="center"/>
            </w:pPr>
            <w:r>
              <w:rPr>
                <w:sz w:val="19"/>
              </w:rPr>
              <w:t>28.5353</w:t>
            </w:r>
          </w:p>
        </w:tc>
        <w:tc>
          <w:tcPr>
            <w:tcW w:w="3225" w:type="dxa"/>
            <w:tcBorders>
              <w:top w:val="nil"/>
              <w:left w:val="single" w:sz="3" w:space="0" w:color="000000"/>
              <w:bottom w:val="nil"/>
              <w:right w:val="single" w:sz="3" w:space="0" w:color="000000"/>
            </w:tcBorders>
          </w:tcPr>
          <w:p w14:paraId="663C0FC6" w14:textId="77777777" w:rsidR="00695356" w:rsidRDefault="00F71753">
            <w:pPr>
              <w:spacing w:after="0" w:line="259" w:lineRule="auto"/>
              <w:ind w:left="3" w:firstLine="0"/>
              <w:jc w:val="center"/>
            </w:pPr>
            <w:r>
              <w:rPr>
                <w:sz w:val="19"/>
              </w:rPr>
              <w:t>-25.8756</w:t>
            </w:r>
          </w:p>
        </w:tc>
        <w:tc>
          <w:tcPr>
            <w:tcW w:w="2300" w:type="dxa"/>
            <w:tcBorders>
              <w:top w:val="nil"/>
              <w:left w:val="single" w:sz="3" w:space="0" w:color="000000"/>
              <w:bottom w:val="nil"/>
              <w:right w:val="single" w:sz="3" w:space="0" w:color="000000"/>
            </w:tcBorders>
          </w:tcPr>
          <w:p w14:paraId="293608A8" w14:textId="77777777" w:rsidR="00695356" w:rsidRDefault="00F71753">
            <w:pPr>
              <w:spacing w:after="0" w:line="259" w:lineRule="auto"/>
              <w:ind w:left="3" w:firstLine="0"/>
              <w:jc w:val="center"/>
            </w:pPr>
            <w:r>
              <w:rPr>
                <w:sz w:val="19"/>
              </w:rPr>
              <w:t>0.5219</w:t>
            </w:r>
          </w:p>
        </w:tc>
      </w:tr>
      <w:tr w:rsidR="00695356" w14:paraId="33C08461" w14:textId="77777777">
        <w:trPr>
          <w:trHeight w:val="287"/>
        </w:trPr>
        <w:tc>
          <w:tcPr>
            <w:tcW w:w="1563" w:type="dxa"/>
            <w:tcBorders>
              <w:top w:val="nil"/>
              <w:left w:val="nil"/>
              <w:bottom w:val="nil"/>
              <w:right w:val="single" w:sz="3" w:space="0" w:color="000000"/>
            </w:tcBorders>
          </w:tcPr>
          <w:p w14:paraId="5029015F" w14:textId="77777777" w:rsidR="00695356" w:rsidRDefault="00F71753">
            <w:pPr>
              <w:spacing w:after="0" w:line="259" w:lineRule="auto"/>
              <w:ind w:left="0" w:firstLine="0"/>
              <w:jc w:val="left"/>
            </w:pPr>
            <w:r>
              <w:rPr>
                <w:sz w:val="19"/>
              </w:rPr>
              <w:t>Norway</w:t>
            </w:r>
          </w:p>
        </w:tc>
        <w:tc>
          <w:tcPr>
            <w:tcW w:w="2643" w:type="dxa"/>
            <w:tcBorders>
              <w:top w:val="nil"/>
              <w:left w:val="single" w:sz="3" w:space="0" w:color="000000"/>
              <w:bottom w:val="nil"/>
              <w:right w:val="single" w:sz="3" w:space="0" w:color="000000"/>
            </w:tcBorders>
          </w:tcPr>
          <w:p w14:paraId="50266A6F" w14:textId="77777777" w:rsidR="00695356" w:rsidRDefault="00F71753">
            <w:pPr>
              <w:spacing w:after="0" w:line="259" w:lineRule="auto"/>
              <w:ind w:left="3" w:firstLine="0"/>
              <w:jc w:val="center"/>
            </w:pPr>
            <w:r>
              <w:rPr>
                <w:sz w:val="19"/>
              </w:rPr>
              <w:t>12.2972</w:t>
            </w:r>
          </w:p>
        </w:tc>
        <w:tc>
          <w:tcPr>
            <w:tcW w:w="3225" w:type="dxa"/>
            <w:tcBorders>
              <w:top w:val="nil"/>
              <w:left w:val="single" w:sz="3" w:space="0" w:color="000000"/>
              <w:bottom w:val="nil"/>
              <w:right w:val="single" w:sz="3" w:space="0" w:color="000000"/>
            </w:tcBorders>
          </w:tcPr>
          <w:p w14:paraId="6CCE04C1" w14:textId="77777777" w:rsidR="00695356" w:rsidRDefault="00F71753">
            <w:pPr>
              <w:spacing w:after="0" w:line="259" w:lineRule="auto"/>
              <w:ind w:left="3" w:firstLine="0"/>
              <w:jc w:val="center"/>
            </w:pPr>
            <w:r>
              <w:rPr>
                <w:sz w:val="19"/>
              </w:rPr>
              <w:t>0.4247</w:t>
            </w:r>
          </w:p>
        </w:tc>
        <w:tc>
          <w:tcPr>
            <w:tcW w:w="2300" w:type="dxa"/>
            <w:tcBorders>
              <w:top w:val="nil"/>
              <w:left w:val="single" w:sz="3" w:space="0" w:color="000000"/>
              <w:bottom w:val="nil"/>
              <w:right w:val="single" w:sz="3" w:space="0" w:color="000000"/>
            </w:tcBorders>
          </w:tcPr>
          <w:p w14:paraId="3699578D" w14:textId="77777777" w:rsidR="00695356" w:rsidRDefault="00F71753">
            <w:pPr>
              <w:spacing w:after="0" w:line="259" w:lineRule="auto"/>
              <w:ind w:left="3" w:firstLine="0"/>
              <w:jc w:val="center"/>
            </w:pPr>
            <w:r>
              <w:rPr>
                <w:sz w:val="19"/>
              </w:rPr>
              <w:t>-0.5426</w:t>
            </w:r>
          </w:p>
        </w:tc>
      </w:tr>
      <w:tr w:rsidR="00695356" w14:paraId="73BB5DC9" w14:textId="77777777">
        <w:trPr>
          <w:trHeight w:val="287"/>
        </w:trPr>
        <w:tc>
          <w:tcPr>
            <w:tcW w:w="1563" w:type="dxa"/>
            <w:tcBorders>
              <w:top w:val="nil"/>
              <w:left w:val="nil"/>
              <w:bottom w:val="nil"/>
              <w:right w:val="single" w:sz="3" w:space="0" w:color="000000"/>
            </w:tcBorders>
          </w:tcPr>
          <w:p w14:paraId="7BA35400" w14:textId="77777777" w:rsidR="00695356" w:rsidRDefault="00F71753">
            <w:pPr>
              <w:spacing w:after="0" w:line="259" w:lineRule="auto"/>
              <w:ind w:left="0" w:firstLine="0"/>
              <w:jc w:val="left"/>
            </w:pPr>
            <w:r>
              <w:rPr>
                <w:sz w:val="19"/>
              </w:rPr>
              <w:t>Portugal</w:t>
            </w:r>
          </w:p>
        </w:tc>
        <w:tc>
          <w:tcPr>
            <w:tcW w:w="2643" w:type="dxa"/>
            <w:tcBorders>
              <w:top w:val="nil"/>
              <w:left w:val="single" w:sz="3" w:space="0" w:color="000000"/>
              <w:bottom w:val="nil"/>
              <w:right w:val="single" w:sz="3" w:space="0" w:color="000000"/>
            </w:tcBorders>
          </w:tcPr>
          <w:p w14:paraId="43DA913D" w14:textId="77777777" w:rsidR="00695356" w:rsidRDefault="00F71753">
            <w:pPr>
              <w:spacing w:after="0" w:line="259" w:lineRule="auto"/>
              <w:ind w:left="3" w:firstLine="0"/>
              <w:jc w:val="center"/>
            </w:pPr>
            <w:r>
              <w:rPr>
                <w:sz w:val="19"/>
              </w:rPr>
              <w:t>-26.9967</w:t>
            </w:r>
          </w:p>
        </w:tc>
        <w:tc>
          <w:tcPr>
            <w:tcW w:w="3225" w:type="dxa"/>
            <w:tcBorders>
              <w:top w:val="nil"/>
              <w:left w:val="single" w:sz="3" w:space="0" w:color="000000"/>
              <w:bottom w:val="nil"/>
              <w:right w:val="single" w:sz="3" w:space="0" w:color="000000"/>
            </w:tcBorders>
          </w:tcPr>
          <w:p w14:paraId="3302BA23" w14:textId="77777777" w:rsidR="00695356" w:rsidRDefault="00F71753">
            <w:pPr>
              <w:spacing w:after="0" w:line="259" w:lineRule="auto"/>
              <w:ind w:left="3" w:firstLine="0"/>
              <w:jc w:val="center"/>
            </w:pPr>
            <w:r>
              <w:rPr>
                <w:sz w:val="19"/>
              </w:rPr>
              <w:t>-42.2735</w:t>
            </w:r>
          </w:p>
        </w:tc>
        <w:tc>
          <w:tcPr>
            <w:tcW w:w="2300" w:type="dxa"/>
            <w:tcBorders>
              <w:top w:val="nil"/>
              <w:left w:val="single" w:sz="3" w:space="0" w:color="000000"/>
              <w:bottom w:val="nil"/>
              <w:right w:val="single" w:sz="3" w:space="0" w:color="000000"/>
            </w:tcBorders>
          </w:tcPr>
          <w:p w14:paraId="0AAB968D" w14:textId="77777777" w:rsidR="00695356" w:rsidRDefault="00F71753">
            <w:pPr>
              <w:spacing w:after="0" w:line="259" w:lineRule="auto"/>
              <w:ind w:left="3" w:firstLine="0"/>
              <w:jc w:val="center"/>
            </w:pPr>
            <w:r>
              <w:rPr>
                <w:sz w:val="19"/>
              </w:rPr>
              <w:t>-1.2701</w:t>
            </w:r>
          </w:p>
        </w:tc>
      </w:tr>
      <w:tr w:rsidR="00695356" w14:paraId="0B2D910B" w14:textId="77777777">
        <w:trPr>
          <w:trHeight w:val="287"/>
        </w:trPr>
        <w:tc>
          <w:tcPr>
            <w:tcW w:w="1563" w:type="dxa"/>
            <w:tcBorders>
              <w:top w:val="nil"/>
              <w:left w:val="nil"/>
              <w:bottom w:val="nil"/>
              <w:right w:val="single" w:sz="3" w:space="0" w:color="000000"/>
            </w:tcBorders>
          </w:tcPr>
          <w:p w14:paraId="7609DB8E" w14:textId="77777777" w:rsidR="00695356" w:rsidRDefault="00F71753">
            <w:pPr>
              <w:spacing w:after="0" w:line="259" w:lineRule="auto"/>
              <w:ind w:left="0" w:firstLine="0"/>
              <w:jc w:val="left"/>
            </w:pPr>
            <w:r>
              <w:rPr>
                <w:sz w:val="19"/>
              </w:rPr>
              <w:t>Sweden</w:t>
            </w:r>
          </w:p>
        </w:tc>
        <w:tc>
          <w:tcPr>
            <w:tcW w:w="2643" w:type="dxa"/>
            <w:tcBorders>
              <w:top w:val="nil"/>
              <w:left w:val="single" w:sz="3" w:space="0" w:color="000000"/>
              <w:bottom w:val="nil"/>
              <w:right w:val="single" w:sz="3" w:space="0" w:color="000000"/>
            </w:tcBorders>
          </w:tcPr>
          <w:p w14:paraId="7338DA62" w14:textId="77777777" w:rsidR="00695356" w:rsidRDefault="00F71753">
            <w:pPr>
              <w:spacing w:after="0" w:line="259" w:lineRule="auto"/>
              <w:ind w:left="3" w:firstLine="0"/>
              <w:jc w:val="center"/>
            </w:pPr>
            <w:r>
              <w:rPr>
                <w:sz w:val="19"/>
              </w:rPr>
              <w:t>79.8440</w:t>
            </w:r>
          </w:p>
        </w:tc>
        <w:tc>
          <w:tcPr>
            <w:tcW w:w="3225" w:type="dxa"/>
            <w:tcBorders>
              <w:top w:val="nil"/>
              <w:left w:val="single" w:sz="3" w:space="0" w:color="000000"/>
              <w:bottom w:val="nil"/>
              <w:right w:val="single" w:sz="3" w:space="0" w:color="000000"/>
            </w:tcBorders>
          </w:tcPr>
          <w:p w14:paraId="671ECEEB" w14:textId="77777777" w:rsidR="00695356" w:rsidRDefault="00F71753">
            <w:pPr>
              <w:spacing w:after="0" w:line="259" w:lineRule="auto"/>
              <w:ind w:left="3" w:firstLine="0"/>
              <w:jc w:val="center"/>
            </w:pPr>
            <w:r>
              <w:rPr>
                <w:sz w:val="19"/>
              </w:rPr>
              <w:t>-73.2147</w:t>
            </w:r>
          </w:p>
        </w:tc>
        <w:tc>
          <w:tcPr>
            <w:tcW w:w="2300" w:type="dxa"/>
            <w:tcBorders>
              <w:top w:val="nil"/>
              <w:left w:val="single" w:sz="3" w:space="0" w:color="000000"/>
              <w:bottom w:val="nil"/>
              <w:right w:val="single" w:sz="3" w:space="0" w:color="000000"/>
            </w:tcBorders>
          </w:tcPr>
          <w:p w14:paraId="23F50E2D" w14:textId="77777777" w:rsidR="00695356" w:rsidRDefault="00F71753">
            <w:pPr>
              <w:spacing w:after="0" w:line="259" w:lineRule="auto"/>
              <w:ind w:left="3" w:firstLine="0"/>
              <w:jc w:val="center"/>
            </w:pPr>
            <w:r>
              <w:rPr>
                <w:sz w:val="19"/>
              </w:rPr>
              <w:t>0.0219</w:t>
            </w:r>
          </w:p>
        </w:tc>
      </w:tr>
      <w:tr w:rsidR="00695356" w14:paraId="53CDCCD6" w14:textId="77777777">
        <w:trPr>
          <w:trHeight w:val="287"/>
        </w:trPr>
        <w:tc>
          <w:tcPr>
            <w:tcW w:w="1563" w:type="dxa"/>
            <w:tcBorders>
              <w:top w:val="nil"/>
              <w:left w:val="nil"/>
              <w:bottom w:val="nil"/>
              <w:right w:val="single" w:sz="3" w:space="0" w:color="000000"/>
            </w:tcBorders>
          </w:tcPr>
          <w:p w14:paraId="6E220B6A" w14:textId="77777777" w:rsidR="00695356" w:rsidRDefault="00F71753">
            <w:pPr>
              <w:spacing w:after="0" w:line="259" w:lineRule="auto"/>
              <w:ind w:left="0" w:firstLine="0"/>
              <w:jc w:val="left"/>
            </w:pPr>
            <w:r>
              <w:rPr>
                <w:sz w:val="19"/>
              </w:rPr>
              <w:t>Switzerland</w:t>
            </w:r>
          </w:p>
        </w:tc>
        <w:tc>
          <w:tcPr>
            <w:tcW w:w="2643" w:type="dxa"/>
            <w:tcBorders>
              <w:top w:val="nil"/>
              <w:left w:val="single" w:sz="3" w:space="0" w:color="000000"/>
              <w:bottom w:val="nil"/>
              <w:right w:val="single" w:sz="3" w:space="0" w:color="000000"/>
            </w:tcBorders>
          </w:tcPr>
          <w:p w14:paraId="2B1CD918" w14:textId="77777777" w:rsidR="00695356" w:rsidRDefault="00F71753">
            <w:pPr>
              <w:spacing w:after="0" w:line="259" w:lineRule="auto"/>
              <w:ind w:left="3" w:firstLine="0"/>
              <w:jc w:val="center"/>
            </w:pPr>
            <w:r>
              <w:rPr>
                <w:sz w:val="19"/>
              </w:rPr>
              <w:t>31.1506</w:t>
            </w:r>
          </w:p>
        </w:tc>
        <w:tc>
          <w:tcPr>
            <w:tcW w:w="3225" w:type="dxa"/>
            <w:tcBorders>
              <w:top w:val="nil"/>
              <w:left w:val="single" w:sz="3" w:space="0" w:color="000000"/>
              <w:bottom w:val="nil"/>
              <w:right w:val="single" w:sz="3" w:space="0" w:color="000000"/>
            </w:tcBorders>
          </w:tcPr>
          <w:p w14:paraId="0CC143AA" w14:textId="77777777" w:rsidR="00695356" w:rsidRDefault="00F71753">
            <w:pPr>
              <w:spacing w:after="0" w:line="259" w:lineRule="auto"/>
              <w:ind w:left="3" w:firstLine="0"/>
              <w:jc w:val="center"/>
            </w:pPr>
            <w:r>
              <w:rPr>
                <w:sz w:val="19"/>
              </w:rPr>
              <w:t>-46.5826</w:t>
            </w:r>
          </w:p>
        </w:tc>
        <w:tc>
          <w:tcPr>
            <w:tcW w:w="2300" w:type="dxa"/>
            <w:tcBorders>
              <w:top w:val="nil"/>
              <w:left w:val="single" w:sz="3" w:space="0" w:color="000000"/>
              <w:bottom w:val="nil"/>
              <w:right w:val="single" w:sz="3" w:space="0" w:color="000000"/>
            </w:tcBorders>
          </w:tcPr>
          <w:p w14:paraId="6D4D9158" w14:textId="77777777" w:rsidR="00695356" w:rsidRDefault="00F71753">
            <w:pPr>
              <w:spacing w:after="0" w:line="259" w:lineRule="auto"/>
              <w:ind w:left="3" w:firstLine="0"/>
              <w:jc w:val="center"/>
            </w:pPr>
            <w:r>
              <w:rPr>
                <w:sz w:val="19"/>
              </w:rPr>
              <w:t>-1.7016</w:t>
            </w:r>
          </w:p>
        </w:tc>
      </w:tr>
      <w:tr w:rsidR="00695356" w14:paraId="00D1E482" w14:textId="77777777">
        <w:trPr>
          <w:trHeight w:val="287"/>
        </w:trPr>
        <w:tc>
          <w:tcPr>
            <w:tcW w:w="1563" w:type="dxa"/>
            <w:tcBorders>
              <w:top w:val="nil"/>
              <w:left w:val="nil"/>
              <w:bottom w:val="nil"/>
              <w:right w:val="single" w:sz="3" w:space="0" w:color="000000"/>
            </w:tcBorders>
          </w:tcPr>
          <w:p w14:paraId="19380EED" w14:textId="77777777" w:rsidR="00695356" w:rsidRDefault="00F71753">
            <w:pPr>
              <w:spacing w:after="0" w:line="259" w:lineRule="auto"/>
              <w:ind w:left="0" w:firstLine="0"/>
              <w:jc w:val="left"/>
            </w:pPr>
            <w:r>
              <w:rPr>
                <w:sz w:val="19"/>
              </w:rPr>
              <w:t>Spain</w:t>
            </w:r>
          </w:p>
        </w:tc>
        <w:tc>
          <w:tcPr>
            <w:tcW w:w="2643" w:type="dxa"/>
            <w:tcBorders>
              <w:top w:val="nil"/>
              <w:left w:val="single" w:sz="3" w:space="0" w:color="000000"/>
              <w:bottom w:val="nil"/>
              <w:right w:val="single" w:sz="3" w:space="0" w:color="000000"/>
            </w:tcBorders>
          </w:tcPr>
          <w:p w14:paraId="16A16421" w14:textId="77777777" w:rsidR="00695356" w:rsidRDefault="00F71753">
            <w:pPr>
              <w:spacing w:after="0" w:line="259" w:lineRule="auto"/>
              <w:ind w:left="3" w:firstLine="0"/>
              <w:jc w:val="center"/>
            </w:pPr>
            <w:r>
              <w:rPr>
                <w:sz w:val="19"/>
              </w:rPr>
              <w:t>21.6353</w:t>
            </w:r>
          </w:p>
        </w:tc>
        <w:tc>
          <w:tcPr>
            <w:tcW w:w="3225" w:type="dxa"/>
            <w:tcBorders>
              <w:top w:val="nil"/>
              <w:left w:val="single" w:sz="3" w:space="0" w:color="000000"/>
              <w:bottom w:val="nil"/>
              <w:right w:val="single" w:sz="3" w:space="0" w:color="000000"/>
            </w:tcBorders>
          </w:tcPr>
          <w:p w14:paraId="488B0B26" w14:textId="77777777" w:rsidR="00695356" w:rsidRDefault="00F71753">
            <w:pPr>
              <w:spacing w:after="0" w:line="259" w:lineRule="auto"/>
              <w:ind w:left="3" w:firstLine="0"/>
              <w:jc w:val="center"/>
            </w:pPr>
            <w:r>
              <w:rPr>
                <w:sz w:val="19"/>
              </w:rPr>
              <w:t>-46.8992</w:t>
            </w:r>
          </w:p>
        </w:tc>
        <w:tc>
          <w:tcPr>
            <w:tcW w:w="2300" w:type="dxa"/>
            <w:tcBorders>
              <w:top w:val="nil"/>
              <w:left w:val="single" w:sz="3" w:space="0" w:color="000000"/>
              <w:bottom w:val="nil"/>
              <w:right w:val="single" w:sz="3" w:space="0" w:color="000000"/>
            </w:tcBorders>
          </w:tcPr>
          <w:p w14:paraId="19377D62" w14:textId="77777777" w:rsidR="00695356" w:rsidRDefault="00F71753">
            <w:pPr>
              <w:spacing w:after="0" w:line="259" w:lineRule="auto"/>
              <w:ind w:left="3" w:firstLine="0"/>
              <w:jc w:val="center"/>
            </w:pPr>
            <w:r>
              <w:rPr>
                <w:sz w:val="19"/>
              </w:rPr>
              <w:t>-2.8798</w:t>
            </w:r>
          </w:p>
        </w:tc>
      </w:tr>
      <w:tr w:rsidR="00695356" w14:paraId="4C7FB52C" w14:textId="77777777">
        <w:trPr>
          <w:trHeight w:val="280"/>
        </w:trPr>
        <w:tc>
          <w:tcPr>
            <w:tcW w:w="1563" w:type="dxa"/>
            <w:tcBorders>
              <w:top w:val="nil"/>
              <w:left w:val="nil"/>
              <w:bottom w:val="single" w:sz="3" w:space="0" w:color="000000"/>
              <w:right w:val="single" w:sz="3" w:space="0" w:color="000000"/>
            </w:tcBorders>
          </w:tcPr>
          <w:p w14:paraId="0F3802C8" w14:textId="77777777" w:rsidR="00695356" w:rsidRDefault="00F71753">
            <w:pPr>
              <w:spacing w:after="0" w:line="259" w:lineRule="auto"/>
              <w:ind w:left="0" w:firstLine="0"/>
            </w:pPr>
            <w:r>
              <w:rPr>
                <w:sz w:val="19"/>
              </w:rPr>
              <w:lastRenderedPageBreak/>
              <w:t>United Kingdom</w:t>
            </w:r>
          </w:p>
        </w:tc>
        <w:tc>
          <w:tcPr>
            <w:tcW w:w="2643" w:type="dxa"/>
            <w:tcBorders>
              <w:top w:val="nil"/>
              <w:left w:val="single" w:sz="3" w:space="0" w:color="000000"/>
              <w:bottom w:val="single" w:sz="3" w:space="0" w:color="000000"/>
              <w:right w:val="single" w:sz="3" w:space="0" w:color="000000"/>
            </w:tcBorders>
          </w:tcPr>
          <w:p w14:paraId="72CF64EE" w14:textId="77777777" w:rsidR="00695356" w:rsidRDefault="00F71753">
            <w:pPr>
              <w:spacing w:after="0" w:line="259" w:lineRule="auto"/>
              <w:ind w:left="3" w:firstLine="0"/>
              <w:jc w:val="center"/>
            </w:pPr>
            <w:r>
              <w:rPr>
                <w:sz w:val="19"/>
              </w:rPr>
              <w:t>-28.1401</w:t>
            </w:r>
          </w:p>
        </w:tc>
        <w:tc>
          <w:tcPr>
            <w:tcW w:w="3225" w:type="dxa"/>
            <w:tcBorders>
              <w:top w:val="nil"/>
              <w:left w:val="single" w:sz="3" w:space="0" w:color="000000"/>
              <w:bottom w:val="single" w:sz="3" w:space="0" w:color="000000"/>
              <w:right w:val="single" w:sz="3" w:space="0" w:color="000000"/>
            </w:tcBorders>
          </w:tcPr>
          <w:p w14:paraId="19600599" w14:textId="77777777" w:rsidR="00695356" w:rsidRDefault="00F71753">
            <w:pPr>
              <w:spacing w:after="0" w:line="259" w:lineRule="auto"/>
              <w:ind w:left="3" w:firstLine="0"/>
              <w:jc w:val="center"/>
            </w:pPr>
            <w:r>
              <w:rPr>
                <w:sz w:val="19"/>
              </w:rPr>
              <w:t>-88.4636</w:t>
            </w:r>
          </w:p>
        </w:tc>
        <w:tc>
          <w:tcPr>
            <w:tcW w:w="2300" w:type="dxa"/>
            <w:tcBorders>
              <w:top w:val="nil"/>
              <w:left w:val="single" w:sz="3" w:space="0" w:color="000000"/>
              <w:bottom w:val="single" w:sz="3" w:space="0" w:color="000000"/>
              <w:right w:val="single" w:sz="3" w:space="0" w:color="000000"/>
            </w:tcBorders>
          </w:tcPr>
          <w:p w14:paraId="13C37582" w14:textId="77777777" w:rsidR="00695356" w:rsidRDefault="00F71753">
            <w:pPr>
              <w:spacing w:after="0" w:line="259" w:lineRule="auto"/>
              <w:ind w:left="3" w:firstLine="0"/>
              <w:jc w:val="center"/>
            </w:pPr>
            <w:r>
              <w:rPr>
                <w:sz w:val="19"/>
              </w:rPr>
              <w:t>-3.0745</w:t>
            </w:r>
          </w:p>
        </w:tc>
      </w:tr>
    </w:tbl>
    <w:p w14:paraId="5A56349F" w14:textId="77777777" w:rsidR="00695356" w:rsidRDefault="00F71753">
      <w:pPr>
        <w:spacing w:after="102" w:line="259" w:lineRule="auto"/>
        <w:ind w:left="1644" w:firstLine="0"/>
        <w:jc w:val="left"/>
      </w:pPr>
      <w:r>
        <w:rPr>
          <w:rFonts w:ascii="Calibri" w:eastAsia="Calibri" w:hAnsi="Calibri" w:cs="Calibri"/>
          <w:noProof/>
        </w:rPr>
        <mc:AlternateContent>
          <mc:Choice Requires="wpg">
            <w:drawing>
              <wp:inline distT="0" distB="0" distL="0" distR="0" wp14:anchorId="417AD924" wp14:editId="20E9193D">
                <wp:extent cx="6181273" cy="4044"/>
                <wp:effectExtent l="0" t="0" r="0" b="0"/>
                <wp:docPr id="30101" name="Group 30101"/>
                <wp:cNvGraphicFramePr/>
                <a:graphic xmlns:a="http://schemas.openxmlformats.org/drawingml/2006/main">
                  <a:graphicData uri="http://schemas.microsoft.com/office/word/2010/wordprocessingGroup">
                    <wpg:wgp>
                      <wpg:cNvGrpSpPr/>
                      <wpg:grpSpPr>
                        <a:xfrm>
                          <a:off x="0" y="0"/>
                          <a:ext cx="6181273" cy="4044"/>
                          <a:chOff x="0" y="0"/>
                          <a:chExt cx="6181273" cy="4044"/>
                        </a:xfrm>
                      </wpg:grpSpPr>
                      <wps:wsp>
                        <wps:cNvPr id="2300" name="Shape 2300"/>
                        <wps:cNvSpPr/>
                        <wps:spPr>
                          <a:xfrm>
                            <a:off x="0" y="0"/>
                            <a:ext cx="6181273" cy="0"/>
                          </a:xfrm>
                          <a:custGeom>
                            <a:avLst/>
                            <a:gdLst/>
                            <a:ahLst/>
                            <a:cxnLst/>
                            <a:rect l="0" t="0" r="0" b="0"/>
                            <a:pathLst>
                              <a:path w="6181273">
                                <a:moveTo>
                                  <a:pt x="0" y="0"/>
                                </a:moveTo>
                                <a:lnTo>
                                  <a:pt x="6181273" y="0"/>
                                </a:lnTo>
                              </a:path>
                            </a:pathLst>
                          </a:custGeom>
                          <a:ln w="4044"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30101" style="width:486.714pt;height:3.05176e-05pt;mso-position-horizontal-relative:char;mso-position-vertical-relative:line" coordsize="61812,0">
                <v:shape id="Shape 2300" style="position:absolute;width:61812;height:0;left:0;top:0;" coordsize="6181273,0" path="m0,0l6181273,0">
                  <v:stroke weight="0.3184pt" endcap="flat" joinstyle="miter" miterlimit="10" on="true" color="#000000"/>
                  <v:fill on="false" color="#000000" opacity="0"/>
                </v:shape>
              </v:group>
            </w:pict>
          </mc:Fallback>
        </mc:AlternateContent>
      </w:r>
    </w:p>
    <w:p w14:paraId="382D9739" w14:textId="77777777" w:rsidR="00695356" w:rsidRDefault="00F71753">
      <w:pPr>
        <w:spacing w:after="4" w:line="252" w:lineRule="auto"/>
        <w:ind w:left="-5" w:right="6"/>
      </w:pPr>
      <w:r>
        <w:rPr>
          <w:sz w:val="16"/>
        </w:rPr>
        <w:t>Notes: This table shows specific country trends in the changing frequencies of words related to “pension”, “unemployment”, and “</w:t>
      </w:r>
      <w:proofErr w:type="spellStart"/>
      <w:r>
        <w:rPr>
          <w:sz w:val="16"/>
        </w:rPr>
        <w:t>stopwords</w:t>
      </w:r>
      <w:proofErr w:type="spellEnd"/>
      <w:r>
        <w:rPr>
          <w:sz w:val="16"/>
        </w:rPr>
        <w:t xml:space="preserve">” in political party manifestos across various electoral cycles. This analysis uses data from the Manifesto Project Database. We explain in detail the information available in this database in the Data section. We construct this figure by counting the occurrences of “unemployment”, “pension”, and </w:t>
      </w:r>
      <w:proofErr w:type="spellStart"/>
      <w:r>
        <w:rPr>
          <w:sz w:val="16"/>
        </w:rPr>
        <w:t>stopwords</w:t>
      </w:r>
      <w:proofErr w:type="spellEnd"/>
      <w:r>
        <w:rPr>
          <w:sz w:val="16"/>
        </w:rPr>
        <w:t xml:space="preserve"> in the manifestos, alongside the total word count. The dataset is then organized at the electoral cycle level, which typically spans 4-5 years, to create a more structured panel. We then calculate the shares by dividing the counts of “unemployment”, “pension”, and </w:t>
      </w:r>
      <w:proofErr w:type="spellStart"/>
      <w:r>
        <w:rPr>
          <w:sz w:val="16"/>
        </w:rPr>
        <w:t>stopwords</w:t>
      </w:r>
      <w:proofErr w:type="spellEnd"/>
      <w:r>
        <w:rPr>
          <w:sz w:val="16"/>
        </w:rPr>
        <w:t xml:space="preserve"> by the total word count in the manifestos of each country for each electoral cycle. The figure displays these shares for each period relative to the baseline period. We report for each share differences between the last and first year of observation.</w:t>
      </w:r>
    </w:p>
    <w:sectPr w:rsidR="00695356">
      <w:footerReference w:type="even" r:id="rId68"/>
      <w:footerReference w:type="default" r:id="rId69"/>
      <w:footerReference w:type="first" r:id="rId70"/>
      <w:pgSz w:w="15840" w:h="12240" w:orient="landscape"/>
      <w:pgMar w:top="1476" w:right="1440" w:bottom="4975"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1BBAD7" w14:textId="77777777" w:rsidR="00C81F88" w:rsidRDefault="00C81F88">
      <w:pPr>
        <w:spacing w:after="0" w:line="240" w:lineRule="auto"/>
      </w:pPr>
      <w:r>
        <w:separator/>
      </w:r>
    </w:p>
  </w:endnote>
  <w:endnote w:type="continuationSeparator" w:id="0">
    <w:p w14:paraId="77B88272" w14:textId="77777777" w:rsidR="00C81F88" w:rsidRDefault="00C81F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934EB" w14:textId="77777777" w:rsidR="00695356" w:rsidRDefault="00F71753">
    <w:pPr>
      <w:spacing w:after="0" w:line="259" w:lineRule="auto"/>
      <w:ind w:left="0" w:right="20" w:firstLine="0"/>
      <w:jc w:val="center"/>
    </w:pPr>
    <w:r>
      <w:fldChar w:fldCharType="begin"/>
    </w:r>
    <w:r>
      <w:instrText xml:space="preserve"> PAGE   \* MERGEFORMAT </w:instrText>
    </w:r>
    <w:r>
      <w:fldChar w:fldCharType="separate"/>
    </w:r>
    <w:r>
      <w:rPr>
        <w:sz w:val="24"/>
      </w:rPr>
      <w:t>2</w:t>
    </w:r>
    <w:r>
      <w:rPr>
        <w:sz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2F8D4" w14:textId="77777777" w:rsidR="00695356" w:rsidRDefault="00F71753">
    <w:pPr>
      <w:spacing w:after="0" w:line="259" w:lineRule="auto"/>
      <w:ind w:left="0" w:right="20" w:firstLine="0"/>
      <w:jc w:val="center"/>
    </w:pPr>
    <w:r>
      <w:fldChar w:fldCharType="begin"/>
    </w:r>
    <w:r>
      <w:instrText xml:space="preserve"> PAGE   \* MERGEFORMAT </w:instrText>
    </w:r>
    <w:r>
      <w:fldChar w:fldCharType="separate"/>
    </w:r>
    <w:r>
      <w:rPr>
        <w:sz w:val="24"/>
      </w:rPr>
      <w:t>2</w:t>
    </w:r>
    <w:r>
      <w:rPr>
        <w:sz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260E6" w14:textId="77777777" w:rsidR="00695356" w:rsidRDefault="00695356">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33892" w14:textId="77777777" w:rsidR="00695356" w:rsidRDefault="00695356">
    <w:pPr>
      <w:spacing w:after="160" w:line="259" w:lineRule="auto"/>
      <w:ind w:lef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A5685D" w14:textId="77777777" w:rsidR="00695356" w:rsidRDefault="00695356">
    <w:pPr>
      <w:spacing w:after="160" w:line="259"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BA125" w14:textId="77777777" w:rsidR="00695356" w:rsidRDefault="00695356">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09900B" w14:textId="77777777" w:rsidR="00C81F88" w:rsidRDefault="00C81F88">
      <w:pPr>
        <w:spacing w:after="0" w:line="263" w:lineRule="auto"/>
        <w:ind w:left="0" w:right="20" w:firstLine="269"/>
      </w:pPr>
      <w:r>
        <w:separator/>
      </w:r>
    </w:p>
  </w:footnote>
  <w:footnote w:type="continuationSeparator" w:id="0">
    <w:p w14:paraId="11C657C4" w14:textId="77777777" w:rsidR="00C81F88" w:rsidRDefault="00C81F88">
      <w:pPr>
        <w:spacing w:after="0" w:line="263" w:lineRule="auto"/>
        <w:ind w:left="0" w:right="20" w:firstLine="269"/>
      </w:pPr>
      <w:r>
        <w:continuationSeparator/>
      </w:r>
    </w:p>
  </w:footnote>
  <w:footnote w:id="1">
    <w:p w14:paraId="5E5FD497" w14:textId="77777777" w:rsidR="00695356" w:rsidRDefault="00F71753">
      <w:pPr>
        <w:pStyle w:val="footnotedescription"/>
        <w:spacing w:line="282" w:lineRule="auto"/>
        <w:ind w:right="0"/>
      </w:pPr>
      <w:r>
        <w:rPr>
          <w:rStyle w:val="footnotemark"/>
        </w:rPr>
        <w:footnoteRef/>
      </w:r>
      <w:r>
        <w:t xml:space="preserve"> If two consecutive sentences contain a mention of the word “pension,” we select the two sentences subsequent to the last one that presents the mention of the word “pension.”</w:t>
      </w:r>
    </w:p>
  </w:footnote>
  <w:footnote w:id="2">
    <w:p w14:paraId="1D6B9972" w14:textId="77777777" w:rsidR="00695356" w:rsidRDefault="00F71753">
      <w:pPr>
        <w:pStyle w:val="footnotedescription"/>
        <w:spacing w:line="250" w:lineRule="auto"/>
        <w:ind w:right="20"/>
      </w:pPr>
      <w:r>
        <w:rPr>
          <w:rStyle w:val="footnotemark"/>
        </w:rPr>
        <w:footnoteRef/>
      </w:r>
      <w:r>
        <w:t xml:space="preserve"> This model is built upon the foundation of multilingual XLM-RoBERTa large models, which underwent fine-tuning using all annotated statements within the Manifesto Corpus, encompassing over 1.5 million annotated statements to date. Demonstrating robust performance, the model excels in the classification of political texts, with the ability to categorize a diverse array of political discourse according to the comprehensive coding scheme employed by the Manifesto Project, across multiple languages. Leveraging its capabilities, the model facilitates the categorization of various text types into 56 distinct political topics according to the Manifesto Project’s coding scheme.</w:t>
      </w:r>
    </w:p>
  </w:footnote>
  <w:footnote w:id="3">
    <w:p w14:paraId="43EA762B" w14:textId="77777777" w:rsidR="00695356" w:rsidRDefault="00F71753">
      <w:pPr>
        <w:pStyle w:val="footnotedescription"/>
        <w:ind w:left="253" w:right="0" w:firstLine="0"/>
        <w:jc w:val="left"/>
      </w:pPr>
      <w:r>
        <w:rPr>
          <w:rStyle w:val="footnotemark"/>
        </w:rPr>
        <w:footnoteRef/>
      </w:r>
      <w:r>
        <w:t xml:space="preserve"> We obtain these shares giving the same weight to each sentence.</w:t>
      </w:r>
    </w:p>
  </w:footnote>
  <w:footnote w:id="4">
    <w:p w14:paraId="14C41B9A" w14:textId="77777777" w:rsidR="00695356" w:rsidRDefault="00F71753">
      <w:pPr>
        <w:pStyle w:val="footnotedescription"/>
        <w:spacing w:line="282" w:lineRule="auto"/>
        <w:ind w:right="0"/>
      </w:pPr>
      <w:r>
        <w:rPr>
          <w:rStyle w:val="footnotemark"/>
        </w:rPr>
        <w:footnoteRef/>
      </w:r>
      <w:r>
        <w:t xml:space="preserve"> If there is no mention of early or late retirement in a segment, we set to zero both shares for that segment.</w:t>
      </w:r>
    </w:p>
  </w:footnote>
  <w:footnote w:id="5">
    <w:p w14:paraId="42639D77" w14:textId="77777777" w:rsidR="00695356" w:rsidRDefault="00F71753">
      <w:pPr>
        <w:pStyle w:val="footnotedescription"/>
        <w:spacing w:line="263" w:lineRule="auto"/>
        <w:ind w:right="21"/>
      </w:pPr>
      <w:r>
        <w:rPr>
          <w:rStyle w:val="footnotemark"/>
        </w:rPr>
        <w:footnoteRef/>
      </w:r>
      <w:r>
        <w:t xml:space="preserve"> We also link each country’s election years to the corresponding ESS waves, ensuring that there is a clear election year of reference for each country-wave in the survey. We incorporate this election year variable as a control.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30100C"/>
    <w:multiLevelType w:val="multilevel"/>
    <w:tmpl w:val="7EFC21C6"/>
    <w:lvl w:ilvl="0">
      <w:start w:val="1"/>
      <w:numFmt w:val="decimal"/>
      <w:pStyle w:val="Heading1"/>
      <w:lvlText w:val="%1"/>
      <w:lvlJc w:val="left"/>
      <w:pPr>
        <w:ind w:left="0"/>
      </w:pPr>
      <w:rPr>
        <w:rFonts w:ascii="Cambria" w:eastAsia="Cambria" w:hAnsi="Cambria" w:cs="Cambria"/>
        <w:b/>
        <w:bCs/>
        <w:i w:val="0"/>
        <w:strike w:val="0"/>
        <w:dstrike w:val="0"/>
        <w:color w:val="000000"/>
        <w:sz w:val="34"/>
        <w:szCs w:val="34"/>
        <w:u w:val="none" w:color="000000"/>
        <w:bdr w:val="none" w:sz="0" w:space="0" w:color="auto"/>
        <w:shd w:val="clear" w:color="auto" w:fill="auto"/>
        <w:vertAlign w:val="baseline"/>
      </w:rPr>
    </w:lvl>
    <w:lvl w:ilvl="1">
      <w:start w:val="1"/>
      <w:numFmt w:val="decimal"/>
      <w:pStyle w:val="Heading2"/>
      <w:lvlText w:val="%1.%2"/>
      <w:lvlJc w:val="left"/>
      <w:pPr>
        <w:ind w:left="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2">
      <w:start w:val="1"/>
      <w:numFmt w:val="lowerRoman"/>
      <w:lvlText w:val="%3"/>
      <w:lvlJc w:val="left"/>
      <w:pPr>
        <w:ind w:left="108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3">
      <w:start w:val="1"/>
      <w:numFmt w:val="decimal"/>
      <w:lvlText w:val="%4"/>
      <w:lvlJc w:val="left"/>
      <w:pPr>
        <w:ind w:left="180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4">
      <w:start w:val="1"/>
      <w:numFmt w:val="lowerLetter"/>
      <w:lvlText w:val="%5"/>
      <w:lvlJc w:val="left"/>
      <w:pPr>
        <w:ind w:left="252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5">
      <w:start w:val="1"/>
      <w:numFmt w:val="lowerRoman"/>
      <w:lvlText w:val="%6"/>
      <w:lvlJc w:val="left"/>
      <w:pPr>
        <w:ind w:left="324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6">
      <w:start w:val="1"/>
      <w:numFmt w:val="decimal"/>
      <w:lvlText w:val="%7"/>
      <w:lvlJc w:val="left"/>
      <w:pPr>
        <w:ind w:left="396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7">
      <w:start w:val="1"/>
      <w:numFmt w:val="lowerLetter"/>
      <w:lvlText w:val="%8"/>
      <w:lvlJc w:val="left"/>
      <w:pPr>
        <w:ind w:left="468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lvl w:ilvl="8">
      <w:start w:val="1"/>
      <w:numFmt w:val="lowerRoman"/>
      <w:lvlText w:val="%9"/>
      <w:lvlJc w:val="left"/>
      <w:pPr>
        <w:ind w:left="5400"/>
      </w:pPr>
      <w:rPr>
        <w:rFonts w:ascii="Cambria" w:eastAsia="Cambria" w:hAnsi="Cambria" w:cs="Cambria"/>
        <w:b/>
        <w:bCs/>
        <w:i w:val="0"/>
        <w:strike w:val="0"/>
        <w:dstrike w:val="0"/>
        <w:color w:val="000000"/>
        <w:sz w:val="29"/>
        <w:szCs w:val="29"/>
        <w:u w:val="none" w:color="000000"/>
        <w:bdr w:val="none" w:sz="0" w:space="0" w:color="auto"/>
        <w:shd w:val="clear" w:color="auto" w:fill="auto"/>
        <w:vertAlign w:val="baseline"/>
      </w:rPr>
    </w:lvl>
  </w:abstractNum>
  <w:num w:numId="1" w16cid:durableId="1444442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5356"/>
    <w:rsid w:val="000A1619"/>
    <w:rsid w:val="00184CED"/>
    <w:rsid w:val="0018510A"/>
    <w:rsid w:val="002C5EE9"/>
    <w:rsid w:val="005D4FA7"/>
    <w:rsid w:val="00613D61"/>
    <w:rsid w:val="00695356"/>
    <w:rsid w:val="0087332B"/>
    <w:rsid w:val="00C81F88"/>
    <w:rsid w:val="00F71753"/>
    <w:rsid w:val="00FA48E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C1750"/>
  <w15:docId w15:val="{E0493A84-0666-A34D-A152-FA9F0FBBE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IE"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325" w:lineRule="auto"/>
      <w:ind w:left="88" w:hanging="10"/>
      <w:jc w:val="both"/>
    </w:pPr>
    <w:rPr>
      <w:rFonts w:ascii="Cambria" w:eastAsia="Cambria" w:hAnsi="Cambria" w:cs="Cambria"/>
      <w:color w:val="000000"/>
      <w:sz w:val="22"/>
    </w:rPr>
  </w:style>
  <w:style w:type="paragraph" w:styleId="Heading1">
    <w:name w:val="heading 1"/>
    <w:next w:val="Normal"/>
    <w:link w:val="Heading1Char"/>
    <w:uiPriority w:val="9"/>
    <w:qFormat/>
    <w:pPr>
      <w:keepNext/>
      <w:keepLines/>
      <w:numPr>
        <w:numId w:val="1"/>
      </w:numPr>
      <w:spacing w:after="130" w:line="259" w:lineRule="auto"/>
      <w:ind w:left="10" w:hanging="10"/>
      <w:outlineLvl w:val="0"/>
    </w:pPr>
    <w:rPr>
      <w:rFonts w:ascii="Cambria" w:eastAsia="Cambria" w:hAnsi="Cambria" w:cs="Cambria"/>
      <w:b/>
      <w:color w:val="000000"/>
      <w:sz w:val="34"/>
    </w:rPr>
  </w:style>
  <w:style w:type="paragraph" w:styleId="Heading2">
    <w:name w:val="heading 2"/>
    <w:next w:val="Normal"/>
    <w:link w:val="Heading2Char"/>
    <w:uiPriority w:val="9"/>
    <w:unhideWhenUsed/>
    <w:qFormat/>
    <w:pPr>
      <w:keepNext/>
      <w:keepLines/>
      <w:numPr>
        <w:ilvl w:val="1"/>
        <w:numId w:val="1"/>
      </w:numPr>
      <w:spacing w:after="125" w:line="259" w:lineRule="auto"/>
      <w:ind w:left="10" w:hanging="10"/>
      <w:outlineLvl w:val="1"/>
    </w:pPr>
    <w:rPr>
      <w:rFonts w:ascii="Cambria" w:eastAsia="Cambria" w:hAnsi="Cambria" w:cs="Cambria"/>
      <w:b/>
      <w:color w:val="000000"/>
      <w:sz w:val="29"/>
    </w:rPr>
  </w:style>
  <w:style w:type="paragraph" w:styleId="Heading3">
    <w:name w:val="heading 3"/>
    <w:next w:val="Normal"/>
    <w:link w:val="Heading3Char"/>
    <w:uiPriority w:val="9"/>
    <w:unhideWhenUsed/>
    <w:qFormat/>
    <w:pPr>
      <w:keepNext/>
      <w:keepLines/>
      <w:spacing w:after="0" w:line="259" w:lineRule="auto"/>
      <w:ind w:left="10" w:right="21" w:hanging="10"/>
      <w:jc w:val="center"/>
      <w:outlineLvl w:val="2"/>
    </w:pPr>
    <w:rPr>
      <w:rFonts w:ascii="Cambria" w:eastAsia="Cambria" w:hAnsi="Cambria" w:cs="Cambria"/>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pPr>
      <w:spacing w:after="0" w:line="259" w:lineRule="auto"/>
      <w:ind w:right="10" w:firstLine="253"/>
      <w:jc w:val="both"/>
    </w:pPr>
    <w:rPr>
      <w:rFonts w:ascii="Cambria" w:eastAsia="Cambria" w:hAnsi="Cambria" w:cs="Cambria"/>
      <w:color w:val="000000"/>
      <w:sz w:val="20"/>
    </w:rPr>
  </w:style>
  <w:style w:type="character" w:customStyle="1" w:styleId="footnotedescriptionChar">
    <w:name w:val="footnote description Char"/>
    <w:link w:val="footnotedescription"/>
    <w:rPr>
      <w:rFonts w:ascii="Cambria" w:eastAsia="Cambria" w:hAnsi="Cambria" w:cs="Cambria"/>
      <w:color w:val="000000"/>
      <w:sz w:val="20"/>
    </w:rPr>
  </w:style>
  <w:style w:type="character" w:customStyle="1" w:styleId="Heading2Char">
    <w:name w:val="Heading 2 Char"/>
    <w:link w:val="Heading2"/>
    <w:rPr>
      <w:rFonts w:ascii="Cambria" w:eastAsia="Cambria" w:hAnsi="Cambria" w:cs="Cambria"/>
      <w:b/>
      <w:color w:val="000000"/>
      <w:sz w:val="29"/>
    </w:rPr>
  </w:style>
  <w:style w:type="character" w:customStyle="1" w:styleId="Heading1Char">
    <w:name w:val="Heading 1 Char"/>
    <w:link w:val="Heading1"/>
    <w:rPr>
      <w:rFonts w:ascii="Cambria" w:eastAsia="Cambria" w:hAnsi="Cambria" w:cs="Cambria"/>
      <w:b/>
      <w:color w:val="000000"/>
      <w:sz w:val="34"/>
    </w:rPr>
  </w:style>
  <w:style w:type="character" w:customStyle="1" w:styleId="Heading3Char">
    <w:name w:val="Heading 3 Char"/>
    <w:link w:val="Heading3"/>
    <w:rPr>
      <w:rFonts w:ascii="Cambria" w:eastAsia="Cambria" w:hAnsi="Cambria" w:cs="Cambria"/>
      <w:color w:val="000000"/>
      <w:sz w:val="24"/>
    </w:rPr>
  </w:style>
  <w:style w:type="character" w:customStyle="1" w:styleId="footnotemark">
    <w:name w:val="footnote mark"/>
    <w:hidden/>
    <w:rPr>
      <w:rFonts w:ascii="Cambria" w:eastAsia="Cambria" w:hAnsi="Cambria" w:cs="Cambria"/>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72" Type="http://schemas.openxmlformats.org/officeDocument/2006/relationships/theme" Target="theme/theme1.xml"/><Relationship Id="rId3" Type="http://schemas.openxmlformats.org/officeDocument/2006/relationships/settings" Target="settings.xml"/><Relationship Id="rId55" Type="http://schemas.openxmlformats.org/officeDocument/2006/relationships/image" Target="media/image6.jpg"/><Relationship Id="rId63" Type="http://schemas.openxmlformats.org/officeDocument/2006/relationships/image" Target="media/image15.jpg"/><Relationship Id="rId68" Type="http://schemas.openxmlformats.org/officeDocument/2006/relationships/footer" Target="footer4.xml"/><Relationship Id="rId7" Type="http://schemas.openxmlformats.org/officeDocument/2006/relationships/image" Target="media/image1.png"/><Relationship Id="rId59" Type="http://schemas.openxmlformats.org/officeDocument/2006/relationships/image" Target="media/image13.jpg"/><Relationship Id="rId67" Type="http://schemas.openxmlformats.org/officeDocument/2006/relationships/footer" Target="footer3.xml"/><Relationship Id="rId71" Type="http://schemas.openxmlformats.org/officeDocument/2006/relationships/fontTable" Target="fontTable.xml"/><Relationship Id="rId2" Type="http://schemas.openxmlformats.org/officeDocument/2006/relationships/styles" Target="styles.xml"/><Relationship Id="rId54" Type="http://schemas.openxmlformats.org/officeDocument/2006/relationships/image" Target="media/image5.jpg"/><Relationship Id="rId62" Type="http://schemas.openxmlformats.org/officeDocument/2006/relationships/image" Target="media/image14.jpg"/><Relationship Id="rId70"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53" Type="http://schemas.openxmlformats.org/officeDocument/2006/relationships/image" Target="media/image9.jpg"/><Relationship Id="rId58" Type="http://schemas.openxmlformats.org/officeDocument/2006/relationships/image" Target="media/image120.jpg"/><Relationship Id="rId66" Type="http://schemas.openxmlformats.org/officeDocument/2006/relationships/footer" Target="footer2.xml"/><Relationship Id="rId5" Type="http://schemas.openxmlformats.org/officeDocument/2006/relationships/footnotes" Target="footnotes.xml"/><Relationship Id="rId57" Type="http://schemas.openxmlformats.org/officeDocument/2006/relationships/image" Target="media/image10.jpg"/><Relationship Id="rId61" Type="http://schemas.openxmlformats.org/officeDocument/2006/relationships/image" Target="media/image12.jpg"/><Relationship Id="rId10" Type="http://schemas.openxmlformats.org/officeDocument/2006/relationships/image" Target="media/image4.jpg"/><Relationship Id="rId52" Type="http://schemas.openxmlformats.org/officeDocument/2006/relationships/image" Target="media/image8.jpg"/><Relationship Id="rId60" Type="http://schemas.openxmlformats.org/officeDocument/2006/relationships/image" Target="media/image11.jpg"/><Relationship Id="rId6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g"/><Relationship Id="rId56" Type="http://schemas.openxmlformats.org/officeDocument/2006/relationships/image" Target="media/image7.jpg"/><Relationship Id="rId64" Type="http://schemas.openxmlformats.org/officeDocument/2006/relationships/image" Target="media/image16.jpg"/><Relationship Id="rId69"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2979</Words>
  <Characters>16981</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Barilari</dc:creator>
  <cp:keywords/>
  <cp:lastModifiedBy>Nicola Mastrorocco</cp:lastModifiedBy>
  <cp:revision>2</cp:revision>
  <dcterms:created xsi:type="dcterms:W3CDTF">2025-09-05T09:21:00Z</dcterms:created>
  <dcterms:modified xsi:type="dcterms:W3CDTF">2025-09-05T09:21:00Z</dcterms:modified>
</cp:coreProperties>
</file>