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8E7F72" w14:textId="5718912C" w:rsidR="00FF0CE5" w:rsidRPr="006567DE" w:rsidRDefault="00B92CC2">
      <w:pPr>
        <w:rPr>
          <w:color w:val="000000" w:themeColor="text1"/>
        </w:rPr>
      </w:pPr>
      <w:r w:rsidRPr="006567DE">
        <w:rPr>
          <w:color w:val="000000" w:themeColor="text1"/>
        </w:rPr>
        <w:t>SUPPLEMENTARY  MATERIALS</w:t>
      </w:r>
    </w:p>
    <w:p w14:paraId="08539696" w14:textId="77777777" w:rsidR="00B92CC2" w:rsidRPr="006567DE" w:rsidRDefault="00B92CC2">
      <w:pPr>
        <w:rPr>
          <w:color w:val="000000" w:themeColor="text1"/>
        </w:rPr>
      </w:pPr>
    </w:p>
    <w:p w14:paraId="173A5BBB" w14:textId="3498FCCA" w:rsidR="00B92CC2" w:rsidRPr="006567DE" w:rsidRDefault="00B92CC2" w:rsidP="00B92CC2">
      <w:pPr>
        <w:spacing w:line="480" w:lineRule="auto"/>
        <w:jc w:val="both"/>
        <w:rPr>
          <w:rFonts w:cstheme="minorHAnsi"/>
          <w:color w:val="000000" w:themeColor="text1"/>
          <w:lang w:val="en-US"/>
        </w:rPr>
      </w:pPr>
      <w:r w:rsidRPr="006567DE">
        <w:rPr>
          <w:rFonts w:cstheme="minorHAnsi"/>
          <w:b/>
          <w:bCs/>
          <w:color w:val="000000" w:themeColor="text1"/>
          <w:lang w:val="en-US"/>
        </w:rPr>
        <w:t xml:space="preserve">Supplementary Table 1. </w:t>
      </w:r>
      <w:r w:rsidRPr="006567DE">
        <w:rPr>
          <w:rFonts w:cstheme="minorHAnsi"/>
          <w:color w:val="000000" w:themeColor="text1"/>
          <w:lang w:val="en-US"/>
        </w:rPr>
        <w:t xml:space="preserve">Details of type of aortic and valve endovascular repair by manufacturer and access size. </w:t>
      </w:r>
    </w:p>
    <w:p w14:paraId="2DF3F8C4" w14:textId="77777777" w:rsidR="00B92CC2" w:rsidRPr="006567DE" w:rsidRDefault="00B92CC2" w:rsidP="00B92CC2">
      <w:pPr>
        <w:rPr>
          <w:color w:val="000000" w:themeColor="text1"/>
          <w:lang w:val="en-US"/>
        </w:rPr>
      </w:pPr>
    </w:p>
    <w:tbl>
      <w:tblPr>
        <w:tblStyle w:val="TableGrid"/>
        <w:tblW w:w="1105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1702"/>
        <w:gridCol w:w="11"/>
        <w:gridCol w:w="1123"/>
        <w:gridCol w:w="2551"/>
        <w:gridCol w:w="1559"/>
        <w:gridCol w:w="1134"/>
      </w:tblGrid>
      <w:tr w:rsidR="006567DE" w:rsidRPr="006567DE" w14:paraId="78C021D2" w14:textId="77777777" w:rsidTr="00B92CC2">
        <w:trPr>
          <w:jc w:val="center"/>
        </w:trPr>
        <w:tc>
          <w:tcPr>
            <w:tcW w:w="11057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039B52B2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EVAR + TAVI PATIENTS</w:t>
            </w:r>
          </w:p>
        </w:tc>
      </w:tr>
      <w:tr w:rsidR="006567DE" w:rsidRPr="006567DE" w14:paraId="70FDBAA4" w14:textId="77777777" w:rsidTr="00B92CC2">
        <w:trPr>
          <w:jc w:val="center"/>
        </w:trPr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DDE671A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Type of EVAR</w:t>
            </w:r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8264D5A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Overall EVAR</w:t>
            </w:r>
          </w:p>
          <w:p w14:paraId="507247BE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N (%)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B3719E4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Access Size </w:t>
            </w:r>
          </w:p>
          <w:p w14:paraId="1BE91FD0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Fr (Range)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9763C30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Type of TAVI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7EFDE2C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Overall TAVI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82B0491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Access Size</w:t>
            </w:r>
          </w:p>
          <w:p w14:paraId="655B0C8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Fr (Range)</w:t>
            </w:r>
          </w:p>
        </w:tc>
      </w:tr>
      <w:tr w:rsidR="006567DE" w:rsidRPr="006567DE" w14:paraId="595D3B6E" w14:textId="77777777" w:rsidTr="00B92CC2">
        <w:trPr>
          <w:jc w:val="center"/>
        </w:trPr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069C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Overall</w:t>
            </w:r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07134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36  (100)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3AC43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44E0D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Overall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2F5A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36  (100)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F7ED74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6567DE" w:rsidRPr="006567DE" w14:paraId="410A4E22" w14:textId="77777777" w:rsidTr="00B92CC2">
        <w:trPr>
          <w:jc w:val="center"/>
        </w:trPr>
        <w:tc>
          <w:tcPr>
            <w:tcW w:w="2977" w:type="dxa"/>
            <w:tcBorders>
              <w:top w:val="single" w:sz="4" w:space="0" w:color="auto"/>
              <w:right w:val="single" w:sz="4" w:space="0" w:color="auto"/>
            </w:tcBorders>
          </w:tcPr>
          <w:p w14:paraId="68BDBEF4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Gore Excluder</w:t>
            </w:r>
          </w:p>
          <w:p w14:paraId="5253883B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Medtronic Endurant</w:t>
            </w:r>
          </w:p>
          <w:p w14:paraId="699E275B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Cook Alpha</w:t>
            </w:r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58CBC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 (39)</w:t>
            </w:r>
          </w:p>
          <w:p w14:paraId="308ED648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9 (25)</w:t>
            </w:r>
          </w:p>
          <w:p w14:paraId="72BF502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6 (17)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732417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16-24</w:t>
            </w:r>
          </w:p>
          <w:p w14:paraId="4C3C4F1C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18-20</w:t>
            </w:r>
          </w:p>
          <w:p w14:paraId="40B3CD53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 xml:space="preserve">16-22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D8AF0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Edwards Sapien 3</w:t>
            </w:r>
          </w:p>
          <w:p w14:paraId="2FC0BE5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Medtronic Evolut Pro</w:t>
            </w:r>
          </w:p>
          <w:p w14:paraId="10532564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Medtronic Corevalve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CE24A0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18 (50)</w:t>
            </w:r>
          </w:p>
          <w:p w14:paraId="5F5FE9E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11 (31)</w:t>
            </w:r>
          </w:p>
          <w:p w14:paraId="7D9D7D0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5 (15)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1DD2C9F8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14-16</w:t>
            </w:r>
          </w:p>
          <w:p w14:paraId="3A9AE0C6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</w:t>
            </w:r>
          </w:p>
          <w:p w14:paraId="62ADCFD0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16-18</w:t>
            </w:r>
          </w:p>
        </w:tc>
      </w:tr>
      <w:tr w:rsidR="006567DE" w:rsidRPr="006567DE" w14:paraId="11707A8F" w14:textId="77777777" w:rsidTr="00B92CC2">
        <w:trPr>
          <w:jc w:val="center"/>
        </w:trPr>
        <w:tc>
          <w:tcPr>
            <w:tcW w:w="2977" w:type="dxa"/>
            <w:tcBorders>
              <w:right w:val="single" w:sz="4" w:space="0" w:color="auto"/>
            </w:tcBorders>
          </w:tcPr>
          <w:p w14:paraId="43643396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Endologix (AFX/Alto)</w:t>
            </w:r>
          </w:p>
        </w:tc>
        <w:tc>
          <w:tcPr>
            <w:tcW w:w="171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1BD50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5 (14)</w:t>
            </w:r>
          </w:p>
        </w:tc>
        <w:tc>
          <w:tcPr>
            <w:tcW w:w="1123" w:type="dxa"/>
            <w:tcBorders>
              <w:left w:val="single" w:sz="4" w:space="0" w:color="auto"/>
              <w:right w:val="single" w:sz="4" w:space="0" w:color="auto"/>
            </w:tcBorders>
          </w:tcPr>
          <w:p w14:paraId="24C8A86B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17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0F1C4CC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6179B3B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AAE719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6567DE" w:rsidRPr="006567DE" w14:paraId="1C3C4440" w14:textId="77777777" w:rsidTr="00B92CC2">
        <w:trPr>
          <w:jc w:val="center"/>
        </w:trPr>
        <w:tc>
          <w:tcPr>
            <w:tcW w:w="2977" w:type="dxa"/>
            <w:tcBorders>
              <w:bottom w:val="single" w:sz="4" w:space="0" w:color="auto"/>
              <w:right w:val="single" w:sz="4" w:space="0" w:color="auto"/>
            </w:tcBorders>
          </w:tcPr>
          <w:p w14:paraId="231A7693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Cordis Incraft</w:t>
            </w:r>
          </w:p>
        </w:tc>
        <w:tc>
          <w:tcPr>
            <w:tcW w:w="171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3A8D6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2 (6)</w:t>
            </w:r>
          </w:p>
        </w:tc>
        <w:tc>
          <w:tcPr>
            <w:tcW w:w="11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05DD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</w:t>
            </w: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</w:tcPr>
          <w:p w14:paraId="793ACD3E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0BB2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4B79D70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6567DE" w:rsidRPr="006567DE" w14:paraId="298057B0" w14:textId="77777777" w:rsidTr="00B92CC2">
        <w:trPr>
          <w:jc w:val="center"/>
        </w:trPr>
        <w:tc>
          <w:tcPr>
            <w:tcW w:w="11057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4F131102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TEVAR + TAVI PATIENTS</w:t>
            </w:r>
          </w:p>
        </w:tc>
      </w:tr>
      <w:tr w:rsidR="006567DE" w:rsidRPr="006567DE" w14:paraId="62B853A5" w14:textId="77777777" w:rsidTr="00B92CC2">
        <w:trPr>
          <w:jc w:val="center"/>
        </w:trPr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BB0CC3C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Type of TEVAR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897F6B6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Overall TEVAR</w:t>
            </w:r>
          </w:p>
          <w:p w14:paraId="48E06096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N (%)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2E6245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Access Size </w:t>
            </w:r>
          </w:p>
          <w:p w14:paraId="320E2E19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Fr (Range)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0B49E6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Type of TAVI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D1EEE11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Overall TAVI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6A00980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Access Size</w:t>
            </w:r>
          </w:p>
          <w:p w14:paraId="6499289F" w14:textId="77777777" w:rsidR="00B92CC2" w:rsidRPr="006567DE" w:rsidRDefault="00B92CC2" w:rsidP="00A16072">
            <w:pPr>
              <w:spacing w:line="480" w:lineRule="auto"/>
              <w:jc w:val="center"/>
              <w:rPr>
                <w:rFonts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Fr (Range)</w:t>
            </w:r>
          </w:p>
        </w:tc>
      </w:tr>
      <w:tr w:rsidR="006567DE" w:rsidRPr="006567DE" w14:paraId="5624F734" w14:textId="77777777" w:rsidTr="00B92CC2">
        <w:trPr>
          <w:jc w:val="center"/>
        </w:trPr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6DD2C2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Overall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32F2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8 (100)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1E38EB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7A6265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Overall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1D7A0E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8 (100)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7E06239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</w:tr>
      <w:tr w:rsidR="006567DE" w:rsidRPr="006567DE" w14:paraId="4B86106D" w14:textId="77777777" w:rsidTr="00B92CC2">
        <w:trPr>
          <w:jc w:val="center"/>
        </w:trPr>
        <w:tc>
          <w:tcPr>
            <w:tcW w:w="2977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2C5F34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Cook Alpha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4D3B83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5 (62)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F0E078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18-22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E000D6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Edwards Sapien 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8CCFC9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4 (50)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</w:tcPr>
          <w:p w14:paraId="550C14C8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14-18</w:t>
            </w:r>
          </w:p>
        </w:tc>
      </w:tr>
      <w:tr w:rsidR="006567DE" w:rsidRPr="006567DE" w14:paraId="638D8940" w14:textId="77777777" w:rsidTr="00B92CC2">
        <w:trPr>
          <w:jc w:val="center"/>
        </w:trPr>
        <w:tc>
          <w:tcPr>
            <w:tcW w:w="2977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1310248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Gore TAG</w:t>
            </w:r>
          </w:p>
        </w:tc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317873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2 (25)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E683A9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22-24</w:t>
            </w: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55A07F" w14:textId="77777777" w:rsidR="00B92CC2" w:rsidRPr="006567DE" w:rsidRDefault="00B92CC2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Medtronic Evolut Pro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FAEF87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2 (25)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2C3FB53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</w:t>
            </w:r>
          </w:p>
        </w:tc>
      </w:tr>
      <w:tr w:rsidR="006567DE" w:rsidRPr="006567DE" w14:paraId="7A2B108D" w14:textId="77777777" w:rsidTr="00B92CC2">
        <w:trPr>
          <w:jc w:val="center"/>
        </w:trPr>
        <w:tc>
          <w:tcPr>
            <w:tcW w:w="2977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7D73DE2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Bolton Relay</w:t>
            </w:r>
          </w:p>
        </w:tc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6DD494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 (13)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810490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24</w:t>
            </w:r>
          </w:p>
        </w:tc>
        <w:tc>
          <w:tcPr>
            <w:tcW w:w="25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98D723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Medtronic Corevalve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8236DB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 (12)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F7F1A91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</w:t>
            </w:r>
          </w:p>
        </w:tc>
      </w:tr>
      <w:tr w:rsidR="006567DE" w:rsidRPr="006567DE" w14:paraId="1A29F911" w14:textId="77777777" w:rsidTr="00B92CC2">
        <w:trPr>
          <w:jc w:val="center"/>
        </w:trPr>
        <w:tc>
          <w:tcPr>
            <w:tcW w:w="297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26F65E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7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C66BCF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22C11D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573202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MyVal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261A3D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 (13)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DC99A1B" w14:textId="77777777" w:rsidR="00B92CC2" w:rsidRPr="006567DE" w:rsidRDefault="00B92CC2" w:rsidP="00A16072">
            <w:pPr>
              <w:spacing w:line="480" w:lineRule="auto"/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sz w:val="22"/>
                <w:szCs w:val="22"/>
                <w:lang w:val="en-US"/>
              </w:rPr>
              <w:t>14</w:t>
            </w:r>
          </w:p>
        </w:tc>
      </w:tr>
    </w:tbl>
    <w:p w14:paraId="5744D34C" w14:textId="77777777" w:rsidR="00B92CC2" w:rsidRPr="006567DE" w:rsidRDefault="00B92CC2" w:rsidP="00B92CC2">
      <w:pPr>
        <w:rPr>
          <w:color w:val="000000" w:themeColor="text1"/>
        </w:rPr>
      </w:pPr>
    </w:p>
    <w:p w14:paraId="4552B49F" w14:textId="61956B17" w:rsidR="002C0325" w:rsidRPr="006567DE" w:rsidRDefault="002C0325" w:rsidP="002C0325">
      <w:pPr>
        <w:spacing w:line="480" w:lineRule="auto"/>
        <w:jc w:val="both"/>
        <w:rPr>
          <w:rFonts w:cstheme="minorHAnsi"/>
          <w:color w:val="000000" w:themeColor="text1"/>
          <w:lang w:val="en-US"/>
        </w:rPr>
      </w:pPr>
      <w:r w:rsidRPr="006567DE">
        <w:rPr>
          <w:rFonts w:cstheme="minorHAnsi"/>
          <w:b/>
          <w:bCs/>
          <w:color w:val="000000" w:themeColor="text1"/>
          <w:lang w:val="en-US"/>
        </w:rPr>
        <w:lastRenderedPageBreak/>
        <w:t xml:space="preserve">Supplementary Table 2. </w:t>
      </w:r>
      <w:r w:rsidRPr="006567DE">
        <w:rPr>
          <w:rFonts w:cstheme="minorHAnsi"/>
          <w:color w:val="000000" w:themeColor="text1"/>
          <w:lang w:val="en-US"/>
        </w:rPr>
        <w:t>Causes of mortality at long term follow up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1843"/>
        <w:gridCol w:w="1739"/>
        <w:gridCol w:w="1559"/>
      </w:tblGrid>
      <w:tr w:rsidR="006567DE" w:rsidRPr="006567DE" w14:paraId="2DDB1C45" w14:textId="77777777" w:rsidTr="00A16072">
        <w:tc>
          <w:tcPr>
            <w:tcW w:w="36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0E810E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DE33C8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lang w:val="en-US"/>
              </w:rPr>
              <w:t xml:space="preserve">Overall </w:t>
            </w:r>
          </w:p>
          <w:p w14:paraId="347557C6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N (%)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B511C9" w14:textId="3E1E7CD5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lang w:val="en-US"/>
              </w:rPr>
              <w:t>Simultaneous</w:t>
            </w:r>
          </w:p>
          <w:p w14:paraId="0178111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N (%)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634FE6A" w14:textId="6B5DE59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Staged</w:t>
            </w:r>
          </w:p>
          <w:p w14:paraId="6A111EE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N (%)</w:t>
            </w:r>
          </w:p>
        </w:tc>
      </w:tr>
      <w:tr w:rsidR="006567DE" w:rsidRPr="006567DE" w14:paraId="7B5EC931" w14:textId="77777777" w:rsidTr="00A16072">
        <w:tc>
          <w:tcPr>
            <w:tcW w:w="36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85E2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Overall</w:t>
            </w:r>
          </w:p>
          <w:p w14:paraId="0CA1DFC2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1CF2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14 (100)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59F93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6 (43)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07CD6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8 (57) </w:t>
            </w:r>
          </w:p>
        </w:tc>
      </w:tr>
      <w:tr w:rsidR="006567DE" w:rsidRPr="006567DE" w14:paraId="1100F0FE" w14:textId="77777777" w:rsidTr="00A16072">
        <w:tc>
          <w:tcPr>
            <w:tcW w:w="3681" w:type="dxa"/>
            <w:tcBorders>
              <w:top w:val="single" w:sz="4" w:space="0" w:color="auto"/>
              <w:right w:val="single" w:sz="4" w:space="0" w:color="auto"/>
            </w:tcBorders>
          </w:tcPr>
          <w:p w14:paraId="7E595D86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Cancer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65E02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 (14)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5434F7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1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6980E5E8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</w:tr>
      <w:tr w:rsidR="006567DE" w:rsidRPr="006567DE" w14:paraId="1C1D044F" w14:textId="77777777" w:rsidTr="00A16072">
        <w:tc>
          <w:tcPr>
            <w:tcW w:w="3681" w:type="dxa"/>
            <w:tcBorders>
              <w:right w:val="single" w:sz="4" w:space="0" w:color="auto"/>
            </w:tcBorders>
          </w:tcPr>
          <w:p w14:paraId="6C29EF7A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Cardiac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FD505C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2 (14)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A4C1AE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1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64B202A9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</w:tr>
      <w:tr w:rsidR="006567DE" w:rsidRPr="006567DE" w14:paraId="3FB37F40" w14:textId="77777777" w:rsidTr="00A16072">
        <w:tc>
          <w:tcPr>
            <w:tcW w:w="3681" w:type="dxa"/>
            <w:tcBorders>
              <w:right w:val="single" w:sz="4" w:space="0" w:color="auto"/>
            </w:tcBorders>
          </w:tcPr>
          <w:p w14:paraId="203B084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Covid 19 infection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3B9E490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3 (22)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D822E72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1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663CA5DA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</w:t>
            </w:r>
          </w:p>
        </w:tc>
      </w:tr>
      <w:tr w:rsidR="006567DE" w:rsidRPr="006567DE" w14:paraId="6D6EFCD4" w14:textId="77777777" w:rsidTr="00A16072">
        <w:tc>
          <w:tcPr>
            <w:tcW w:w="3681" w:type="dxa"/>
            <w:tcBorders>
              <w:right w:val="single" w:sz="4" w:space="0" w:color="auto"/>
            </w:tcBorders>
          </w:tcPr>
          <w:p w14:paraId="64259908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Respiratory 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16CBF7F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2 (14)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3FB1AB8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1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233CC56F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</w:tr>
      <w:tr w:rsidR="006567DE" w:rsidRPr="006567DE" w14:paraId="304D0349" w14:textId="77777777" w:rsidTr="00A16072">
        <w:tc>
          <w:tcPr>
            <w:tcW w:w="3681" w:type="dxa"/>
            <w:tcBorders>
              <w:right w:val="single" w:sz="4" w:space="0" w:color="auto"/>
            </w:tcBorders>
          </w:tcPr>
          <w:p w14:paraId="55E6321F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Infection / Multiorgan failure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B1DB8AF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2 (14)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E430138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0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2B928D8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</w:t>
            </w:r>
          </w:p>
        </w:tc>
      </w:tr>
      <w:tr w:rsidR="002C0325" w:rsidRPr="006567DE" w14:paraId="1DE7A399" w14:textId="77777777" w:rsidTr="00A16072">
        <w:tc>
          <w:tcPr>
            <w:tcW w:w="3681" w:type="dxa"/>
            <w:tcBorders>
              <w:bottom w:val="single" w:sz="4" w:space="0" w:color="auto"/>
              <w:right w:val="single" w:sz="4" w:space="0" w:color="auto"/>
            </w:tcBorders>
          </w:tcPr>
          <w:p w14:paraId="1583CFA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Unknow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2F69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3 (22)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CBE9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2 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4E4A929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</w:tr>
    </w:tbl>
    <w:p w14:paraId="5A7BE325" w14:textId="77777777" w:rsidR="002C0325" w:rsidRPr="006567DE" w:rsidRDefault="002C0325" w:rsidP="002C0325">
      <w:pPr>
        <w:spacing w:line="480" w:lineRule="auto"/>
        <w:jc w:val="both"/>
        <w:rPr>
          <w:rFonts w:cstheme="minorHAnsi"/>
          <w:color w:val="000000" w:themeColor="text1"/>
          <w:lang w:val="en-US"/>
        </w:rPr>
      </w:pPr>
    </w:p>
    <w:p w14:paraId="703391C5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20E7B822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458FAD8F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50043ED0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3C70E361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2EBCF9A1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6D8EAC96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694A5ADB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7CF84966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7561333C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2FE3F518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1037B9E5" w14:textId="77777777" w:rsidR="002C0325" w:rsidRPr="006567DE" w:rsidRDefault="002C0325" w:rsidP="002C0325">
      <w:pPr>
        <w:spacing w:line="480" w:lineRule="auto"/>
        <w:jc w:val="both"/>
        <w:rPr>
          <w:rFonts w:cstheme="minorHAnsi"/>
          <w:b/>
          <w:bCs/>
          <w:color w:val="000000" w:themeColor="text1"/>
          <w:lang w:val="en-US"/>
        </w:rPr>
      </w:pPr>
    </w:p>
    <w:p w14:paraId="6BD3EFB6" w14:textId="298BEE6B" w:rsidR="002C0325" w:rsidRPr="006567DE" w:rsidRDefault="002C0325" w:rsidP="002C0325">
      <w:pPr>
        <w:spacing w:line="480" w:lineRule="auto"/>
        <w:jc w:val="both"/>
        <w:rPr>
          <w:rFonts w:cstheme="minorHAnsi"/>
          <w:color w:val="000000" w:themeColor="text1"/>
          <w:lang w:val="en-US"/>
        </w:rPr>
      </w:pPr>
      <w:r w:rsidRPr="006567DE">
        <w:rPr>
          <w:rFonts w:cstheme="minorHAnsi"/>
          <w:b/>
          <w:bCs/>
          <w:color w:val="000000" w:themeColor="text1"/>
          <w:lang w:val="en-US"/>
        </w:rPr>
        <w:lastRenderedPageBreak/>
        <w:t xml:space="preserve">Supplementary Table 3. </w:t>
      </w:r>
      <w:r w:rsidRPr="006567DE">
        <w:rPr>
          <w:rFonts w:cstheme="minorHAnsi"/>
          <w:color w:val="000000" w:themeColor="text1"/>
          <w:lang w:val="en-US"/>
        </w:rPr>
        <w:t>Causes of readmission and reinterventions after 30 postoperative days</w:t>
      </w:r>
    </w:p>
    <w:tbl>
      <w:tblPr>
        <w:tblStyle w:val="TableGrid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85"/>
        <w:gridCol w:w="1497"/>
        <w:gridCol w:w="1739"/>
        <w:gridCol w:w="1113"/>
      </w:tblGrid>
      <w:tr w:rsidR="006567DE" w:rsidRPr="006567DE" w14:paraId="5E30D1BF" w14:textId="77777777" w:rsidTr="00A16072"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CA01AD2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31ADF3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lang w:val="en-US"/>
              </w:rPr>
              <w:t xml:space="preserve">Overall - </w:t>
            </w:r>
            <w:r w:rsidRPr="006567DE">
              <w:rPr>
                <w:rFonts w:cstheme="minorHAnsi"/>
                <w:color w:val="000000" w:themeColor="text1"/>
                <w:lang w:val="en-US"/>
              </w:rPr>
              <w:t>44</w:t>
            </w:r>
          </w:p>
          <w:p w14:paraId="3DEB1DF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N (%)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E87825" w14:textId="13634E69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lang w:val="en-US"/>
              </w:rPr>
              <w:t>Simultaneous -</w:t>
            </w:r>
            <w:r w:rsidRPr="006567DE">
              <w:rPr>
                <w:rFonts w:cstheme="minorHAnsi"/>
                <w:color w:val="000000" w:themeColor="text1"/>
                <w:lang w:val="en-US"/>
              </w:rPr>
              <w:t>25</w:t>
            </w:r>
          </w:p>
          <w:p w14:paraId="14561C3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N (%)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4685AF6B" w14:textId="3C95CF9B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b/>
                <w:bCs/>
                <w:color w:val="000000" w:themeColor="text1"/>
                <w:lang w:val="en-US"/>
              </w:rPr>
              <w:t>Staged -</w:t>
            </w:r>
            <w:r w:rsidRPr="006567DE">
              <w:rPr>
                <w:rFonts w:cstheme="minorHAnsi"/>
                <w:color w:val="000000" w:themeColor="text1"/>
                <w:lang w:val="en-US"/>
              </w:rPr>
              <w:t>19</w:t>
            </w:r>
          </w:p>
          <w:p w14:paraId="11A7674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b/>
                <w:bCs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N (%)</w:t>
            </w:r>
          </w:p>
        </w:tc>
      </w:tr>
      <w:tr w:rsidR="006567DE" w:rsidRPr="006567DE" w14:paraId="642EA12D" w14:textId="77777777" w:rsidTr="00A16072"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81E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Reinterventions </w:t>
            </w:r>
          </w:p>
          <w:p w14:paraId="12E24106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54412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 (5)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258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 (4)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A893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 (5)</w:t>
            </w:r>
          </w:p>
        </w:tc>
      </w:tr>
      <w:tr w:rsidR="006567DE" w:rsidRPr="006567DE" w14:paraId="67B20E02" w14:textId="77777777" w:rsidTr="00A16072"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A1CE7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Readmission</w:t>
            </w:r>
          </w:p>
          <w:p w14:paraId="0F63B6C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83A5F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9 (20)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44A4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5 (20)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2FBC8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4 (21)</w:t>
            </w:r>
          </w:p>
        </w:tc>
      </w:tr>
      <w:tr w:rsidR="006567DE" w:rsidRPr="006567DE" w14:paraId="2020C525" w14:textId="77777777" w:rsidTr="00A16072"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4136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Procedure related</w:t>
            </w:r>
          </w:p>
          <w:p w14:paraId="3462905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Superficial femoral artery pseudoaneurysm</w:t>
            </w:r>
          </w:p>
          <w:p w14:paraId="4447CCF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Iliac stent re-stenosis</w:t>
            </w:r>
          </w:p>
          <w:p w14:paraId="118E1F02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Aortic endograft infection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840F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3</w:t>
            </w:r>
          </w:p>
          <w:p w14:paraId="32F0B772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57BA4BF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2101C589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5C03DB14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884F4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4B1153B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-</w:t>
            </w:r>
          </w:p>
          <w:p w14:paraId="72C478FA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7661FA3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-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C80EE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</w:t>
            </w:r>
          </w:p>
          <w:p w14:paraId="40EFA8ED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4530681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-</w:t>
            </w:r>
          </w:p>
          <w:p w14:paraId="6D16D61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</w:tr>
      <w:tr w:rsidR="002C0325" w:rsidRPr="006567DE" w14:paraId="1C1B9E2B" w14:textId="77777777" w:rsidTr="00A16072"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7CF2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Procedure unrelated</w:t>
            </w:r>
          </w:p>
          <w:p w14:paraId="0C137D57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Cardiac infarct </w:t>
            </w:r>
          </w:p>
          <w:p w14:paraId="62BC287A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Umbilical hernia</w:t>
            </w:r>
          </w:p>
          <w:p w14:paraId="6769C129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Covid infection</w:t>
            </w:r>
          </w:p>
          <w:p w14:paraId="5F2430DD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 xml:space="preserve">          Cerebral infection</w:t>
            </w:r>
          </w:p>
          <w:p w14:paraId="0A736881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CC4A7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6</w:t>
            </w:r>
          </w:p>
          <w:p w14:paraId="3590FF74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</w:t>
            </w:r>
          </w:p>
          <w:p w14:paraId="16A4D53E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4C9565AB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</w:t>
            </w:r>
          </w:p>
          <w:p w14:paraId="1A6A292A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9F424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4</w:t>
            </w:r>
          </w:p>
          <w:p w14:paraId="79D7F8A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6D6ABD9C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32F90AA0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171966D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8AB087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2</w:t>
            </w:r>
          </w:p>
          <w:p w14:paraId="17A2F8E5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62333877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-</w:t>
            </w:r>
          </w:p>
          <w:p w14:paraId="620A0DD0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1</w:t>
            </w:r>
          </w:p>
          <w:p w14:paraId="36C0C393" w14:textId="77777777" w:rsidR="002C0325" w:rsidRPr="006567DE" w:rsidRDefault="002C0325" w:rsidP="00A16072">
            <w:pPr>
              <w:spacing w:line="480" w:lineRule="auto"/>
              <w:jc w:val="both"/>
              <w:rPr>
                <w:rFonts w:cstheme="minorHAnsi"/>
                <w:color w:val="000000" w:themeColor="text1"/>
                <w:lang w:val="en-US"/>
              </w:rPr>
            </w:pPr>
            <w:r w:rsidRPr="006567DE">
              <w:rPr>
                <w:rFonts w:cstheme="minorHAnsi"/>
                <w:color w:val="000000" w:themeColor="text1"/>
                <w:lang w:val="en-US"/>
              </w:rPr>
              <w:t>-</w:t>
            </w:r>
          </w:p>
        </w:tc>
      </w:tr>
    </w:tbl>
    <w:p w14:paraId="5A310D50" w14:textId="6C004C59" w:rsidR="00B92CC2" w:rsidRPr="006567DE" w:rsidRDefault="00B92CC2" w:rsidP="002C0325">
      <w:pPr>
        <w:spacing w:line="480" w:lineRule="auto"/>
        <w:jc w:val="both"/>
        <w:rPr>
          <w:rFonts w:cstheme="minorHAnsi"/>
          <w:color w:val="000000" w:themeColor="text1"/>
          <w:lang w:val="en-US"/>
        </w:rPr>
      </w:pPr>
    </w:p>
    <w:sectPr w:rsidR="00B92CC2" w:rsidRPr="006567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3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CC2"/>
    <w:rsid w:val="000128E6"/>
    <w:rsid w:val="0002437C"/>
    <w:rsid w:val="0005779D"/>
    <w:rsid w:val="000966A9"/>
    <w:rsid w:val="00101686"/>
    <w:rsid w:val="00105DE4"/>
    <w:rsid w:val="001161AC"/>
    <w:rsid w:val="00122C5A"/>
    <w:rsid w:val="00197808"/>
    <w:rsid w:val="001A3452"/>
    <w:rsid w:val="001C5A5C"/>
    <w:rsid w:val="001F126A"/>
    <w:rsid w:val="001F2166"/>
    <w:rsid w:val="002010F8"/>
    <w:rsid w:val="00203A71"/>
    <w:rsid w:val="002307AA"/>
    <w:rsid w:val="0023369E"/>
    <w:rsid w:val="00243776"/>
    <w:rsid w:val="002C0325"/>
    <w:rsid w:val="002C4220"/>
    <w:rsid w:val="002D2D6C"/>
    <w:rsid w:val="002E0324"/>
    <w:rsid w:val="002E3DAA"/>
    <w:rsid w:val="00373A45"/>
    <w:rsid w:val="00381D14"/>
    <w:rsid w:val="00387676"/>
    <w:rsid w:val="003B7319"/>
    <w:rsid w:val="003C2707"/>
    <w:rsid w:val="003C339A"/>
    <w:rsid w:val="003E3C16"/>
    <w:rsid w:val="003F6155"/>
    <w:rsid w:val="0040125A"/>
    <w:rsid w:val="00401800"/>
    <w:rsid w:val="004034F9"/>
    <w:rsid w:val="00424F04"/>
    <w:rsid w:val="00425512"/>
    <w:rsid w:val="00492047"/>
    <w:rsid w:val="004B11DF"/>
    <w:rsid w:val="004E50FB"/>
    <w:rsid w:val="00516B81"/>
    <w:rsid w:val="005763BD"/>
    <w:rsid w:val="00590379"/>
    <w:rsid w:val="00594E33"/>
    <w:rsid w:val="005D192F"/>
    <w:rsid w:val="00635FA4"/>
    <w:rsid w:val="0065105E"/>
    <w:rsid w:val="006567DE"/>
    <w:rsid w:val="006F01AB"/>
    <w:rsid w:val="0073658D"/>
    <w:rsid w:val="00740F65"/>
    <w:rsid w:val="00750F84"/>
    <w:rsid w:val="00753FA5"/>
    <w:rsid w:val="00763498"/>
    <w:rsid w:val="00775516"/>
    <w:rsid w:val="0077779D"/>
    <w:rsid w:val="0078515A"/>
    <w:rsid w:val="007C4D3F"/>
    <w:rsid w:val="007C7787"/>
    <w:rsid w:val="007E3FC5"/>
    <w:rsid w:val="007F44F2"/>
    <w:rsid w:val="007F4EEA"/>
    <w:rsid w:val="007F51D4"/>
    <w:rsid w:val="0080192E"/>
    <w:rsid w:val="00811A8E"/>
    <w:rsid w:val="00835A40"/>
    <w:rsid w:val="00842405"/>
    <w:rsid w:val="00853523"/>
    <w:rsid w:val="008A1C8A"/>
    <w:rsid w:val="008D48C6"/>
    <w:rsid w:val="008F277E"/>
    <w:rsid w:val="00926532"/>
    <w:rsid w:val="00952C74"/>
    <w:rsid w:val="00954045"/>
    <w:rsid w:val="009623E2"/>
    <w:rsid w:val="00965E24"/>
    <w:rsid w:val="0097208A"/>
    <w:rsid w:val="0098503B"/>
    <w:rsid w:val="009B6AC7"/>
    <w:rsid w:val="009D6069"/>
    <w:rsid w:val="009F2CD7"/>
    <w:rsid w:val="009F7B34"/>
    <w:rsid w:val="00A13F3F"/>
    <w:rsid w:val="00A2657A"/>
    <w:rsid w:val="00A31260"/>
    <w:rsid w:val="00A40D72"/>
    <w:rsid w:val="00A665C3"/>
    <w:rsid w:val="00A71E74"/>
    <w:rsid w:val="00AB1562"/>
    <w:rsid w:val="00B01B5A"/>
    <w:rsid w:val="00B05C3E"/>
    <w:rsid w:val="00B92CC2"/>
    <w:rsid w:val="00B958C4"/>
    <w:rsid w:val="00BA0EA0"/>
    <w:rsid w:val="00BA5271"/>
    <w:rsid w:val="00BA5439"/>
    <w:rsid w:val="00BE6EE9"/>
    <w:rsid w:val="00C3159F"/>
    <w:rsid w:val="00C46B4A"/>
    <w:rsid w:val="00C53CE8"/>
    <w:rsid w:val="00CB56E3"/>
    <w:rsid w:val="00CC0DCB"/>
    <w:rsid w:val="00CC66B9"/>
    <w:rsid w:val="00CF0FC7"/>
    <w:rsid w:val="00CF6AC4"/>
    <w:rsid w:val="00D13C5E"/>
    <w:rsid w:val="00D25B83"/>
    <w:rsid w:val="00D7727E"/>
    <w:rsid w:val="00D77A6B"/>
    <w:rsid w:val="00DA0778"/>
    <w:rsid w:val="00DB0503"/>
    <w:rsid w:val="00DE36CE"/>
    <w:rsid w:val="00E07411"/>
    <w:rsid w:val="00E774C9"/>
    <w:rsid w:val="00E96CAB"/>
    <w:rsid w:val="00EA0AAD"/>
    <w:rsid w:val="00ED1AE6"/>
    <w:rsid w:val="00EE1C5E"/>
    <w:rsid w:val="00EE2A88"/>
    <w:rsid w:val="00F92DA3"/>
    <w:rsid w:val="00FA7975"/>
    <w:rsid w:val="00FC671C"/>
    <w:rsid w:val="00FF0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C2A717"/>
  <w15:chartTrackingRefBased/>
  <w15:docId w15:val="{2049B456-E93E-A147-82C3-CC1B9C5C9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92CC2"/>
    <w:rPr>
      <w:kern w:val="0"/>
      <w:lang w:val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242</Words>
  <Characters>1544</Characters>
  <Application>Microsoft Office Word</Application>
  <DocSecurity>0</DocSecurity>
  <Lines>27</Lines>
  <Paragraphs>10</Paragraphs>
  <ScaleCrop>false</ScaleCrop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Spath</dc:creator>
  <cp:keywords/>
  <dc:description/>
  <cp:lastModifiedBy>Julie Pinborough</cp:lastModifiedBy>
  <cp:revision>3</cp:revision>
  <dcterms:created xsi:type="dcterms:W3CDTF">2024-09-10T19:01:00Z</dcterms:created>
  <dcterms:modified xsi:type="dcterms:W3CDTF">2024-10-09T09:42:00Z</dcterms:modified>
</cp:coreProperties>
</file>