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9731B1" w14:textId="5A317771" w:rsidR="00816E5D" w:rsidRDefault="00667C5B">
      <w:r w:rsidRPr="005C1C58">
        <w:rPr>
          <w:b/>
          <w:bCs/>
        </w:rPr>
        <w:t xml:space="preserve">Supplemental Material </w:t>
      </w:r>
      <w:r w:rsidR="00030E45">
        <w:rPr>
          <w:b/>
          <w:bCs/>
        </w:rPr>
        <w:t>1</w:t>
      </w:r>
      <w:r w:rsidR="00816E5D" w:rsidRPr="005C1C58">
        <w:rPr>
          <w:b/>
          <w:bCs/>
        </w:rPr>
        <w:t xml:space="preserve"> –</w:t>
      </w:r>
      <w:r w:rsidR="00816E5D">
        <w:t xml:space="preserve"> Intraclass correlation coefficient for radiographic parameters</w:t>
      </w:r>
    </w:p>
    <w:tbl>
      <w:tblPr>
        <w:tblW w:w="98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4A0" w:firstRow="1" w:lastRow="0" w:firstColumn="1" w:lastColumn="0" w:noHBand="0" w:noVBand="1"/>
      </w:tblPr>
      <w:tblGrid>
        <w:gridCol w:w="5240"/>
        <w:gridCol w:w="4564"/>
      </w:tblGrid>
      <w:tr w:rsidR="00667C5B" w:rsidRPr="00483B14" w14:paraId="05E69B6A" w14:textId="77777777" w:rsidTr="00477F1B">
        <w:trPr>
          <w:trHeight w:val="258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207595" w14:textId="77777777" w:rsidR="00667C5B" w:rsidRPr="00483B14" w:rsidRDefault="00667C5B" w:rsidP="00477F1B">
            <w:pPr>
              <w:spacing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</w:rPr>
            </w:pPr>
          </w:p>
        </w:tc>
        <w:tc>
          <w:tcPr>
            <w:tcW w:w="4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4B96D8" w14:textId="77777777" w:rsidR="00667C5B" w:rsidRPr="00483B14" w:rsidRDefault="00667C5B" w:rsidP="00477F1B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83B14">
              <w:rPr>
                <w:rFonts w:ascii="Times New Roman" w:hAnsi="Times New Roman"/>
                <w:sz w:val="24"/>
                <w:szCs w:val="24"/>
              </w:rPr>
              <w:t>Intraclass Correlation Coefficient (ICC)</w:t>
            </w:r>
          </w:p>
        </w:tc>
      </w:tr>
      <w:tr w:rsidR="00667C5B" w:rsidRPr="00483B14" w14:paraId="0CA726B7" w14:textId="77777777" w:rsidTr="00477F1B">
        <w:trPr>
          <w:trHeight w:val="243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4D4CC" w14:textId="77777777" w:rsidR="00667C5B" w:rsidRPr="00483B14" w:rsidRDefault="00667C5B" w:rsidP="00477F1B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83B14">
              <w:rPr>
                <w:rFonts w:ascii="Times New Roman" w:hAnsi="Times New Roman"/>
                <w:sz w:val="24"/>
                <w:szCs w:val="24"/>
              </w:rPr>
              <w:t>Root length (CEJ-apex)</w:t>
            </w:r>
          </w:p>
        </w:tc>
        <w:tc>
          <w:tcPr>
            <w:tcW w:w="4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49C26" w14:textId="77777777" w:rsidR="00667C5B" w:rsidRPr="00483B14" w:rsidRDefault="00667C5B" w:rsidP="00477F1B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83B14">
              <w:rPr>
                <w:rFonts w:ascii="Times New Roman" w:hAnsi="Times New Roman"/>
                <w:sz w:val="24"/>
                <w:szCs w:val="24"/>
              </w:rPr>
              <w:t>0.961</w:t>
            </w:r>
          </w:p>
        </w:tc>
      </w:tr>
      <w:tr w:rsidR="00667C5B" w:rsidRPr="00483B14" w14:paraId="688A6BFF" w14:textId="77777777" w:rsidTr="00477F1B">
        <w:trPr>
          <w:trHeight w:val="243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84E3D8" w14:textId="77777777" w:rsidR="00667C5B" w:rsidRPr="00483B14" w:rsidRDefault="00667C5B" w:rsidP="00477F1B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83B14">
              <w:rPr>
                <w:rFonts w:ascii="Times New Roman" w:hAnsi="Times New Roman"/>
                <w:sz w:val="24"/>
                <w:szCs w:val="24"/>
              </w:rPr>
              <w:t>Tooth length</w:t>
            </w:r>
          </w:p>
        </w:tc>
        <w:tc>
          <w:tcPr>
            <w:tcW w:w="4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59323" w14:textId="77777777" w:rsidR="00667C5B" w:rsidRPr="00483B14" w:rsidRDefault="00667C5B" w:rsidP="00477F1B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83B14">
              <w:rPr>
                <w:rFonts w:ascii="Times New Roman" w:hAnsi="Times New Roman"/>
                <w:sz w:val="24"/>
                <w:szCs w:val="24"/>
              </w:rPr>
              <w:t>0.998</w:t>
            </w:r>
          </w:p>
        </w:tc>
      </w:tr>
      <w:tr w:rsidR="00667C5B" w:rsidRPr="00483B14" w14:paraId="01C4E475" w14:textId="77777777" w:rsidTr="00477F1B">
        <w:trPr>
          <w:trHeight w:val="243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DFE04" w14:textId="77777777" w:rsidR="00667C5B" w:rsidRPr="00483B14" w:rsidRDefault="00667C5B" w:rsidP="00477F1B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83B14">
              <w:rPr>
                <w:rFonts w:ascii="Times New Roman" w:hAnsi="Times New Roman"/>
                <w:sz w:val="24"/>
                <w:szCs w:val="24"/>
              </w:rPr>
              <w:t>Defect depth (CEJ-apical defect)</w:t>
            </w:r>
          </w:p>
        </w:tc>
        <w:tc>
          <w:tcPr>
            <w:tcW w:w="4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693E8" w14:textId="77777777" w:rsidR="00667C5B" w:rsidRPr="00483B14" w:rsidRDefault="00667C5B" w:rsidP="00477F1B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83B14">
              <w:rPr>
                <w:rFonts w:ascii="Times New Roman" w:hAnsi="Times New Roman"/>
                <w:sz w:val="24"/>
                <w:szCs w:val="24"/>
              </w:rPr>
              <w:t>0.872</w:t>
            </w:r>
          </w:p>
        </w:tc>
      </w:tr>
      <w:tr w:rsidR="00667C5B" w:rsidRPr="00483B14" w14:paraId="599B0BCD" w14:textId="77777777" w:rsidTr="00477F1B">
        <w:trPr>
          <w:trHeight w:val="251"/>
        </w:trPr>
        <w:tc>
          <w:tcPr>
            <w:tcW w:w="5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D0051" w14:textId="77777777" w:rsidR="00667C5B" w:rsidRPr="00483B14" w:rsidRDefault="00667C5B" w:rsidP="00477F1B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83B14">
              <w:rPr>
                <w:rFonts w:ascii="Times New Roman" w:hAnsi="Times New Roman"/>
                <w:sz w:val="24"/>
                <w:szCs w:val="24"/>
              </w:rPr>
              <w:t>Intrabony angle</w:t>
            </w:r>
          </w:p>
        </w:tc>
        <w:tc>
          <w:tcPr>
            <w:tcW w:w="4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21CE3" w14:textId="77777777" w:rsidR="00667C5B" w:rsidRPr="00483B14" w:rsidRDefault="00667C5B" w:rsidP="00477F1B">
            <w:pPr>
              <w:spacing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483B14">
              <w:rPr>
                <w:rFonts w:ascii="Times New Roman" w:hAnsi="Times New Roman"/>
                <w:sz w:val="24"/>
                <w:szCs w:val="24"/>
              </w:rPr>
              <w:t>0.995</w:t>
            </w:r>
          </w:p>
        </w:tc>
      </w:tr>
    </w:tbl>
    <w:p w14:paraId="047B6D1B" w14:textId="6E467799" w:rsidR="00816E5D" w:rsidRDefault="00816E5D"/>
    <w:p w14:paraId="1937D6D0" w14:textId="77777777" w:rsidR="00EA6E92" w:rsidRDefault="00EA6E92" w:rsidP="003C1623">
      <w:pPr>
        <w:tabs>
          <w:tab w:val="left" w:pos="1748"/>
        </w:tabs>
        <w:rPr>
          <w:b/>
          <w:bCs/>
        </w:rPr>
      </w:pPr>
    </w:p>
    <w:p w14:paraId="313A48C6" w14:textId="77777777" w:rsidR="00EA6E92" w:rsidRDefault="00EA6E92" w:rsidP="003C1623">
      <w:pPr>
        <w:tabs>
          <w:tab w:val="left" w:pos="1748"/>
        </w:tabs>
        <w:rPr>
          <w:b/>
          <w:bCs/>
        </w:rPr>
      </w:pPr>
    </w:p>
    <w:p w14:paraId="5A0C606B" w14:textId="7EEC38CC" w:rsidR="003C1623" w:rsidRDefault="003C1623" w:rsidP="003C1623">
      <w:pPr>
        <w:tabs>
          <w:tab w:val="left" w:pos="1748"/>
        </w:tabs>
        <w:rPr>
          <w:b/>
          <w:bCs/>
        </w:rPr>
      </w:pPr>
      <w:r w:rsidRPr="005C1C58">
        <w:rPr>
          <w:b/>
          <w:bCs/>
        </w:rPr>
        <w:t xml:space="preserve">Supplemental Material </w:t>
      </w:r>
      <w:r w:rsidR="00030E45">
        <w:rPr>
          <w:b/>
          <w:bCs/>
        </w:rPr>
        <w:t>2</w:t>
      </w:r>
      <w:r>
        <w:rPr>
          <w:b/>
          <w:bCs/>
        </w:rPr>
        <w:t>. Study flowchart</w:t>
      </w:r>
      <w:r>
        <w:t xml:space="preserve"> </w:t>
      </w:r>
      <w:r>
        <w:rPr>
          <w:b/>
          <w:bCs/>
          <w:noProof/>
        </w:rPr>
        <w:drawing>
          <wp:anchor distT="0" distB="0" distL="114300" distR="114300" simplePos="0" relativeHeight="251662336" behindDoc="1" locked="0" layoutInCell="1" allowOverlap="1" wp14:anchorId="4ADC99A5" wp14:editId="0BFF3393">
            <wp:simplePos x="0" y="0"/>
            <wp:positionH relativeFrom="column">
              <wp:posOffset>0</wp:posOffset>
            </wp:positionH>
            <wp:positionV relativeFrom="paragraph">
              <wp:posOffset>285750</wp:posOffset>
            </wp:positionV>
            <wp:extent cx="5731510" cy="2926715"/>
            <wp:effectExtent l="0" t="0" r="2540" b="6985"/>
            <wp:wrapTight wrapText="bothSides">
              <wp:wrapPolygon edited="0">
                <wp:start x="0" y="0"/>
                <wp:lineTo x="0" y="21511"/>
                <wp:lineTo x="21538" y="21511"/>
                <wp:lineTo x="21538" y="0"/>
                <wp:lineTo x="0" y="0"/>
              </wp:wrapPolygon>
            </wp:wrapTight>
            <wp:docPr id="1221269826" name="Picture 1" descr="A diagram of a patient's healt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21269826" name="Picture 1" descr="A diagram of a patient's health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9267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7DBDE36" w14:textId="77777777" w:rsidR="003C1623" w:rsidRDefault="003C1623" w:rsidP="003C1623">
      <w:pPr>
        <w:tabs>
          <w:tab w:val="left" w:pos="1748"/>
        </w:tabs>
        <w:rPr>
          <w:b/>
          <w:bCs/>
        </w:rPr>
      </w:pPr>
    </w:p>
    <w:p w14:paraId="38E88254" w14:textId="77777777" w:rsidR="003C1623" w:rsidRDefault="003C1623" w:rsidP="003C1623">
      <w:pPr>
        <w:tabs>
          <w:tab w:val="left" w:pos="1748"/>
        </w:tabs>
        <w:rPr>
          <w:b/>
          <w:bCs/>
        </w:rPr>
      </w:pPr>
    </w:p>
    <w:p w14:paraId="7F1ACA28" w14:textId="77777777" w:rsidR="003C1623" w:rsidRDefault="003C1623" w:rsidP="00930FC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b/>
          <w:bCs/>
        </w:rPr>
      </w:pPr>
    </w:p>
    <w:p w14:paraId="0C86371E" w14:textId="77777777" w:rsidR="003C1623" w:rsidRDefault="003C1623" w:rsidP="00930FC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b/>
          <w:bCs/>
        </w:rPr>
      </w:pPr>
    </w:p>
    <w:p w14:paraId="74749A04" w14:textId="77777777" w:rsidR="003C1623" w:rsidRDefault="003C1623" w:rsidP="00930FC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b/>
          <w:bCs/>
        </w:rPr>
      </w:pPr>
    </w:p>
    <w:p w14:paraId="5DB56D17" w14:textId="77777777" w:rsidR="003C1623" w:rsidRDefault="003C1623" w:rsidP="00930FC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b/>
          <w:bCs/>
        </w:rPr>
      </w:pPr>
    </w:p>
    <w:p w14:paraId="37A2EDC1" w14:textId="77777777" w:rsidR="003C1623" w:rsidRDefault="003C1623" w:rsidP="00930FC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b/>
          <w:bCs/>
        </w:rPr>
      </w:pPr>
    </w:p>
    <w:p w14:paraId="74F485AB" w14:textId="77777777" w:rsidR="003C1623" w:rsidRDefault="003C1623" w:rsidP="00930FC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b/>
          <w:bCs/>
        </w:rPr>
      </w:pPr>
    </w:p>
    <w:p w14:paraId="457423E0" w14:textId="77777777" w:rsidR="003C1623" w:rsidRDefault="003C1623" w:rsidP="00930FC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b/>
          <w:bCs/>
        </w:rPr>
      </w:pPr>
    </w:p>
    <w:p w14:paraId="4466EC4C" w14:textId="77777777" w:rsidR="003C1623" w:rsidRDefault="003C1623" w:rsidP="00930FC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b/>
          <w:bCs/>
        </w:rPr>
      </w:pPr>
    </w:p>
    <w:p w14:paraId="4EBDFCB4" w14:textId="77777777" w:rsidR="003C1623" w:rsidRDefault="003C1623" w:rsidP="00930FC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b/>
          <w:bCs/>
        </w:rPr>
      </w:pPr>
    </w:p>
    <w:p w14:paraId="7AE859AE" w14:textId="77777777" w:rsidR="003C1623" w:rsidRDefault="003C1623" w:rsidP="00930FC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b/>
          <w:bCs/>
        </w:rPr>
      </w:pPr>
    </w:p>
    <w:p w14:paraId="37CD4A76" w14:textId="77777777" w:rsidR="003C1623" w:rsidRDefault="003C1623" w:rsidP="00930FC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b/>
          <w:bCs/>
        </w:rPr>
      </w:pPr>
    </w:p>
    <w:p w14:paraId="14D00174" w14:textId="77777777" w:rsidR="003C1623" w:rsidRDefault="003C1623" w:rsidP="00930FC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b/>
          <w:bCs/>
        </w:rPr>
      </w:pPr>
    </w:p>
    <w:p w14:paraId="13914553" w14:textId="77777777" w:rsidR="003C1623" w:rsidRDefault="003C1623" w:rsidP="00930FC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b/>
          <w:bCs/>
        </w:rPr>
      </w:pPr>
    </w:p>
    <w:p w14:paraId="15D4F3DA" w14:textId="48AA96BD" w:rsidR="00930FC5" w:rsidRPr="00FB1BBB" w:rsidRDefault="00930FC5" w:rsidP="00930FC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" w:hAnsi="Times New Roman"/>
          <w:sz w:val="20"/>
          <w:szCs w:val="20"/>
          <w:lang w:val="en-US"/>
        </w:rPr>
      </w:pPr>
      <w:r w:rsidRPr="005C1C58">
        <w:rPr>
          <w:b/>
          <w:bCs/>
        </w:rPr>
        <w:lastRenderedPageBreak/>
        <w:t xml:space="preserve">Supplemental Material </w:t>
      </w:r>
      <w:r w:rsidR="00030E45">
        <w:rPr>
          <w:b/>
          <w:bCs/>
        </w:rPr>
        <w:t>3</w:t>
      </w:r>
      <w:r>
        <w:t xml:space="preserve"> - </w:t>
      </w:r>
      <w:bookmarkStart w:id="0" w:name="_Hlk141183862"/>
      <w:r w:rsidRPr="00FB1BBB">
        <w:rPr>
          <w:rFonts w:ascii="Times New Roman" w:eastAsia="Arial" w:hAnsi="Times New Roman"/>
          <w:sz w:val="20"/>
          <w:szCs w:val="20"/>
          <w:lang w:val="en-US"/>
        </w:rPr>
        <w:t xml:space="preserve">Schematic representation of landmarks for radiographic analysis </w:t>
      </w:r>
    </w:p>
    <w:bookmarkEnd w:id="0"/>
    <w:p w14:paraId="259BBC3A" w14:textId="0EEA1F4E" w:rsidR="00930FC5" w:rsidRPr="00FB1BBB" w:rsidRDefault="00930FC5" w:rsidP="00930FC5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Arial" w:hAnsi="Times New Roman"/>
          <w:sz w:val="20"/>
          <w:szCs w:val="20"/>
          <w:lang w:val="en-US"/>
        </w:rPr>
      </w:pPr>
      <w:r w:rsidRPr="00FB1BBB">
        <w:rPr>
          <w:rFonts w:ascii="Times New Roman" w:eastAsia="Arial" w:hAnsi="Times New Roman"/>
          <w:sz w:val="20"/>
          <w:szCs w:val="20"/>
          <w:lang w:val="en-US"/>
        </w:rPr>
        <w:t>A (cemento-enamel junction), C (apical bone level), B (most coronal position of the alveolar bone crest. A’-B’, horizontal component; B’-C’, intrabony component</w:t>
      </w:r>
    </w:p>
    <w:p w14:paraId="642AD737" w14:textId="761CE2EC" w:rsidR="00816E5D" w:rsidRDefault="00816E5D"/>
    <w:p w14:paraId="37835962" w14:textId="62420CE7" w:rsidR="00930FC5" w:rsidRDefault="00576A1B">
      <w:r>
        <w:rPr>
          <w:noProof/>
        </w:rPr>
        <w:drawing>
          <wp:anchor distT="0" distB="0" distL="114300" distR="114300" simplePos="0" relativeHeight="251655168" behindDoc="1" locked="0" layoutInCell="1" allowOverlap="1" wp14:anchorId="75FD199E" wp14:editId="2ECEE0E1">
            <wp:simplePos x="0" y="0"/>
            <wp:positionH relativeFrom="column">
              <wp:posOffset>2166729</wp:posOffset>
            </wp:positionH>
            <wp:positionV relativeFrom="paragraph">
              <wp:posOffset>-111291</wp:posOffset>
            </wp:positionV>
            <wp:extent cx="1639957" cy="3083643"/>
            <wp:effectExtent l="0" t="0" r="0" b="2540"/>
            <wp:wrapTight wrapText="bothSides">
              <wp:wrapPolygon edited="0">
                <wp:start x="0" y="0"/>
                <wp:lineTo x="0" y="21484"/>
                <wp:lineTo x="21332" y="21484"/>
                <wp:lineTo x="21332" y="0"/>
                <wp:lineTo x="0" y="0"/>
              </wp:wrapPolygon>
            </wp:wrapTight>
            <wp:docPr id="68890074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5863" t="20779" r="72340" b="226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0344" cy="30843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86E2EE8" w14:textId="40E99780" w:rsidR="000A3755" w:rsidRPr="000A3755" w:rsidRDefault="000A3755" w:rsidP="000A3755"/>
    <w:p w14:paraId="5EDAE509" w14:textId="2C99E4F1" w:rsidR="000A3755" w:rsidRPr="000A3755" w:rsidRDefault="000A3755" w:rsidP="000A3755"/>
    <w:p w14:paraId="7DD69404" w14:textId="40D524A7" w:rsidR="000A3755" w:rsidRPr="000A3755" w:rsidRDefault="000A3755" w:rsidP="000A3755"/>
    <w:p w14:paraId="19E0D877" w14:textId="77777777" w:rsidR="000A3755" w:rsidRPr="000A3755" w:rsidRDefault="000A3755" w:rsidP="000A3755"/>
    <w:p w14:paraId="79B56BCA" w14:textId="77777777" w:rsidR="000A3755" w:rsidRPr="000A3755" w:rsidRDefault="000A3755" w:rsidP="000A3755"/>
    <w:p w14:paraId="38F9D224" w14:textId="616E5F11" w:rsidR="000A3755" w:rsidRPr="000A3755" w:rsidRDefault="000A3755" w:rsidP="000A3755"/>
    <w:p w14:paraId="7FBE9657" w14:textId="77777777" w:rsidR="000A3755" w:rsidRPr="000A3755" w:rsidRDefault="000A3755" w:rsidP="000A3755"/>
    <w:p w14:paraId="4CB43357" w14:textId="77777777" w:rsidR="005C1C58" w:rsidRDefault="005C1C58" w:rsidP="000A3755">
      <w:pPr>
        <w:tabs>
          <w:tab w:val="left" w:pos="1748"/>
        </w:tabs>
      </w:pPr>
    </w:p>
    <w:p w14:paraId="7E67A332" w14:textId="77777777" w:rsidR="00576A1B" w:rsidRDefault="00576A1B" w:rsidP="000A3755">
      <w:pPr>
        <w:tabs>
          <w:tab w:val="left" w:pos="1748"/>
        </w:tabs>
        <w:rPr>
          <w:b/>
          <w:bCs/>
        </w:rPr>
      </w:pPr>
    </w:p>
    <w:p w14:paraId="670F8706" w14:textId="77777777" w:rsidR="00BD7D83" w:rsidRDefault="00BD7D83" w:rsidP="000A3755">
      <w:pPr>
        <w:tabs>
          <w:tab w:val="left" w:pos="1748"/>
        </w:tabs>
        <w:rPr>
          <w:b/>
          <w:bCs/>
        </w:rPr>
      </w:pPr>
    </w:p>
    <w:p w14:paraId="08A7BCC4" w14:textId="77777777" w:rsidR="00BD7D83" w:rsidRDefault="00BD7D83" w:rsidP="000A3755">
      <w:pPr>
        <w:tabs>
          <w:tab w:val="left" w:pos="1748"/>
        </w:tabs>
        <w:rPr>
          <w:b/>
          <w:bCs/>
        </w:rPr>
      </w:pPr>
    </w:p>
    <w:p w14:paraId="3A7808F1" w14:textId="77777777" w:rsidR="003C1623" w:rsidRDefault="003C1623">
      <w:pPr>
        <w:rPr>
          <w:b/>
          <w:bCs/>
        </w:rPr>
      </w:pPr>
      <w:r>
        <w:rPr>
          <w:b/>
          <w:bCs/>
        </w:rPr>
        <w:br w:type="page"/>
      </w:r>
    </w:p>
    <w:p w14:paraId="42F0F82E" w14:textId="009247EC" w:rsidR="000A3755" w:rsidRPr="00BD7D83" w:rsidRDefault="000A3755" w:rsidP="000A3755">
      <w:pPr>
        <w:tabs>
          <w:tab w:val="left" w:pos="1748"/>
        </w:tabs>
        <w:rPr>
          <w:b/>
          <w:bCs/>
        </w:rPr>
      </w:pPr>
      <w:r w:rsidRPr="005C1C58">
        <w:rPr>
          <w:b/>
          <w:bCs/>
        </w:rPr>
        <w:lastRenderedPageBreak/>
        <w:t xml:space="preserve">Supplemental Material </w:t>
      </w:r>
      <w:r w:rsidR="00030E45">
        <w:rPr>
          <w:b/>
          <w:bCs/>
        </w:rPr>
        <w:t>4</w:t>
      </w:r>
      <w:r w:rsidRPr="005C1C58">
        <w:rPr>
          <w:b/>
          <w:bCs/>
        </w:rPr>
        <w:t xml:space="preserve"> -</w:t>
      </w:r>
      <w:r>
        <w:t xml:space="preserve"> </w:t>
      </w:r>
      <w:r w:rsidRPr="00F04E26">
        <w:rPr>
          <w:rFonts w:ascii="Times New Roman" w:eastAsia="Arial" w:hAnsi="Times New Roman"/>
          <w:lang w:val="en-US"/>
        </w:rPr>
        <w:t>Results from univariate analysis showing association of explanatory variables with outcomes of radiographic intrabony defect depth reduction and PPD &lt; 5mm. *Statistically significant difference at 0.05 level</w:t>
      </w:r>
    </w:p>
    <w:tbl>
      <w:tblPr>
        <w:tblpPr w:leftFromText="180" w:rightFromText="180" w:vertAnchor="text" w:horzAnchor="margin" w:tblpY="130"/>
        <w:tblW w:w="10089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A0" w:firstRow="1" w:lastRow="0" w:firstColumn="1" w:lastColumn="0" w:noHBand="0" w:noVBand="1"/>
      </w:tblPr>
      <w:tblGrid>
        <w:gridCol w:w="5515"/>
        <w:gridCol w:w="2287"/>
        <w:gridCol w:w="2287"/>
      </w:tblGrid>
      <w:tr w:rsidR="000A3755" w:rsidRPr="00F04E26" w14:paraId="1845122C" w14:textId="77777777" w:rsidTr="00477F1B">
        <w:trPr>
          <w:trHeight w:val="251"/>
        </w:trPr>
        <w:tc>
          <w:tcPr>
            <w:tcW w:w="551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7B8EB410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Calibri" w:hAnsi="Arial" w:cs="Arial"/>
                <w:b/>
                <w:bCs/>
                <w:lang w:val="en-US"/>
              </w:rPr>
            </w:pPr>
          </w:p>
        </w:tc>
        <w:tc>
          <w:tcPr>
            <w:tcW w:w="2287" w:type="dxa"/>
            <w:tcBorders>
              <w:top w:val="single" w:sz="4" w:space="0" w:color="BFBFBF"/>
              <w:left w:val="nil"/>
              <w:bottom w:val="single" w:sz="4" w:space="0" w:color="BFBFBF"/>
              <w:right w:val="single" w:sz="4" w:space="0" w:color="BFBFBF"/>
            </w:tcBorders>
          </w:tcPr>
          <w:p w14:paraId="2C9EBAA8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i/>
                <w:iCs/>
                <w:lang w:val="en-US"/>
              </w:rPr>
            </w:pPr>
            <w:r w:rsidRPr="00F04E26">
              <w:rPr>
                <w:rFonts w:ascii="Arial" w:eastAsia="Calibri" w:hAnsi="Arial" w:cs="Arial"/>
                <w:b/>
                <w:bCs/>
                <w:i/>
                <w:iCs/>
                <w:lang w:val="en-US"/>
              </w:rPr>
              <w:t xml:space="preserve">p-value for </w:t>
            </w:r>
            <w:r>
              <w:rPr>
                <w:rFonts w:ascii="Arial" w:eastAsia="Calibri" w:hAnsi="Arial" w:cs="Arial"/>
                <w:b/>
                <w:bCs/>
                <w:i/>
                <w:iCs/>
                <w:lang w:val="en-US"/>
              </w:rPr>
              <w:t xml:space="preserve">radiographic </w:t>
            </w:r>
            <w:r w:rsidRPr="00F04E26">
              <w:rPr>
                <w:rFonts w:ascii="Arial" w:eastAsia="Calibri" w:hAnsi="Arial" w:cs="Arial"/>
                <w:b/>
                <w:bCs/>
                <w:i/>
                <w:iCs/>
                <w:lang w:val="en-US"/>
              </w:rPr>
              <w:t>intrabony defect depth reduction</w:t>
            </w:r>
          </w:p>
        </w:tc>
        <w:tc>
          <w:tcPr>
            <w:tcW w:w="2287" w:type="dxa"/>
            <w:tcBorders>
              <w:top w:val="single" w:sz="4" w:space="0" w:color="BFBFBF"/>
              <w:left w:val="nil"/>
              <w:bottom w:val="single" w:sz="4" w:space="0" w:color="BFBFBF"/>
              <w:right w:val="single" w:sz="4" w:space="0" w:color="BFBFBF"/>
            </w:tcBorders>
          </w:tcPr>
          <w:p w14:paraId="606B87C9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i/>
                <w:iCs/>
                <w:lang w:val="en-US"/>
              </w:rPr>
            </w:pPr>
            <w:r w:rsidRPr="00F04E26">
              <w:rPr>
                <w:rFonts w:ascii="Arial" w:eastAsia="Calibri" w:hAnsi="Arial" w:cs="Arial"/>
                <w:b/>
                <w:bCs/>
                <w:i/>
                <w:iCs/>
                <w:lang w:val="en-US"/>
              </w:rPr>
              <w:t>p-value for PPD&lt;5mm at 12 months</w:t>
            </w:r>
          </w:p>
        </w:tc>
      </w:tr>
      <w:tr w:rsidR="000A3755" w:rsidRPr="00F04E26" w14:paraId="4B8B01B9" w14:textId="77777777" w:rsidTr="00477F1B">
        <w:trPr>
          <w:trHeight w:val="251"/>
        </w:trPr>
        <w:tc>
          <w:tcPr>
            <w:tcW w:w="10089" w:type="dxa"/>
            <w:gridSpan w:val="3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244061"/>
          </w:tcPr>
          <w:p w14:paraId="2CD6E7E5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Calibri" w:hAnsi="Arial" w:cs="Arial"/>
                <w:b/>
                <w:bCs/>
                <w:i/>
                <w:iCs/>
                <w:lang w:val="en-US"/>
              </w:rPr>
            </w:pPr>
            <w:r w:rsidRPr="00F04E26">
              <w:rPr>
                <w:rFonts w:ascii="Arial" w:eastAsia="Calibri" w:hAnsi="Arial" w:cs="Arial"/>
                <w:b/>
                <w:bCs/>
                <w:lang w:val="en-US"/>
              </w:rPr>
              <w:t>Categorical variables</w:t>
            </w:r>
          </w:p>
        </w:tc>
      </w:tr>
      <w:tr w:rsidR="000A3755" w:rsidRPr="00F04E26" w14:paraId="437A863B" w14:textId="77777777" w:rsidTr="00477F1B">
        <w:trPr>
          <w:trHeight w:val="251"/>
        </w:trPr>
        <w:tc>
          <w:tcPr>
            <w:tcW w:w="551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2ECE05A0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Gender</w:t>
            </w:r>
          </w:p>
        </w:tc>
        <w:tc>
          <w:tcPr>
            <w:tcW w:w="2287" w:type="dxa"/>
            <w:tcBorders>
              <w:top w:val="single" w:sz="4" w:space="0" w:color="BFBFBF"/>
              <w:left w:val="nil"/>
              <w:bottom w:val="single" w:sz="4" w:space="0" w:color="BFBFBF"/>
              <w:right w:val="single" w:sz="4" w:space="0" w:color="BFBFBF"/>
            </w:tcBorders>
          </w:tcPr>
          <w:p w14:paraId="30BAA8C9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0.658</w:t>
            </w:r>
          </w:p>
        </w:tc>
        <w:tc>
          <w:tcPr>
            <w:tcW w:w="2287" w:type="dxa"/>
            <w:tcBorders>
              <w:top w:val="single" w:sz="4" w:space="0" w:color="BFBFBF"/>
              <w:left w:val="nil"/>
              <w:bottom w:val="single" w:sz="4" w:space="0" w:color="BFBFBF"/>
              <w:right w:val="single" w:sz="4" w:space="0" w:color="BFBFBF"/>
            </w:tcBorders>
          </w:tcPr>
          <w:p w14:paraId="03EA02D0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0.244</w:t>
            </w:r>
          </w:p>
        </w:tc>
      </w:tr>
      <w:tr w:rsidR="000A3755" w:rsidRPr="00F04E26" w14:paraId="218B1C3F" w14:textId="77777777" w:rsidTr="00477F1B">
        <w:trPr>
          <w:trHeight w:val="251"/>
        </w:trPr>
        <w:tc>
          <w:tcPr>
            <w:tcW w:w="551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4E7C66C4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color w:val="000000"/>
                <w:lang w:val="en-US"/>
              </w:rPr>
              <w:t>BMI</w:t>
            </w:r>
          </w:p>
        </w:tc>
        <w:tc>
          <w:tcPr>
            <w:tcW w:w="2287" w:type="dxa"/>
            <w:tcBorders>
              <w:top w:val="single" w:sz="4" w:space="0" w:color="BFBFBF"/>
              <w:left w:val="nil"/>
              <w:bottom w:val="single" w:sz="4" w:space="0" w:color="BFBFBF"/>
              <w:right w:val="single" w:sz="4" w:space="0" w:color="BFBFBF"/>
            </w:tcBorders>
          </w:tcPr>
          <w:p w14:paraId="157F452C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0.599</w:t>
            </w:r>
          </w:p>
        </w:tc>
        <w:tc>
          <w:tcPr>
            <w:tcW w:w="2287" w:type="dxa"/>
            <w:tcBorders>
              <w:top w:val="single" w:sz="4" w:space="0" w:color="BFBFBF"/>
              <w:left w:val="nil"/>
              <w:bottom w:val="single" w:sz="4" w:space="0" w:color="BFBFBF"/>
              <w:right w:val="single" w:sz="4" w:space="0" w:color="BFBFBF"/>
            </w:tcBorders>
          </w:tcPr>
          <w:p w14:paraId="4E8D65E7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0.991</w:t>
            </w:r>
          </w:p>
        </w:tc>
      </w:tr>
      <w:tr w:rsidR="000A3755" w:rsidRPr="00F04E26" w14:paraId="56AFE433" w14:textId="77777777" w:rsidTr="00477F1B">
        <w:trPr>
          <w:trHeight w:val="251"/>
        </w:trPr>
        <w:tc>
          <w:tcPr>
            <w:tcW w:w="551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70C761BE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 xml:space="preserve">Smoking history (never, former </w:t>
            </w:r>
            <w:r w:rsidRPr="00F04E26">
              <w:rPr>
                <w:rFonts w:ascii="Arial" w:eastAsia="Calibri" w:hAnsi="Arial" w:cs="Arial"/>
                <w:i/>
                <w:iCs/>
                <w:lang w:val="en-US"/>
              </w:rPr>
              <w:t xml:space="preserve">vs </w:t>
            </w:r>
            <w:r w:rsidRPr="00F04E26">
              <w:rPr>
                <w:rFonts w:ascii="Arial" w:eastAsia="Calibri" w:hAnsi="Arial" w:cs="Arial"/>
                <w:lang w:val="en-US"/>
              </w:rPr>
              <w:t>current)</w:t>
            </w:r>
          </w:p>
        </w:tc>
        <w:tc>
          <w:tcPr>
            <w:tcW w:w="2287" w:type="dxa"/>
            <w:tcBorders>
              <w:top w:val="single" w:sz="4" w:space="0" w:color="BFBFBF"/>
              <w:left w:val="nil"/>
              <w:bottom w:val="single" w:sz="4" w:space="0" w:color="BFBFBF"/>
              <w:right w:val="single" w:sz="4" w:space="0" w:color="BFBFBF"/>
            </w:tcBorders>
          </w:tcPr>
          <w:p w14:paraId="2BFDB374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0.676</w:t>
            </w:r>
          </w:p>
        </w:tc>
        <w:tc>
          <w:tcPr>
            <w:tcW w:w="2287" w:type="dxa"/>
            <w:tcBorders>
              <w:top w:val="single" w:sz="4" w:space="0" w:color="BFBFBF"/>
              <w:left w:val="nil"/>
              <w:bottom w:val="single" w:sz="4" w:space="0" w:color="BFBFBF"/>
              <w:right w:val="single" w:sz="4" w:space="0" w:color="BFBFBF"/>
            </w:tcBorders>
          </w:tcPr>
          <w:p w14:paraId="3EDA45AD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0.270</w:t>
            </w:r>
          </w:p>
        </w:tc>
      </w:tr>
      <w:tr w:rsidR="000A3755" w:rsidRPr="00F04E26" w14:paraId="4697B402" w14:textId="77777777" w:rsidTr="00477F1B">
        <w:trPr>
          <w:trHeight w:val="251"/>
        </w:trPr>
        <w:tc>
          <w:tcPr>
            <w:tcW w:w="551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34D25703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Calibri" w:hAnsi="Arial" w:cs="Arial"/>
                <w:color w:val="000000"/>
                <w:lang w:val="en-US"/>
              </w:rPr>
            </w:pPr>
            <w:r w:rsidRPr="00F04E26">
              <w:rPr>
                <w:rFonts w:ascii="Arial" w:eastAsia="Calibri" w:hAnsi="Arial" w:cs="Arial"/>
                <w:color w:val="000000"/>
                <w:lang w:val="en-US"/>
              </w:rPr>
              <w:t xml:space="preserve">Tooth type (incisor, canine, premolar </w:t>
            </w:r>
            <w:r w:rsidRPr="00F04E26">
              <w:rPr>
                <w:rFonts w:ascii="Arial" w:eastAsia="Calibri" w:hAnsi="Arial" w:cs="Arial"/>
                <w:i/>
                <w:iCs/>
                <w:color w:val="000000"/>
                <w:lang w:val="en-US"/>
              </w:rPr>
              <w:t>vs</w:t>
            </w:r>
            <w:r w:rsidRPr="00F04E26">
              <w:rPr>
                <w:rFonts w:ascii="Arial" w:eastAsia="Calibri" w:hAnsi="Arial" w:cs="Arial"/>
                <w:color w:val="000000"/>
                <w:lang w:val="en-US"/>
              </w:rPr>
              <w:t xml:space="preserve"> molar)</w:t>
            </w:r>
          </w:p>
        </w:tc>
        <w:tc>
          <w:tcPr>
            <w:tcW w:w="2287" w:type="dxa"/>
            <w:tcBorders>
              <w:top w:val="single" w:sz="4" w:space="0" w:color="BFBFBF"/>
              <w:left w:val="nil"/>
              <w:bottom w:val="single" w:sz="4" w:space="0" w:color="BFBFBF"/>
              <w:right w:val="single" w:sz="4" w:space="0" w:color="BFBFBF"/>
            </w:tcBorders>
          </w:tcPr>
          <w:p w14:paraId="0460E9CE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0.056</w:t>
            </w:r>
          </w:p>
        </w:tc>
        <w:tc>
          <w:tcPr>
            <w:tcW w:w="2287" w:type="dxa"/>
            <w:tcBorders>
              <w:top w:val="single" w:sz="4" w:space="0" w:color="BFBFBF"/>
              <w:left w:val="nil"/>
              <w:bottom w:val="single" w:sz="4" w:space="0" w:color="BFBFBF"/>
              <w:right w:val="single" w:sz="4" w:space="0" w:color="BFBFBF"/>
            </w:tcBorders>
          </w:tcPr>
          <w:p w14:paraId="14F643E7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0.767</w:t>
            </w:r>
          </w:p>
        </w:tc>
      </w:tr>
      <w:tr w:rsidR="000A3755" w:rsidRPr="00F04E26" w14:paraId="0167D25A" w14:textId="77777777" w:rsidTr="00477F1B">
        <w:trPr>
          <w:trHeight w:val="251"/>
        </w:trPr>
        <w:tc>
          <w:tcPr>
            <w:tcW w:w="551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auto"/>
          </w:tcPr>
          <w:p w14:paraId="44E18851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Calibri" w:hAnsi="Arial" w:cs="Arial"/>
                <w:color w:val="000000"/>
                <w:lang w:val="en-US"/>
              </w:rPr>
            </w:pPr>
            <w:r w:rsidRPr="00F04E26">
              <w:rPr>
                <w:rFonts w:ascii="Arial" w:eastAsia="Calibri" w:hAnsi="Arial" w:cs="Arial"/>
                <w:color w:val="000000"/>
                <w:lang w:val="en-US"/>
              </w:rPr>
              <w:t xml:space="preserve">Baseline plaque at test site </w:t>
            </w:r>
          </w:p>
        </w:tc>
        <w:tc>
          <w:tcPr>
            <w:tcW w:w="2287" w:type="dxa"/>
            <w:tcBorders>
              <w:top w:val="single" w:sz="4" w:space="0" w:color="BFBFBF"/>
              <w:left w:val="nil"/>
              <w:bottom w:val="single" w:sz="4" w:space="0" w:color="BFBFBF"/>
              <w:right w:val="single" w:sz="4" w:space="0" w:color="BFBFBF"/>
            </w:tcBorders>
          </w:tcPr>
          <w:p w14:paraId="1B37723B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0.513</w:t>
            </w:r>
          </w:p>
        </w:tc>
        <w:tc>
          <w:tcPr>
            <w:tcW w:w="2287" w:type="dxa"/>
            <w:tcBorders>
              <w:top w:val="single" w:sz="4" w:space="0" w:color="BFBFBF"/>
              <w:left w:val="nil"/>
              <w:bottom w:val="single" w:sz="4" w:space="0" w:color="BFBFBF"/>
              <w:right w:val="single" w:sz="4" w:space="0" w:color="BFBFBF"/>
            </w:tcBorders>
          </w:tcPr>
          <w:p w14:paraId="3925FD01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0.618</w:t>
            </w:r>
          </w:p>
        </w:tc>
      </w:tr>
      <w:tr w:rsidR="000A3755" w:rsidRPr="00F04E26" w14:paraId="519642CB" w14:textId="77777777" w:rsidTr="00477F1B">
        <w:trPr>
          <w:trHeight w:val="305"/>
        </w:trPr>
        <w:tc>
          <w:tcPr>
            <w:tcW w:w="5515" w:type="dxa"/>
            <w:tcBorders>
              <w:right w:val="single" w:sz="4" w:space="0" w:color="BFBFBF"/>
            </w:tcBorders>
          </w:tcPr>
          <w:p w14:paraId="06FD8903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Calibri" w:hAnsi="Arial" w:cs="Arial"/>
                <w:color w:val="000000"/>
                <w:lang w:val="en-US"/>
              </w:rPr>
            </w:pPr>
            <w:r w:rsidRPr="00F04E26">
              <w:rPr>
                <w:rFonts w:ascii="Arial" w:eastAsia="Calibri" w:hAnsi="Arial" w:cs="Arial"/>
                <w:color w:val="000000"/>
                <w:lang w:val="en-US"/>
              </w:rPr>
              <w:t xml:space="preserve">Defect angle (narrow </w:t>
            </w:r>
            <w:r w:rsidRPr="00F04E26">
              <w:rPr>
                <w:rFonts w:ascii="Arial" w:eastAsia="Calibri" w:hAnsi="Arial" w:cs="Arial"/>
                <w:i/>
                <w:iCs/>
                <w:color w:val="000000"/>
                <w:lang w:val="en-US"/>
              </w:rPr>
              <w:t xml:space="preserve">vs. </w:t>
            </w:r>
            <w:r w:rsidRPr="00F04E26">
              <w:rPr>
                <w:rFonts w:ascii="Arial" w:eastAsia="Calibri" w:hAnsi="Arial" w:cs="Arial"/>
                <w:color w:val="000000"/>
                <w:lang w:val="en-US"/>
              </w:rPr>
              <w:t>wide)</w:t>
            </w:r>
          </w:p>
        </w:tc>
        <w:tc>
          <w:tcPr>
            <w:tcW w:w="2287" w:type="dxa"/>
            <w:tcBorders>
              <w:left w:val="nil"/>
            </w:tcBorders>
          </w:tcPr>
          <w:p w14:paraId="477DE20D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0.036*</w:t>
            </w:r>
          </w:p>
        </w:tc>
        <w:tc>
          <w:tcPr>
            <w:tcW w:w="2287" w:type="dxa"/>
            <w:tcBorders>
              <w:left w:val="nil"/>
            </w:tcBorders>
          </w:tcPr>
          <w:p w14:paraId="4355E746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0.039*</w:t>
            </w:r>
          </w:p>
        </w:tc>
      </w:tr>
      <w:tr w:rsidR="000A3755" w:rsidRPr="00F04E26" w14:paraId="42300F9D" w14:textId="77777777" w:rsidTr="00477F1B">
        <w:trPr>
          <w:trHeight w:val="305"/>
        </w:trPr>
        <w:tc>
          <w:tcPr>
            <w:tcW w:w="5515" w:type="dxa"/>
            <w:tcBorders>
              <w:right w:val="single" w:sz="4" w:space="0" w:color="BFBFBF"/>
            </w:tcBorders>
          </w:tcPr>
          <w:p w14:paraId="0C8D41D6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Calibri" w:hAnsi="Arial" w:cs="Arial"/>
                <w:color w:val="000000"/>
                <w:lang w:val="en-US"/>
              </w:rPr>
            </w:pPr>
            <w:r w:rsidRPr="00F04E26">
              <w:rPr>
                <w:rFonts w:ascii="Arial" w:eastAsia="Calibri" w:hAnsi="Arial" w:cs="Arial"/>
                <w:color w:val="000000"/>
                <w:lang w:val="en-US"/>
              </w:rPr>
              <w:t>Defect extension</w:t>
            </w:r>
          </w:p>
        </w:tc>
        <w:tc>
          <w:tcPr>
            <w:tcW w:w="2287" w:type="dxa"/>
            <w:tcBorders>
              <w:left w:val="nil"/>
            </w:tcBorders>
          </w:tcPr>
          <w:p w14:paraId="22236B49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0.470</w:t>
            </w:r>
          </w:p>
        </w:tc>
        <w:tc>
          <w:tcPr>
            <w:tcW w:w="2287" w:type="dxa"/>
            <w:tcBorders>
              <w:left w:val="nil"/>
            </w:tcBorders>
          </w:tcPr>
          <w:p w14:paraId="43D7A05E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0.618</w:t>
            </w:r>
          </w:p>
        </w:tc>
      </w:tr>
      <w:tr w:rsidR="000A3755" w:rsidRPr="00F04E26" w14:paraId="14FBF268" w14:textId="77777777" w:rsidTr="00477F1B">
        <w:trPr>
          <w:trHeight w:val="305"/>
        </w:trPr>
        <w:tc>
          <w:tcPr>
            <w:tcW w:w="5515" w:type="dxa"/>
            <w:tcBorders>
              <w:right w:val="single" w:sz="4" w:space="0" w:color="BFBFBF"/>
            </w:tcBorders>
          </w:tcPr>
          <w:p w14:paraId="48D3CF3A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Calibri" w:hAnsi="Arial" w:cs="Arial"/>
                <w:color w:val="000000"/>
                <w:lang w:val="en-US"/>
              </w:rPr>
            </w:pPr>
            <w:r w:rsidRPr="00F04E26">
              <w:rPr>
                <w:rFonts w:ascii="Arial" w:eastAsia="Calibri" w:hAnsi="Arial" w:cs="Arial"/>
                <w:color w:val="000000"/>
                <w:lang w:val="en-US"/>
              </w:rPr>
              <w:t xml:space="preserve">Defects with 1-wall component </w:t>
            </w:r>
            <w:r w:rsidRPr="00F04E26">
              <w:rPr>
                <w:rFonts w:ascii="Arial" w:eastAsia="Calibri" w:hAnsi="Arial" w:cs="Arial"/>
                <w:i/>
                <w:iCs/>
                <w:color w:val="000000"/>
                <w:lang w:val="en-US"/>
              </w:rPr>
              <w:t xml:space="preserve">vs </w:t>
            </w:r>
            <w:r w:rsidRPr="00F04E26">
              <w:rPr>
                <w:rFonts w:ascii="Arial" w:eastAsia="Calibri" w:hAnsi="Arial" w:cs="Arial"/>
                <w:color w:val="000000"/>
                <w:lang w:val="en-US"/>
              </w:rPr>
              <w:t>only 2-3 walled</w:t>
            </w:r>
          </w:p>
        </w:tc>
        <w:tc>
          <w:tcPr>
            <w:tcW w:w="2287" w:type="dxa"/>
            <w:tcBorders>
              <w:left w:val="nil"/>
            </w:tcBorders>
          </w:tcPr>
          <w:p w14:paraId="00C1D212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0.057</w:t>
            </w:r>
          </w:p>
        </w:tc>
        <w:tc>
          <w:tcPr>
            <w:tcW w:w="2287" w:type="dxa"/>
            <w:tcBorders>
              <w:left w:val="nil"/>
            </w:tcBorders>
          </w:tcPr>
          <w:p w14:paraId="26A4A288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1.000</w:t>
            </w:r>
          </w:p>
        </w:tc>
      </w:tr>
      <w:tr w:rsidR="000A3755" w:rsidRPr="00F04E26" w14:paraId="0E28E4AD" w14:textId="77777777" w:rsidTr="00477F1B">
        <w:trPr>
          <w:trHeight w:val="305"/>
        </w:trPr>
        <w:tc>
          <w:tcPr>
            <w:tcW w:w="5515" w:type="dxa"/>
            <w:tcBorders>
              <w:right w:val="single" w:sz="4" w:space="0" w:color="BFBFBF"/>
            </w:tcBorders>
          </w:tcPr>
          <w:p w14:paraId="208F4B33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Calibri" w:hAnsi="Arial" w:cs="Arial"/>
                <w:color w:val="000000"/>
                <w:lang w:val="en-US"/>
              </w:rPr>
            </w:pPr>
            <w:r w:rsidRPr="00F04E26">
              <w:rPr>
                <w:rFonts w:ascii="Arial" w:eastAsia="Calibri" w:hAnsi="Arial" w:cs="Arial"/>
                <w:color w:val="000000"/>
                <w:lang w:val="en-US"/>
              </w:rPr>
              <w:t>Furcation involvement</w:t>
            </w:r>
          </w:p>
        </w:tc>
        <w:tc>
          <w:tcPr>
            <w:tcW w:w="2287" w:type="dxa"/>
            <w:tcBorders>
              <w:left w:val="nil"/>
            </w:tcBorders>
          </w:tcPr>
          <w:p w14:paraId="3444A354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0.655</w:t>
            </w:r>
          </w:p>
        </w:tc>
        <w:tc>
          <w:tcPr>
            <w:tcW w:w="2287" w:type="dxa"/>
            <w:tcBorders>
              <w:left w:val="nil"/>
            </w:tcBorders>
          </w:tcPr>
          <w:p w14:paraId="483AADC3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0.202</w:t>
            </w:r>
          </w:p>
        </w:tc>
      </w:tr>
      <w:tr w:rsidR="000A3755" w:rsidRPr="00F04E26" w14:paraId="15EAE8A7" w14:textId="77777777" w:rsidTr="00477F1B">
        <w:trPr>
          <w:trHeight w:val="305"/>
        </w:trPr>
        <w:tc>
          <w:tcPr>
            <w:tcW w:w="5515" w:type="dxa"/>
            <w:tcBorders>
              <w:right w:val="single" w:sz="4" w:space="0" w:color="BFBFBF"/>
            </w:tcBorders>
          </w:tcPr>
          <w:p w14:paraId="51D97FF0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Calibri" w:hAnsi="Arial" w:cs="Arial"/>
                <w:color w:val="000000"/>
                <w:lang w:val="en-US"/>
              </w:rPr>
            </w:pPr>
            <w:r w:rsidRPr="00F04E26">
              <w:rPr>
                <w:rFonts w:ascii="Arial" w:eastAsia="Calibri" w:hAnsi="Arial" w:cs="Arial"/>
                <w:color w:val="000000"/>
                <w:lang w:val="en-US"/>
              </w:rPr>
              <w:t>Operator</w:t>
            </w:r>
          </w:p>
        </w:tc>
        <w:tc>
          <w:tcPr>
            <w:tcW w:w="2287" w:type="dxa"/>
            <w:tcBorders>
              <w:left w:val="nil"/>
            </w:tcBorders>
          </w:tcPr>
          <w:p w14:paraId="200DF1C8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0.095</w:t>
            </w:r>
          </w:p>
        </w:tc>
        <w:tc>
          <w:tcPr>
            <w:tcW w:w="2287" w:type="dxa"/>
            <w:tcBorders>
              <w:left w:val="nil"/>
            </w:tcBorders>
          </w:tcPr>
          <w:p w14:paraId="52014618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0.410</w:t>
            </w:r>
          </w:p>
        </w:tc>
      </w:tr>
      <w:tr w:rsidR="000A3755" w:rsidRPr="00F04E26" w14:paraId="12ACE82B" w14:textId="77777777" w:rsidTr="00477F1B">
        <w:trPr>
          <w:trHeight w:val="305"/>
        </w:trPr>
        <w:tc>
          <w:tcPr>
            <w:tcW w:w="5515" w:type="dxa"/>
            <w:tcBorders>
              <w:right w:val="single" w:sz="4" w:space="0" w:color="BFBFBF"/>
            </w:tcBorders>
          </w:tcPr>
          <w:p w14:paraId="6FEC11A7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Calibri" w:hAnsi="Arial" w:cs="Arial"/>
                <w:color w:val="000000"/>
                <w:lang w:val="en-US"/>
              </w:rPr>
            </w:pPr>
            <w:r w:rsidRPr="00F04E26">
              <w:rPr>
                <w:rFonts w:ascii="Arial" w:eastAsia="Calibri" w:hAnsi="Arial" w:cs="Arial"/>
                <w:color w:val="000000"/>
                <w:lang w:val="en-US"/>
              </w:rPr>
              <w:t>Instrument</w:t>
            </w:r>
          </w:p>
        </w:tc>
        <w:tc>
          <w:tcPr>
            <w:tcW w:w="2287" w:type="dxa"/>
            <w:tcBorders>
              <w:left w:val="nil"/>
            </w:tcBorders>
          </w:tcPr>
          <w:p w14:paraId="4E6E1C58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0.066</w:t>
            </w:r>
          </w:p>
        </w:tc>
        <w:tc>
          <w:tcPr>
            <w:tcW w:w="2287" w:type="dxa"/>
            <w:tcBorders>
              <w:left w:val="nil"/>
            </w:tcBorders>
          </w:tcPr>
          <w:p w14:paraId="71422C5D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0.013*</w:t>
            </w:r>
          </w:p>
        </w:tc>
      </w:tr>
      <w:tr w:rsidR="000A3755" w:rsidRPr="00F04E26" w14:paraId="5B56E600" w14:textId="77777777" w:rsidTr="00477F1B">
        <w:trPr>
          <w:trHeight w:val="305"/>
        </w:trPr>
        <w:tc>
          <w:tcPr>
            <w:tcW w:w="5515" w:type="dxa"/>
            <w:tcBorders>
              <w:right w:val="single" w:sz="4" w:space="0" w:color="BFBFBF"/>
            </w:tcBorders>
          </w:tcPr>
          <w:p w14:paraId="0E53812E" w14:textId="1675B6C0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Calibri" w:hAnsi="Arial" w:cs="Arial"/>
                <w:color w:val="000000"/>
                <w:lang w:val="en-US"/>
              </w:rPr>
            </w:pPr>
            <w:r w:rsidRPr="00F04E26">
              <w:rPr>
                <w:rFonts w:ascii="Arial" w:eastAsia="Calibri" w:hAnsi="Arial" w:cs="Arial"/>
                <w:color w:val="000000"/>
                <w:lang w:val="en-US"/>
              </w:rPr>
              <w:t xml:space="preserve">Bleeding at the end of treatment </w:t>
            </w:r>
          </w:p>
          <w:p w14:paraId="348F8718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Calibri" w:hAnsi="Arial" w:cs="Arial"/>
                <w:color w:val="000000"/>
                <w:lang w:val="en-US"/>
              </w:rPr>
            </w:pPr>
            <w:r w:rsidRPr="00F04E26">
              <w:rPr>
                <w:rFonts w:ascii="Arial" w:eastAsia="Calibri" w:hAnsi="Arial" w:cs="Arial"/>
                <w:color w:val="000000"/>
                <w:lang w:val="en-US"/>
              </w:rPr>
              <w:t>(no bleeding, minor or profuse bleeding)</w:t>
            </w:r>
          </w:p>
        </w:tc>
        <w:tc>
          <w:tcPr>
            <w:tcW w:w="2287" w:type="dxa"/>
            <w:tcBorders>
              <w:left w:val="nil"/>
            </w:tcBorders>
          </w:tcPr>
          <w:p w14:paraId="013E8534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0.933</w:t>
            </w:r>
          </w:p>
        </w:tc>
        <w:tc>
          <w:tcPr>
            <w:tcW w:w="2287" w:type="dxa"/>
            <w:tcBorders>
              <w:left w:val="nil"/>
            </w:tcBorders>
          </w:tcPr>
          <w:p w14:paraId="5688DB6E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1.000</w:t>
            </w:r>
          </w:p>
        </w:tc>
      </w:tr>
      <w:tr w:rsidR="000A3755" w:rsidRPr="00F04E26" w14:paraId="500AF54B" w14:textId="77777777" w:rsidTr="00477F1B">
        <w:trPr>
          <w:trHeight w:val="305"/>
        </w:trPr>
        <w:tc>
          <w:tcPr>
            <w:tcW w:w="10089" w:type="dxa"/>
            <w:gridSpan w:val="3"/>
          </w:tcPr>
          <w:p w14:paraId="2FC2678A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b/>
                <w:bCs/>
                <w:color w:val="000000"/>
                <w:lang w:val="en-US"/>
              </w:rPr>
              <w:t>Continuous variables</w:t>
            </w:r>
            <w:r w:rsidRPr="00F04E26">
              <w:rPr>
                <w:rFonts w:ascii="Arial" w:eastAsia="Calibri" w:hAnsi="Arial" w:cs="Arial"/>
                <w:b/>
                <w:bCs/>
                <w:color w:val="000000"/>
                <w:lang w:val="en-US"/>
              </w:rPr>
              <w:tab/>
            </w:r>
          </w:p>
        </w:tc>
      </w:tr>
      <w:tr w:rsidR="000A3755" w:rsidRPr="00F04E26" w14:paraId="6220EF6C" w14:textId="77777777" w:rsidTr="00477F1B">
        <w:trPr>
          <w:trHeight w:val="305"/>
        </w:trPr>
        <w:tc>
          <w:tcPr>
            <w:tcW w:w="5515" w:type="dxa"/>
            <w:tcBorders>
              <w:right w:val="single" w:sz="4" w:space="0" w:color="BFBFBF"/>
            </w:tcBorders>
          </w:tcPr>
          <w:p w14:paraId="4F71281F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Calibri" w:hAnsi="Arial" w:cs="Arial"/>
                <w:color w:val="000000"/>
                <w:lang w:val="en-US"/>
              </w:rPr>
            </w:pPr>
            <w:r w:rsidRPr="00F04E26">
              <w:rPr>
                <w:rFonts w:ascii="Arial" w:eastAsia="Calibri" w:hAnsi="Arial" w:cs="Arial"/>
                <w:color w:val="000000"/>
                <w:lang w:val="en-US"/>
              </w:rPr>
              <w:t>Age</w:t>
            </w:r>
          </w:p>
        </w:tc>
        <w:tc>
          <w:tcPr>
            <w:tcW w:w="2287" w:type="dxa"/>
            <w:tcBorders>
              <w:left w:val="nil"/>
            </w:tcBorders>
          </w:tcPr>
          <w:p w14:paraId="431CF9FD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0.668</w:t>
            </w:r>
          </w:p>
        </w:tc>
        <w:tc>
          <w:tcPr>
            <w:tcW w:w="2287" w:type="dxa"/>
            <w:tcBorders>
              <w:left w:val="nil"/>
            </w:tcBorders>
          </w:tcPr>
          <w:p w14:paraId="49AF38C0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0.120</w:t>
            </w:r>
          </w:p>
        </w:tc>
      </w:tr>
      <w:tr w:rsidR="000A3755" w:rsidRPr="00F04E26" w14:paraId="14C07ED5" w14:textId="77777777" w:rsidTr="00477F1B">
        <w:trPr>
          <w:trHeight w:val="305"/>
        </w:trPr>
        <w:tc>
          <w:tcPr>
            <w:tcW w:w="5515" w:type="dxa"/>
            <w:tcBorders>
              <w:right w:val="single" w:sz="4" w:space="0" w:color="BFBFBF"/>
            </w:tcBorders>
          </w:tcPr>
          <w:p w14:paraId="248DDBA0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Calibri" w:hAnsi="Arial" w:cs="Arial"/>
                <w:color w:val="000000"/>
                <w:lang w:val="en-US"/>
              </w:rPr>
            </w:pPr>
            <w:r w:rsidRPr="00F04E26">
              <w:rPr>
                <w:rFonts w:ascii="Arial" w:eastAsia="Calibri" w:hAnsi="Arial" w:cs="Arial"/>
                <w:color w:val="000000"/>
                <w:lang w:val="en-US"/>
              </w:rPr>
              <w:t>Plaque score</w:t>
            </w:r>
          </w:p>
        </w:tc>
        <w:tc>
          <w:tcPr>
            <w:tcW w:w="2287" w:type="dxa"/>
            <w:tcBorders>
              <w:left w:val="nil"/>
            </w:tcBorders>
          </w:tcPr>
          <w:p w14:paraId="712F5759" w14:textId="2445AFC8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0.342</w:t>
            </w:r>
          </w:p>
        </w:tc>
        <w:tc>
          <w:tcPr>
            <w:tcW w:w="2287" w:type="dxa"/>
            <w:tcBorders>
              <w:left w:val="nil"/>
            </w:tcBorders>
          </w:tcPr>
          <w:p w14:paraId="4036E373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0.102</w:t>
            </w:r>
          </w:p>
        </w:tc>
      </w:tr>
      <w:tr w:rsidR="000A3755" w:rsidRPr="00F04E26" w14:paraId="793FE1CB" w14:textId="77777777" w:rsidTr="00477F1B">
        <w:trPr>
          <w:trHeight w:val="305"/>
        </w:trPr>
        <w:tc>
          <w:tcPr>
            <w:tcW w:w="5515" w:type="dxa"/>
            <w:tcBorders>
              <w:right w:val="single" w:sz="4" w:space="0" w:color="BFBFBF"/>
            </w:tcBorders>
          </w:tcPr>
          <w:p w14:paraId="37CE72DE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Calibri" w:hAnsi="Arial" w:cs="Arial"/>
                <w:color w:val="000000"/>
                <w:lang w:val="en-US"/>
              </w:rPr>
            </w:pPr>
            <w:r w:rsidRPr="00F04E26">
              <w:rPr>
                <w:rFonts w:ascii="Arial" w:eastAsia="Calibri" w:hAnsi="Arial" w:cs="Arial"/>
                <w:color w:val="000000"/>
                <w:lang w:val="en-US"/>
              </w:rPr>
              <w:t>Test site PPD</w:t>
            </w:r>
          </w:p>
        </w:tc>
        <w:tc>
          <w:tcPr>
            <w:tcW w:w="2287" w:type="dxa"/>
            <w:tcBorders>
              <w:left w:val="nil"/>
            </w:tcBorders>
          </w:tcPr>
          <w:p w14:paraId="06197F0D" w14:textId="4F91F2D6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0.731</w:t>
            </w:r>
          </w:p>
        </w:tc>
        <w:tc>
          <w:tcPr>
            <w:tcW w:w="2287" w:type="dxa"/>
            <w:tcBorders>
              <w:left w:val="nil"/>
            </w:tcBorders>
          </w:tcPr>
          <w:p w14:paraId="1B2BC561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0.516</w:t>
            </w:r>
          </w:p>
        </w:tc>
      </w:tr>
      <w:tr w:rsidR="000A3755" w:rsidRPr="00F04E26" w14:paraId="507E2CC6" w14:textId="77777777" w:rsidTr="00477F1B">
        <w:trPr>
          <w:trHeight w:val="305"/>
        </w:trPr>
        <w:tc>
          <w:tcPr>
            <w:tcW w:w="5515" w:type="dxa"/>
            <w:tcBorders>
              <w:right w:val="single" w:sz="4" w:space="0" w:color="BFBFBF"/>
            </w:tcBorders>
          </w:tcPr>
          <w:p w14:paraId="22C6147F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Calibri" w:hAnsi="Arial" w:cs="Arial"/>
                <w:color w:val="000000"/>
                <w:lang w:val="en-US"/>
              </w:rPr>
            </w:pPr>
            <w:r w:rsidRPr="00F04E26">
              <w:rPr>
                <w:rFonts w:ascii="Arial" w:eastAsia="Calibri" w:hAnsi="Arial" w:cs="Arial"/>
                <w:color w:val="000000"/>
                <w:lang w:val="en-US"/>
              </w:rPr>
              <w:t xml:space="preserve">Total radiographic defect depth </w:t>
            </w:r>
          </w:p>
        </w:tc>
        <w:tc>
          <w:tcPr>
            <w:tcW w:w="2287" w:type="dxa"/>
            <w:tcBorders>
              <w:left w:val="nil"/>
            </w:tcBorders>
          </w:tcPr>
          <w:p w14:paraId="240D0768" w14:textId="378F9F25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0.001*</w:t>
            </w:r>
          </w:p>
        </w:tc>
        <w:tc>
          <w:tcPr>
            <w:tcW w:w="2287" w:type="dxa"/>
            <w:tcBorders>
              <w:left w:val="nil"/>
            </w:tcBorders>
          </w:tcPr>
          <w:p w14:paraId="22E1EE42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lang w:val="en-US"/>
              </w:rPr>
            </w:pPr>
            <w:r w:rsidRPr="00F04E26">
              <w:rPr>
                <w:rFonts w:ascii="Arial" w:eastAsia="Calibri" w:hAnsi="Arial" w:cs="Arial"/>
                <w:lang w:val="en-US"/>
              </w:rPr>
              <w:t>0.552</w:t>
            </w:r>
          </w:p>
        </w:tc>
      </w:tr>
      <w:tr w:rsidR="000A3755" w:rsidRPr="00F04E26" w14:paraId="29C69ECB" w14:textId="77777777" w:rsidTr="00477F1B">
        <w:trPr>
          <w:trHeight w:val="305"/>
        </w:trPr>
        <w:tc>
          <w:tcPr>
            <w:tcW w:w="5515" w:type="dxa"/>
            <w:tcBorders>
              <w:right w:val="single" w:sz="4" w:space="0" w:color="BFBFBF"/>
            </w:tcBorders>
          </w:tcPr>
          <w:p w14:paraId="138876C2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rPr>
                <w:rFonts w:ascii="Arial" w:eastAsia="Calibri" w:hAnsi="Arial" w:cs="Arial"/>
                <w:color w:val="000000"/>
                <w:lang w:val="en-US"/>
              </w:rPr>
            </w:pPr>
            <w:r w:rsidRPr="00F04E26">
              <w:rPr>
                <w:rFonts w:ascii="Arial" w:eastAsia="Calibri" w:hAnsi="Arial" w:cs="Arial"/>
                <w:color w:val="000000"/>
                <w:lang w:val="en-US"/>
              </w:rPr>
              <w:t>Total treatment time at test site</w:t>
            </w:r>
          </w:p>
        </w:tc>
        <w:tc>
          <w:tcPr>
            <w:tcW w:w="2287" w:type="dxa"/>
            <w:tcBorders>
              <w:left w:val="nil"/>
            </w:tcBorders>
          </w:tcPr>
          <w:p w14:paraId="7540A73F" w14:textId="2889C5A8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lang w:val="en-US"/>
              </w:rPr>
            </w:pPr>
            <w:r w:rsidRPr="00F04E26">
              <w:rPr>
                <w:rFonts w:ascii="Arial" w:eastAsia="Calibri" w:hAnsi="Arial" w:cs="Arial"/>
                <w:color w:val="000000"/>
                <w:lang w:val="en-US"/>
              </w:rPr>
              <w:t>0.744</w:t>
            </w:r>
          </w:p>
        </w:tc>
        <w:tc>
          <w:tcPr>
            <w:tcW w:w="2287" w:type="dxa"/>
            <w:tcBorders>
              <w:left w:val="nil"/>
            </w:tcBorders>
          </w:tcPr>
          <w:p w14:paraId="4C5D139F" w14:textId="77777777" w:rsidR="000A3755" w:rsidRPr="00F04E26" w:rsidRDefault="000A3755" w:rsidP="00477F1B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Arial" w:eastAsia="Calibri" w:hAnsi="Arial" w:cs="Arial"/>
                <w:color w:val="000000"/>
                <w:lang w:val="en-US"/>
              </w:rPr>
            </w:pPr>
            <w:r w:rsidRPr="00F04E26">
              <w:rPr>
                <w:rFonts w:ascii="Arial" w:eastAsia="Calibri" w:hAnsi="Arial" w:cs="Arial"/>
                <w:color w:val="000000"/>
                <w:lang w:val="en-US"/>
              </w:rPr>
              <w:t>0.903</w:t>
            </w:r>
          </w:p>
        </w:tc>
      </w:tr>
    </w:tbl>
    <w:p w14:paraId="60E991E4" w14:textId="6DB87F14" w:rsidR="000A3755" w:rsidRDefault="000A3755" w:rsidP="000A3755">
      <w:pPr>
        <w:tabs>
          <w:tab w:val="left" w:pos="1748"/>
        </w:tabs>
      </w:pPr>
    </w:p>
    <w:p w14:paraId="411502CD" w14:textId="3B6279C0" w:rsidR="00D84ED3" w:rsidRPr="000A3755" w:rsidRDefault="00D84ED3" w:rsidP="000A3755">
      <w:pPr>
        <w:tabs>
          <w:tab w:val="left" w:pos="1748"/>
        </w:tabs>
      </w:pPr>
    </w:p>
    <w:sectPr w:rsidR="00D84ED3" w:rsidRPr="000A3755">
      <w:headerReference w:type="default" r:id="rId9"/>
      <w:foot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918151" w14:textId="77777777" w:rsidR="00B3660B" w:rsidRDefault="00B3660B">
      <w:pPr>
        <w:spacing w:after="0" w:line="240" w:lineRule="auto"/>
      </w:pPr>
      <w:r>
        <w:separator/>
      </w:r>
    </w:p>
  </w:endnote>
  <w:endnote w:type="continuationSeparator" w:id="0">
    <w:p w14:paraId="70032B10" w14:textId="77777777" w:rsidR="00B3660B" w:rsidRDefault="00B366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eiryo UI">
    <w:charset w:val="80"/>
    <w:family w:val="swiss"/>
    <w:pitch w:val="variable"/>
    <w:sig w:usb0="E00002FF" w:usb1="6AC7FFFF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ldhabi">
    <w:charset w:val="B2"/>
    <w:family w:val="auto"/>
    <w:pitch w:val="variable"/>
    <w:sig w:usb0="80002007" w:usb1="80000000" w:usb2="00000008" w:usb3="00000000" w:csb0="00000041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10606A" w14:textId="2544133E" w:rsidR="00BD7D83" w:rsidRDefault="00BD7D83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01656D7" w14:textId="77777777" w:rsidR="00B3660B" w:rsidRDefault="00B3660B">
      <w:pPr>
        <w:spacing w:after="0" w:line="240" w:lineRule="auto"/>
      </w:pPr>
      <w:r>
        <w:separator/>
      </w:r>
    </w:p>
  </w:footnote>
  <w:footnote w:type="continuationSeparator" w:id="0">
    <w:p w14:paraId="700497CA" w14:textId="77777777" w:rsidR="00B3660B" w:rsidRDefault="00B366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76D487" w14:textId="3AF2C024" w:rsidR="00BD7D83" w:rsidRDefault="00BD7D83">
    <w:pPr>
      <w:pStyle w:val="BodyText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069F0"/>
    <w:multiLevelType w:val="hybridMultilevel"/>
    <w:tmpl w:val="F112EF66"/>
    <w:lvl w:ilvl="0" w:tplc="B2E6A830">
      <w:numFmt w:val="bullet"/>
      <w:lvlText w:val=""/>
      <w:lvlJc w:val="left"/>
      <w:pPr>
        <w:ind w:left="732" w:hanging="24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9"/>
        <w:sz w:val="20"/>
        <w:szCs w:val="20"/>
        <w:lang w:val="it-IT" w:eastAsia="en-US" w:bidi="ar-SA"/>
      </w:rPr>
    </w:lvl>
    <w:lvl w:ilvl="1" w:tplc="E68E8868">
      <w:numFmt w:val="bullet"/>
      <w:lvlText w:val="•"/>
      <w:lvlJc w:val="left"/>
      <w:pPr>
        <w:ind w:left="1700" w:hanging="241"/>
      </w:pPr>
      <w:rPr>
        <w:rFonts w:hint="default"/>
        <w:lang w:val="it-IT" w:eastAsia="en-US" w:bidi="ar-SA"/>
      </w:rPr>
    </w:lvl>
    <w:lvl w:ilvl="2" w:tplc="7696F41C">
      <w:numFmt w:val="bullet"/>
      <w:lvlText w:val="•"/>
      <w:lvlJc w:val="left"/>
      <w:pPr>
        <w:ind w:left="2661" w:hanging="241"/>
      </w:pPr>
      <w:rPr>
        <w:rFonts w:hint="default"/>
        <w:lang w:val="it-IT" w:eastAsia="en-US" w:bidi="ar-SA"/>
      </w:rPr>
    </w:lvl>
    <w:lvl w:ilvl="3" w:tplc="6E8EBC16">
      <w:numFmt w:val="bullet"/>
      <w:lvlText w:val="•"/>
      <w:lvlJc w:val="left"/>
      <w:pPr>
        <w:ind w:left="3621" w:hanging="241"/>
      </w:pPr>
      <w:rPr>
        <w:rFonts w:hint="default"/>
        <w:lang w:val="it-IT" w:eastAsia="en-US" w:bidi="ar-SA"/>
      </w:rPr>
    </w:lvl>
    <w:lvl w:ilvl="4" w:tplc="2B2EDDE2">
      <w:numFmt w:val="bullet"/>
      <w:lvlText w:val="•"/>
      <w:lvlJc w:val="left"/>
      <w:pPr>
        <w:ind w:left="4582" w:hanging="241"/>
      </w:pPr>
      <w:rPr>
        <w:rFonts w:hint="default"/>
        <w:lang w:val="it-IT" w:eastAsia="en-US" w:bidi="ar-SA"/>
      </w:rPr>
    </w:lvl>
    <w:lvl w:ilvl="5" w:tplc="A57AE798">
      <w:numFmt w:val="bullet"/>
      <w:lvlText w:val="•"/>
      <w:lvlJc w:val="left"/>
      <w:pPr>
        <w:ind w:left="5543" w:hanging="241"/>
      </w:pPr>
      <w:rPr>
        <w:rFonts w:hint="default"/>
        <w:lang w:val="it-IT" w:eastAsia="en-US" w:bidi="ar-SA"/>
      </w:rPr>
    </w:lvl>
    <w:lvl w:ilvl="6" w:tplc="766C9C08">
      <w:numFmt w:val="bullet"/>
      <w:lvlText w:val="•"/>
      <w:lvlJc w:val="left"/>
      <w:pPr>
        <w:ind w:left="6503" w:hanging="241"/>
      </w:pPr>
      <w:rPr>
        <w:rFonts w:hint="default"/>
        <w:lang w:val="it-IT" w:eastAsia="en-US" w:bidi="ar-SA"/>
      </w:rPr>
    </w:lvl>
    <w:lvl w:ilvl="7" w:tplc="6A7EE3E6">
      <w:numFmt w:val="bullet"/>
      <w:lvlText w:val="•"/>
      <w:lvlJc w:val="left"/>
      <w:pPr>
        <w:ind w:left="7464" w:hanging="241"/>
      </w:pPr>
      <w:rPr>
        <w:rFonts w:hint="default"/>
        <w:lang w:val="it-IT" w:eastAsia="en-US" w:bidi="ar-SA"/>
      </w:rPr>
    </w:lvl>
    <w:lvl w:ilvl="8" w:tplc="83281316">
      <w:numFmt w:val="bullet"/>
      <w:lvlText w:val="•"/>
      <w:lvlJc w:val="left"/>
      <w:pPr>
        <w:ind w:left="8425" w:hanging="241"/>
      </w:pPr>
      <w:rPr>
        <w:rFonts w:hint="default"/>
        <w:lang w:val="it-IT" w:eastAsia="en-US" w:bidi="ar-SA"/>
      </w:rPr>
    </w:lvl>
  </w:abstractNum>
  <w:abstractNum w:abstractNumId="1" w15:restartNumberingAfterBreak="0">
    <w:nsid w:val="60B55917"/>
    <w:multiLevelType w:val="hybridMultilevel"/>
    <w:tmpl w:val="115EA12A"/>
    <w:lvl w:ilvl="0" w:tplc="6C940B24">
      <w:numFmt w:val="bullet"/>
      <w:lvlText w:val="□"/>
      <w:lvlJc w:val="left"/>
      <w:pPr>
        <w:ind w:left="453" w:hanging="322"/>
      </w:pPr>
      <w:rPr>
        <w:rFonts w:ascii="Meiryo UI" w:eastAsia="Meiryo UI" w:hAnsi="Meiryo UI" w:cs="Meiryo UI" w:hint="default"/>
        <w:b w:val="0"/>
        <w:bCs w:val="0"/>
        <w:i w:val="0"/>
        <w:iCs w:val="0"/>
        <w:spacing w:val="0"/>
        <w:w w:val="89"/>
        <w:sz w:val="22"/>
        <w:szCs w:val="22"/>
        <w:lang w:val="it-IT" w:eastAsia="en-US" w:bidi="ar-SA"/>
      </w:rPr>
    </w:lvl>
    <w:lvl w:ilvl="1" w:tplc="B59E15F4">
      <w:numFmt w:val="bullet"/>
      <w:lvlText w:val="•"/>
      <w:lvlJc w:val="left"/>
      <w:pPr>
        <w:ind w:left="1448" w:hanging="322"/>
      </w:pPr>
      <w:rPr>
        <w:rFonts w:hint="default"/>
        <w:lang w:val="it-IT" w:eastAsia="en-US" w:bidi="ar-SA"/>
      </w:rPr>
    </w:lvl>
    <w:lvl w:ilvl="2" w:tplc="96EC86A2">
      <w:numFmt w:val="bullet"/>
      <w:lvlText w:val="•"/>
      <w:lvlJc w:val="left"/>
      <w:pPr>
        <w:ind w:left="2437" w:hanging="322"/>
      </w:pPr>
      <w:rPr>
        <w:rFonts w:hint="default"/>
        <w:lang w:val="it-IT" w:eastAsia="en-US" w:bidi="ar-SA"/>
      </w:rPr>
    </w:lvl>
    <w:lvl w:ilvl="3" w:tplc="60A27BA8">
      <w:numFmt w:val="bullet"/>
      <w:lvlText w:val="•"/>
      <w:lvlJc w:val="left"/>
      <w:pPr>
        <w:ind w:left="3425" w:hanging="322"/>
      </w:pPr>
      <w:rPr>
        <w:rFonts w:hint="default"/>
        <w:lang w:val="it-IT" w:eastAsia="en-US" w:bidi="ar-SA"/>
      </w:rPr>
    </w:lvl>
    <w:lvl w:ilvl="4" w:tplc="7A569054">
      <w:numFmt w:val="bullet"/>
      <w:lvlText w:val="•"/>
      <w:lvlJc w:val="left"/>
      <w:pPr>
        <w:ind w:left="4414" w:hanging="322"/>
      </w:pPr>
      <w:rPr>
        <w:rFonts w:hint="default"/>
        <w:lang w:val="it-IT" w:eastAsia="en-US" w:bidi="ar-SA"/>
      </w:rPr>
    </w:lvl>
    <w:lvl w:ilvl="5" w:tplc="65E6BCD2">
      <w:numFmt w:val="bullet"/>
      <w:lvlText w:val="•"/>
      <w:lvlJc w:val="left"/>
      <w:pPr>
        <w:ind w:left="5403" w:hanging="322"/>
      </w:pPr>
      <w:rPr>
        <w:rFonts w:hint="default"/>
        <w:lang w:val="it-IT" w:eastAsia="en-US" w:bidi="ar-SA"/>
      </w:rPr>
    </w:lvl>
    <w:lvl w:ilvl="6" w:tplc="4016E854">
      <w:numFmt w:val="bullet"/>
      <w:lvlText w:val="•"/>
      <w:lvlJc w:val="left"/>
      <w:pPr>
        <w:ind w:left="6391" w:hanging="322"/>
      </w:pPr>
      <w:rPr>
        <w:rFonts w:hint="default"/>
        <w:lang w:val="it-IT" w:eastAsia="en-US" w:bidi="ar-SA"/>
      </w:rPr>
    </w:lvl>
    <w:lvl w:ilvl="7" w:tplc="6CB863AC">
      <w:numFmt w:val="bullet"/>
      <w:lvlText w:val="•"/>
      <w:lvlJc w:val="left"/>
      <w:pPr>
        <w:ind w:left="7380" w:hanging="322"/>
      </w:pPr>
      <w:rPr>
        <w:rFonts w:hint="default"/>
        <w:lang w:val="it-IT" w:eastAsia="en-US" w:bidi="ar-SA"/>
      </w:rPr>
    </w:lvl>
    <w:lvl w:ilvl="8" w:tplc="4E56C5E2">
      <w:numFmt w:val="bullet"/>
      <w:lvlText w:val="•"/>
      <w:lvlJc w:val="left"/>
      <w:pPr>
        <w:ind w:left="8369" w:hanging="322"/>
      </w:pPr>
      <w:rPr>
        <w:rFonts w:hint="default"/>
        <w:lang w:val="it-IT" w:eastAsia="en-US" w:bidi="ar-SA"/>
      </w:rPr>
    </w:lvl>
  </w:abstractNum>
  <w:abstractNum w:abstractNumId="2" w15:restartNumberingAfterBreak="0">
    <w:nsid w:val="72946B33"/>
    <w:multiLevelType w:val="hybridMultilevel"/>
    <w:tmpl w:val="8BA49B9E"/>
    <w:lvl w:ilvl="0" w:tplc="8A9AA2DE">
      <w:start w:val="1"/>
      <w:numFmt w:val="decimal"/>
      <w:lvlText w:val="%1."/>
      <w:lvlJc w:val="left"/>
      <w:pPr>
        <w:ind w:left="0" w:hanging="232"/>
        <w:jc w:val="left"/>
      </w:pPr>
      <w:rPr>
        <w:rFonts w:ascii="Calibri" w:eastAsia="Calibri" w:hAnsi="Calibri" w:cs="Calibri" w:hint="default"/>
        <w:spacing w:val="-2"/>
        <w:w w:val="100"/>
        <w:sz w:val="22"/>
        <w:szCs w:val="22"/>
        <w:lang w:val="es-ES" w:eastAsia="en-US" w:bidi="ar-SA"/>
      </w:rPr>
    </w:lvl>
    <w:lvl w:ilvl="1" w:tplc="B138454E">
      <w:numFmt w:val="bullet"/>
      <w:lvlText w:val="•"/>
      <w:lvlJc w:val="left"/>
      <w:pPr>
        <w:ind w:left="916" w:hanging="232"/>
      </w:pPr>
      <w:rPr>
        <w:rFonts w:hint="default"/>
        <w:lang w:val="es-ES" w:eastAsia="en-US" w:bidi="ar-SA"/>
      </w:rPr>
    </w:lvl>
    <w:lvl w:ilvl="2" w:tplc="5702729C">
      <w:numFmt w:val="bullet"/>
      <w:lvlText w:val="•"/>
      <w:lvlJc w:val="left"/>
      <w:pPr>
        <w:ind w:left="1833" w:hanging="232"/>
      </w:pPr>
      <w:rPr>
        <w:rFonts w:hint="default"/>
        <w:lang w:val="es-ES" w:eastAsia="en-US" w:bidi="ar-SA"/>
      </w:rPr>
    </w:lvl>
    <w:lvl w:ilvl="3" w:tplc="4BF2FFA2">
      <w:numFmt w:val="bullet"/>
      <w:lvlText w:val="•"/>
      <w:lvlJc w:val="left"/>
      <w:pPr>
        <w:ind w:left="2749" w:hanging="232"/>
      </w:pPr>
      <w:rPr>
        <w:rFonts w:hint="default"/>
        <w:lang w:val="es-ES" w:eastAsia="en-US" w:bidi="ar-SA"/>
      </w:rPr>
    </w:lvl>
    <w:lvl w:ilvl="4" w:tplc="9C68B49A">
      <w:numFmt w:val="bullet"/>
      <w:lvlText w:val="•"/>
      <w:lvlJc w:val="left"/>
      <w:pPr>
        <w:ind w:left="3666" w:hanging="232"/>
      </w:pPr>
      <w:rPr>
        <w:rFonts w:hint="default"/>
        <w:lang w:val="es-ES" w:eastAsia="en-US" w:bidi="ar-SA"/>
      </w:rPr>
    </w:lvl>
    <w:lvl w:ilvl="5" w:tplc="FC061574">
      <w:numFmt w:val="bullet"/>
      <w:lvlText w:val="•"/>
      <w:lvlJc w:val="left"/>
      <w:pPr>
        <w:ind w:left="4583" w:hanging="232"/>
      </w:pPr>
      <w:rPr>
        <w:rFonts w:hint="default"/>
        <w:lang w:val="es-ES" w:eastAsia="en-US" w:bidi="ar-SA"/>
      </w:rPr>
    </w:lvl>
    <w:lvl w:ilvl="6" w:tplc="69020630">
      <w:numFmt w:val="bullet"/>
      <w:lvlText w:val="•"/>
      <w:lvlJc w:val="left"/>
      <w:pPr>
        <w:ind w:left="5499" w:hanging="232"/>
      </w:pPr>
      <w:rPr>
        <w:rFonts w:hint="default"/>
        <w:lang w:val="es-ES" w:eastAsia="en-US" w:bidi="ar-SA"/>
      </w:rPr>
    </w:lvl>
    <w:lvl w:ilvl="7" w:tplc="E29E5836">
      <w:numFmt w:val="bullet"/>
      <w:lvlText w:val="•"/>
      <w:lvlJc w:val="left"/>
      <w:pPr>
        <w:ind w:left="6416" w:hanging="232"/>
      </w:pPr>
      <w:rPr>
        <w:rFonts w:hint="default"/>
        <w:lang w:val="es-ES" w:eastAsia="en-US" w:bidi="ar-SA"/>
      </w:rPr>
    </w:lvl>
    <w:lvl w:ilvl="8" w:tplc="8AF2FB10">
      <w:numFmt w:val="bullet"/>
      <w:lvlText w:val="•"/>
      <w:lvlJc w:val="left"/>
      <w:pPr>
        <w:ind w:left="7332" w:hanging="232"/>
      </w:pPr>
      <w:rPr>
        <w:rFonts w:hint="default"/>
        <w:lang w:val="es-ES" w:eastAsia="en-US" w:bidi="ar-SA"/>
      </w:rPr>
    </w:lvl>
  </w:abstractNum>
  <w:num w:numId="1" w16cid:durableId="1709452121">
    <w:abstractNumId w:val="1"/>
  </w:num>
  <w:num w:numId="2" w16cid:durableId="364060713">
    <w:abstractNumId w:val="0"/>
  </w:num>
  <w:num w:numId="3" w16cid:durableId="44211317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7C5B"/>
    <w:rsid w:val="00030E45"/>
    <w:rsid w:val="00037FD4"/>
    <w:rsid w:val="00052732"/>
    <w:rsid w:val="000A3755"/>
    <w:rsid w:val="000B19C7"/>
    <w:rsid w:val="00130951"/>
    <w:rsid w:val="001E26A7"/>
    <w:rsid w:val="00280600"/>
    <w:rsid w:val="00335BB2"/>
    <w:rsid w:val="00346DFF"/>
    <w:rsid w:val="003C1623"/>
    <w:rsid w:val="004136CF"/>
    <w:rsid w:val="00576A1B"/>
    <w:rsid w:val="0058473E"/>
    <w:rsid w:val="005C1C58"/>
    <w:rsid w:val="00642520"/>
    <w:rsid w:val="00667C5B"/>
    <w:rsid w:val="00682323"/>
    <w:rsid w:val="007C1FC3"/>
    <w:rsid w:val="00816E5D"/>
    <w:rsid w:val="008911C3"/>
    <w:rsid w:val="00930FC5"/>
    <w:rsid w:val="00970236"/>
    <w:rsid w:val="00B3660B"/>
    <w:rsid w:val="00B97264"/>
    <w:rsid w:val="00BD7D83"/>
    <w:rsid w:val="00D06C87"/>
    <w:rsid w:val="00D84ED3"/>
    <w:rsid w:val="00EA6E92"/>
    <w:rsid w:val="00ED53D5"/>
    <w:rsid w:val="00EF63A5"/>
    <w:rsid w:val="00F47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86EC3E6"/>
  <w15:chartTrackingRefBased/>
  <w15:docId w15:val="{E4C1E75F-AECC-4B7B-87E5-D91187C18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BD7D83"/>
    <w:pPr>
      <w:widowControl w:val="0"/>
      <w:autoSpaceDE w:val="0"/>
      <w:autoSpaceDN w:val="0"/>
      <w:spacing w:after="0" w:line="240" w:lineRule="auto"/>
      <w:ind w:left="1380"/>
      <w:outlineLvl w:val="0"/>
    </w:pPr>
    <w:rPr>
      <w:rFonts w:ascii="Calibri" w:eastAsia="Calibri" w:hAnsi="Calibri" w:cs="Calibri"/>
      <w:b/>
      <w:bCs/>
      <w:kern w:val="0"/>
      <w:lang w:val="es-E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uiPriority w:val="99"/>
    <w:semiHidden/>
    <w:rsid w:val="00930FC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rsid w:val="00930FC5"/>
    <w:pPr>
      <w:spacing w:after="200" w:line="276" w:lineRule="auto"/>
    </w:pPr>
    <w:rPr>
      <w:rFonts w:ascii="Aldhabi" w:eastAsia="Cambria Math" w:hAnsi="Aldhabi" w:cs="Times New Roman"/>
      <w:kern w:val="0"/>
      <w:sz w:val="20"/>
      <w:szCs w:val="20"/>
      <w:lang w:eastAsia="x-none"/>
      <w14:ligatures w14:val="none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30FC5"/>
    <w:rPr>
      <w:rFonts w:ascii="Aldhabi" w:eastAsia="Cambria Math" w:hAnsi="Aldhabi" w:cs="Times New Roman"/>
      <w:kern w:val="0"/>
      <w:sz w:val="20"/>
      <w:szCs w:val="20"/>
      <w:lang w:eastAsia="x-none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576A1B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kern w:val="0"/>
      <w:lang w:val="it-IT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576A1B"/>
    <w:rPr>
      <w:rFonts w:ascii="Arial" w:eastAsia="Arial" w:hAnsi="Arial" w:cs="Arial"/>
      <w:kern w:val="0"/>
      <w:lang w:val="it-IT"/>
      <w14:ligatures w14:val="none"/>
    </w:rPr>
  </w:style>
  <w:style w:type="paragraph" w:styleId="Title">
    <w:name w:val="Title"/>
    <w:basedOn w:val="Normal"/>
    <w:link w:val="TitleChar"/>
    <w:uiPriority w:val="10"/>
    <w:qFormat/>
    <w:rsid w:val="00576A1B"/>
    <w:pPr>
      <w:widowControl w:val="0"/>
      <w:autoSpaceDE w:val="0"/>
      <w:autoSpaceDN w:val="0"/>
      <w:spacing w:before="248" w:after="0" w:line="240" w:lineRule="auto"/>
      <w:ind w:left="353" w:right="161"/>
      <w:jc w:val="center"/>
    </w:pPr>
    <w:rPr>
      <w:rFonts w:ascii="Arial" w:eastAsia="Arial" w:hAnsi="Arial" w:cs="Arial"/>
      <w:kern w:val="0"/>
      <w:sz w:val="32"/>
      <w:szCs w:val="32"/>
      <w:u w:val="single" w:color="000000"/>
      <w:lang w:val="it-IT"/>
      <w14:ligatures w14:val="none"/>
    </w:rPr>
  </w:style>
  <w:style w:type="character" w:customStyle="1" w:styleId="TitleChar">
    <w:name w:val="Title Char"/>
    <w:basedOn w:val="DefaultParagraphFont"/>
    <w:link w:val="Title"/>
    <w:uiPriority w:val="10"/>
    <w:rsid w:val="00576A1B"/>
    <w:rPr>
      <w:rFonts w:ascii="Arial" w:eastAsia="Arial" w:hAnsi="Arial" w:cs="Arial"/>
      <w:kern w:val="0"/>
      <w:sz w:val="32"/>
      <w:szCs w:val="32"/>
      <w:u w:val="single" w:color="000000"/>
      <w:lang w:val="it-IT"/>
      <w14:ligatures w14:val="none"/>
    </w:rPr>
  </w:style>
  <w:style w:type="paragraph" w:styleId="ListParagraph">
    <w:name w:val="List Paragraph"/>
    <w:basedOn w:val="Normal"/>
    <w:uiPriority w:val="1"/>
    <w:qFormat/>
    <w:rsid w:val="00576A1B"/>
    <w:pPr>
      <w:widowControl w:val="0"/>
      <w:autoSpaceDE w:val="0"/>
      <w:autoSpaceDN w:val="0"/>
      <w:spacing w:after="0" w:line="244" w:lineRule="exact"/>
      <w:ind w:left="731" w:hanging="239"/>
    </w:pPr>
    <w:rPr>
      <w:rFonts w:ascii="Arial" w:eastAsia="Arial" w:hAnsi="Arial" w:cs="Arial"/>
      <w:kern w:val="0"/>
      <w:lang w:val="it-IT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576A1B"/>
    <w:pPr>
      <w:widowControl w:val="0"/>
      <w:autoSpaceDE w:val="0"/>
      <w:autoSpaceDN w:val="0"/>
      <w:spacing w:after="0" w:line="240" w:lineRule="auto"/>
      <w:ind w:left="50"/>
    </w:pPr>
    <w:rPr>
      <w:rFonts w:ascii="Arial" w:eastAsia="Arial" w:hAnsi="Arial" w:cs="Arial"/>
      <w:kern w:val="0"/>
      <w:lang w:val="it-IT"/>
      <w14:ligatures w14:val="none"/>
    </w:rPr>
  </w:style>
  <w:style w:type="character" w:customStyle="1" w:styleId="Heading1Char">
    <w:name w:val="Heading 1 Char"/>
    <w:basedOn w:val="DefaultParagraphFont"/>
    <w:link w:val="Heading1"/>
    <w:uiPriority w:val="9"/>
    <w:rsid w:val="00BD7D83"/>
    <w:rPr>
      <w:rFonts w:ascii="Calibri" w:eastAsia="Calibri" w:hAnsi="Calibri" w:cs="Calibri"/>
      <w:b/>
      <w:bCs/>
      <w:kern w:val="0"/>
      <w:lang w:val="es-ES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BD7D8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D7D83"/>
  </w:style>
  <w:style w:type="paragraph" w:styleId="Footer">
    <w:name w:val="footer"/>
    <w:basedOn w:val="Normal"/>
    <w:link w:val="FooterChar"/>
    <w:uiPriority w:val="99"/>
    <w:unhideWhenUsed/>
    <w:rsid w:val="00BD7D8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D7D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241</Words>
  <Characters>1377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Jaimini Mehta</dc:creator>
  <cp:keywords/>
  <dc:description/>
  <cp:lastModifiedBy>Jaimini Mehta</cp:lastModifiedBy>
  <cp:revision>2</cp:revision>
  <dcterms:created xsi:type="dcterms:W3CDTF">2024-03-23T15:20:00Z</dcterms:created>
  <dcterms:modified xsi:type="dcterms:W3CDTF">2024-03-23T15:20:00Z</dcterms:modified>
</cp:coreProperties>
</file>