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94712F" w14:textId="614A0637" w:rsidR="00A9183B" w:rsidRPr="008558DE" w:rsidRDefault="00273497" w:rsidP="00C73148">
      <w:pPr>
        <w:autoSpaceDE w:val="0"/>
        <w:autoSpaceDN w:val="0"/>
        <w:spacing w:after="240" w:line="480" w:lineRule="auto"/>
        <w:ind w:firstLine="708"/>
        <w:jc w:val="center"/>
        <w:rPr>
          <w:rFonts w:cs="Times New Roman"/>
          <w:b/>
          <w:bCs/>
          <w:sz w:val="28"/>
          <w:szCs w:val="28"/>
          <w:lang w:val="en-GB"/>
        </w:rPr>
      </w:pPr>
      <w:r w:rsidRPr="008558DE">
        <w:rPr>
          <w:rFonts w:cs="Times New Roman"/>
          <w:b/>
          <w:bCs/>
          <w:sz w:val="28"/>
          <w:szCs w:val="28"/>
          <w:lang w:val="en-GB"/>
        </w:rPr>
        <w:t xml:space="preserve">Supplementary </w:t>
      </w:r>
      <w:r w:rsidR="003C7A48" w:rsidRPr="008558DE">
        <w:rPr>
          <w:rFonts w:cs="Times New Roman"/>
          <w:b/>
          <w:bCs/>
          <w:sz w:val="28"/>
          <w:szCs w:val="28"/>
          <w:lang w:val="en-GB"/>
        </w:rPr>
        <w:t>Data</w:t>
      </w:r>
    </w:p>
    <w:p w14:paraId="42F797AF" w14:textId="25721C7E" w:rsidR="00DB790C" w:rsidRPr="008558DE" w:rsidRDefault="000F4F5C" w:rsidP="00175203">
      <w:pPr>
        <w:spacing w:line="480" w:lineRule="auto"/>
        <w:jc w:val="center"/>
        <w:rPr>
          <w:rFonts w:cs="Times New Roman"/>
          <w:b/>
          <w:bCs/>
          <w:sz w:val="28"/>
          <w:szCs w:val="28"/>
        </w:rPr>
      </w:pPr>
      <w:bookmarkStart w:id="0" w:name="_Hlk139033365"/>
      <w:r w:rsidRPr="008558DE">
        <w:rPr>
          <w:rFonts w:cs="Times New Roman"/>
          <w:b/>
          <w:bCs/>
          <w:sz w:val="28"/>
          <w:szCs w:val="28"/>
        </w:rPr>
        <w:t>The Paradox of SMURF-less Outcomes and its Implication for Diabetes</w:t>
      </w:r>
      <w:r w:rsidR="00B432EA" w:rsidRPr="008558DE">
        <w:rPr>
          <w:rFonts w:cs="Times New Roman"/>
          <w:b/>
          <w:bCs/>
          <w:sz w:val="28"/>
          <w:szCs w:val="28"/>
        </w:rPr>
        <w:t xml:space="preserve">. </w:t>
      </w:r>
    </w:p>
    <w:p w14:paraId="28E6C719" w14:textId="1EEB4660" w:rsidR="00175203" w:rsidRPr="008558DE" w:rsidRDefault="00175203" w:rsidP="00175203">
      <w:pPr>
        <w:spacing w:line="480" w:lineRule="auto"/>
        <w:jc w:val="center"/>
        <w:rPr>
          <w:rFonts w:cs="Times New Roman"/>
          <w:b/>
          <w:sz w:val="28"/>
          <w:szCs w:val="28"/>
          <w:lang w:val="en-GB"/>
        </w:rPr>
      </w:pPr>
      <w:r w:rsidRPr="008558DE">
        <w:rPr>
          <w:rFonts w:cs="Times New Roman"/>
          <w:b/>
          <w:sz w:val="28"/>
          <w:szCs w:val="28"/>
          <w:lang w:val="en-GB"/>
        </w:rPr>
        <w:t xml:space="preserve"> </w:t>
      </w:r>
      <w:bookmarkStart w:id="1" w:name="_Hlk138944423"/>
      <w:r w:rsidRPr="008558DE">
        <w:rPr>
          <w:rFonts w:cs="Times New Roman"/>
          <w:b/>
          <w:sz w:val="28"/>
          <w:szCs w:val="28"/>
          <w:lang w:val="en-GB"/>
        </w:rPr>
        <w:t>Table of contents</w:t>
      </w:r>
    </w:p>
    <w:p w14:paraId="0D84C5F6" w14:textId="7827B3C2" w:rsidR="004A5AC3" w:rsidRDefault="00175203">
      <w:pPr>
        <w:pStyle w:val="TOC1"/>
        <w:rPr>
          <w:rFonts w:asciiTheme="minorHAnsi" w:eastAsiaTheme="minorEastAsia" w:hAnsiTheme="minorHAnsi"/>
          <w:noProof/>
          <w:kern w:val="2"/>
          <w:szCs w:val="24"/>
          <w:lang w:val="it-IT" w:eastAsia="it-IT"/>
          <w14:ligatures w14:val="standardContextual"/>
        </w:rPr>
      </w:pPr>
      <w:r w:rsidRPr="008558DE">
        <w:rPr>
          <w:rFonts w:cs="Times New Roman"/>
          <w:b/>
          <w:bCs/>
          <w:noProof/>
          <w:szCs w:val="24"/>
        </w:rPr>
        <w:fldChar w:fldCharType="begin"/>
      </w:r>
      <w:r w:rsidRPr="008558DE">
        <w:rPr>
          <w:rFonts w:cs="Times New Roman"/>
          <w:szCs w:val="24"/>
        </w:rPr>
        <w:instrText xml:space="preserve"> TOC \o "1-3" \h \z \u </w:instrText>
      </w:r>
      <w:r w:rsidRPr="008558DE">
        <w:rPr>
          <w:rFonts w:cs="Times New Roman"/>
          <w:b/>
          <w:bCs/>
          <w:noProof/>
          <w:szCs w:val="24"/>
        </w:rPr>
        <w:fldChar w:fldCharType="separate"/>
      </w:r>
      <w:hyperlink w:anchor="_Toc213598762" w:history="1">
        <w:r w:rsidR="004A5AC3" w:rsidRPr="00EC6F74">
          <w:rPr>
            <w:rStyle w:val="Hyperlink"/>
            <w:rFonts w:cs="Times New Roman"/>
            <w:b/>
            <w:noProof/>
            <w:lang w:val="en-GB"/>
          </w:rPr>
          <w:t>SUPPLEMENTAL METHODS</w:t>
        </w:r>
        <w:r w:rsidR="004A5AC3">
          <w:rPr>
            <w:noProof/>
            <w:webHidden/>
          </w:rPr>
          <w:tab/>
        </w:r>
        <w:r w:rsidR="004A5AC3">
          <w:rPr>
            <w:noProof/>
            <w:webHidden/>
          </w:rPr>
          <w:fldChar w:fldCharType="begin"/>
        </w:r>
        <w:r w:rsidR="004A5AC3">
          <w:rPr>
            <w:noProof/>
            <w:webHidden/>
          </w:rPr>
          <w:instrText xml:space="preserve"> PAGEREF _Toc213598762 \h </w:instrText>
        </w:r>
        <w:r w:rsidR="004A5AC3">
          <w:rPr>
            <w:noProof/>
            <w:webHidden/>
          </w:rPr>
        </w:r>
        <w:r w:rsidR="004A5AC3">
          <w:rPr>
            <w:noProof/>
            <w:webHidden/>
          </w:rPr>
          <w:fldChar w:fldCharType="separate"/>
        </w:r>
        <w:r w:rsidR="004A5AC3">
          <w:rPr>
            <w:noProof/>
            <w:webHidden/>
          </w:rPr>
          <w:t>4</w:t>
        </w:r>
        <w:r w:rsidR="004A5AC3">
          <w:rPr>
            <w:noProof/>
            <w:webHidden/>
          </w:rPr>
          <w:fldChar w:fldCharType="end"/>
        </w:r>
      </w:hyperlink>
    </w:p>
    <w:p w14:paraId="39AB3972" w14:textId="67FA11B0"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63" w:history="1">
        <w:r w:rsidRPr="00EC6F74">
          <w:rPr>
            <w:rStyle w:val="Hyperlink"/>
            <w:rFonts w:cs="Times New Roman"/>
            <w:b/>
            <w:noProof/>
            <w:shd w:val="clear" w:color="auto" w:fill="FFFFFF"/>
          </w:rPr>
          <w:t>The International Survey of Acute Coronary Syndromes (ISACS) Archives</w:t>
        </w:r>
        <w:r w:rsidRPr="00EC6F74">
          <w:rPr>
            <w:rStyle w:val="Hyperlink"/>
            <w:noProof/>
            <w:lang w:val="en-GB"/>
          </w:rPr>
          <w:t>.</w:t>
        </w:r>
        <w:r>
          <w:rPr>
            <w:noProof/>
            <w:webHidden/>
          </w:rPr>
          <w:tab/>
        </w:r>
        <w:r>
          <w:rPr>
            <w:noProof/>
            <w:webHidden/>
          </w:rPr>
          <w:fldChar w:fldCharType="begin"/>
        </w:r>
        <w:r>
          <w:rPr>
            <w:noProof/>
            <w:webHidden/>
          </w:rPr>
          <w:instrText xml:space="preserve"> PAGEREF _Toc213598763 \h </w:instrText>
        </w:r>
        <w:r>
          <w:rPr>
            <w:noProof/>
            <w:webHidden/>
          </w:rPr>
        </w:r>
        <w:r>
          <w:rPr>
            <w:noProof/>
            <w:webHidden/>
          </w:rPr>
          <w:fldChar w:fldCharType="separate"/>
        </w:r>
        <w:r>
          <w:rPr>
            <w:noProof/>
            <w:webHidden/>
          </w:rPr>
          <w:t>4</w:t>
        </w:r>
        <w:r>
          <w:rPr>
            <w:noProof/>
            <w:webHidden/>
          </w:rPr>
          <w:fldChar w:fldCharType="end"/>
        </w:r>
      </w:hyperlink>
    </w:p>
    <w:p w14:paraId="78C7A466" w14:textId="3C688A98"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64" w:history="1">
        <w:r w:rsidRPr="00EC6F74">
          <w:rPr>
            <w:rStyle w:val="Hyperlink"/>
            <w:rFonts w:cs="Times New Roman"/>
            <w:b/>
            <w:bCs/>
            <w:noProof/>
          </w:rPr>
          <w:t>Information on Registries of the ISACS- Archives</w:t>
        </w:r>
        <w:r>
          <w:rPr>
            <w:noProof/>
            <w:webHidden/>
          </w:rPr>
          <w:tab/>
        </w:r>
        <w:r>
          <w:rPr>
            <w:noProof/>
            <w:webHidden/>
          </w:rPr>
          <w:fldChar w:fldCharType="begin"/>
        </w:r>
        <w:r>
          <w:rPr>
            <w:noProof/>
            <w:webHidden/>
          </w:rPr>
          <w:instrText xml:space="preserve"> PAGEREF _Toc213598764 \h </w:instrText>
        </w:r>
        <w:r>
          <w:rPr>
            <w:noProof/>
            <w:webHidden/>
          </w:rPr>
        </w:r>
        <w:r>
          <w:rPr>
            <w:noProof/>
            <w:webHidden/>
          </w:rPr>
          <w:fldChar w:fldCharType="separate"/>
        </w:r>
        <w:r>
          <w:rPr>
            <w:noProof/>
            <w:webHidden/>
          </w:rPr>
          <w:t>4</w:t>
        </w:r>
        <w:r>
          <w:rPr>
            <w:noProof/>
            <w:webHidden/>
          </w:rPr>
          <w:fldChar w:fldCharType="end"/>
        </w:r>
      </w:hyperlink>
    </w:p>
    <w:p w14:paraId="1DFAE307" w14:textId="521970EA"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65" w:history="1">
        <w:r w:rsidRPr="00EC6F74">
          <w:rPr>
            <w:rStyle w:val="Hyperlink"/>
            <w:rFonts w:cs="Times New Roman"/>
            <w:b/>
            <w:bCs/>
            <w:noProof/>
          </w:rPr>
          <w:t>Definition of risk factors for CHD</w:t>
        </w:r>
        <w:r>
          <w:rPr>
            <w:noProof/>
            <w:webHidden/>
          </w:rPr>
          <w:tab/>
        </w:r>
        <w:r>
          <w:rPr>
            <w:noProof/>
            <w:webHidden/>
          </w:rPr>
          <w:fldChar w:fldCharType="begin"/>
        </w:r>
        <w:r>
          <w:rPr>
            <w:noProof/>
            <w:webHidden/>
          </w:rPr>
          <w:instrText xml:space="preserve"> PAGEREF _Toc213598765 \h </w:instrText>
        </w:r>
        <w:r>
          <w:rPr>
            <w:noProof/>
            <w:webHidden/>
          </w:rPr>
        </w:r>
        <w:r>
          <w:rPr>
            <w:noProof/>
            <w:webHidden/>
          </w:rPr>
          <w:fldChar w:fldCharType="separate"/>
        </w:r>
        <w:r>
          <w:rPr>
            <w:noProof/>
            <w:webHidden/>
          </w:rPr>
          <w:t>5</w:t>
        </w:r>
        <w:r>
          <w:rPr>
            <w:noProof/>
            <w:webHidden/>
          </w:rPr>
          <w:fldChar w:fldCharType="end"/>
        </w:r>
      </w:hyperlink>
    </w:p>
    <w:p w14:paraId="3CE454B1" w14:textId="67A9751A"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66" w:history="1">
        <w:r w:rsidRPr="00EC6F74">
          <w:rPr>
            <w:rStyle w:val="Hyperlink"/>
            <w:rFonts w:eastAsiaTheme="majorEastAsia" w:cs="Times New Roman"/>
            <w:b/>
            <w:noProof/>
            <w:shd w:val="clear" w:color="auto" w:fill="FFFFFF"/>
          </w:rPr>
          <w:t>Multiple Imputation using Chained Equation (MICE) algorithm.</w:t>
        </w:r>
        <w:r>
          <w:rPr>
            <w:noProof/>
            <w:webHidden/>
          </w:rPr>
          <w:tab/>
        </w:r>
        <w:r>
          <w:rPr>
            <w:noProof/>
            <w:webHidden/>
          </w:rPr>
          <w:fldChar w:fldCharType="begin"/>
        </w:r>
        <w:r>
          <w:rPr>
            <w:noProof/>
            <w:webHidden/>
          </w:rPr>
          <w:instrText xml:space="preserve"> PAGEREF _Toc213598766 \h </w:instrText>
        </w:r>
        <w:r>
          <w:rPr>
            <w:noProof/>
            <w:webHidden/>
          </w:rPr>
        </w:r>
        <w:r>
          <w:rPr>
            <w:noProof/>
            <w:webHidden/>
          </w:rPr>
          <w:fldChar w:fldCharType="separate"/>
        </w:r>
        <w:r>
          <w:rPr>
            <w:noProof/>
            <w:webHidden/>
          </w:rPr>
          <w:t>6</w:t>
        </w:r>
        <w:r>
          <w:rPr>
            <w:noProof/>
            <w:webHidden/>
          </w:rPr>
          <w:fldChar w:fldCharType="end"/>
        </w:r>
      </w:hyperlink>
    </w:p>
    <w:p w14:paraId="44B562E7" w14:textId="5EF5BE29"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0" w:history="1">
        <w:r w:rsidRPr="00EC6F74">
          <w:rPr>
            <w:rStyle w:val="Hyperlink"/>
            <w:rFonts w:eastAsiaTheme="majorEastAsia" w:cs="Times New Roman"/>
            <w:b/>
            <w:noProof/>
          </w:rPr>
          <w:t>Inverse Propensity Score Weighting</w:t>
        </w:r>
        <w:r w:rsidRPr="00EC6F74">
          <w:rPr>
            <w:rStyle w:val="Hyperlink"/>
            <w:rFonts w:eastAsiaTheme="majorEastAsia" w:cs="Times New Roman"/>
            <w:b/>
            <w:noProof/>
            <w:lang w:val="en-GB"/>
          </w:rPr>
          <w:t xml:space="preserve"> Analysis</w:t>
        </w:r>
        <w:r>
          <w:rPr>
            <w:noProof/>
            <w:webHidden/>
          </w:rPr>
          <w:tab/>
        </w:r>
        <w:r>
          <w:rPr>
            <w:noProof/>
            <w:webHidden/>
          </w:rPr>
          <w:fldChar w:fldCharType="begin"/>
        </w:r>
        <w:r>
          <w:rPr>
            <w:noProof/>
            <w:webHidden/>
          </w:rPr>
          <w:instrText xml:space="preserve"> PAGEREF _Toc213598770 \h </w:instrText>
        </w:r>
        <w:r>
          <w:rPr>
            <w:noProof/>
            <w:webHidden/>
          </w:rPr>
        </w:r>
        <w:r>
          <w:rPr>
            <w:noProof/>
            <w:webHidden/>
          </w:rPr>
          <w:fldChar w:fldCharType="separate"/>
        </w:r>
        <w:r>
          <w:rPr>
            <w:noProof/>
            <w:webHidden/>
          </w:rPr>
          <w:t>6</w:t>
        </w:r>
        <w:r>
          <w:rPr>
            <w:noProof/>
            <w:webHidden/>
          </w:rPr>
          <w:fldChar w:fldCharType="end"/>
        </w:r>
      </w:hyperlink>
    </w:p>
    <w:p w14:paraId="7DA00F95" w14:textId="04E3C4F8"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1" w:history="1">
        <w:r w:rsidRPr="00EC6F74">
          <w:rPr>
            <w:rStyle w:val="Hyperlink"/>
            <w:rFonts w:cs="Times New Roman"/>
            <w:b/>
            <w:noProof/>
            <w:lang w:val="en-GB"/>
          </w:rPr>
          <w:t>Computation of Relative Risk and its Confidence Interval</w:t>
        </w:r>
        <w:r>
          <w:rPr>
            <w:noProof/>
            <w:webHidden/>
          </w:rPr>
          <w:tab/>
        </w:r>
        <w:r>
          <w:rPr>
            <w:noProof/>
            <w:webHidden/>
          </w:rPr>
          <w:fldChar w:fldCharType="begin"/>
        </w:r>
        <w:r>
          <w:rPr>
            <w:noProof/>
            <w:webHidden/>
          </w:rPr>
          <w:instrText xml:space="preserve"> PAGEREF _Toc213598771 \h </w:instrText>
        </w:r>
        <w:r>
          <w:rPr>
            <w:noProof/>
            <w:webHidden/>
          </w:rPr>
        </w:r>
        <w:r>
          <w:rPr>
            <w:noProof/>
            <w:webHidden/>
          </w:rPr>
          <w:fldChar w:fldCharType="separate"/>
        </w:r>
        <w:r>
          <w:rPr>
            <w:noProof/>
            <w:webHidden/>
          </w:rPr>
          <w:t>7</w:t>
        </w:r>
        <w:r>
          <w:rPr>
            <w:noProof/>
            <w:webHidden/>
          </w:rPr>
          <w:fldChar w:fldCharType="end"/>
        </w:r>
      </w:hyperlink>
    </w:p>
    <w:p w14:paraId="0082C05E" w14:textId="1B5239D6"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2" w:history="1">
        <w:r w:rsidRPr="00EC6F74">
          <w:rPr>
            <w:rStyle w:val="Hyperlink"/>
            <w:rFonts w:cs="Times New Roman"/>
            <w:b/>
            <w:noProof/>
          </w:rPr>
          <w:t>Comparison of means and prevalences in the weighted sample</w:t>
        </w:r>
        <w:r>
          <w:rPr>
            <w:noProof/>
            <w:webHidden/>
          </w:rPr>
          <w:tab/>
        </w:r>
        <w:r>
          <w:rPr>
            <w:noProof/>
            <w:webHidden/>
          </w:rPr>
          <w:fldChar w:fldCharType="begin"/>
        </w:r>
        <w:r>
          <w:rPr>
            <w:noProof/>
            <w:webHidden/>
          </w:rPr>
          <w:instrText xml:space="preserve"> PAGEREF _Toc213598772 \h </w:instrText>
        </w:r>
        <w:r>
          <w:rPr>
            <w:noProof/>
            <w:webHidden/>
          </w:rPr>
        </w:r>
        <w:r>
          <w:rPr>
            <w:noProof/>
            <w:webHidden/>
          </w:rPr>
          <w:fldChar w:fldCharType="separate"/>
        </w:r>
        <w:r>
          <w:rPr>
            <w:noProof/>
            <w:webHidden/>
          </w:rPr>
          <w:t>9</w:t>
        </w:r>
        <w:r>
          <w:rPr>
            <w:noProof/>
            <w:webHidden/>
          </w:rPr>
          <w:fldChar w:fldCharType="end"/>
        </w:r>
      </w:hyperlink>
    </w:p>
    <w:p w14:paraId="331A85BB" w14:textId="522E5A7E"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3" w:history="1">
        <w:r w:rsidRPr="00EC6F74">
          <w:rPr>
            <w:rStyle w:val="Hyperlink"/>
            <w:rFonts w:eastAsiaTheme="majorEastAsia" w:cs="Times New Roman"/>
            <w:b/>
            <w:noProof/>
            <w:lang w:val="en-GB"/>
          </w:rPr>
          <w:t>Interaction test</w:t>
        </w:r>
        <w:r>
          <w:rPr>
            <w:noProof/>
            <w:webHidden/>
          </w:rPr>
          <w:tab/>
        </w:r>
        <w:r>
          <w:rPr>
            <w:noProof/>
            <w:webHidden/>
          </w:rPr>
          <w:fldChar w:fldCharType="begin"/>
        </w:r>
        <w:r>
          <w:rPr>
            <w:noProof/>
            <w:webHidden/>
          </w:rPr>
          <w:instrText xml:space="preserve"> PAGEREF _Toc213598773 \h </w:instrText>
        </w:r>
        <w:r>
          <w:rPr>
            <w:noProof/>
            <w:webHidden/>
          </w:rPr>
        </w:r>
        <w:r>
          <w:rPr>
            <w:noProof/>
            <w:webHidden/>
          </w:rPr>
          <w:fldChar w:fldCharType="separate"/>
        </w:r>
        <w:r>
          <w:rPr>
            <w:noProof/>
            <w:webHidden/>
          </w:rPr>
          <w:t>9</w:t>
        </w:r>
        <w:r>
          <w:rPr>
            <w:noProof/>
            <w:webHidden/>
          </w:rPr>
          <w:fldChar w:fldCharType="end"/>
        </w:r>
      </w:hyperlink>
    </w:p>
    <w:p w14:paraId="1B891787" w14:textId="1146A612"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4" w:history="1">
        <w:r w:rsidRPr="00EC6F74">
          <w:rPr>
            <w:rStyle w:val="Hyperlink"/>
            <w:rFonts w:eastAsiaTheme="majorEastAsia" w:cs="Times New Roman"/>
            <w:b/>
            <w:noProof/>
            <w:lang w:val="en-GB"/>
          </w:rPr>
          <w:t>Interaction and trend analyses.</w:t>
        </w:r>
        <w:r>
          <w:rPr>
            <w:noProof/>
            <w:webHidden/>
          </w:rPr>
          <w:tab/>
        </w:r>
        <w:r>
          <w:rPr>
            <w:noProof/>
            <w:webHidden/>
          </w:rPr>
          <w:fldChar w:fldCharType="begin"/>
        </w:r>
        <w:r>
          <w:rPr>
            <w:noProof/>
            <w:webHidden/>
          </w:rPr>
          <w:instrText xml:space="preserve"> PAGEREF _Toc213598774 \h </w:instrText>
        </w:r>
        <w:r>
          <w:rPr>
            <w:noProof/>
            <w:webHidden/>
          </w:rPr>
        </w:r>
        <w:r>
          <w:rPr>
            <w:noProof/>
            <w:webHidden/>
          </w:rPr>
          <w:fldChar w:fldCharType="separate"/>
        </w:r>
        <w:r>
          <w:rPr>
            <w:noProof/>
            <w:webHidden/>
          </w:rPr>
          <w:t>10</w:t>
        </w:r>
        <w:r>
          <w:rPr>
            <w:noProof/>
            <w:webHidden/>
          </w:rPr>
          <w:fldChar w:fldCharType="end"/>
        </w:r>
      </w:hyperlink>
    </w:p>
    <w:p w14:paraId="755844AF" w14:textId="4DA739EA" w:rsidR="004A5AC3" w:rsidRDefault="004A5AC3">
      <w:pPr>
        <w:pStyle w:val="TOC1"/>
        <w:rPr>
          <w:rFonts w:asciiTheme="minorHAnsi" w:eastAsiaTheme="minorEastAsia" w:hAnsiTheme="minorHAnsi"/>
          <w:noProof/>
          <w:kern w:val="2"/>
          <w:szCs w:val="24"/>
          <w:lang w:val="it-IT" w:eastAsia="it-IT"/>
          <w14:ligatures w14:val="standardContextual"/>
        </w:rPr>
      </w:pPr>
      <w:hyperlink w:anchor="_Toc213598775" w:history="1">
        <w:r w:rsidRPr="00EC6F74">
          <w:rPr>
            <w:rStyle w:val="Hyperlink"/>
            <w:rFonts w:cs="Times New Roman"/>
            <w:b/>
            <w:noProof/>
            <w:lang w:val="en-GB"/>
          </w:rPr>
          <w:t>SUPPLEMENTAL RESULTS</w:t>
        </w:r>
        <w:r>
          <w:rPr>
            <w:noProof/>
            <w:webHidden/>
          </w:rPr>
          <w:tab/>
        </w:r>
        <w:r>
          <w:rPr>
            <w:noProof/>
            <w:webHidden/>
          </w:rPr>
          <w:fldChar w:fldCharType="begin"/>
        </w:r>
        <w:r>
          <w:rPr>
            <w:noProof/>
            <w:webHidden/>
          </w:rPr>
          <w:instrText xml:space="preserve"> PAGEREF _Toc213598775 \h </w:instrText>
        </w:r>
        <w:r>
          <w:rPr>
            <w:noProof/>
            <w:webHidden/>
          </w:rPr>
        </w:r>
        <w:r>
          <w:rPr>
            <w:noProof/>
            <w:webHidden/>
          </w:rPr>
          <w:fldChar w:fldCharType="separate"/>
        </w:r>
        <w:r>
          <w:rPr>
            <w:noProof/>
            <w:webHidden/>
          </w:rPr>
          <w:t>11</w:t>
        </w:r>
        <w:r>
          <w:rPr>
            <w:noProof/>
            <w:webHidden/>
          </w:rPr>
          <w:fldChar w:fldCharType="end"/>
        </w:r>
      </w:hyperlink>
    </w:p>
    <w:p w14:paraId="564FDD54" w14:textId="0ED440EF"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6" w:history="1">
        <w:r w:rsidRPr="00EC6F74">
          <w:rPr>
            <w:rStyle w:val="Hyperlink"/>
            <w:rFonts w:cs="Times New Roman"/>
            <w:b/>
            <w:noProof/>
          </w:rPr>
          <w:t>Figure S1.</w:t>
        </w:r>
        <w:r w:rsidRPr="00EC6F74">
          <w:rPr>
            <w:rStyle w:val="Hyperlink"/>
            <w:rFonts w:cs="Times New Roman"/>
            <w:noProof/>
          </w:rPr>
          <w:t xml:space="preserve"> Study flow chart</w:t>
        </w:r>
        <w:r>
          <w:rPr>
            <w:noProof/>
            <w:webHidden/>
          </w:rPr>
          <w:tab/>
        </w:r>
        <w:r>
          <w:rPr>
            <w:noProof/>
            <w:webHidden/>
          </w:rPr>
          <w:fldChar w:fldCharType="begin"/>
        </w:r>
        <w:r>
          <w:rPr>
            <w:noProof/>
            <w:webHidden/>
          </w:rPr>
          <w:instrText xml:space="preserve"> PAGEREF _Toc213598776 \h </w:instrText>
        </w:r>
        <w:r>
          <w:rPr>
            <w:noProof/>
            <w:webHidden/>
          </w:rPr>
        </w:r>
        <w:r>
          <w:rPr>
            <w:noProof/>
            <w:webHidden/>
          </w:rPr>
          <w:fldChar w:fldCharType="separate"/>
        </w:r>
        <w:r>
          <w:rPr>
            <w:noProof/>
            <w:webHidden/>
          </w:rPr>
          <w:t>11</w:t>
        </w:r>
        <w:r>
          <w:rPr>
            <w:noProof/>
            <w:webHidden/>
          </w:rPr>
          <w:fldChar w:fldCharType="end"/>
        </w:r>
      </w:hyperlink>
    </w:p>
    <w:p w14:paraId="50EAC963" w14:textId="4A89695D"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7" w:history="1">
        <w:r w:rsidRPr="00EC6F74">
          <w:rPr>
            <w:rStyle w:val="Hyperlink"/>
            <w:rFonts w:cs="Times New Roman"/>
            <w:b/>
            <w:bCs/>
            <w:noProof/>
          </w:rPr>
          <w:t xml:space="preserve">Figure S2. </w:t>
        </w:r>
        <w:r w:rsidRPr="00EC6F74">
          <w:rPr>
            <w:rStyle w:val="Hyperlink"/>
            <w:rFonts w:cs="Times New Roman"/>
            <w:noProof/>
          </w:rPr>
          <w:t>Prevalence of SMuRF among men and women hospitalized for acute coronary syndromes</w:t>
        </w:r>
        <w:r>
          <w:rPr>
            <w:noProof/>
            <w:webHidden/>
          </w:rPr>
          <w:tab/>
        </w:r>
        <w:r>
          <w:rPr>
            <w:noProof/>
            <w:webHidden/>
          </w:rPr>
          <w:fldChar w:fldCharType="begin"/>
        </w:r>
        <w:r>
          <w:rPr>
            <w:noProof/>
            <w:webHidden/>
          </w:rPr>
          <w:instrText xml:space="preserve"> PAGEREF _Toc213598777 \h </w:instrText>
        </w:r>
        <w:r>
          <w:rPr>
            <w:noProof/>
            <w:webHidden/>
          </w:rPr>
        </w:r>
        <w:r>
          <w:rPr>
            <w:noProof/>
            <w:webHidden/>
          </w:rPr>
          <w:fldChar w:fldCharType="separate"/>
        </w:r>
        <w:r>
          <w:rPr>
            <w:noProof/>
            <w:webHidden/>
          </w:rPr>
          <w:t>12</w:t>
        </w:r>
        <w:r>
          <w:rPr>
            <w:noProof/>
            <w:webHidden/>
          </w:rPr>
          <w:fldChar w:fldCharType="end"/>
        </w:r>
      </w:hyperlink>
    </w:p>
    <w:p w14:paraId="5A3CCE0E" w14:textId="3E3DB4DD"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8" w:history="1">
        <w:r w:rsidRPr="00EC6F74">
          <w:rPr>
            <w:rStyle w:val="Hyperlink"/>
            <w:rFonts w:cs="Times New Roman"/>
            <w:b/>
            <w:bCs/>
            <w:noProof/>
          </w:rPr>
          <w:t>Table S1. Baseline characteristics</w:t>
        </w:r>
        <w:r>
          <w:rPr>
            <w:noProof/>
            <w:webHidden/>
          </w:rPr>
          <w:tab/>
        </w:r>
        <w:r>
          <w:rPr>
            <w:noProof/>
            <w:webHidden/>
          </w:rPr>
          <w:fldChar w:fldCharType="begin"/>
        </w:r>
        <w:r>
          <w:rPr>
            <w:noProof/>
            <w:webHidden/>
          </w:rPr>
          <w:instrText xml:space="preserve"> PAGEREF _Toc213598778 \h </w:instrText>
        </w:r>
        <w:r>
          <w:rPr>
            <w:noProof/>
            <w:webHidden/>
          </w:rPr>
        </w:r>
        <w:r>
          <w:rPr>
            <w:noProof/>
            <w:webHidden/>
          </w:rPr>
          <w:fldChar w:fldCharType="separate"/>
        </w:r>
        <w:r>
          <w:rPr>
            <w:noProof/>
            <w:webHidden/>
          </w:rPr>
          <w:t>14</w:t>
        </w:r>
        <w:r>
          <w:rPr>
            <w:noProof/>
            <w:webHidden/>
          </w:rPr>
          <w:fldChar w:fldCharType="end"/>
        </w:r>
      </w:hyperlink>
    </w:p>
    <w:p w14:paraId="69B9C8EC" w14:textId="07553901"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79" w:history="1">
        <w:r w:rsidRPr="00EC6F74">
          <w:rPr>
            <w:rStyle w:val="Hyperlink"/>
            <w:b/>
            <w:bCs/>
            <w:noProof/>
          </w:rPr>
          <w:t>Table S2.</w:t>
        </w:r>
        <w:r w:rsidRPr="00EC6F74">
          <w:rPr>
            <w:rStyle w:val="Hyperlink"/>
            <w:noProof/>
          </w:rPr>
          <w:t xml:space="preserve"> Interaction test: calculations for comparing two estimated risk ratios (women vs men) for 30-day mortality by inverse probability weighting: SMuRFs versus SMuRFs less patients</w:t>
        </w:r>
        <w:r>
          <w:rPr>
            <w:noProof/>
            <w:webHidden/>
          </w:rPr>
          <w:tab/>
        </w:r>
        <w:r>
          <w:rPr>
            <w:noProof/>
            <w:webHidden/>
          </w:rPr>
          <w:fldChar w:fldCharType="begin"/>
        </w:r>
        <w:r>
          <w:rPr>
            <w:noProof/>
            <w:webHidden/>
          </w:rPr>
          <w:instrText xml:space="preserve"> PAGEREF _Toc213598779 \h </w:instrText>
        </w:r>
        <w:r>
          <w:rPr>
            <w:noProof/>
            <w:webHidden/>
          </w:rPr>
        </w:r>
        <w:r>
          <w:rPr>
            <w:noProof/>
            <w:webHidden/>
          </w:rPr>
          <w:fldChar w:fldCharType="separate"/>
        </w:r>
        <w:r>
          <w:rPr>
            <w:noProof/>
            <w:webHidden/>
          </w:rPr>
          <w:t>17</w:t>
        </w:r>
        <w:r>
          <w:rPr>
            <w:noProof/>
            <w:webHidden/>
          </w:rPr>
          <w:fldChar w:fldCharType="end"/>
        </w:r>
      </w:hyperlink>
    </w:p>
    <w:p w14:paraId="175DFDC6" w14:textId="0DA781C7"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0" w:history="1">
        <w:r w:rsidRPr="00EC6F74">
          <w:rPr>
            <w:rStyle w:val="Hyperlink"/>
            <w:b/>
            <w:noProof/>
            <w:lang w:eastAsia="it-IT"/>
          </w:rPr>
          <w:t xml:space="preserve">Table S3. </w:t>
        </w:r>
        <w:r w:rsidRPr="00EC6F74">
          <w:rPr>
            <w:rStyle w:val="Hyperlink"/>
            <w:rFonts w:eastAsia="Times New Roman"/>
            <w:noProof/>
          </w:rPr>
          <w:t>Inverse probability weighting</w:t>
        </w:r>
        <w:r w:rsidRPr="00EC6F74">
          <w:rPr>
            <w:rStyle w:val="Hyperlink"/>
            <w:noProof/>
            <w:lang w:eastAsia="it-IT"/>
          </w:rPr>
          <w:t xml:space="preserve">: clinical factors and outcomes stratified by </w:t>
        </w:r>
        <w:r w:rsidRPr="00EC6F74">
          <w:rPr>
            <w:rStyle w:val="Hyperlink"/>
            <w:noProof/>
          </w:rPr>
          <w:t>SMuRFs</w:t>
        </w:r>
        <w:r w:rsidRPr="00EC6F74">
          <w:rPr>
            <w:rStyle w:val="Hyperlink"/>
            <w:b/>
            <w:noProof/>
          </w:rPr>
          <w:t xml:space="preserve"> </w:t>
        </w:r>
        <w:r w:rsidRPr="00EC6F74">
          <w:rPr>
            <w:rStyle w:val="Hyperlink"/>
            <w:noProof/>
            <w:lang w:eastAsia="it-IT"/>
          </w:rPr>
          <w:t>status</w:t>
        </w:r>
        <w:r>
          <w:rPr>
            <w:noProof/>
            <w:webHidden/>
          </w:rPr>
          <w:tab/>
        </w:r>
        <w:r>
          <w:rPr>
            <w:noProof/>
            <w:webHidden/>
          </w:rPr>
          <w:fldChar w:fldCharType="begin"/>
        </w:r>
        <w:r>
          <w:rPr>
            <w:noProof/>
            <w:webHidden/>
          </w:rPr>
          <w:instrText xml:space="preserve"> PAGEREF _Toc213598780 \h </w:instrText>
        </w:r>
        <w:r>
          <w:rPr>
            <w:noProof/>
            <w:webHidden/>
          </w:rPr>
        </w:r>
        <w:r>
          <w:rPr>
            <w:noProof/>
            <w:webHidden/>
          </w:rPr>
          <w:fldChar w:fldCharType="separate"/>
        </w:r>
        <w:r>
          <w:rPr>
            <w:noProof/>
            <w:webHidden/>
          </w:rPr>
          <w:t>18</w:t>
        </w:r>
        <w:r>
          <w:rPr>
            <w:noProof/>
            <w:webHidden/>
          </w:rPr>
          <w:fldChar w:fldCharType="end"/>
        </w:r>
      </w:hyperlink>
    </w:p>
    <w:p w14:paraId="0BDD47F6" w14:textId="6B836C95"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1" w:history="1">
        <w:r w:rsidRPr="00EC6F74">
          <w:rPr>
            <w:rStyle w:val="Hyperlink"/>
            <w:b/>
            <w:noProof/>
            <w:lang w:val="en-GB" w:eastAsia="it-IT"/>
          </w:rPr>
          <w:t xml:space="preserve">Table S4. </w:t>
        </w:r>
        <w:r w:rsidRPr="00EC6F74">
          <w:rPr>
            <w:rStyle w:val="Hyperlink"/>
            <w:rFonts w:eastAsia="Times New Roman"/>
            <w:noProof/>
            <w:lang w:val="en-GB"/>
          </w:rPr>
          <w:t>Inverse probability weighting</w:t>
        </w:r>
        <w:r w:rsidRPr="00EC6F74">
          <w:rPr>
            <w:rStyle w:val="Hyperlink"/>
            <w:noProof/>
            <w:lang w:val="en-GB" w:eastAsia="it-IT"/>
          </w:rPr>
          <w:t>: clinical factors and outcomes stratified by SMuRFs status</w:t>
        </w:r>
        <w:r w:rsidRPr="00EC6F74">
          <w:rPr>
            <w:rStyle w:val="Hyperlink"/>
            <w:noProof/>
            <w:lang w:val="en-GB"/>
          </w:rPr>
          <w:t xml:space="preserve"> </w:t>
        </w:r>
        <w:r w:rsidRPr="00EC6F74">
          <w:rPr>
            <w:rStyle w:val="Hyperlink"/>
            <w:noProof/>
            <w:lang w:val="en-GB" w:eastAsia="it-IT"/>
          </w:rPr>
          <w:t>in patients undergoing reperfusion therapy for</w:t>
        </w:r>
        <w:r w:rsidRPr="00EC6F74">
          <w:rPr>
            <w:rStyle w:val="Hyperlink"/>
            <w:b/>
            <w:noProof/>
            <w:lang w:val="en-GB" w:eastAsia="it-IT"/>
          </w:rPr>
          <w:t xml:space="preserve"> </w:t>
        </w:r>
        <w:r w:rsidRPr="00EC6F74">
          <w:rPr>
            <w:rStyle w:val="Hyperlink"/>
            <w:b/>
            <w:bCs/>
            <w:noProof/>
            <w:lang w:val="en-GB" w:eastAsia="it-IT"/>
          </w:rPr>
          <w:t>STEMI: PCI, fibrinolysis, or CABG</w:t>
        </w:r>
        <w:r w:rsidRPr="00EC6F74">
          <w:rPr>
            <w:rStyle w:val="Hyperlink"/>
            <w:noProof/>
            <w:lang w:val="en-GB" w:eastAsia="it-IT"/>
          </w:rPr>
          <w:t>.</w:t>
        </w:r>
        <w:r>
          <w:rPr>
            <w:noProof/>
            <w:webHidden/>
          </w:rPr>
          <w:tab/>
        </w:r>
        <w:r>
          <w:rPr>
            <w:noProof/>
            <w:webHidden/>
          </w:rPr>
          <w:fldChar w:fldCharType="begin"/>
        </w:r>
        <w:r>
          <w:rPr>
            <w:noProof/>
            <w:webHidden/>
          </w:rPr>
          <w:instrText xml:space="preserve"> PAGEREF _Toc213598781 \h </w:instrText>
        </w:r>
        <w:r>
          <w:rPr>
            <w:noProof/>
            <w:webHidden/>
          </w:rPr>
        </w:r>
        <w:r>
          <w:rPr>
            <w:noProof/>
            <w:webHidden/>
          </w:rPr>
          <w:fldChar w:fldCharType="separate"/>
        </w:r>
        <w:r>
          <w:rPr>
            <w:noProof/>
            <w:webHidden/>
          </w:rPr>
          <w:t>20</w:t>
        </w:r>
        <w:r>
          <w:rPr>
            <w:noProof/>
            <w:webHidden/>
          </w:rPr>
          <w:fldChar w:fldCharType="end"/>
        </w:r>
      </w:hyperlink>
    </w:p>
    <w:p w14:paraId="431E503B" w14:textId="354B1891"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2" w:history="1">
        <w:r w:rsidRPr="00EC6F74">
          <w:rPr>
            <w:rStyle w:val="Hyperlink"/>
            <w:b/>
            <w:noProof/>
            <w:lang w:eastAsia="it-IT"/>
          </w:rPr>
          <w:t xml:space="preserve">Table S5. </w:t>
        </w:r>
        <w:r w:rsidRPr="00EC6F74">
          <w:rPr>
            <w:rStyle w:val="Hyperlink"/>
            <w:rFonts w:eastAsia="Times New Roman"/>
            <w:noProof/>
          </w:rPr>
          <w:t>Inverse probability of weighting</w:t>
        </w:r>
        <w:r w:rsidRPr="00EC6F74">
          <w:rPr>
            <w:rStyle w:val="Hyperlink"/>
            <w:noProof/>
            <w:lang w:eastAsia="it-IT"/>
          </w:rPr>
          <w:t xml:space="preserve">: outcomes stratified  by </w:t>
        </w:r>
        <w:r w:rsidRPr="00EC6F74">
          <w:rPr>
            <w:rStyle w:val="Hyperlink"/>
            <w:noProof/>
            <w:lang w:val="en-GB" w:eastAsia="it-IT"/>
          </w:rPr>
          <w:t xml:space="preserve">SMuRFs </w:t>
        </w:r>
        <w:r w:rsidRPr="00EC6F74">
          <w:rPr>
            <w:rStyle w:val="Hyperlink"/>
            <w:noProof/>
            <w:lang w:eastAsia="it-IT"/>
          </w:rPr>
          <w:t>status and time from symptom onset to hospital admission</w:t>
        </w:r>
        <w:r w:rsidRPr="00EC6F74">
          <w:rPr>
            <w:rStyle w:val="Hyperlink"/>
            <w:noProof/>
          </w:rPr>
          <w:t xml:space="preserve"> </w:t>
        </w:r>
        <w:r w:rsidRPr="00EC6F74">
          <w:rPr>
            <w:rStyle w:val="Hyperlink"/>
            <w:noProof/>
            <w:lang w:eastAsia="it-IT"/>
          </w:rPr>
          <w:t xml:space="preserve">in patients undergoing reperfusion therapy for </w:t>
        </w:r>
        <w:r w:rsidRPr="00EC6F74">
          <w:rPr>
            <w:rStyle w:val="Hyperlink"/>
            <w:b/>
            <w:noProof/>
            <w:lang w:eastAsia="it-IT"/>
          </w:rPr>
          <w:t>STEMI (</w:t>
        </w:r>
        <w:r w:rsidRPr="00EC6F74">
          <w:rPr>
            <w:rStyle w:val="Hyperlink"/>
            <w:noProof/>
            <w:lang w:eastAsia="it-IT"/>
          </w:rPr>
          <w:t>PCI, fibrinolysis or CABG)</w:t>
        </w:r>
        <w:r>
          <w:rPr>
            <w:noProof/>
            <w:webHidden/>
          </w:rPr>
          <w:tab/>
        </w:r>
        <w:r>
          <w:rPr>
            <w:noProof/>
            <w:webHidden/>
          </w:rPr>
          <w:fldChar w:fldCharType="begin"/>
        </w:r>
        <w:r>
          <w:rPr>
            <w:noProof/>
            <w:webHidden/>
          </w:rPr>
          <w:instrText xml:space="preserve"> PAGEREF _Toc213598782 \h </w:instrText>
        </w:r>
        <w:r>
          <w:rPr>
            <w:noProof/>
            <w:webHidden/>
          </w:rPr>
        </w:r>
        <w:r>
          <w:rPr>
            <w:noProof/>
            <w:webHidden/>
          </w:rPr>
          <w:fldChar w:fldCharType="separate"/>
        </w:r>
        <w:r>
          <w:rPr>
            <w:noProof/>
            <w:webHidden/>
          </w:rPr>
          <w:t>21</w:t>
        </w:r>
        <w:r>
          <w:rPr>
            <w:noProof/>
            <w:webHidden/>
          </w:rPr>
          <w:fldChar w:fldCharType="end"/>
        </w:r>
      </w:hyperlink>
    </w:p>
    <w:p w14:paraId="7CF8B32F" w14:textId="45488450"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3" w:history="1">
        <w:r w:rsidRPr="00EC6F74">
          <w:rPr>
            <w:rStyle w:val="Hyperlink"/>
            <w:b/>
            <w:noProof/>
            <w:lang w:val="en-GB" w:eastAsia="it-IT"/>
          </w:rPr>
          <w:t xml:space="preserve">Table S6. </w:t>
        </w:r>
        <w:r w:rsidRPr="00EC6F74">
          <w:rPr>
            <w:rStyle w:val="Hyperlink"/>
            <w:rFonts w:eastAsia="Times New Roman"/>
            <w:noProof/>
            <w:lang w:val="en-GB"/>
          </w:rPr>
          <w:t>Inverse probability weighting</w:t>
        </w:r>
        <w:r w:rsidRPr="00EC6F74">
          <w:rPr>
            <w:rStyle w:val="Hyperlink"/>
            <w:noProof/>
            <w:lang w:val="en-GB" w:eastAsia="it-IT"/>
          </w:rPr>
          <w:t>: outcomes stratified by SMuRFs</w:t>
        </w:r>
        <w:r>
          <w:rPr>
            <w:noProof/>
            <w:webHidden/>
          </w:rPr>
          <w:tab/>
        </w:r>
        <w:r>
          <w:rPr>
            <w:noProof/>
            <w:webHidden/>
          </w:rPr>
          <w:fldChar w:fldCharType="begin"/>
        </w:r>
        <w:r>
          <w:rPr>
            <w:noProof/>
            <w:webHidden/>
          </w:rPr>
          <w:instrText xml:space="preserve"> PAGEREF _Toc213598783 \h </w:instrText>
        </w:r>
        <w:r>
          <w:rPr>
            <w:noProof/>
            <w:webHidden/>
          </w:rPr>
        </w:r>
        <w:r>
          <w:rPr>
            <w:noProof/>
            <w:webHidden/>
          </w:rPr>
          <w:fldChar w:fldCharType="separate"/>
        </w:r>
        <w:r>
          <w:rPr>
            <w:noProof/>
            <w:webHidden/>
          </w:rPr>
          <w:t>23</w:t>
        </w:r>
        <w:r>
          <w:rPr>
            <w:noProof/>
            <w:webHidden/>
          </w:rPr>
          <w:fldChar w:fldCharType="end"/>
        </w:r>
      </w:hyperlink>
    </w:p>
    <w:p w14:paraId="6BFF046A" w14:textId="0D06C0FC"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4" w:history="1">
        <w:r w:rsidRPr="00EC6F74">
          <w:rPr>
            <w:rStyle w:val="Hyperlink"/>
            <w:noProof/>
            <w:lang w:val="en-GB" w:eastAsia="it-IT"/>
          </w:rPr>
          <w:t>status</w:t>
        </w:r>
        <w:r w:rsidRPr="00EC6F74">
          <w:rPr>
            <w:rStyle w:val="Hyperlink"/>
            <w:noProof/>
            <w:lang w:val="en-GB"/>
          </w:rPr>
          <w:t xml:space="preserve"> </w:t>
        </w:r>
        <w:r w:rsidRPr="00EC6F74">
          <w:rPr>
            <w:rStyle w:val="Hyperlink"/>
            <w:noProof/>
            <w:lang w:val="en-GB" w:eastAsia="it-IT"/>
          </w:rPr>
          <w:t xml:space="preserve">in patients undergoing </w:t>
        </w:r>
        <w:r w:rsidRPr="00EC6F74">
          <w:rPr>
            <w:rStyle w:val="Hyperlink"/>
            <w:b/>
            <w:bCs/>
            <w:noProof/>
            <w:lang w:val="en-GB" w:eastAsia="it-IT"/>
          </w:rPr>
          <w:t>revascularization therapy (PCI or CABG) in</w:t>
        </w:r>
        <w:r w:rsidRPr="00EC6F74">
          <w:rPr>
            <w:rStyle w:val="Hyperlink"/>
            <w:b/>
            <w:bCs/>
            <w:noProof/>
            <w:lang w:val="en-GB"/>
          </w:rPr>
          <w:t xml:space="preserve"> </w:t>
        </w:r>
        <w:r w:rsidRPr="00EC6F74">
          <w:rPr>
            <w:rStyle w:val="Hyperlink"/>
            <w:b/>
            <w:bCs/>
            <w:noProof/>
            <w:lang w:val="en-GB" w:eastAsia="it-IT"/>
          </w:rPr>
          <w:t>NSTE-ACS</w:t>
        </w:r>
        <w:r>
          <w:rPr>
            <w:noProof/>
            <w:webHidden/>
          </w:rPr>
          <w:tab/>
        </w:r>
        <w:r>
          <w:rPr>
            <w:noProof/>
            <w:webHidden/>
          </w:rPr>
          <w:fldChar w:fldCharType="begin"/>
        </w:r>
        <w:r>
          <w:rPr>
            <w:noProof/>
            <w:webHidden/>
          </w:rPr>
          <w:instrText xml:space="preserve"> PAGEREF _Toc213598784 \h </w:instrText>
        </w:r>
        <w:r>
          <w:rPr>
            <w:noProof/>
            <w:webHidden/>
          </w:rPr>
        </w:r>
        <w:r>
          <w:rPr>
            <w:noProof/>
            <w:webHidden/>
          </w:rPr>
          <w:fldChar w:fldCharType="separate"/>
        </w:r>
        <w:r>
          <w:rPr>
            <w:noProof/>
            <w:webHidden/>
          </w:rPr>
          <w:t>23</w:t>
        </w:r>
        <w:r>
          <w:rPr>
            <w:noProof/>
            <w:webHidden/>
          </w:rPr>
          <w:fldChar w:fldCharType="end"/>
        </w:r>
      </w:hyperlink>
    </w:p>
    <w:p w14:paraId="3159378B" w14:textId="6EC961FB"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5" w:history="1">
        <w:r w:rsidRPr="00EC6F74">
          <w:rPr>
            <w:rStyle w:val="Hyperlink"/>
            <w:b/>
            <w:noProof/>
            <w:lang w:val="en-GB" w:eastAsia="it-IT"/>
          </w:rPr>
          <w:t xml:space="preserve">Table S7. </w:t>
        </w:r>
        <w:r w:rsidRPr="00EC6F74">
          <w:rPr>
            <w:rStyle w:val="Hyperlink"/>
            <w:noProof/>
            <w:lang w:val="en-GB" w:eastAsia="it-IT"/>
          </w:rPr>
          <w:t>Inverse probability weighting: outcomes stratified by</w:t>
        </w:r>
        <w:r w:rsidRPr="00EC6F74">
          <w:rPr>
            <w:rStyle w:val="Hyperlink"/>
            <w:b/>
            <w:noProof/>
            <w:lang w:val="en-GB" w:eastAsia="it-IT"/>
          </w:rPr>
          <w:t xml:space="preserve"> </w:t>
        </w:r>
        <w:r w:rsidRPr="00EC6F74">
          <w:rPr>
            <w:rStyle w:val="Hyperlink"/>
            <w:noProof/>
            <w:lang w:val="en-GB" w:eastAsia="it-IT"/>
          </w:rPr>
          <w:t xml:space="preserve">SMuRFs status in </w:t>
        </w:r>
        <w:r w:rsidRPr="00EC6F74">
          <w:rPr>
            <w:rStyle w:val="Hyperlink"/>
            <w:b/>
            <w:noProof/>
            <w:lang w:val="en-GB" w:eastAsia="it-IT"/>
          </w:rPr>
          <w:t>aspirin and/or</w:t>
        </w:r>
        <w:r w:rsidRPr="00EC6F74">
          <w:rPr>
            <w:rStyle w:val="Hyperlink"/>
            <w:b/>
            <w:noProof/>
          </w:rPr>
          <w:t xml:space="preserve"> </w:t>
        </w:r>
        <w:r w:rsidRPr="00EC6F74">
          <w:rPr>
            <w:rStyle w:val="Hyperlink"/>
            <w:b/>
            <w:noProof/>
            <w:lang w:val="en-GB" w:eastAsia="it-IT"/>
          </w:rPr>
          <w:t>P2Y</w:t>
        </w:r>
        <w:r w:rsidRPr="00EC6F74">
          <w:rPr>
            <w:rStyle w:val="Hyperlink"/>
            <w:b/>
            <w:noProof/>
            <w:vertAlign w:val="subscript"/>
            <w:lang w:val="en-GB" w:eastAsia="it-IT"/>
          </w:rPr>
          <w:t>12</w:t>
        </w:r>
        <w:r w:rsidRPr="00EC6F74">
          <w:rPr>
            <w:rStyle w:val="Hyperlink"/>
            <w:b/>
            <w:noProof/>
            <w:lang w:val="en-GB" w:eastAsia="it-IT"/>
          </w:rPr>
          <w:t xml:space="preserve"> inhibitors users</w:t>
        </w:r>
        <w:r>
          <w:rPr>
            <w:noProof/>
            <w:webHidden/>
          </w:rPr>
          <w:tab/>
        </w:r>
        <w:r>
          <w:rPr>
            <w:noProof/>
            <w:webHidden/>
          </w:rPr>
          <w:fldChar w:fldCharType="begin"/>
        </w:r>
        <w:r>
          <w:rPr>
            <w:noProof/>
            <w:webHidden/>
          </w:rPr>
          <w:instrText xml:space="preserve"> PAGEREF _Toc213598785 \h </w:instrText>
        </w:r>
        <w:r>
          <w:rPr>
            <w:noProof/>
            <w:webHidden/>
          </w:rPr>
        </w:r>
        <w:r>
          <w:rPr>
            <w:noProof/>
            <w:webHidden/>
          </w:rPr>
          <w:fldChar w:fldCharType="separate"/>
        </w:r>
        <w:r>
          <w:rPr>
            <w:noProof/>
            <w:webHidden/>
          </w:rPr>
          <w:t>24</w:t>
        </w:r>
        <w:r>
          <w:rPr>
            <w:noProof/>
            <w:webHidden/>
          </w:rPr>
          <w:fldChar w:fldCharType="end"/>
        </w:r>
      </w:hyperlink>
    </w:p>
    <w:p w14:paraId="46B48BAA" w14:textId="04FA56FF"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6" w:history="1">
        <w:r w:rsidRPr="00EC6F74">
          <w:rPr>
            <w:rStyle w:val="Hyperlink"/>
            <w:b/>
            <w:noProof/>
            <w:lang w:val="en-GB" w:eastAsia="it-IT"/>
          </w:rPr>
          <w:t xml:space="preserve">Table S8. </w:t>
        </w:r>
        <w:r w:rsidRPr="00EC6F74">
          <w:rPr>
            <w:rStyle w:val="Hyperlink"/>
            <w:bCs/>
            <w:noProof/>
            <w:lang w:val="en-GB" w:eastAsia="it-IT"/>
          </w:rPr>
          <w:t>Inverse probability weighting</w:t>
        </w:r>
        <w:r w:rsidRPr="00EC6F74">
          <w:rPr>
            <w:rStyle w:val="Hyperlink"/>
            <w:noProof/>
            <w:lang w:val="en-GB" w:eastAsia="it-IT"/>
          </w:rPr>
          <w:t xml:space="preserve">: outcomes stratified by SMuRFs status in </w:t>
        </w:r>
        <w:r w:rsidRPr="00EC6F74">
          <w:rPr>
            <w:rStyle w:val="Hyperlink"/>
            <w:b/>
            <w:bCs/>
            <w:noProof/>
            <w:lang w:val="en-GB" w:eastAsia="it-IT"/>
          </w:rPr>
          <w:t>heparin users</w:t>
        </w:r>
        <w:r>
          <w:rPr>
            <w:noProof/>
            <w:webHidden/>
          </w:rPr>
          <w:tab/>
        </w:r>
        <w:r>
          <w:rPr>
            <w:noProof/>
            <w:webHidden/>
          </w:rPr>
          <w:fldChar w:fldCharType="begin"/>
        </w:r>
        <w:r>
          <w:rPr>
            <w:noProof/>
            <w:webHidden/>
          </w:rPr>
          <w:instrText xml:space="preserve"> PAGEREF _Toc213598786 \h </w:instrText>
        </w:r>
        <w:r>
          <w:rPr>
            <w:noProof/>
            <w:webHidden/>
          </w:rPr>
        </w:r>
        <w:r>
          <w:rPr>
            <w:noProof/>
            <w:webHidden/>
          </w:rPr>
          <w:fldChar w:fldCharType="separate"/>
        </w:r>
        <w:r>
          <w:rPr>
            <w:noProof/>
            <w:webHidden/>
          </w:rPr>
          <w:t>25</w:t>
        </w:r>
        <w:r>
          <w:rPr>
            <w:noProof/>
            <w:webHidden/>
          </w:rPr>
          <w:fldChar w:fldCharType="end"/>
        </w:r>
      </w:hyperlink>
    </w:p>
    <w:p w14:paraId="175ECD21" w14:textId="717CB981"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7" w:history="1">
        <w:r w:rsidRPr="00EC6F74">
          <w:rPr>
            <w:rStyle w:val="Hyperlink"/>
            <w:rFonts w:cs="Times New Roman"/>
            <w:b/>
            <w:bCs/>
            <w:noProof/>
          </w:rPr>
          <w:t>Table S9</w:t>
        </w:r>
        <w:r w:rsidRPr="00EC6F74">
          <w:rPr>
            <w:rStyle w:val="Hyperlink"/>
            <w:noProof/>
            <w:lang w:val="en-GB" w:eastAsia="it-IT"/>
          </w:rPr>
          <w:t>. Inverse probability weighting: outcomes stratified by SMuRFs status in Glycoprotein IIb/IIIa inhibitors users</w:t>
        </w:r>
        <w:r>
          <w:rPr>
            <w:noProof/>
            <w:webHidden/>
          </w:rPr>
          <w:tab/>
        </w:r>
        <w:r>
          <w:rPr>
            <w:noProof/>
            <w:webHidden/>
          </w:rPr>
          <w:fldChar w:fldCharType="begin"/>
        </w:r>
        <w:r>
          <w:rPr>
            <w:noProof/>
            <w:webHidden/>
          </w:rPr>
          <w:instrText xml:space="preserve"> PAGEREF _Toc213598787 \h </w:instrText>
        </w:r>
        <w:r>
          <w:rPr>
            <w:noProof/>
            <w:webHidden/>
          </w:rPr>
        </w:r>
        <w:r>
          <w:rPr>
            <w:noProof/>
            <w:webHidden/>
          </w:rPr>
          <w:fldChar w:fldCharType="separate"/>
        </w:r>
        <w:r>
          <w:rPr>
            <w:noProof/>
            <w:webHidden/>
          </w:rPr>
          <w:t>27</w:t>
        </w:r>
        <w:r>
          <w:rPr>
            <w:noProof/>
            <w:webHidden/>
          </w:rPr>
          <w:fldChar w:fldCharType="end"/>
        </w:r>
      </w:hyperlink>
    </w:p>
    <w:p w14:paraId="2AF032B2" w14:textId="75E382E4"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8" w:history="1">
        <w:r w:rsidRPr="00EC6F74">
          <w:rPr>
            <w:rStyle w:val="Hyperlink"/>
            <w:rFonts w:eastAsiaTheme="majorEastAsia" w:cstheme="majorBidi"/>
            <w:b/>
            <w:bCs/>
            <w:noProof/>
          </w:rPr>
          <w:t>Table S10.</w:t>
        </w:r>
        <w:r w:rsidRPr="00EC6F74">
          <w:rPr>
            <w:rStyle w:val="Hyperlink"/>
            <w:rFonts w:eastAsiaTheme="majorEastAsia" w:cstheme="majorBidi"/>
            <w:noProof/>
          </w:rPr>
          <w:t xml:space="preserve"> </w:t>
        </w:r>
        <w:r w:rsidRPr="00EC6F74">
          <w:rPr>
            <w:rStyle w:val="Hyperlink"/>
            <w:rFonts w:eastAsiaTheme="majorEastAsia" w:cstheme="majorBidi"/>
            <w:b/>
            <w:bCs/>
            <w:noProof/>
          </w:rPr>
          <w:t>Interaction test</w:t>
        </w:r>
        <w:r w:rsidRPr="00EC6F74">
          <w:rPr>
            <w:rStyle w:val="Hyperlink"/>
            <w:rFonts w:eastAsiaTheme="majorEastAsia" w:cstheme="majorBidi"/>
            <w:noProof/>
          </w:rPr>
          <w:t xml:space="preserve">: calculations for comparing two estimated risk ratios (women vs men) for 30-day mortality by inverse probability weighting: </w:t>
        </w:r>
        <w:r w:rsidRPr="00EC6F74">
          <w:rPr>
            <w:rStyle w:val="Hyperlink"/>
            <w:rFonts w:eastAsia="Times New Roman" w:cs="Times New Roman"/>
            <w:bCs/>
            <w:noProof/>
            <w:lang w:eastAsia="it-IT"/>
          </w:rPr>
          <w:t xml:space="preserve">diabetes as their sole </w:t>
        </w:r>
        <w:r w:rsidRPr="00EC6F74">
          <w:rPr>
            <w:rStyle w:val="Hyperlink"/>
            <w:rFonts w:eastAsia="Times New Roman" w:cs="Times New Roman"/>
            <w:noProof/>
            <w:lang w:eastAsia="it-IT"/>
          </w:rPr>
          <w:t xml:space="preserve">SMuRF </w:t>
        </w:r>
        <w:r w:rsidRPr="00EC6F74">
          <w:rPr>
            <w:rStyle w:val="Hyperlink"/>
            <w:rFonts w:eastAsiaTheme="majorEastAsia" w:cstheme="majorBidi"/>
            <w:noProof/>
          </w:rPr>
          <w:t xml:space="preserve">versus </w:t>
        </w:r>
        <w:r w:rsidRPr="00EC6F74">
          <w:rPr>
            <w:rStyle w:val="Hyperlink"/>
            <w:rFonts w:eastAsia="Times New Roman" w:cs="Times New Roman"/>
            <w:noProof/>
            <w:lang w:eastAsia="it-IT"/>
          </w:rPr>
          <w:t>SMuRF-less.</w:t>
        </w:r>
        <w:r>
          <w:rPr>
            <w:noProof/>
            <w:webHidden/>
          </w:rPr>
          <w:tab/>
        </w:r>
        <w:r>
          <w:rPr>
            <w:noProof/>
            <w:webHidden/>
          </w:rPr>
          <w:fldChar w:fldCharType="begin"/>
        </w:r>
        <w:r>
          <w:rPr>
            <w:noProof/>
            <w:webHidden/>
          </w:rPr>
          <w:instrText xml:space="preserve"> PAGEREF _Toc213598788 \h </w:instrText>
        </w:r>
        <w:r>
          <w:rPr>
            <w:noProof/>
            <w:webHidden/>
          </w:rPr>
        </w:r>
        <w:r>
          <w:rPr>
            <w:noProof/>
            <w:webHidden/>
          </w:rPr>
          <w:fldChar w:fldCharType="separate"/>
        </w:r>
        <w:r>
          <w:rPr>
            <w:noProof/>
            <w:webHidden/>
          </w:rPr>
          <w:t>28</w:t>
        </w:r>
        <w:r>
          <w:rPr>
            <w:noProof/>
            <w:webHidden/>
          </w:rPr>
          <w:fldChar w:fldCharType="end"/>
        </w:r>
      </w:hyperlink>
    </w:p>
    <w:p w14:paraId="5BD5A9FC" w14:textId="00C04F23"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89" w:history="1">
        <w:r w:rsidRPr="00EC6F74">
          <w:rPr>
            <w:rStyle w:val="Hyperlink"/>
            <w:rFonts w:cs="Times New Roman"/>
            <w:b/>
            <w:noProof/>
            <w:lang w:val="en-GB" w:eastAsia="it-IT"/>
          </w:rPr>
          <w:t xml:space="preserve">Table S11. </w:t>
        </w:r>
        <w:r w:rsidRPr="00EC6F74">
          <w:rPr>
            <w:rStyle w:val="Hyperlink"/>
            <w:rFonts w:eastAsia="Times New Roman" w:cs="Times New Roman"/>
            <w:noProof/>
            <w:lang w:val="en-GB"/>
          </w:rPr>
          <w:t>Inverse probability weighting</w:t>
        </w:r>
        <w:r w:rsidRPr="00EC6F74">
          <w:rPr>
            <w:rStyle w:val="Hyperlink"/>
            <w:rFonts w:cs="Times New Roman"/>
            <w:noProof/>
            <w:lang w:val="en-GB" w:eastAsia="it-IT"/>
          </w:rPr>
          <w:t>: outcomes stratified by SMURFS status. Comparison between patients with diabetes as a solitary risk factor and those without any SMuRFs in the subgroup undergoing reperfusion therapy for</w:t>
        </w:r>
        <w:r w:rsidRPr="00EC6F74">
          <w:rPr>
            <w:rStyle w:val="Hyperlink"/>
            <w:rFonts w:cs="Times New Roman"/>
            <w:b/>
            <w:noProof/>
            <w:lang w:val="en-GB" w:eastAsia="it-IT"/>
          </w:rPr>
          <w:t xml:space="preserve"> STEMI (</w:t>
        </w:r>
        <w:r w:rsidRPr="00EC6F74">
          <w:rPr>
            <w:rStyle w:val="Hyperlink"/>
            <w:rFonts w:cs="Times New Roman"/>
            <w:noProof/>
            <w:lang w:val="en-GB" w:eastAsia="it-IT"/>
          </w:rPr>
          <w:t>PCI, fibrinolysis, or CABG).</w:t>
        </w:r>
        <w:r>
          <w:rPr>
            <w:noProof/>
            <w:webHidden/>
          </w:rPr>
          <w:tab/>
        </w:r>
        <w:r>
          <w:rPr>
            <w:noProof/>
            <w:webHidden/>
          </w:rPr>
          <w:fldChar w:fldCharType="begin"/>
        </w:r>
        <w:r>
          <w:rPr>
            <w:noProof/>
            <w:webHidden/>
          </w:rPr>
          <w:instrText xml:space="preserve"> PAGEREF _Toc213598789 \h </w:instrText>
        </w:r>
        <w:r>
          <w:rPr>
            <w:noProof/>
            <w:webHidden/>
          </w:rPr>
        </w:r>
        <w:r>
          <w:rPr>
            <w:noProof/>
            <w:webHidden/>
          </w:rPr>
          <w:fldChar w:fldCharType="separate"/>
        </w:r>
        <w:r>
          <w:rPr>
            <w:noProof/>
            <w:webHidden/>
          </w:rPr>
          <w:t>29</w:t>
        </w:r>
        <w:r>
          <w:rPr>
            <w:noProof/>
            <w:webHidden/>
          </w:rPr>
          <w:fldChar w:fldCharType="end"/>
        </w:r>
      </w:hyperlink>
    </w:p>
    <w:p w14:paraId="2EE701CA" w14:textId="1C1B42E2"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0" w:history="1">
        <w:r w:rsidRPr="00EC6F74">
          <w:rPr>
            <w:rStyle w:val="Hyperlink"/>
            <w:rFonts w:cs="Times New Roman"/>
            <w:b/>
            <w:noProof/>
            <w:lang w:val="en-GB" w:eastAsia="it-IT"/>
          </w:rPr>
          <w:t>Table S12</w:t>
        </w:r>
        <w:r w:rsidRPr="00EC6F74">
          <w:rPr>
            <w:rStyle w:val="Hyperlink"/>
            <w:rFonts w:cs="Times New Roman"/>
            <w:noProof/>
            <w:lang w:val="en-GB" w:eastAsia="it-IT"/>
          </w:rPr>
          <w:t xml:space="preserve">. </w:t>
        </w:r>
        <w:r w:rsidRPr="00EC6F74">
          <w:rPr>
            <w:rStyle w:val="Hyperlink"/>
            <w:rFonts w:eastAsia="Times New Roman" w:cs="Times New Roman"/>
            <w:noProof/>
            <w:lang w:val="en-GB"/>
          </w:rPr>
          <w:t xml:space="preserve">Inverse probability weighting: </w:t>
        </w:r>
        <w:r w:rsidRPr="00EC6F74">
          <w:rPr>
            <w:rStyle w:val="Hyperlink"/>
            <w:rFonts w:cs="Times New Roman"/>
            <w:noProof/>
            <w:lang w:val="en-GB" w:eastAsia="it-IT"/>
          </w:rPr>
          <w:t xml:space="preserve">Patients undergoing reperfusion therapy for </w:t>
        </w:r>
        <w:r w:rsidRPr="00EC6F74">
          <w:rPr>
            <w:rStyle w:val="Hyperlink"/>
            <w:rFonts w:cs="Times New Roman"/>
            <w:b/>
            <w:noProof/>
            <w:lang w:val="en-GB" w:eastAsia="it-IT"/>
          </w:rPr>
          <w:t>STEMI</w:t>
        </w:r>
        <w:r w:rsidRPr="00EC6F74">
          <w:rPr>
            <w:rStyle w:val="Hyperlink"/>
            <w:rFonts w:cs="Times New Roman"/>
            <w:noProof/>
            <w:lang w:val="en-GB" w:eastAsia="it-IT"/>
          </w:rPr>
          <w:t xml:space="preserve"> (PCI, fibrinolysis, or CABG) at different times from symptom onset to hospital admission (≤2 hours vs </w:t>
        </w:r>
        <w:r w:rsidRPr="00EC6F74">
          <w:rPr>
            <w:rStyle w:val="Hyperlink"/>
            <w:rFonts w:cs="Times New Roman"/>
            <w:b/>
            <w:noProof/>
            <w:lang w:val="en-GB" w:eastAsia="it-IT"/>
          </w:rPr>
          <w:t xml:space="preserve">&gt; </w:t>
        </w:r>
        <w:r w:rsidRPr="00EC6F74">
          <w:rPr>
            <w:rStyle w:val="Hyperlink"/>
            <w:rFonts w:cs="Times New Roman"/>
            <w:noProof/>
            <w:lang w:val="en-GB" w:eastAsia="it-IT"/>
          </w:rPr>
          <w:t>hours). Comparison between patients with diabetes as a solitary risk factor and those without any SMuRFs</w:t>
        </w:r>
        <w:r>
          <w:rPr>
            <w:noProof/>
            <w:webHidden/>
          </w:rPr>
          <w:tab/>
        </w:r>
        <w:r>
          <w:rPr>
            <w:noProof/>
            <w:webHidden/>
          </w:rPr>
          <w:fldChar w:fldCharType="begin"/>
        </w:r>
        <w:r>
          <w:rPr>
            <w:noProof/>
            <w:webHidden/>
          </w:rPr>
          <w:instrText xml:space="preserve"> PAGEREF _Toc213598790 \h </w:instrText>
        </w:r>
        <w:r>
          <w:rPr>
            <w:noProof/>
            <w:webHidden/>
          </w:rPr>
        </w:r>
        <w:r>
          <w:rPr>
            <w:noProof/>
            <w:webHidden/>
          </w:rPr>
          <w:fldChar w:fldCharType="separate"/>
        </w:r>
        <w:r>
          <w:rPr>
            <w:noProof/>
            <w:webHidden/>
          </w:rPr>
          <w:t>30</w:t>
        </w:r>
        <w:r>
          <w:rPr>
            <w:noProof/>
            <w:webHidden/>
          </w:rPr>
          <w:fldChar w:fldCharType="end"/>
        </w:r>
      </w:hyperlink>
    </w:p>
    <w:p w14:paraId="6F3C62AB" w14:textId="5546EC55"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1" w:history="1">
        <w:r w:rsidRPr="00EC6F74">
          <w:rPr>
            <w:rStyle w:val="Hyperlink"/>
            <w:rFonts w:cs="Times New Roman"/>
            <w:b/>
            <w:noProof/>
            <w:lang w:val="en-GB" w:eastAsia="it-IT"/>
          </w:rPr>
          <w:t xml:space="preserve">Table S13. </w:t>
        </w:r>
        <w:r w:rsidRPr="00EC6F74">
          <w:rPr>
            <w:rStyle w:val="Hyperlink"/>
            <w:rFonts w:eastAsia="Times New Roman" w:cs="Times New Roman"/>
            <w:noProof/>
            <w:lang w:val="en-GB"/>
          </w:rPr>
          <w:t xml:space="preserve">Inverse probability weighting: </w:t>
        </w:r>
        <w:r w:rsidRPr="00EC6F74">
          <w:rPr>
            <w:rStyle w:val="Hyperlink"/>
            <w:rFonts w:cs="Times New Roman"/>
            <w:noProof/>
            <w:lang w:val="en-GB" w:eastAsia="it-IT"/>
          </w:rPr>
          <w:t xml:space="preserve">Patients undergoing reperfusion therapy for </w:t>
        </w:r>
        <w:r w:rsidRPr="00EC6F74">
          <w:rPr>
            <w:rStyle w:val="Hyperlink"/>
            <w:rFonts w:cs="Times New Roman"/>
            <w:b/>
            <w:noProof/>
            <w:lang w:val="en-GB" w:eastAsia="it-IT"/>
          </w:rPr>
          <w:t>NSTE-ACS</w:t>
        </w:r>
        <w:r w:rsidRPr="00EC6F74">
          <w:rPr>
            <w:rStyle w:val="Hyperlink"/>
            <w:rFonts w:cs="Times New Roman"/>
            <w:noProof/>
            <w:lang w:val="en-GB" w:eastAsia="it-IT"/>
          </w:rPr>
          <w:t xml:space="preserve"> (PCI, fibrinolysis, or CABG). Outcomes stratified by SMURFS status.  Comparison between patients with diabetes as a solitary risk factor and those without any SMuRFs</w:t>
        </w:r>
        <w:r>
          <w:rPr>
            <w:noProof/>
            <w:webHidden/>
          </w:rPr>
          <w:tab/>
        </w:r>
        <w:r>
          <w:rPr>
            <w:noProof/>
            <w:webHidden/>
          </w:rPr>
          <w:fldChar w:fldCharType="begin"/>
        </w:r>
        <w:r>
          <w:rPr>
            <w:noProof/>
            <w:webHidden/>
          </w:rPr>
          <w:instrText xml:space="preserve"> PAGEREF _Toc213598791 \h </w:instrText>
        </w:r>
        <w:r>
          <w:rPr>
            <w:noProof/>
            <w:webHidden/>
          </w:rPr>
        </w:r>
        <w:r>
          <w:rPr>
            <w:noProof/>
            <w:webHidden/>
          </w:rPr>
          <w:fldChar w:fldCharType="separate"/>
        </w:r>
        <w:r>
          <w:rPr>
            <w:noProof/>
            <w:webHidden/>
          </w:rPr>
          <w:t>32</w:t>
        </w:r>
        <w:r>
          <w:rPr>
            <w:noProof/>
            <w:webHidden/>
          </w:rPr>
          <w:fldChar w:fldCharType="end"/>
        </w:r>
      </w:hyperlink>
    </w:p>
    <w:p w14:paraId="7AA2347A" w14:textId="245871E1"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2" w:history="1">
        <w:r w:rsidRPr="00EC6F74">
          <w:rPr>
            <w:rStyle w:val="Hyperlink"/>
            <w:rFonts w:cs="Times New Roman"/>
            <w:b/>
            <w:noProof/>
            <w:lang w:val="en-GB" w:eastAsia="it-IT"/>
          </w:rPr>
          <w:t>Table S14.</w:t>
        </w:r>
        <w:r w:rsidRPr="00EC6F74">
          <w:rPr>
            <w:rStyle w:val="Hyperlink"/>
            <w:bCs/>
            <w:noProof/>
            <w:lang w:val="en-GB" w:eastAsia="it-IT"/>
          </w:rPr>
          <w:t xml:space="preserve"> Inverse probability weighting</w:t>
        </w:r>
        <w:r w:rsidRPr="00EC6F74">
          <w:rPr>
            <w:rStyle w:val="Hyperlink"/>
            <w:noProof/>
            <w:lang w:val="en-GB" w:eastAsia="it-IT"/>
          </w:rPr>
          <w:t xml:space="preserve">: </w:t>
        </w:r>
        <w:r w:rsidRPr="00EC6F74">
          <w:rPr>
            <w:rStyle w:val="Hyperlink"/>
            <w:rFonts w:cs="Times New Roman"/>
            <w:noProof/>
            <w:lang w:val="en-GB" w:eastAsia="it-IT"/>
          </w:rPr>
          <w:t xml:space="preserve">and outcomes sorted by SMURFS status. Comparison between patients with diabetes as a solitary risk factor and those without any SMuRFs in the subgroup undergoing </w:t>
        </w:r>
        <w:r w:rsidRPr="00EC6F74">
          <w:rPr>
            <w:rStyle w:val="Hyperlink"/>
            <w:bCs/>
            <w:noProof/>
            <w:lang w:val="en-GB" w:eastAsia="it-IT"/>
          </w:rPr>
          <w:t>heparins’use.</w:t>
        </w:r>
        <w:r>
          <w:rPr>
            <w:noProof/>
            <w:webHidden/>
          </w:rPr>
          <w:tab/>
        </w:r>
        <w:r>
          <w:rPr>
            <w:noProof/>
            <w:webHidden/>
          </w:rPr>
          <w:fldChar w:fldCharType="begin"/>
        </w:r>
        <w:r>
          <w:rPr>
            <w:noProof/>
            <w:webHidden/>
          </w:rPr>
          <w:instrText xml:space="preserve"> PAGEREF _Toc213598792 \h </w:instrText>
        </w:r>
        <w:r>
          <w:rPr>
            <w:noProof/>
            <w:webHidden/>
          </w:rPr>
        </w:r>
        <w:r>
          <w:rPr>
            <w:noProof/>
            <w:webHidden/>
          </w:rPr>
          <w:fldChar w:fldCharType="separate"/>
        </w:r>
        <w:r>
          <w:rPr>
            <w:noProof/>
            <w:webHidden/>
          </w:rPr>
          <w:t>33</w:t>
        </w:r>
        <w:r>
          <w:rPr>
            <w:noProof/>
            <w:webHidden/>
          </w:rPr>
          <w:fldChar w:fldCharType="end"/>
        </w:r>
      </w:hyperlink>
    </w:p>
    <w:p w14:paraId="3BC41DFD" w14:textId="072F73ED"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3" w:history="1">
        <w:r w:rsidRPr="00EC6F74">
          <w:rPr>
            <w:rStyle w:val="Hyperlink"/>
            <w:rFonts w:cs="Times New Roman"/>
            <w:b/>
            <w:noProof/>
            <w:lang w:val="en-GB" w:eastAsia="it-IT"/>
          </w:rPr>
          <w:t>Table S15.</w:t>
        </w:r>
        <w:r w:rsidRPr="00EC6F74">
          <w:rPr>
            <w:rStyle w:val="Hyperlink"/>
            <w:bCs/>
            <w:noProof/>
            <w:lang w:val="en-GB" w:eastAsia="it-IT"/>
          </w:rPr>
          <w:t xml:space="preserve"> Inverse probability weighting</w:t>
        </w:r>
        <w:r w:rsidRPr="00EC6F74">
          <w:rPr>
            <w:rStyle w:val="Hyperlink"/>
            <w:noProof/>
            <w:lang w:val="en-GB" w:eastAsia="it-IT"/>
          </w:rPr>
          <w:t xml:space="preserve">: </w:t>
        </w:r>
        <w:r w:rsidRPr="00EC6F74">
          <w:rPr>
            <w:rStyle w:val="Hyperlink"/>
            <w:rFonts w:cs="Times New Roman"/>
            <w:noProof/>
            <w:lang w:val="en-GB" w:eastAsia="it-IT"/>
          </w:rPr>
          <w:t>Outcomes sorted by</w:t>
        </w:r>
        <w:r w:rsidRPr="00EC6F74">
          <w:rPr>
            <w:rStyle w:val="Hyperlink"/>
            <w:noProof/>
          </w:rPr>
          <w:t xml:space="preserve"> </w:t>
        </w:r>
        <w:r w:rsidRPr="00EC6F74">
          <w:rPr>
            <w:rStyle w:val="Hyperlink"/>
            <w:rFonts w:cs="Times New Roman"/>
            <w:noProof/>
            <w:lang w:val="en-GB" w:eastAsia="it-IT"/>
          </w:rPr>
          <w:t xml:space="preserve">SMURFS status.  Comparison between patients with diabetes as a solitary risk factor and those without any SMuRFs in the subgroup undergoing </w:t>
        </w:r>
        <w:r w:rsidRPr="00EC6F74">
          <w:rPr>
            <w:rStyle w:val="Hyperlink"/>
            <w:bCs/>
            <w:noProof/>
            <w:lang w:val="en-GB" w:eastAsia="it-IT"/>
          </w:rPr>
          <w:t>a</w:t>
        </w:r>
        <w:r w:rsidRPr="00EC6F74">
          <w:rPr>
            <w:rStyle w:val="Hyperlink"/>
            <w:rFonts w:cs="Times New Roman"/>
            <w:b/>
            <w:bCs/>
            <w:noProof/>
            <w:lang w:val="en-GB" w:eastAsia="it-IT"/>
          </w:rPr>
          <w:t>spirin and/or</w:t>
        </w:r>
        <w:r w:rsidRPr="00EC6F74">
          <w:rPr>
            <w:rStyle w:val="Hyperlink"/>
            <w:rFonts w:cs="Times New Roman"/>
            <w:b/>
            <w:bCs/>
            <w:noProof/>
          </w:rPr>
          <w:t xml:space="preserve"> P2Y</w:t>
        </w:r>
        <w:r w:rsidRPr="00EC6F74">
          <w:rPr>
            <w:rStyle w:val="Hyperlink"/>
            <w:rFonts w:cs="Times New Roman"/>
            <w:b/>
            <w:bCs/>
            <w:noProof/>
            <w:vertAlign w:val="subscript"/>
          </w:rPr>
          <w:t>12</w:t>
        </w:r>
        <w:r w:rsidRPr="00EC6F74">
          <w:rPr>
            <w:rStyle w:val="Hyperlink"/>
            <w:rFonts w:cs="Times New Roman"/>
            <w:b/>
            <w:bCs/>
            <w:noProof/>
          </w:rPr>
          <w:t xml:space="preserve"> inhibitors</w:t>
        </w:r>
        <w:r w:rsidRPr="00EC6F74">
          <w:rPr>
            <w:rStyle w:val="Hyperlink"/>
            <w:rFonts w:cs="Times New Roman"/>
            <w:b/>
            <w:bCs/>
            <w:noProof/>
            <w:lang w:val="en-GB" w:eastAsia="it-IT"/>
          </w:rPr>
          <w:t xml:space="preserve"> use</w:t>
        </w:r>
        <w:r>
          <w:rPr>
            <w:noProof/>
            <w:webHidden/>
          </w:rPr>
          <w:tab/>
        </w:r>
        <w:r>
          <w:rPr>
            <w:noProof/>
            <w:webHidden/>
          </w:rPr>
          <w:fldChar w:fldCharType="begin"/>
        </w:r>
        <w:r>
          <w:rPr>
            <w:noProof/>
            <w:webHidden/>
          </w:rPr>
          <w:instrText xml:space="preserve"> PAGEREF _Toc213598793 \h </w:instrText>
        </w:r>
        <w:r>
          <w:rPr>
            <w:noProof/>
            <w:webHidden/>
          </w:rPr>
        </w:r>
        <w:r>
          <w:rPr>
            <w:noProof/>
            <w:webHidden/>
          </w:rPr>
          <w:fldChar w:fldCharType="separate"/>
        </w:r>
        <w:r>
          <w:rPr>
            <w:noProof/>
            <w:webHidden/>
          </w:rPr>
          <w:t>34</w:t>
        </w:r>
        <w:r>
          <w:rPr>
            <w:noProof/>
            <w:webHidden/>
          </w:rPr>
          <w:fldChar w:fldCharType="end"/>
        </w:r>
      </w:hyperlink>
    </w:p>
    <w:p w14:paraId="6DBF3B83" w14:textId="1D1B9D86"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4" w:history="1">
        <w:r w:rsidRPr="00EC6F74">
          <w:rPr>
            <w:rStyle w:val="Hyperlink"/>
            <w:rFonts w:cs="Times New Roman"/>
            <w:b/>
            <w:noProof/>
            <w:lang w:val="en-GB" w:eastAsia="it-IT"/>
          </w:rPr>
          <w:t>Table S16 .</w:t>
        </w:r>
        <w:r w:rsidRPr="00EC6F74">
          <w:rPr>
            <w:rStyle w:val="Hyperlink"/>
            <w:bCs/>
            <w:noProof/>
            <w:lang w:val="en-GB" w:eastAsia="it-IT"/>
          </w:rPr>
          <w:t xml:space="preserve"> Inverse probability weighting</w:t>
        </w:r>
        <w:r w:rsidRPr="00EC6F74">
          <w:rPr>
            <w:rStyle w:val="Hyperlink"/>
            <w:noProof/>
            <w:lang w:val="en-GB" w:eastAsia="it-IT"/>
          </w:rPr>
          <w:t xml:space="preserve">: </w:t>
        </w:r>
        <w:r w:rsidRPr="00EC6F74">
          <w:rPr>
            <w:rStyle w:val="Hyperlink"/>
            <w:rFonts w:cs="Times New Roman"/>
            <w:noProof/>
            <w:lang w:val="en-GB" w:eastAsia="it-IT"/>
          </w:rPr>
          <w:t xml:space="preserve">Outcomes stratified by SMURFS status.  Comparison between patients with diabetes as a solitary risk factor and those without any SMuRFs in the subgroup administered </w:t>
        </w:r>
        <w:r w:rsidRPr="00EC6F74">
          <w:rPr>
            <w:rStyle w:val="Hyperlink"/>
            <w:bCs/>
            <w:noProof/>
            <w:lang w:val="en-GB" w:eastAsia="it-IT"/>
          </w:rPr>
          <w:t>Glycoprotein IIb/IIIa inhibitors.</w:t>
        </w:r>
        <w:r>
          <w:rPr>
            <w:noProof/>
            <w:webHidden/>
          </w:rPr>
          <w:tab/>
        </w:r>
        <w:r>
          <w:rPr>
            <w:noProof/>
            <w:webHidden/>
          </w:rPr>
          <w:fldChar w:fldCharType="begin"/>
        </w:r>
        <w:r>
          <w:rPr>
            <w:noProof/>
            <w:webHidden/>
          </w:rPr>
          <w:instrText xml:space="preserve"> PAGEREF _Toc213598794 \h </w:instrText>
        </w:r>
        <w:r>
          <w:rPr>
            <w:noProof/>
            <w:webHidden/>
          </w:rPr>
        </w:r>
        <w:r>
          <w:rPr>
            <w:noProof/>
            <w:webHidden/>
          </w:rPr>
          <w:fldChar w:fldCharType="separate"/>
        </w:r>
        <w:r>
          <w:rPr>
            <w:noProof/>
            <w:webHidden/>
          </w:rPr>
          <w:t>36</w:t>
        </w:r>
        <w:r>
          <w:rPr>
            <w:noProof/>
            <w:webHidden/>
          </w:rPr>
          <w:fldChar w:fldCharType="end"/>
        </w:r>
      </w:hyperlink>
    </w:p>
    <w:p w14:paraId="5C5B112A" w14:textId="3847CEE8"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5" w:history="1">
        <w:r w:rsidRPr="00EC6F74">
          <w:rPr>
            <w:rStyle w:val="Hyperlink"/>
            <w:rFonts w:cs="Times New Roman"/>
            <w:b/>
            <w:noProof/>
            <w:lang w:val="en-GB" w:eastAsia="it-IT"/>
          </w:rPr>
          <w:t>Table S17.</w:t>
        </w:r>
        <w:r w:rsidRPr="00EC6F74">
          <w:rPr>
            <w:rStyle w:val="Hyperlink"/>
            <w:rFonts w:cs="Times New Roman"/>
            <w:bCs/>
            <w:noProof/>
          </w:rPr>
          <w:t>Inverse</w:t>
        </w:r>
        <w:r w:rsidRPr="00EC6F74">
          <w:rPr>
            <w:rStyle w:val="Hyperlink"/>
            <w:rFonts w:cs="Times New Roman"/>
            <w:b/>
            <w:bCs/>
            <w:noProof/>
          </w:rPr>
          <w:t xml:space="preserve"> </w:t>
        </w:r>
        <w:r w:rsidRPr="00EC6F74">
          <w:rPr>
            <w:rStyle w:val="Hyperlink"/>
            <w:rFonts w:eastAsia="Times New Roman" w:cs="Times New Roman"/>
            <w:noProof/>
            <w:lang w:val="en-GB"/>
          </w:rPr>
          <w:t>probability weighting</w:t>
        </w:r>
        <w:r w:rsidRPr="00EC6F74">
          <w:rPr>
            <w:rStyle w:val="Hyperlink"/>
            <w:rFonts w:cs="Times New Roman"/>
            <w:noProof/>
            <w:lang w:val="en-GB" w:eastAsia="it-IT"/>
          </w:rPr>
          <w:t>: outcomes stratified by sex</w:t>
        </w:r>
        <w:r w:rsidRPr="00EC6F74">
          <w:rPr>
            <w:rStyle w:val="Hyperlink"/>
            <w:noProof/>
          </w:rPr>
          <w:t xml:space="preserve"> </w:t>
        </w:r>
        <w:r w:rsidRPr="00EC6F74">
          <w:rPr>
            <w:rStyle w:val="Hyperlink"/>
            <w:rFonts w:cs="Times New Roman"/>
            <w:noProof/>
            <w:lang w:val="en-GB" w:eastAsia="it-IT"/>
          </w:rPr>
          <w:t>and SMURFS status. Comparison between patients with current smoking as a solitary risk factor and those without any SMuRFs.</w:t>
        </w:r>
        <w:r>
          <w:rPr>
            <w:noProof/>
            <w:webHidden/>
          </w:rPr>
          <w:tab/>
        </w:r>
        <w:r>
          <w:rPr>
            <w:noProof/>
            <w:webHidden/>
          </w:rPr>
          <w:fldChar w:fldCharType="begin"/>
        </w:r>
        <w:r>
          <w:rPr>
            <w:noProof/>
            <w:webHidden/>
          </w:rPr>
          <w:instrText xml:space="preserve"> PAGEREF _Toc213598795 \h </w:instrText>
        </w:r>
        <w:r>
          <w:rPr>
            <w:noProof/>
            <w:webHidden/>
          </w:rPr>
        </w:r>
        <w:r>
          <w:rPr>
            <w:noProof/>
            <w:webHidden/>
          </w:rPr>
          <w:fldChar w:fldCharType="separate"/>
        </w:r>
        <w:r>
          <w:rPr>
            <w:noProof/>
            <w:webHidden/>
          </w:rPr>
          <w:t>38</w:t>
        </w:r>
        <w:r>
          <w:rPr>
            <w:noProof/>
            <w:webHidden/>
          </w:rPr>
          <w:fldChar w:fldCharType="end"/>
        </w:r>
      </w:hyperlink>
    </w:p>
    <w:p w14:paraId="2CAE6CC6" w14:textId="6F96B9F8"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6" w:history="1">
        <w:r w:rsidRPr="00EC6F74">
          <w:rPr>
            <w:rStyle w:val="Hyperlink"/>
            <w:rFonts w:cs="Times New Roman"/>
            <w:b/>
            <w:noProof/>
            <w:lang w:val="en-GB" w:eastAsia="it-IT"/>
          </w:rPr>
          <w:t xml:space="preserve">Table S18. </w:t>
        </w:r>
        <w:r w:rsidRPr="00EC6F74">
          <w:rPr>
            <w:rStyle w:val="Hyperlink"/>
            <w:rFonts w:cs="Times New Roman"/>
            <w:bCs/>
            <w:noProof/>
          </w:rPr>
          <w:t>Inverse</w:t>
        </w:r>
        <w:r w:rsidRPr="00EC6F74">
          <w:rPr>
            <w:rStyle w:val="Hyperlink"/>
            <w:rFonts w:cs="Times New Roman"/>
            <w:b/>
            <w:bCs/>
            <w:noProof/>
          </w:rPr>
          <w:t xml:space="preserve"> </w:t>
        </w:r>
        <w:r w:rsidRPr="00EC6F74">
          <w:rPr>
            <w:rStyle w:val="Hyperlink"/>
            <w:rFonts w:eastAsia="Times New Roman" w:cs="Times New Roman"/>
            <w:noProof/>
            <w:lang w:val="en-GB"/>
          </w:rPr>
          <w:t>probability weighting</w:t>
        </w:r>
        <w:r w:rsidRPr="00EC6F74">
          <w:rPr>
            <w:rStyle w:val="Hyperlink"/>
            <w:rFonts w:cs="Times New Roman"/>
            <w:noProof/>
            <w:lang w:val="en-GB" w:eastAsia="it-IT"/>
          </w:rPr>
          <w:t>: outcomes stratified by sex</w:t>
        </w:r>
        <w:r w:rsidRPr="00EC6F74">
          <w:rPr>
            <w:rStyle w:val="Hyperlink"/>
            <w:noProof/>
          </w:rPr>
          <w:t xml:space="preserve"> </w:t>
        </w:r>
        <w:r w:rsidRPr="00EC6F74">
          <w:rPr>
            <w:rStyle w:val="Hyperlink"/>
            <w:rFonts w:cs="Times New Roman"/>
            <w:noProof/>
            <w:lang w:val="en-GB" w:eastAsia="it-IT"/>
          </w:rPr>
          <w:t>and SMURFS status. Comparison between patients with hypertension as a solitary risk factor and those without any SMuRFs.</w:t>
        </w:r>
        <w:r>
          <w:rPr>
            <w:noProof/>
            <w:webHidden/>
          </w:rPr>
          <w:tab/>
        </w:r>
        <w:r>
          <w:rPr>
            <w:noProof/>
            <w:webHidden/>
          </w:rPr>
          <w:fldChar w:fldCharType="begin"/>
        </w:r>
        <w:r>
          <w:rPr>
            <w:noProof/>
            <w:webHidden/>
          </w:rPr>
          <w:instrText xml:space="preserve"> PAGEREF _Toc213598796 \h </w:instrText>
        </w:r>
        <w:r>
          <w:rPr>
            <w:noProof/>
            <w:webHidden/>
          </w:rPr>
        </w:r>
        <w:r>
          <w:rPr>
            <w:noProof/>
            <w:webHidden/>
          </w:rPr>
          <w:fldChar w:fldCharType="separate"/>
        </w:r>
        <w:r>
          <w:rPr>
            <w:noProof/>
            <w:webHidden/>
          </w:rPr>
          <w:t>40</w:t>
        </w:r>
        <w:r>
          <w:rPr>
            <w:noProof/>
            <w:webHidden/>
          </w:rPr>
          <w:fldChar w:fldCharType="end"/>
        </w:r>
      </w:hyperlink>
    </w:p>
    <w:p w14:paraId="3A8FACB7" w14:textId="5826879E"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7" w:history="1">
        <w:r w:rsidRPr="00EC6F74">
          <w:rPr>
            <w:rStyle w:val="Hyperlink"/>
            <w:rFonts w:cs="Times New Roman"/>
            <w:b/>
            <w:noProof/>
            <w:lang w:val="en-GB" w:eastAsia="it-IT"/>
          </w:rPr>
          <w:t xml:space="preserve">Table S19. </w:t>
        </w:r>
        <w:r w:rsidRPr="00EC6F74">
          <w:rPr>
            <w:rStyle w:val="Hyperlink"/>
            <w:rFonts w:cs="Times New Roman"/>
            <w:bCs/>
            <w:noProof/>
          </w:rPr>
          <w:t>Inverse</w:t>
        </w:r>
        <w:r w:rsidRPr="00EC6F74">
          <w:rPr>
            <w:rStyle w:val="Hyperlink"/>
            <w:rFonts w:cs="Times New Roman"/>
            <w:b/>
            <w:bCs/>
            <w:noProof/>
          </w:rPr>
          <w:t xml:space="preserve"> </w:t>
        </w:r>
        <w:r w:rsidRPr="00EC6F74">
          <w:rPr>
            <w:rStyle w:val="Hyperlink"/>
            <w:rFonts w:eastAsia="Times New Roman" w:cs="Times New Roman"/>
            <w:noProof/>
            <w:lang w:val="en-GB"/>
          </w:rPr>
          <w:t>probability weighting</w:t>
        </w:r>
        <w:r w:rsidRPr="00EC6F74">
          <w:rPr>
            <w:rStyle w:val="Hyperlink"/>
            <w:rFonts w:cs="Times New Roman"/>
            <w:noProof/>
            <w:lang w:val="en-GB" w:eastAsia="it-IT"/>
          </w:rPr>
          <w:t>: Outcomes stratified by sex</w:t>
        </w:r>
        <w:r w:rsidRPr="00EC6F74">
          <w:rPr>
            <w:rStyle w:val="Hyperlink"/>
            <w:noProof/>
          </w:rPr>
          <w:t xml:space="preserve"> </w:t>
        </w:r>
        <w:r w:rsidRPr="00EC6F74">
          <w:rPr>
            <w:rStyle w:val="Hyperlink"/>
            <w:rFonts w:cs="Times New Roman"/>
            <w:noProof/>
            <w:lang w:val="en-GB" w:eastAsia="it-IT"/>
          </w:rPr>
          <w:t>and SMURFS status. Comparison between patients with hypercholesterolemia as a solitary risk factor and those without any SMuRFs.</w:t>
        </w:r>
        <w:r>
          <w:rPr>
            <w:noProof/>
            <w:webHidden/>
          </w:rPr>
          <w:tab/>
        </w:r>
        <w:r>
          <w:rPr>
            <w:noProof/>
            <w:webHidden/>
          </w:rPr>
          <w:fldChar w:fldCharType="begin"/>
        </w:r>
        <w:r>
          <w:rPr>
            <w:noProof/>
            <w:webHidden/>
          </w:rPr>
          <w:instrText xml:space="preserve"> PAGEREF _Toc213598797 \h </w:instrText>
        </w:r>
        <w:r>
          <w:rPr>
            <w:noProof/>
            <w:webHidden/>
          </w:rPr>
        </w:r>
        <w:r>
          <w:rPr>
            <w:noProof/>
            <w:webHidden/>
          </w:rPr>
          <w:fldChar w:fldCharType="separate"/>
        </w:r>
        <w:r>
          <w:rPr>
            <w:noProof/>
            <w:webHidden/>
          </w:rPr>
          <w:t>42</w:t>
        </w:r>
        <w:r>
          <w:rPr>
            <w:noProof/>
            <w:webHidden/>
          </w:rPr>
          <w:fldChar w:fldCharType="end"/>
        </w:r>
      </w:hyperlink>
    </w:p>
    <w:p w14:paraId="34E1B894" w14:textId="436CEA0D"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8" w:history="1">
        <w:r w:rsidRPr="00EC6F74">
          <w:rPr>
            <w:rStyle w:val="Hyperlink"/>
            <w:rFonts w:cs="Times New Roman"/>
            <w:b/>
            <w:noProof/>
            <w:lang w:val="en-GB" w:eastAsia="it-IT"/>
          </w:rPr>
          <w:t>Table S20</w:t>
        </w:r>
        <w:r w:rsidRPr="00EC6F74">
          <w:rPr>
            <w:rStyle w:val="Hyperlink"/>
            <w:rFonts w:cs="Times New Roman"/>
            <w:bCs/>
            <w:noProof/>
            <w:lang w:val="en-GB" w:eastAsia="it-IT"/>
          </w:rPr>
          <w:t xml:space="preserve">. </w:t>
        </w:r>
        <w:r w:rsidRPr="00EC6F74">
          <w:rPr>
            <w:rStyle w:val="Hyperlink"/>
            <w:rFonts w:cs="Times New Roman"/>
            <w:bCs/>
            <w:noProof/>
          </w:rPr>
          <w:t>Inverse</w:t>
        </w:r>
        <w:r w:rsidRPr="00EC6F74">
          <w:rPr>
            <w:rStyle w:val="Hyperlink"/>
            <w:rFonts w:cs="Times New Roman"/>
            <w:b/>
            <w:bCs/>
            <w:noProof/>
          </w:rPr>
          <w:t xml:space="preserve"> </w:t>
        </w:r>
        <w:r w:rsidRPr="00EC6F74">
          <w:rPr>
            <w:rStyle w:val="Hyperlink"/>
            <w:rFonts w:eastAsia="Times New Roman" w:cs="Times New Roman"/>
            <w:noProof/>
            <w:lang w:val="en-GB"/>
          </w:rPr>
          <w:t>probability weighting</w:t>
        </w:r>
        <w:r w:rsidRPr="00EC6F74">
          <w:rPr>
            <w:rStyle w:val="Hyperlink"/>
            <w:rFonts w:cs="Times New Roman"/>
            <w:noProof/>
            <w:lang w:val="en-GB" w:eastAsia="it-IT"/>
          </w:rPr>
          <w:t>: outcomes stratified by sex</w:t>
        </w:r>
        <w:r w:rsidRPr="00EC6F74">
          <w:rPr>
            <w:rStyle w:val="Hyperlink"/>
            <w:noProof/>
          </w:rPr>
          <w:t xml:space="preserve"> </w:t>
        </w:r>
        <w:r w:rsidRPr="00EC6F74">
          <w:rPr>
            <w:rStyle w:val="Hyperlink"/>
            <w:rFonts w:cs="Times New Roman"/>
            <w:noProof/>
            <w:lang w:val="en-GB" w:eastAsia="it-IT"/>
          </w:rPr>
          <w:t>and SMURFS status. Comparison between patients with both diabetes and current smoking as concurrent risk factors and those without any SMuRFs</w:t>
        </w:r>
        <w:r>
          <w:rPr>
            <w:noProof/>
            <w:webHidden/>
          </w:rPr>
          <w:tab/>
        </w:r>
        <w:r>
          <w:rPr>
            <w:noProof/>
            <w:webHidden/>
          </w:rPr>
          <w:fldChar w:fldCharType="begin"/>
        </w:r>
        <w:r>
          <w:rPr>
            <w:noProof/>
            <w:webHidden/>
          </w:rPr>
          <w:instrText xml:space="preserve"> PAGEREF _Toc213598798 \h </w:instrText>
        </w:r>
        <w:r>
          <w:rPr>
            <w:noProof/>
            <w:webHidden/>
          </w:rPr>
        </w:r>
        <w:r>
          <w:rPr>
            <w:noProof/>
            <w:webHidden/>
          </w:rPr>
          <w:fldChar w:fldCharType="separate"/>
        </w:r>
        <w:r>
          <w:rPr>
            <w:noProof/>
            <w:webHidden/>
          </w:rPr>
          <w:t>44</w:t>
        </w:r>
        <w:r>
          <w:rPr>
            <w:noProof/>
            <w:webHidden/>
          </w:rPr>
          <w:fldChar w:fldCharType="end"/>
        </w:r>
      </w:hyperlink>
    </w:p>
    <w:p w14:paraId="5272E646" w14:textId="0E0AFEC7"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799" w:history="1">
        <w:r w:rsidRPr="00EC6F74">
          <w:rPr>
            <w:rStyle w:val="Hyperlink"/>
            <w:rFonts w:cs="Times New Roman"/>
            <w:b/>
            <w:noProof/>
            <w:lang w:val="en-GB" w:eastAsia="it-IT"/>
          </w:rPr>
          <w:t xml:space="preserve">Table S21. </w:t>
        </w:r>
        <w:r w:rsidRPr="00EC6F74">
          <w:rPr>
            <w:rStyle w:val="Hyperlink"/>
            <w:rFonts w:cs="Times New Roman"/>
            <w:bCs/>
            <w:noProof/>
          </w:rPr>
          <w:t>Inverse</w:t>
        </w:r>
        <w:r w:rsidRPr="00EC6F74">
          <w:rPr>
            <w:rStyle w:val="Hyperlink"/>
            <w:rFonts w:cs="Times New Roman"/>
            <w:b/>
            <w:bCs/>
            <w:noProof/>
          </w:rPr>
          <w:t xml:space="preserve"> </w:t>
        </w:r>
        <w:r w:rsidRPr="00EC6F74">
          <w:rPr>
            <w:rStyle w:val="Hyperlink"/>
            <w:rFonts w:eastAsia="Times New Roman" w:cs="Times New Roman"/>
            <w:noProof/>
            <w:lang w:val="en-GB"/>
          </w:rPr>
          <w:t>probability weighting</w:t>
        </w:r>
        <w:r w:rsidRPr="00EC6F74">
          <w:rPr>
            <w:rStyle w:val="Hyperlink"/>
            <w:rFonts w:cs="Times New Roman"/>
            <w:noProof/>
            <w:lang w:val="en-GB" w:eastAsia="it-IT"/>
          </w:rPr>
          <w:t>: outcomes stratified by sex</w:t>
        </w:r>
        <w:r w:rsidRPr="00EC6F74">
          <w:rPr>
            <w:rStyle w:val="Hyperlink"/>
            <w:noProof/>
          </w:rPr>
          <w:t xml:space="preserve"> </w:t>
        </w:r>
        <w:r w:rsidRPr="00EC6F74">
          <w:rPr>
            <w:rStyle w:val="Hyperlink"/>
            <w:rFonts w:cs="Times New Roman"/>
            <w:noProof/>
            <w:lang w:val="en-GB" w:eastAsia="it-IT"/>
          </w:rPr>
          <w:t>and SMURFS status. Comparison between patients with both diabetes and hypercholesterolemia as concurrent risk factors and those without any SMuRFs</w:t>
        </w:r>
        <w:r>
          <w:rPr>
            <w:noProof/>
            <w:webHidden/>
          </w:rPr>
          <w:tab/>
        </w:r>
        <w:r>
          <w:rPr>
            <w:noProof/>
            <w:webHidden/>
          </w:rPr>
          <w:fldChar w:fldCharType="begin"/>
        </w:r>
        <w:r>
          <w:rPr>
            <w:noProof/>
            <w:webHidden/>
          </w:rPr>
          <w:instrText xml:space="preserve"> PAGEREF _Toc213598799 \h </w:instrText>
        </w:r>
        <w:r>
          <w:rPr>
            <w:noProof/>
            <w:webHidden/>
          </w:rPr>
        </w:r>
        <w:r>
          <w:rPr>
            <w:noProof/>
            <w:webHidden/>
          </w:rPr>
          <w:fldChar w:fldCharType="separate"/>
        </w:r>
        <w:r>
          <w:rPr>
            <w:noProof/>
            <w:webHidden/>
          </w:rPr>
          <w:t>46</w:t>
        </w:r>
        <w:r>
          <w:rPr>
            <w:noProof/>
            <w:webHidden/>
          </w:rPr>
          <w:fldChar w:fldCharType="end"/>
        </w:r>
      </w:hyperlink>
    </w:p>
    <w:p w14:paraId="1CF8E379" w14:textId="6ED87DDE"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800" w:history="1">
        <w:r w:rsidRPr="00EC6F74">
          <w:rPr>
            <w:rStyle w:val="Hyperlink"/>
            <w:rFonts w:cs="Times New Roman"/>
            <w:b/>
            <w:noProof/>
            <w:lang w:val="en-GB" w:eastAsia="it-IT"/>
          </w:rPr>
          <w:t xml:space="preserve">Table S22. </w:t>
        </w:r>
        <w:r w:rsidRPr="00EC6F74">
          <w:rPr>
            <w:rStyle w:val="Hyperlink"/>
            <w:rFonts w:cs="Times New Roman"/>
            <w:bCs/>
            <w:noProof/>
          </w:rPr>
          <w:t>Inverse</w:t>
        </w:r>
        <w:r w:rsidRPr="00EC6F74">
          <w:rPr>
            <w:rStyle w:val="Hyperlink"/>
            <w:rFonts w:cs="Times New Roman"/>
            <w:b/>
            <w:bCs/>
            <w:noProof/>
          </w:rPr>
          <w:t xml:space="preserve"> </w:t>
        </w:r>
        <w:r w:rsidRPr="00EC6F74">
          <w:rPr>
            <w:rStyle w:val="Hyperlink"/>
            <w:rFonts w:eastAsia="Times New Roman" w:cs="Times New Roman"/>
            <w:noProof/>
            <w:lang w:val="en-GB"/>
          </w:rPr>
          <w:t>probability weighting</w:t>
        </w:r>
        <w:r w:rsidRPr="00EC6F74">
          <w:rPr>
            <w:rStyle w:val="Hyperlink"/>
            <w:rFonts w:cs="Times New Roman"/>
            <w:noProof/>
            <w:lang w:val="en-GB" w:eastAsia="it-IT"/>
          </w:rPr>
          <w:t>: Comparison between patients with both diabetes and hypertension as concurrent risk factors and those without any SMuRFs</w:t>
        </w:r>
        <w:r>
          <w:rPr>
            <w:noProof/>
            <w:webHidden/>
          </w:rPr>
          <w:tab/>
        </w:r>
        <w:r>
          <w:rPr>
            <w:noProof/>
            <w:webHidden/>
          </w:rPr>
          <w:fldChar w:fldCharType="begin"/>
        </w:r>
        <w:r>
          <w:rPr>
            <w:noProof/>
            <w:webHidden/>
          </w:rPr>
          <w:instrText xml:space="preserve"> PAGEREF _Toc213598800 \h </w:instrText>
        </w:r>
        <w:r>
          <w:rPr>
            <w:noProof/>
            <w:webHidden/>
          </w:rPr>
        </w:r>
        <w:r>
          <w:rPr>
            <w:noProof/>
            <w:webHidden/>
          </w:rPr>
          <w:fldChar w:fldCharType="separate"/>
        </w:r>
        <w:r>
          <w:rPr>
            <w:noProof/>
            <w:webHidden/>
          </w:rPr>
          <w:t>48</w:t>
        </w:r>
        <w:r>
          <w:rPr>
            <w:noProof/>
            <w:webHidden/>
          </w:rPr>
          <w:fldChar w:fldCharType="end"/>
        </w:r>
      </w:hyperlink>
    </w:p>
    <w:p w14:paraId="133B5CD8" w14:textId="7477A2A2" w:rsidR="004A5AC3" w:rsidRDefault="004A5AC3">
      <w:pPr>
        <w:pStyle w:val="TOC2"/>
        <w:rPr>
          <w:rFonts w:asciiTheme="minorHAnsi" w:eastAsiaTheme="minorEastAsia" w:hAnsiTheme="minorHAnsi"/>
          <w:noProof/>
          <w:kern w:val="2"/>
          <w:szCs w:val="24"/>
          <w:lang w:val="it-IT" w:eastAsia="it-IT"/>
          <w14:ligatures w14:val="standardContextual"/>
        </w:rPr>
      </w:pPr>
      <w:hyperlink w:anchor="_Toc213598801" w:history="1">
        <w:r w:rsidRPr="00EC6F74">
          <w:rPr>
            <w:rStyle w:val="Hyperlink"/>
            <w:b/>
            <w:bCs/>
            <w:noProof/>
          </w:rPr>
          <w:t>Table S23. Interaction Test of diabetes-related mortality across additional SMuRF combinations</w:t>
        </w:r>
        <w:r>
          <w:rPr>
            <w:noProof/>
            <w:webHidden/>
          </w:rPr>
          <w:tab/>
        </w:r>
        <w:r>
          <w:rPr>
            <w:noProof/>
            <w:webHidden/>
          </w:rPr>
          <w:fldChar w:fldCharType="begin"/>
        </w:r>
        <w:r>
          <w:rPr>
            <w:noProof/>
            <w:webHidden/>
          </w:rPr>
          <w:instrText xml:space="preserve"> PAGEREF _Toc213598801 \h </w:instrText>
        </w:r>
        <w:r>
          <w:rPr>
            <w:noProof/>
            <w:webHidden/>
          </w:rPr>
        </w:r>
        <w:r>
          <w:rPr>
            <w:noProof/>
            <w:webHidden/>
          </w:rPr>
          <w:fldChar w:fldCharType="separate"/>
        </w:r>
        <w:r>
          <w:rPr>
            <w:noProof/>
            <w:webHidden/>
          </w:rPr>
          <w:t>50</w:t>
        </w:r>
        <w:r>
          <w:rPr>
            <w:noProof/>
            <w:webHidden/>
          </w:rPr>
          <w:fldChar w:fldCharType="end"/>
        </w:r>
      </w:hyperlink>
    </w:p>
    <w:p w14:paraId="67B5CE74" w14:textId="676593AC" w:rsidR="00175203" w:rsidRPr="008558DE" w:rsidRDefault="00175203" w:rsidP="00175203">
      <w:pPr>
        <w:spacing w:line="240" w:lineRule="auto"/>
        <w:rPr>
          <w:rFonts w:ascii="Arial" w:hAnsi="Arial" w:cs="Arial"/>
          <w:b/>
          <w:szCs w:val="24"/>
          <w:lang w:val="en-GB"/>
        </w:rPr>
      </w:pPr>
      <w:r w:rsidRPr="008558DE">
        <w:rPr>
          <w:rFonts w:cs="Times New Roman"/>
          <w:szCs w:val="24"/>
          <w:lang w:val="en-GB"/>
        </w:rPr>
        <w:fldChar w:fldCharType="end"/>
      </w:r>
      <w:bookmarkEnd w:id="1"/>
      <w:r w:rsidRPr="008558DE">
        <w:rPr>
          <w:rFonts w:ascii="Arial" w:hAnsi="Arial" w:cs="Arial"/>
          <w:b/>
          <w:szCs w:val="24"/>
          <w:lang w:val="en-GB"/>
        </w:rPr>
        <w:br w:type="page"/>
      </w:r>
      <w:bookmarkEnd w:id="0"/>
    </w:p>
    <w:p w14:paraId="634E7982" w14:textId="2CAA848B" w:rsidR="00E7415F" w:rsidRPr="008558DE" w:rsidRDefault="00175203" w:rsidP="00273497">
      <w:pPr>
        <w:pStyle w:val="Heading1"/>
        <w:spacing w:after="240"/>
        <w:rPr>
          <w:rFonts w:ascii="Times New Roman" w:hAnsi="Times New Roman" w:cs="Times New Roman"/>
          <w:b/>
          <w:color w:val="auto"/>
          <w:sz w:val="24"/>
          <w:szCs w:val="24"/>
          <w:lang w:val="en-GB"/>
        </w:rPr>
      </w:pPr>
      <w:bookmarkStart w:id="2" w:name="_Toc213598762"/>
      <w:r w:rsidRPr="008558DE">
        <w:rPr>
          <w:rFonts w:ascii="Times New Roman" w:hAnsi="Times New Roman" w:cs="Times New Roman"/>
          <w:b/>
          <w:color w:val="auto"/>
          <w:sz w:val="24"/>
          <w:szCs w:val="24"/>
          <w:lang w:val="en-GB"/>
        </w:rPr>
        <w:lastRenderedPageBreak/>
        <w:t>SUPPLEMENTAL METHODS</w:t>
      </w:r>
      <w:bookmarkEnd w:id="2"/>
    </w:p>
    <w:p w14:paraId="357BBFDD" w14:textId="77777777" w:rsidR="00CD518D" w:rsidRPr="008558DE" w:rsidRDefault="00CD518D" w:rsidP="00613CA5">
      <w:pPr>
        <w:pStyle w:val="Heading2"/>
        <w:spacing w:after="240"/>
        <w:rPr>
          <w:color w:val="auto"/>
          <w:lang w:val="en-GB"/>
        </w:rPr>
      </w:pPr>
      <w:bookmarkStart w:id="3" w:name="_Toc213598763"/>
      <w:r w:rsidRPr="008558DE">
        <w:rPr>
          <w:rFonts w:cs="Times New Roman"/>
          <w:b/>
          <w:color w:val="auto"/>
          <w:szCs w:val="24"/>
          <w:shd w:val="clear" w:color="auto" w:fill="FFFFFF"/>
        </w:rPr>
        <w:t xml:space="preserve">The International Survey of Acute Coronary Syndromes (ISACS) </w:t>
      </w:r>
      <w:bookmarkStart w:id="4" w:name="_Hlk136965806"/>
      <w:r w:rsidRPr="008558DE">
        <w:rPr>
          <w:rFonts w:cs="Times New Roman"/>
          <w:b/>
          <w:color w:val="auto"/>
          <w:szCs w:val="24"/>
          <w:shd w:val="clear" w:color="auto" w:fill="FFFFFF"/>
        </w:rPr>
        <w:t>Archives</w:t>
      </w:r>
      <w:r w:rsidRPr="008558DE">
        <w:rPr>
          <w:color w:val="auto"/>
          <w:lang w:val="en-GB"/>
        </w:rPr>
        <w:t>.</w:t>
      </w:r>
      <w:bookmarkEnd w:id="3"/>
      <w:r w:rsidRPr="008558DE">
        <w:rPr>
          <w:color w:val="auto"/>
          <w:lang w:val="en-GB"/>
        </w:rPr>
        <w:t xml:space="preserve">  </w:t>
      </w:r>
      <w:bookmarkEnd w:id="4"/>
    </w:p>
    <w:p w14:paraId="677C538E" w14:textId="5F8874E7" w:rsidR="00CD518D" w:rsidRPr="008558DE" w:rsidRDefault="00CD518D" w:rsidP="00E74B9E">
      <w:pPr>
        <w:spacing w:line="480" w:lineRule="auto"/>
        <w:ind w:firstLine="708"/>
        <w:jc w:val="both"/>
        <w:rPr>
          <w:rFonts w:cs="Times New Roman"/>
          <w:szCs w:val="24"/>
        </w:rPr>
      </w:pPr>
      <w:r w:rsidRPr="008558DE">
        <w:rPr>
          <w:rFonts w:cs="Times New Roman"/>
          <w:szCs w:val="24"/>
        </w:rPr>
        <w:t>The ISACS Archives network (NCT04008173) is part of ISACS (NCT01218776) health care program. It is a collaborative network of research centers that support rapid development of new scientific information and analytic tools. The ISACS Archives uses an established informatics infrastructure, hosted and managed by the ISACS TC registry (NCT01218776) and the Department of Electrical and Computer Engineering, University of California, Los</w:t>
      </w:r>
      <w:r w:rsidRPr="008558DE">
        <w:rPr>
          <w:rFonts w:cs="Times New Roman"/>
          <w:b/>
          <w:szCs w:val="24"/>
        </w:rPr>
        <w:t xml:space="preserve"> </w:t>
      </w:r>
      <w:r w:rsidRPr="008558DE">
        <w:rPr>
          <w:rFonts w:cs="Times New Roman"/>
          <w:szCs w:val="24"/>
        </w:rPr>
        <w:t xml:space="preserve">Angeles, which enables sharing of data. The ISACS Archives </w:t>
      </w:r>
      <w:proofErr w:type="gramStart"/>
      <w:r w:rsidRPr="008558DE">
        <w:rPr>
          <w:rFonts w:cs="Times New Roman"/>
          <w:szCs w:val="24"/>
        </w:rPr>
        <w:t>includes</w:t>
      </w:r>
      <w:proofErr w:type="gramEnd"/>
      <w:r w:rsidRPr="008558DE">
        <w:rPr>
          <w:rFonts w:cs="Times New Roman"/>
          <w:szCs w:val="24"/>
        </w:rPr>
        <w:t xml:space="preserve"> sites in which investigators are committed to collecting good-quality data without a strict proportionate sampling. Registries enrolled in the </w:t>
      </w:r>
      <w:bookmarkStart w:id="5" w:name="_Hlk66886127"/>
      <w:r w:rsidRPr="008558DE">
        <w:rPr>
          <w:rFonts w:cs="Times New Roman"/>
          <w:szCs w:val="24"/>
        </w:rPr>
        <w:t xml:space="preserve">ISACS Archives use </w:t>
      </w:r>
      <w:bookmarkEnd w:id="5"/>
      <w:r w:rsidRPr="008558DE">
        <w:rPr>
          <w:rFonts w:cs="Times New Roman"/>
          <w:szCs w:val="24"/>
        </w:rPr>
        <w:t xml:space="preserve">data definition for the measures/experiments that are harmonized to the standard variables </w:t>
      </w:r>
      <w:bookmarkStart w:id="6" w:name="_Hlk66886074"/>
      <w:r w:rsidRPr="008558DE">
        <w:rPr>
          <w:rFonts w:cs="Times New Roman"/>
          <w:szCs w:val="24"/>
        </w:rPr>
        <w:t>of the ISACS</w:t>
      </w:r>
      <w:bookmarkEnd w:id="6"/>
      <w:proofErr w:type="gramStart"/>
      <w:r w:rsidR="00EF6617" w:rsidRPr="008558DE">
        <w:rPr>
          <w:rFonts w:cs="Times New Roman"/>
          <w:szCs w:val="24"/>
        </w:rPr>
        <w:t>.</w:t>
      </w:r>
      <w:r w:rsidR="0095177E" w:rsidRPr="008558DE">
        <w:rPr>
          <w:rFonts w:cs="Times New Roman"/>
          <w:szCs w:val="24"/>
          <w:vertAlign w:val="superscript"/>
        </w:rPr>
        <w:t>1</w:t>
      </w:r>
      <w:proofErr w:type="gramEnd"/>
      <w:r w:rsidRPr="008558DE">
        <w:rPr>
          <w:rFonts w:cs="Times New Roman"/>
          <w:szCs w:val="24"/>
        </w:rPr>
        <w:t xml:space="preserve"> Participation in the research network does not eliminate the ability of any individual patient registry from analyzing only the data from the registry alone. </w:t>
      </w:r>
    </w:p>
    <w:p w14:paraId="45BF67DE" w14:textId="5A185659" w:rsidR="004D04FD" w:rsidRPr="008558DE" w:rsidRDefault="004D04FD" w:rsidP="00AD193A">
      <w:pPr>
        <w:pStyle w:val="Heading2"/>
        <w:spacing w:line="480" w:lineRule="auto"/>
        <w:rPr>
          <w:rFonts w:cs="Times New Roman"/>
          <w:b/>
          <w:bCs/>
          <w:color w:val="auto"/>
          <w:szCs w:val="24"/>
        </w:rPr>
      </w:pPr>
      <w:bookmarkStart w:id="7" w:name="_Toc81573488"/>
      <w:bookmarkStart w:id="8" w:name="_Toc84767973"/>
      <w:bookmarkStart w:id="9" w:name="_Toc92732002"/>
      <w:bookmarkStart w:id="10" w:name="_Toc213598764"/>
      <w:r w:rsidRPr="008558DE">
        <w:rPr>
          <w:rFonts w:cs="Times New Roman"/>
          <w:b/>
          <w:bCs/>
          <w:color w:val="auto"/>
          <w:szCs w:val="24"/>
        </w:rPr>
        <w:t xml:space="preserve">Information on </w:t>
      </w:r>
      <w:r w:rsidR="00243A41" w:rsidRPr="008558DE">
        <w:rPr>
          <w:rFonts w:cs="Times New Roman"/>
          <w:b/>
          <w:bCs/>
          <w:color w:val="auto"/>
          <w:szCs w:val="24"/>
        </w:rPr>
        <w:t>R</w:t>
      </w:r>
      <w:r w:rsidRPr="008558DE">
        <w:rPr>
          <w:rFonts w:cs="Times New Roman"/>
          <w:b/>
          <w:bCs/>
          <w:color w:val="auto"/>
          <w:szCs w:val="24"/>
        </w:rPr>
        <w:t>egistr</w:t>
      </w:r>
      <w:bookmarkEnd w:id="7"/>
      <w:bookmarkEnd w:id="8"/>
      <w:bookmarkEnd w:id="9"/>
      <w:r w:rsidR="00BE7625" w:rsidRPr="008558DE">
        <w:rPr>
          <w:rFonts w:cs="Times New Roman"/>
          <w:b/>
          <w:bCs/>
          <w:color w:val="auto"/>
          <w:szCs w:val="24"/>
        </w:rPr>
        <w:t>ies of the ISACS-</w:t>
      </w:r>
      <w:bookmarkStart w:id="11" w:name="_Hlk136966264"/>
      <w:r w:rsidR="00BE7625" w:rsidRPr="008558DE">
        <w:rPr>
          <w:rFonts w:cs="Times New Roman"/>
          <w:b/>
          <w:bCs/>
          <w:color w:val="auto"/>
          <w:szCs w:val="24"/>
        </w:rPr>
        <w:t xml:space="preserve"> Archives</w:t>
      </w:r>
      <w:bookmarkEnd w:id="10"/>
      <w:bookmarkEnd w:id="11"/>
    </w:p>
    <w:p w14:paraId="3E81F3C3" w14:textId="0A154D46" w:rsidR="004D04FD" w:rsidRPr="008558DE" w:rsidRDefault="00962F2C" w:rsidP="00E74B9E">
      <w:pPr>
        <w:spacing w:line="480" w:lineRule="auto"/>
        <w:ind w:firstLine="708"/>
        <w:jc w:val="both"/>
        <w:rPr>
          <w:rFonts w:cs="Times New Roman"/>
          <w:szCs w:val="24"/>
        </w:rPr>
      </w:pPr>
      <w:bookmarkStart w:id="12" w:name="_Hlk91347524"/>
      <w:r w:rsidRPr="008558DE">
        <w:rPr>
          <w:rFonts w:cs="Times New Roman"/>
          <w:szCs w:val="24"/>
        </w:rPr>
        <w:t>Because one of the aims of the current study was to investigate the association between cardiovascular outcomes and time from onset of symptoms to hospital presentation, we identified two large clinical registries providing such information, namely, the ISACS</w:t>
      </w:r>
      <w:r w:rsidR="00C00F67" w:rsidRPr="008558DE">
        <w:rPr>
          <w:rFonts w:cs="Times New Roman"/>
          <w:szCs w:val="24"/>
        </w:rPr>
        <w:t>-TC</w:t>
      </w:r>
      <w:r w:rsidR="00527FA6" w:rsidRPr="008558DE">
        <w:rPr>
          <w:rFonts w:cs="Times New Roman"/>
          <w:szCs w:val="24"/>
          <w:vertAlign w:val="superscript"/>
        </w:rPr>
        <w:t>1</w:t>
      </w:r>
      <w:r w:rsidRPr="008558DE">
        <w:rPr>
          <w:rFonts w:cs="Times New Roman"/>
          <w:szCs w:val="24"/>
        </w:rPr>
        <w:t xml:space="preserve"> and the HORACS</w:t>
      </w:r>
      <w:r w:rsidR="00527FA6" w:rsidRPr="008558DE">
        <w:rPr>
          <w:rFonts w:cs="Times New Roman"/>
          <w:szCs w:val="24"/>
          <w:vertAlign w:val="superscript"/>
        </w:rPr>
        <w:t>2</w:t>
      </w:r>
      <w:r w:rsidRPr="008558DE">
        <w:rPr>
          <w:rFonts w:cs="Times New Roman"/>
          <w:szCs w:val="24"/>
        </w:rPr>
        <w:t>.</w:t>
      </w:r>
      <w:r w:rsidR="00BE7625" w:rsidRPr="008558DE">
        <w:t xml:space="preserve"> </w:t>
      </w:r>
      <w:r w:rsidR="000C1694" w:rsidRPr="008558DE">
        <w:t xml:space="preserve">Overall, in the current study, </w:t>
      </w:r>
      <w:r w:rsidR="000C1694" w:rsidRPr="008558DE">
        <w:rPr>
          <w:rFonts w:cs="Times New Roman"/>
          <w:szCs w:val="24"/>
        </w:rPr>
        <w:t>t</w:t>
      </w:r>
      <w:r w:rsidR="00C00F67" w:rsidRPr="008558DE">
        <w:rPr>
          <w:rFonts w:cs="Times New Roman"/>
          <w:szCs w:val="24"/>
        </w:rPr>
        <w:t>he ISACS-</w:t>
      </w:r>
      <w:r w:rsidR="00BE7625" w:rsidRPr="008558DE">
        <w:rPr>
          <w:rFonts w:cs="Times New Roman"/>
          <w:szCs w:val="24"/>
        </w:rPr>
        <w:t xml:space="preserve">Archives </w:t>
      </w:r>
      <w:r w:rsidR="00C00F67" w:rsidRPr="008558DE">
        <w:rPr>
          <w:rFonts w:cs="Times New Roman"/>
          <w:szCs w:val="24"/>
        </w:rPr>
        <w:t>collected data from 41 centers in 1</w:t>
      </w:r>
      <w:r w:rsidR="00CD4011" w:rsidRPr="008558DE">
        <w:rPr>
          <w:rFonts w:cs="Times New Roman"/>
          <w:szCs w:val="24"/>
        </w:rPr>
        <w:t>1</w:t>
      </w:r>
      <w:r w:rsidR="00C00F67" w:rsidRPr="008558DE">
        <w:rPr>
          <w:rFonts w:cs="Times New Roman"/>
          <w:szCs w:val="24"/>
        </w:rPr>
        <w:t xml:space="preserve"> European countries: Bosnia and Herzegovina, Croatia, Italy, Kosovo, Lithuania, Macedonia, Hungary, Moldova, Montenegro, Romania</w:t>
      </w:r>
      <w:r w:rsidR="00C25DB3" w:rsidRPr="008558DE">
        <w:rPr>
          <w:rFonts w:cs="Times New Roman"/>
          <w:szCs w:val="24"/>
        </w:rPr>
        <w:t xml:space="preserve"> </w:t>
      </w:r>
      <w:r w:rsidR="00C00F67" w:rsidRPr="008558DE">
        <w:rPr>
          <w:rFonts w:cs="Times New Roman"/>
          <w:szCs w:val="24"/>
        </w:rPr>
        <w:t>and Serbia. Among these sites, there were 22 tertiary health care services providing percutaneous coronary intervention (PCI)</w:t>
      </w:r>
      <w:r w:rsidR="004F48FD" w:rsidRPr="008558DE">
        <w:rPr>
          <w:rFonts w:cs="Times New Roman"/>
          <w:szCs w:val="24"/>
        </w:rPr>
        <w:t>.</w:t>
      </w:r>
      <w:r w:rsidR="00C00F67" w:rsidRPr="008558DE">
        <w:rPr>
          <w:rFonts w:cs="Times New Roman"/>
          <w:szCs w:val="24"/>
        </w:rPr>
        <w:t xml:space="preserve"> </w:t>
      </w:r>
      <w:r w:rsidR="004D04FD" w:rsidRPr="008558DE">
        <w:rPr>
          <w:rFonts w:cs="Times New Roman"/>
          <w:szCs w:val="24"/>
        </w:rPr>
        <w:t xml:space="preserve">Vital status was available in 100% of participants.  </w:t>
      </w:r>
    </w:p>
    <w:p w14:paraId="3FC3C72E" w14:textId="77777777" w:rsidR="0016365E" w:rsidRPr="008558DE" w:rsidRDefault="0016365E" w:rsidP="0084773B">
      <w:pPr>
        <w:spacing w:line="480" w:lineRule="auto"/>
        <w:jc w:val="both"/>
        <w:rPr>
          <w:rFonts w:cs="Times New Roman"/>
          <w:szCs w:val="24"/>
        </w:rPr>
      </w:pPr>
    </w:p>
    <w:p w14:paraId="10F9B490" w14:textId="3476BBB2" w:rsidR="00E630A7" w:rsidRPr="008558DE" w:rsidRDefault="00A10871" w:rsidP="00AD193A">
      <w:pPr>
        <w:pStyle w:val="Heading2"/>
        <w:spacing w:line="480" w:lineRule="auto"/>
        <w:rPr>
          <w:rFonts w:cs="Times New Roman"/>
          <w:b/>
          <w:bCs/>
          <w:color w:val="auto"/>
          <w:szCs w:val="24"/>
        </w:rPr>
      </w:pPr>
      <w:bookmarkStart w:id="13" w:name="_Toc213598765"/>
      <w:bookmarkEnd w:id="12"/>
      <w:r w:rsidRPr="008558DE">
        <w:rPr>
          <w:rFonts w:cs="Times New Roman"/>
          <w:b/>
          <w:bCs/>
          <w:color w:val="auto"/>
          <w:szCs w:val="24"/>
        </w:rPr>
        <w:lastRenderedPageBreak/>
        <w:t>Definition of risk factors for CHD</w:t>
      </w:r>
      <w:bookmarkEnd w:id="13"/>
    </w:p>
    <w:p w14:paraId="4A0B5908" w14:textId="335BD402" w:rsidR="00A10871" w:rsidRPr="008558DE" w:rsidRDefault="00A10871" w:rsidP="00E74B9E">
      <w:pPr>
        <w:spacing w:line="480" w:lineRule="auto"/>
        <w:ind w:firstLine="708"/>
        <w:jc w:val="both"/>
        <w:rPr>
          <w:rFonts w:cs="Times New Roman"/>
          <w:szCs w:val="24"/>
        </w:rPr>
      </w:pPr>
      <w:r w:rsidRPr="008558DE">
        <w:rPr>
          <w:rFonts w:cs="Times New Roman"/>
          <w:szCs w:val="24"/>
        </w:rPr>
        <w:t xml:space="preserve">Smoking habits were self-reported. </w:t>
      </w:r>
      <w:proofErr w:type="gramStart"/>
      <w:r w:rsidRPr="008558DE">
        <w:rPr>
          <w:rFonts w:cs="Times New Roman"/>
          <w:szCs w:val="24"/>
        </w:rPr>
        <w:t>Persons</w:t>
      </w:r>
      <w:proofErr w:type="gramEnd"/>
      <w:r w:rsidRPr="008558DE">
        <w:rPr>
          <w:rFonts w:cs="Times New Roman"/>
          <w:szCs w:val="24"/>
        </w:rPr>
        <w:t xml:space="preserve"> who were active smokers at time of the index event and smoked regularly during the previous 12 months were classified as current smokers. Former smokers were defined as those patients who had a history of smoking tobacco but were not active smokers in the last 12 months. Hypertension, hypercholesterolemia, and diabetes were assessed by designation of medical history before admission in the database. Family history of coronary artery disease (CAD) was defined as death due to CHD before 55 years of age (for men) and 65 years of age (for women) in any first-degree relative or grandparent. Body mass index (BMI) was calculated as weight (kg) divided by height squared (m</w:t>
      </w:r>
      <w:r w:rsidRPr="008558DE">
        <w:rPr>
          <w:rFonts w:cs="Times New Roman"/>
          <w:szCs w:val="24"/>
          <w:vertAlign w:val="superscript"/>
        </w:rPr>
        <w:t>2</w:t>
      </w:r>
      <w:r w:rsidRPr="008558DE">
        <w:rPr>
          <w:rFonts w:cs="Times New Roman"/>
          <w:szCs w:val="24"/>
        </w:rPr>
        <w:t>). Patients with BMI of 30 or greater were defined as obese.</w:t>
      </w:r>
    </w:p>
    <w:p w14:paraId="061BE4BB" w14:textId="3649BA4F" w:rsidR="00D5275F" w:rsidRPr="008558DE" w:rsidRDefault="00D5275F" w:rsidP="00D5275F">
      <w:pPr>
        <w:keepNext/>
        <w:keepLines/>
        <w:spacing w:before="40" w:after="0" w:line="480" w:lineRule="auto"/>
        <w:outlineLvl w:val="1"/>
        <w:rPr>
          <w:rFonts w:eastAsiaTheme="majorEastAsia" w:cs="Times New Roman"/>
          <w:b/>
          <w:szCs w:val="24"/>
          <w:shd w:val="clear" w:color="auto" w:fill="FFFFFF"/>
        </w:rPr>
      </w:pPr>
      <w:bookmarkStart w:id="14" w:name="_Toc511902376"/>
      <w:bookmarkStart w:id="15" w:name="_Toc77520766"/>
      <w:bookmarkStart w:id="16" w:name="_Toc213598766"/>
      <w:r w:rsidRPr="008558DE">
        <w:rPr>
          <w:rFonts w:eastAsiaTheme="majorEastAsia" w:cs="Times New Roman"/>
          <w:b/>
          <w:szCs w:val="24"/>
          <w:shd w:val="clear" w:color="auto" w:fill="FFFFFF"/>
        </w:rPr>
        <w:lastRenderedPageBreak/>
        <w:t>Multiple Imputation using Chained Equation (MICE) algorithm</w:t>
      </w:r>
      <w:bookmarkEnd w:id="14"/>
      <w:bookmarkEnd w:id="15"/>
      <w:r w:rsidR="00787228" w:rsidRPr="008558DE">
        <w:rPr>
          <w:rFonts w:eastAsiaTheme="majorEastAsia" w:cs="Times New Roman"/>
          <w:b/>
          <w:szCs w:val="24"/>
          <w:shd w:val="clear" w:color="auto" w:fill="FFFFFF"/>
        </w:rPr>
        <w:t>.</w:t>
      </w:r>
      <w:bookmarkEnd w:id="16"/>
    </w:p>
    <w:p w14:paraId="457D288A" w14:textId="356A272F" w:rsidR="00736322" w:rsidRPr="008558DE" w:rsidRDefault="00E74B9E" w:rsidP="00D5275F">
      <w:pPr>
        <w:keepNext/>
        <w:keepLines/>
        <w:spacing w:before="40" w:after="0" w:line="480" w:lineRule="auto"/>
        <w:outlineLvl w:val="1"/>
      </w:pPr>
      <w:r w:rsidRPr="008558DE">
        <w:rPr>
          <w:rFonts w:eastAsiaTheme="majorEastAsia" w:cs="Times New Roman"/>
          <w:b/>
          <w:szCs w:val="24"/>
          <w:shd w:val="clear" w:color="auto" w:fill="FFFFFF"/>
        </w:rPr>
        <w:tab/>
      </w:r>
      <w:bookmarkStart w:id="17" w:name="_Toc213598767"/>
      <w:r w:rsidR="00E65E54" w:rsidRPr="008558DE">
        <w:rPr>
          <w:rFonts w:eastAsiaTheme="majorEastAsia" w:cs="Times New Roman"/>
          <w:szCs w:val="24"/>
          <w:shd w:val="clear" w:color="auto" w:fill="FFFFFF"/>
        </w:rPr>
        <w:t>Missing data (ranging from 9.8 % to 18.1 % across covariates) were handled using the Multiple Imputation by Chained Equations (MICE) algorithm, an iterative procedure that sequentially imputes each variable with missing values using regression models based on all other variables under the missing-at-random assumption.</w:t>
      </w:r>
      <w:r w:rsidRPr="008558DE">
        <w:rPr>
          <w:rFonts w:eastAsia="Calibri" w:cs="Times New Roman"/>
          <w:szCs w:val="24"/>
          <w:shd w:val="clear" w:color="auto" w:fill="FFFFFF"/>
          <w:vertAlign w:val="superscript"/>
        </w:rPr>
        <w:t>3</w:t>
      </w:r>
      <w:r w:rsidR="00E65E54" w:rsidRPr="008558DE">
        <w:t xml:space="preserve"> To better capture nonlinear relations among predictors and enhance imputation accuracy, we implemented MICE using </w:t>
      </w:r>
      <w:proofErr w:type="spellStart"/>
      <w:r w:rsidR="00E65E54" w:rsidRPr="008558DE">
        <w:rPr>
          <w:rStyle w:val="Strong"/>
          <w:b w:val="0"/>
        </w:rPr>
        <w:t>XGBoost</w:t>
      </w:r>
      <w:proofErr w:type="spellEnd"/>
      <w:r w:rsidR="00E65E54" w:rsidRPr="008558DE">
        <w:rPr>
          <w:rStyle w:val="Strong"/>
          <w:b w:val="0"/>
        </w:rPr>
        <w:t>-based regression models</w:t>
      </w:r>
      <w:r w:rsidR="00E65E54" w:rsidRPr="008558DE">
        <w:t xml:space="preserve"> within each chained equation step.</w:t>
      </w:r>
      <w:bookmarkEnd w:id="17"/>
      <w:r w:rsidR="00E65E54" w:rsidRPr="008558DE">
        <w:t xml:space="preserve"> </w:t>
      </w:r>
    </w:p>
    <w:p w14:paraId="446E0C2B" w14:textId="039D729F" w:rsidR="00E65E54" w:rsidRPr="008558DE" w:rsidRDefault="00E65E54" w:rsidP="00D5275F">
      <w:pPr>
        <w:keepNext/>
        <w:keepLines/>
        <w:spacing w:before="40" w:after="0" w:line="480" w:lineRule="auto"/>
        <w:outlineLvl w:val="1"/>
        <w:rPr>
          <w:rStyle w:val="Strong"/>
          <w:b w:val="0"/>
        </w:rPr>
      </w:pPr>
      <w:r w:rsidRPr="008558DE">
        <w:rPr>
          <w:rFonts w:eastAsiaTheme="majorEastAsia" w:cs="Times New Roman"/>
          <w:szCs w:val="24"/>
          <w:shd w:val="clear" w:color="auto" w:fill="FFFFFF"/>
        </w:rPr>
        <w:tab/>
      </w:r>
      <w:bookmarkStart w:id="18" w:name="_Toc213598768"/>
      <w:r w:rsidRPr="008558DE">
        <w:t xml:space="preserve">The variables subjected to imputation correspond to those listed in </w:t>
      </w:r>
      <w:r w:rsidRPr="008558DE">
        <w:rPr>
          <w:rStyle w:val="Strong"/>
        </w:rPr>
        <w:t>Table S1</w:t>
      </w:r>
      <w:r w:rsidRPr="008558DE">
        <w:t xml:space="preserve">, including demographic, clinical, laboratory, and treatment characteristics. A total of </w:t>
      </w:r>
      <w:r w:rsidRPr="008558DE">
        <w:rPr>
          <w:rStyle w:val="Strong"/>
          <w:b w:val="0"/>
        </w:rPr>
        <w:t>ten imputed datasets</w:t>
      </w:r>
      <w:r w:rsidRPr="008558DE">
        <w:rPr>
          <w:b/>
        </w:rPr>
        <w:t xml:space="preserve"> </w:t>
      </w:r>
      <w:r w:rsidRPr="008558DE">
        <w:t xml:space="preserve">were generated to reflect imputation uncertainty. Each dataset was analyzed separately, and the </w:t>
      </w:r>
      <w:proofErr w:type="gramStart"/>
      <w:r w:rsidRPr="008558DE">
        <w:t>final results</w:t>
      </w:r>
      <w:proofErr w:type="gramEnd"/>
      <w:r w:rsidRPr="008558DE">
        <w:t xml:space="preserve"> were obtained by pooling parameter estimates and standard errors according to </w:t>
      </w:r>
      <w:r w:rsidRPr="008558DE">
        <w:rPr>
          <w:rStyle w:val="Strong"/>
          <w:b w:val="0"/>
        </w:rPr>
        <w:t>Rubin’s rules.</w:t>
      </w:r>
      <w:bookmarkEnd w:id="18"/>
      <w:r w:rsidRPr="008558DE">
        <w:rPr>
          <w:rStyle w:val="Strong"/>
          <w:b w:val="0"/>
        </w:rPr>
        <w:t xml:space="preserve"> </w:t>
      </w:r>
    </w:p>
    <w:p w14:paraId="4A42E240" w14:textId="7B1DB2F3" w:rsidR="00E65E54" w:rsidRPr="008558DE" w:rsidRDefault="00E65E54" w:rsidP="00D5275F">
      <w:pPr>
        <w:keepNext/>
        <w:keepLines/>
        <w:spacing w:before="40" w:after="0" w:line="480" w:lineRule="auto"/>
        <w:outlineLvl w:val="1"/>
        <w:rPr>
          <w:rFonts w:eastAsiaTheme="majorEastAsia" w:cs="Times New Roman"/>
          <w:szCs w:val="24"/>
          <w:shd w:val="clear" w:color="auto" w:fill="FFFFFF"/>
        </w:rPr>
      </w:pPr>
      <w:r w:rsidRPr="008558DE">
        <w:rPr>
          <w:rFonts w:eastAsiaTheme="majorEastAsia" w:cs="Times New Roman"/>
          <w:szCs w:val="24"/>
          <w:shd w:val="clear" w:color="auto" w:fill="FFFFFF"/>
        </w:rPr>
        <w:tab/>
      </w:r>
      <w:bookmarkStart w:id="19" w:name="_Toc213598769"/>
      <w:r w:rsidRPr="008558DE">
        <w:rPr>
          <w:rFonts w:eastAsiaTheme="majorEastAsia" w:cs="Times New Roman"/>
          <w:szCs w:val="24"/>
          <w:shd w:val="clear" w:color="auto" w:fill="FFFFFF"/>
        </w:rPr>
        <w:t xml:space="preserve">Imputation was performed prior to propensity-score estimation, ensuring that inverse probability weighting (IPW) was applied to complete, </w:t>
      </w:r>
      <w:proofErr w:type="gramStart"/>
      <w:r w:rsidRPr="008558DE">
        <w:rPr>
          <w:rFonts w:eastAsiaTheme="majorEastAsia" w:cs="Times New Roman"/>
          <w:szCs w:val="24"/>
          <w:shd w:val="clear" w:color="auto" w:fill="FFFFFF"/>
        </w:rPr>
        <w:t>imputed</w:t>
      </w:r>
      <w:proofErr w:type="gramEnd"/>
      <w:r w:rsidRPr="008558DE">
        <w:rPr>
          <w:rFonts w:eastAsiaTheme="majorEastAsia" w:cs="Times New Roman"/>
          <w:szCs w:val="24"/>
          <w:shd w:val="clear" w:color="auto" w:fill="FFFFFF"/>
        </w:rPr>
        <w:t xml:space="preserve"> datasets. This sequence preserves covariate structure and minimizes bias due to missing data. Sensitivity analyses restricted to complete-case observations yielded results consistent with those from the imputed analyses, confirming the robustness of our findings.</w:t>
      </w:r>
      <w:bookmarkEnd w:id="19"/>
    </w:p>
    <w:p w14:paraId="3DE9AF8E" w14:textId="77777777" w:rsidR="00D5275F" w:rsidRPr="008558DE" w:rsidRDefault="00D5275F" w:rsidP="00D5275F">
      <w:pPr>
        <w:keepNext/>
        <w:keepLines/>
        <w:spacing w:before="40" w:after="0" w:line="480" w:lineRule="auto"/>
        <w:outlineLvl w:val="1"/>
        <w:rPr>
          <w:rFonts w:eastAsiaTheme="majorEastAsia" w:cs="Times New Roman"/>
          <w:szCs w:val="24"/>
        </w:rPr>
      </w:pPr>
      <w:bookmarkStart w:id="20" w:name="_Toc511902375"/>
      <w:bookmarkStart w:id="21" w:name="_Toc77520767"/>
      <w:bookmarkStart w:id="22" w:name="_Toc213598770"/>
      <w:r w:rsidRPr="008558DE">
        <w:rPr>
          <w:rFonts w:eastAsiaTheme="majorEastAsia" w:cs="Times New Roman"/>
          <w:b/>
          <w:szCs w:val="24"/>
        </w:rPr>
        <w:t>Inverse Propensity Score Weighting</w:t>
      </w:r>
      <w:r w:rsidRPr="008558DE">
        <w:rPr>
          <w:rFonts w:eastAsiaTheme="majorEastAsia" w:cs="Times New Roman"/>
          <w:b/>
          <w:szCs w:val="24"/>
          <w:lang w:val="en-GB"/>
        </w:rPr>
        <w:t xml:space="preserve"> Analysis</w:t>
      </w:r>
      <w:bookmarkEnd w:id="20"/>
      <w:bookmarkEnd w:id="21"/>
      <w:bookmarkEnd w:id="22"/>
    </w:p>
    <w:p w14:paraId="44931436" w14:textId="20E71A71" w:rsidR="003D2F4B" w:rsidRPr="008558DE" w:rsidRDefault="003D2F4B" w:rsidP="00E74B9E">
      <w:pPr>
        <w:spacing w:line="480" w:lineRule="auto"/>
        <w:ind w:firstLine="708"/>
        <w:jc w:val="both"/>
        <w:rPr>
          <w:rFonts w:eastAsia="Calibri" w:cs="Times New Roman"/>
          <w:szCs w:val="24"/>
          <w:shd w:val="clear" w:color="auto" w:fill="FFFFFF"/>
        </w:rPr>
      </w:pPr>
      <w:r w:rsidRPr="008558DE">
        <w:rPr>
          <w:rFonts w:eastAsia="Calibri" w:cs="Times New Roman"/>
          <w:szCs w:val="24"/>
          <w:shd w:val="clear" w:color="auto" w:fill="FFFFFF"/>
        </w:rPr>
        <w:t>Inverse Probability Weighting (IPW) was applied to balance the distribution of baseline covariates between comparison groups. Propensity scores were estimated using logistic regression models including all baseline characteristics listed in Table 1, such as demographic factors, cardiovascular risk factors, history of cardiovascular disease, and clinical presentation variables.</w:t>
      </w:r>
      <w:r w:rsidR="006F4C11" w:rsidRPr="008558DE">
        <w:t xml:space="preserve"> </w:t>
      </w:r>
      <w:r w:rsidR="006F4C11" w:rsidRPr="008558DE">
        <w:rPr>
          <w:rFonts w:eastAsia="Calibri" w:cs="Times New Roman"/>
          <w:szCs w:val="24"/>
          <w:shd w:val="clear" w:color="auto" w:fill="FFFFFF"/>
        </w:rPr>
        <w:t xml:space="preserve">Individual weights were defined as: </w:t>
      </w:r>
    </w:p>
    <w:p w14:paraId="2AB9C4D5" w14:textId="77777777" w:rsidR="006F4C11" w:rsidRPr="008558DE" w:rsidRDefault="006F4C11" w:rsidP="006F4C11">
      <w:pPr>
        <w:spacing w:after="0" w:line="240" w:lineRule="auto"/>
        <w:rPr>
          <w:rFonts w:eastAsia="Times New Roman" w:cs="Times New Roman"/>
          <w:szCs w:val="24"/>
          <w:lang w:eastAsia="it-IT"/>
        </w:rPr>
      </w:pPr>
      <w:proofErr w:type="spellStart"/>
      <w:r w:rsidRPr="008558DE">
        <w:rPr>
          <w:rFonts w:eastAsia="Times New Roman" w:cs="Times New Roman"/>
          <w:szCs w:val="24"/>
          <w:lang w:eastAsia="it-IT"/>
        </w:rPr>
        <w:t>wi</w:t>
      </w:r>
      <w:proofErr w:type="spellEnd"/>
      <w:r w:rsidRPr="008558DE">
        <w:rPr>
          <w:rFonts w:eastAsia="Times New Roman" w:cs="Times New Roman"/>
          <w:szCs w:val="24"/>
          <w:lang w:eastAsia="it-IT"/>
        </w:rPr>
        <w:t>​=</w:t>
      </w:r>
      <w:proofErr w:type="spellStart"/>
      <w:r w:rsidRPr="008558DE">
        <w:rPr>
          <w:rFonts w:eastAsia="Times New Roman" w:cs="Times New Roman"/>
          <w:szCs w:val="24"/>
          <w:lang w:eastAsia="it-IT"/>
        </w:rPr>
        <w:t>ei</w:t>
      </w:r>
      <w:proofErr w:type="spellEnd"/>
      <w:r w:rsidRPr="008558DE">
        <w:rPr>
          <w:rFonts w:eastAsia="Times New Roman" w:cs="Times New Roman"/>
          <w:szCs w:val="24"/>
          <w:lang w:eastAsia="it-IT"/>
        </w:rPr>
        <w:t xml:space="preserve">​Zi​​+1−ei​1−Zi​​ </w:t>
      </w:r>
    </w:p>
    <w:p w14:paraId="5CEE327F" w14:textId="2A5E6EF0" w:rsidR="006F4C11" w:rsidRPr="008558DE" w:rsidRDefault="006F4C11" w:rsidP="006F4C11">
      <w:pPr>
        <w:spacing w:line="480" w:lineRule="auto"/>
        <w:jc w:val="both"/>
        <w:rPr>
          <w:rFonts w:eastAsia="Calibri" w:cs="Times New Roman"/>
          <w:szCs w:val="24"/>
          <w:shd w:val="clear" w:color="auto" w:fill="FFFFFF"/>
        </w:rPr>
      </w:pPr>
    </w:p>
    <w:p w14:paraId="03D2B7AC" w14:textId="0BDE8B55" w:rsidR="006F4C11" w:rsidRPr="008558DE" w:rsidRDefault="006F4C11" w:rsidP="006F4C11">
      <w:pPr>
        <w:spacing w:line="480" w:lineRule="auto"/>
        <w:jc w:val="both"/>
        <w:rPr>
          <w:rFonts w:eastAsia="Calibri" w:cs="Times New Roman"/>
          <w:szCs w:val="24"/>
          <w:shd w:val="clear" w:color="auto" w:fill="FFFFFF"/>
        </w:rPr>
      </w:pPr>
      <w:r w:rsidRPr="008558DE">
        <w:rPr>
          <w:rFonts w:eastAsia="Calibri" w:cs="Times New Roman"/>
          <w:szCs w:val="24"/>
          <w:shd w:val="clear" w:color="auto" w:fill="FFFFFF"/>
        </w:rPr>
        <w:lastRenderedPageBreak/>
        <w:t>where Z indicates group membership and e the estimated propensity score (P (Z = 1 | x)). Weights were stabilized using the marginal probability of exposure and trimmed at the 1st and 99th percentiles (corresponding to thresholds &lt; 0.01 and &gt; 0.99) to minimize the influence of extreme values.</w:t>
      </w:r>
    </w:p>
    <w:p w14:paraId="7393F99E" w14:textId="7F45AD5F" w:rsidR="006F4C11" w:rsidRPr="008558DE" w:rsidRDefault="006F4C11" w:rsidP="006F4C11">
      <w:pPr>
        <w:spacing w:line="480" w:lineRule="auto"/>
        <w:jc w:val="both"/>
        <w:rPr>
          <w:rFonts w:eastAsia="Calibri" w:cs="Times New Roman"/>
          <w:b/>
          <w:szCs w:val="24"/>
          <w:shd w:val="clear" w:color="auto" w:fill="FFFFFF"/>
        </w:rPr>
      </w:pPr>
      <w:r w:rsidRPr="008558DE">
        <w:rPr>
          <w:rStyle w:val="Strong"/>
          <w:b w:val="0"/>
        </w:rPr>
        <w:t>Covariate balance</w:t>
      </w:r>
      <w:r w:rsidRPr="008558DE">
        <w:rPr>
          <w:b/>
        </w:rPr>
        <w:t xml:space="preserve"> </w:t>
      </w:r>
      <w:r w:rsidRPr="008558DE">
        <w:t xml:space="preserve">after weighting was evaluated using </w:t>
      </w:r>
      <w:r w:rsidRPr="008558DE">
        <w:rPr>
          <w:rStyle w:val="Strong"/>
          <w:b w:val="0"/>
        </w:rPr>
        <w:t>standardized mean differences (SMD)</w:t>
      </w:r>
      <w:r w:rsidRPr="008558DE">
        <w:rPr>
          <w:b/>
        </w:rPr>
        <w:t>,</w:t>
      </w:r>
      <w:r w:rsidRPr="008558DE">
        <w:t xml:space="preserve"> with &lt; 0.10 considered indicative of satisfactory balance. As shown in </w:t>
      </w:r>
      <w:r w:rsidRPr="008558DE">
        <w:rPr>
          <w:rStyle w:val="Strong"/>
        </w:rPr>
        <w:t>Table S3</w:t>
      </w:r>
      <w:r w:rsidRPr="008558DE">
        <w:t>, all baseline variables met this criterion, confirming adequate post-weighting balance and model stability</w:t>
      </w:r>
    </w:p>
    <w:p w14:paraId="0D08EC50" w14:textId="02EE86F7" w:rsidR="006F4C11" w:rsidRPr="008558DE" w:rsidRDefault="00135086" w:rsidP="006F4C11">
      <w:pPr>
        <w:spacing w:line="480" w:lineRule="auto"/>
        <w:jc w:val="both"/>
        <w:rPr>
          <w:rFonts w:eastAsia="Calibri" w:cs="Times New Roman"/>
          <w:szCs w:val="24"/>
          <w:shd w:val="clear" w:color="auto" w:fill="FFFFFF"/>
        </w:rPr>
      </w:pPr>
      <w:r w:rsidRPr="008558DE">
        <w:rPr>
          <w:rFonts w:eastAsia="Calibri" w:cs="Times New Roman"/>
          <w:szCs w:val="24"/>
          <w:shd w:val="clear" w:color="auto" w:fill="FFFFFF"/>
        </w:rPr>
        <w:t xml:space="preserve">To assess robustness, analyses were repeated using conventional multivariable regression models without </w:t>
      </w:r>
      <w:proofErr w:type="gramStart"/>
      <w:r w:rsidRPr="008558DE">
        <w:rPr>
          <w:rFonts w:eastAsia="Calibri" w:cs="Times New Roman"/>
          <w:szCs w:val="24"/>
          <w:shd w:val="clear" w:color="auto" w:fill="FFFFFF"/>
        </w:rPr>
        <w:t>weighting, and</w:t>
      </w:r>
      <w:proofErr w:type="gramEnd"/>
      <w:r w:rsidRPr="008558DE">
        <w:rPr>
          <w:rFonts w:eastAsia="Calibri" w:cs="Times New Roman"/>
          <w:szCs w:val="24"/>
          <w:shd w:val="clear" w:color="auto" w:fill="FFFFFF"/>
        </w:rPr>
        <w:t xml:space="preserve"> using </w:t>
      </w:r>
      <w:proofErr w:type="spellStart"/>
      <w:r w:rsidRPr="008558DE">
        <w:rPr>
          <w:rFonts w:eastAsia="Calibri" w:cs="Times New Roman"/>
          <w:szCs w:val="24"/>
          <w:shd w:val="clear" w:color="auto" w:fill="FFFFFF"/>
        </w:rPr>
        <w:t>XGBoost</w:t>
      </w:r>
      <w:proofErr w:type="spellEnd"/>
      <w:r w:rsidRPr="008558DE">
        <w:rPr>
          <w:rFonts w:eastAsia="Calibri" w:cs="Times New Roman"/>
          <w:szCs w:val="24"/>
          <w:shd w:val="clear" w:color="auto" w:fill="FFFFFF"/>
        </w:rPr>
        <w:t xml:space="preserve">-based propensity estimation as an alternative nonparametric approach. All methods yielded consistent results, confirming the reliability of the IPW-adjusted estimates. </w:t>
      </w:r>
    </w:p>
    <w:p w14:paraId="534C554E" w14:textId="2D395FCA" w:rsidR="00D5275F" w:rsidRPr="008558DE" w:rsidRDefault="00D5275F" w:rsidP="00EF6617">
      <w:pPr>
        <w:pStyle w:val="Heading2"/>
        <w:spacing w:after="240"/>
        <w:rPr>
          <w:rFonts w:cs="Times New Roman"/>
          <w:b/>
          <w:color w:val="auto"/>
          <w:szCs w:val="24"/>
          <w:lang w:val="en-GB"/>
        </w:rPr>
      </w:pPr>
      <w:bookmarkStart w:id="23" w:name="_Toc213598771"/>
      <w:r w:rsidRPr="008558DE">
        <w:rPr>
          <w:rFonts w:cs="Times New Roman"/>
          <w:b/>
          <w:color w:val="auto"/>
          <w:szCs w:val="24"/>
          <w:lang w:val="en-GB"/>
        </w:rPr>
        <w:t>Computation of Relative Risk and its Confidence Interval</w:t>
      </w:r>
      <w:bookmarkEnd w:id="23"/>
    </w:p>
    <w:p w14:paraId="32716602" w14:textId="3CE042C3" w:rsidR="00D5275F" w:rsidRPr="008558DE" w:rsidRDefault="005B2C85" w:rsidP="00BC05EE">
      <w:pPr>
        <w:spacing w:line="480" w:lineRule="auto"/>
        <w:rPr>
          <w:lang w:val="en-GB"/>
        </w:rPr>
      </w:pPr>
      <w:r w:rsidRPr="008558DE">
        <w:rPr>
          <w:lang w:val="en-GB"/>
        </w:rPr>
        <w:tab/>
        <w:t xml:space="preserve">All reported risk ratios (RRs) were derived from IPW-adjusted regression models with robust variance estimation in the weighted pseudo-population. </w:t>
      </w:r>
      <w:r w:rsidR="00D5275F" w:rsidRPr="008558DE">
        <w:rPr>
          <w:rFonts w:cs="Times New Roman"/>
          <w:szCs w:val="24"/>
          <w:lang w:val="en-GB"/>
        </w:rPr>
        <w:t>In a two-group cohort study, the risk ratio (RR, also called relative risk), is usually applied to compare risks of a health event between two independent binomial populations that differ by a demographic characteristic (i.e. sex, age) or by the level of exposure to a specific risk factor. In such types of studies, data can be summarized in a confusion matrix as follows:</w:t>
      </w:r>
    </w:p>
    <w:tbl>
      <w:tblPr>
        <w:tblStyle w:val="TableGrid"/>
        <w:tblW w:w="0" w:type="auto"/>
        <w:tblLook w:val="04A0" w:firstRow="1" w:lastRow="0" w:firstColumn="1" w:lastColumn="0" w:noHBand="0" w:noVBand="1"/>
      </w:tblPr>
      <w:tblGrid>
        <w:gridCol w:w="2285"/>
        <w:gridCol w:w="2246"/>
        <w:gridCol w:w="2245"/>
        <w:gridCol w:w="2250"/>
      </w:tblGrid>
      <w:tr w:rsidR="008558DE" w:rsidRPr="008558DE" w14:paraId="5BD1DCF9" w14:textId="77777777" w:rsidTr="0084773B">
        <w:trPr>
          <w:trHeight w:val="543"/>
        </w:trPr>
        <w:tc>
          <w:tcPr>
            <w:tcW w:w="2346" w:type="dxa"/>
            <w:tcBorders>
              <w:top w:val="nil"/>
              <w:left w:val="nil"/>
              <w:bottom w:val="nil"/>
              <w:right w:val="nil"/>
            </w:tcBorders>
          </w:tcPr>
          <w:p w14:paraId="436317F1" w14:textId="77777777" w:rsidR="00D5275F" w:rsidRPr="008558DE" w:rsidRDefault="00D5275F" w:rsidP="00CD518D">
            <w:pPr>
              <w:spacing w:line="480" w:lineRule="auto"/>
              <w:jc w:val="center"/>
              <w:rPr>
                <w:rFonts w:cs="Times New Roman"/>
                <w:szCs w:val="24"/>
                <w:lang w:val="en-GB"/>
              </w:rPr>
            </w:pPr>
          </w:p>
        </w:tc>
        <w:tc>
          <w:tcPr>
            <w:tcW w:w="4693" w:type="dxa"/>
            <w:gridSpan w:val="2"/>
            <w:tcBorders>
              <w:top w:val="nil"/>
              <w:left w:val="nil"/>
              <w:bottom w:val="nil"/>
              <w:right w:val="nil"/>
            </w:tcBorders>
          </w:tcPr>
          <w:p w14:paraId="4B9A61C0" w14:textId="77777777" w:rsidR="00D5275F" w:rsidRPr="008558DE" w:rsidRDefault="00D5275F" w:rsidP="00A457A6">
            <w:pPr>
              <w:spacing w:line="480" w:lineRule="auto"/>
              <w:rPr>
                <w:rFonts w:cs="Times New Roman"/>
                <w:b/>
                <w:szCs w:val="24"/>
                <w:lang w:val="en-GB"/>
              </w:rPr>
            </w:pPr>
            <w:r w:rsidRPr="008558DE">
              <w:rPr>
                <w:rFonts w:cs="Times New Roman"/>
                <w:b/>
                <w:szCs w:val="24"/>
                <w:lang w:val="en-GB"/>
              </w:rPr>
              <w:t xml:space="preserve"> Risk of Designated Outcome</w:t>
            </w:r>
          </w:p>
        </w:tc>
        <w:tc>
          <w:tcPr>
            <w:tcW w:w="2346" w:type="dxa"/>
            <w:tcBorders>
              <w:top w:val="nil"/>
              <w:left w:val="nil"/>
              <w:bottom w:val="nil"/>
              <w:right w:val="nil"/>
            </w:tcBorders>
          </w:tcPr>
          <w:p w14:paraId="7CA4DD7C" w14:textId="77777777" w:rsidR="00D5275F" w:rsidRPr="008558DE" w:rsidRDefault="00D5275F" w:rsidP="00CD518D">
            <w:pPr>
              <w:spacing w:line="480" w:lineRule="auto"/>
              <w:jc w:val="center"/>
              <w:rPr>
                <w:rFonts w:cs="Times New Roman"/>
                <w:szCs w:val="24"/>
                <w:lang w:val="en-GB"/>
              </w:rPr>
            </w:pPr>
          </w:p>
        </w:tc>
      </w:tr>
      <w:tr w:rsidR="008558DE" w:rsidRPr="008558DE" w14:paraId="0BD4F396" w14:textId="77777777" w:rsidTr="0084773B">
        <w:trPr>
          <w:trHeight w:val="543"/>
        </w:trPr>
        <w:tc>
          <w:tcPr>
            <w:tcW w:w="2346" w:type="dxa"/>
            <w:tcBorders>
              <w:top w:val="nil"/>
              <w:left w:val="nil"/>
              <w:bottom w:val="nil"/>
              <w:right w:val="nil"/>
            </w:tcBorders>
          </w:tcPr>
          <w:p w14:paraId="1D173146" w14:textId="77777777" w:rsidR="00D5275F" w:rsidRPr="008558DE" w:rsidRDefault="00D5275F" w:rsidP="00CD518D">
            <w:pPr>
              <w:spacing w:line="480" w:lineRule="auto"/>
              <w:jc w:val="center"/>
              <w:rPr>
                <w:rFonts w:cs="Times New Roman"/>
                <w:szCs w:val="24"/>
                <w:lang w:val="en-GB"/>
              </w:rPr>
            </w:pPr>
          </w:p>
        </w:tc>
        <w:tc>
          <w:tcPr>
            <w:tcW w:w="2346" w:type="dxa"/>
            <w:tcBorders>
              <w:top w:val="nil"/>
              <w:left w:val="nil"/>
              <w:bottom w:val="single" w:sz="8" w:space="0" w:color="auto"/>
              <w:right w:val="nil"/>
            </w:tcBorders>
          </w:tcPr>
          <w:p w14:paraId="1DCA04BA" w14:textId="77777777" w:rsidR="00D5275F" w:rsidRPr="008558DE" w:rsidRDefault="00D5275F" w:rsidP="00CD518D">
            <w:pPr>
              <w:spacing w:line="480" w:lineRule="auto"/>
              <w:jc w:val="center"/>
              <w:rPr>
                <w:rFonts w:cs="Times New Roman"/>
                <w:b/>
                <w:szCs w:val="24"/>
                <w:lang w:val="en-GB"/>
              </w:rPr>
            </w:pPr>
            <w:r w:rsidRPr="008558DE">
              <w:rPr>
                <w:rFonts w:cs="Times New Roman"/>
                <w:b/>
                <w:szCs w:val="24"/>
                <w:lang w:val="en-GB"/>
              </w:rPr>
              <w:t>Yes</w:t>
            </w:r>
          </w:p>
        </w:tc>
        <w:tc>
          <w:tcPr>
            <w:tcW w:w="2346" w:type="dxa"/>
            <w:tcBorders>
              <w:top w:val="nil"/>
              <w:left w:val="nil"/>
              <w:bottom w:val="single" w:sz="8" w:space="0" w:color="auto"/>
              <w:right w:val="nil"/>
            </w:tcBorders>
          </w:tcPr>
          <w:p w14:paraId="6A24132F" w14:textId="77777777" w:rsidR="00D5275F" w:rsidRPr="008558DE" w:rsidRDefault="00D5275F" w:rsidP="00CD518D">
            <w:pPr>
              <w:spacing w:line="480" w:lineRule="auto"/>
              <w:jc w:val="center"/>
              <w:rPr>
                <w:rFonts w:cs="Times New Roman"/>
                <w:b/>
                <w:szCs w:val="24"/>
                <w:lang w:val="en-GB"/>
              </w:rPr>
            </w:pPr>
            <w:r w:rsidRPr="008558DE">
              <w:rPr>
                <w:rFonts w:cs="Times New Roman"/>
                <w:b/>
                <w:szCs w:val="24"/>
                <w:lang w:val="en-GB"/>
              </w:rPr>
              <w:t>No</w:t>
            </w:r>
          </w:p>
        </w:tc>
        <w:tc>
          <w:tcPr>
            <w:tcW w:w="2346" w:type="dxa"/>
            <w:tcBorders>
              <w:top w:val="nil"/>
              <w:left w:val="nil"/>
              <w:bottom w:val="single" w:sz="4" w:space="0" w:color="auto"/>
              <w:right w:val="nil"/>
            </w:tcBorders>
          </w:tcPr>
          <w:p w14:paraId="0500D416" w14:textId="77777777" w:rsidR="00D5275F" w:rsidRPr="008558DE" w:rsidRDefault="00D5275F" w:rsidP="00CD518D">
            <w:pPr>
              <w:spacing w:line="480" w:lineRule="auto"/>
              <w:jc w:val="center"/>
              <w:rPr>
                <w:rFonts w:cs="Times New Roman"/>
                <w:b/>
                <w:szCs w:val="24"/>
                <w:lang w:val="en-GB"/>
              </w:rPr>
            </w:pPr>
            <w:r w:rsidRPr="008558DE">
              <w:rPr>
                <w:rFonts w:cs="Times New Roman"/>
                <w:b/>
                <w:szCs w:val="24"/>
                <w:lang w:val="en-GB"/>
              </w:rPr>
              <w:t>Total</w:t>
            </w:r>
          </w:p>
        </w:tc>
      </w:tr>
      <w:tr w:rsidR="008558DE" w:rsidRPr="008558DE" w14:paraId="1EFCE2EF" w14:textId="77777777" w:rsidTr="0084773B">
        <w:trPr>
          <w:trHeight w:val="543"/>
        </w:trPr>
        <w:tc>
          <w:tcPr>
            <w:tcW w:w="2346" w:type="dxa"/>
            <w:tcBorders>
              <w:top w:val="nil"/>
              <w:left w:val="nil"/>
              <w:bottom w:val="nil"/>
              <w:right w:val="single" w:sz="8" w:space="0" w:color="auto"/>
            </w:tcBorders>
          </w:tcPr>
          <w:p w14:paraId="03917FB0" w14:textId="77777777" w:rsidR="00D5275F" w:rsidRPr="008558DE" w:rsidRDefault="00D5275F" w:rsidP="00CD518D">
            <w:pPr>
              <w:spacing w:line="480" w:lineRule="auto"/>
              <w:jc w:val="center"/>
              <w:rPr>
                <w:rFonts w:cs="Times New Roman"/>
                <w:b/>
                <w:szCs w:val="24"/>
                <w:lang w:val="en-GB"/>
              </w:rPr>
            </w:pPr>
            <w:r w:rsidRPr="008558DE">
              <w:rPr>
                <w:rFonts w:cs="Times New Roman"/>
                <w:b/>
                <w:szCs w:val="24"/>
                <w:lang w:val="en-GB"/>
              </w:rPr>
              <w:t>Exposed</w:t>
            </w:r>
          </w:p>
        </w:tc>
        <w:tc>
          <w:tcPr>
            <w:tcW w:w="2346" w:type="dxa"/>
            <w:tcBorders>
              <w:top w:val="single" w:sz="8" w:space="0" w:color="auto"/>
              <w:left w:val="single" w:sz="8" w:space="0" w:color="auto"/>
            </w:tcBorders>
          </w:tcPr>
          <w:p w14:paraId="7FDC2D45" w14:textId="77777777" w:rsidR="00D5275F" w:rsidRPr="008558DE" w:rsidRDefault="00D5275F" w:rsidP="00CD518D">
            <w:pPr>
              <w:spacing w:line="480" w:lineRule="auto"/>
              <w:jc w:val="center"/>
              <w:rPr>
                <w:rFonts w:cs="Times New Roman"/>
                <w:szCs w:val="24"/>
                <w:lang w:val="en-GB"/>
              </w:rPr>
            </w:pPr>
            <w:r w:rsidRPr="008558DE">
              <w:rPr>
                <w:rFonts w:cs="Times New Roman"/>
                <w:szCs w:val="24"/>
                <w:lang w:val="en-GB"/>
              </w:rPr>
              <w:t>a</w:t>
            </w:r>
          </w:p>
        </w:tc>
        <w:tc>
          <w:tcPr>
            <w:tcW w:w="2346" w:type="dxa"/>
            <w:tcBorders>
              <w:top w:val="single" w:sz="8" w:space="0" w:color="auto"/>
              <w:right w:val="single" w:sz="8" w:space="0" w:color="auto"/>
            </w:tcBorders>
          </w:tcPr>
          <w:p w14:paraId="3CC1A1F5" w14:textId="77777777" w:rsidR="00D5275F" w:rsidRPr="008558DE" w:rsidRDefault="00D5275F" w:rsidP="00CD518D">
            <w:pPr>
              <w:spacing w:line="480" w:lineRule="auto"/>
              <w:jc w:val="center"/>
              <w:rPr>
                <w:rFonts w:cs="Times New Roman"/>
                <w:szCs w:val="24"/>
                <w:lang w:val="en-GB"/>
              </w:rPr>
            </w:pPr>
            <w:r w:rsidRPr="008558DE">
              <w:rPr>
                <w:rFonts w:cs="Times New Roman"/>
                <w:szCs w:val="24"/>
                <w:lang w:val="en-GB"/>
              </w:rPr>
              <w:t>b</w:t>
            </w:r>
          </w:p>
        </w:tc>
        <w:tc>
          <w:tcPr>
            <w:tcW w:w="2346" w:type="dxa"/>
            <w:tcBorders>
              <w:top w:val="single" w:sz="4" w:space="0" w:color="auto"/>
              <w:left w:val="single" w:sz="8" w:space="0" w:color="auto"/>
            </w:tcBorders>
          </w:tcPr>
          <w:p w14:paraId="6B6F1170" w14:textId="77777777" w:rsidR="00D5275F" w:rsidRPr="008558DE" w:rsidRDefault="00D5275F" w:rsidP="00CD518D">
            <w:pPr>
              <w:spacing w:line="480" w:lineRule="auto"/>
              <w:jc w:val="center"/>
              <w:rPr>
                <w:rFonts w:cs="Times New Roman"/>
                <w:szCs w:val="24"/>
                <w:lang w:val="en-GB"/>
              </w:rPr>
            </w:pPr>
            <w:proofErr w:type="spellStart"/>
            <w:r w:rsidRPr="008558DE">
              <w:rPr>
                <w:rFonts w:cs="Times New Roman"/>
                <w:szCs w:val="24"/>
                <w:lang w:val="en-GB"/>
              </w:rPr>
              <w:t>a+b</w:t>
            </w:r>
            <w:proofErr w:type="spellEnd"/>
            <w:r w:rsidRPr="008558DE">
              <w:rPr>
                <w:rFonts w:cs="Times New Roman"/>
                <w:szCs w:val="24"/>
                <w:lang w:val="en-GB"/>
              </w:rPr>
              <w:t xml:space="preserve"> (</w:t>
            </w:r>
            <w:r w:rsidRPr="008558DE">
              <w:rPr>
                <w:rFonts w:cs="Times New Roman"/>
                <w:i/>
                <w:szCs w:val="24"/>
                <w:lang w:val="en-GB"/>
              </w:rPr>
              <w:t>H</w:t>
            </w:r>
            <w:r w:rsidRPr="008558DE">
              <w:rPr>
                <w:rFonts w:cs="Times New Roman"/>
                <w:i/>
                <w:szCs w:val="24"/>
                <w:vertAlign w:val="subscript"/>
                <w:lang w:val="en-GB"/>
              </w:rPr>
              <w:t>1</w:t>
            </w:r>
            <w:r w:rsidRPr="008558DE">
              <w:rPr>
                <w:rFonts w:cs="Times New Roman"/>
                <w:szCs w:val="24"/>
                <w:lang w:val="en-GB"/>
              </w:rPr>
              <w:t>)</w:t>
            </w:r>
          </w:p>
        </w:tc>
      </w:tr>
      <w:tr w:rsidR="008558DE" w:rsidRPr="008558DE" w14:paraId="5748987D" w14:textId="77777777" w:rsidTr="0084773B">
        <w:trPr>
          <w:trHeight w:val="528"/>
        </w:trPr>
        <w:tc>
          <w:tcPr>
            <w:tcW w:w="2346" w:type="dxa"/>
            <w:tcBorders>
              <w:top w:val="nil"/>
              <w:left w:val="nil"/>
              <w:bottom w:val="nil"/>
              <w:right w:val="single" w:sz="8" w:space="0" w:color="auto"/>
            </w:tcBorders>
          </w:tcPr>
          <w:p w14:paraId="669ABE5E" w14:textId="77777777" w:rsidR="00D5275F" w:rsidRPr="008558DE" w:rsidRDefault="00D5275F" w:rsidP="00CD518D">
            <w:pPr>
              <w:spacing w:line="480" w:lineRule="auto"/>
              <w:jc w:val="center"/>
              <w:rPr>
                <w:rFonts w:cs="Times New Roman"/>
                <w:b/>
                <w:szCs w:val="24"/>
                <w:lang w:val="en-GB"/>
              </w:rPr>
            </w:pPr>
            <w:r w:rsidRPr="008558DE">
              <w:rPr>
                <w:rFonts w:cs="Times New Roman"/>
                <w:b/>
                <w:szCs w:val="24"/>
                <w:lang w:val="en-GB"/>
              </w:rPr>
              <w:t>Unexposed</w:t>
            </w:r>
          </w:p>
        </w:tc>
        <w:tc>
          <w:tcPr>
            <w:tcW w:w="2346" w:type="dxa"/>
            <w:tcBorders>
              <w:left w:val="single" w:sz="8" w:space="0" w:color="auto"/>
              <w:bottom w:val="single" w:sz="8" w:space="0" w:color="auto"/>
            </w:tcBorders>
          </w:tcPr>
          <w:p w14:paraId="59860A4B" w14:textId="77777777" w:rsidR="00D5275F" w:rsidRPr="008558DE" w:rsidRDefault="00D5275F" w:rsidP="00CD518D">
            <w:pPr>
              <w:spacing w:line="480" w:lineRule="auto"/>
              <w:jc w:val="center"/>
              <w:rPr>
                <w:rFonts w:cs="Times New Roman"/>
                <w:szCs w:val="24"/>
                <w:lang w:val="en-GB"/>
              </w:rPr>
            </w:pPr>
            <w:r w:rsidRPr="008558DE">
              <w:rPr>
                <w:rFonts w:cs="Times New Roman"/>
                <w:szCs w:val="24"/>
                <w:lang w:val="en-GB"/>
              </w:rPr>
              <w:t>c</w:t>
            </w:r>
          </w:p>
        </w:tc>
        <w:tc>
          <w:tcPr>
            <w:tcW w:w="2346" w:type="dxa"/>
            <w:tcBorders>
              <w:bottom w:val="single" w:sz="8" w:space="0" w:color="auto"/>
              <w:right w:val="single" w:sz="8" w:space="0" w:color="auto"/>
            </w:tcBorders>
          </w:tcPr>
          <w:p w14:paraId="0645B98A" w14:textId="77777777" w:rsidR="00D5275F" w:rsidRPr="008558DE" w:rsidRDefault="00D5275F" w:rsidP="00CD518D">
            <w:pPr>
              <w:spacing w:line="480" w:lineRule="auto"/>
              <w:jc w:val="center"/>
              <w:rPr>
                <w:rFonts w:cs="Times New Roman"/>
                <w:szCs w:val="24"/>
                <w:lang w:val="en-GB"/>
              </w:rPr>
            </w:pPr>
            <w:r w:rsidRPr="008558DE">
              <w:rPr>
                <w:rFonts w:cs="Times New Roman"/>
                <w:szCs w:val="24"/>
                <w:lang w:val="en-GB"/>
              </w:rPr>
              <w:t>d</w:t>
            </w:r>
          </w:p>
        </w:tc>
        <w:tc>
          <w:tcPr>
            <w:tcW w:w="2346" w:type="dxa"/>
            <w:tcBorders>
              <w:left w:val="single" w:sz="8" w:space="0" w:color="auto"/>
            </w:tcBorders>
          </w:tcPr>
          <w:p w14:paraId="3BEB91E3" w14:textId="77777777" w:rsidR="00D5275F" w:rsidRPr="008558DE" w:rsidRDefault="00D5275F" w:rsidP="00CD518D">
            <w:pPr>
              <w:spacing w:line="480" w:lineRule="auto"/>
              <w:jc w:val="center"/>
              <w:rPr>
                <w:rFonts w:cs="Times New Roman"/>
                <w:szCs w:val="24"/>
                <w:lang w:val="en-GB"/>
              </w:rPr>
            </w:pPr>
            <w:proofErr w:type="spellStart"/>
            <w:r w:rsidRPr="008558DE">
              <w:rPr>
                <w:rFonts w:cs="Times New Roman"/>
                <w:szCs w:val="24"/>
                <w:lang w:val="en-GB"/>
              </w:rPr>
              <w:t>c+d</w:t>
            </w:r>
            <w:proofErr w:type="spellEnd"/>
            <w:r w:rsidRPr="008558DE">
              <w:rPr>
                <w:rFonts w:cs="Times New Roman"/>
                <w:szCs w:val="24"/>
                <w:lang w:val="en-GB"/>
              </w:rPr>
              <w:t xml:space="preserve"> (</w:t>
            </w:r>
            <w:r w:rsidRPr="008558DE">
              <w:rPr>
                <w:rFonts w:cs="Times New Roman"/>
                <w:i/>
                <w:szCs w:val="24"/>
                <w:lang w:val="en-GB"/>
              </w:rPr>
              <w:t>H</w:t>
            </w:r>
            <w:r w:rsidRPr="008558DE">
              <w:rPr>
                <w:rFonts w:cs="Times New Roman"/>
                <w:i/>
                <w:szCs w:val="24"/>
                <w:vertAlign w:val="subscript"/>
                <w:lang w:val="en-GB"/>
              </w:rPr>
              <w:t>0</w:t>
            </w:r>
            <w:r w:rsidRPr="008558DE">
              <w:rPr>
                <w:rFonts w:cs="Times New Roman"/>
                <w:szCs w:val="24"/>
                <w:lang w:val="en-GB"/>
              </w:rPr>
              <w:t>)</w:t>
            </w:r>
          </w:p>
        </w:tc>
      </w:tr>
      <w:tr w:rsidR="00D5275F" w:rsidRPr="008558DE" w14:paraId="352433D3" w14:textId="77777777" w:rsidTr="0084773B">
        <w:trPr>
          <w:trHeight w:val="543"/>
        </w:trPr>
        <w:tc>
          <w:tcPr>
            <w:tcW w:w="2346" w:type="dxa"/>
            <w:tcBorders>
              <w:top w:val="nil"/>
              <w:left w:val="nil"/>
              <w:bottom w:val="nil"/>
            </w:tcBorders>
          </w:tcPr>
          <w:p w14:paraId="170EEA40" w14:textId="77777777" w:rsidR="00D5275F" w:rsidRPr="008558DE" w:rsidRDefault="00D5275F" w:rsidP="00CD518D">
            <w:pPr>
              <w:spacing w:line="480" w:lineRule="auto"/>
              <w:jc w:val="center"/>
              <w:rPr>
                <w:rFonts w:cs="Times New Roman"/>
                <w:b/>
                <w:szCs w:val="24"/>
                <w:lang w:val="en-GB"/>
              </w:rPr>
            </w:pPr>
            <w:r w:rsidRPr="008558DE">
              <w:rPr>
                <w:rFonts w:cs="Times New Roman"/>
                <w:b/>
                <w:szCs w:val="24"/>
                <w:lang w:val="en-GB"/>
              </w:rPr>
              <w:t>Total</w:t>
            </w:r>
          </w:p>
        </w:tc>
        <w:tc>
          <w:tcPr>
            <w:tcW w:w="2346" w:type="dxa"/>
            <w:tcBorders>
              <w:top w:val="single" w:sz="8" w:space="0" w:color="auto"/>
            </w:tcBorders>
          </w:tcPr>
          <w:p w14:paraId="323D4FE0" w14:textId="77777777" w:rsidR="00D5275F" w:rsidRPr="008558DE" w:rsidRDefault="00D5275F" w:rsidP="00CD518D">
            <w:pPr>
              <w:spacing w:line="480" w:lineRule="auto"/>
              <w:jc w:val="center"/>
              <w:rPr>
                <w:rFonts w:cs="Times New Roman"/>
                <w:szCs w:val="24"/>
                <w:lang w:val="en-GB"/>
              </w:rPr>
            </w:pPr>
            <w:proofErr w:type="spellStart"/>
            <w:r w:rsidRPr="008558DE">
              <w:rPr>
                <w:rFonts w:cs="Times New Roman"/>
                <w:szCs w:val="24"/>
                <w:lang w:val="en-GB"/>
              </w:rPr>
              <w:t>a+c</w:t>
            </w:r>
            <w:proofErr w:type="spellEnd"/>
          </w:p>
        </w:tc>
        <w:tc>
          <w:tcPr>
            <w:tcW w:w="2346" w:type="dxa"/>
            <w:tcBorders>
              <w:top w:val="single" w:sz="8" w:space="0" w:color="auto"/>
            </w:tcBorders>
          </w:tcPr>
          <w:p w14:paraId="752E07CF" w14:textId="196F2F0D" w:rsidR="00D5275F" w:rsidRPr="008558DE" w:rsidRDefault="00D5275F" w:rsidP="00CD518D">
            <w:pPr>
              <w:spacing w:line="480" w:lineRule="auto"/>
              <w:jc w:val="center"/>
              <w:rPr>
                <w:rFonts w:cs="Times New Roman"/>
                <w:szCs w:val="24"/>
                <w:lang w:val="en-GB"/>
              </w:rPr>
            </w:pPr>
            <w:proofErr w:type="spellStart"/>
            <w:r w:rsidRPr="008558DE">
              <w:rPr>
                <w:rFonts w:cs="Times New Roman"/>
                <w:szCs w:val="24"/>
                <w:lang w:val="en-GB"/>
              </w:rPr>
              <w:t>b+</w:t>
            </w:r>
            <w:r w:rsidR="005F2B99" w:rsidRPr="008558DE">
              <w:rPr>
                <w:rFonts w:cs="Times New Roman"/>
                <w:szCs w:val="24"/>
                <w:lang w:val="en-GB"/>
              </w:rPr>
              <w:t>d</w:t>
            </w:r>
            <w:proofErr w:type="spellEnd"/>
            <w:r w:rsidRPr="008558DE">
              <w:rPr>
                <w:rFonts w:cs="Times New Roman"/>
                <w:szCs w:val="24"/>
                <w:lang w:val="en-GB"/>
              </w:rPr>
              <w:t xml:space="preserve"> </w:t>
            </w:r>
          </w:p>
        </w:tc>
        <w:tc>
          <w:tcPr>
            <w:tcW w:w="2346" w:type="dxa"/>
            <w:tcBorders>
              <w:bottom w:val="nil"/>
              <w:right w:val="nil"/>
            </w:tcBorders>
          </w:tcPr>
          <w:p w14:paraId="01EE7C53" w14:textId="77777777" w:rsidR="00D5275F" w:rsidRPr="008558DE" w:rsidRDefault="00D5275F" w:rsidP="00CD518D">
            <w:pPr>
              <w:spacing w:line="480" w:lineRule="auto"/>
              <w:jc w:val="center"/>
              <w:rPr>
                <w:rFonts w:cs="Times New Roman"/>
                <w:szCs w:val="24"/>
                <w:lang w:val="en-GB"/>
              </w:rPr>
            </w:pPr>
          </w:p>
        </w:tc>
      </w:tr>
    </w:tbl>
    <w:p w14:paraId="48E4FDEC" w14:textId="77777777" w:rsidR="00D5275F" w:rsidRPr="008558DE" w:rsidRDefault="00D5275F" w:rsidP="00D5275F">
      <w:pPr>
        <w:spacing w:line="480" w:lineRule="auto"/>
        <w:jc w:val="center"/>
        <w:rPr>
          <w:rFonts w:cs="Times New Roman"/>
          <w:szCs w:val="24"/>
          <w:lang w:val="en-GB"/>
        </w:rPr>
      </w:pPr>
    </w:p>
    <w:p w14:paraId="13EE102B" w14:textId="4ABB2F1F" w:rsidR="00D5275F" w:rsidRPr="008558DE" w:rsidRDefault="00D5275F" w:rsidP="0084773B">
      <w:pPr>
        <w:spacing w:line="480" w:lineRule="auto"/>
        <w:jc w:val="both"/>
        <w:rPr>
          <w:rFonts w:cs="Times New Roman"/>
          <w:szCs w:val="24"/>
          <w:lang w:val="en-GB"/>
        </w:rPr>
      </w:pPr>
      <w:r w:rsidRPr="008558DE">
        <w:rPr>
          <w:rFonts w:cs="Times New Roman"/>
          <w:szCs w:val="24"/>
          <w:lang w:val="en-GB"/>
        </w:rPr>
        <w:lastRenderedPageBreak/>
        <w:t xml:space="preserve">Where </w:t>
      </w:r>
      <w:r w:rsidRPr="008558DE">
        <w:rPr>
          <w:rFonts w:cs="Times New Roman"/>
          <w:i/>
          <w:szCs w:val="24"/>
          <w:lang w:val="en-GB"/>
        </w:rPr>
        <w:t>H</w:t>
      </w:r>
      <w:r w:rsidRPr="008558DE">
        <w:rPr>
          <w:rFonts w:cs="Times New Roman"/>
          <w:i/>
          <w:szCs w:val="24"/>
          <w:vertAlign w:val="subscript"/>
          <w:lang w:val="en-GB"/>
        </w:rPr>
        <w:t>1</w:t>
      </w:r>
      <w:r w:rsidRPr="008558DE">
        <w:rPr>
          <w:rFonts w:cs="Times New Roman"/>
          <w:szCs w:val="24"/>
          <w:lang w:val="en-GB"/>
        </w:rPr>
        <w:t xml:space="preserve"> and </w:t>
      </w:r>
      <w:r w:rsidRPr="008558DE">
        <w:rPr>
          <w:rFonts w:cs="Times New Roman"/>
          <w:i/>
          <w:szCs w:val="24"/>
          <w:lang w:val="en-GB"/>
        </w:rPr>
        <w:t>H</w:t>
      </w:r>
      <w:r w:rsidRPr="008558DE">
        <w:rPr>
          <w:rFonts w:cs="Times New Roman"/>
          <w:i/>
          <w:szCs w:val="24"/>
          <w:vertAlign w:val="subscript"/>
          <w:lang w:val="en-GB"/>
        </w:rPr>
        <w:t>0</w:t>
      </w:r>
      <w:r w:rsidRPr="008558DE">
        <w:rPr>
          <w:rFonts w:cs="Times New Roman"/>
          <w:szCs w:val="24"/>
          <w:lang w:val="en-GB"/>
        </w:rPr>
        <w:t xml:space="preserve"> correspond to the total number of exposed and unexposed patients, respectively, whereas </w:t>
      </w:r>
      <w:r w:rsidR="00605F28" w:rsidRPr="008558DE">
        <w:rPr>
          <w:rFonts w:cs="Times New Roman"/>
          <w:i/>
          <w:szCs w:val="24"/>
          <w:lang w:val="en-GB"/>
        </w:rPr>
        <w:t>a and</w:t>
      </w:r>
      <w:r w:rsidRPr="008558DE">
        <w:rPr>
          <w:rFonts w:cs="Times New Roman"/>
          <w:i/>
          <w:szCs w:val="24"/>
          <w:lang w:val="en-GB"/>
        </w:rPr>
        <w:t xml:space="preserve"> </w:t>
      </w:r>
      <w:r w:rsidR="0094248E" w:rsidRPr="008558DE">
        <w:rPr>
          <w:rFonts w:cs="Times New Roman"/>
          <w:i/>
          <w:szCs w:val="24"/>
          <w:lang w:val="en-GB"/>
        </w:rPr>
        <w:t>c</w:t>
      </w:r>
      <w:r w:rsidR="0094248E" w:rsidRPr="008558DE">
        <w:rPr>
          <w:rFonts w:cs="Times New Roman"/>
          <w:szCs w:val="24"/>
          <w:lang w:val="en-GB"/>
        </w:rPr>
        <w:t xml:space="preserve"> represent</w:t>
      </w:r>
      <w:r w:rsidRPr="008558DE">
        <w:rPr>
          <w:rFonts w:cs="Times New Roman"/>
          <w:szCs w:val="24"/>
          <w:lang w:val="en-GB"/>
        </w:rPr>
        <w:t xml:space="preserve"> the number of exposed and unexposed patients at risk for the designated outcome, respectively. </w:t>
      </w:r>
    </w:p>
    <w:p w14:paraId="2EEEF566" w14:textId="0CF481FD" w:rsidR="00D5275F" w:rsidRPr="008558DE" w:rsidRDefault="00D5275F" w:rsidP="0084773B">
      <w:pPr>
        <w:spacing w:line="480" w:lineRule="auto"/>
        <w:jc w:val="both"/>
        <w:rPr>
          <w:rFonts w:cs="Times New Roman"/>
          <w:szCs w:val="24"/>
          <w:lang w:val="en-GB"/>
        </w:rPr>
      </w:pPr>
      <w:r w:rsidRPr="008558DE">
        <w:rPr>
          <w:rFonts w:cs="Times New Roman"/>
          <w:szCs w:val="24"/>
          <w:lang w:val="en-GB"/>
        </w:rPr>
        <w:t>RR is defined as the ratio between the risk of outcome in exposed patients (</w:t>
      </w:r>
      <w:r w:rsidRPr="008558DE">
        <w:rPr>
          <w:rFonts w:cs="Times New Roman"/>
          <w:i/>
          <w:szCs w:val="24"/>
          <w:lang w:val="en-GB"/>
        </w:rPr>
        <w:t>H</w:t>
      </w:r>
      <w:r w:rsidRPr="008558DE">
        <w:rPr>
          <w:rFonts w:cs="Times New Roman"/>
          <w:i/>
          <w:szCs w:val="24"/>
          <w:vertAlign w:val="subscript"/>
          <w:lang w:val="en-GB"/>
        </w:rPr>
        <w:t>1</w:t>
      </w:r>
      <w:r w:rsidRPr="008558DE">
        <w:rPr>
          <w:rFonts w:cs="Times New Roman"/>
          <w:szCs w:val="24"/>
          <w:lang w:val="en-GB"/>
        </w:rPr>
        <w:t>) and the risk of outcome in unexposed patients (</w:t>
      </w:r>
      <w:r w:rsidRPr="008558DE">
        <w:rPr>
          <w:rFonts w:cs="Times New Roman"/>
          <w:i/>
          <w:szCs w:val="24"/>
          <w:lang w:val="en-GB"/>
        </w:rPr>
        <w:t>H</w:t>
      </w:r>
      <w:r w:rsidRPr="008558DE">
        <w:rPr>
          <w:rFonts w:cs="Times New Roman"/>
          <w:i/>
          <w:szCs w:val="24"/>
          <w:vertAlign w:val="subscript"/>
          <w:lang w:val="en-GB"/>
        </w:rPr>
        <w:t>0,</w:t>
      </w:r>
      <w:r w:rsidRPr="008558DE">
        <w:rPr>
          <w:rFonts w:cs="Times New Roman"/>
          <w:szCs w:val="24"/>
          <w:lang w:val="en-GB"/>
        </w:rPr>
        <w:t>) which can be summarized as:</w:t>
      </w:r>
    </w:p>
    <w:p w14:paraId="2049113D" w14:textId="77777777" w:rsidR="00D5275F" w:rsidRPr="008558DE" w:rsidRDefault="00D5275F" w:rsidP="0084773B">
      <w:pPr>
        <w:spacing w:line="480" w:lineRule="auto"/>
        <w:jc w:val="both"/>
        <w:rPr>
          <w:rFonts w:cs="Times New Roman"/>
          <w:szCs w:val="24"/>
          <w:lang w:val="en-GB"/>
        </w:rPr>
      </w:pPr>
      <m:oMathPara>
        <m:oMath>
          <m:r>
            <w:rPr>
              <w:rFonts w:ascii="Cambria Math" w:hAnsi="Cambria Math" w:cs="Times New Roman"/>
              <w:szCs w:val="24"/>
              <w:lang w:val="en-GB"/>
            </w:rPr>
            <m:t>RR=</m:t>
          </m:r>
          <m:f>
            <m:fPr>
              <m:ctrlPr>
                <w:rPr>
                  <w:rFonts w:ascii="Cambria Math" w:hAnsi="Cambria Math" w:cs="Times New Roman"/>
                  <w:i/>
                  <w:szCs w:val="24"/>
                  <w:lang w:val="en-GB"/>
                </w:rPr>
              </m:ctrlPr>
            </m:fPr>
            <m:num>
              <m:d>
                <m:dPr>
                  <m:ctrlPr>
                    <w:rPr>
                      <w:rFonts w:ascii="Cambria Math" w:hAnsi="Cambria Math" w:cs="Times New Roman"/>
                      <w:i/>
                      <w:szCs w:val="24"/>
                      <w:lang w:val="en-GB"/>
                    </w:rPr>
                  </m:ctrlPr>
                </m:dPr>
                <m:e>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e>
              </m:d>
            </m:num>
            <m:den>
              <m:d>
                <m:dPr>
                  <m:ctrlPr>
                    <w:rPr>
                      <w:rFonts w:ascii="Cambria Math" w:hAnsi="Cambria Math" w:cs="Times New Roman"/>
                      <w:i/>
                      <w:szCs w:val="24"/>
                      <w:lang w:val="en-GB"/>
                    </w:rPr>
                  </m:ctrlPr>
                </m:dPr>
                <m:e>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e>
              </m:d>
            </m:den>
          </m:f>
        </m:oMath>
      </m:oMathPara>
    </w:p>
    <w:p w14:paraId="2E271A11" w14:textId="5DD30A2C" w:rsidR="00D5275F" w:rsidRPr="008558DE" w:rsidRDefault="00D5275F" w:rsidP="0084773B">
      <w:pPr>
        <w:spacing w:line="480" w:lineRule="auto"/>
        <w:jc w:val="both"/>
        <w:rPr>
          <w:rFonts w:cs="Times New Roman"/>
          <w:szCs w:val="24"/>
          <w:lang w:val="en-GB"/>
        </w:rPr>
      </w:pPr>
      <w:r w:rsidRPr="008558DE">
        <w:rPr>
          <w:rFonts w:cs="Times New Roman"/>
          <w:szCs w:val="24"/>
          <w:lang w:val="en-GB"/>
        </w:rPr>
        <w:t xml:space="preserve">When applying this equation to an IPW balanced population, </w:t>
      </w:r>
      <m:oMath>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oMath>
      <w:r w:rsidRPr="008558DE">
        <w:rPr>
          <w:rFonts w:eastAsiaTheme="minorEastAsia" w:cs="Times New Roman"/>
          <w:szCs w:val="24"/>
          <w:lang w:val="en-GB"/>
        </w:rPr>
        <w:t xml:space="preserve">  will be assigned a weight equal to the reciprocal of the propensity score </w:t>
      </w:r>
      <w:r w:rsidRPr="008558DE">
        <w:rPr>
          <w:rFonts w:eastAsiaTheme="minorEastAsia" w:cs="Times New Roman"/>
          <w:sz w:val="32"/>
          <w:szCs w:val="32"/>
          <w:lang w:val="en-GB"/>
        </w:rPr>
        <w:t>(</w:t>
      </w:r>
      <m:oMath>
        <m:f>
          <m:fPr>
            <m:ctrlPr>
              <w:rPr>
                <w:rFonts w:ascii="Cambria Math" w:hAnsi="Cambria Math" w:cs="Times New Roman"/>
                <w:i/>
                <w:sz w:val="32"/>
                <w:szCs w:val="32"/>
                <w:lang w:val="en-GB"/>
              </w:rPr>
            </m:ctrlPr>
          </m:fPr>
          <m:num>
            <m:r>
              <w:rPr>
                <w:rFonts w:ascii="Cambria Math" w:hAnsi="Cambria Math" w:cs="Times New Roman"/>
                <w:sz w:val="32"/>
                <w:szCs w:val="32"/>
                <w:lang w:val="en-GB"/>
              </w:rPr>
              <m:t>1</m:t>
            </m:r>
          </m:num>
          <m:den>
            <m:r>
              <w:rPr>
                <w:rFonts w:ascii="Cambria Math" w:hAnsi="Cambria Math" w:cs="Times New Roman"/>
                <w:sz w:val="32"/>
                <w:szCs w:val="32"/>
                <w:lang w:val="en-GB"/>
              </w:rPr>
              <m:t>e</m:t>
            </m:r>
          </m:den>
        </m:f>
      </m:oMath>
      <w:r w:rsidRPr="008558DE">
        <w:rPr>
          <w:rFonts w:cs="Times New Roman"/>
          <w:sz w:val="32"/>
          <w:szCs w:val="32"/>
          <w:lang w:val="en-GB"/>
        </w:rPr>
        <w:t>)</w:t>
      </w:r>
      <w:r w:rsidRPr="008558DE">
        <w:rPr>
          <w:rFonts w:eastAsiaTheme="minorEastAsia" w:cs="Times New Roman"/>
          <w:szCs w:val="24"/>
          <w:lang w:val="en-GB"/>
        </w:rPr>
        <w:t xml:space="preserve"> and </w:t>
      </w:r>
      <m:oMath>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oMath>
      <w:r w:rsidRPr="008558DE">
        <w:rPr>
          <w:rFonts w:eastAsiaTheme="minorEastAsia" w:cs="Times New Roman"/>
          <w:szCs w:val="24"/>
          <w:lang w:val="en-GB"/>
        </w:rPr>
        <w:t xml:space="preserve"> will be weighted by the </w:t>
      </w:r>
      <w:r w:rsidRPr="008558DE">
        <w:rPr>
          <w:rFonts w:cs="Times New Roman"/>
          <w:szCs w:val="24"/>
          <w:lang w:val="en-GB"/>
        </w:rPr>
        <w:t>reciprocal of one minus the propensity score (</w:t>
      </w:r>
      <m:oMath>
        <m:f>
          <m:fPr>
            <m:ctrlPr>
              <w:rPr>
                <w:rFonts w:ascii="Cambria Math" w:hAnsi="Cambria Math" w:cs="Times New Roman"/>
                <w:i/>
                <w:sz w:val="32"/>
                <w:szCs w:val="32"/>
                <w:lang w:val="en-GB"/>
              </w:rPr>
            </m:ctrlPr>
          </m:fPr>
          <m:num>
            <m:r>
              <w:rPr>
                <w:rFonts w:ascii="Cambria Math" w:hAnsi="Cambria Math" w:cs="Times New Roman"/>
                <w:sz w:val="32"/>
                <w:szCs w:val="32"/>
                <w:lang w:val="en-GB"/>
              </w:rPr>
              <m:t>1</m:t>
            </m:r>
          </m:num>
          <m:den>
            <m:r>
              <w:rPr>
                <w:rFonts w:ascii="Cambria Math" w:hAnsi="Cambria Math" w:cs="Times New Roman"/>
                <w:sz w:val="32"/>
                <w:szCs w:val="32"/>
                <w:lang w:val="en-GB"/>
              </w:rPr>
              <m:t>(1-e)</m:t>
            </m:r>
          </m:den>
        </m:f>
      </m:oMath>
      <w:r w:rsidRPr="008558DE">
        <w:rPr>
          <w:rFonts w:cs="Times New Roman"/>
          <w:szCs w:val="24"/>
          <w:lang w:val="en-GB"/>
        </w:rPr>
        <w:t xml:space="preserve">). </w:t>
      </w:r>
    </w:p>
    <w:p w14:paraId="2D1FCDE7" w14:textId="6466F4F3" w:rsidR="00D5275F" w:rsidRPr="008558DE" w:rsidRDefault="00D5275F" w:rsidP="0084773B">
      <w:pPr>
        <w:spacing w:line="480" w:lineRule="auto"/>
        <w:jc w:val="both"/>
        <w:rPr>
          <w:rFonts w:cs="Times New Roman"/>
          <w:szCs w:val="24"/>
          <w:lang w:val="en-GB"/>
        </w:rPr>
      </w:pPr>
      <w:proofErr w:type="gramStart"/>
      <w:r w:rsidRPr="008558DE">
        <w:rPr>
          <w:rFonts w:eastAsia="Times New Roman" w:cs="Times New Roman"/>
          <w:szCs w:val="24"/>
        </w:rPr>
        <w:t>In order to</w:t>
      </w:r>
      <w:proofErr w:type="gramEnd"/>
      <w:r w:rsidRPr="008558DE">
        <w:rPr>
          <w:rFonts w:eastAsia="Times New Roman" w:cs="Times New Roman"/>
          <w:szCs w:val="24"/>
        </w:rPr>
        <w:t xml:space="preserve"> compute the lower and upper (1-α) confidence limit RR</w:t>
      </w:r>
      <w:r w:rsidRPr="008558DE">
        <w:rPr>
          <w:rFonts w:eastAsia="Times New Roman" w:cs="Times New Roman"/>
          <w:szCs w:val="24"/>
          <w:vertAlign w:val="subscript"/>
        </w:rPr>
        <w:t xml:space="preserve">L </w:t>
      </w:r>
      <w:r w:rsidRPr="008558DE">
        <w:rPr>
          <w:rFonts w:eastAsia="Times New Roman" w:cs="Times New Roman"/>
          <w:szCs w:val="24"/>
        </w:rPr>
        <w:t>for RR, we operate in the assumption of log normal distribution</w:t>
      </w:r>
      <w:r w:rsidR="00527FA6" w:rsidRPr="008558DE">
        <w:rPr>
          <w:rFonts w:eastAsia="Times New Roman" w:cs="Times New Roman"/>
          <w:szCs w:val="24"/>
          <w:vertAlign w:val="superscript"/>
        </w:rPr>
        <w:t>5</w:t>
      </w:r>
      <w:r w:rsidRPr="008558DE">
        <w:rPr>
          <w:rFonts w:eastAsia="Times New Roman" w:cs="Times New Roman"/>
          <w:szCs w:val="24"/>
        </w:rPr>
        <w:t xml:space="preserve">. In particular, the </w:t>
      </w:r>
      <w:r w:rsidRPr="008558DE">
        <w:rPr>
          <w:rFonts w:cs="Times New Roman"/>
          <w:szCs w:val="24"/>
          <w:lang w:val="en-GB"/>
        </w:rPr>
        <w:t xml:space="preserve">variate </w:t>
      </w:r>
      <m:oMath>
        <m:func>
          <m:funcPr>
            <m:ctrlPr>
              <w:rPr>
                <w:rFonts w:ascii="Cambria Math" w:hAnsi="Cambria Math" w:cs="Times New Roman"/>
                <w:i/>
                <w:szCs w:val="24"/>
                <w:lang w:val="en-GB"/>
              </w:rPr>
            </m:ctrlPr>
          </m:funcPr>
          <m:fName>
            <m:r>
              <m:rPr>
                <m:sty m:val="p"/>
              </m:rPr>
              <w:rPr>
                <w:rFonts w:ascii="Cambria Math" w:hAnsi="Cambria Math" w:cs="Times New Roman"/>
                <w:szCs w:val="24"/>
                <w:lang w:val="en-GB"/>
              </w:rPr>
              <m:t>log</m:t>
            </m:r>
          </m:fName>
          <m:e>
            <m:f>
              <m:fPr>
                <m:ctrlPr>
                  <w:rPr>
                    <w:rFonts w:ascii="Cambria Math" w:hAnsi="Cambria Math" w:cs="Times New Roman"/>
                    <w:i/>
                    <w:szCs w:val="24"/>
                    <w:lang w:val="en-GB"/>
                  </w:rPr>
                </m:ctrlPr>
              </m:fPr>
              <m:num>
                <m:d>
                  <m:dPr>
                    <m:ctrlPr>
                      <w:rPr>
                        <w:rFonts w:ascii="Cambria Math" w:hAnsi="Cambria Math" w:cs="Times New Roman"/>
                        <w:i/>
                        <w:szCs w:val="24"/>
                        <w:lang w:val="en-GB"/>
                      </w:rPr>
                    </m:ctrlPr>
                  </m:dPr>
                  <m:e>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e>
                </m:d>
              </m:num>
              <m:den>
                <m:d>
                  <m:dPr>
                    <m:ctrlPr>
                      <w:rPr>
                        <w:rFonts w:ascii="Cambria Math" w:hAnsi="Cambria Math" w:cs="Times New Roman"/>
                        <w:i/>
                        <w:szCs w:val="24"/>
                        <w:lang w:val="en-GB"/>
                      </w:rPr>
                    </m:ctrlPr>
                  </m:dPr>
                  <m:e>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e>
                </m:d>
              </m:den>
            </m:f>
          </m:e>
        </m:func>
      </m:oMath>
      <w:r w:rsidRPr="008558DE">
        <w:rPr>
          <w:rFonts w:cs="Times New Roman"/>
          <w:szCs w:val="24"/>
          <w:lang w:val="en-GB"/>
        </w:rPr>
        <w:t xml:space="preserve">= </w:t>
      </w:r>
      <m:oMath>
        <m:func>
          <m:funcPr>
            <m:ctrlPr>
              <w:rPr>
                <w:rFonts w:ascii="Cambria Math" w:hAnsi="Cambria Math" w:cs="Times New Roman"/>
                <w:i/>
                <w:szCs w:val="24"/>
                <w:lang w:val="en-GB"/>
              </w:rPr>
            </m:ctrlPr>
          </m:funcPr>
          <m:fName>
            <m:r>
              <m:rPr>
                <m:sty m:val="p"/>
              </m:rPr>
              <w:rPr>
                <w:rFonts w:ascii="Cambria Math" w:hAnsi="Cambria Math" w:cs="Times New Roman"/>
                <w:szCs w:val="24"/>
                <w:lang w:val="en-GB"/>
              </w:rPr>
              <m:t>log</m:t>
            </m:r>
          </m:fName>
          <m:e>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r>
              <w:rPr>
                <w:rFonts w:ascii="Cambria Math" w:hAnsi="Cambria Math" w:cs="Times New Roman"/>
                <w:szCs w:val="24"/>
                <w:lang w:val="en-GB"/>
              </w:rPr>
              <m:t xml:space="preserve">- </m:t>
            </m:r>
            <m:func>
              <m:funcPr>
                <m:ctrlPr>
                  <w:rPr>
                    <w:rFonts w:ascii="Cambria Math" w:hAnsi="Cambria Math" w:cs="Times New Roman"/>
                    <w:i/>
                    <w:szCs w:val="24"/>
                    <w:lang w:val="en-GB"/>
                  </w:rPr>
                </m:ctrlPr>
              </m:funcPr>
              <m:fName>
                <m:r>
                  <m:rPr>
                    <m:sty m:val="p"/>
                  </m:rPr>
                  <w:rPr>
                    <w:rFonts w:ascii="Cambria Math" w:hAnsi="Cambria Math" w:cs="Times New Roman"/>
                    <w:szCs w:val="24"/>
                    <w:lang w:val="en-GB"/>
                  </w:rPr>
                  <m:t>log</m:t>
                </m:r>
              </m:fName>
              <m:e>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e>
            </m:func>
          </m:e>
        </m:func>
      </m:oMath>
      <w:r w:rsidRPr="008558DE">
        <w:rPr>
          <w:rFonts w:cs="Times New Roman"/>
          <w:szCs w:val="24"/>
          <w:lang w:val="en-GB"/>
        </w:rPr>
        <w:t xml:space="preserve">is approximately normally distributed with approximate mean log(RR) and estimated variance </w:t>
      </w:r>
      <m:oMath>
        <m:f>
          <m:fPr>
            <m:ctrlPr>
              <w:rPr>
                <w:rFonts w:ascii="Cambria Math" w:hAnsi="Cambria Math" w:cs="Times New Roman"/>
                <w:i/>
                <w:szCs w:val="24"/>
                <w:lang w:val="en-GB"/>
              </w:rPr>
            </m:ctrlPr>
          </m:fPr>
          <m:num>
            <m:r>
              <w:rPr>
                <w:rFonts w:ascii="Cambria Math" w:hAnsi="Cambria Math" w:cs="Times New Roman"/>
                <w:szCs w:val="24"/>
                <w:lang w:val="en-GB"/>
              </w:rPr>
              <m:t>1-</m:t>
            </m:r>
            <m:d>
              <m:dPr>
                <m:ctrlPr>
                  <w:rPr>
                    <w:rFonts w:ascii="Cambria Math" w:hAnsi="Cambria Math" w:cs="Times New Roman"/>
                    <w:i/>
                    <w:szCs w:val="24"/>
                    <w:lang w:val="en-GB"/>
                  </w:rPr>
                </m:ctrlPr>
              </m:dPr>
              <m:e>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r>
                  <w:rPr>
                    <w:rFonts w:ascii="Cambria Math" w:eastAsiaTheme="minorEastAsia" w:hAnsi="Cambria Math" w:cs="Times New Roman"/>
                    <w:szCs w:val="24"/>
                    <w:lang w:val="en-GB"/>
                  </w:rPr>
                  <m:t xml:space="preserve">  </m:t>
                </m:r>
                <m:ctrlPr>
                  <w:rPr>
                    <w:rFonts w:ascii="Cambria Math" w:eastAsiaTheme="minorEastAsia" w:hAnsi="Cambria Math" w:cs="Times New Roman"/>
                    <w:i/>
                    <w:szCs w:val="24"/>
                    <w:lang w:val="en-GB"/>
                  </w:rPr>
                </m:ctrlPr>
              </m:e>
            </m:d>
          </m:num>
          <m:den>
            <m:r>
              <w:rPr>
                <w:rFonts w:ascii="Cambria Math" w:hAnsi="Cambria Math" w:cs="Times New Roman"/>
                <w:szCs w:val="24"/>
                <w:lang w:val="en-GB"/>
              </w:rPr>
              <m:t>a</m:t>
            </m:r>
          </m:den>
        </m:f>
      </m:oMath>
      <w:r w:rsidRPr="008558DE">
        <w:rPr>
          <w:rFonts w:cs="Times New Roman"/>
          <w:szCs w:val="24"/>
          <w:lang w:val="en-GB"/>
        </w:rPr>
        <w:t xml:space="preserve"> + </w:t>
      </w:r>
      <m:oMath>
        <m:f>
          <m:fPr>
            <m:ctrlPr>
              <w:rPr>
                <w:rFonts w:ascii="Cambria Math" w:hAnsi="Cambria Math" w:cs="Times New Roman"/>
                <w:i/>
                <w:szCs w:val="24"/>
                <w:lang w:val="en-GB"/>
              </w:rPr>
            </m:ctrlPr>
          </m:fPr>
          <m:num>
            <m:r>
              <w:rPr>
                <w:rFonts w:ascii="Cambria Math" w:hAnsi="Cambria Math" w:cs="Times New Roman"/>
                <w:szCs w:val="24"/>
                <w:lang w:val="en-GB"/>
              </w:rPr>
              <m:t>1-(</m:t>
            </m:r>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r>
              <w:rPr>
                <w:rFonts w:ascii="Cambria Math" w:hAnsi="Cambria Math" w:cs="Times New Roman"/>
                <w:szCs w:val="24"/>
                <w:lang w:val="en-GB"/>
              </w:rPr>
              <m:t>)</m:t>
            </m:r>
          </m:num>
          <m:den>
            <m:r>
              <w:rPr>
                <w:rFonts w:ascii="Cambria Math" w:hAnsi="Cambria Math" w:cs="Times New Roman"/>
                <w:szCs w:val="24"/>
                <w:lang w:val="en-GB"/>
              </w:rPr>
              <m:t>c</m:t>
            </m:r>
          </m:den>
        </m:f>
      </m:oMath>
      <w:r w:rsidRPr="008558DE">
        <w:rPr>
          <w:rFonts w:cs="Times New Roman"/>
          <w:szCs w:val="24"/>
          <w:lang w:val="en-GB"/>
        </w:rPr>
        <w:t xml:space="preserve"> .</w:t>
      </w:r>
    </w:p>
    <w:p w14:paraId="382AD496" w14:textId="4FE3A120" w:rsidR="00D5275F" w:rsidRPr="008558DE" w:rsidRDefault="00D5275F" w:rsidP="0084773B">
      <w:pPr>
        <w:spacing w:line="480" w:lineRule="auto"/>
        <w:jc w:val="both"/>
        <w:rPr>
          <w:rFonts w:cs="Times New Roman"/>
          <w:szCs w:val="24"/>
          <w:lang w:val="en-GB"/>
        </w:rPr>
      </w:pPr>
      <w:r w:rsidRPr="008558DE">
        <w:rPr>
          <w:rFonts w:cs="Times New Roman"/>
          <w:szCs w:val="24"/>
          <w:lang w:val="en-GB"/>
        </w:rPr>
        <w:t xml:space="preserve">It follows that </w:t>
      </w:r>
      <w:r w:rsidR="00EF6617" w:rsidRPr="008558DE">
        <w:rPr>
          <w:rFonts w:eastAsia="Times New Roman" w:cs="Times New Roman"/>
          <w:szCs w:val="24"/>
        </w:rPr>
        <w:t>RR</w:t>
      </w:r>
      <w:r w:rsidR="00EF6617" w:rsidRPr="008558DE">
        <w:rPr>
          <w:rFonts w:eastAsia="Times New Roman" w:cs="Times New Roman"/>
          <w:szCs w:val="24"/>
          <w:vertAlign w:val="subscript"/>
        </w:rPr>
        <w:t xml:space="preserve">L </w:t>
      </w:r>
      <w:r w:rsidR="00EF6617" w:rsidRPr="008558DE">
        <w:rPr>
          <w:rFonts w:cs="Times New Roman"/>
          <w:szCs w:val="24"/>
          <w:lang w:val="en-GB"/>
        </w:rPr>
        <w:t>can</w:t>
      </w:r>
      <w:r w:rsidRPr="008558DE">
        <w:rPr>
          <w:rFonts w:cs="Times New Roman"/>
          <w:szCs w:val="24"/>
          <w:lang w:val="en-GB"/>
        </w:rPr>
        <w:t xml:space="preserve"> be computed by solving the following equation:</w:t>
      </w:r>
    </w:p>
    <w:p w14:paraId="5E2A44C6" w14:textId="77777777" w:rsidR="00D5275F" w:rsidRPr="008558DE" w:rsidRDefault="00000000" w:rsidP="0084773B">
      <w:pPr>
        <w:spacing w:line="480" w:lineRule="auto"/>
        <w:jc w:val="both"/>
        <w:rPr>
          <w:rFonts w:cs="Times New Roman"/>
          <w:szCs w:val="24"/>
          <w:lang w:val="en-GB"/>
        </w:rPr>
      </w:pPr>
      <m:oMathPara>
        <m:oMath>
          <m:f>
            <m:fPr>
              <m:ctrlPr>
                <w:rPr>
                  <w:rFonts w:ascii="Cambria Math" w:eastAsia="Times New Roman" w:hAnsi="Cambria Math" w:cs="Times New Roman"/>
                  <w:i/>
                  <w:szCs w:val="24"/>
                  <w:vertAlign w:val="subscript"/>
                </w:rPr>
              </m:ctrlPr>
            </m:fPr>
            <m:num>
              <m:d>
                <m:dPr>
                  <m:begChr m:val="["/>
                  <m:endChr m:val="]"/>
                  <m:ctrlPr>
                    <w:rPr>
                      <w:rFonts w:ascii="Cambria Math" w:eastAsia="Times New Roman" w:hAnsi="Cambria Math" w:cs="Times New Roman"/>
                      <w:szCs w:val="24"/>
                      <w:vertAlign w:val="subscript"/>
                    </w:rPr>
                  </m:ctrlPr>
                </m:dPr>
                <m:e>
                  <m:func>
                    <m:funcPr>
                      <m:ctrlPr>
                        <w:rPr>
                          <w:rFonts w:ascii="Cambria Math" w:eastAsia="Times New Roman" w:hAnsi="Cambria Math" w:cs="Times New Roman"/>
                          <w:i/>
                          <w:szCs w:val="24"/>
                          <w:vertAlign w:val="subscript"/>
                        </w:rPr>
                      </m:ctrlPr>
                    </m:funcPr>
                    <m:fName>
                      <m:r>
                        <m:rPr>
                          <m:sty m:val="p"/>
                        </m:rPr>
                        <w:rPr>
                          <w:rFonts w:ascii="Cambria Math" w:eastAsia="Times New Roman" w:cs="Times New Roman"/>
                          <w:szCs w:val="24"/>
                          <w:vertAlign w:val="subscript"/>
                        </w:rPr>
                        <m:t>log(</m:t>
                      </m:r>
                    </m:fName>
                    <m:e>
                      <m:f>
                        <m:fPr>
                          <m:ctrlPr>
                            <w:rPr>
                              <w:rFonts w:ascii="Cambria Math" w:eastAsia="Times New Roman" w:hAnsi="Cambria Math" w:cs="Times New Roman"/>
                              <w:i/>
                              <w:szCs w:val="24"/>
                              <w:vertAlign w:val="subscript"/>
                            </w:rPr>
                          </m:ctrlPr>
                        </m:fPr>
                        <m:num>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num>
                        <m:den>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den>
                      </m:f>
                      <m:r>
                        <w:rPr>
                          <w:rFonts w:ascii="Cambria Math" w:eastAsia="Times New Roman" w:cs="Times New Roman"/>
                          <w:szCs w:val="24"/>
                          <w:vertAlign w:val="subscript"/>
                        </w:rPr>
                        <m:t>)</m:t>
                      </m:r>
                      <m:r>
                        <w:rPr>
                          <w:rFonts w:ascii="Cambria Math" w:eastAsia="Times New Roman" w:cs="Times New Roman"/>
                          <w:szCs w:val="24"/>
                          <w:vertAlign w:val="subscript"/>
                        </w:rPr>
                        <m:t>-</m:t>
                      </m:r>
                      <m:r>
                        <w:rPr>
                          <w:rFonts w:ascii="Cambria Math" w:eastAsia="Times New Roman" w:cs="Times New Roman"/>
                          <w:szCs w:val="24"/>
                          <w:vertAlign w:val="subscript"/>
                        </w:rPr>
                        <m:t xml:space="preserve"> </m:t>
                      </m:r>
                      <m:func>
                        <m:funcPr>
                          <m:ctrlPr>
                            <w:rPr>
                              <w:rFonts w:ascii="Cambria Math" w:eastAsia="Times New Roman" w:hAnsi="Cambria Math" w:cs="Times New Roman"/>
                              <w:i/>
                              <w:szCs w:val="24"/>
                              <w:vertAlign w:val="subscript"/>
                            </w:rPr>
                          </m:ctrlPr>
                        </m:funcPr>
                        <m:fName>
                          <m:r>
                            <m:rPr>
                              <m:sty m:val="p"/>
                            </m:rPr>
                            <w:rPr>
                              <w:rFonts w:ascii="Cambria Math" w:eastAsia="Times New Roman" w:cs="Times New Roman"/>
                              <w:szCs w:val="24"/>
                              <w:vertAlign w:val="subscript"/>
                            </w:rPr>
                            <m:t>log</m:t>
                          </m:r>
                        </m:fName>
                        <m:e>
                          <m:r>
                            <w:rPr>
                              <w:rFonts w:ascii="Cambria Math" w:eastAsia="Times New Roman" w:cs="Times New Roman"/>
                              <w:szCs w:val="24"/>
                              <w:vertAlign w:val="subscript"/>
                            </w:rPr>
                            <m:t>(</m:t>
                          </m:r>
                          <m:sSub>
                            <m:sSubPr>
                              <m:ctrlPr>
                                <w:rPr>
                                  <w:rFonts w:ascii="Cambria Math" w:eastAsia="Times New Roman" w:hAnsi="Cambria Math" w:cs="Times New Roman"/>
                                  <w:i/>
                                  <w:szCs w:val="24"/>
                                  <w:vertAlign w:val="subscript"/>
                                </w:rPr>
                              </m:ctrlPr>
                            </m:sSubPr>
                            <m:e>
                              <m:r>
                                <w:rPr>
                                  <w:rFonts w:ascii="Cambria Math" w:eastAsia="Times New Roman" w:cs="Times New Roman"/>
                                  <w:szCs w:val="24"/>
                                  <w:vertAlign w:val="subscript"/>
                                </w:rPr>
                                <m:t>RR</m:t>
                              </m:r>
                            </m:e>
                            <m:sub>
                              <m:r>
                                <w:rPr>
                                  <w:rFonts w:ascii="Cambria Math" w:eastAsia="Times New Roman" w:cs="Times New Roman"/>
                                  <w:szCs w:val="24"/>
                                  <w:vertAlign w:val="subscript"/>
                                </w:rPr>
                                <m:t>L</m:t>
                              </m:r>
                            </m:sub>
                          </m:sSub>
                          <m:r>
                            <w:rPr>
                              <w:rFonts w:ascii="Cambria Math" w:eastAsia="Times New Roman" w:cs="Times New Roman"/>
                              <w:szCs w:val="24"/>
                              <w:vertAlign w:val="subscript"/>
                            </w:rPr>
                            <m:t>)</m:t>
                          </m:r>
                        </m:e>
                      </m:func>
                    </m:e>
                  </m:func>
                </m:e>
              </m:d>
            </m:num>
            <m:den>
              <m:sSup>
                <m:sSupPr>
                  <m:ctrlPr>
                    <w:rPr>
                      <w:rFonts w:ascii="Cambria Math" w:eastAsia="Times New Roman" w:hAnsi="Cambria Math" w:cs="Times New Roman"/>
                      <w:i/>
                      <w:szCs w:val="24"/>
                      <w:vertAlign w:val="subscript"/>
                    </w:rPr>
                  </m:ctrlPr>
                </m:sSupPr>
                <m:e>
                  <m:d>
                    <m:dPr>
                      <m:begChr m:val="["/>
                      <m:endChr m:val="]"/>
                      <m:ctrlPr>
                        <w:rPr>
                          <w:rFonts w:ascii="Cambria Math" w:eastAsia="Times New Roman" w:hAnsi="Cambria Math" w:cs="Times New Roman"/>
                          <w:i/>
                          <w:szCs w:val="24"/>
                          <w:vertAlign w:val="subscript"/>
                        </w:rPr>
                      </m:ctrlPr>
                    </m:dPr>
                    <m:e>
                      <m:f>
                        <m:fPr>
                          <m:ctrlPr>
                            <w:rPr>
                              <w:rFonts w:ascii="Cambria Math" w:hAnsi="Cambria Math" w:cs="Times New Roman"/>
                              <w:i/>
                              <w:szCs w:val="24"/>
                              <w:lang w:val="en-GB"/>
                            </w:rPr>
                          </m:ctrlPr>
                        </m:fPr>
                        <m:num>
                          <m:r>
                            <w:rPr>
                              <w:rFonts w:ascii="Cambria Math" w:hAnsi="Cambria Math" w:cs="Times New Roman"/>
                              <w:szCs w:val="24"/>
                              <w:lang w:val="en-GB"/>
                            </w:rPr>
                            <m:t>1-</m:t>
                          </m:r>
                          <m:d>
                            <m:dPr>
                              <m:ctrlPr>
                                <w:rPr>
                                  <w:rFonts w:ascii="Cambria Math" w:hAnsi="Cambria Math" w:cs="Times New Roman"/>
                                  <w:i/>
                                  <w:szCs w:val="24"/>
                                  <w:lang w:val="en-GB"/>
                                </w:rPr>
                              </m:ctrlPr>
                            </m:dPr>
                            <m:e>
                              <m:f>
                                <m:fPr>
                                  <m:type m:val="skw"/>
                                  <m:ctrlPr>
                                    <w:rPr>
                                      <w:rFonts w:ascii="Cambria Math" w:hAnsi="Cambria Math" w:cs="Times New Roman"/>
                                      <w:i/>
                                      <w:szCs w:val="24"/>
                                      <w:lang w:val="en-GB"/>
                                    </w:rPr>
                                  </m:ctrlPr>
                                </m:fPr>
                                <m:num>
                                  <m:r>
                                    <w:rPr>
                                      <w:rFonts w:ascii="Cambria Math" w:hAnsi="Cambria Math" w:cs="Times New Roman"/>
                                      <w:szCs w:val="24"/>
                                      <w:lang w:val="en-GB"/>
                                    </w:rPr>
                                    <m:t>a</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1</m:t>
                                      </m:r>
                                    </m:sub>
                                  </m:sSub>
                                </m:den>
                              </m:f>
                              <m:r>
                                <w:rPr>
                                  <w:rFonts w:ascii="Cambria Math" w:eastAsiaTheme="minorEastAsia" w:hAnsi="Cambria Math" w:cs="Times New Roman"/>
                                  <w:szCs w:val="24"/>
                                  <w:lang w:val="en-GB"/>
                                </w:rPr>
                                <m:t xml:space="preserve">  </m:t>
                              </m:r>
                              <m:ctrlPr>
                                <w:rPr>
                                  <w:rFonts w:ascii="Cambria Math" w:eastAsiaTheme="minorEastAsia" w:hAnsi="Cambria Math" w:cs="Times New Roman"/>
                                  <w:i/>
                                  <w:szCs w:val="24"/>
                                  <w:lang w:val="en-GB"/>
                                </w:rPr>
                              </m:ctrlPr>
                            </m:e>
                          </m:d>
                        </m:num>
                        <m:den>
                          <m:r>
                            <w:rPr>
                              <w:rFonts w:ascii="Cambria Math" w:hAnsi="Cambria Math" w:cs="Times New Roman"/>
                              <w:szCs w:val="24"/>
                              <w:lang w:val="en-GB"/>
                            </w:rPr>
                            <m:t>a</m:t>
                          </m:r>
                        </m:den>
                      </m:f>
                      <m:r>
                        <m:rPr>
                          <m:sty m:val="p"/>
                        </m:rPr>
                        <w:rPr>
                          <w:rFonts w:ascii="Cambria Math" w:hAnsi="Cambria Math" w:cs="Times New Roman"/>
                          <w:szCs w:val="24"/>
                          <w:lang w:val="en-GB"/>
                        </w:rPr>
                        <m:t xml:space="preserve"> + </m:t>
                      </m:r>
                      <m:f>
                        <m:fPr>
                          <m:ctrlPr>
                            <w:rPr>
                              <w:rFonts w:ascii="Cambria Math" w:hAnsi="Cambria Math" w:cs="Times New Roman"/>
                              <w:i/>
                              <w:szCs w:val="24"/>
                              <w:lang w:val="en-GB"/>
                            </w:rPr>
                          </m:ctrlPr>
                        </m:fPr>
                        <m:num>
                          <m:r>
                            <w:rPr>
                              <w:rFonts w:ascii="Cambria Math" w:hAnsi="Cambria Math" w:cs="Times New Roman"/>
                              <w:szCs w:val="24"/>
                              <w:lang w:val="en-GB"/>
                            </w:rPr>
                            <m:t>1-(</m:t>
                          </m:r>
                          <m:f>
                            <m:fPr>
                              <m:type m:val="skw"/>
                              <m:ctrlPr>
                                <w:rPr>
                                  <w:rFonts w:ascii="Cambria Math" w:hAnsi="Cambria Math" w:cs="Times New Roman"/>
                                  <w:i/>
                                  <w:szCs w:val="24"/>
                                  <w:lang w:val="en-GB"/>
                                </w:rPr>
                              </m:ctrlPr>
                            </m:fPr>
                            <m:num>
                              <m:r>
                                <w:rPr>
                                  <w:rFonts w:ascii="Cambria Math" w:hAnsi="Cambria Math" w:cs="Times New Roman"/>
                                  <w:szCs w:val="24"/>
                                  <w:lang w:val="en-GB"/>
                                </w:rPr>
                                <m:t>c</m:t>
                              </m:r>
                            </m:num>
                            <m:den>
                              <m:sSub>
                                <m:sSubPr>
                                  <m:ctrlPr>
                                    <w:rPr>
                                      <w:rFonts w:ascii="Cambria Math" w:hAnsi="Cambria Math" w:cs="Times New Roman"/>
                                      <w:i/>
                                      <w:szCs w:val="24"/>
                                      <w:lang w:val="en-GB"/>
                                    </w:rPr>
                                  </m:ctrlPr>
                                </m:sSubPr>
                                <m:e>
                                  <m:r>
                                    <w:rPr>
                                      <w:rFonts w:ascii="Cambria Math" w:hAnsi="Cambria Math" w:cs="Times New Roman"/>
                                      <w:szCs w:val="24"/>
                                      <w:lang w:val="en-GB"/>
                                    </w:rPr>
                                    <m:t>H</m:t>
                                  </m:r>
                                </m:e>
                                <m:sub>
                                  <m:r>
                                    <w:rPr>
                                      <w:rFonts w:ascii="Cambria Math" w:hAnsi="Cambria Math" w:cs="Times New Roman"/>
                                      <w:szCs w:val="24"/>
                                      <w:lang w:val="en-GB"/>
                                    </w:rPr>
                                    <m:t>0</m:t>
                                  </m:r>
                                </m:sub>
                              </m:sSub>
                            </m:den>
                          </m:f>
                          <m:r>
                            <w:rPr>
                              <w:rFonts w:ascii="Cambria Math" w:hAnsi="Cambria Math" w:cs="Times New Roman"/>
                              <w:szCs w:val="24"/>
                              <w:lang w:val="en-GB"/>
                            </w:rPr>
                            <m:t>)</m:t>
                          </m:r>
                        </m:num>
                        <m:den>
                          <m:r>
                            <w:rPr>
                              <w:rFonts w:ascii="Cambria Math" w:hAnsi="Cambria Math" w:cs="Times New Roman"/>
                              <w:szCs w:val="24"/>
                              <w:lang w:val="en-GB"/>
                            </w:rPr>
                            <m:t>c</m:t>
                          </m:r>
                        </m:den>
                      </m:f>
                      <m:r>
                        <m:rPr>
                          <m:sty m:val="p"/>
                        </m:rPr>
                        <w:rPr>
                          <w:rFonts w:ascii="Cambria Math" w:hAnsi="Cambria Math" w:cs="Times New Roman"/>
                          <w:szCs w:val="24"/>
                          <w:lang w:val="en-GB"/>
                        </w:rPr>
                        <m:t xml:space="preserve"> </m:t>
                      </m:r>
                    </m:e>
                  </m:d>
                </m:e>
                <m:sup>
                  <m:r>
                    <w:rPr>
                      <w:rFonts w:ascii="Cambria Math" w:eastAsia="Times New Roman" w:cs="Times New Roman"/>
                      <w:szCs w:val="24"/>
                      <w:vertAlign w:val="subscript"/>
                    </w:rPr>
                    <m:t>1/2</m:t>
                  </m:r>
                </m:sup>
              </m:sSup>
            </m:den>
          </m:f>
          <m:r>
            <w:rPr>
              <w:rFonts w:ascii="Cambria Math" w:eastAsia="Times New Roman" w:hAnsi="Cambria Math" w:cs="Times New Roman"/>
              <w:szCs w:val="24"/>
              <w:vertAlign w:val="subscript"/>
            </w:rPr>
            <m:t>=</m:t>
          </m:r>
          <m:sSub>
            <m:sSubPr>
              <m:ctrlPr>
                <w:rPr>
                  <w:rFonts w:ascii="Cambria Math" w:eastAsia="Times New Roman" w:hAnsi="Cambria Math" w:cs="Times New Roman"/>
                  <w:i/>
                  <w:szCs w:val="24"/>
                  <w:vertAlign w:val="subscript"/>
                </w:rPr>
              </m:ctrlPr>
            </m:sSubPr>
            <m:e>
              <m:r>
                <w:rPr>
                  <w:rFonts w:ascii="Cambria Math" w:eastAsia="Times New Roman" w:cs="Times New Roman"/>
                  <w:szCs w:val="24"/>
                  <w:vertAlign w:val="subscript"/>
                </w:rPr>
                <m:t>z</m:t>
              </m:r>
            </m:e>
            <m:sub>
              <m:r>
                <w:rPr>
                  <w:rFonts w:ascii="Cambria Math" w:eastAsia="Times New Roman" w:cs="Times New Roman"/>
                  <w:szCs w:val="24"/>
                  <w:vertAlign w:val="subscript"/>
                </w:rPr>
                <m:t>1</m:t>
              </m:r>
              <m:r>
                <w:rPr>
                  <w:rFonts w:ascii="Cambria Math" w:eastAsia="Times New Roman" w:cs="Times New Roman"/>
                  <w:szCs w:val="24"/>
                  <w:vertAlign w:val="subscript"/>
                </w:rPr>
                <m:t>-</m:t>
              </m:r>
              <m:r>
                <w:rPr>
                  <w:rFonts w:ascii="Cambria Math" w:eastAsia="Times New Roman" w:hAnsi="Cambria Math" w:cs="Times New Roman"/>
                  <w:szCs w:val="24"/>
                  <w:vertAlign w:val="subscript"/>
                </w:rPr>
                <m:t>α</m:t>
              </m:r>
            </m:sub>
          </m:sSub>
        </m:oMath>
      </m:oMathPara>
    </w:p>
    <w:p w14:paraId="169D484F" w14:textId="77777777" w:rsidR="00D5275F" w:rsidRPr="008558DE" w:rsidRDefault="00D5275F" w:rsidP="0084773B">
      <w:pPr>
        <w:spacing w:line="480" w:lineRule="auto"/>
        <w:jc w:val="both"/>
        <w:rPr>
          <w:rFonts w:cs="Times New Roman"/>
          <w:szCs w:val="24"/>
          <w:lang w:val="en-GB"/>
        </w:rPr>
      </w:pPr>
      <w:r w:rsidRPr="008558DE">
        <w:rPr>
          <w:rFonts w:cs="Times New Roman"/>
          <w:szCs w:val="24"/>
          <w:lang w:val="en-GB"/>
        </w:rPr>
        <w:t xml:space="preserve">Where  </w:t>
      </w:r>
      <m:oMath>
        <m:sSub>
          <m:sSubPr>
            <m:ctrlPr>
              <w:rPr>
                <w:rFonts w:ascii="Cambria Math" w:eastAsia="Times New Roman" w:hAnsi="Cambria Math" w:cs="Times New Roman"/>
                <w:i/>
                <w:szCs w:val="24"/>
                <w:vertAlign w:val="subscript"/>
              </w:rPr>
            </m:ctrlPr>
          </m:sSubPr>
          <m:e>
            <m:r>
              <w:rPr>
                <w:rFonts w:ascii="Cambria Math" w:eastAsia="Times New Roman" w:cs="Times New Roman"/>
                <w:szCs w:val="24"/>
                <w:vertAlign w:val="subscript"/>
              </w:rPr>
              <m:t>z</m:t>
            </m:r>
          </m:e>
          <m:sub>
            <m:r>
              <w:rPr>
                <w:rFonts w:ascii="Cambria Math" w:eastAsia="Times New Roman" w:cs="Times New Roman"/>
                <w:szCs w:val="24"/>
                <w:vertAlign w:val="subscript"/>
              </w:rPr>
              <m:t>1</m:t>
            </m:r>
            <m:r>
              <w:rPr>
                <w:rFonts w:ascii="Cambria Math" w:eastAsia="Times New Roman" w:cs="Times New Roman"/>
                <w:szCs w:val="24"/>
                <w:vertAlign w:val="subscript"/>
              </w:rPr>
              <m:t>-</m:t>
            </m:r>
            <m:r>
              <w:rPr>
                <w:rFonts w:ascii="Cambria Math" w:eastAsia="Times New Roman" w:hAnsi="Cambria Math" w:cs="Times New Roman"/>
                <w:szCs w:val="24"/>
                <w:vertAlign w:val="subscript"/>
              </w:rPr>
              <m:t>α</m:t>
            </m:r>
          </m:sub>
        </m:sSub>
      </m:oMath>
      <w:r w:rsidRPr="008558DE">
        <w:rPr>
          <w:rFonts w:cs="Times New Roman"/>
          <w:szCs w:val="24"/>
          <w:lang w:val="en-GB"/>
        </w:rPr>
        <w:t xml:space="preserve">, is the 100(1-α) percentage point of the </w:t>
      </w:r>
      <w:proofErr w:type="gramStart"/>
      <w:r w:rsidRPr="008558DE">
        <w:rPr>
          <w:rFonts w:cs="Times New Roman"/>
          <w:szCs w:val="24"/>
          <w:lang w:val="en-GB"/>
        </w:rPr>
        <w:t>N(</w:t>
      </w:r>
      <w:proofErr w:type="gramEnd"/>
      <w:r w:rsidRPr="008558DE">
        <w:rPr>
          <w:rFonts w:cs="Times New Roman"/>
          <w:szCs w:val="24"/>
          <w:lang w:val="en-GB"/>
        </w:rPr>
        <w:t>O, 1) distribution</w:t>
      </w:r>
    </w:p>
    <w:p w14:paraId="71F1F11D" w14:textId="043A1E8B" w:rsidR="00D5275F" w:rsidRPr="008558DE" w:rsidRDefault="00D5275F" w:rsidP="00D5275F">
      <w:pPr>
        <w:pStyle w:val="Heading2"/>
        <w:spacing w:line="480" w:lineRule="auto"/>
        <w:rPr>
          <w:rFonts w:cs="Times New Roman"/>
          <w:b/>
          <w:color w:val="auto"/>
          <w:szCs w:val="24"/>
        </w:rPr>
      </w:pPr>
      <w:bookmarkStart w:id="24" w:name="_Toc47808127"/>
      <w:bookmarkStart w:id="25" w:name="_Toc77520768"/>
      <w:bookmarkStart w:id="26" w:name="_Toc213598772"/>
      <w:r w:rsidRPr="008558DE">
        <w:rPr>
          <w:rFonts w:cs="Times New Roman"/>
          <w:b/>
          <w:color w:val="auto"/>
          <w:szCs w:val="24"/>
        </w:rPr>
        <w:lastRenderedPageBreak/>
        <w:t>Comparison of means and prevalences in the weighted sample</w:t>
      </w:r>
      <w:bookmarkEnd w:id="24"/>
      <w:bookmarkEnd w:id="25"/>
      <w:bookmarkEnd w:id="26"/>
    </w:p>
    <w:p w14:paraId="69BBD04E" w14:textId="25E8252C" w:rsidR="00D5275F" w:rsidRPr="008558DE" w:rsidRDefault="005B2C85" w:rsidP="008D6B2E">
      <w:pPr>
        <w:tabs>
          <w:tab w:val="left" w:pos="4111"/>
        </w:tabs>
        <w:spacing w:after="240" w:line="480" w:lineRule="auto"/>
        <w:jc w:val="both"/>
        <w:rPr>
          <w:rFonts w:eastAsiaTheme="minorEastAsia" w:cs="Times New Roman"/>
          <w:szCs w:val="24"/>
          <w:vertAlign w:val="superscript"/>
          <w:lang w:val="en-GB"/>
        </w:rPr>
      </w:pPr>
      <w:r w:rsidRPr="008558DE">
        <w:rPr>
          <w:rFonts w:cs="Times New Roman"/>
          <w:szCs w:val="24"/>
        </w:rPr>
        <w:t xml:space="preserve">       </w:t>
      </w:r>
      <w:r w:rsidR="00D5275F" w:rsidRPr="008558DE">
        <w:rPr>
          <w:rFonts w:cs="Times New Roman"/>
          <w:szCs w:val="24"/>
          <w:lang w:val="en-GB"/>
        </w:rPr>
        <w:t xml:space="preserve">To evaluate the balance of the baseline covariate distributions between treatment and control groups, standardized difference (SD) is widely used in inverse probability weighting (IPW) framework. For the baseline analysis, we use standard SD which is defined as follows: </w:t>
      </w:r>
      <m:oMath>
        <m:f>
          <m:fPr>
            <m:ctrlPr>
              <w:rPr>
                <w:rFonts w:ascii="Cambria Math" w:hAnsi="Cambria Math" w:cs="Times New Roman"/>
                <w:i/>
                <w:szCs w:val="24"/>
                <w:lang w:val="en-GB"/>
              </w:rPr>
            </m:ctrlPr>
          </m:fPr>
          <m:num>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t</m:t>
                </m:r>
              </m:sub>
            </m:sSub>
            <m:r>
              <w:rPr>
                <w:rFonts w:ascii="Cambria Math" w:hAnsi="Cambria Math" w:cs="Times New Roman"/>
                <w:szCs w:val="24"/>
                <w:lang w:val="en-GB"/>
              </w:rPr>
              <m:t>-</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c</m:t>
                </m:r>
              </m:sub>
            </m:sSub>
          </m:num>
          <m:den>
            <m:rad>
              <m:radPr>
                <m:degHide m:val="1"/>
                <m:ctrlPr>
                  <w:rPr>
                    <w:rFonts w:ascii="Cambria Math" w:hAnsi="Cambria Math" w:cs="Times New Roman"/>
                    <w:i/>
                    <w:szCs w:val="24"/>
                    <w:lang w:val="en-GB"/>
                  </w:rPr>
                </m:ctrlPr>
              </m:radPr>
              <m:deg/>
              <m:e>
                <m:f>
                  <m:fPr>
                    <m:ctrlPr>
                      <w:rPr>
                        <w:rFonts w:ascii="Cambria Math" w:hAnsi="Cambria Math" w:cs="Times New Roman"/>
                        <w:i/>
                        <w:szCs w:val="24"/>
                        <w:lang w:val="en-GB"/>
                      </w:rPr>
                    </m:ctrlPr>
                  </m:fPr>
                  <m:num>
                    <m:sSubSup>
                      <m:sSubSupPr>
                        <m:ctrlPr>
                          <w:rPr>
                            <w:rFonts w:ascii="Cambria Math" w:hAnsi="Cambria Math" w:cs="Times New Roman"/>
                            <w:i/>
                            <w:szCs w:val="24"/>
                            <w:lang w:val="en-GB"/>
                          </w:rPr>
                        </m:ctrlPr>
                      </m:sSubSupPr>
                      <m:e>
                        <m:r>
                          <w:rPr>
                            <w:rFonts w:ascii="Cambria Math" w:hAnsi="Cambria Math" w:cs="Times New Roman"/>
                            <w:szCs w:val="24"/>
                            <w:lang w:val="en-GB"/>
                          </w:rPr>
                          <m:t>s</m:t>
                        </m:r>
                      </m:e>
                      <m:sub>
                        <m:r>
                          <w:rPr>
                            <w:rFonts w:ascii="Cambria Math" w:hAnsi="Cambria Math" w:cs="Times New Roman"/>
                            <w:szCs w:val="24"/>
                            <w:lang w:val="en-GB"/>
                          </w:rPr>
                          <m:t>t</m:t>
                        </m:r>
                      </m:sub>
                      <m:sup>
                        <m:r>
                          <w:rPr>
                            <w:rFonts w:ascii="Cambria Math" w:hAnsi="Cambria Math" w:cs="Times New Roman"/>
                            <w:szCs w:val="24"/>
                            <w:lang w:val="en-GB"/>
                          </w:rPr>
                          <m:t>2</m:t>
                        </m:r>
                      </m:sup>
                    </m:sSubSup>
                    <m:r>
                      <w:rPr>
                        <w:rFonts w:ascii="Cambria Math" w:hAnsi="Cambria Math" w:cs="Times New Roman"/>
                        <w:szCs w:val="24"/>
                        <w:lang w:val="en-GB"/>
                      </w:rPr>
                      <m:t>+</m:t>
                    </m:r>
                    <m:sSubSup>
                      <m:sSubSupPr>
                        <m:ctrlPr>
                          <w:rPr>
                            <w:rFonts w:ascii="Cambria Math" w:hAnsi="Cambria Math" w:cs="Times New Roman"/>
                            <w:i/>
                            <w:szCs w:val="24"/>
                            <w:lang w:val="en-GB"/>
                          </w:rPr>
                        </m:ctrlPr>
                      </m:sSubSupPr>
                      <m:e>
                        <m:r>
                          <w:rPr>
                            <w:rFonts w:ascii="Cambria Math" w:hAnsi="Cambria Math" w:cs="Times New Roman"/>
                            <w:szCs w:val="24"/>
                            <w:lang w:val="en-GB"/>
                          </w:rPr>
                          <m:t>s</m:t>
                        </m:r>
                      </m:e>
                      <m:sub>
                        <m:r>
                          <w:rPr>
                            <w:rFonts w:ascii="Cambria Math" w:hAnsi="Cambria Math" w:cs="Times New Roman"/>
                            <w:szCs w:val="24"/>
                            <w:lang w:val="en-GB"/>
                          </w:rPr>
                          <m:t>c</m:t>
                        </m:r>
                      </m:sub>
                      <m:sup>
                        <m:r>
                          <w:rPr>
                            <w:rFonts w:ascii="Cambria Math" w:hAnsi="Cambria Math" w:cs="Times New Roman"/>
                            <w:szCs w:val="24"/>
                            <w:lang w:val="en-GB"/>
                          </w:rPr>
                          <m:t>2</m:t>
                        </m:r>
                      </m:sup>
                    </m:sSubSup>
                  </m:num>
                  <m:den>
                    <m:r>
                      <w:rPr>
                        <w:rFonts w:ascii="Cambria Math" w:hAnsi="Cambria Math" w:cs="Times New Roman"/>
                        <w:szCs w:val="24"/>
                        <w:lang w:val="en-GB"/>
                      </w:rPr>
                      <m:t>2</m:t>
                    </m:r>
                  </m:den>
                </m:f>
              </m:e>
            </m:rad>
          </m:den>
        </m:f>
      </m:oMath>
      <w:r w:rsidR="00D5275F" w:rsidRPr="008558DE">
        <w:rPr>
          <w:rFonts w:eastAsiaTheme="minorEastAsia" w:cs="Times New Roman"/>
          <w:szCs w:val="24"/>
          <w:lang w:val="en-GB"/>
        </w:rPr>
        <w:t xml:space="preserve"> for continuous variables and </w:t>
      </w:r>
      <m:oMath>
        <m:f>
          <m:fPr>
            <m:ctrlPr>
              <w:rPr>
                <w:rFonts w:ascii="Cambria Math" w:hAnsi="Cambria Math" w:cs="Times New Roman"/>
                <w:i/>
                <w:szCs w:val="24"/>
                <w:lang w:val="en-GB"/>
              </w:rPr>
            </m:ctrlPr>
          </m:fPr>
          <m:num>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t</m:t>
                </m:r>
              </m:sub>
            </m:sSub>
            <m:r>
              <w:rPr>
                <w:rFonts w:ascii="Cambria Math" w:hAnsi="Cambria Math" w:cs="Times New Roman"/>
                <w:szCs w:val="24"/>
                <w:lang w:val="en-GB"/>
              </w:rPr>
              <m:t>-</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c</m:t>
                </m:r>
              </m:sub>
            </m:sSub>
          </m:num>
          <m:den>
            <m:rad>
              <m:radPr>
                <m:degHide m:val="1"/>
                <m:ctrlPr>
                  <w:rPr>
                    <w:rFonts w:ascii="Cambria Math" w:hAnsi="Cambria Math" w:cs="Times New Roman"/>
                    <w:i/>
                    <w:szCs w:val="24"/>
                    <w:lang w:val="en-GB"/>
                  </w:rPr>
                </m:ctrlPr>
              </m:radPr>
              <m:deg/>
              <m:e>
                <m:f>
                  <m:fPr>
                    <m:ctrlPr>
                      <w:rPr>
                        <w:rFonts w:ascii="Cambria Math" w:hAnsi="Cambria Math" w:cs="Times New Roman"/>
                        <w:i/>
                        <w:szCs w:val="24"/>
                        <w:lang w:val="en-GB"/>
                      </w:rPr>
                    </m:ctrlPr>
                  </m:fPr>
                  <m:num>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t</m:t>
                        </m:r>
                      </m:sub>
                    </m:sSub>
                    <m:r>
                      <w:rPr>
                        <w:rFonts w:ascii="Cambria Math" w:hAnsi="Cambria Math" w:cs="Times New Roman"/>
                        <w:szCs w:val="24"/>
                        <w:lang w:val="en-GB"/>
                      </w:rPr>
                      <m:t>(1-</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t</m:t>
                        </m:r>
                      </m:sub>
                    </m:sSub>
                    <m:r>
                      <w:rPr>
                        <w:rFonts w:ascii="Cambria Math" w:hAnsi="Cambria Math" w:cs="Times New Roman"/>
                        <w:szCs w:val="24"/>
                        <w:lang w:val="en-GB"/>
                      </w:rPr>
                      <m:t>)+</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c</m:t>
                        </m:r>
                      </m:sub>
                    </m:sSub>
                    <m:r>
                      <w:rPr>
                        <w:rFonts w:ascii="Cambria Math" w:hAnsi="Cambria Math" w:cs="Times New Roman"/>
                        <w:szCs w:val="24"/>
                        <w:lang w:val="en-GB"/>
                      </w:rPr>
                      <m:t>(1-</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c</m:t>
                        </m:r>
                      </m:sub>
                    </m:sSub>
                    <m:r>
                      <w:rPr>
                        <w:rFonts w:ascii="Cambria Math" w:hAnsi="Cambria Math" w:cs="Times New Roman"/>
                        <w:szCs w:val="24"/>
                        <w:lang w:val="en-GB"/>
                      </w:rPr>
                      <m:t>)</m:t>
                    </m:r>
                  </m:num>
                  <m:den>
                    <m:r>
                      <w:rPr>
                        <w:rFonts w:ascii="Cambria Math" w:hAnsi="Cambria Math" w:cs="Times New Roman"/>
                        <w:szCs w:val="24"/>
                        <w:lang w:val="en-GB"/>
                      </w:rPr>
                      <m:t>2</m:t>
                    </m:r>
                  </m:den>
                </m:f>
              </m:e>
            </m:rad>
          </m:den>
        </m:f>
      </m:oMath>
      <w:r w:rsidR="00D5275F" w:rsidRPr="008558DE">
        <w:rPr>
          <w:rFonts w:eastAsiaTheme="minorEastAsia" w:cs="Times New Roman"/>
          <w:szCs w:val="24"/>
          <w:lang w:val="en-GB"/>
        </w:rPr>
        <w:t xml:space="preserve"> for binary variable</w:t>
      </w:r>
      <w:r w:rsidR="0084773B" w:rsidRPr="008558DE">
        <w:rPr>
          <w:rFonts w:eastAsiaTheme="minorEastAsia" w:cs="Times New Roman"/>
          <w:szCs w:val="24"/>
          <w:lang w:val="en-GB"/>
        </w:rPr>
        <w:t>s</w:t>
      </w:r>
      <w:r w:rsidR="00D5275F" w:rsidRPr="008558DE">
        <w:rPr>
          <w:rFonts w:eastAsiaTheme="minorEastAsia" w:cs="Times New Roman"/>
          <w:szCs w:val="24"/>
          <w:lang w:val="en-GB"/>
        </w:rPr>
        <w:t xml:space="preserve"> where </w:t>
      </w:r>
      <m:oMath>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t</m:t>
            </m:r>
          </m:sub>
        </m:sSub>
        <m:r>
          <w:rPr>
            <w:rFonts w:ascii="Cambria Math" w:eastAsiaTheme="minorEastAsia" w:hAnsi="Cambria Math" w:cs="Times New Roman"/>
            <w:szCs w:val="24"/>
            <w:lang w:val="en-GB"/>
          </w:rPr>
          <m:t xml:space="preserve">, </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c</m:t>
            </m:r>
          </m:sub>
        </m:sSub>
      </m:oMath>
      <w:r w:rsidR="00D5275F" w:rsidRPr="008558DE">
        <w:rPr>
          <w:rFonts w:eastAsiaTheme="minorEastAsia" w:cs="Times New Roman"/>
          <w:szCs w:val="24"/>
          <w:lang w:val="en-GB"/>
        </w:rPr>
        <w:t xml:space="preserve"> are sample mean of the variables for treatment and control group, and </w:t>
      </w:r>
      <m:oMath>
        <m:sSubSup>
          <m:sSubSupPr>
            <m:ctrlPr>
              <w:rPr>
                <w:rFonts w:ascii="Cambria Math" w:hAnsi="Cambria Math" w:cs="Times New Roman"/>
                <w:i/>
                <w:szCs w:val="24"/>
                <w:lang w:val="en-GB"/>
              </w:rPr>
            </m:ctrlPr>
          </m:sSubSupPr>
          <m:e>
            <m:r>
              <w:rPr>
                <w:rFonts w:ascii="Cambria Math" w:hAnsi="Cambria Math" w:cs="Times New Roman"/>
                <w:szCs w:val="24"/>
                <w:lang w:val="en-GB"/>
              </w:rPr>
              <m:t>s</m:t>
            </m:r>
          </m:e>
          <m:sub>
            <m:r>
              <w:rPr>
                <w:rFonts w:ascii="Cambria Math" w:hAnsi="Cambria Math" w:cs="Times New Roman"/>
                <w:szCs w:val="24"/>
                <w:lang w:val="en-GB"/>
              </w:rPr>
              <m:t>t</m:t>
            </m:r>
          </m:sub>
          <m:sup>
            <m:r>
              <w:rPr>
                <w:rFonts w:ascii="Cambria Math" w:hAnsi="Cambria Math" w:cs="Times New Roman"/>
                <w:szCs w:val="24"/>
                <w:lang w:val="en-GB"/>
              </w:rPr>
              <m:t>2</m:t>
            </m:r>
          </m:sup>
        </m:sSubSup>
        <m:r>
          <w:rPr>
            <w:rFonts w:ascii="Cambria Math" w:eastAsiaTheme="minorEastAsia" w:hAnsi="Cambria Math" w:cs="Times New Roman"/>
            <w:szCs w:val="24"/>
            <w:lang w:val="en-GB"/>
          </w:rPr>
          <m:t xml:space="preserve">, </m:t>
        </m:r>
        <m:sSubSup>
          <m:sSubSupPr>
            <m:ctrlPr>
              <w:rPr>
                <w:rFonts w:ascii="Cambria Math" w:hAnsi="Cambria Math" w:cs="Times New Roman"/>
                <w:i/>
                <w:szCs w:val="24"/>
                <w:lang w:val="en-GB"/>
              </w:rPr>
            </m:ctrlPr>
          </m:sSubSupPr>
          <m:e>
            <m:r>
              <w:rPr>
                <w:rFonts w:ascii="Cambria Math" w:hAnsi="Cambria Math" w:cs="Times New Roman"/>
                <w:szCs w:val="24"/>
                <w:lang w:val="en-GB"/>
              </w:rPr>
              <m:t>s</m:t>
            </m:r>
          </m:e>
          <m:sub>
            <m:r>
              <w:rPr>
                <w:rFonts w:ascii="Cambria Math" w:hAnsi="Cambria Math" w:cs="Times New Roman"/>
                <w:szCs w:val="24"/>
                <w:lang w:val="en-GB"/>
              </w:rPr>
              <m:t>c</m:t>
            </m:r>
          </m:sub>
          <m:sup>
            <m:r>
              <w:rPr>
                <w:rFonts w:ascii="Cambria Math" w:hAnsi="Cambria Math" w:cs="Times New Roman"/>
                <w:szCs w:val="24"/>
                <w:lang w:val="en-GB"/>
              </w:rPr>
              <m:t>2</m:t>
            </m:r>
          </m:sup>
        </m:sSubSup>
      </m:oMath>
      <w:r w:rsidR="00D5275F" w:rsidRPr="008558DE">
        <w:rPr>
          <w:rFonts w:eastAsiaTheme="minorEastAsia" w:cs="Times New Roman"/>
          <w:szCs w:val="24"/>
          <w:lang w:val="en-GB"/>
        </w:rPr>
        <w:t xml:space="preserve"> are sample variance of the variables for treatment and control group, respectively. For IPW analysis, we use weighted SD where </w:t>
      </w:r>
      <m:oMath>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t</m:t>
            </m:r>
          </m:sub>
        </m:sSub>
        <m:r>
          <w:rPr>
            <w:rFonts w:ascii="Cambria Math" w:eastAsiaTheme="minorEastAsia" w:hAnsi="Cambria Math" w:cs="Times New Roman"/>
            <w:szCs w:val="24"/>
            <w:lang w:val="en-GB"/>
          </w:rPr>
          <m:t xml:space="preserve">, </m:t>
        </m:r>
        <m:sSub>
          <m:sSubPr>
            <m:ctrlPr>
              <w:rPr>
                <w:rFonts w:ascii="Cambria Math" w:hAnsi="Cambria Math" w:cs="Times New Roman"/>
                <w:i/>
                <w:szCs w:val="24"/>
                <w:lang w:val="en-GB"/>
              </w:rPr>
            </m:ctrlPr>
          </m:sSubPr>
          <m:e>
            <m:r>
              <w:rPr>
                <w:rFonts w:ascii="Cambria Math" w:hAnsi="Cambria Math" w:cs="Times New Roman"/>
                <w:szCs w:val="24"/>
                <w:lang w:val="en-GB"/>
              </w:rPr>
              <m:t>m</m:t>
            </m:r>
          </m:e>
          <m:sub>
            <m:r>
              <w:rPr>
                <w:rFonts w:ascii="Cambria Math" w:hAnsi="Cambria Math" w:cs="Times New Roman"/>
                <w:szCs w:val="24"/>
                <w:lang w:val="en-GB"/>
              </w:rPr>
              <m:t>c</m:t>
            </m:r>
          </m:sub>
        </m:sSub>
      </m:oMath>
      <w:r w:rsidR="00D5275F" w:rsidRPr="008558DE">
        <w:rPr>
          <w:rFonts w:eastAsiaTheme="minorEastAsia" w:cs="Times New Roman"/>
          <w:szCs w:val="24"/>
          <w:lang w:val="en-GB"/>
        </w:rPr>
        <w:t xml:space="preserve"> are replaced </w:t>
      </w:r>
      <w:r w:rsidR="0084773B" w:rsidRPr="008558DE">
        <w:rPr>
          <w:rFonts w:eastAsiaTheme="minorEastAsia" w:cs="Times New Roman"/>
          <w:szCs w:val="24"/>
          <w:lang w:val="en-GB"/>
        </w:rPr>
        <w:t xml:space="preserve">with </w:t>
      </w:r>
      <w:r w:rsidR="00D5275F" w:rsidRPr="008558DE">
        <w:rPr>
          <w:rFonts w:eastAsiaTheme="minorEastAsia" w:cs="Times New Roman"/>
          <w:szCs w:val="24"/>
          <w:lang w:val="en-GB"/>
        </w:rPr>
        <w:t xml:space="preserve">weighted sample mean of the variables for treatment and control group, and </w:t>
      </w:r>
      <m:oMath>
        <m:sSubSup>
          <m:sSubSupPr>
            <m:ctrlPr>
              <w:rPr>
                <w:rFonts w:ascii="Cambria Math" w:hAnsi="Cambria Math" w:cs="Times New Roman"/>
                <w:i/>
                <w:szCs w:val="24"/>
                <w:lang w:val="en-GB"/>
              </w:rPr>
            </m:ctrlPr>
          </m:sSubSupPr>
          <m:e>
            <m:r>
              <w:rPr>
                <w:rFonts w:ascii="Cambria Math" w:hAnsi="Cambria Math" w:cs="Times New Roman"/>
                <w:szCs w:val="24"/>
                <w:lang w:val="en-GB"/>
              </w:rPr>
              <m:t>s</m:t>
            </m:r>
          </m:e>
          <m:sub>
            <m:r>
              <w:rPr>
                <w:rFonts w:ascii="Cambria Math" w:hAnsi="Cambria Math" w:cs="Times New Roman"/>
                <w:szCs w:val="24"/>
                <w:lang w:val="en-GB"/>
              </w:rPr>
              <m:t>t</m:t>
            </m:r>
          </m:sub>
          <m:sup>
            <m:r>
              <w:rPr>
                <w:rFonts w:ascii="Cambria Math" w:hAnsi="Cambria Math" w:cs="Times New Roman"/>
                <w:szCs w:val="24"/>
                <w:lang w:val="en-GB"/>
              </w:rPr>
              <m:t>2</m:t>
            </m:r>
          </m:sup>
        </m:sSubSup>
        <m:r>
          <w:rPr>
            <w:rFonts w:ascii="Cambria Math" w:eastAsiaTheme="minorEastAsia" w:hAnsi="Cambria Math" w:cs="Times New Roman"/>
            <w:szCs w:val="24"/>
            <w:lang w:val="en-GB"/>
          </w:rPr>
          <m:t xml:space="preserve">, </m:t>
        </m:r>
        <m:sSubSup>
          <m:sSubSupPr>
            <m:ctrlPr>
              <w:rPr>
                <w:rFonts w:ascii="Cambria Math" w:hAnsi="Cambria Math" w:cs="Times New Roman"/>
                <w:i/>
                <w:szCs w:val="24"/>
                <w:lang w:val="en-GB"/>
              </w:rPr>
            </m:ctrlPr>
          </m:sSubSupPr>
          <m:e>
            <m:r>
              <w:rPr>
                <w:rFonts w:ascii="Cambria Math" w:hAnsi="Cambria Math" w:cs="Times New Roman"/>
                <w:szCs w:val="24"/>
                <w:lang w:val="en-GB"/>
              </w:rPr>
              <m:t>s</m:t>
            </m:r>
          </m:e>
          <m:sub>
            <m:r>
              <w:rPr>
                <w:rFonts w:ascii="Cambria Math" w:hAnsi="Cambria Math" w:cs="Times New Roman"/>
                <w:szCs w:val="24"/>
                <w:lang w:val="en-GB"/>
              </w:rPr>
              <m:t>c</m:t>
            </m:r>
          </m:sub>
          <m:sup>
            <m:r>
              <w:rPr>
                <w:rFonts w:ascii="Cambria Math" w:hAnsi="Cambria Math" w:cs="Times New Roman"/>
                <w:szCs w:val="24"/>
                <w:lang w:val="en-GB"/>
              </w:rPr>
              <m:t>2</m:t>
            </m:r>
          </m:sup>
        </m:sSubSup>
      </m:oMath>
      <w:r w:rsidR="00D5275F" w:rsidRPr="008558DE">
        <w:rPr>
          <w:rFonts w:eastAsiaTheme="minorEastAsia" w:cs="Times New Roman"/>
          <w:szCs w:val="24"/>
          <w:lang w:val="en-GB"/>
        </w:rPr>
        <w:t xml:space="preserve"> are replaced</w:t>
      </w:r>
      <w:r w:rsidR="0084773B" w:rsidRPr="008558DE">
        <w:rPr>
          <w:rFonts w:eastAsiaTheme="minorEastAsia" w:cs="Times New Roman"/>
          <w:szCs w:val="24"/>
          <w:lang w:val="en-GB"/>
        </w:rPr>
        <w:t xml:space="preserve"> with</w:t>
      </w:r>
      <w:r w:rsidR="00D5275F" w:rsidRPr="008558DE">
        <w:rPr>
          <w:rFonts w:eastAsiaTheme="minorEastAsia" w:cs="Times New Roman"/>
          <w:szCs w:val="24"/>
          <w:lang w:val="en-GB"/>
        </w:rPr>
        <w:t xml:space="preserve"> weighted sample variance of the variables for treatment and control group, respectively. Weights are determined by the inverse probability of tre</w:t>
      </w:r>
      <w:r w:rsidR="00D5035B" w:rsidRPr="008558DE">
        <w:rPr>
          <w:rFonts w:eastAsiaTheme="minorEastAsia" w:cs="Times New Roman"/>
          <w:szCs w:val="24"/>
          <w:lang w:val="en-GB"/>
        </w:rPr>
        <w:t xml:space="preserve">atment received. In general, </w:t>
      </w:r>
      <w:bookmarkStart w:id="27" w:name="_Hlk211451692"/>
      <w:r w:rsidR="00D5035B" w:rsidRPr="008558DE">
        <w:rPr>
          <w:rFonts w:eastAsiaTheme="minorEastAsia" w:cs="Times New Roman"/>
          <w:szCs w:val="24"/>
          <w:lang w:val="en-GB"/>
        </w:rPr>
        <w:t>0.1</w:t>
      </w:r>
      <w:r w:rsidR="00D5275F" w:rsidRPr="008558DE">
        <w:rPr>
          <w:rFonts w:eastAsiaTheme="minorEastAsia" w:cs="Times New Roman"/>
          <w:szCs w:val="24"/>
          <w:lang w:val="en-GB"/>
        </w:rPr>
        <w:t xml:space="preserve"> </w:t>
      </w:r>
      <w:bookmarkEnd w:id="27"/>
      <w:r w:rsidR="00D5275F" w:rsidRPr="008558DE">
        <w:rPr>
          <w:rFonts w:eastAsiaTheme="minorEastAsia" w:cs="Times New Roman"/>
          <w:szCs w:val="24"/>
          <w:lang w:val="en-GB"/>
        </w:rPr>
        <w:t>is the reasonable threshold to determine whether two distributions are balanced (i.e., if SD &gt;</w:t>
      </w:r>
      <w:r w:rsidR="00D5035B" w:rsidRPr="008558DE">
        <w:rPr>
          <w:rFonts w:eastAsiaTheme="minorEastAsia" w:cs="Times New Roman"/>
          <w:szCs w:val="24"/>
          <w:lang w:val="en-GB"/>
        </w:rPr>
        <w:t>0.1</w:t>
      </w:r>
      <w:r w:rsidR="00D5275F" w:rsidRPr="008558DE">
        <w:rPr>
          <w:rFonts w:eastAsiaTheme="minorEastAsia" w:cs="Times New Roman"/>
          <w:szCs w:val="24"/>
          <w:lang w:val="en-GB"/>
        </w:rPr>
        <w:t>, the baseline covariate is imbalanced)</w:t>
      </w:r>
      <w:r w:rsidR="0084773B" w:rsidRPr="008558DE">
        <w:rPr>
          <w:rFonts w:eastAsiaTheme="minorEastAsia" w:cs="Times New Roman"/>
          <w:szCs w:val="24"/>
          <w:lang w:val="en-GB"/>
        </w:rPr>
        <w:t>.</w:t>
      </w:r>
      <w:r w:rsidR="00527FA6" w:rsidRPr="008558DE">
        <w:rPr>
          <w:rFonts w:eastAsiaTheme="minorEastAsia" w:cs="Times New Roman"/>
          <w:szCs w:val="24"/>
          <w:vertAlign w:val="superscript"/>
          <w:lang w:val="en-GB"/>
        </w:rPr>
        <w:t>6</w:t>
      </w:r>
    </w:p>
    <w:p w14:paraId="0EBC4681" w14:textId="77777777" w:rsidR="00E628BD" w:rsidRPr="008558DE" w:rsidRDefault="00E628BD" w:rsidP="00E628BD">
      <w:pPr>
        <w:keepNext/>
        <w:keepLines/>
        <w:spacing w:before="40" w:after="0" w:line="480" w:lineRule="auto"/>
        <w:outlineLvl w:val="1"/>
        <w:rPr>
          <w:rFonts w:eastAsiaTheme="majorEastAsia" w:cs="Times New Roman"/>
          <w:b/>
          <w:szCs w:val="24"/>
          <w:lang w:val="en-GB"/>
        </w:rPr>
      </w:pPr>
      <w:bookmarkStart w:id="28" w:name="_Toc511902377"/>
      <w:bookmarkStart w:id="29" w:name="_Toc77520769"/>
      <w:bookmarkStart w:id="30" w:name="_Toc139311869"/>
      <w:bookmarkStart w:id="31" w:name="_Toc213598773"/>
      <w:r w:rsidRPr="008558DE">
        <w:rPr>
          <w:rFonts w:eastAsiaTheme="majorEastAsia" w:cs="Times New Roman"/>
          <w:b/>
          <w:szCs w:val="24"/>
          <w:lang w:val="en-GB"/>
        </w:rPr>
        <w:t>Interaction test</w:t>
      </w:r>
      <w:bookmarkEnd w:id="28"/>
      <w:bookmarkEnd w:id="29"/>
      <w:bookmarkEnd w:id="30"/>
      <w:bookmarkEnd w:id="31"/>
      <w:r w:rsidRPr="008558DE">
        <w:rPr>
          <w:rFonts w:eastAsiaTheme="majorEastAsia" w:cs="Times New Roman"/>
          <w:b/>
          <w:szCs w:val="24"/>
          <w:lang w:val="en-GB"/>
        </w:rPr>
        <w:t xml:space="preserve"> </w:t>
      </w:r>
    </w:p>
    <w:p w14:paraId="1FAB5197" w14:textId="526F57A6" w:rsidR="00E831FB" w:rsidRPr="008558DE" w:rsidRDefault="00E831FB" w:rsidP="00E831FB">
      <w:pPr>
        <w:spacing w:line="480" w:lineRule="auto"/>
        <w:jc w:val="both"/>
        <w:rPr>
          <w:rFonts w:cs="Times New Roman"/>
          <w:szCs w:val="24"/>
        </w:rPr>
      </w:pPr>
      <w:r w:rsidRPr="008558DE">
        <w:rPr>
          <w:rFonts w:eastAsia="Calibri" w:cs="Times New Roman"/>
          <w:szCs w:val="24"/>
          <w:lang w:val="en-GB"/>
        </w:rPr>
        <w:t>The comparison of two estimated quantities, each with its standard error, is a general method that can be applied widely.</w:t>
      </w:r>
      <w:r w:rsidR="00E628BD" w:rsidRPr="008558DE">
        <w:rPr>
          <w:rFonts w:eastAsia="Calibri" w:cs="Times New Roman"/>
          <w:szCs w:val="24"/>
        </w:rPr>
        <w:t xml:space="preserve"> </w:t>
      </w:r>
      <w:r w:rsidR="008A0E9D" w:rsidRPr="008558DE">
        <w:rPr>
          <w:rFonts w:eastAsia="Calibri" w:cs="Times New Roman"/>
          <w:szCs w:val="24"/>
        </w:rPr>
        <w:t xml:space="preserve">Outcome measures were analyzed on the log scale because the distributions of the log ratios tend to be closer to normal than of the ratios themselves. </w:t>
      </w:r>
      <w:r w:rsidR="008A0E9D" w:rsidRPr="008558DE">
        <w:rPr>
          <w:rFonts w:cs="Times New Roman"/>
          <w:szCs w:val="24"/>
        </w:rPr>
        <w:t>If the estimates</w:t>
      </w:r>
      <w:r w:rsidR="008A0E9D" w:rsidRPr="008558DE">
        <w:rPr>
          <w:rFonts w:eastAsia="Calibri" w:cs="Times New Roman"/>
          <w:szCs w:val="24"/>
        </w:rPr>
        <w:t xml:space="preserve"> </w:t>
      </w:r>
      <w:r w:rsidR="008A0E9D" w:rsidRPr="008558DE">
        <w:rPr>
          <w:rFonts w:cs="Times New Roman"/>
          <w:szCs w:val="24"/>
        </w:rPr>
        <w:t xml:space="preserve">are </w:t>
      </w:r>
      <w:r w:rsidR="008A0E9D" w:rsidRPr="008558DE">
        <w:rPr>
          <w:rFonts w:cs="Times New Roman"/>
          <w:i/>
          <w:iCs/>
          <w:szCs w:val="24"/>
        </w:rPr>
        <w:t>E</w:t>
      </w:r>
      <w:r w:rsidR="008A0E9D" w:rsidRPr="008558DE">
        <w:rPr>
          <w:rFonts w:cs="Times New Roman"/>
          <w:szCs w:val="24"/>
        </w:rPr>
        <w:t xml:space="preserve">1 and </w:t>
      </w:r>
      <w:r w:rsidR="008A0E9D" w:rsidRPr="008558DE">
        <w:rPr>
          <w:rFonts w:cs="Times New Roman"/>
          <w:i/>
          <w:iCs/>
          <w:szCs w:val="24"/>
        </w:rPr>
        <w:t>E</w:t>
      </w:r>
      <w:r w:rsidR="008A0E9D" w:rsidRPr="008558DE">
        <w:rPr>
          <w:rFonts w:cs="Times New Roman"/>
          <w:szCs w:val="24"/>
        </w:rPr>
        <w:t>2 with standard errors SE(</w:t>
      </w:r>
      <w:r w:rsidR="008A0E9D" w:rsidRPr="008558DE">
        <w:rPr>
          <w:rFonts w:cs="Times New Roman"/>
          <w:i/>
          <w:iCs/>
          <w:szCs w:val="24"/>
        </w:rPr>
        <w:t>E</w:t>
      </w:r>
      <w:r w:rsidR="008A0E9D" w:rsidRPr="008558DE">
        <w:rPr>
          <w:rFonts w:cs="Times New Roman"/>
          <w:szCs w:val="24"/>
        </w:rPr>
        <w:t>1) and SE(</w:t>
      </w:r>
      <w:r w:rsidR="008A0E9D" w:rsidRPr="008558DE">
        <w:rPr>
          <w:rFonts w:cs="Times New Roman"/>
          <w:i/>
          <w:iCs/>
          <w:szCs w:val="24"/>
        </w:rPr>
        <w:t>E</w:t>
      </w:r>
      <w:r w:rsidR="008A0E9D" w:rsidRPr="008558DE">
        <w:rPr>
          <w:rFonts w:cs="Times New Roman"/>
          <w:szCs w:val="24"/>
        </w:rPr>
        <w:t>2),</w:t>
      </w:r>
      <w:r w:rsidR="008A0E9D" w:rsidRPr="008558DE">
        <w:rPr>
          <w:rFonts w:eastAsia="Calibri" w:cs="Times New Roman"/>
          <w:szCs w:val="24"/>
        </w:rPr>
        <w:t xml:space="preserve"> </w:t>
      </w:r>
      <w:r w:rsidR="008A0E9D" w:rsidRPr="008558DE">
        <w:rPr>
          <w:rFonts w:cs="Times New Roman"/>
          <w:szCs w:val="24"/>
        </w:rPr>
        <w:t xml:space="preserve">then the difference </w:t>
      </w:r>
      <w:r w:rsidR="008A0E9D" w:rsidRPr="008558DE">
        <w:rPr>
          <w:rFonts w:cs="Times New Roman"/>
          <w:i/>
          <w:iCs/>
          <w:szCs w:val="24"/>
        </w:rPr>
        <w:t>d</w:t>
      </w:r>
      <w:r w:rsidR="008A0E9D" w:rsidRPr="008558DE">
        <w:rPr>
          <w:rFonts w:cs="Times New Roman"/>
          <w:szCs w:val="24"/>
        </w:rPr>
        <w:t>=</w:t>
      </w:r>
      <w:r w:rsidR="008A0E9D" w:rsidRPr="008558DE">
        <w:rPr>
          <w:rFonts w:cs="Times New Roman"/>
          <w:i/>
          <w:iCs/>
          <w:szCs w:val="24"/>
        </w:rPr>
        <w:t>E</w:t>
      </w:r>
      <w:r w:rsidR="008A0E9D" w:rsidRPr="008558DE">
        <w:rPr>
          <w:rFonts w:cs="Times New Roman"/>
          <w:szCs w:val="24"/>
        </w:rPr>
        <w:t xml:space="preserve">1 - </w:t>
      </w:r>
      <w:r w:rsidR="008A0E9D" w:rsidRPr="008558DE">
        <w:rPr>
          <w:rFonts w:cs="Times New Roman"/>
          <w:i/>
          <w:iCs/>
          <w:szCs w:val="24"/>
        </w:rPr>
        <w:t>E</w:t>
      </w:r>
      <w:r w:rsidR="008A0E9D" w:rsidRPr="008558DE">
        <w:rPr>
          <w:rFonts w:cs="Times New Roman"/>
          <w:szCs w:val="24"/>
        </w:rPr>
        <w:t>2 has standard error</w:t>
      </w:r>
      <w:r w:rsidR="008A0E9D" w:rsidRPr="008558DE">
        <w:rPr>
          <w:rFonts w:eastAsia="Calibri" w:cs="Times New Roman"/>
          <w:szCs w:val="24"/>
        </w:rPr>
        <w:t xml:space="preserve"> </w:t>
      </w:r>
      <w:r w:rsidR="008A0E9D" w:rsidRPr="008558DE">
        <w:rPr>
          <w:rFonts w:cs="Times New Roman"/>
          <w:szCs w:val="24"/>
        </w:rPr>
        <w:t>SE(</w:t>
      </w:r>
      <w:r w:rsidR="008A0E9D" w:rsidRPr="008558DE">
        <w:rPr>
          <w:rFonts w:cs="Times New Roman"/>
          <w:i/>
          <w:iCs/>
          <w:szCs w:val="24"/>
        </w:rPr>
        <w:t>d</w:t>
      </w:r>
      <w:r w:rsidR="008A0E9D" w:rsidRPr="008558DE">
        <w:rPr>
          <w:rFonts w:cs="Times New Roman"/>
          <w:szCs w:val="24"/>
        </w:rPr>
        <w:t>)=Ö[SE(</w:t>
      </w:r>
      <w:r w:rsidR="008A0E9D" w:rsidRPr="008558DE">
        <w:rPr>
          <w:rFonts w:cs="Times New Roman"/>
          <w:i/>
          <w:iCs/>
          <w:szCs w:val="24"/>
        </w:rPr>
        <w:t>E</w:t>
      </w:r>
      <w:r w:rsidR="008A0E9D" w:rsidRPr="008558DE">
        <w:rPr>
          <w:rFonts w:cs="Times New Roman"/>
          <w:szCs w:val="24"/>
        </w:rPr>
        <w:t>1)2 + SE(</w:t>
      </w:r>
      <w:r w:rsidR="008A0E9D" w:rsidRPr="008558DE">
        <w:rPr>
          <w:rFonts w:cs="Times New Roman"/>
          <w:i/>
          <w:iCs/>
          <w:szCs w:val="24"/>
        </w:rPr>
        <w:t>E</w:t>
      </w:r>
      <w:r w:rsidR="008A0E9D" w:rsidRPr="008558DE">
        <w:rPr>
          <w:rFonts w:cs="Times New Roman"/>
          <w:szCs w:val="24"/>
        </w:rPr>
        <w:t>2)2] i.e., the square root of the</w:t>
      </w:r>
      <w:r w:rsidR="008A0E9D" w:rsidRPr="008558DE">
        <w:rPr>
          <w:rFonts w:eastAsia="Calibri" w:cs="Times New Roman"/>
          <w:szCs w:val="24"/>
        </w:rPr>
        <w:t xml:space="preserve"> </w:t>
      </w:r>
      <w:r w:rsidR="008A0E9D" w:rsidRPr="008558DE">
        <w:rPr>
          <w:rFonts w:cs="Times New Roman"/>
          <w:szCs w:val="24"/>
        </w:rPr>
        <w:t>sum of the squares of the separate standard errors.</w:t>
      </w:r>
      <w:r w:rsidR="008A0E9D" w:rsidRPr="008558DE">
        <w:rPr>
          <w:rFonts w:eastAsia="Calibri" w:cs="Times New Roman"/>
          <w:szCs w:val="24"/>
        </w:rPr>
        <w:t xml:space="preserve"> T</w:t>
      </w:r>
      <w:r w:rsidR="008A0E9D" w:rsidRPr="008558DE">
        <w:rPr>
          <w:rFonts w:cs="Times New Roman"/>
          <w:szCs w:val="24"/>
        </w:rPr>
        <w:t xml:space="preserve">he ratio </w:t>
      </w:r>
      <w:r w:rsidR="008A0E9D" w:rsidRPr="008558DE">
        <w:rPr>
          <w:rFonts w:cs="Times New Roman"/>
          <w:i/>
          <w:iCs/>
          <w:szCs w:val="24"/>
        </w:rPr>
        <w:t>z</w:t>
      </w:r>
      <w:r w:rsidR="008A0E9D" w:rsidRPr="008558DE">
        <w:rPr>
          <w:rFonts w:cs="Times New Roman"/>
          <w:szCs w:val="24"/>
        </w:rPr>
        <w:t>=</w:t>
      </w:r>
      <w:r w:rsidR="008A0E9D" w:rsidRPr="008558DE">
        <w:rPr>
          <w:rFonts w:cs="Times New Roman"/>
          <w:i/>
          <w:iCs/>
          <w:szCs w:val="24"/>
        </w:rPr>
        <w:t>d</w:t>
      </w:r>
      <w:r w:rsidR="008A0E9D" w:rsidRPr="008558DE">
        <w:rPr>
          <w:rFonts w:cs="Times New Roman"/>
          <w:szCs w:val="24"/>
        </w:rPr>
        <w:t>/SE(</w:t>
      </w:r>
      <w:r w:rsidR="008A0E9D" w:rsidRPr="008558DE">
        <w:rPr>
          <w:rFonts w:cs="Times New Roman"/>
          <w:i/>
          <w:iCs/>
          <w:szCs w:val="24"/>
        </w:rPr>
        <w:t>d</w:t>
      </w:r>
      <w:r w:rsidR="008A0E9D" w:rsidRPr="008558DE">
        <w:rPr>
          <w:rFonts w:cs="Times New Roman"/>
          <w:szCs w:val="24"/>
        </w:rPr>
        <w:t>)</w:t>
      </w:r>
      <w:r w:rsidR="008A0E9D" w:rsidRPr="008558DE">
        <w:rPr>
          <w:rFonts w:eastAsia="Calibri" w:cs="Times New Roman"/>
          <w:szCs w:val="24"/>
        </w:rPr>
        <w:t xml:space="preserve"> </w:t>
      </w:r>
      <w:r w:rsidR="008A0E9D" w:rsidRPr="008558DE">
        <w:rPr>
          <w:rFonts w:cs="Times New Roman"/>
          <w:szCs w:val="24"/>
        </w:rPr>
        <w:t>gives a test of the null hypothesis that in the population</w:t>
      </w:r>
      <w:r w:rsidR="008A0E9D" w:rsidRPr="008558DE">
        <w:rPr>
          <w:rFonts w:eastAsia="Calibri" w:cs="Times New Roman"/>
          <w:szCs w:val="24"/>
        </w:rPr>
        <w:t xml:space="preserve"> </w:t>
      </w:r>
      <w:r w:rsidR="008A0E9D" w:rsidRPr="008558DE">
        <w:rPr>
          <w:rFonts w:cs="Times New Roman"/>
          <w:szCs w:val="24"/>
        </w:rPr>
        <w:t xml:space="preserve">the difference </w:t>
      </w:r>
      <w:r w:rsidR="008A0E9D" w:rsidRPr="008558DE">
        <w:rPr>
          <w:rFonts w:cs="Times New Roman"/>
          <w:i/>
          <w:iCs/>
          <w:szCs w:val="24"/>
        </w:rPr>
        <w:t xml:space="preserve">d </w:t>
      </w:r>
      <w:r w:rsidR="008A0E9D" w:rsidRPr="008558DE">
        <w:rPr>
          <w:rFonts w:cs="Times New Roman"/>
          <w:szCs w:val="24"/>
        </w:rPr>
        <w:t xml:space="preserve">is zero, by comparing the value of </w:t>
      </w:r>
      <w:r w:rsidR="008A0E9D" w:rsidRPr="008558DE">
        <w:rPr>
          <w:rFonts w:cs="Times New Roman"/>
          <w:i/>
          <w:iCs/>
          <w:szCs w:val="24"/>
        </w:rPr>
        <w:t xml:space="preserve">z </w:t>
      </w:r>
      <w:r w:rsidR="008A0E9D" w:rsidRPr="008558DE">
        <w:rPr>
          <w:rFonts w:cs="Times New Roman"/>
          <w:szCs w:val="24"/>
        </w:rPr>
        <w:t>to</w:t>
      </w:r>
      <w:r w:rsidR="008A0E9D" w:rsidRPr="008558DE">
        <w:rPr>
          <w:rFonts w:eastAsia="Calibri" w:cs="Times New Roman"/>
          <w:szCs w:val="24"/>
        </w:rPr>
        <w:t xml:space="preserve"> </w:t>
      </w:r>
      <w:r w:rsidR="008A0E9D" w:rsidRPr="008558DE">
        <w:rPr>
          <w:rFonts w:cs="Times New Roman"/>
          <w:szCs w:val="24"/>
        </w:rPr>
        <w:t>the standard normal distribution. The 95% confidence</w:t>
      </w:r>
      <w:r w:rsidR="008A0E9D" w:rsidRPr="008558DE">
        <w:rPr>
          <w:rFonts w:eastAsia="Calibri" w:cs="Times New Roman"/>
          <w:szCs w:val="24"/>
        </w:rPr>
        <w:t xml:space="preserve"> </w:t>
      </w:r>
      <w:r w:rsidR="008A0E9D" w:rsidRPr="008558DE">
        <w:rPr>
          <w:rFonts w:cs="Times New Roman"/>
          <w:szCs w:val="24"/>
        </w:rPr>
        <w:t xml:space="preserve">interval (CI) for the difference is </w:t>
      </w:r>
      <w:r w:rsidR="008A0E9D" w:rsidRPr="008558DE">
        <w:rPr>
          <w:rFonts w:cs="Times New Roman"/>
          <w:i/>
          <w:iCs/>
          <w:szCs w:val="24"/>
        </w:rPr>
        <w:t>d</w:t>
      </w:r>
      <w:r w:rsidR="008A0E9D" w:rsidRPr="008558DE">
        <w:rPr>
          <w:rFonts w:cs="Times New Roman"/>
          <w:szCs w:val="24"/>
        </w:rPr>
        <w:t>-1.96SE(</w:t>
      </w:r>
      <w:r w:rsidR="008A0E9D" w:rsidRPr="008558DE">
        <w:rPr>
          <w:rFonts w:cs="Times New Roman"/>
          <w:i/>
          <w:iCs/>
          <w:szCs w:val="24"/>
        </w:rPr>
        <w:t>d</w:t>
      </w:r>
      <w:r w:rsidR="008A0E9D" w:rsidRPr="008558DE">
        <w:rPr>
          <w:rFonts w:cs="Times New Roman"/>
          <w:szCs w:val="24"/>
        </w:rPr>
        <w:t xml:space="preserve">) to </w:t>
      </w:r>
      <w:r w:rsidR="008A0E9D" w:rsidRPr="008558DE">
        <w:rPr>
          <w:rFonts w:cs="Times New Roman"/>
          <w:i/>
          <w:iCs/>
          <w:szCs w:val="24"/>
        </w:rPr>
        <w:t>d</w:t>
      </w:r>
      <w:r w:rsidR="008A0E9D" w:rsidRPr="008558DE">
        <w:rPr>
          <w:rFonts w:cs="Times New Roman"/>
          <w:szCs w:val="24"/>
        </w:rPr>
        <w:t>+1.96SE(</w:t>
      </w:r>
      <w:r w:rsidR="008A0E9D" w:rsidRPr="008558DE">
        <w:rPr>
          <w:rFonts w:cs="Times New Roman"/>
          <w:i/>
          <w:iCs/>
          <w:szCs w:val="24"/>
        </w:rPr>
        <w:t>d</w:t>
      </w:r>
      <w:r w:rsidR="008A0E9D" w:rsidRPr="008558DE">
        <w:rPr>
          <w:rFonts w:cs="Times New Roman"/>
          <w:szCs w:val="24"/>
        </w:rPr>
        <w:t>).</w:t>
      </w:r>
      <w:r w:rsidR="008A0E9D" w:rsidRPr="008558DE">
        <w:rPr>
          <w:rFonts w:cs="Times New Roman"/>
          <w:szCs w:val="24"/>
          <w:vertAlign w:val="superscript"/>
        </w:rPr>
        <w:t>7</w:t>
      </w:r>
    </w:p>
    <w:p w14:paraId="1B34541E" w14:textId="78FC0D51" w:rsidR="00D175C7" w:rsidRPr="008558DE" w:rsidRDefault="00D175C7" w:rsidP="00D175C7">
      <w:pPr>
        <w:keepNext/>
        <w:keepLines/>
        <w:spacing w:before="40" w:after="0" w:line="480" w:lineRule="auto"/>
        <w:outlineLvl w:val="1"/>
        <w:rPr>
          <w:rFonts w:eastAsiaTheme="majorEastAsia" w:cs="Times New Roman"/>
          <w:b/>
          <w:szCs w:val="24"/>
          <w:lang w:val="en-GB"/>
        </w:rPr>
      </w:pPr>
      <w:bookmarkStart w:id="32" w:name="_Toc213598774"/>
      <w:r w:rsidRPr="008558DE">
        <w:rPr>
          <w:rFonts w:eastAsiaTheme="majorEastAsia" w:cs="Times New Roman"/>
          <w:b/>
          <w:szCs w:val="24"/>
          <w:lang w:val="en-GB"/>
        </w:rPr>
        <w:lastRenderedPageBreak/>
        <w:t xml:space="preserve">Interaction </w:t>
      </w:r>
      <w:r w:rsidR="009D46F2" w:rsidRPr="008558DE">
        <w:rPr>
          <w:rFonts w:eastAsiaTheme="majorEastAsia" w:cs="Times New Roman"/>
          <w:b/>
          <w:szCs w:val="24"/>
          <w:lang w:val="en-GB"/>
        </w:rPr>
        <w:t>and trend analyses.</w:t>
      </w:r>
      <w:bookmarkEnd w:id="32"/>
      <w:r w:rsidR="009D46F2" w:rsidRPr="008558DE">
        <w:rPr>
          <w:rFonts w:eastAsiaTheme="majorEastAsia" w:cs="Times New Roman"/>
          <w:b/>
          <w:szCs w:val="24"/>
          <w:lang w:val="en-GB"/>
        </w:rPr>
        <w:t xml:space="preserve"> </w:t>
      </w:r>
    </w:p>
    <w:p w14:paraId="75B01BBA" w14:textId="35A88FF5" w:rsidR="00D175C7" w:rsidRPr="008558DE" w:rsidRDefault="00D175C7" w:rsidP="00D175C7">
      <w:pPr>
        <w:spacing w:before="100" w:beforeAutospacing="1" w:after="100" w:afterAutospacing="1" w:line="480" w:lineRule="auto"/>
        <w:rPr>
          <w:rFonts w:eastAsia="Times New Roman" w:cs="Times New Roman"/>
          <w:szCs w:val="24"/>
          <w:lang w:eastAsia="it-IT"/>
        </w:rPr>
      </w:pPr>
      <w:r w:rsidRPr="008558DE">
        <w:rPr>
          <w:rFonts w:eastAsia="Times New Roman" w:cs="Times New Roman"/>
          <w:szCs w:val="24"/>
          <w:lang w:eastAsia="it-IT"/>
        </w:rPr>
        <w:t xml:space="preserve">To assess whether the mortality risk associated with diabetes was attenuated in the presence of additional </w:t>
      </w:r>
      <w:proofErr w:type="spellStart"/>
      <w:r w:rsidRPr="008558DE">
        <w:rPr>
          <w:rFonts w:eastAsia="Times New Roman" w:cs="Times New Roman"/>
          <w:szCs w:val="24"/>
          <w:lang w:eastAsia="it-IT"/>
        </w:rPr>
        <w:t>SMuRFs</w:t>
      </w:r>
      <w:proofErr w:type="spellEnd"/>
      <w:r w:rsidRPr="008558DE">
        <w:rPr>
          <w:rFonts w:eastAsia="Times New Roman" w:cs="Times New Roman"/>
          <w:szCs w:val="24"/>
          <w:lang w:eastAsia="it-IT"/>
        </w:rPr>
        <w:t>, formal interaction testing was performed using the method proposed by Altman</w:t>
      </w:r>
      <w:r w:rsidR="009D46F2" w:rsidRPr="008558DE">
        <w:rPr>
          <w:szCs w:val="24"/>
          <w:lang w:val="en-GB"/>
        </w:rPr>
        <w:t xml:space="preserve"> DG and Bland JM</w:t>
      </w:r>
      <w:r w:rsidR="009D46F2" w:rsidRPr="008558DE">
        <w:rPr>
          <w:rFonts w:cs="Times New Roman"/>
          <w:szCs w:val="24"/>
          <w:vertAlign w:val="superscript"/>
        </w:rPr>
        <w:t xml:space="preserve"> 7</w:t>
      </w:r>
      <w:r w:rsidRPr="008558DE">
        <w:rPr>
          <w:rFonts w:eastAsia="Times New Roman" w:cs="Times New Roman"/>
          <w:szCs w:val="24"/>
          <w:lang w:eastAsia="it-IT"/>
        </w:rPr>
        <w:t>. For each sex, RRs</w:t>
      </w:r>
      <w:r w:rsidR="008770AD" w:rsidRPr="008558DE">
        <w:rPr>
          <w:rFonts w:eastAsia="Times New Roman" w:cs="Times New Roman"/>
          <w:szCs w:val="24"/>
          <w:lang w:eastAsia="it-IT"/>
        </w:rPr>
        <w:t xml:space="preserve"> </w:t>
      </w:r>
      <w:r w:rsidRPr="008558DE">
        <w:rPr>
          <w:rFonts w:eastAsia="Times New Roman" w:cs="Times New Roman"/>
          <w:szCs w:val="24"/>
          <w:lang w:eastAsia="it-IT"/>
        </w:rPr>
        <w:t xml:space="preserve">for 30-day mortality were estimated from IPW-adjusted regression models for diabetes alone and for diabetes coexisting with individual </w:t>
      </w:r>
      <w:proofErr w:type="spellStart"/>
      <w:r w:rsidRPr="008558DE">
        <w:rPr>
          <w:rFonts w:eastAsia="Times New Roman" w:cs="Times New Roman"/>
          <w:szCs w:val="24"/>
          <w:lang w:eastAsia="it-IT"/>
        </w:rPr>
        <w:t>SMuRFs</w:t>
      </w:r>
      <w:proofErr w:type="spellEnd"/>
      <w:r w:rsidRPr="008558DE">
        <w:rPr>
          <w:rFonts w:eastAsia="Times New Roman" w:cs="Times New Roman"/>
          <w:szCs w:val="24"/>
          <w:lang w:eastAsia="it-IT"/>
        </w:rPr>
        <w:t xml:space="preserve"> (hypertension, hypercholesterolemia, or current smoking), using the </w:t>
      </w:r>
      <w:proofErr w:type="spellStart"/>
      <w:r w:rsidRPr="008558DE">
        <w:rPr>
          <w:rFonts w:eastAsia="Times New Roman" w:cs="Times New Roman"/>
          <w:szCs w:val="24"/>
          <w:lang w:eastAsia="it-IT"/>
        </w:rPr>
        <w:t>SMuRF</w:t>
      </w:r>
      <w:proofErr w:type="spellEnd"/>
      <w:r w:rsidRPr="008558DE">
        <w:rPr>
          <w:rFonts w:eastAsia="Times New Roman" w:cs="Times New Roman"/>
          <w:szCs w:val="24"/>
          <w:lang w:eastAsia="it-IT"/>
        </w:rPr>
        <w:t xml:space="preserve">-less group as reference. Interaction was tested by comparing log-transformed RRs and their standard errors across subgroups. </w:t>
      </w:r>
      <w:r w:rsidR="00D33AEC" w:rsidRPr="008558DE">
        <w:rPr>
          <w:rFonts w:eastAsia="Times New Roman" w:cs="Times New Roman"/>
          <w:szCs w:val="24"/>
          <w:lang w:eastAsia="it-IT"/>
        </w:rPr>
        <w:t>As mentioned above, t</w:t>
      </w:r>
      <w:r w:rsidRPr="008558DE">
        <w:rPr>
          <w:rFonts w:eastAsia="Times New Roman" w:cs="Times New Roman"/>
          <w:szCs w:val="24"/>
          <w:lang w:eastAsia="it-IT"/>
        </w:rPr>
        <w:t>he z-statistic was computed as the ratio of the difference between two log-RRs (d = E₁ – E₂) to its standard error (SE(d) = √[SE(E</w:t>
      </w:r>
      <w:proofErr w:type="gramStart"/>
      <w:r w:rsidRPr="008558DE">
        <w:rPr>
          <w:rFonts w:eastAsia="Times New Roman" w:cs="Times New Roman"/>
          <w:szCs w:val="24"/>
          <w:lang w:eastAsia="it-IT"/>
        </w:rPr>
        <w:t>₁)²</w:t>
      </w:r>
      <w:proofErr w:type="gramEnd"/>
      <w:r w:rsidRPr="008558DE">
        <w:rPr>
          <w:rFonts w:eastAsia="Times New Roman" w:cs="Times New Roman"/>
          <w:szCs w:val="24"/>
          <w:lang w:eastAsia="it-IT"/>
        </w:rPr>
        <w:t xml:space="preserve"> + SE(E</w:t>
      </w:r>
      <w:proofErr w:type="gramStart"/>
      <w:r w:rsidRPr="008558DE">
        <w:rPr>
          <w:rFonts w:eastAsia="Times New Roman" w:cs="Times New Roman"/>
          <w:szCs w:val="24"/>
          <w:lang w:eastAsia="it-IT"/>
        </w:rPr>
        <w:t>₂)²</w:t>
      </w:r>
      <w:proofErr w:type="gramEnd"/>
      <w:r w:rsidRPr="008558DE">
        <w:rPr>
          <w:rFonts w:eastAsia="Times New Roman" w:cs="Times New Roman"/>
          <w:szCs w:val="24"/>
          <w:lang w:eastAsia="it-IT"/>
        </w:rPr>
        <w:t xml:space="preserve">]), assuming normality of the log-scale estimates. </w:t>
      </w:r>
      <w:r w:rsidR="007F1C06" w:rsidRPr="008558DE">
        <w:rPr>
          <w:rFonts w:eastAsia="Times New Roman" w:cs="Times New Roman"/>
          <w:szCs w:val="24"/>
          <w:lang w:eastAsia="it-IT"/>
        </w:rPr>
        <w:t xml:space="preserve"> One</w:t>
      </w:r>
      <w:r w:rsidRPr="008558DE">
        <w:rPr>
          <w:rFonts w:eastAsia="Times New Roman" w:cs="Times New Roman"/>
          <w:szCs w:val="24"/>
          <w:lang w:eastAsia="it-IT"/>
        </w:rPr>
        <w:t>-sided p-values &lt; 0.05 were considered statistically significant.</w:t>
      </w:r>
    </w:p>
    <w:p w14:paraId="29FFAF20" w14:textId="50EE2535" w:rsidR="00CF0ECB" w:rsidRPr="008558DE" w:rsidRDefault="00CF0ECB">
      <w:pPr>
        <w:rPr>
          <w:rFonts w:cs="Times New Roman"/>
          <w:szCs w:val="24"/>
          <w:vertAlign w:val="superscript"/>
        </w:rPr>
      </w:pPr>
      <w:r w:rsidRPr="008558DE">
        <w:rPr>
          <w:rFonts w:cs="Times New Roman"/>
          <w:szCs w:val="24"/>
          <w:vertAlign w:val="superscript"/>
        </w:rPr>
        <w:br w:type="page"/>
      </w:r>
    </w:p>
    <w:p w14:paraId="5B164023" w14:textId="77777777" w:rsidR="00CF0ECB" w:rsidRPr="008558DE" w:rsidRDefault="00CF0ECB" w:rsidP="0084773B">
      <w:pPr>
        <w:spacing w:line="480" w:lineRule="auto"/>
        <w:jc w:val="both"/>
        <w:rPr>
          <w:rFonts w:cs="Times New Roman"/>
          <w:szCs w:val="24"/>
        </w:rPr>
      </w:pPr>
    </w:p>
    <w:p w14:paraId="17C56808" w14:textId="77777777" w:rsidR="00175203" w:rsidRPr="008558DE" w:rsidRDefault="00175203" w:rsidP="00EF6617">
      <w:pPr>
        <w:pStyle w:val="Heading1"/>
        <w:spacing w:line="480" w:lineRule="auto"/>
        <w:rPr>
          <w:rFonts w:ascii="Times New Roman" w:hAnsi="Times New Roman" w:cs="Times New Roman"/>
          <w:b/>
          <w:i/>
          <w:color w:val="auto"/>
          <w:sz w:val="24"/>
          <w:szCs w:val="24"/>
          <w:lang w:val="en-GB"/>
        </w:rPr>
      </w:pPr>
      <w:bookmarkStart w:id="33" w:name="_Toc213598775"/>
      <w:r w:rsidRPr="008558DE">
        <w:rPr>
          <w:rFonts w:ascii="Times New Roman" w:hAnsi="Times New Roman" w:cs="Times New Roman"/>
          <w:b/>
          <w:color w:val="auto"/>
          <w:sz w:val="24"/>
          <w:szCs w:val="24"/>
          <w:lang w:val="en-GB"/>
        </w:rPr>
        <w:t>SUPPLEMENTAL RESULTS</w:t>
      </w:r>
      <w:bookmarkEnd w:id="33"/>
    </w:p>
    <w:p w14:paraId="600CB9E2" w14:textId="68DE3913" w:rsidR="003826B5" w:rsidRPr="008558DE" w:rsidRDefault="003826B5" w:rsidP="005342C0">
      <w:pPr>
        <w:spacing w:after="240" w:line="480" w:lineRule="auto"/>
        <w:jc w:val="both"/>
        <w:rPr>
          <w:rFonts w:cs="Times New Roman"/>
          <w:szCs w:val="24"/>
        </w:rPr>
      </w:pPr>
    </w:p>
    <w:p w14:paraId="208CF7BD" w14:textId="67F466C9" w:rsidR="00C04217" w:rsidRPr="008558DE" w:rsidRDefault="00982268" w:rsidP="00C04217">
      <w:pPr>
        <w:pStyle w:val="Heading2"/>
        <w:rPr>
          <w:rFonts w:cs="Times New Roman"/>
          <w:color w:val="auto"/>
          <w:szCs w:val="24"/>
        </w:rPr>
      </w:pPr>
      <w:bookmarkStart w:id="34" w:name="_Toc213598776"/>
      <w:r w:rsidRPr="008558DE">
        <w:rPr>
          <w:rFonts w:cs="Times New Roman"/>
          <w:b/>
          <w:color w:val="auto"/>
          <w:szCs w:val="24"/>
        </w:rPr>
        <w:t xml:space="preserve">Figure </w:t>
      </w:r>
      <w:r w:rsidR="00426BB1" w:rsidRPr="008558DE">
        <w:rPr>
          <w:rFonts w:cs="Times New Roman"/>
          <w:b/>
          <w:color w:val="auto"/>
          <w:szCs w:val="24"/>
        </w:rPr>
        <w:t>S</w:t>
      </w:r>
      <w:r w:rsidRPr="008558DE">
        <w:rPr>
          <w:rFonts w:cs="Times New Roman"/>
          <w:b/>
          <w:color w:val="auto"/>
          <w:szCs w:val="24"/>
        </w:rPr>
        <w:t>1</w:t>
      </w:r>
      <w:r w:rsidR="00C04217" w:rsidRPr="008558DE">
        <w:rPr>
          <w:rFonts w:cs="Times New Roman"/>
          <w:b/>
          <w:color w:val="auto"/>
          <w:szCs w:val="24"/>
        </w:rPr>
        <w:t>.</w:t>
      </w:r>
      <w:r w:rsidR="00C04217" w:rsidRPr="008558DE">
        <w:rPr>
          <w:rFonts w:cs="Times New Roman"/>
          <w:color w:val="auto"/>
          <w:szCs w:val="24"/>
        </w:rPr>
        <w:t xml:space="preserve"> Study flow chart</w:t>
      </w:r>
      <w:bookmarkEnd w:id="34"/>
    </w:p>
    <w:p w14:paraId="382F6C1D" w14:textId="77777777" w:rsidR="00C2785C" w:rsidRPr="008558DE" w:rsidRDefault="00C2785C" w:rsidP="00C15710"/>
    <w:p w14:paraId="2AD56851" w14:textId="52DE72FD" w:rsidR="00AF7CE9" w:rsidRPr="008558DE" w:rsidRDefault="005F3CBC" w:rsidP="00720AF7">
      <w:pPr>
        <w:jc w:val="center"/>
        <w:rPr>
          <w:noProof/>
        </w:rPr>
      </w:pPr>
      <w:r w:rsidRPr="008558DE">
        <w:rPr>
          <w:noProof/>
        </w:rPr>
        <w:drawing>
          <wp:inline distT="0" distB="0" distL="0" distR="0" wp14:anchorId="7AA14771" wp14:editId="633CB930">
            <wp:extent cx="4724400" cy="3538439"/>
            <wp:effectExtent l="0" t="0" r="0" b="5080"/>
            <wp:docPr id="10242388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34721" cy="3546169"/>
                    </a:xfrm>
                    <a:prstGeom prst="rect">
                      <a:avLst/>
                    </a:prstGeom>
                    <a:noFill/>
                  </pic:spPr>
                </pic:pic>
              </a:graphicData>
            </a:graphic>
          </wp:inline>
        </w:drawing>
      </w:r>
    </w:p>
    <w:p w14:paraId="75814FA1" w14:textId="77777777" w:rsidR="008D29CE" w:rsidRPr="008558DE" w:rsidRDefault="008D29CE" w:rsidP="0033461D"/>
    <w:p w14:paraId="65C61203" w14:textId="123ECEEA" w:rsidR="00E528DA" w:rsidRPr="008558DE" w:rsidRDefault="00AF7CE9" w:rsidP="00C20DD9">
      <w:pPr>
        <w:spacing w:line="360" w:lineRule="auto"/>
        <w:jc w:val="both"/>
        <w:rPr>
          <w:rFonts w:cs="Times New Roman"/>
          <w:szCs w:val="24"/>
        </w:rPr>
      </w:pPr>
      <w:r w:rsidRPr="008558DE">
        <w:rPr>
          <w:rFonts w:cs="Times New Roman"/>
          <w:b/>
          <w:bCs/>
          <w:szCs w:val="24"/>
        </w:rPr>
        <w:t>Abbreviations:</w:t>
      </w:r>
      <w:r w:rsidRPr="008558DE">
        <w:rPr>
          <w:rFonts w:cs="Times New Roman"/>
          <w:szCs w:val="24"/>
        </w:rPr>
        <w:t xml:space="preserve"> </w:t>
      </w:r>
      <w:r w:rsidR="00C2785C" w:rsidRPr="008558DE">
        <w:rPr>
          <w:rFonts w:cs="Times New Roman"/>
          <w:szCs w:val="24"/>
        </w:rPr>
        <w:t>ACS</w:t>
      </w:r>
      <w:r w:rsidR="009B79C4" w:rsidRPr="008558DE">
        <w:rPr>
          <w:rFonts w:cs="Times New Roman"/>
          <w:szCs w:val="24"/>
        </w:rPr>
        <w:t xml:space="preserve">, </w:t>
      </w:r>
      <w:r w:rsidR="00C2785C" w:rsidRPr="008558DE">
        <w:rPr>
          <w:rFonts w:cs="Times New Roman"/>
          <w:szCs w:val="24"/>
        </w:rPr>
        <w:t>acute coronary syndromes</w:t>
      </w:r>
      <w:r w:rsidR="00D86297" w:rsidRPr="008558DE">
        <w:rPr>
          <w:rFonts w:cs="Times New Roman"/>
          <w:szCs w:val="24"/>
        </w:rPr>
        <w:t xml:space="preserve">; </w:t>
      </w:r>
      <w:r w:rsidR="00C2785C" w:rsidRPr="008558DE">
        <w:rPr>
          <w:rFonts w:cs="Times New Roman"/>
          <w:szCs w:val="24"/>
        </w:rPr>
        <w:t>CHD</w:t>
      </w:r>
      <w:r w:rsidR="009B79C4" w:rsidRPr="008558DE">
        <w:rPr>
          <w:rFonts w:cs="Times New Roman"/>
          <w:szCs w:val="24"/>
        </w:rPr>
        <w:t xml:space="preserve">, </w:t>
      </w:r>
      <w:r w:rsidR="00C2785C" w:rsidRPr="008558DE">
        <w:rPr>
          <w:rFonts w:cs="Times New Roman"/>
          <w:szCs w:val="24"/>
        </w:rPr>
        <w:t xml:space="preserve">coronary </w:t>
      </w:r>
      <w:r w:rsidR="00CA036D" w:rsidRPr="008558DE">
        <w:rPr>
          <w:rFonts w:cs="Times New Roman"/>
          <w:szCs w:val="24"/>
        </w:rPr>
        <w:t>heart</w:t>
      </w:r>
      <w:r w:rsidR="00C2785C" w:rsidRPr="008558DE">
        <w:rPr>
          <w:rFonts w:cs="Times New Roman"/>
          <w:szCs w:val="24"/>
        </w:rPr>
        <w:t xml:space="preserve"> </w:t>
      </w:r>
      <w:r w:rsidR="0097714B" w:rsidRPr="008558DE">
        <w:rPr>
          <w:rFonts w:cs="Times New Roman"/>
          <w:szCs w:val="24"/>
        </w:rPr>
        <w:t>disease; NSTE</w:t>
      </w:r>
      <w:r w:rsidR="00C2785C" w:rsidRPr="008558DE">
        <w:rPr>
          <w:rFonts w:cs="Times New Roman"/>
          <w:szCs w:val="24"/>
        </w:rPr>
        <w:t>-ACS</w:t>
      </w:r>
      <w:r w:rsidR="009B79C4" w:rsidRPr="008558DE">
        <w:rPr>
          <w:rFonts w:cs="Times New Roman"/>
          <w:szCs w:val="24"/>
        </w:rPr>
        <w:t xml:space="preserve">, </w:t>
      </w:r>
      <w:r w:rsidR="00C2785C" w:rsidRPr="008558DE">
        <w:rPr>
          <w:rFonts w:cs="Times New Roman"/>
          <w:szCs w:val="24"/>
        </w:rPr>
        <w:t xml:space="preserve">non-ST-segment elevation acute coronary </w:t>
      </w:r>
      <w:r w:rsidR="005973A7" w:rsidRPr="008558DE">
        <w:rPr>
          <w:rFonts w:cs="Times New Roman"/>
          <w:szCs w:val="24"/>
        </w:rPr>
        <w:t>syndromes; STEMI</w:t>
      </w:r>
      <w:r w:rsidR="009B79C4" w:rsidRPr="008558DE">
        <w:rPr>
          <w:rFonts w:cs="Times New Roman"/>
          <w:szCs w:val="24"/>
        </w:rPr>
        <w:t xml:space="preserve">, </w:t>
      </w:r>
      <w:r w:rsidR="00C2785C" w:rsidRPr="008558DE">
        <w:rPr>
          <w:rFonts w:cs="Times New Roman"/>
          <w:szCs w:val="24"/>
        </w:rPr>
        <w:t>ST-segment elevation acute coronary syndromes</w:t>
      </w:r>
    </w:p>
    <w:p w14:paraId="0E949CBC" w14:textId="77777777" w:rsidR="00E528DA" w:rsidRPr="008558DE" w:rsidRDefault="00E528DA">
      <w:pPr>
        <w:rPr>
          <w:rFonts w:cs="Times New Roman"/>
          <w:szCs w:val="24"/>
        </w:rPr>
      </w:pPr>
      <w:r w:rsidRPr="008558DE">
        <w:rPr>
          <w:rFonts w:cs="Times New Roman"/>
          <w:szCs w:val="24"/>
        </w:rPr>
        <w:br w:type="page"/>
      </w:r>
    </w:p>
    <w:p w14:paraId="5F29FB38" w14:textId="6FD8F743" w:rsidR="00E528DA" w:rsidRPr="008558DE" w:rsidRDefault="00E528DA" w:rsidP="00101884">
      <w:pPr>
        <w:pStyle w:val="Heading2"/>
        <w:rPr>
          <w:rFonts w:cs="Times New Roman"/>
          <w:color w:val="auto"/>
          <w:szCs w:val="24"/>
        </w:rPr>
      </w:pPr>
      <w:bookmarkStart w:id="35" w:name="_Toc213598777"/>
      <w:r w:rsidRPr="008558DE">
        <w:rPr>
          <w:rFonts w:cs="Times New Roman"/>
          <w:b/>
          <w:bCs/>
          <w:color w:val="auto"/>
          <w:szCs w:val="24"/>
        </w:rPr>
        <w:lastRenderedPageBreak/>
        <w:t xml:space="preserve">Figure S2. </w:t>
      </w:r>
      <w:r w:rsidRPr="008558DE">
        <w:rPr>
          <w:rFonts w:cs="Times New Roman"/>
          <w:color w:val="auto"/>
          <w:szCs w:val="24"/>
        </w:rPr>
        <w:t xml:space="preserve">Prevalence of </w:t>
      </w:r>
      <w:proofErr w:type="spellStart"/>
      <w:r w:rsidR="00DD281A" w:rsidRPr="008558DE">
        <w:rPr>
          <w:rFonts w:cs="Times New Roman"/>
          <w:color w:val="auto"/>
          <w:szCs w:val="24"/>
        </w:rPr>
        <w:t>SMuRF</w:t>
      </w:r>
      <w:proofErr w:type="spellEnd"/>
      <w:r w:rsidR="00DD281A" w:rsidRPr="008558DE">
        <w:rPr>
          <w:rFonts w:cs="Times New Roman"/>
          <w:color w:val="auto"/>
          <w:szCs w:val="24"/>
        </w:rPr>
        <w:t xml:space="preserve"> </w:t>
      </w:r>
      <w:r w:rsidRPr="008558DE">
        <w:rPr>
          <w:rFonts w:cs="Times New Roman"/>
          <w:color w:val="auto"/>
          <w:szCs w:val="24"/>
        </w:rPr>
        <w:t>among men and women</w:t>
      </w:r>
      <w:r w:rsidR="008F43C8" w:rsidRPr="008558DE">
        <w:rPr>
          <w:rFonts w:cs="Times New Roman"/>
          <w:color w:val="auto"/>
          <w:szCs w:val="24"/>
        </w:rPr>
        <w:t xml:space="preserve"> hospitalized for </w:t>
      </w:r>
      <w:r w:rsidR="00DE3B5E" w:rsidRPr="008558DE">
        <w:rPr>
          <w:rFonts w:cs="Times New Roman"/>
          <w:color w:val="auto"/>
          <w:szCs w:val="24"/>
        </w:rPr>
        <w:t>a</w:t>
      </w:r>
      <w:r w:rsidR="008F43C8" w:rsidRPr="008558DE">
        <w:rPr>
          <w:rFonts w:cs="Times New Roman"/>
          <w:color w:val="auto"/>
          <w:szCs w:val="24"/>
        </w:rPr>
        <w:t xml:space="preserve">cute </w:t>
      </w:r>
      <w:r w:rsidR="00DE3B5E" w:rsidRPr="008558DE">
        <w:rPr>
          <w:rFonts w:cs="Times New Roman"/>
          <w:color w:val="auto"/>
          <w:szCs w:val="24"/>
        </w:rPr>
        <w:t>c</w:t>
      </w:r>
      <w:r w:rsidR="008F43C8" w:rsidRPr="008558DE">
        <w:rPr>
          <w:rFonts w:cs="Times New Roman"/>
          <w:color w:val="auto"/>
          <w:szCs w:val="24"/>
        </w:rPr>
        <w:t xml:space="preserve">oronary </w:t>
      </w:r>
      <w:r w:rsidR="00DE3B5E" w:rsidRPr="008558DE">
        <w:rPr>
          <w:rFonts w:cs="Times New Roman"/>
          <w:color w:val="auto"/>
          <w:szCs w:val="24"/>
        </w:rPr>
        <w:t>s</w:t>
      </w:r>
      <w:r w:rsidR="008F43C8" w:rsidRPr="008558DE">
        <w:rPr>
          <w:rFonts w:cs="Times New Roman"/>
          <w:color w:val="auto"/>
          <w:szCs w:val="24"/>
        </w:rPr>
        <w:t>yndrome</w:t>
      </w:r>
      <w:r w:rsidR="00DE3B5E" w:rsidRPr="008558DE">
        <w:rPr>
          <w:rFonts w:cs="Times New Roman"/>
          <w:color w:val="auto"/>
          <w:szCs w:val="24"/>
        </w:rPr>
        <w:t>s</w:t>
      </w:r>
      <w:bookmarkEnd w:id="35"/>
    </w:p>
    <w:p w14:paraId="0F4077CA" w14:textId="77777777" w:rsidR="008B3B89" w:rsidRPr="008558DE" w:rsidRDefault="008B3B89" w:rsidP="008B3B89"/>
    <w:p w14:paraId="6D9F467C" w14:textId="77777777" w:rsidR="00800FAB" w:rsidRPr="008558DE" w:rsidRDefault="00800FAB" w:rsidP="008D6B2E">
      <w:pPr>
        <w:pStyle w:val="NoSpacing"/>
        <w:rPr>
          <w:noProof/>
        </w:rPr>
      </w:pPr>
    </w:p>
    <w:p w14:paraId="3C669626" w14:textId="705AFCC0" w:rsidR="00101884" w:rsidRPr="008558DE" w:rsidRDefault="00800FAB" w:rsidP="008D6B2E">
      <w:pPr>
        <w:pStyle w:val="NoSpacing"/>
      </w:pPr>
      <w:r w:rsidRPr="008558DE">
        <w:rPr>
          <w:noProof/>
        </w:rPr>
        <w:drawing>
          <wp:inline distT="0" distB="0" distL="0" distR="0" wp14:anchorId="1188668A" wp14:editId="791F89B0">
            <wp:extent cx="6313797" cy="3776353"/>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lemental figure 2.png"/>
                    <pic:cNvPicPr/>
                  </pic:nvPicPr>
                  <pic:blipFill rotWithShape="1">
                    <a:blip r:embed="rId9" cstate="print">
                      <a:extLst>
                        <a:ext uri="{28A0092B-C50C-407E-A947-70E740481C1C}">
                          <a14:useLocalDpi xmlns:a14="http://schemas.microsoft.com/office/drawing/2010/main" val="0"/>
                        </a:ext>
                      </a:extLst>
                    </a:blip>
                    <a:srcRect l="4972" t="10363" r="10491" b="17403"/>
                    <a:stretch/>
                  </pic:blipFill>
                  <pic:spPr bwMode="auto">
                    <a:xfrm>
                      <a:off x="0" y="0"/>
                      <a:ext cx="6325615" cy="3783422"/>
                    </a:xfrm>
                    <a:prstGeom prst="rect">
                      <a:avLst/>
                    </a:prstGeom>
                    <a:ln>
                      <a:noFill/>
                    </a:ln>
                    <a:extLst>
                      <a:ext uri="{53640926-AAD7-44D8-BBD7-CCE9431645EC}">
                        <a14:shadowObscured xmlns:a14="http://schemas.microsoft.com/office/drawing/2010/main"/>
                      </a:ext>
                    </a:extLst>
                  </pic:spPr>
                </pic:pic>
              </a:graphicData>
            </a:graphic>
          </wp:inline>
        </w:drawing>
      </w:r>
    </w:p>
    <w:p w14:paraId="03B60E7E" w14:textId="3B671009" w:rsidR="00E528DA" w:rsidRPr="008558DE" w:rsidRDefault="00E528DA" w:rsidP="00DF1B66">
      <w:pPr>
        <w:jc w:val="center"/>
        <w:rPr>
          <w:rStyle w:val="Heading2Char"/>
          <w:rFonts w:cs="Times New Roman"/>
          <w:b/>
          <w:bCs/>
          <w:color w:val="auto"/>
          <w:szCs w:val="24"/>
        </w:rPr>
      </w:pPr>
    </w:p>
    <w:p w14:paraId="6BFDAC81" w14:textId="77777777" w:rsidR="008F43C8" w:rsidRPr="008558DE" w:rsidRDefault="008F43C8">
      <w:pPr>
        <w:rPr>
          <w:rStyle w:val="Heading2Char"/>
          <w:rFonts w:cs="Times New Roman"/>
          <w:b/>
          <w:bCs/>
          <w:color w:val="auto"/>
          <w:szCs w:val="24"/>
        </w:rPr>
      </w:pPr>
      <w:r w:rsidRPr="008558DE">
        <w:rPr>
          <w:rStyle w:val="Heading2Char"/>
          <w:rFonts w:cs="Times New Roman"/>
          <w:b/>
          <w:bCs/>
          <w:color w:val="auto"/>
          <w:szCs w:val="24"/>
        </w:rPr>
        <w:br w:type="page"/>
      </w:r>
    </w:p>
    <w:p w14:paraId="29845E50" w14:textId="45C30D9D" w:rsidR="0012399D" w:rsidRPr="008558DE" w:rsidRDefault="0012399D"/>
    <w:p w14:paraId="672AE03A" w14:textId="3A92B707" w:rsidR="0012399D" w:rsidRPr="008558DE" w:rsidRDefault="0012399D">
      <w:r w:rsidRPr="008558DE">
        <w:br w:type="page"/>
      </w:r>
    </w:p>
    <w:p w14:paraId="5BCA2FE3" w14:textId="77777777" w:rsidR="00DC0F4C" w:rsidRPr="008558DE" w:rsidRDefault="00DC0F4C" w:rsidP="00004E0B">
      <w:pPr>
        <w:pStyle w:val="Heading2"/>
        <w:rPr>
          <w:color w:val="auto"/>
        </w:rPr>
      </w:pPr>
    </w:p>
    <w:tbl>
      <w:tblPr>
        <w:tblStyle w:val="TableGrid"/>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1701"/>
        <w:gridCol w:w="1985"/>
        <w:gridCol w:w="1552"/>
        <w:gridCol w:w="244"/>
      </w:tblGrid>
      <w:tr w:rsidR="008558DE" w:rsidRPr="008558DE" w14:paraId="3408D23E" w14:textId="77777777" w:rsidTr="0041492D">
        <w:tc>
          <w:tcPr>
            <w:tcW w:w="9168" w:type="dxa"/>
            <w:gridSpan w:val="5"/>
            <w:tcBorders>
              <w:top w:val="single" w:sz="4" w:space="0" w:color="auto"/>
              <w:bottom w:val="single" w:sz="4" w:space="0" w:color="auto"/>
            </w:tcBorders>
          </w:tcPr>
          <w:p w14:paraId="13AB7734" w14:textId="627BCBC1" w:rsidR="00DC0F4C" w:rsidRPr="008558DE" w:rsidRDefault="00DC0F4C" w:rsidP="00004E0B">
            <w:pPr>
              <w:pStyle w:val="Heading2"/>
              <w:rPr>
                <w:rFonts w:cs="Times New Roman"/>
                <w:b/>
                <w:bCs/>
                <w:color w:val="auto"/>
                <w:szCs w:val="24"/>
              </w:rPr>
            </w:pPr>
            <w:bookmarkStart w:id="36" w:name="_Toc213598778"/>
            <w:r w:rsidRPr="008558DE">
              <w:rPr>
                <w:rFonts w:cs="Times New Roman"/>
                <w:b/>
                <w:bCs/>
                <w:color w:val="auto"/>
                <w:szCs w:val="24"/>
              </w:rPr>
              <w:t>Table S1. Baseline characteristics</w:t>
            </w:r>
            <w:bookmarkEnd w:id="36"/>
            <w:r w:rsidRPr="008558DE">
              <w:rPr>
                <w:rFonts w:cs="Times New Roman"/>
                <w:b/>
                <w:bCs/>
                <w:color w:val="auto"/>
                <w:szCs w:val="24"/>
              </w:rPr>
              <w:t xml:space="preserve"> </w:t>
            </w:r>
          </w:p>
        </w:tc>
      </w:tr>
      <w:tr w:rsidR="008558DE" w:rsidRPr="008558DE" w14:paraId="3107D569" w14:textId="77777777" w:rsidTr="0041492D">
        <w:tc>
          <w:tcPr>
            <w:tcW w:w="3686" w:type="dxa"/>
            <w:tcBorders>
              <w:top w:val="single" w:sz="4" w:space="0" w:color="auto"/>
              <w:bottom w:val="single" w:sz="4" w:space="0" w:color="auto"/>
            </w:tcBorders>
            <w:vAlign w:val="center"/>
          </w:tcPr>
          <w:p w14:paraId="517671E2" w14:textId="77777777" w:rsidR="0041492D" w:rsidRPr="008558DE" w:rsidRDefault="0041492D" w:rsidP="00173C34">
            <w:pPr>
              <w:spacing w:line="480" w:lineRule="auto"/>
              <w:rPr>
                <w:rFonts w:cs="Times New Roman"/>
                <w:szCs w:val="24"/>
              </w:rPr>
            </w:pPr>
          </w:p>
        </w:tc>
        <w:tc>
          <w:tcPr>
            <w:tcW w:w="1701" w:type="dxa"/>
            <w:tcBorders>
              <w:top w:val="single" w:sz="4" w:space="0" w:color="auto"/>
              <w:bottom w:val="single" w:sz="4" w:space="0" w:color="auto"/>
            </w:tcBorders>
            <w:vAlign w:val="center"/>
          </w:tcPr>
          <w:p w14:paraId="00D1D694" w14:textId="77777777" w:rsidR="007E060D" w:rsidRPr="008558DE" w:rsidRDefault="007E060D" w:rsidP="00173C34">
            <w:pPr>
              <w:spacing w:line="480" w:lineRule="auto"/>
              <w:jc w:val="center"/>
              <w:rPr>
                <w:rFonts w:cs="Times New Roman"/>
                <w:b/>
                <w:bCs/>
                <w:szCs w:val="24"/>
              </w:rPr>
            </w:pPr>
            <w:proofErr w:type="spellStart"/>
            <w:r w:rsidRPr="008558DE">
              <w:rPr>
                <w:rFonts w:cs="Times New Roman"/>
                <w:b/>
                <w:bCs/>
                <w:szCs w:val="24"/>
              </w:rPr>
              <w:t>SMuRFs</w:t>
            </w:r>
            <w:proofErr w:type="spellEnd"/>
            <w:r w:rsidRPr="008558DE">
              <w:rPr>
                <w:rFonts w:cs="Times New Roman"/>
                <w:b/>
                <w:bCs/>
                <w:szCs w:val="24"/>
              </w:rPr>
              <w:t xml:space="preserve"> </w:t>
            </w:r>
          </w:p>
          <w:p w14:paraId="229C4DC2" w14:textId="330FD101" w:rsidR="0041492D" w:rsidRPr="008558DE" w:rsidRDefault="0041492D" w:rsidP="00173C34">
            <w:pPr>
              <w:spacing w:line="480" w:lineRule="auto"/>
              <w:jc w:val="center"/>
              <w:rPr>
                <w:rFonts w:cs="Times New Roman"/>
                <w:b/>
                <w:bCs/>
                <w:szCs w:val="24"/>
              </w:rPr>
            </w:pPr>
            <w:r w:rsidRPr="008558DE">
              <w:rPr>
                <w:rFonts w:cs="Times New Roman"/>
                <w:b/>
                <w:bCs/>
                <w:szCs w:val="24"/>
              </w:rPr>
              <w:t xml:space="preserve">N= 59,893 </w:t>
            </w:r>
          </w:p>
        </w:tc>
        <w:tc>
          <w:tcPr>
            <w:tcW w:w="1985" w:type="dxa"/>
            <w:tcBorders>
              <w:top w:val="single" w:sz="4" w:space="0" w:color="auto"/>
              <w:bottom w:val="single" w:sz="4" w:space="0" w:color="auto"/>
            </w:tcBorders>
            <w:vAlign w:val="center"/>
          </w:tcPr>
          <w:p w14:paraId="32135DF8" w14:textId="156BB252" w:rsidR="0041492D" w:rsidRPr="008558DE" w:rsidRDefault="007E060D" w:rsidP="00173C34">
            <w:pPr>
              <w:spacing w:line="480" w:lineRule="auto"/>
              <w:jc w:val="center"/>
              <w:rPr>
                <w:rFonts w:cs="Times New Roman"/>
                <w:b/>
                <w:bCs/>
                <w:szCs w:val="24"/>
              </w:rPr>
            </w:pPr>
            <w:proofErr w:type="spellStart"/>
            <w:r w:rsidRPr="008558DE">
              <w:rPr>
                <w:rFonts w:cs="Times New Roman"/>
                <w:b/>
                <w:bCs/>
                <w:szCs w:val="24"/>
              </w:rPr>
              <w:t>SMuRF</w:t>
            </w:r>
            <w:proofErr w:type="spellEnd"/>
            <w:r w:rsidR="0073242F" w:rsidRPr="008558DE">
              <w:rPr>
                <w:rFonts w:cs="Times New Roman"/>
                <w:b/>
                <w:bCs/>
                <w:szCs w:val="24"/>
              </w:rPr>
              <w:t xml:space="preserve">- </w:t>
            </w:r>
            <w:r w:rsidRPr="008558DE">
              <w:rPr>
                <w:rFonts w:cs="Times New Roman"/>
                <w:b/>
                <w:bCs/>
                <w:szCs w:val="24"/>
              </w:rPr>
              <w:t xml:space="preserve">less </w:t>
            </w:r>
            <w:r w:rsidR="0041492D" w:rsidRPr="008558DE">
              <w:rPr>
                <w:rFonts w:cs="Times New Roman"/>
                <w:b/>
                <w:bCs/>
                <w:szCs w:val="24"/>
              </w:rPr>
              <w:t>N=11,060</w:t>
            </w:r>
          </w:p>
        </w:tc>
        <w:tc>
          <w:tcPr>
            <w:tcW w:w="1796" w:type="dxa"/>
            <w:gridSpan w:val="2"/>
            <w:tcBorders>
              <w:top w:val="single" w:sz="4" w:space="0" w:color="auto"/>
              <w:bottom w:val="single" w:sz="4" w:space="0" w:color="auto"/>
            </w:tcBorders>
            <w:vAlign w:val="center"/>
          </w:tcPr>
          <w:p w14:paraId="732A3E12" w14:textId="77777777" w:rsidR="0041492D" w:rsidRPr="008558DE" w:rsidRDefault="0041492D" w:rsidP="00173C34">
            <w:pPr>
              <w:spacing w:line="480" w:lineRule="auto"/>
              <w:jc w:val="center"/>
              <w:rPr>
                <w:rFonts w:cs="Times New Roman"/>
                <w:b/>
                <w:bCs/>
                <w:szCs w:val="24"/>
              </w:rPr>
            </w:pPr>
          </w:p>
          <w:p w14:paraId="6C31C35F" w14:textId="77777777" w:rsidR="0041492D" w:rsidRPr="008558DE" w:rsidRDefault="0041492D" w:rsidP="00173C34">
            <w:pPr>
              <w:spacing w:line="480" w:lineRule="auto"/>
              <w:jc w:val="center"/>
              <w:rPr>
                <w:rFonts w:cs="Times New Roman"/>
                <w:b/>
                <w:bCs/>
                <w:szCs w:val="24"/>
              </w:rPr>
            </w:pPr>
            <w:r w:rsidRPr="008558DE">
              <w:rPr>
                <w:rFonts w:cs="Times New Roman"/>
                <w:b/>
                <w:bCs/>
                <w:szCs w:val="24"/>
              </w:rPr>
              <w:t>Standardized difference</w:t>
            </w:r>
          </w:p>
          <w:p w14:paraId="7016AD6B" w14:textId="6DBC4F0E" w:rsidR="0041492D" w:rsidRPr="008558DE" w:rsidRDefault="0041492D" w:rsidP="00173C34">
            <w:pPr>
              <w:spacing w:line="480" w:lineRule="auto"/>
              <w:jc w:val="center"/>
              <w:rPr>
                <w:rFonts w:cs="Times New Roman"/>
                <w:b/>
                <w:bCs/>
                <w:szCs w:val="24"/>
              </w:rPr>
            </w:pPr>
          </w:p>
        </w:tc>
      </w:tr>
      <w:tr w:rsidR="008558DE" w:rsidRPr="008558DE" w14:paraId="454037D0" w14:textId="77777777" w:rsidTr="0041492D">
        <w:tc>
          <w:tcPr>
            <w:tcW w:w="3686" w:type="dxa"/>
            <w:tcBorders>
              <w:top w:val="single" w:sz="4" w:space="0" w:color="auto"/>
            </w:tcBorders>
          </w:tcPr>
          <w:p w14:paraId="1492FA95" w14:textId="77777777" w:rsidR="00DC0F4C" w:rsidRPr="008558DE" w:rsidRDefault="00DC0F4C" w:rsidP="00173C34">
            <w:pPr>
              <w:spacing w:line="480" w:lineRule="auto"/>
              <w:rPr>
                <w:rFonts w:cs="Times New Roman"/>
                <w:szCs w:val="24"/>
              </w:rPr>
            </w:pPr>
            <w:r w:rsidRPr="008558DE">
              <w:rPr>
                <w:rFonts w:eastAsia="Calibri" w:cs="Times New Roman"/>
                <w:szCs w:val="24"/>
                <w:lang w:eastAsia="it-IT"/>
              </w:rPr>
              <w:t xml:space="preserve">Age (years), mean </w:t>
            </w:r>
            <w:r w:rsidRPr="008558DE">
              <w:rPr>
                <w:rFonts w:cs="Times New Roman"/>
                <w:szCs w:val="24"/>
              </w:rPr>
              <w:t>± SD</w:t>
            </w:r>
          </w:p>
        </w:tc>
        <w:tc>
          <w:tcPr>
            <w:tcW w:w="1701" w:type="dxa"/>
            <w:tcBorders>
              <w:top w:val="single" w:sz="4" w:space="0" w:color="auto"/>
            </w:tcBorders>
          </w:tcPr>
          <w:p w14:paraId="65A3ED02" w14:textId="77777777" w:rsidR="00DC0F4C" w:rsidRPr="008558DE" w:rsidRDefault="00DC0F4C" w:rsidP="00173C34">
            <w:pPr>
              <w:spacing w:line="480" w:lineRule="auto"/>
              <w:jc w:val="center"/>
              <w:rPr>
                <w:rFonts w:cs="Times New Roman"/>
                <w:szCs w:val="24"/>
              </w:rPr>
            </w:pPr>
            <w:r w:rsidRPr="008558DE">
              <w:rPr>
                <w:rFonts w:cs="Times New Roman"/>
                <w:szCs w:val="24"/>
              </w:rPr>
              <w:t>62.6 ± 11.8</w:t>
            </w:r>
          </w:p>
        </w:tc>
        <w:tc>
          <w:tcPr>
            <w:tcW w:w="1985" w:type="dxa"/>
            <w:tcBorders>
              <w:top w:val="single" w:sz="4" w:space="0" w:color="auto"/>
            </w:tcBorders>
          </w:tcPr>
          <w:p w14:paraId="5CC85F7C" w14:textId="77777777" w:rsidR="00DC0F4C" w:rsidRPr="008558DE" w:rsidRDefault="00DC0F4C" w:rsidP="00173C34">
            <w:pPr>
              <w:spacing w:line="480" w:lineRule="auto"/>
              <w:jc w:val="center"/>
              <w:rPr>
                <w:rFonts w:cs="Times New Roman"/>
                <w:szCs w:val="24"/>
              </w:rPr>
            </w:pPr>
            <w:r w:rsidRPr="008558DE">
              <w:rPr>
                <w:rFonts w:cs="Times New Roman"/>
                <w:szCs w:val="24"/>
              </w:rPr>
              <w:t>64.4 ± 12.3</w:t>
            </w:r>
          </w:p>
        </w:tc>
        <w:tc>
          <w:tcPr>
            <w:tcW w:w="1552" w:type="dxa"/>
            <w:tcBorders>
              <w:top w:val="single" w:sz="4" w:space="0" w:color="auto"/>
            </w:tcBorders>
          </w:tcPr>
          <w:p w14:paraId="0E03F842" w14:textId="7F477472" w:rsidR="00DC0F4C" w:rsidRPr="008558DE" w:rsidRDefault="0041492D" w:rsidP="00173C34">
            <w:pPr>
              <w:spacing w:line="480" w:lineRule="auto"/>
              <w:jc w:val="center"/>
              <w:rPr>
                <w:rFonts w:cs="Times New Roman"/>
                <w:szCs w:val="24"/>
              </w:rPr>
            </w:pPr>
            <w:r w:rsidRPr="008558DE">
              <w:rPr>
                <w:rFonts w:cs="Times New Roman"/>
                <w:szCs w:val="24"/>
              </w:rPr>
              <w:t>-0.15</w:t>
            </w:r>
          </w:p>
        </w:tc>
        <w:tc>
          <w:tcPr>
            <w:tcW w:w="244" w:type="dxa"/>
            <w:tcBorders>
              <w:top w:val="single" w:sz="4" w:space="0" w:color="auto"/>
            </w:tcBorders>
          </w:tcPr>
          <w:p w14:paraId="4957B825" w14:textId="6CED37CC" w:rsidR="00DC0F4C" w:rsidRPr="008558DE" w:rsidRDefault="00DC0F4C" w:rsidP="00173C34">
            <w:pPr>
              <w:spacing w:line="480" w:lineRule="auto"/>
              <w:jc w:val="center"/>
              <w:rPr>
                <w:rFonts w:cs="Times New Roman"/>
                <w:szCs w:val="24"/>
              </w:rPr>
            </w:pPr>
          </w:p>
        </w:tc>
      </w:tr>
      <w:tr w:rsidR="008558DE" w:rsidRPr="008558DE" w14:paraId="3E60B900" w14:textId="77777777" w:rsidTr="0041492D">
        <w:tc>
          <w:tcPr>
            <w:tcW w:w="3686" w:type="dxa"/>
          </w:tcPr>
          <w:p w14:paraId="4BA9EE45" w14:textId="3EC57EC3" w:rsidR="00DC0F4C" w:rsidRPr="008558DE" w:rsidRDefault="007E060D" w:rsidP="00173C34">
            <w:pPr>
              <w:spacing w:line="480" w:lineRule="auto"/>
              <w:rPr>
                <w:rFonts w:cs="Times New Roman"/>
                <w:szCs w:val="24"/>
              </w:rPr>
            </w:pPr>
            <w:r w:rsidRPr="008558DE">
              <w:rPr>
                <w:rFonts w:cs="Times New Roman"/>
                <w:szCs w:val="24"/>
              </w:rPr>
              <w:t>Women</w:t>
            </w:r>
            <w:r w:rsidRPr="008558DE">
              <w:rPr>
                <w:rFonts w:eastAsia="Times New Roman" w:cs="Times New Roman"/>
                <w:szCs w:val="24"/>
                <w:lang w:eastAsia="it-IT"/>
              </w:rPr>
              <w:t>, %</w:t>
            </w:r>
          </w:p>
        </w:tc>
        <w:tc>
          <w:tcPr>
            <w:tcW w:w="1701" w:type="dxa"/>
          </w:tcPr>
          <w:p w14:paraId="5126A063" w14:textId="77777777" w:rsidR="00DC0F4C" w:rsidRPr="008558DE" w:rsidRDefault="00DC0F4C" w:rsidP="00173C34">
            <w:pPr>
              <w:spacing w:line="480" w:lineRule="auto"/>
              <w:jc w:val="center"/>
              <w:rPr>
                <w:rFonts w:cs="Times New Roman"/>
                <w:szCs w:val="24"/>
              </w:rPr>
            </w:pPr>
            <w:r w:rsidRPr="008558DE">
              <w:rPr>
                <w:rFonts w:cs="Times New Roman"/>
                <w:szCs w:val="24"/>
              </w:rPr>
              <w:t>21,451 (35.8)</w:t>
            </w:r>
          </w:p>
        </w:tc>
        <w:tc>
          <w:tcPr>
            <w:tcW w:w="1985" w:type="dxa"/>
          </w:tcPr>
          <w:p w14:paraId="51E3CF34" w14:textId="77777777" w:rsidR="00DC0F4C" w:rsidRPr="008558DE" w:rsidRDefault="00DC0F4C" w:rsidP="00173C34">
            <w:pPr>
              <w:spacing w:line="480" w:lineRule="auto"/>
              <w:jc w:val="center"/>
              <w:rPr>
                <w:rFonts w:cs="Times New Roman"/>
                <w:szCs w:val="24"/>
              </w:rPr>
            </w:pPr>
            <w:r w:rsidRPr="008558DE">
              <w:rPr>
                <w:rFonts w:cs="Times New Roman"/>
                <w:szCs w:val="24"/>
              </w:rPr>
              <w:t>4,039 (36.5)</w:t>
            </w:r>
          </w:p>
        </w:tc>
        <w:tc>
          <w:tcPr>
            <w:tcW w:w="1552" w:type="dxa"/>
          </w:tcPr>
          <w:p w14:paraId="2B90E48B" w14:textId="58C8ACBF" w:rsidR="00DC0F4C" w:rsidRPr="008558DE" w:rsidRDefault="0041492D" w:rsidP="00173C34">
            <w:pPr>
              <w:spacing w:line="480" w:lineRule="auto"/>
              <w:jc w:val="center"/>
              <w:rPr>
                <w:rFonts w:cs="Times New Roman"/>
                <w:szCs w:val="24"/>
              </w:rPr>
            </w:pPr>
            <w:r w:rsidRPr="008558DE">
              <w:rPr>
                <w:rFonts w:cs="Times New Roman"/>
                <w:szCs w:val="24"/>
              </w:rPr>
              <w:t>-0.01</w:t>
            </w:r>
          </w:p>
        </w:tc>
        <w:tc>
          <w:tcPr>
            <w:tcW w:w="244" w:type="dxa"/>
          </w:tcPr>
          <w:p w14:paraId="709C7C7D" w14:textId="63828BE3" w:rsidR="00DC0F4C" w:rsidRPr="008558DE" w:rsidRDefault="00DC0F4C" w:rsidP="00173C34">
            <w:pPr>
              <w:spacing w:line="480" w:lineRule="auto"/>
              <w:jc w:val="center"/>
              <w:rPr>
                <w:rFonts w:cs="Times New Roman"/>
                <w:szCs w:val="24"/>
              </w:rPr>
            </w:pPr>
          </w:p>
        </w:tc>
      </w:tr>
      <w:tr w:rsidR="008558DE" w:rsidRPr="008558DE" w14:paraId="42B08777" w14:textId="77777777" w:rsidTr="0041492D">
        <w:trPr>
          <w:trHeight w:val="92"/>
        </w:trPr>
        <w:tc>
          <w:tcPr>
            <w:tcW w:w="9168" w:type="dxa"/>
            <w:gridSpan w:val="5"/>
          </w:tcPr>
          <w:p w14:paraId="1FA61CEE" w14:textId="77777777" w:rsidR="00DC0F4C" w:rsidRPr="008558DE" w:rsidRDefault="00DC0F4C" w:rsidP="00173C34">
            <w:pPr>
              <w:spacing w:line="480" w:lineRule="auto"/>
              <w:rPr>
                <w:rFonts w:cs="Times New Roman"/>
                <w:szCs w:val="24"/>
              </w:rPr>
            </w:pPr>
            <w:r w:rsidRPr="008558DE">
              <w:rPr>
                <w:rFonts w:cs="Times New Roman"/>
                <w:b/>
                <w:bCs/>
                <w:szCs w:val="24"/>
              </w:rPr>
              <w:t xml:space="preserve">Coronary heart disease risk factors </w:t>
            </w:r>
          </w:p>
        </w:tc>
      </w:tr>
      <w:tr w:rsidR="008558DE" w:rsidRPr="008558DE" w14:paraId="196D25A1" w14:textId="77777777" w:rsidTr="0041492D">
        <w:tc>
          <w:tcPr>
            <w:tcW w:w="3686" w:type="dxa"/>
          </w:tcPr>
          <w:p w14:paraId="0949B221" w14:textId="1A14FA60" w:rsidR="00DC0F4C" w:rsidRPr="008558DE" w:rsidRDefault="007E060D" w:rsidP="00173C34">
            <w:pPr>
              <w:spacing w:line="480" w:lineRule="auto"/>
              <w:rPr>
                <w:rFonts w:cs="Times New Roman"/>
                <w:szCs w:val="24"/>
              </w:rPr>
            </w:pPr>
            <w:r w:rsidRPr="008558DE">
              <w:rPr>
                <w:rFonts w:cs="Times New Roman"/>
                <w:szCs w:val="24"/>
              </w:rPr>
              <w:t>Diabetes</w:t>
            </w:r>
            <w:r w:rsidRPr="008558DE">
              <w:rPr>
                <w:rFonts w:eastAsia="Times New Roman" w:cs="Times New Roman"/>
                <w:szCs w:val="24"/>
                <w:lang w:eastAsia="it-IT"/>
              </w:rPr>
              <w:t>, %</w:t>
            </w:r>
          </w:p>
        </w:tc>
        <w:tc>
          <w:tcPr>
            <w:tcW w:w="1701" w:type="dxa"/>
          </w:tcPr>
          <w:p w14:paraId="6B4363EB" w14:textId="77777777" w:rsidR="00DC0F4C" w:rsidRPr="008558DE" w:rsidRDefault="00DC0F4C" w:rsidP="00173C34">
            <w:pPr>
              <w:spacing w:line="480" w:lineRule="auto"/>
              <w:jc w:val="center"/>
              <w:rPr>
                <w:rFonts w:cs="Times New Roman"/>
                <w:szCs w:val="24"/>
              </w:rPr>
            </w:pPr>
            <w:r w:rsidRPr="008558DE">
              <w:rPr>
                <w:rFonts w:cs="Times New Roman"/>
                <w:szCs w:val="24"/>
              </w:rPr>
              <w:t>15,988 (26.7)</w:t>
            </w:r>
          </w:p>
        </w:tc>
        <w:tc>
          <w:tcPr>
            <w:tcW w:w="1985" w:type="dxa"/>
          </w:tcPr>
          <w:p w14:paraId="135D1699" w14:textId="77777777" w:rsidR="00DC0F4C" w:rsidRPr="008558DE" w:rsidRDefault="00DC0F4C" w:rsidP="00173C34">
            <w:pPr>
              <w:spacing w:line="480" w:lineRule="auto"/>
              <w:jc w:val="center"/>
              <w:rPr>
                <w:rFonts w:cs="Times New Roman"/>
                <w:szCs w:val="24"/>
              </w:rPr>
            </w:pPr>
            <w:r w:rsidRPr="008558DE">
              <w:rPr>
                <w:rFonts w:cs="Times New Roman"/>
                <w:szCs w:val="24"/>
              </w:rPr>
              <w:t>0.0 (0.0)</w:t>
            </w:r>
          </w:p>
        </w:tc>
        <w:tc>
          <w:tcPr>
            <w:tcW w:w="1552" w:type="dxa"/>
          </w:tcPr>
          <w:p w14:paraId="7538B888" w14:textId="5EB965C1" w:rsidR="00DC0F4C" w:rsidRPr="008558DE" w:rsidRDefault="0041492D" w:rsidP="00173C34">
            <w:pPr>
              <w:spacing w:line="480" w:lineRule="auto"/>
              <w:jc w:val="center"/>
              <w:rPr>
                <w:rFonts w:cs="Times New Roman"/>
                <w:szCs w:val="24"/>
              </w:rPr>
            </w:pPr>
            <w:r w:rsidRPr="008558DE">
              <w:rPr>
                <w:rFonts w:cs="Times New Roman"/>
                <w:szCs w:val="24"/>
              </w:rPr>
              <w:t>0.85</w:t>
            </w:r>
          </w:p>
        </w:tc>
        <w:tc>
          <w:tcPr>
            <w:tcW w:w="244" w:type="dxa"/>
          </w:tcPr>
          <w:p w14:paraId="1C0C2827" w14:textId="2A56264D" w:rsidR="00DC0F4C" w:rsidRPr="008558DE" w:rsidRDefault="00DC0F4C" w:rsidP="00173C34">
            <w:pPr>
              <w:spacing w:line="480" w:lineRule="auto"/>
              <w:jc w:val="center"/>
              <w:rPr>
                <w:rFonts w:cs="Times New Roman"/>
                <w:szCs w:val="24"/>
              </w:rPr>
            </w:pPr>
          </w:p>
        </w:tc>
      </w:tr>
      <w:tr w:rsidR="008558DE" w:rsidRPr="008558DE" w14:paraId="5B9D286D" w14:textId="77777777" w:rsidTr="0041492D">
        <w:tc>
          <w:tcPr>
            <w:tcW w:w="3686" w:type="dxa"/>
          </w:tcPr>
          <w:p w14:paraId="0B495394" w14:textId="5B2B470D" w:rsidR="00DC0F4C" w:rsidRPr="008558DE" w:rsidRDefault="007E060D" w:rsidP="00173C34">
            <w:pPr>
              <w:spacing w:line="480" w:lineRule="auto"/>
              <w:rPr>
                <w:rFonts w:cs="Times New Roman"/>
                <w:szCs w:val="24"/>
              </w:rPr>
            </w:pPr>
            <w:r w:rsidRPr="008558DE">
              <w:rPr>
                <w:rFonts w:cs="Times New Roman"/>
                <w:szCs w:val="24"/>
              </w:rPr>
              <w:t>Hypertension</w:t>
            </w:r>
            <w:r w:rsidRPr="008558DE">
              <w:rPr>
                <w:rFonts w:eastAsia="Times New Roman" w:cs="Times New Roman"/>
                <w:szCs w:val="24"/>
                <w:lang w:eastAsia="it-IT"/>
              </w:rPr>
              <w:t>, %</w:t>
            </w:r>
          </w:p>
        </w:tc>
        <w:tc>
          <w:tcPr>
            <w:tcW w:w="1701" w:type="dxa"/>
          </w:tcPr>
          <w:p w14:paraId="17181030" w14:textId="77777777" w:rsidR="00DC0F4C" w:rsidRPr="008558DE" w:rsidRDefault="00DC0F4C" w:rsidP="00173C34">
            <w:pPr>
              <w:spacing w:line="480" w:lineRule="auto"/>
              <w:jc w:val="center"/>
              <w:rPr>
                <w:rFonts w:cs="Times New Roman"/>
                <w:szCs w:val="24"/>
              </w:rPr>
            </w:pPr>
            <w:r w:rsidRPr="008558DE">
              <w:rPr>
                <w:rFonts w:cs="Times New Roman"/>
                <w:szCs w:val="24"/>
              </w:rPr>
              <w:t>44,678 (74.6)</w:t>
            </w:r>
          </w:p>
        </w:tc>
        <w:tc>
          <w:tcPr>
            <w:tcW w:w="1985" w:type="dxa"/>
          </w:tcPr>
          <w:p w14:paraId="1131B67D" w14:textId="77777777" w:rsidR="00DC0F4C" w:rsidRPr="008558DE" w:rsidRDefault="00DC0F4C" w:rsidP="00173C34">
            <w:pPr>
              <w:spacing w:line="480" w:lineRule="auto"/>
              <w:jc w:val="center"/>
              <w:rPr>
                <w:rFonts w:cs="Times New Roman"/>
                <w:szCs w:val="24"/>
              </w:rPr>
            </w:pPr>
            <w:r w:rsidRPr="008558DE">
              <w:rPr>
                <w:rFonts w:cs="Times New Roman"/>
                <w:szCs w:val="24"/>
              </w:rPr>
              <w:t>0.0 (0.0)</w:t>
            </w:r>
          </w:p>
        </w:tc>
        <w:tc>
          <w:tcPr>
            <w:tcW w:w="1552" w:type="dxa"/>
          </w:tcPr>
          <w:p w14:paraId="3B32A3F7" w14:textId="42FE8CB2" w:rsidR="00DC0F4C" w:rsidRPr="008558DE" w:rsidRDefault="0041492D" w:rsidP="00173C34">
            <w:pPr>
              <w:spacing w:line="480" w:lineRule="auto"/>
              <w:jc w:val="center"/>
              <w:rPr>
                <w:rFonts w:cs="Times New Roman"/>
                <w:szCs w:val="24"/>
              </w:rPr>
            </w:pPr>
            <w:r w:rsidRPr="008558DE">
              <w:rPr>
                <w:rFonts w:cs="Times New Roman"/>
                <w:szCs w:val="24"/>
              </w:rPr>
              <w:t>2.42</w:t>
            </w:r>
          </w:p>
        </w:tc>
        <w:tc>
          <w:tcPr>
            <w:tcW w:w="244" w:type="dxa"/>
          </w:tcPr>
          <w:p w14:paraId="20C90A4E" w14:textId="46081065" w:rsidR="00DC0F4C" w:rsidRPr="008558DE" w:rsidRDefault="00DC0F4C" w:rsidP="00173C34">
            <w:pPr>
              <w:spacing w:line="480" w:lineRule="auto"/>
              <w:jc w:val="center"/>
              <w:rPr>
                <w:rFonts w:cs="Times New Roman"/>
                <w:szCs w:val="24"/>
              </w:rPr>
            </w:pPr>
          </w:p>
        </w:tc>
      </w:tr>
      <w:tr w:rsidR="008558DE" w:rsidRPr="008558DE" w14:paraId="176460EC" w14:textId="77777777" w:rsidTr="0041492D">
        <w:tc>
          <w:tcPr>
            <w:tcW w:w="3686" w:type="dxa"/>
          </w:tcPr>
          <w:p w14:paraId="3724D27D" w14:textId="110C0519" w:rsidR="00DC0F4C" w:rsidRPr="008558DE" w:rsidRDefault="007E060D" w:rsidP="00173C34">
            <w:pPr>
              <w:spacing w:line="480" w:lineRule="auto"/>
              <w:rPr>
                <w:rFonts w:cs="Times New Roman"/>
                <w:szCs w:val="24"/>
              </w:rPr>
            </w:pPr>
            <w:r w:rsidRPr="008558DE">
              <w:rPr>
                <w:rFonts w:cs="Times New Roman"/>
                <w:szCs w:val="24"/>
              </w:rPr>
              <w:t>Hypercholesterolemia</w:t>
            </w:r>
            <w:r w:rsidRPr="008558DE">
              <w:rPr>
                <w:rFonts w:eastAsia="Times New Roman" w:cs="Times New Roman"/>
                <w:szCs w:val="24"/>
                <w:lang w:eastAsia="it-IT"/>
              </w:rPr>
              <w:t>, %</w:t>
            </w:r>
          </w:p>
        </w:tc>
        <w:tc>
          <w:tcPr>
            <w:tcW w:w="1701" w:type="dxa"/>
          </w:tcPr>
          <w:p w14:paraId="1AABC6AD" w14:textId="77777777" w:rsidR="00DC0F4C" w:rsidRPr="008558DE" w:rsidRDefault="00DC0F4C" w:rsidP="00173C34">
            <w:pPr>
              <w:spacing w:line="480" w:lineRule="auto"/>
              <w:jc w:val="center"/>
              <w:rPr>
                <w:rFonts w:cs="Times New Roman"/>
                <w:szCs w:val="24"/>
              </w:rPr>
            </w:pPr>
            <w:r w:rsidRPr="008558DE">
              <w:rPr>
                <w:rFonts w:cs="Times New Roman"/>
                <w:szCs w:val="24"/>
              </w:rPr>
              <w:t>29,658 (49.5)</w:t>
            </w:r>
          </w:p>
        </w:tc>
        <w:tc>
          <w:tcPr>
            <w:tcW w:w="1985" w:type="dxa"/>
          </w:tcPr>
          <w:p w14:paraId="4AF19657" w14:textId="77777777" w:rsidR="00DC0F4C" w:rsidRPr="008558DE" w:rsidRDefault="00DC0F4C" w:rsidP="00173C34">
            <w:pPr>
              <w:spacing w:line="480" w:lineRule="auto"/>
              <w:jc w:val="center"/>
              <w:rPr>
                <w:rFonts w:cs="Times New Roman"/>
                <w:szCs w:val="24"/>
              </w:rPr>
            </w:pPr>
            <w:r w:rsidRPr="008558DE">
              <w:rPr>
                <w:rFonts w:cs="Times New Roman"/>
                <w:szCs w:val="24"/>
              </w:rPr>
              <w:t>0.0 (0.0)</w:t>
            </w:r>
          </w:p>
        </w:tc>
        <w:tc>
          <w:tcPr>
            <w:tcW w:w="1552" w:type="dxa"/>
          </w:tcPr>
          <w:p w14:paraId="312169FD" w14:textId="13EE6B82" w:rsidR="00DC0F4C" w:rsidRPr="008558DE" w:rsidRDefault="0041492D" w:rsidP="00173C34">
            <w:pPr>
              <w:spacing w:line="480" w:lineRule="auto"/>
              <w:jc w:val="center"/>
              <w:rPr>
                <w:rFonts w:cs="Times New Roman"/>
                <w:szCs w:val="24"/>
              </w:rPr>
            </w:pPr>
            <w:r w:rsidRPr="008558DE">
              <w:rPr>
                <w:rFonts w:cs="Times New Roman"/>
                <w:szCs w:val="24"/>
              </w:rPr>
              <w:t>1.40</w:t>
            </w:r>
          </w:p>
        </w:tc>
        <w:tc>
          <w:tcPr>
            <w:tcW w:w="244" w:type="dxa"/>
          </w:tcPr>
          <w:p w14:paraId="69EBD557" w14:textId="3E69C3EA" w:rsidR="00DC0F4C" w:rsidRPr="008558DE" w:rsidRDefault="00DC0F4C" w:rsidP="00173C34">
            <w:pPr>
              <w:spacing w:line="480" w:lineRule="auto"/>
              <w:jc w:val="center"/>
              <w:rPr>
                <w:rFonts w:cs="Times New Roman"/>
                <w:szCs w:val="24"/>
              </w:rPr>
            </w:pPr>
          </w:p>
        </w:tc>
      </w:tr>
      <w:tr w:rsidR="008558DE" w:rsidRPr="008558DE" w14:paraId="6E56DB57" w14:textId="77777777" w:rsidTr="0041492D">
        <w:tc>
          <w:tcPr>
            <w:tcW w:w="3686" w:type="dxa"/>
          </w:tcPr>
          <w:p w14:paraId="00E6E9F2" w14:textId="709631E6" w:rsidR="00DC0F4C" w:rsidRPr="008558DE" w:rsidRDefault="00DC0F4C" w:rsidP="00173C34">
            <w:pPr>
              <w:spacing w:line="480" w:lineRule="auto"/>
              <w:rPr>
                <w:rFonts w:cs="Times New Roman"/>
                <w:szCs w:val="24"/>
              </w:rPr>
            </w:pPr>
            <w:r w:rsidRPr="008558DE">
              <w:rPr>
                <w:rFonts w:cs="Times New Roman"/>
                <w:szCs w:val="24"/>
              </w:rPr>
              <w:t xml:space="preserve">Current </w:t>
            </w:r>
            <w:r w:rsidR="007E060D" w:rsidRPr="008558DE">
              <w:rPr>
                <w:rFonts w:cs="Times New Roman"/>
                <w:szCs w:val="24"/>
              </w:rPr>
              <w:t>smokers</w:t>
            </w:r>
            <w:r w:rsidR="007E060D" w:rsidRPr="008558DE">
              <w:rPr>
                <w:rFonts w:eastAsia="Times New Roman" w:cs="Times New Roman"/>
                <w:szCs w:val="24"/>
                <w:lang w:eastAsia="it-IT"/>
              </w:rPr>
              <w:t>, %</w:t>
            </w:r>
          </w:p>
        </w:tc>
        <w:tc>
          <w:tcPr>
            <w:tcW w:w="1701" w:type="dxa"/>
          </w:tcPr>
          <w:p w14:paraId="35A9A2D6" w14:textId="77777777" w:rsidR="00DC0F4C" w:rsidRPr="008558DE" w:rsidRDefault="00DC0F4C" w:rsidP="00173C34">
            <w:pPr>
              <w:spacing w:line="480" w:lineRule="auto"/>
              <w:jc w:val="center"/>
              <w:rPr>
                <w:rFonts w:cs="Times New Roman"/>
                <w:szCs w:val="24"/>
              </w:rPr>
            </w:pPr>
            <w:r w:rsidRPr="008558DE">
              <w:rPr>
                <w:rFonts w:cs="Times New Roman"/>
                <w:szCs w:val="24"/>
              </w:rPr>
              <w:t>27,860 (46.5)</w:t>
            </w:r>
          </w:p>
        </w:tc>
        <w:tc>
          <w:tcPr>
            <w:tcW w:w="1985" w:type="dxa"/>
          </w:tcPr>
          <w:p w14:paraId="47D8AEE1" w14:textId="77777777" w:rsidR="00DC0F4C" w:rsidRPr="008558DE" w:rsidRDefault="00DC0F4C" w:rsidP="00173C34">
            <w:pPr>
              <w:spacing w:line="480" w:lineRule="auto"/>
              <w:jc w:val="center"/>
              <w:rPr>
                <w:rFonts w:cs="Times New Roman"/>
                <w:szCs w:val="24"/>
              </w:rPr>
            </w:pPr>
            <w:r w:rsidRPr="008558DE">
              <w:rPr>
                <w:rFonts w:cs="Times New Roman"/>
                <w:szCs w:val="24"/>
              </w:rPr>
              <w:t>0.0 (0.0)</w:t>
            </w:r>
          </w:p>
        </w:tc>
        <w:tc>
          <w:tcPr>
            <w:tcW w:w="1552" w:type="dxa"/>
          </w:tcPr>
          <w:p w14:paraId="5EB9C973" w14:textId="77202CEA" w:rsidR="00DC0F4C" w:rsidRPr="008558DE" w:rsidRDefault="0041492D" w:rsidP="00173C34">
            <w:pPr>
              <w:spacing w:line="480" w:lineRule="auto"/>
              <w:jc w:val="center"/>
              <w:rPr>
                <w:rFonts w:cs="Times New Roman"/>
                <w:szCs w:val="24"/>
              </w:rPr>
            </w:pPr>
            <w:r w:rsidRPr="008558DE">
              <w:rPr>
                <w:rFonts w:cs="Times New Roman"/>
                <w:szCs w:val="24"/>
              </w:rPr>
              <w:t>1.32</w:t>
            </w:r>
          </w:p>
        </w:tc>
        <w:tc>
          <w:tcPr>
            <w:tcW w:w="244" w:type="dxa"/>
          </w:tcPr>
          <w:p w14:paraId="18722735" w14:textId="7A8DBDF3" w:rsidR="00DC0F4C" w:rsidRPr="008558DE" w:rsidRDefault="00DC0F4C" w:rsidP="00173C34">
            <w:pPr>
              <w:spacing w:line="480" w:lineRule="auto"/>
              <w:jc w:val="center"/>
              <w:rPr>
                <w:rFonts w:cs="Times New Roman"/>
                <w:szCs w:val="24"/>
              </w:rPr>
            </w:pPr>
          </w:p>
        </w:tc>
      </w:tr>
      <w:tr w:rsidR="008558DE" w:rsidRPr="008558DE" w14:paraId="776D70F7" w14:textId="77777777" w:rsidTr="0041492D">
        <w:tc>
          <w:tcPr>
            <w:tcW w:w="3686" w:type="dxa"/>
          </w:tcPr>
          <w:p w14:paraId="15299690" w14:textId="19455557" w:rsidR="00DC0F4C" w:rsidRPr="008558DE" w:rsidRDefault="00DC0F4C" w:rsidP="00173C34">
            <w:pPr>
              <w:spacing w:line="480" w:lineRule="auto"/>
              <w:rPr>
                <w:rFonts w:cs="Times New Roman"/>
                <w:szCs w:val="24"/>
              </w:rPr>
            </w:pPr>
            <w:r w:rsidRPr="008558DE">
              <w:rPr>
                <w:rFonts w:cs="Times New Roman"/>
                <w:szCs w:val="24"/>
              </w:rPr>
              <w:t xml:space="preserve">Former </w:t>
            </w:r>
            <w:r w:rsidR="007E060D" w:rsidRPr="008558DE">
              <w:rPr>
                <w:rFonts w:cs="Times New Roman"/>
                <w:szCs w:val="24"/>
              </w:rPr>
              <w:t>smokers</w:t>
            </w:r>
            <w:r w:rsidR="007E060D" w:rsidRPr="008558DE">
              <w:rPr>
                <w:rFonts w:eastAsia="Times New Roman" w:cs="Times New Roman"/>
                <w:szCs w:val="24"/>
                <w:lang w:eastAsia="it-IT"/>
              </w:rPr>
              <w:t>, %</w:t>
            </w:r>
          </w:p>
        </w:tc>
        <w:tc>
          <w:tcPr>
            <w:tcW w:w="1701" w:type="dxa"/>
          </w:tcPr>
          <w:p w14:paraId="7781D2D3" w14:textId="77777777" w:rsidR="00DC0F4C" w:rsidRPr="008558DE" w:rsidRDefault="00DC0F4C" w:rsidP="00173C34">
            <w:pPr>
              <w:spacing w:line="480" w:lineRule="auto"/>
              <w:jc w:val="center"/>
              <w:rPr>
                <w:rFonts w:cs="Times New Roman"/>
                <w:szCs w:val="24"/>
              </w:rPr>
            </w:pPr>
            <w:r w:rsidRPr="008558DE">
              <w:rPr>
                <w:rFonts w:cs="Times New Roman"/>
                <w:szCs w:val="24"/>
              </w:rPr>
              <w:t>1,068 (1.8)</w:t>
            </w:r>
          </w:p>
        </w:tc>
        <w:tc>
          <w:tcPr>
            <w:tcW w:w="1985" w:type="dxa"/>
          </w:tcPr>
          <w:p w14:paraId="4A81D18D" w14:textId="77777777" w:rsidR="00DC0F4C" w:rsidRPr="008558DE" w:rsidRDefault="00DC0F4C" w:rsidP="00173C34">
            <w:pPr>
              <w:spacing w:line="480" w:lineRule="auto"/>
              <w:jc w:val="center"/>
              <w:rPr>
                <w:rFonts w:cs="Times New Roman"/>
                <w:szCs w:val="24"/>
              </w:rPr>
            </w:pPr>
            <w:r w:rsidRPr="008558DE">
              <w:rPr>
                <w:rFonts w:cs="Times New Roman"/>
                <w:szCs w:val="24"/>
              </w:rPr>
              <w:t>184 (1.7)</w:t>
            </w:r>
          </w:p>
        </w:tc>
        <w:tc>
          <w:tcPr>
            <w:tcW w:w="1552" w:type="dxa"/>
          </w:tcPr>
          <w:p w14:paraId="7150F373" w14:textId="685498E3" w:rsidR="00DC0F4C" w:rsidRPr="008558DE" w:rsidRDefault="0041492D" w:rsidP="00173C34">
            <w:pPr>
              <w:spacing w:line="480" w:lineRule="auto"/>
              <w:jc w:val="center"/>
              <w:rPr>
                <w:rFonts w:cs="Times New Roman"/>
                <w:szCs w:val="24"/>
              </w:rPr>
            </w:pPr>
            <w:r w:rsidRPr="008558DE">
              <w:rPr>
                <w:rFonts w:cs="Times New Roman"/>
                <w:szCs w:val="24"/>
              </w:rPr>
              <w:t>0.009</w:t>
            </w:r>
          </w:p>
        </w:tc>
        <w:tc>
          <w:tcPr>
            <w:tcW w:w="244" w:type="dxa"/>
          </w:tcPr>
          <w:p w14:paraId="49986BD4" w14:textId="2ABCFA3B" w:rsidR="00DC0F4C" w:rsidRPr="008558DE" w:rsidRDefault="00DC0F4C" w:rsidP="00173C34">
            <w:pPr>
              <w:spacing w:line="480" w:lineRule="auto"/>
              <w:jc w:val="center"/>
              <w:rPr>
                <w:rFonts w:cs="Times New Roman"/>
                <w:szCs w:val="24"/>
              </w:rPr>
            </w:pPr>
          </w:p>
        </w:tc>
      </w:tr>
      <w:tr w:rsidR="008558DE" w:rsidRPr="008558DE" w14:paraId="0DE0B6AD" w14:textId="77777777" w:rsidTr="0041492D">
        <w:tc>
          <w:tcPr>
            <w:tcW w:w="3686" w:type="dxa"/>
          </w:tcPr>
          <w:p w14:paraId="3C93A27A" w14:textId="3BED4560" w:rsidR="00DC0F4C" w:rsidRPr="008558DE" w:rsidRDefault="00DC0F4C" w:rsidP="00173C34">
            <w:pPr>
              <w:spacing w:line="480" w:lineRule="auto"/>
              <w:rPr>
                <w:rFonts w:cs="Times New Roman"/>
                <w:szCs w:val="24"/>
              </w:rPr>
            </w:pPr>
            <w:r w:rsidRPr="008558DE">
              <w:rPr>
                <w:rFonts w:cs="Times New Roman"/>
                <w:szCs w:val="24"/>
              </w:rPr>
              <w:t xml:space="preserve">Family history of </w:t>
            </w:r>
            <w:r w:rsidR="007E060D" w:rsidRPr="008558DE">
              <w:rPr>
                <w:rFonts w:cs="Times New Roman"/>
                <w:szCs w:val="24"/>
              </w:rPr>
              <w:t>CAD</w:t>
            </w:r>
            <w:r w:rsidR="007E060D" w:rsidRPr="008558DE">
              <w:rPr>
                <w:rFonts w:eastAsia="Times New Roman" w:cs="Times New Roman"/>
                <w:szCs w:val="24"/>
                <w:lang w:eastAsia="it-IT"/>
              </w:rPr>
              <w:t>, %</w:t>
            </w:r>
          </w:p>
        </w:tc>
        <w:tc>
          <w:tcPr>
            <w:tcW w:w="1701" w:type="dxa"/>
          </w:tcPr>
          <w:p w14:paraId="06CCE7C8" w14:textId="77777777" w:rsidR="00DC0F4C" w:rsidRPr="008558DE" w:rsidRDefault="00DC0F4C" w:rsidP="00173C34">
            <w:pPr>
              <w:spacing w:line="480" w:lineRule="auto"/>
              <w:jc w:val="center"/>
              <w:rPr>
                <w:rFonts w:cs="Times New Roman"/>
                <w:szCs w:val="24"/>
              </w:rPr>
            </w:pPr>
            <w:r w:rsidRPr="008558DE">
              <w:rPr>
                <w:rFonts w:cs="Times New Roman"/>
                <w:szCs w:val="24"/>
              </w:rPr>
              <w:t>19,389 (32.4)</w:t>
            </w:r>
          </w:p>
        </w:tc>
        <w:tc>
          <w:tcPr>
            <w:tcW w:w="1985" w:type="dxa"/>
          </w:tcPr>
          <w:p w14:paraId="7DE4A5BD" w14:textId="77777777" w:rsidR="00DC0F4C" w:rsidRPr="008558DE" w:rsidRDefault="00DC0F4C" w:rsidP="00173C34">
            <w:pPr>
              <w:spacing w:line="480" w:lineRule="auto"/>
              <w:jc w:val="center"/>
              <w:rPr>
                <w:rFonts w:cs="Times New Roman"/>
                <w:szCs w:val="24"/>
              </w:rPr>
            </w:pPr>
            <w:r w:rsidRPr="008558DE">
              <w:rPr>
                <w:rFonts w:cs="Times New Roman"/>
                <w:szCs w:val="24"/>
              </w:rPr>
              <w:t>1,609 (14.5)</w:t>
            </w:r>
          </w:p>
        </w:tc>
        <w:tc>
          <w:tcPr>
            <w:tcW w:w="1552" w:type="dxa"/>
          </w:tcPr>
          <w:p w14:paraId="47B74BCE" w14:textId="6332CB15" w:rsidR="00DC0F4C" w:rsidRPr="008558DE" w:rsidRDefault="0041492D" w:rsidP="00173C34">
            <w:pPr>
              <w:spacing w:line="480" w:lineRule="auto"/>
              <w:jc w:val="center"/>
              <w:rPr>
                <w:rFonts w:cs="Times New Roman"/>
                <w:szCs w:val="24"/>
              </w:rPr>
            </w:pPr>
            <w:r w:rsidRPr="008558DE">
              <w:rPr>
                <w:rFonts w:cs="Times New Roman"/>
                <w:szCs w:val="24"/>
              </w:rPr>
              <w:t>0.43</w:t>
            </w:r>
          </w:p>
        </w:tc>
        <w:tc>
          <w:tcPr>
            <w:tcW w:w="244" w:type="dxa"/>
          </w:tcPr>
          <w:p w14:paraId="5DE3F952" w14:textId="2ED87317" w:rsidR="00DC0F4C" w:rsidRPr="008558DE" w:rsidRDefault="00DC0F4C" w:rsidP="00173C34">
            <w:pPr>
              <w:spacing w:line="480" w:lineRule="auto"/>
              <w:jc w:val="center"/>
              <w:rPr>
                <w:rFonts w:cs="Times New Roman"/>
                <w:szCs w:val="24"/>
              </w:rPr>
            </w:pPr>
          </w:p>
        </w:tc>
      </w:tr>
      <w:tr w:rsidR="008558DE" w:rsidRPr="008558DE" w14:paraId="4E00072D" w14:textId="77777777" w:rsidTr="0041492D">
        <w:tc>
          <w:tcPr>
            <w:tcW w:w="3686" w:type="dxa"/>
          </w:tcPr>
          <w:p w14:paraId="00CCD64E" w14:textId="086A74CF" w:rsidR="00DC0F4C" w:rsidRPr="008558DE" w:rsidRDefault="00DC0F4C" w:rsidP="00173C34">
            <w:pPr>
              <w:spacing w:line="480" w:lineRule="auto"/>
              <w:rPr>
                <w:rFonts w:cs="Times New Roman"/>
                <w:szCs w:val="24"/>
              </w:rPr>
            </w:pPr>
            <w:r w:rsidRPr="008558DE">
              <w:rPr>
                <w:rFonts w:cs="Times New Roman"/>
                <w:szCs w:val="24"/>
              </w:rPr>
              <w:t>BMI ≥30 kg/m</w:t>
            </w:r>
            <w:r w:rsidR="007E060D" w:rsidRPr="008558DE">
              <w:rPr>
                <w:rFonts w:cs="Times New Roman"/>
                <w:szCs w:val="24"/>
                <w:vertAlign w:val="superscript"/>
              </w:rPr>
              <w:t>2</w:t>
            </w:r>
            <w:r w:rsidR="007E060D" w:rsidRPr="008558DE">
              <w:rPr>
                <w:rFonts w:eastAsia="Times New Roman" w:cs="Times New Roman"/>
                <w:szCs w:val="24"/>
                <w:lang w:eastAsia="it-IT"/>
              </w:rPr>
              <w:t>, %</w:t>
            </w:r>
          </w:p>
        </w:tc>
        <w:tc>
          <w:tcPr>
            <w:tcW w:w="1701" w:type="dxa"/>
          </w:tcPr>
          <w:p w14:paraId="4D461E70" w14:textId="77777777" w:rsidR="00DC0F4C" w:rsidRPr="008558DE" w:rsidRDefault="00DC0F4C" w:rsidP="00173C34">
            <w:pPr>
              <w:spacing w:line="480" w:lineRule="auto"/>
              <w:jc w:val="center"/>
              <w:rPr>
                <w:rFonts w:cs="Times New Roman"/>
                <w:szCs w:val="24"/>
              </w:rPr>
            </w:pPr>
            <w:r w:rsidRPr="008558DE">
              <w:rPr>
                <w:rFonts w:cs="Times New Roman"/>
                <w:szCs w:val="24"/>
              </w:rPr>
              <w:t>12,592 (21.0)</w:t>
            </w:r>
          </w:p>
        </w:tc>
        <w:tc>
          <w:tcPr>
            <w:tcW w:w="1985" w:type="dxa"/>
          </w:tcPr>
          <w:p w14:paraId="160AA00F" w14:textId="77777777" w:rsidR="00DC0F4C" w:rsidRPr="008558DE" w:rsidRDefault="00DC0F4C" w:rsidP="00173C34">
            <w:pPr>
              <w:spacing w:line="480" w:lineRule="auto"/>
              <w:jc w:val="center"/>
              <w:rPr>
                <w:rFonts w:cs="Times New Roman"/>
                <w:szCs w:val="24"/>
              </w:rPr>
            </w:pPr>
            <w:r w:rsidRPr="008558DE">
              <w:rPr>
                <w:rFonts w:cs="Times New Roman"/>
                <w:szCs w:val="24"/>
              </w:rPr>
              <w:t>1,446 (13.1)</w:t>
            </w:r>
          </w:p>
        </w:tc>
        <w:tc>
          <w:tcPr>
            <w:tcW w:w="1552" w:type="dxa"/>
          </w:tcPr>
          <w:p w14:paraId="30AB1792" w14:textId="3FE7DC24" w:rsidR="00DC0F4C" w:rsidRPr="008558DE" w:rsidRDefault="0041492D" w:rsidP="00173C34">
            <w:pPr>
              <w:spacing w:line="480" w:lineRule="auto"/>
              <w:jc w:val="center"/>
              <w:rPr>
                <w:rFonts w:cs="Times New Roman"/>
                <w:szCs w:val="24"/>
              </w:rPr>
            </w:pPr>
            <w:r w:rsidRPr="008558DE">
              <w:rPr>
                <w:rFonts w:cs="Times New Roman"/>
                <w:szCs w:val="24"/>
              </w:rPr>
              <w:t>0.21</w:t>
            </w:r>
          </w:p>
        </w:tc>
        <w:tc>
          <w:tcPr>
            <w:tcW w:w="244" w:type="dxa"/>
          </w:tcPr>
          <w:p w14:paraId="2EB417C1" w14:textId="40C40209" w:rsidR="00DC0F4C" w:rsidRPr="008558DE" w:rsidRDefault="00DC0F4C" w:rsidP="00173C34">
            <w:pPr>
              <w:spacing w:line="480" w:lineRule="auto"/>
              <w:jc w:val="center"/>
              <w:rPr>
                <w:rFonts w:cs="Times New Roman"/>
                <w:szCs w:val="24"/>
              </w:rPr>
            </w:pPr>
          </w:p>
        </w:tc>
      </w:tr>
      <w:tr w:rsidR="008558DE" w:rsidRPr="008558DE" w14:paraId="57B04610" w14:textId="77777777" w:rsidTr="0041492D">
        <w:tc>
          <w:tcPr>
            <w:tcW w:w="9168" w:type="dxa"/>
            <w:gridSpan w:val="5"/>
          </w:tcPr>
          <w:p w14:paraId="72202ECC" w14:textId="77777777" w:rsidR="00DC0F4C" w:rsidRPr="008558DE" w:rsidRDefault="00DC0F4C" w:rsidP="00173C34">
            <w:pPr>
              <w:spacing w:line="480" w:lineRule="auto"/>
              <w:rPr>
                <w:rFonts w:cs="Times New Roman"/>
                <w:b/>
                <w:bCs/>
                <w:szCs w:val="24"/>
              </w:rPr>
            </w:pPr>
            <w:r w:rsidRPr="008558DE">
              <w:rPr>
                <w:rFonts w:eastAsia="Times New Roman" w:cs="Times New Roman"/>
                <w:b/>
                <w:szCs w:val="24"/>
                <w:lang w:eastAsia="it-IT"/>
              </w:rPr>
              <w:t>Clinical history of cardiovascular disorders</w:t>
            </w:r>
          </w:p>
        </w:tc>
      </w:tr>
      <w:tr w:rsidR="008558DE" w:rsidRPr="008558DE" w14:paraId="12994039" w14:textId="77777777" w:rsidTr="0041492D">
        <w:tc>
          <w:tcPr>
            <w:tcW w:w="3686" w:type="dxa"/>
          </w:tcPr>
          <w:p w14:paraId="207CBAB1" w14:textId="62A92197" w:rsidR="00DC0F4C" w:rsidRPr="008558DE" w:rsidRDefault="00DC0F4C" w:rsidP="00173C34">
            <w:pPr>
              <w:spacing w:line="480" w:lineRule="auto"/>
              <w:rPr>
                <w:rFonts w:cs="Times New Roman"/>
                <w:szCs w:val="24"/>
              </w:rPr>
            </w:pPr>
            <w:r w:rsidRPr="008558DE">
              <w:rPr>
                <w:rFonts w:cs="Times New Roman"/>
                <w:szCs w:val="24"/>
              </w:rPr>
              <w:t xml:space="preserve">Prior </w:t>
            </w:r>
            <w:r w:rsidR="007E060D" w:rsidRPr="008558DE">
              <w:rPr>
                <w:rFonts w:cs="Times New Roman"/>
                <w:szCs w:val="24"/>
              </w:rPr>
              <w:t>stroke</w:t>
            </w:r>
            <w:r w:rsidR="007E060D" w:rsidRPr="008558DE">
              <w:rPr>
                <w:rFonts w:eastAsia="Times New Roman" w:cs="Times New Roman"/>
                <w:szCs w:val="24"/>
                <w:lang w:eastAsia="it-IT"/>
              </w:rPr>
              <w:t>, %</w:t>
            </w:r>
          </w:p>
        </w:tc>
        <w:tc>
          <w:tcPr>
            <w:tcW w:w="1701" w:type="dxa"/>
          </w:tcPr>
          <w:p w14:paraId="6C12DAD6" w14:textId="77777777" w:rsidR="00DC0F4C" w:rsidRPr="008558DE" w:rsidRDefault="00DC0F4C" w:rsidP="00173C34">
            <w:pPr>
              <w:spacing w:line="480" w:lineRule="auto"/>
              <w:jc w:val="center"/>
              <w:rPr>
                <w:rFonts w:cs="Times New Roman"/>
                <w:szCs w:val="24"/>
              </w:rPr>
            </w:pPr>
            <w:r w:rsidRPr="008558DE">
              <w:rPr>
                <w:rFonts w:cs="Times New Roman"/>
                <w:szCs w:val="24"/>
              </w:rPr>
              <w:t>2,415 (4.0)</w:t>
            </w:r>
          </w:p>
        </w:tc>
        <w:tc>
          <w:tcPr>
            <w:tcW w:w="1985" w:type="dxa"/>
          </w:tcPr>
          <w:p w14:paraId="2A6228F9" w14:textId="77777777" w:rsidR="00DC0F4C" w:rsidRPr="008558DE" w:rsidRDefault="00DC0F4C" w:rsidP="00173C34">
            <w:pPr>
              <w:spacing w:line="480" w:lineRule="auto"/>
              <w:jc w:val="center"/>
              <w:rPr>
                <w:rFonts w:cs="Times New Roman"/>
                <w:szCs w:val="24"/>
              </w:rPr>
            </w:pPr>
            <w:r w:rsidRPr="008558DE">
              <w:rPr>
                <w:rFonts w:cs="Times New Roman"/>
                <w:szCs w:val="24"/>
              </w:rPr>
              <w:t>327 (3.0)</w:t>
            </w:r>
          </w:p>
        </w:tc>
        <w:tc>
          <w:tcPr>
            <w:tcW w:w="1552" w:type="dxa"/>
          </w:tcPr>
          <w:p w14:paraId="12CA9B39" w14:textId="308640B8" w:rsidR="00DC0F4C" w:rsidRPr="008558DE" w:rsidRDefault="0041492D" w:rsidP="00173C34">
            <w:pPr>
              <w:spacing w:line="480" w:lineRule="auto"/>
              <w:jc w:val="center"/>
              <w:rPr>
                <w:rFonts w:cs="Times New Roman"/>
                <w:szCs w:val="24"/>
              </w:rPr>
            </w:pPr>
            <w:r w:rsidRPr="008558DE">
              <w:rPr>
                <w:rFonts w:cs="Times New Roman"/>
                <w:szCs w:val="24"/>
              </w:rPr>
              <w:t>0.06</w:t>
            </w:r>
          </w:p>
        </w:tc>
        <w:tc>
          <w:tcPr>
            <w:tcW w:w="244" w:type="dxa"/>
          </w:tcPr>
          <w:p w14:paraId="01B1871E" w14:textId="308768C7" w:rsidR="00DC0F4C" w:rsidRPr="008558DE" w:rsidRDefault="00DC0F4C" w:rsidP="00173C34">
            <w:pPr>
              <w:spacing w:line="480" w:lineRule="auto"/>
              <w:jc w:val="center"/>
              <w:rPr>
                <w:rFonts w:cs="Times New Roman"/>
                <w:szCs w:val="24"/>
              </w:rPr>
            </w:pPr>
          </w:p>
        </w:tc>
      </w:tr>
      <w:tr w:rsidR="008558DE" w:rsidRPr="008558DE" w14:paraId="197EE9C7" w14:textId="77777777" w:rsidTr="0041492D">
        <w:tc>
          <w:tcPr>
            <w:tcW w:w="3686" w:type="dxa"/>
          </w:tcPr>
          <w:p w14:paraId="1C4198A3" w14:textId="019393E9" w:rsidR="00DC0F4C" w:rsidRPr="008558DE" w:rsidRDefault="00DC0F4C" w:rsidP="00173C34">
            <w:pPr>
              <w:spacing w:line="480" w:lineRule="auto"/>
              <w:rPr>
                <w:rFonts w:cs="Times New Roman"/>
                <w:szCs w:val="24"/>
              </w:rPr>
            </w:pPr>
            <w:r w:rsidRPr="008558DE">
              <w:rPr>
                <w:rFonts w:eastAsia="Times New Roman" w:cs="Times New Roman"/>
                <w:szCs w:val="24"/>
                <w:lang w:eastAsia="it-IT"/>
              </w:rPr>
              <w:t xml:space="preserve">Peripheral artery </w:t>
            </w:r>
            <w:r w:rsidR="007E060D" w:rsidRPr="008558DE">
              <w:rPr>
                <w:rFonts w:eastAsia="Times New Roman" w:cs="Times New Roman"/>
                <w:szCs w:val="24"/>
                <w:lang w:eastAsia="it-IT"/>
              </w:rPr>
              <w:t>disease, %</w:t>
            </w:r>
          </w:p>
        </w:tc>
        <w:tc>
          <w:tcPr>
            <w:tcW w:w="1701" w:type="dxa"/>
          </w:tcPr>
          <w:p w14:paraId="1B896C19" w14:textId="77777777" w:rsidR="00DC0F4C" w:rsidRPr="008558DE" w:rsidRDefault="00DC0F4C" w:rsidP="00173C34">
            <w:pPr>
              <w:spacing w:line="480" w:lineRule="auto"/>
              <w:jc w:val="center"/>
              <w:rPr>
                <w:rFonts w:cs="Times New Roman"/>
                <w:szCs w:val="24"/>
              </w:rPr>
            </w:pPr>
            <w:r w:rsidRPr="008558DE">
              <w:rPr>
                <w:rFonts w:cs="Times New Roman"/>
                <w:szCs w:val="24"/>
              </w:rPr>
              <w:t>1,526 (2.5)</w:t>
            </w:r>
          </w:p>
        </w:tc>
        <w:tc>
          <w:tcPr>
            <w:tcW w:w="1985" w:type="dxa"/>
          </w:tcPr>
          <w:p w14:paraId="0204CE7B" w14:textId="77777777" w:rsidR="00DC0F4C" w:rsidRPr="008558DE" w:rsidRDefault="00DC0F4C" w:rsidP="00173C34">
            <w:pPr>
              <w:spacing w:line="480" w:lineRule="auto"/>
              <w:jc w:val="center"/>
              <w:rPr>
                <w:rFonts w:cs="Times New Roman"/>
                <w:szCs w:val="24"/>
              </w:rPr>
            </w:pPr>
            <w:r w:rsidRPr="008558DE">
              <w:rPr>
                <w:rFonts w:cs="Times New Roman"/>
                <w:szCs w:val="24"/>
              </w:rPr>
              <w:t>129 (1.2)</w:t>
            </w:r>
          </w:p>
        </w:tc>
        <w:tc>
          <w:tcPr>
            <w:tcW w:w="1552" w:type="dxa"/>
          </w:tcPr>
          <w:p w14:paraId="0D71FE88" w14:textId="608BA749" w:rsidR="00DC0F4C" w:rsidRPr="008558DE" w:rsidRDefault="0041492D" w:rsidP="00173C34">
            <w:pPr>
              <w:spacing w:line="480" w:lineRule="auto"/>
              <w:jc w:val="center"/>
              <w:rPr>
                <w:rFonts w:cs="Times New Roman"/>
                <w:szCs w:val="24"/>
              </w:rPr>
            </w:pPr>
            <w:r w:rsidRPr="008558DE">
              <w:rPr>
                <w:rFonts w:cs="Times New Roman"/>
                <w:szCs w:val="24"/>
              </w:rPr>
              <w:t>0.10</w:t>
            </w:r>
          </w:p>
        </w:tc>
        <w:tc>
          <w:tcPr>
            <w:tcW w:w="244" w:type="dxa"/>
          </w:tcPr>
          <w:p w14:paraId="693E6393" w14:textId="55CB5CAE" w:rsidR="00DC0F4C" w:rsidRPr="008558DE" w:rsidRDefault="00DC0F4C" w:rsidP="00173C34">
            <w:pPr>
              <w:spacing w:line="480" w:lineRule="auto"/>
              <w:jc w:val="center"/>
              <w:rPr>
                <w:rFonts w:cs="Times New Roman"/>
                <w:szCs w:val="24"/>
              </w:rPr>
            </w:pPr>
          </w:p>
        </w:tc>
      </w:tr>
      <w:tr w:rsidR="008558DE" w:rsidRPr="008558DE" w14:paraId="58B0E5F8" w14:textId="77777777" w:rsidTr="0041492D">
        <w:tc>
          <w:tcPr>
            <w:tcW w:w="9168" w:type="dxa"/>
            <w:gridSpan w:val="5"/>
          </w:tcPr>
          <w:p w14:paraId="34DB35EF" w14:textId="77777777" w:rsidR="00DC0F4C" w:rsidRPr="008558DE" w:rsidRDefault="00DC0F4C" w:rsidP="00173C34">
            <w:pPr>
              <w:spacing w:line="480" w:lineRule="auto"/>
              <w:rPr>
                <w:rFonts w:cs="Times New Roman"/>
                <w:b/>
                <w:bCs/>
                <w:szCs w:val="24"/>
              </w:rPr>
            </w:pPr>
            <w:r w:rsidRPr="008558DE">
              <w:rPr>
                <w:rFonts w:eastAsia="Times New Roman" w:cs="Times New Roman"/>
                <w:b/>
                <w:bCs/>
                <w:szCs w:val="24"/>
                <w:lang w:eastAsia="it-IT"/>
              </w:rPr>
              <w:t xml:space="preserve">Clinical history of comorbidities </w:t>
            </w:r>
          </w:p>
        </w:tc>
      </w:tr>
      <w:tr w:rsidR="008558DE" w:rsidRPr="008558DE" w14:paraId="71BD2041" w14:textId="77777777" w:rsidTr="0041492D">
        <w:tc>
          <w:tcPr>
            <w:tcW w:w="3686" w:type="dxa"/>
          </w:tcPr>
          <w:p w14:paraId="15733443" w14:textId="089011F3" w:rsidR="00DC0F4C" w:rsidRPr="008558DE" w:rsidRDefault="00DC0F4C" w:rsidP="00173C34">
            <w:pPr>
              <w:spacing w:line="480" w:lineRule="auto"/>
              <w:rPr>
                <w:rFonts w:cs="Times New Roman"/>
                <w:szCs w:val="24"/>
              </w:rPr>
            </w:pPr>
            <w:r w:rsidRPr="008558DE">
              <w:rPr>
                <w:rFonts w:eastAsia="Calibri" w:cs="Times New Roman"/>
                <w:szCs w:val="24"/>
                <w:lang w:eastAsia="it-IT"/>
              </w:rPr>
              <w:t xml:space="preserve">Chronic kidney </w:t>
            </w:r>
            <w:r w:rsidR="007E060D" w:rsidRPr="008558DE">
              <w:rPr>
                <w:rFonts w:eastAsia="Calibri" w:cs="Times New Roman"/>
                <w:szCs w:val="24"/>
                <w:lang w:eastAsia="it-IT"/>
              </w:rPr>
              <w:t>disease</w:t>
            </w:r>
            <w:r w:rsidR="007E060D" w:rsidRPr="008558DE">
              <w:rPr>
                <w:rFonts w:eastAsia="Times New Roman" w:cs="Times New Roman"/>
                <w:szCs w:val="24"/>
                <w:lang w:eastAsia="it-IT"/>
              </w:rPr>
              <w:t>, %</w:t>
            </w:r>
          </w:p>
        </w:tc>
        <w:tc>
          <w:tcPr>
            <w:tcW w:w="1701" w:type="dxa"/>
          </w:tcPr>
          <w:p w14:paraId="7FA8A7A8" w14:textId="77777777" w:rsidR="00DC0F4C" w:rsidRPr="008558DE" w:rsidRDefault="00DC0F4C" w:rsidP="00173C34">
            <w:pPr>
              <w:spacing w:line="480" w:lineRule="auto"/>
              <w:jc w:val="center"/>
              <w:rPr>
                <w:rFonts w:cs="Times New Roman"/>
                <w:szCs w:val="24"/>
              </w:rPr>
            </w:pPr>
            <w:r w:rsidRPr="008558DE">
              <w:rPr>
                <w:rFonts w:cs="Times New Roman"/>
                <w:szCs w:val="24"/>
              </w:rPr>
              <w:t>2,897 (4.8)</w:t>
            </w:r>
          </w:p>
        </w:tc>
        <w:tc>
          <w:tcPr>
            <w:tcW w:w="1985" w:type="dxa"/>
          </w:tcPr>
          <w:p w14:paraId="0434D684" w14:textId="77777777" w:rsidR="00DC0F4C" w:rsidRPr="008558DE" w:rsidRDefault="00DC0F4C" w:rsidP="00173C34">
            <w:pPr>
              <w:spacing w:line="480" w:lineRule="auto"/>
              <w:jc w:val="center"/>
              <w:rPr>
                <w:rFonts w:cs="Times New Roman"/>
                <w:szCs w:val="24"/>
              </w:rPr>
            </w:pPr>
            <w:r w:rsidRPr="008558DE">
              <w:rPr>
                <w:rFonts w:cs="Times New Roman"/>
                <w:szCs w:val="24"/>
              </w:rPr>
              <w:t>387 (3.5)</w:t>
            </w:r>
          </w:p>
        </w:tc>
        <w:tc>
          <w:tcPr>
            <w:tcW w:w="1552" w:type="dxa"/>
          </w:tcPr>
          <w:p w14:paraId="7A162A71" w14:textId="6700F06D" w:rsidR="00DC0F4C" w:rsidRPr="008558DE" w:rsidRDefault="0041492D" w:rsidP="00173C34">
            <w:pPr>
              <w:spacing w:line="480" w:lineRule="auto"/>
              <w:jc w:val="center"/>
              <w:rPr>
                <w:rFonts w:cs="Times New Roman"/>
                <w:szCs w:val="24"/>
              </w:rPr>
            </w:pPr>
            <w:r w:rsidRPr="008558DE">
              <w:rPr>
                <w:rFonts w:cs="Times New Roman"/>
                <w:szCs w:val="24"/>
              </w:rPr>
              <w:t>0.07</w:t>
            </w:r>
          </w:p>
        </w:tc>
        <w:tc>
          <w:tcPr>
            <w:tcW w:w="244" w:type="dxa"/>
          </w:tcPr>
          <w:p w14:paraId="3F671C80" w14:textId="47975AF4" w:rsidR="00DC0F4C" w:rsidRPr="008558DE" w:rsidRDefault="00DC0F4C" w:rsidP="00173C34">
            <w:pPr>
              <w:spacing w:line="480" w:lineRule="auto"/>
              <w:jc w:val="center"/>
              <w:rPr>
                <w:rFonts w:cs="Times New Roman"/>
                <w:szCs w:val="24"/>
              </w:rPr>
            </w:pPr>
          </w:p>
        </w:tc>
      </w:tr>
      <w:tr w:rsidR="008558DE" w:rsidRPr="008558DE" w14:paraId="213905A3" w14:textId="77777777" w:rsidTr="0041492D">
        <w:tc>
          <w:tcPr>
            <w:tcW w:w="9168" w:type="dxa"/>
            <w:gridSpan w:val="5"/>
          </w:tcPr>
          <w:p w14:paraId="7F8B61EF" w14:textId="77777777" w:rsidR="00DC0F4C" w:rsidRPr="008558DE" w:rsidRDefault="00DC0F4C" w:rsidP="00173C34">
            <w:pPr>
              <w:spacing w:line="480" w:lineRule="auto"/>
              <w:rPr>
                <w:rFonts w:cs="Times New Roman"/>
                <w:b/>
                <w:bCs/>
                <w:szCs w:val="24"/>
              </w:rPr>
            </w:pPr>
            <w:r w:rsidRPr="008558DE">
              <w:rPr>
                <w:rFonts w:cs="Times New Roman"/>
                <w:b/>
                <w:bCs/>
                <w:szCs w:val="24"/>
              </w:rPr>
              <w:t xml:space="preserve">Clinical presentation </w:t>
            </w:r>
          </w:p>
        </w:tc>
      </w:tr>
      <w:tr w:rsidR="008558DE" w:rsidRPr="008558DE" w14:paraId="12C0488A" w14:textId="77777777" w:rsidTr="0041492D">
        <w:tc>
          <w:tcPr>
            <w:tcW w:w="3686" w:type="dxa"/>
          </w:tcPr>
          <w:p w14:paraId="239A02C7" w14:textId="532FBFA8" w:rsidR="00DC0F4C" w:rsidRPr="008558DE" w:rsidRDefault="007E060D" w:rsidP="00173C34">
            <w:pPr>
              <w:spacing w:line="480" w:lineRule="auto"/>
              <w:rPr>
                <w:rFonts w:cs="Times New Roman"/>
                <w:szCs w:val="24"/>
              </w:rPr>
            </w:pPr>
            <w:bookmarkStart w:id="37" w:name="_Hlk117864573"/>
            <w:r w:rsidRPr="008558DE">
              <w:rPr>
                <w:rFonts w:cs="Times New Roman"/>
                <w:szCs w:val="24"/>
              </w:rPr>
              <w:t>STEMI</w:t>
            </w:r>
            <w:r w:rsidRPr="008558DE">
              <w:rPr>
                <w:rFonts w:eastAsia="Times New Roman" w:cs="Times New Roman"/>
                <w:szCs w:val="24"/>
                <w:lang w:eastAsia="it-IT"/>
              </w:rPr>
              <w:t>, %</w:t>
            </w:r>
          </w:p>
        </w:tc>
        <w:tc>
          <w:tcPr>
            <w:tcW w:w="1701" w:type="dxa"/>
          </w:tcPr>
          <w:p w14:paraId="6669477C" w14:textId="04E23AFA" w:rsidR="00DC0F4C" w:rsidRPr="008558DE" w:rsidRDefault="00DC0F4C" w:rsidP="00173C34">
            <w:pPr>
              <w:spacing w:line="480" w:lineRule="auto"/>
              <w:jc w:val="center"/>
              <w:rPr>
                <w:rFonts w:cs="Times New Roman"/>
                <w:szCs w:val="24"/>
              </w:rPr>
            </w:pPr>
            <w:r w:rsidRPr="008558DE">
              <w:rPr>
                <w:rFonts w:cs="Times New Roman"/>
                <w:szCs w:val="24"/>
              </w:rPr>
              <w:t>37</w:t>
            </w:r>
            <w:r w:rsidR="00413F22" w:rsidRPr="008558DE">
              <w:rPr>
                <w:rFonts w:cs="Times New Roman"/>
                <w:szCs w:val="24"/>
              </w:rPr>
              <w:t>,</w:t>
            </w:r>
            <w:r w:rsidRPr="008558DE">
              <w:rPr>
                <w:rFonts w:cs="Times New Roman"/>
                <w:szCs w:val="24"/>
              </w:rPr>
              <w:t>512 (62.6)</w:t>
            </w:r>
          </w:p>
        </w:tc>
        <w:tc>
          <w:tcPr>
            <w:tcW w:w="1985" w:type="dxa"/>
          </w:tcPr>
          <w:p w14:paraId="6FE84CEA" w14:textId="77777777" w:rsidR="00DC0F4C" w:rsidRPr="008558DE" w:rsidRDefault="00DC0F4C" w:rsidP="00173C34">
            <w:pPr>
              <w:spacing w:line="480" w:lineRule="auto"/>
              <w:jc w:val="center"/>
              <w:rPr>
                <w:rFonts w:cs="Times New Roman"/>
                <w:szCs w:val="24"/>
              </w:rPr>
            </w:pPr>
            <w:r w:rsidRPr="008558DE">
              <w:rPr>
                <w:rFonts w:cs="Times New Roman"/>
                <w:szCs w:val="24"/>
              </w:rPr>
              <w:t>5,917 (53.5)</w:t>
            </w:r>
          </w:p>
        </w:tc>
        <w:tc>
          <w:tcPr>
            <w:tcW w:w="1552" w:type="dxa"/>
          </w:tcPr>
          <w:p w14:paraId="3DDBAA4A" w14:textId="7BA4EAC6" w:rsidR="00DC0F4C" w:rsidRPr="008558DE" w:rsidRDefault="0041492D" w:rsidP="00173C34">
            <w:pPr>
              <w:spacing w:line="480" w:lineRule="auto"/>
              <w:jc w:val="center"/>
              <w:rPr>
                <w:rFonts w:cs="Times New Roman"/>
                <w:szCs w:val="24"/>
              </w:rPr>
            </w:pPr>
            <w:r w:rsidRPr="008558DE">
              <w:rPr>
                <w:rFonts w:cs="Times New Roman"/>
                <w:szCs w:val="24"/>
              </w:rPr>
              <w:t>0.19</w:t>
            </w:r>
          </w:p>
        </w:tc>
        <w:tc>
          <w:tcPr>
            <w:tcW w:w="244" w:type="dxa"/>
          </w:tcPr>
          <w:p w14:paraId="2F20A756" w14:textId="6F366725" w:rsidR="00DC0F4C" w:rsidRPr="008558DE" w:rsidRDefault="00DC0F4C" w:rsidP="00173C34">
            <w:pPr>
              <w:spacing w:line="480" w:lineRule="auto"/>
              <w:jc w:val="center"/>
              <w:rPr>
                <w:rFonts w:cs="Times New Roman"/>
                <w:szCs w:val="24"/>
              </w:rPr>
            </w:pPr>
          </w:p>
        </w:tc>
      </w:tr>
      <w:tr w:rsidR="008558DE" w:rsidRPr="008558DE" w14:paraId="3AF74158" w14:textId="77777777" w:rsidTr="0041492D">
        <w:trPr>
          <w:trHeight w:val="57"/>
        </w:trPr>
        <w:tc>
          <w:tcPr>
            <w:tcW w:w="3686" w:type="dxa"/>
          </w:tcPr>
          <w:p w14:paraId="75AB95BE" w14:textId="78ADF8D8" w:rsidR="00DC0F4C" w:rsidRPr="008558DE" w:rsidRDefault="007E060D" w:rsidP="00173C34">
            <w:pPr>
              <w:spacing w:line="480" w:lineRule="auto"/>
              <w:rPr>
                <w:rFonts w:cs="Times New Roman"/>
                <w:szCs w:val="24"/>
              </w:rPr>
            </w:pPr>
            <w:r w:rsidRPr="008558DE">
              <w:rPr>
                <w:rFonts w:cs="Times New Roman"/>
                <w:szCs w:val="24"/>
              </w:rPr>
              <w:t>NSTEMI</w:t>
            </w:r>
            <w:r w:rsidRPr="008558DE">
              <w:rPr>
                <w:rFonts w:eastAsia="Times New Roman" w:cs="Times New Roman"/>
                <w:szCs w:val="24"/>
                <w:lang w:eastAsia="it-IT"/>
              </w:rPr>
              <w:t>, %</w:t>
            </w:r>
          </w:p>
        </w:tc>
        <w:tc>
          <w:tcPr>
            <w:tcW w:w="1701" w:type="dxa"/>
          </w:tcPr>
          <w:p w14:paraId="529CA264" w14:textId="77777777" w:rsidR="00DC0F4C" w:rsidRPr="008558DE" w:rsidRDefault="00DC0F4C" w:rsidP="00173C34">
            <w:pPr>
              <w:spacing w:line="480" w:lineRule="auto"/>
              <w:jc w:val="center"/>
              <w:rPr>
                <w:rFonts w:cs="Times New Roman"/>
                <w:szCs w:val="24"/>
              </w:rPr>
            </w:pPr>
            <w:r w:rsidRPr="008558DE">
              <w:rPr>
                <w:rFonts w:cs="Times New Roman"/>
                <w:szCs w:val="24"/>
              </w:rPr>
              <w:t>11,952 (20.0)</w:t>
            </w:r>
          </w:p>
        </w:tc>
        <w:tc>
          <w:tcPr>
            <w:tcW w:w="1985" w:type="dxa"/>
          </w:tcPr>
          <w:p w14:paraId="5E0EC6A5" w14:textId="77777777" w:rsidR="00DC0F4C" w:rsidRPr="008558DE" w:rsidRDefault="00DC0F4C" w:rsidP="00173C34">
            <w:pPr>
              <w:spacing w:line="480" w:lineRule="auto"/>
              <w:jc w:val="center"/>
              <w:rPr>
                <w:rFonts w:cs="Times New Roman"/>
                <w:szCs w:val="24"/>
              </w:rPr>
            </w:pPr>
            <w:r w:rsidRPr="008558DE">
              <w:rPr>
                <w:rFonts w:cs="Times New Roman"/>
                <w:szCs w:val="24"/>
              </w:rPr>
              <w:t>1,581 (14.3)</w:t>
            </w:r>
          </w:p>
        </w:tc>
        <w:tc>
          <w:tcPr>
            <w:tcW w:w="1552" w:type="dxa"/>
          </w:tcPr>
          <w:p w14:paraId="77E78C7E" w14:textId="70E56545" w:rsidR="00DC0F4C" w:rsidRPr="008558DE" w:rsidRDefault="0041492D" w:rsidP="00173C34">
            <w:pPr>
              <w:spacing w:line="480" w:lineRule="auto"/>
              <w:jc w:val="center"/>
              <w:rPr>
                <w:rFonts w:cs="Times New Roman"/>
                <w:szCs w:val="24"/>
              </w:rPr>
            </w:pPr>
            <w:r w:rsidRPr="008558DE">
              <w:rPr>
                <w:rFonts w:cs="Times New Roman"/>
                <w:szCs w:val="24"/>
              </w:rPr>
              <w:t>0.15</w:t>
            </w:r>
          </w:p>
        </w:tc>
        <w:tc>
          <w:tcPr>
            <w:tcW w:w="244" w:type="dxa"/>
          </w:tcPr>
          <w:p w14:paraId="0905B4D7" w14:textId="151FDBBF" w:rsidR="00DC0F4C" w:rsidRPr="008558DE" w:rsidRDefault="00DC0F4C" w:rsidP="00173C34">
            <w:pPr>
              <w:spacing w:line="480" w:lineRule="auto"/>
              <w:jc w:val="center"/>
              <w:rPr>
                <w:rFonts w:cs="Times New Roman"/>
                <w:szCs w:val="24"/>
              </w:rPr>
            </w:pPr>
          </w:p>
        </w:tc>
      </w:tr>
      <w:tr w:rsidR="008558DE" w:rsidRPr="008558DE" w14:paraId="19A54074" w14:textId="77777777" w:rsidTr="0041492D">
        <w:tc>
          <w:tcPr>
            <w:tcW w:w="3686" w:type="dxa"/>
          </w:tcPr>
          <w:p w14:paraId="3A92B160" w14:textId="5DB33D3D" w:rsidR="00DC0F4C" w:rsidRPr="008558DE" w:rsidRDefault="00DC0F4C" w:rsidP="00173C34">
            <w:pPr>
              <w:spacing w:line="480" w:lineRule="auto"/>
              <w:rPr>
                <w:rFonts w:cs="Times New Roman"/>
                <w:szCs w:val="24"/>
              </w:rPr>
            </w:pPr>
            <w:r w:rsidRPr="008558DE">
              <w:rPr>
                <w:rFonts w:cs="Times New Roman"/>
                <w:szCs w:val="24"/>
              </w:rPr>
              <w:t xml:space="preserve">Unstable </w:t>
            </w:r>
            <w:r w:rsidR="007E060D" w:rsidRPr="008558DE">
              <w:rPr>
                <w:rFonts w:cs="Times New Roman"/>
                <w:szCs w:val="24"/>
              </w:rPr>
              <w:t>angina</w:t>
            </w:r>
            <w:r w:rsidR="007E060D" w:rsidRPr="008558DE">
              <w:rPr>
                <w:rFonts w:eastAsia="Times New Roman" w:cs="Times New Roman"/>
                <w:szCs w:val="24"/>
                <w:lang w:eastAsia="it-IT"/>
              </w:rPr>
              <w:t>, %</w:t>
            </w:r>
          </w:p>
        </w:tc>
        <w:tc>
          <w:tcPr>
            <w:tcW w:w="1701" w:type="dxa"/>
          </w:tcPr>
          <w:p w14:paraId="28AB72A3" w14:textId="77777777" w:rsidR="00DC0F4C" w:rsidRPr="008558DE" w:rsidRDefault="00DC0F4C" w:rsidP="00173C34">
            <w:pPr>
              <w:spacing w:line="480" w:lineRule="auto"/>
              <w:jc w:val="center"/>
              <w:rPr>
                <w:rFonts w:cs="Times New Roman"/>
                <w:szCs w:val="24"/>
              </w:rPr>
            </w:pPr>
            <w:r w:rsidRPr="008558DE">
              <w:rPr>
                <w:rFonts w:cs="Times New Roman"/>
                <w:szCs w:val="24"/>
              </w:rPr>
              <w:t>10,429 (17.4)</w:t>
            </w:r>
          </w:p>
        </w:tc>
        <w:tc>
          <w:tcPr>
            <w:tcW w:w="1985" w:type="dxa"/>
          </w:tcPr>
          <w:p w14:paraId="5459AAFC" w14:textId="77777777" w:rsidR="00DC0F4C" w:rsidRPr="008558DE" w:rsidRDefault="00DC0F4C" w:rsidP="00173C34">
            <w:pPr>
              <w:spacing w:line="480" w:lineRule="auto"/>
              <w:jc w:val="center"/>
              <w:rPr>
                <w:rFonts w:cs="Times New Roman"/>
                <w:szCs w:val="24"/>
              </w:rPr>
            </w:pPr>
            <w:r w:rsidRPr="008558DE">
              <w:rPr>
                <w:rFonts w:cs="Times New Roman"/>
                <w:szCs w:val="24"/>
              </w:rPr>
              <w:t>3,562 (32.2)</w:t>
            </w:r>
          </w:p>
        </w:tc>
        <w:tc>
          <w:tcPr>
            <w:tcW w:w="1552" w:type="dxa"/>
          </w:tcPr>
          <w:p w14:paraId="0F01623D" w14:textId="3B226F88" w:rsidR="00DC0F4C" w:rsidRPr="008558DE" w:rsidRDefault="0041492D" w:rsidP="00173C34">
            <w:pPr>
              <w:spacing w:line="480" w:lineRule="auto"/>
              <w:jc w:val="center"/>
              <w:rPr>
                <w:rFonts w:cs="Times New Roman"/>
                <w:szCs w:val="24"/>
              </w:rPr>
            </w:pPr>
            <w:r w:rsidRPr="008558DE">
              <w:rPr>
                <w:rFonts w:cs="Times New Roman"/>
                <w:szCs w:val="24"/>
              </w:rPr>
              <w:t>-0.35</w:t>
            </w:r>
          </w:p>
        </w:tc>
        <w:tc>
          <w:tcPr>
            <w:tcW w:w="244" w:type="dxa"/>
          </w:tcPr>
          <w:p w14:paraId="432265B9" w14:textId="023DF80C" w:rsidR="00DC0F4C" w:rsidRPr="008558DE" w:rsidRDefault="00DC0F4C" w:rsidP="00173C34">
            <w:pPr>
              <w:spacing w:line="480" w:lineRule="auto"/>
              <w:jc w:val="center"/>
              <w:rPr>
                <w:rFonts w:cs="Times New Roman"/>
                <w:szCs w:val="24"/>
              </w:rPr>
            </w:pPr>
          </w:p>
        </w:tc>
      </w:tr>
      <w:tr w:rsidR="008558DE" w:rsidRPr="008558DE" w14:paraId="4DE4B648" w14:textId="77777777" w:rsidTr="0041492D">
        <w:tc>
          <w:tcPr>
            <w:tcW w:w="3686" w:type="dxa"/>
          </w:tcPr>
          <w:p w14:paraId="73A6583C" w14:textId="0E80E57B" w:rsidR="00DC0F4C" w:rsidRPr="008558DE" w:rsidRDefault="00DC0F4C" w:rsidP="00173C34">
            <w:pPr>
              <w:spacing w:line="480" w:lineRule="auto"/>
              <w:rPr>
                <w:rFonts w:cs="Times New Roman"/>
                <w:szCs w:val="24"/>
              </w:rPr>
            </w:pPr>
            <w:r w:rsidRPr="008558DE">
              <w:rPr>
                <w:rFonts w:cs="Times New Roman"/>
                <w:szCs w:val="24"/>
              </w:rPr>
              <w:t>NSTE-</w:t>
            </w:r>
            <w:r w:rsidR="007E060D" w:rsidRPr="008558DE">
              <w:rPr>
                <w:rFonts w:cs="Times New Roman"/>
                <w:szCs w:val="24"/>
              </w:rPr>
              <w:t>ACS</w:t>
            </w:r>
            <w:r w:rsidR="007E060D" w:rsidRPr="008558DE">
              <w:rPr>
                <w:rFonts w:eastAsia="Times New Roman" w:cs="Times New Roman"/>
                <w:szCs w:val="24"/>
                <w:lang w:eastAsia="it-IT"/>
              </w:rPr>
              <w:t>, %</w:t>
            </w:r>
          </w:p>
        </w:tc>
        <w:tc>
          <w:tcPr>
            <w:tcW w:w="1701" w:type="dxa"/>
          </w:tcPr>
          <w:p w14:paraId="4F93FB8B" w14:textId="77777777" w:rsidR="00DC0F4C" w:rsidRPr="008558DE" w:rsidRDefault="00DC0F4C" w:rsidP="00173C34">
            <w:pPr>
              <w:spacing w:line="480" w:lineRule="auto"/>
              <w:jc w:val="center"/>
              <w:rPr>
                <w:rFonts w:cs="Times New Roman"/>
                <w:szCs w:val="24"/>
              </w:rPr>
            </w:pPr>
            <w:r w:rsidRPr="008558DE">
              <w:rPr>
                <w:rFonts w:cs="Times New Roman"/>
                <w:szCs w:val="24"/>
              </w:rPr>
              <w:t>22,381 (37.4)</w:t>
            </w:r>
          </w:p>
        </w:tc>
        <w:tc>
          <w:tcPr>
            <w:tcW w:w="1985" w:type="dxa"/>
          </w:tcPr>
          <w:p w14:paraId="7B25E62C" w14:textId="77777777" w:rsidR="00DC0F4C" w:rsidRPr="008558DE" w:rsidRDefault="00DC0F4C" w:rsidP="00173C34">
            <w:pPr>
              <w:spacing w:line="480" w:lineRule="auto"/>
              <w:jc w:val="center"/>
              <w:rPr>
                <w:rFonts w:cs="Times New Roman"/>
                <w:szCs w:val="24"/>
              </w:rPr>
            </w:pPr>
            <w:r w:rsidRPr="008558DE">
              <w:rPr>
                <w:rFonts w:cs="Times New Roman"/>
                <w:szCs w:val="24"/>
              </w:rPr>
              <w:t>5,143 (46.5)</w:t>
            </w:r>
          </w:p>
        </w:tc>
        <w:tc>
          <w:tcPr>
            <w:tcW w:w="1552" w:type="dxa"/>
          </w:tcPr>
          <w:p w14:paraId="77FC2EA7" w14:textId="5A6448DE" w:rsidR="00DC0F4C" w:rsidRPr="008558DE" w:rsidRDefault="0041492D" w:rsidP="00173C34">
            <w:pPr>
              <w:spacing w:line="480" w:lineRule="auto"/>
              <w:jc w:val="center"/>
              <w:rPr>
                <w:rFonts w:cs="Times New Roman"/>
                <w:szCs w:val="24"/>
              </w:rPr>
            </w:pPr>
            <w:r w:rsidRPr="008558DE">
              <w:rPr>
                <w:rFonts w:cs="Times New Roman"/>
                <w:szCs w:val="24"/>
              </w:rPr>
              <w:t>-0.19</w:t>
            </w:r>
          </w:p>
        </w:tc>
        <w:tc>
          <w:tcPr>
            <w:tcW w:w="244" w:type="dxa"/>
          </w:tcPr>
          <w:p w14:paraId="2096A27F" w14:textId="1E6186AE" w:rsidR="00DC0F4C" w:rsidRPr="008558DE" w:rsidRDefault="00DC0F4C" w:rsidP="00173C34">
            <w:pPr>
              <w:spacing w:line="480" w:lineRule="auto"/>
              <w:jc w:val="center"/>
              <w:rPr>
                <w:rFonts w:cs="Times New Roman"/>
                <w:szCs w:val="24"/>
              </w:rPr>
            </w:pPr>
          </w:p>
        </w:tc>
      </w:tr>
      <w:tr w:rsidR="008558DE" w:rsidRPr="008558DE" w14:paraId="769D77EB" w14:textId="77777777" w:rsidTr="0041492D">
        <w:tc>
          <w:tcPr>
            <w:tcW w:w="3686" w:type="dxa"/>
          </w:tcPr>
          <w:p w14:paraId="5A31C152" w14:textId="6FD9962C" w:rsidR="00DC0F4C" w:rsidRPr="008558DE" w:rsidRDefault="00DC0F4C" w:rsidP="00173C34">
            <w:pPr>
              <w:spacing w:line="480" w:lineRule="auto"/>
              <w:rPr>
                <w:rFonts w:cs="Times New Roman"/>
                <w:szCs w:val="24"/>
              </w:rPr>
            </w:pPr>
            <w:r w:rsidRPr="008558DE">
              <w:rPr>
                <w:rFonts w:cs="Times New Roman"/>
                <w:szCs w:val="24"/>
              </w:rPr>
              <w:lastRenderedPageBreak/>
              <w:t>ST-segment shifts in anterior leads (at ECG</w:t>
            </w:r>
            <w:proofErr w:type="gramStart"/>
            <w:r w:rsidRPr="008558DE">
              <w:rPr>
                <w:rFonts w:cs="Times New Roman"/>
                <w:szCs w:val="24"/>
              </w:rPr>
              <w:t>)</w:t>
            </w:r>
            <w:r w:rsidR="00E07EDE" w:rsidRPr="008558DE">
              <w:rPr>
                <w:rFonts w:eastAsia="Times New Roman" w:cs="Times New Roman"/>
                <w:szCs w:val="24"/>
                <w:lang w:eastAsia="it-IT"/>
              </w:rPr>
              <w:t xml:space="preserve"> ,</w:t>
            </w:r>
            <w:proofErr w:type="gramEnd"/>
            <w:r w:rsidR="00E07EDE" w:rsidRPr="008558DE">
              <w:rPr>
                <w:rFonts w:eastAsia="Times New Roman" w:cs="Times New Roman"/>
                <w:szCs w:val="24"/>
                <w:lang w:eastAsia="it-IT"/>
              </w:rPr>
              <w:t>%</w:t>
            </w:r>
          </w:p>
        </w:tc>
        <w:tc>
          <w:tcPr>
            <w:tcW w:w="1701" w:type="dxa"/>
          </w:tcPr>
          <w:p w14:paraId="41D24679" w14:textId="77777777" w:rsidR="00DC0F4C" w:rsidRPr="008558DE" w:rsidRDefault="00DC0F4C" w:rsidP="00173C34">
            <w:pPr>
              <w:spacing w:line="480" w:lineRule="auto"/>
              <w:jc w:val="center"/>
              <w:rPr>
                <w:rFonts w:cs="Times New Roman"/>
                <w:szCs w:val="24"/>
              </w:rPr>
            </w:pPr>
            <w:r w:rsidRPr="008558DE">
              <w:rPr>
                <w:rFonts w:cs="Times New Roman"/>
                <w:szCs w:val="24"/>
              </w:rPr>
              <w:t>12,989 (21.7)</w:t>
            </w:r>
          </w:p>
        </w:tc>
        <w:tc>
          <w:tcPr>
            <w:tcW w:w="1985" w:type="dxa"/>
          </w:tcPr>
          <w:p w14:paraId="3AE66813" w14:textId="77777777" w:rsidR="00DC0F4C" w:rsidRPr="008558DE" w:rsidRDefault="00DC0F4C" w:rsidP="00173C34">
            <w:pPr>
              <w:spacing w:line="480" w:lineRule="auto"/>
              <w:jc w:val="center"/>
              <w:rPr>
                <w:rFonts w:cs="Times New Roman"/>
                <w:szCs w:val="24"/>
              </w:rPr>
            </w:pPr>
            <w:r w:rsidRPr="008558DE">
              <w:rPr>
                <w:rFonts w:cs="Times New Roman"/>
                <w:szCs w:val="24"/>
              </w:rPr>
              <w:t>2,074 (18.8)</w:t>
            </w:r>
          </w:p>
        </w:tc>
        <w:tc>
          <w:tcPr>
            <w:tcW w:w="1552" w:type="dxa"/>
          </w:tcPr>
          <w:p w14:paraId="34336BC2" w14:textId="0C7ED713" w:rsidR="00DC0F4C" w:rsidRPr="008558DE" w:rsidRDefault="0041492D" w:rsidP="00173C34">
            <w:pPr>
              <w:spacing w:line="480" w:lineRule="auto"/>
              <w:jc w:val="center"/>
              <w:rPr>
                <w:rFonts w:cs="Times New Roman"/>
                <w:szCs w:val="24"/>
              </w:rPr>
            </w:pPr>
            <w:r w:rsidRPr="008558DE">
              <w:rPr>
                <w:rFonts w:cs="Times New Roman"/>
                <w:szCs w:val="24"/>
              </w:rPr>
              <w:t>0.07</w:t>
            </w:r>
          </w:p>
        </w:tc>
        <w:tc>
          <w:tcPr>
            <w:tcW w:w="244" w:type="dxa"/>
          </w:tcPr>
          <w:p w14:paraId="33B9B690" w14:textId="1E787C09" w:rsidR="00DC0F4C" w:rsidRPr="008558DE" w:rsidRDefault="00DC0F4C" w:rsidP="00173C34">
            <w:pPr>
              <w:spacing w:line="480" w:lineRule="auto"/>
              <w:jc w:val="center"/>
              <w:rPr>
                <w:rFonts w:cs="Times New Roman"/>
                <w:szCs w:val="24"/>
              </w:rPr>
            </w:pPr>
          </w:p>
        </w:tc>
      </w:tr>
      <w:tr w:rsidR="008558DE" w:rsidRPr="008558DE" w14:paraId="5775BE5A" w14:textId="77777777" w:rsidTr="0041492D">
        <w:tc>
          <w:tcPr>
            <w:tcW w:w="3686" w:type="dxa"/>
          </w:tcPr>
          <w:p w14:paraId="120E68C3" w14:textId="62665B6A" w:rsidR="00DC0F4C" w:rsidRPr="008558DE" w:rsidRDefault="00DC0F4C" w:rsidP="00173C34">
            <w:pPr>
              <w:spacing w:line="480" w:lineRule="auto"/>
              <w:rPr>
                <w:rFonts w:cs="Times New Roman"/>
                <w:szCs w:val="24"/>
              </w:rPr>
            </w:pPr>
            <w:r w:rsidRPr="008558DE">
              <w:rPr>
                <w:rFonts w:cs="Times New Roman"/>
                <w:szCs w:val="24"/>
              </w:rPr>
              <w:t xml:space="preserve">Time to admission &lt;12 </w:t>
            </w:r>
            <w:r w:rsidR="007E060D" w:rsidRPr="008558DE">
              <w:rPr>
                <w:rFonts w:cs="Times New Roman"/>
                <w:szCs w:val="24"/>
              </w:rPr>
              <w:t>hours</w:t>
            </w:r>
            <w:r w:rsidR="007E060D" w:rsidRPr="008558DE">
              <w:rPr>
                <w:rFonts w:eastAsia="Times New Roman" w:cs="Times New Roman"/>
                <w:szCs w:val="24"/>
                <w:lang w:eastAsia="it-IT"/>
              </w:rPr>
              <w:t>, %</w:t>
            </w:r>
          </w:p>
        </w:tc>
        <w:tc>
          <w:tcPr>
            <w:tcW w:w="1701" w:type="dxa"/>
          </w:tcPr>
          <w:p w14:paraId="4DD5B404" w14:textId="77777777" w:rsidR="00DC0F4C" w:rsidRPr="008558DE" w:rsidRDefault="00DC0F4C" w:rsidP="00173C34">
            <w:pPr>
              <w:spacing w:line="480" w:lineRule="auto"/>
              <w:jc w:val="center"/>
              <w:rPr>
                <w:rFonts w:cs="Times New Roman"/>
                <w:szCs w:val="24"/>
              </w:rPr>
            </w:pPr>
            <w:r w:rsidRPr="008558DE">
              <w:rPr>
                <w:rFonts w:cs="Times New Roman"/>
                <w:szCs w:val="24"/>
              </w:rPr>
              <w:t>44,741 (74.7)</w:t>
            </w:r>
          </w:p>
        </w:tc>
        <w:tc>
          <w:tcPr>
            <w:tcW w:w="1985" w:type="dxa"/>
          </w:tcPr>
          <w:p w14:paraId="1A67D99E" w14:textId="77777777" w:rsidR="00DC0F4C" w:rsidRPr="008558DE" w:rsidRDefault="00DC0F4C" w:rsidP="00173C34">
            <w:pPr>
              <w:spacing w:line="480" w:lineRule="auto"/>
              <w:jc w:val="center"/>
              <w:rPr>
                <w:rFonts w:cs="Times New Roman"/>
                <w:szCs w:val="24"/>
              </w:rPr>
            </w:pPr>
            <w:r w:rsidRPr="008558DE">
              <w:rPr>
                <w:rFonts w:cs="Times New Roman"/>
                <w:szCs w:val="24"/>
              </w:rPr>
              <w:t>7,895 (71.4)</w:t>
            </w:r>
          </w:p>
        </w:tc>
        <w:tc>
          <w:tcPr>
            <w:tcW w:w="1552" w:type="dxa"/>
          </w:tcPr>
          <w:p w14:paraId="1D1445E9" w14:textId="2F99F270" w:rsidR="00DC0F4C" w:rsidRPr="008558DE" w:rsidRDefault="0041492D" w:rsidP="00173C34">
            <w:pPr>
              <w:spacing w:line="480" w:lineRule="auto"/>
              <w:jc w:val="center"/>
              <w:rPr>
                <w:rFonts w:cs="Times New Roman"/>
                <w:szCs w:val="24"/>
              </w:rPr>
            </w:pPr>
            <w:r w:rsidRPr="008558DE">
              <w:rPr>
                <w:rFonts w:cs="Times New Roman"/>
                <w:szCs w:val="24"/>
              </w:rPr>
              <w:t>0.07</w:t>
            </w:r>
          </w:p>
        </w:tc>
        <w:tc>
          <w:tcPr>
            <w:tcW w:w="244" w:type="dxa"/>
          </w:tcPr>
          <w:p w14:paraId="2DCAC85F" w14:textId="0F3B1FF1" w:rsidR="00DC0F4C" w:rsidRPr="008558DE" w:rsidRDefault="00DC0F4C" w:rsidP="00173C34">
            <w:pPr>
              <w:spacing w:line="480" w:lineRule="auto"/>
              <w:jc w:val="center"/>
              <w:rPr>
                <w:rFonts w:cs="Times New Roman"/>
                <w:szCs w:val="24"/>
              </w:rPr>
            </w:pPr>
          </w:p>
        </w:tc>
      </w:tr>
      <w:tr w:rsidR="008558DE" w:rsidRPr="008558DE" w14:paraId="7DBDBF08" w14:textId="77777777" w:rsidTr="0041492D">
        <w:tc>
          <w:tcPr>
            <w:tcW w:w="3686" w:type="dxa"/>
          </w:tcPr>
          <w:p w14:paraId="5B14545E" w14:textId="5FBD0528" w:rsidR="00DC0F4C" w:rsidRPr="008558DE" w:rsidRDefault="00DC0F4C" w:rsidP="00173C34">
            <w:pPr>
              <w:spacing w:line="480" w:lineRule="auto"/>
              <w:rPr>
                <w:rFonts w:cs="Times New Roman"/>
                <w:szCs w:val="24"/>
              </w:rPr>
            </w:pPr>
            <w:r w:rsidRPr="008558DE">
              <w:rPr>
                <w:rFonts w:cs="Times New Roman"/>
                <w:szCs w:val="24"/>
              </w:rPr>
              <w:t xml:space="preserve">Time to admission &lt;2 </w:t>
            </w:r>
            <w:r w:rsidR="007E060D" w:rsidRPr="008558DE">
              <w:rPr>
                <w:rFonts w:cs="Times New Roman"/>
                <w:szCs w:val="24"/>
              </w:rPr>
              <w:t>hours</w:t>
            </w:r>
            <w:r w:rsidR="007E060D" w:rsidRPr="008558DE">
              <w:rPr>
                <w:rFonts w:eastAsia="Times New Roman" w:cs="Times New Roman"/>
                <w:szCs w:val="24"/>
                <w:lang w:eastAsia="it-IT"/>
              </w:rPr>
              <w:t>, %</w:t>
            </w:r>
          </w:p>
        </w:tc>
        <w:tc>
          <w:tcPr>
            <w:tcW w:w="1701" w:type="dxa"/>
          </w:tcPr>
          <w:p w14:paraId="35F5738A" w14:textId="77777777" w:rsidR="00DC0F4C" w:rsidRPr="008558DE" w:rsidRDefault="00DC0F4C" w:rsidP="00173C34">
            <w:pPr>
              <w:spacing w:line="480" w:lineRule="auto"/>
              <w:jc w:val="center"/>
              <w:rPr>
                <w:rFonts w:cs="Times New Roman"/>
                <w:szCs w:val="24"/>
              </w:rPr>
            </w:pPr>
            <w:r w:rsidRPr="008558DE">
              <w:rPr>
                <w:rFonts w:cs="Times New Roman"/>
                <w:szCs w:val="24"/>
              </w:rPr>
              <w:t>13,508 (22.6)</w:t>
            </w:r>
          </w:p>
        </w:tc>
        <w:tc>
          <w:tcPr>
            <w:tcW w:w="1985" w:type="dxa"/>
          </w:tcPr>
          <w:p w14:paraId="245E435C" w14:textId="77777777" w:rsidR="00DC0F4C" w:rsidRPr="008558DE" w:rsidRDefault="00DC0F4C" w:rsidP="00173C34">
            <w:pPr>
              <w:spacing w:line="480" w:lineRule="auto"/>
              <w:jc w:val="center"/>
              <w:rPr>
                <w:rFonts w:cs="Times New Roman"/>
                <w:szCs w:val="24"/>
              </w:rPr>
            </w:pPr>
            <w:r w:rsidRPr="008558DE">
              <w:rPr>
                <w:rFonts w:cs="Times New Roman"/>
                <w:szCs w:val="24"/>
              </w:rPr>
              <w:t>2,238 (20.2)</w:t>
            </w:r>
          </w:p>
        </w:tc>
        <w:tc>
          <w:tcPr>
            <w:tcW w:w="1552" w:type="dxa"/>
          </w:tcPr>
          <w:p w14:paraId="4F4AEC2C" w14:textId="6852BA1A" w:rsidR="00DC0F4C" w:rsidRPr="008558DE" w:rsidRDefault="0041492D" w:rsidP="00173C34">
            <w:pPr>
              <w:spacing w:line="480" w:lineRule="auto"/>
              <w:jc w:val="center"/>
              <w:rPr>
                <w:rFonts w:cs="Times New Roman"/>
                <w:szCs w:val="24"/>
              </w:rPr>
            </w:pPr>
            <w:r w:rsidRPr="008558DE">
              <w:rPr>
                <w:rFonts w:cs="Times New Roman"/>
                <w:szCs w:val="24"/>
              </w:rPr>
              <w:t>0.06</w:t>
            </w:r>
          </w:p>
        </w:tc>
        <w:tc>
          <w:tcPr>
            <w:tcW w:w="244" w:type="dxa"/>
          </w:tcPr>
          <w:p w14:paraId="08534654" w14:textId="6A451CA4" w:rsidR="00DC0F4C" w:rsidRPr="008558DE" w:rsidRDefault="00DC0F4C" w:rsidP="00173C34">
            <w:pPr>
              <w:spacing w:line="480" w:lineRule="auto"/>
              <w:jc w:val="center"/>
              <w:rPr>
                <w:rFonts w:cs="Times New Roman"/>
                <w:szCs w:val="24"/>
              </w:rPr>
            </w:pPr>
          </w:p>
        </w:tc>
      </w:tr>
      <w:tr w:rsidR="008558DE" w:rsidRPr="008558DE" w14:paraId="4CB93EC6" w14:textId="77777777" w:rsidTr="0041492D">
        <w:tc>
          <w:tcPr>
            <w:tcW w:w="3686" w:type="dxa"/>
          </w:tcPr>
          <w:p w14:paraId="735690C9" w14:textId="77777777" w:rsidR="00DC0F4C" w:rsidRPr="008558DE" w:rsidRDefault="00DC0F4C" w:rsidP="00173C34">
            <w:pPr>
              <w:spacing w:line="480" w:lineRule="auto"/>
              <w:rPr>
                <w:rFonts w:cs="Times New Roman"/>
                <w:szCs w:val="24"/>
              </w:rPr>
            </w:pPr>
            <w:r w:rsidRPr="008558DE">
              <w:rPr>
                <w:rFonts w:eastAsia="Calibri" w:cs="Times New Roman"/>
                <w:szCs w:val="24"/>
                <w:lang w:eastAsia="it-IT"/>
              </w:rPr>
              <w:t xml:space="preserve">HR at admission (bpm), mean </w:t>
            </w:r>
            <w:r w:rsidRPr="008558DE">
              <w:rPr>
                <w:rFonts w:cs="Times New Roman"/>
                <w:szCs w:val="24"/>
              </w:rPr>
              <w:t>± SD</w:t>
            </w:r>
          </w:p>
        </w:tc>
        <w:tc>
          <w:tcPr>
            <w:tcW w:w="1701" w:type="dxa"/>
          </w:tcPr>
          <w:p w14:paraId="5AFD6B06" w14:textId="77777777" w:rsidR="00DC0F4C" w:rsidRPr="008558DE" w:rsidRDefault="00DC0F4C" w:rsidP="00173C34">
            <w:pPr>
              <w:spacing w:line="480" w:lineRule="auto"/>
              <w:jc w:val="center"/>
              <w:rPr>
                <w:rFonts w:cs="Times New Roman"/>
                <w:szCs w:val="24"/>
              </w:rPr>
            </w:pPr>
            <w:r w:rsidRPr="008558DE">
              <w:rPr>
                <w:rFonts w:cs="Times New Roman"/>
                <w:szCs w:val="24"/>
              </w:rPr>
              <w:t>81.9 ± 19.9</w:t>
            </w:r>
          </w:p>
        </w:tc>
        <w:tc>
          <w:tcPr>
            <w:tcW w:w="1985" w:type="dxa"/>
          </w:tcPr>
          <w:p w14:paraId="46FFB6B2" w14:textId="77777777" w:rsidR="00DC0F4C" w:rsidRPr="008558DE" w:rsidRDefault="00DC0F4C" w:rsidP="00173C34">
            <w:pPr>
              <w:spacing w:line="480" w:lineRule="auto"/>
              <w:jc w:val="center"/>
              <w:rPr>
                <w:rFonts w:cs="Times New Roman"/>
                <w:szCs w:val="24"/>
              </w:rPr>
            </w:pPr>
            <w:r w:rsidRPr="008558DE">
              <w:rPr>
                <w:rFonts w:cs="Times New Roman"/>
                <w:szCs w:val="24"/>
              </w:rPr>
              <w:t>80.4 ± 19.6</w:t>
            </w:r>
          </w:p>
        </w:tc>
        <w:tc>
          <w:tcPr>
            <w:tcW w:w="1552" w:type="dxa"/>
          </w:tcPr>
          <w:p w14:paraId="5B10AB9F" w14:textId="57585DCC" w:rsidR="00DC0F4C" w:rsidRPr="008558DE" w:rsidRDefault="0041492D" w:rsidP="00173C34">
            <w:pPr>
              <w:spacing w:line="480" w:lineRule="auto"/>
              <w:jc w:val="center"/>
              <w:rPr>
                <w:rFonts w:cs="Times New Roman"/>
                <w:szCs w:val="24"/>
              </w:rPr>
            </w:pPr>
            <w:r w:rsidRPr="008558DE">
              <w:rPr>
                <w:rFonts w:cs="Times New Roman"/>
                <w:szCs w:val="24"/>
              </w:rPr>
              <w:t>0.08</w:t>
            </w:r>
          </w:p>
        </w:tc>
        <w:tc>
          <w:tcPr>
            <w:tcW w:w="244" w:type="dxa"/>
          </w:tcPr>
          <w:p w14:paraId="2994CE40" w14:textId="7868B357" w:rsidR="00DC0F4C" w:rsidRPr="008558DE" w:rsidRDefault="00DC0F4C" w:rsidP="00173C34">
            <w:pPr>
              <w:spacing w:line="480" w:lineRule="auto"/>
              <w:jc w:val="center"/>
              <w:rPr>
                <w:rFonts w:cs="Times New Roman"/>
                <w:szCs w:val="24"/>
              </w:rPr>
            </w:pPr>
          </w:p>
        </w:tc>
      </w:tr>
      <w:bookmarkEnd w:id="37"/>
      <w:tr w:rsidR="008558DE" w:rsidRPr="008558DE" w14:paraId="1F39F8C1" w14:textId="77777777" w:rsidTr="0041492D">
        <w:tc>
          <w:tcPr>
            <w:tcW w:w="3686" w:type="dxa"/>
          </w:tcPr>
          <w:p w14:paraId="79A9FD61" w14:textId="77777777" w:rsidR="00DC0F4C" w:rsidRPr="008558DE" w:rsidRDefault="00DC0F4C" w:rsidP="00173C34">
            <w:pPr>
              <w:spacing w:line="480" w:lineRule="auto"/>
              <w:rPr>
                <w:rFonts w:cs="Times New Roman"/>
                <w:szCs w:val="24"/>
              </w:rPr>
            </w:pPr>
            <w:r w:rsidRPr="008558DE">
              <w:rPr>
                <w:rFonts w:eastAsia="Calibri" w:cs="Times New Roman"/>
                <w:szCs w:val="24"/>
                <w:lang w:eastAsia="it-IT"/>
              </w:rPr>
              <w:t xml:space="preserve">SBP at admission (mmHg), mean </w:t>
            </w:r>
            <w:r w:rsidRPr="008558DE">
              <w:rPr>
                <w:rFonts w:cs="Times New Roman"/>
                <w:szCs w:val="24"/>
              </w:rPr>
              <w:t>± SD</w:t>
            </w:r>
          </w:p>
        </w:tc>
        <w:tc>
          <w:tcPr>
            <w:tcW w:w="1701" w:type="dxa"/>
          </w:tcPr>
          <w:p w14:paraId="096A6F13" w14:textId="77777777" w:rsidR="00DC0F4C" w:rsidRPr="008558DE" w:rsidRDefault="00DC0F4C" w:rsidP="00173C34">
            <w:pPr>
              <w:spacing w:line="480" w:lineRule="auto"/>
              <w:jc w:val="center"/>
              <w:rPr>
                <w:rFonts w:cs="Times New Roman"/>
                <w:szCs w:val="24"/>
              </w:rPr>
            </w:pPr>
            <w:r w:rsidRPr="008558DE">
              <w:rPr>
                <w:rFonts w:cs="Times New Roman"/>
                <w:szCs w:val="24"/>
              </w:rPr>
              <w:t>139.2 ± 28.2</w:t>
            </w:r>
          </w:p>
        </w:tc>
        <w:tc>
          <w:tcPr>
            <w:tcW w:w="1985" w:type="dxa"/>
          </w:tcPr>
          <w:p w14:paraId="5333D0B1" w14:textId="77777777" w:rsidR="00DC0F4C" w:rsidRPr="008558DE" w:rsidRDefault="00DC0F4C" w:rsidP="00173C34">
            <w:pPr>
              <w:spacing w:line="480" w:lineRule="auto"/>
              <w:jc w:val="center"/>
              <w:rPr>
                <w:rFonts w:cs="Times New Roman"/>
                <w:szCs w:val="24"/>
              </w:rPr>
            </w:pPr>
            <w:r w:rsidRPr="008558DE">
              <w:rPr>
                <w:rFonts w:cs="Times New Roman"/>
                <w:szCs w:val="24"/>
              </w:rPr>
              <w:t>131.1 ± 29.5</w:t>
            </w:r>
          </w:p>
        </w:tc>
        <w:tc>
          <w:tcPr>
            <w:tcW w:w="1552" w:type="dxa"/>
          </w:tcPr>
          <w:p w14:paraId="05D9F743" w14:textId="5778ACA9" w:rsidR="00DC0F4C" w:rsidRPr="008558DE" w:rsidRDefault="0041492D" w:rsidP="00173C34">
            <w:pPr>
              <w:spacing w:line="480" w:lineRule="auto"/>
              <w:jc w:val="center"/>
              <w:rPr>
                <w:rFonts w:cs="Times New Roman"/>
                <w:szCs w:val="24"/>
              </w:rPr>
            </w:pPr>
            <w:r w:rsidRPr="008558DE">
              <w:rPr>
                <w:rFonts w:cs="Times New Roman"/>
                <w:szCs w:val="24"/>
              </w:rPr>
              <w:t>0.28</w:t>
            </w:r>
          </w:p>
        </w:tc>
        <w:tc>
          <w:tcPr>
            <w:tcW w:w="244" w:type="dxa"/>
          </w:tcPr>
          <w:p w14:paraId="15EF7A78" w14:textId="63B6B1B9" w:rsidR="00DC0F4C" w:rsidRPr="008558DE" w:rsidRDefault="00DC0F4C" w:rsidP="00173C34">
            <w:pPr>
              <w:spacing w:line="480" w:lineRule="auto"/>
              <w:jc w:val="center"/>
              <w:rPr>
                <w:rFonts w:cs="Times New Roman"/>
                <w:szCs w:val="24"/>
              </w:rPr>
            </w:pPr>
          </w:p>
        </w:tc>
      </w:tr>
      <w:tr w:rsidR="008558DE" w:rsidRPr="008558DE" w14:paraId="030FC426" w14:textId="77777777" w:rsidTr="0041492D">
        <w:tc>
          <w:tcPr>
            <w:tcW w:w="7372" w:type="dxa"/>
            <w:gridSpan w:val="3"/>
          </w:tcPr>
          <w:p w14:paraId="40BBDBEC" w14:textId="77777777" w:rsidR="0041492D" w:rsidRPr="008558DE" w:rsidRDefault="0041492D" w:rsidP="00173C34">
            <w:pPr>
              <w:spacing w:line="480" w:lineRule="auto"/>
              <w:rPr>
                <w:rFonts w:cs="Times New Roman"/>
                <w:szCs w:val="24"/>
              </w:rPr>
            </w:pPr>
            <w:r w:rsidRPr="008558DE">
              <w:rPr>
                <w:rFonts w:cs="Times New Roman"/>
                <w:b/>
                <w:bCs/>
                <w:szCs w:val="24"/>
              </w:rPr>
              <w:t xml:space="preserve">Revascularization therapy for STEMI </w:t>
            </w:r>
          </w:p>
        </w:tc>
        <w:tc>
          <w:tcPr>
            <w:tcW w:w="1552" w:type="dxa"/>
          </w:tcPr>
          <w:p w14:paraId="01F0C47B" w14:textId="75CB1077" w:rsidR="0041492D" w:rsidRPr="008558DE" w:rsidRDefault="0041492D" w:rsidP="00173C34">
            <w:pPr>
              <w:spacing w:line="480" w:lineRule="auto"/>
              <w:rPr>
                <w:rFonts w:cs="Times New Roman"/>
                <w:szCs w:val="24"/>
              </w:rPr>
            </w:pPr>
          </w:p>
        </w:tc>
        <w:tc>
          <w:tcPr>
            <w:tcW w:w="244" w:type="dxa"/>
          </w:tcPr>
          <w:p w14:paraId="0E08CF92" w14:textId="69035AB6" w:rsidR="0041492D" w:rsidRPr="008558DE" w:rsidRDefault="0041492D" w:rsidP="00173C34">
            <w:pPr>
              <w:spacing w:line="480" w:lineRule="auto"/>
              <w:rPr>
                <w:rFonts w:cs="Times New Roman"/>
                <w:szCs w:val="24"/>
              </w:rPr>
            </w:pPr>
          </w:p>
        </w:tc>
      </w:tr>
      <w:tr w:rsidR="008558DE" w:rsidRPr="008558DE" w14:paraId="5077FF37" w14:textId="77777777" w:rsidTr="0041492D">
        <w:tc>
          <w:tcPr>
            <w:tcW w:w="3686" w:type="dxa"/>
          </w:tcPr>
          <w:p w14:paraId="0EE48A73" w14:textId="5A84BA93" w:rsidR="00DC0F4C" w:rsidRPr="008558DE" w:rsidRDefault="00DC0F4C" w:rsidP="00173C34">
            <w:pPr>
              <w:spacing w:line="480" w:lineRule="auto"/>
              <w:rPr>
                <w:rFonts w:eastAsia="Calibri" w:cs="Times New Roman"/>
                <w:szCs w:val="24"/>
                <w:lang w:eastAsia="it-IT"/>
              </w:rPr>
            </w:pPr>
            <w:r w:rsidRPr="008558DE">
              <w:rPr>
                <w:rFonts w:cs="Times New Roman"/>
                <w:bCs/>
                <w:szCs w:val="24"/>
              </w:rPr>
              <w:t>Reperfusion therapy (fibrinolysis, PCI or CABG</w:t>
            </w:r>
            <w:r w:rsidR="007E060D" w:rsidRPr="008558DE">
              <w:rPr>
                <w:rFonts w:cs="Times New Roman"/>
                <w:bCs/>
                <w:szCs w:val="24"/>
              </w:rPr>
              <w:t>)</w:t>
            </w:r>
            <w:r w:rsidR="007E060D" w:rsidRPr="008558DE">
              <w:rPr>
                <w:rFonts w:eastAsia="Times New Roman" w:cs="Times New Roman"/>
                <w:szCs w:val="24"/>
                <w:lang w:eastAsia="it-IT"/>
              </w:rPr>
              <w:t>, %</w:t>
            </w:r>
          </w:p>
        </w:tc>
        <w:tc>
          <w:tcPr>
            <w:tcW w:w="1701" w:type="dxa"/>
          </w:tcPr>
          <w:p w14:paraId="70A00A6F" w14:textId="77777777" w:rsidR="00DC0F4C" w:rsidRPr="008558DE" w:rsidRDefault="00DC0F4C" w:rsidP="00173C34">
            <w:pPr>
              <w:spacing w:line="480" w:lineRule="auto"/>
              <w:jc w:val="center"/>
              <w:rPr>
                <w:rFonts w:cs="Times New Roman"/>
                <w:szCs w:val="24"/>
              </w:rPr>
            </w:pPr>
            <w:r w:rsidRPr="008558DE">
              <w:rPr>
                <w:rFonts w:cs="Times New Roman"/>
                <w:szCs w:val="24"/>
              </w:rPr>
              <w:t>25,731 (43.0)</w:t>
            </w:r>
          </w:p>
        </w:tc>
        <w:tc>
          <w:tcPr>
            <w:tcW w:w="1985" w:type="dxa"/>
          </w:tcPr>
          <w:p w14:paraId="46BD3F0F" w14:textId="77777777" w:rsidR="00DC0F4C" w:rsidRPr="008558DE" w:rsidRDefault="00DC0F4C" w:rsidP="00173C34">
            <w:pPr>
              <w:spacing w:line="480" w:lineRule="auto"/>
              <w:jc w:val="center"/>
              <w:rPr>
                <w:rFonts w:cs="Times New Roman"/>
                <w:szCs w:val="24"/>
              </w:rPr>
            </w:pPr>
            <w:r w:rsidRPr="008558DE">
              <w:rPr>
                <w:rFonts w:cs="Times New Roman"/>
                <w:szCs w:val="24"/>
              </w:rPr>
              <w:t>3,648 (33.0)</w:t>
            </w:r>
          </w:p>
        </w:tc>
        <w:tc>
          <w:tcPr>
            <w:tcW w:w="1552" w:type="dxa"/>
          </w:tcPr>
          <w:p w14:paraId="6528EA4E" w14:textId="1E86986A" w:rsidR="00DC0F4C" w:rsidRPr="008558DE" w:rsidRDefault="0041492D" w:rsidP="00173C34">
            <w:pPr>
              <w:spacing w:line="480" w:lineRule="auto"/>
              <w:jc w:val="center"/>
              <w:rPr>
                <w:rFonts w:cs="Times New Roman"/>
                <w:szCs w:val="24"/>
              </w:rPr>
            </w:pPr>
            <w:r w:rsidRPr="008558DE">
              <w:rPr>
                <w:rFonts w:cs="Times New Roman"/>
                <w:szCs w:val="24"/>
              </w:rPr>
              <w:t>0.21</w:t>
            </w:r>
          </w:p>
        </w:tc>
        <w:tc>
          <w:tcPr>
            <w:tcW w:w="244" w:type="dxa"/>
          </w:tcPr>
          <w:p w14:paraId="6DB19397" w14:textId="53422F43" w:rsidR="00DC0F4C" w:rsidRPr="008558DE" w:rsidRDefault="00DC0F4C" w:rsidP="00173C34">
            <w:pPr>
              <w:spacing w:line="480" w:lineRule="auto"/>
              <w:jc w:val="center"/>
              <w:rPr>
                <w:rFonts w:cs="Times New Roman"/>
                <w:szCs w:val="24"/>
              </w:rPr>
            </w:pPr>
          </w:p>
        </w:tc>
      </w:tr>
      <w:tr w:rsidR="008558DE" w:rsidRPr="008558DE" w14:paraId="3EBE7222" w14:textId="77777777" w:rsidTr="0041492D">
        <w:tc>
          <w:tcPr>
            <w:tcW w:w="3686" w:type="dxa"/>
          </w:tcPr>
          <w:p w14:paraId="2686C875" w14:textId="07AD5D67" w:rsidR="00DC0F4C" w:rsidRPr="008558DE" w:rsidRDefault="007E060D" w:rsidP="00173C34">
            <w:pPr>
              <w:spacing w:line="480" w:lineRule="auto"/>
              <w:rPr>
                <w:rFonts w:eastAsia="Calibri" w:cs="Times New Roman"/>
                <w:szCs w:val="24"/>
                <w:lang w:eastAsia="it-IT"/>
              </w:rPr>
            </w:pPr>
            <w:r w:rsidRPr="008558DE">
              <w:rPr>
                <w:rFonts w:cs="Times New Roman"/>
                <w:szCs w:val="24"/>
              </w:rPr>
              <w:t>PCI</w:t>
            </w:r>
            <w:r w:rsidRPr="008558DE">
              <w:rPr>
                <w:rFonts w:eastAsia="Times New Roman" w:cs="Times New Roman"/>
                <w:szCs w:val="24"/>
                <w:lang w:eastAsia="it-IT"/>
              </w:rPr>
              <w:t>, %</w:t>
            </w:r>
          </w:p>
        </w:tc>
        <w:tc>
          <w:tcPr>
            <w:tcW w:w="1701" w:type="dxa"/>
          </w:tcPr>
          <w:p w14:paraId="1BC5046D" w14:textId="77777777" w:rsidR="00DC0F4C" w:rsidRPr="008558DE" w:rsidRDefault="00DC0F4C" w:rsidP="00173C34">
            <w:pPr>
              <w:spacing w:line="480" w:lineRule="auto"/>
              <w:jc w:val="center"/>
              <w:rPr>
                <w:rFonts w:cs="Times New Roman"/>
                <w:szCs w:val="24"/>
              </w:rPr>
            </w:pPr>
            <w:r w:rsidRPr="008558DE">
              <w:rPr>
                <w:rFonts w:cs="Times New Roman"/>
                <w:szCs w:val="24"/>
              </w:rPr>
              <w:t>16,456 (27.5)</w:t>
            </w:r>
          </w:p>
        </w:tc>
        <w:tc>
          <w:tcPr>
            <w:tcW w:w="1985" w:type="dxa"/>
          </w:tcPr>
          <w:p w14:paraId="70478DDB" w14:textId="77777777" w:rsidR="00DC0F4C" w:rsidRPr="008558DE" w:rsidRDefault="00DC0F4C" w:rsidP="00173C34">
            <w:pPr>
              <w:spacing w:line="480" w:lineRule="auto"/>
              <w:jc w:val="center"/>
              <w:rPr>
                <w:rFonts w:cs="Times New Roman"/>
                <w:szCs w:val="24"/>
              </w:rPr>
            </w:pPr>
            <w:r w:rsidRPr="008558DE">
              <w:rPr>
                <w:rFonts w:cs="Times New Roman"/>
                <w:szCs w:val="24"/>
              </w:rPr>
              <w:t>2,311 (20.9)</w:t>
            </w:r>
          </w:p>
        </w:tc>
        <w:tc>
          <w:tcPr>
            <w:tcW w:w="1552" w:type="dxa"/>
          </w:tcPr>
          <w:p w14:paraId="0419F69C" w14:textId="4D988D64" w:rsidR="00DC0F4C" w:rsidRPr="008558DE" w:rsidRDefault="0041492D" w:rsidP="00173C34">
            <w:pPr>
              <w:spacing w:line="480" w:lineRule="auto"/>
              <w:jc w:val="center"/>
              <w:rPr>
                <w:rFonts w:cs="Times New Roman"/>
                <w:szCs w:val="24"/>
              </w:rPr>
            </w:pPr>
            <w:r w:rsidRPr="008558DE">
              <w:rPr>
                <w:rFonts w:cs="Times New Roman"/>
                <w:szCs w:val="24"/>
              </w:rPr>
              <w:t>0.15</w:t>
            </w:r>
          </w:p>
        </w:tc>
        <w:tc>
          <w:tcPr>
            <w:tcW w:w="244" w:type="dxa"/>
          </w:tcPr>
          <w:p w14:paraId="73166F73" w14:textId="2D1BFF7F" w:rsidR="00DC0F4C" w:rsidRPr="008558DE" w:rsidRDefault="00DC0F4C" w:rsidP="00173C34">
            <w:pPr>
              <w:spacing w:line="480" w:lineRule="auto"/>
              <w:jc w:val="center"/>
              <w:rPr>
                <w:rFonts w:cs="Times New Roman"/>
                <w:szCs w:val="24"/>
              </w:rPr>
            </w:pPr>
          </w:p>
        </w:tc>
      </w:tr>
      <w:tr w:rsidR="008558DE" w:rsidRPr="008558DE" w14:paraId="6399792D" w14:textId="77777777" w:rsidTr="0041492D">
        <w:tc>
          <w:tcPr>
            <w:tcW w:w="3686" w:type="dxa"/>
          </w:tcPr>
          <w:p w14:paraId="2B2D56CC" w14:textId="0699F458" w:rsidR="00DC0F4C" w:rsidRPr="008558DE" w:rsidRDefault="007E060D" w:rsidP="00173C34">
            <w:pPr>
              <w:spacing w:line="480" w:lineRule="auto"/>
              <w:rPr>
                <w:rFonts w:eastAsia="Calibri" w:cs="Times New Roman"/>
                <w:szCs w:val="24"/>
                <w:lang w:eastAsia="it-IT"/>
              </w:rPr>
            </w:pPr>
            <w:r w:rsidRPr="008558DE">
              <w:rPr>
                <w:rFonts w:cs="Times New Roman"/>
                <w:szCs w:val="24"/>
              </w:rPr>
              <w:t>Fibrinolysis</w:t>
            </w:r>
            <w:r w:rsidRPr="008558DE">
              <w:rPr>
                <w:rFonts w:eastAsia="Times New Roman" w:cs="Times New Roman"/>
                <w:szCs w:val="24"/>
                <w:lang w:eastAsia="it-IT"/>
              </w:rPr>
              <w:t>, %</w:t>
            </w:r>
          </w:p>
        </w:tc>
        <w:tc>
          <w:tcPr>
            <w:tcW w:w="1701" w:type="dxa"/>
          </w:tcPr>
          <w:p w14:paraId="05679ECA" w14:textId="77777777" w:rsidR="00DC0F4C" w:rsidRPr="008558DE" w:rsidRDefault="00DC0F4C" w:rsidP="00173C34">
            <w:pPr>
              <w:spacing w:line="480" w:lineRule="auto"/>
              <w:jc w:val="center"/>
              <w:rPr>
                <w:rFonts w:cs="Times New Roman"/>
                <w:szCs w:val="24"/>
              </w:rPr>
            </w:pPr>
            <w:r w:rsidRPr="008558DE">
              <w:rPr>
                <w:rFonts w:cs="Times New Roman"/>
                <w:szCs w:val="24"/>
              </w:rPr>
              <w:t>11,113 (18.6)</w:t>
            </w:r>
          </w:p>
        </w:tc>
        <w:tc>
          <w:tcPr>
            <w:tcW w:w="1985" w:type="dxa"/>
          </w:tcPr>
          <w:p w14:paraId="73435437" w14:textId="77777777" w:rsidR="00DC0F4C" w:rsidRPr="008558DE" w:rsidRDefault="00DC0F4C" w:rsidP="00173C34">
            <w:pPr>
              <w:spacing w:line="480" w:lineRule="auto"/>
              <w:jc w:val="center"/>
              <w:rPr>
                <w:rFonts w:cs="Times New Roman"/>
                <w:szCs w:val="24"/>
              </w:rPr>
            </w:pPr>
            <w:r w:rsidRPr="008558DE">
              <w:rPr>
                <w:rFonts w:cs="Times New Roman"/>
                <w:szCs w:val="24"/>
              </w:rPr>
              <w:t>1,548 (14.0)</w:t>
            </w:r>
          </w:p>
        </w:tc>
        <w:tc>
          <w:tcPr>
            <w:tcW w:w="1552" w:type="dxa"/>
          </w:tcPr>
          <w:p w14:paraId="7902C1F4" w14:textId="18BAB0E2" w:rsidR="00DC0F4C" w:rsidRPr="008558DE" w:rsidRDefault="0041492D" w:rsidP="00173C34">
            <w:pPr>
              <w:spacing w:line="480" w:lineRule="auto"/>
              <w:jc w:val="center"/>
              <w:rPr>
                <w:rFonts w:cs="Times New Roman"/>
                <w:szCs w:val="24"/>
              </w:rPr>
            </w:pPr>
            <w:r w:rsidRPr="008558DE">
              <w:rPr>
                <w:rFonts w:cs="Times New Roman"/>
                <w:szCs w:val="24"/>
              </w:rPr>
              <w:t>0.12</w:t>
            </w:r>
          </w:p>
        </w:tc>
        <w:tc>
          <w:tcPr>
            <w:tcW w:w="244" w:type="dxa"/>
          </w:tcPr>
          <w:p w14:paraId="79D7B721" w14:textId="26258308" w:rsidR="00DC0F4C" w:rsidRPr="008558DE" w:rsidRDefault="00DC0F4C" w:rsidP="00173C34">
            <w:pPr>
              <w:spacing w:line="480" w:lineRule="auto"/>
              <w:jc w:val="center"/>
              <w:rPr>
                <w:rFonts w:cs="Times New Roman"/>
                <w:szCs w:val="24"/>
              </w:rPr>
            </w:pPr>
          </w:p>
        </w:tc>
      </w:tr>
      <w:tr w:rsidR="008558DE" w:rsidRPr="008558DE" w14:paraId="0A59DDA7" w14:textId="77777777" w:rsidTr="0041492D">
        <w:tc>
          <w:tcPr>
            <w:tcW w:w="3686" w:type="dxa"/>
          </w:tcPr>
          <w:p w14:paraId="11CAADDC" w14:textId="61A6B20E" w:rsidR="00DC0F4C" w:rsidRPr="008558DE" w:rsidRDefault="00DC0F4C" w:rsidP="00173C34">
            <w:pPr>
              <w:spacing w:line="480" w:lineRule="auto"/>
              <w:rPr>
                <w:rFonts w:eastAsia="Calibri" w:cs="Times New Roman"/>
                <w:szCs w:val="24"/>
                <w:lang w:eastAsia="it-IT"/>
              </w:rPr>
            </w:pPr>
            <w:r w:rsidRPr="008558DE">
              <w:rPr>
                <w:rFonts w:cs="Times New Roman"/>
                <w:szCs w:val="24"/>
              </w:rPr>
              <w:t xml:space="preserve">Fibrinolysis and </w:t>
            </w:r>
            <w:r w:rsidR="007E060D" w:rsidRPr="008558DE">
              <w:rPr>
                <w:rFonts w:cs="Times New Roman"/>
                <w:szCs w:val="24"/>
              </w:rPr>
              <w:t>PCI,</w:t>
            </w:r>
            <w:r w:rsidR="007E060D" w:rsidRPr="008558DE">
              <w:rPr>
                <w:rFonts w:eastAsia="Times New Roman" w:cs="Times New Roman"/>
                <w:szCs w:val="24"/>
                <w:lang w:eastAsia="it-IT"/>
              </w:rPr>
              <w:t xml:space="preserve"> %</w:t>
            </w:r>
          </w:p>
        </w:tc>
        <w:tc>
          <w:tcPr>
            <w:tcW w:w="1701" w:type="dxa"/>
          </w:tcPr>
          <w:p w14:paraId="277C83BA" w14:textId="77777777" w:rsidR="00DC0F4C" w:rsidRPr="008558DE" w:rsidRDefault="00DC0F4C" w:rsidP="00173C34">
            <w:pPr>
              <w:spacing w:line="480" w:lineRule="auto"/>
              <w:jc w:val="center"/>
              <w:rPr>
                <w:rFonts w:cs="Times New Roman"/>
                <w:szCs w:val="24"/>
              </w:rPr>
            </w:pPr>
            <w:r w:rsidRPr="008558DE">
              <w:rPr>
                <w:rFonts w:cs="Times New Roman"/>
                <w:szCs w:val="24"/>
              </w:rPr>
              <w:t>1,958 (3.3)</w:t>
            </w:r>
          </w:p>
        </w:tc>
        <w:tc>
          <w:tcPr>
            <w:tcW w:w="1985" w:type="dxa"/>
          </w:tcPr>
          <w:p w14:paraId="6ED62FE3" w14:textId="77777777" w:rsidR="00DC0F4C" w:rsidRPr="008558DE" w:rsidRDefault="00DC0F4C" w:rsidP="00173C34">
            <w:pPr>
              <w:spacing w:line="480" w:lineRule="auto"/>
              <w:jc w:val="center"/>
              <w:rPr>
                <w:rFonts w:cs="Times New Roman"/>
                <w:szCs w:val="24"/>
              </w:rPr>
            </w:pPr>
            <w:r w:rsidRPr="008558DE">
              <w:rPr>
                <w:rFonts w:cs="Times New Roman"/>
                <w:szCs w:val="24"/>
              </w:rPr>
              <w:t>233 (2.1)</w:t>
            </w:r>
          </w:p>
        </w:tc>
        <w:tc>
          <w:tcPr>
            <w:tcW w:w="1552" w:type="dxa"/>
          </w:tcPr>
          <w:p w14:paraId="29F815F2" w14:textId="4925AF6D" w:rsidR="00DC0F4C" w:rsidRPr="008558DE" w:rsidRDefault="0041492D" w:rsidP="00173C34">
            <w:pPr>
              <w:spacing w:line="480" w:lineRule="auto"/>
              <w:jc w:val="center"/>
              <w:rPr>
                <w:rFonts w:cs="Times New Roman"/>
                <w:szCs w:val="24"/>
              </w:rPr>
            </w:pPr>
            <w:r w:rsidRPr="008558DE">
              <w:rPr>
                <w:rFonts w:cs="Times New Roman"/>
                <w:szCs w:val="24"/>
              </w:rPr>
              <w:t>0.07</w:t>
            </w:r>
          </w:p>
        </w:tc>
        <w:tc>
          <w:tcPr>
            <w:tcW w:w="244" w:type="dxa"/>
          </w:tcPr>
          <w:p w14:paraId="2D6EAFC5" w14:textId="08207FDC" w:rsidR="00DC0F4C" w:rsidRPr="008558DE" w:rsidRDefault="00DC0F4C" w:rsidP="00173C34">
            <w:pPr>
              <w:spacing w:line="480" w:lineRule="auto"/>
              <w:jc w:val="center"/>
              <w:rPr>
                <w:rFonts w:cs="Times New Roman"/>
                <w:szCs w:val="24"/>
              </w:rPr>
            </w:pPr>
          </w:p>
        </w:tc>
      </w:tr>
      <w:tr w:rsidR="008558DE" w:rsidRPr="008558DE" w14:paraId="546AB382" w14:textId="77777777" w:rsidTr="0041492D">
        <w:tc>
          <w:tcPr>
            <w:tcW w:w="3686" w:type="dxa"/>
          </w:tcPr>
          <w:p w14:paraId="34991547" w14:textId="53C354C6" w:rsidR="00DC0F4C" w:rsidRPr="008558DE" w:rsidRDefault="007E060D" w:rsidP="00173C34">
            <w:pPr>
              <w:spacing w:line="480" w:lineRule="auto"/>
              <w:rPr>
                <w:rFonts w:eastAsia="Calibri" w:cs="Times New Roman"/>
                <w:szCs w:val="24"/>
                <w:lang w:eastAsia="it-IT"/>
              </w:rPr>
            </w:pPr>
            <w:r w:rsidRPr="008558DE">
              <w:rPr>
                <w:rFonts w:cs="Times New Roman"/>
                <w:szCs w:val="24"/>
              </w:rPr>
              <w:t>CABG</w:t>
            </w:r>
            <w:r w:rsidRPr="008558DE">
              <w:rPr>
                <w:rFonts w:eastAsia="Times New Roman" w:cs="Times New Roman"/>
                <w:szCs w:val="24"/>
                <w:lang w:eastAsia="it-IT"/>
              </w:rPr>
              <w:t>, %</w:t>
            </w:r>
          </w:p>
        </w:tc>
        <w:tc>
          <w:tcPr>
            <w:tcW w:w="1701" w:type="dxa"/>
          </w:tcPr>
          <w:p w14:paraId="6FD214D0" w14:textId="77777777" w:rsidR="00DC0F4C" w:rsidRPr="008558DE" w:rsidRDefault="00DC0F4C" w:rsidP="00173C34">
            <w:pPr>
              <w:spacing w:line="480" w:lineRule="auto"/>
              <w:jc w:val="center"/>
              <w:rPr>
                <w:rFonts w:cs="Times New Roman"/>
                <w:szCs w:val="24"/>
              </w:rPr>
            </w:pPr>
            <w:r w:rsidRPr="008558DE">
              <w:rPr>
                <w:rFonts w:cs="Times New Roman"/>
                <w:szCs w:val="24"/>
              </w:rPr>
              <w:t>765 (1.3)</w:t>
            </w:r>
          </w:p>
        </w:tc>
        <w:tc>
          <w:tcPr>
            <w:tcW w:w="1985" w:type="dxa"/>
          </w:tcPr>
          <w:p w14:paraId="69756F77" w14:textId="77777777" w:rsidR="00DC0F4C" w:rsidRPr="008558DE" w:rsidRDefault="00DC0F4C" w:rsidP="00173C34">
            <w:pPr>
              <w:spacing w:line="480" w:lineRule="auto"/>
              <w:jc w:val="center"/>
              <w:rPr>
                <w:rFonts w:cs="Times New Roman"/>
                <w:szCs w:val="24"/>
              </w:rPr>
            </w:pPr>
            <w:r w:rsidRPr="008558DE">
              <w:rPr>
                <w:rFonts w:cs="Times New Roman"/>
                <w:szCs w:val="24"/>
              </w:rPr>
              <w:t>134 (1.2)</w:t>
            </w:r>
          </w:p>
        </w:tc>
        <w:tc>
          <w:tcPr>
            <w:tcW w:w="1552" w:type="dxa"/>
          </w:tcPr>
          <w:p w14:paraId="59420477" w14:textId="1239E4C9" w:rsidR="00DC0F4C" w:rsidRPr="008558DE" w:rsidRDefault="0041492D" w:rsidP="00173C34">
            <w:pPr>
              <w:spacing w:line="480" w:lineRule="auto"/>
              <w:jc w:val="center"/>
              <w:rPr>
                <w:rFonts w:cs="Times New Roman"/>
                <w:szCs w:val="24"/>
              </w:rPr>
            </w:pPr>
            <w:r w:rsidRPr="008558DE">
              <w:rPr>
                <w:rFonts w:cs="Times New Roman"/>
                <w:szCs w:val="24"/>
              </w:rPr>
              <w:t>0.01</w:t>
            </w:r>
          </w:p>
        </w:tc>
        <w:tc>
          <w:tcPr>
            <w:tcW w:w="244" w:type="dxa"/>
          </w:tcPr>
          <w:p w14:paraId="54B23A12" w14:textId="61D5C601" w:rsidR="00DC0F4C" w:rsidRPr="008558DE" w:rsidRDefault="00DC0F4C" w:rsidP="00173C34">
            <w:pPr>
              <w:spacing w:line="480" w:lineRule="auto"/>
              <w:jc w:val="center"/>
              <w:rPr>
                <w:rFonts w:cs="Times New Roman"/>
                <w:szCs w:val="24"/>
              </w:rPr>
            </w:pPr>
          </w:p>
        </w:tc>
      </w:tr>
      <w:tr w:rsidR="008558DE" w:rsidRPr="008558DE" w14:paraId="5D682933" w14:textId="77777777" w:rsidTr="0041492D">
        <w:tc>
          <w:tcPr>
            <w:tcW w:w="9168" w:type="dxa"/>
            <w:gridSpan w:val="5"/>
          </w:tcPr>
          <w:p w14:paraId="1C755C71" w14:textId="77777777" w:rsidR="00DC0F4C" w:rsidRPr="008558DE" w:rsidRDefault="00DC0F4C" w:rsidP="00173C34">
            <w:pPr>
              <w:spacing w:line="480" w:lineRule="auto"/>
              <w:rPr>
                <w:rFonts w:cs="Times New Roman"/>
                <w:szCs w:val="24"/>
              </w:rPr>
            </w:pPr>
            <w:r w:rsidRPr="008558DE">
              <w:rPr>
                <w:rFonts w:cs="Times New Roman"/>
                <w:b/>
                <w:szCs w:val="24"/>
              </w:rPr>
              <w:t>Invasive cardiac procedures</w:t>
            </w:r>
          </w:p>
        </w:tc>
      </w:tr>
      <w:tr w:rsidR="008558DE" w:rsidRPr="008558DE" w14:paraId="50AAE030" w14:textId="77777777" w:rsidTr="0041492D">
        <w:tc>
          <w:tcPr>
            <w:tcW w:w="3686" w:type="dxa"/>
          </w:tcPr>
          <w:p w14:paraId="000174AE" w14:textId="70ACF6C7" w:rsidR="00DC0F4C" w:rsidRPr="008558DE" w:rsidRDefault="00DC0F4C" w:rsidP="00173C34">
            <w:pPr>
              <w:spacing w:line="480" w:lineRule="auto"/>
              <w:rPr>
                <w:rFonts w:eastAsia="Calibri" w:cs="Times New Roman"/>
                <w:szCs w:val="24"/>
                <w:lang w:eastAsia="it-IT"/>
              </w:rPr>
            </w:pPr>
            <w:r w:rsidRPr="008558DE">
              <w:rPr>
                <w:rFonts w:cs="Times New Roman"/>
                <w:szCs w:val="24"/>
              </w:rPr>
              <w:t>PCI (all ACS</w:t>
            </w:r>
            <w:r w:rsidR="007E060D" w:rsidRPr="008558DE">
              <w:rPr>
                <w:rFonts w:cs="Times New Roman"/>
                <w:szCs w:val="24"/>
              </w:rPr>
              <w:t>)</w:t>
            </w:r>
            <w:r w:rsidR="007E060D" w:rsidRPr="008558DE">
              <w:rPr>
                <w:rFonts w:eastAsia="Times New Roman" w:cs="Times New Roman"/>
                <w:szCs w:val="24"/>
                <w:lang w:eastAsia="it-IT"/>
              </w:rPr>
              <w:t>, %</w:t>
            </w:r>
          </w:p>
        </w:tc>
        <w:tc>
          <w:tcPr>
            <w:tcW w:w="1701" w:type="dxa"/>
          </w:tcPr>
          <w:p w14:paraId="52E5E0F2" w14:textId="77777777" w:rsidR="00DC0F4C" w:rsidRPr="008558DE" w:rsidRDefault="00DC0F4C" w:rsidP="00173C34">
            <w:pPr>
              <w:spacing w:line="480" w:lineRule="auto"/>
              <w:jc w:val="center"/>
              <w:rPr>
                <w:rFonts w:cs="Times New Roman"/>
                <w:szCs w:val="24"/>
              </w:rPr>
            </w:pPr>
            <w:r w:rsidRPr="008558DE">
              <w:rPr>
                <w:rFonts w:cs="Times New Roman"/>
                <w:szCs w:val="24"/>
              </w:rPr>
              <w:t>22,163 (37.0)</w:t>
            </w:r>
          </w:p>
        </w:tc>
        <w:tc>
          <w:tcPr>
            <w:tcW w:w="1985" w:type="dxa"/>
          </w:tcPr>
          <w:p w14:paraId="57F3846C" w14:textId="77777777" w:rsidR="00DC0F4C" w:rsidRPr="008558DE" w:rsidRDefault="00DC0F4C" w:rsidP="00173C34">
            <w:pPr>
              <w:spacing w:line="480" w:lineRule="auto"/>
              <w:jc w:val="center"/>
              <w:rPr>
                <w:rFonts w:cs="Times New Roman"/>
                <w:szCs w:val="24"/>
              </w:rPr>
            </w:pPr>
            <w:r w:rsidRPr="008558DE">
              <w:rPr>
                <w:rFonts w:cs="Times New Roman"/>
                <w:szCs w:val="24"/>
              </w:rPr>
              <w:t>3,266 (29.5%)</w:t>
            </w:r>
          </w:p>
        </w:tc>
        <w:tc>
          <w:tcPr>
            <w:tcW w:w="1552" w:type="dxa"/>
          </w:tcPr>
          <w:p w14:paraId="342C0923" w14:textId="44E8911F" w:rsidR="00DC0F4C" w:rsidRPr="008558DE" w:rsidRDefault="0041492D" w:rsidP="00173C34">
            <w:pPr>
              <w:spacing w:line="480" w:lineRule="auto"/>
              <w:jc w:val="center"/>
              <w:rPr>
                <w:rFonts w:cs="Times New Roman"/>
                <w:szCs w:val="24"/>
              </w:rPr>
            </w:pPr>
            <w:r w:rsidRPr="008558DE">
              <w:rPr>
                <w:rFonts w:cs="Times New Roman"/>
                <w:szCs w:val="24"/>
              </w:rPr>
              <w:t>0.16</w:t>
            </w:r>
          </w:p>
        </w:tc>
        <w:tc>
          <w:tcPr>
            <w:tcW w:w="244" w:type="dxa"/>
          </w:tcPr>
          <w:p w14:paraId="18675EC1" w14:textId="4194172E" w:rsidR="00DC0F4C" w:rsidRPr="008558DE" w:rsidRDefault="00DC0F4C" w:rsidP="00173C34">
            <w:pPr>
              <w:spacing w:line="480" w:lineRule="auto"/>
              <w:jc w:val="center"/>
              <w:rPr>
                <w:rFonts w:cs="Times New Roman"/>
                <w:szCs w:val="24"/>
              </w:rPr>
            </w:pPr>
          </w:p>
        </w:tc>
      </w:tr>
      <w:tr w:rsidR="008558DE" w:rsidRPr="008558DE" w14:paraId="76447AD2" w14:textId="77777777" w:rsidTr="0041492D">
        <w:tc>
          <w:tcPr>
            <w:tcW w:w="3686" w:type="dxa"/>
          </w:tcPr>
          <w:p w14:paraId="4667759E" w14:textId="48696BB0" w:rsidR="00DC0F4C" w:rsidRPr="008558DE" w:rsidRDefault="00DC0F4C" w:rsidP="00173C34">
            <w:pPr>
              <w:spacing w:line="480" w:lineRule="auto"/>
              <w:rPr>
                <w:rFonts w:eastAsia="Calibri" w:cs="Times New Roman"/>
                <w:szCs w:val="24"/>
                <w:lang w:eastAsia="it-IT"/>
              </w:rPr>
            </w:pPr>
            <w:r w:rsidRPr="008558DE">
              <w:rPr>
                <w:rFonts w:cs="Times New Roman"/>
                <w:szCs w:val="24"/>
              </w:rPr>
              <w:t>CABG (all ACS</w:t>
            </w:r>
            <w:r w:rsidR="007E060D" w:rsidRPr="008558DE">
              <w:rPr>
                <w:rFonts w:cs="Times New Roman"/>
                <w:szCs w:val="24"/>
              </w:rPr>
              <w:t>)</w:t>
            </w:r>
            <w:r w:rsidR="007E060D" w:rsidRPr="008558DE">
              <w:rPr>
                <w:rFonts w:eastAsia="Times New Roman" w:cs="Times New Roman"/>
                <w:szCs w:val="24"/>
                <w:lang w:eastAsia="it-IT"/>
              </w:rPr>
              <w:t>, %</w:t>
            </w:r>
          </w:p>
        </w:tc>
        <w:tc>
          <w:tcPr>
            <w:tcW w:w="1701" w:type="dxa"/>
          </w:tcPr>
          <w:p w14:paraId="0A18029F" w14:textId="77777777" w:rsidR="00DC0F4C" w:rsidRPr="008558DE" w:rsidRDefault="00DC0F4C" w:rsidP="00173C34">
            <w:pPr>
              <w:spacing w:line="480" w:lineRule="auto"/>
              <w:jc w:val="center"/>
              <w:rPr>
                <w:rFonts w:cs="Times New Roman"/>
                <w:szCs w:val="24"/>
              </w:rPr>
            </w:pPr>
            <w:r w:rsidRPr="008558DE">
              <w:rPr>
                <w:rFonts w:cs="Times New Roman"/>
                <w:szCs w:val="24"/>
              </w:rPr>
              <w:t>1,301 (2.2)</w:t>
            </w:r>
          </w:p>
        </w:tc>
        <w:tc>
          <w:tcPr>
            <w:tcW w:w="1985" w:type="dxa"/>
          </w:tcPr>
          <w:p w14:paraId="56294788" w14:textId="77777777" w:rsidR="00DC0F4C" w:rsidRPr="008558DE" w:rsidRDefault="00DC0F4C" w:rsidP="00173C34">
            <w:pPr>
              <w:spacing w:line="480" w:lineRule="auto"/>
              <w:jc w:val="center"/>
              <w:rPr>
                <w:rFonts w:cs="Times New Roman"/>
                <w:szCs w:val="24"/>
              </w:rPr>
            </w:pPr>
            <w:r w:rsidRPr="008558DE">
              <w:rPr>
                <w:rFonts w:cs="Times New Roman"/>
                <w:szCs w:val="24"/>
              </w:rPr>
              <w:t>197 (1.8)</w:t>
            </w:r>
          </w:p>
        </w:tc>
        <w:tc>
          <w:tcPr>
            <w:tcW w:w="1552" w:type="dxa"/>
          </w:tcPr>
          <w:p w14:paraId="08AA07F9" w14:textId="667E15EA" w:rsidR="00DC0F4C" w:rsidRPr="008558DE" w:rsidRDefault="0041492D" w:rsidP="00173C34">
            <w:pPr>
              <w:spacing w:line="480" w:lineRule="auto"/>
              <w:jc w:val="center"/>
              <w:rPr>
                <w:rFonts w:cs="Times New Roman"/>
                <w:szCs w:val="24"/>
              </w:rPr>
            </w:pPr>
            <w:r w:rsidRPr="008558DE">
              <w:rPr>
                <w:rFonts w:cs="Times New Roman"/>
                <w:szCs w:val="24"/>
              </w:rPr>
              <w:t>0.03</w:t>
            </w:r>
          </w:p>
        </w:tc>
        <w:tc>
          <w:tcPr>
            <w:tcW w:w="244" w:type="dxa"/>
          </w:tcPr>
          <w:p w14:paraId="7E008D95" w14:textId="694A1F04" w:rsidR="00DC0F4C" w:rsidRPr="008558DE" w:rsidRDefault="00DC0F4C" w:rsidP="00173C34">
            <w:pPr>
              <w:spacing w:line="480" w:lineRule="auto"/>
              <w:jc w:val="center"/>
              <w:rPr>
                <w:rFonts w:cs="Times New Roman"/>
                <w:szCs w:val="24"/>
              </w:rPr>
            </w:pPr>
          </w:p>
        </w:tc>
      </w:tr>
      <w:tr w:rsidR="008558DE" w:rsidRPr="008558DE" w14:paraId="037A1AB2" w14:textId="77777777" w:rsidTr="0041492D">
        <w:tc>
          <w:tcPr>
            <w:tcW w:w="9168" w:type="dxa"/>
            <w:gridSpan w:val="5"/>
          </w:tcPr>
          <w:p w14:paraId="3C28C77F" w14:textId="77777777" w:rsidR="00DC0F4C" w:rsidRPr="008558DE" w:rsidRDefault="00DC0F4C" w:rsidP="00173C34">
            <w:pPr>
              <w:spacing w:line="480" w:lineRule="auto"/>
              <w:rPr>
                <w:rFonts w:cs="Times New Roman"/>
                <w:szCs w:val="24"/>
              </w:rPr>
            </w:pPr>
            <w:r w:rsidRPr="008558DE">
              <w:rPr>
                <w:rFonts w:cs="Times New Roman"/>
                <w:b/>
                <w:szCs w:val="24"/>
              </w:rPr>
              <w:t>Medications on admission</w:t>
            </w:r>
          </w:p>
        </w:tc>
      </w:tr>
      <w:tr w:rsidR="008558DE" w:rsidRPr="008558DE" w14:paraId="10B3C50A" w14:textId="77777777" w:rsidTr="0041492D">
        <w:tc>
          <w:tcPr>
            <w:tcW w:w="3686" w:type="dxa"/>
          </w:tcPr>
          <w:p w14:paraId="7E5EE40B" w14:textId="17ED3154" w:rsidR="00DC0F4C" w:rsidRPr="008558DE" w:rsidRDefault="00DC0F4C" w:rsidP="00173C34">
            <w:pPr>
              <w:spacing w:line="480" w:lineRule="auto"/>
              <w:rPr>
                <w:rFonts w:eastAsia="Calibri" w:cs="Times New Roman"/>
                <w:szCs w:val="24"/>
                <w:lang w:eastAsia="it-IT"/>
              </w:rPr>
            </w:pPr>
            <w:r w:rsidRPr="008558DE">
              <w:rPr>
                <w:rFonts w:cs="Times New Roman"/>
                <w:szCs w:val="24"/>
              </w:rPr>
              <w:t>Aspirin and/or P2Y</w:t>
            </w:r>
            <w:r w:rsidRPr="008558DE">
              <w:rPr>
                <w:rFonts w:cs="Times New Roman"/>
                <w:szCs w:val="24"/>
                <w:vertAlign w:val="subscript"/>
              </w:rPr>
              <w:t>12</w:t>
            </w:r>
            <w:r w:rsidRPr="008558DE">
              <w:rPr>
                <w:rFonts w:cs="Times New Roman"/>
                <w:szCs w:val="24"/>
              </w:rPr>
              <w:t xml:space="preserve"> </w:t>
            </w:r>
            <w:r w:rsidR="007E060D" w:rsidRPr="008558DE">
              <w:rPr>
                <w:rFonts w:cs="Times New Roman"/>
                <w:szCs w:val="24"/>
              </w:rPr>
              <w:t>inhibitors</w:t>
            </w:r>
            <w:r w:rsidR="007E060D" w:rsidRPr="008558DE">
              <w:rPr>
                <w:rFonts w:eastAsia="Times New Roman" w:cs="Times New Roman"/>
                <w:szCs w:val="24"/>
                <w:lang w:eastAsia="it-IT"/>
              </w:rPr>
              <w:t>, %</w:t>
            </w:r>
          </w:p>
        </w:tc>
        <w:tc>
          <w:tcPr>
            <w:tcW w:w="1701" w:type="dxa"/>
          </w:tcPr>
          <w:p w14:paraId="195F81D8" w14:textId="77777777" w:rsidR="00DC0F4C" w:rsidRPr="008558DE" w:rsidRDefault="00DC0F4C" w:rsidP="00173C34">
            <w:pPr>
              <w:spacing w:line="480" w:lineRule="auto"/>
              <w:jc w:val="center"/>
              <w:rPr>
                <w:rFonts w:cs="Times New Roman"/>
                <w:szCs w:val="24"/>
              </w:rPr>
            </w:pPr>
            <w:r w:rsidRPr="008558DE">
              <w:rPr>
                <w:rFonts w:cs="Times New Roman"/>
                <w:szCs w:val="24"/>
              </w:rPr>
              <w:t>56,167 (93.8)</w:t>
            </w:r>
          </w:p>
        </w:tc>
        <w:tc>
          <w:tcPr>
            <w:tcW w:w="1985" w:type="dxa"/>
          </w:tcPr>
          <w:p w14:paraId="0004FB16" w14:textId="77777777" w:rsidR="00DC0F4C" w:rsidRPr="008558DE" w:rsidRDefault="00DC0F4C" w:rsidP="00173C34">
            <w:pPr>
              <w:spacing w:line="480" w:lineRule="auto"/>
              <w:jc w:val="center"/>
              <w:rPr>
                <w:rFonts w:cs="Times New Roman"/>
                <w:szCs w:val="24"/>
              </w:rPr>
            </w:pPr>
            <w:r w:rsidRPr="008558DE">
              <w:rPr>
                <w:rFonts w:cs="Times New Roman"/>
                <w:szCs w:val="24"/>
              </w:rPr>
              <w:t>8,499 (76.8)</w:t>
            </w:r>
          </w:p>
        </w:tc>
        <w:tc>
          <w:tcPr>
            <w:tcW w:w="1552" w:type="dxa"/>
          </w:tcPr>
          <w:p w14:paraId="5A2136A2" w14:textId="5248FCA6" w:rsidR="00DC0F4C" w:rsidRPr="008558DE" w:rsidRDefault="0041492D" w:rsidP="00173C34">
            <w:pPr>
              <w:spacing w:line="480" w:lineRule="auto"/>
              <w:jc w:val="center"/>
              <w:rPr>
                <w:rFonts w:cs="Times New Roman"/>
                <w:szCs w:val="24"/>
              </w:rPr>
            </w:pPr>
            <w:r w:rsidRPr="008558DE">
              <w:rPr>
                <w:rFonts w:cs="Times New Roman"/>
                <w:szCs w:val="24"/>
              </w:rPr>
              <w:t>0.49</w:t>
            </w:r>
          </w:p>
        </w:tc>
        <w:tc>
          <w:tcPr>
            <w:tcW w:w="244" w:type="dxa"/>
          </w:tcPr>
          <w:p w14:paraId="4739D52C" w14:textId="4DC548D0" w:rsidR="00DC0F4C" w:rsidRPr="008558DE" w:rsidRDefault="00DC0F4C" w:rsidP="00173C34">
            <w:pPr>
              <w:spacing w:line="480" w:lineRule="auto"/>
              <w:jc w:val="center"/>
              <w:rPr>
                <w:rFonts w:cs="Times New Roman"/>
                <w:szCs w:val="24"/>
              </w:rPr>
            </w:pPr>
          </w:p>
        </w:tc>
      </w:tr>
      <w:tr w:rsidR="008558DE" w:rsidRPr="008558DE" w14:paraId="1D65D24E" w14:textId="77777777" w:rsidTr="0041492D">
        <w:tc>
          <w:tcPr>
            <w:tcW w:w="3686" w:type="dxa"/>
          </w:tcPr>
          <w:p w14:paraId="5B9AD21E" w14:textId="03234F6A" w:rsidR="00DC0F4C" w:rsidRPr="008558DE" w:rsidRDefault="00DC0F4C" w:rsidP="00173C34">
            <w:pPr>
              <w:spacing w:line="480" w:lineRule="auto"/>
              <w:rPr>
                <w:rFonts w:eastAsia="Calibri" w:cs="Times New Roman"/>
                <w:szCs w:val="24"/>
                <w:lang w:eastAsia="it-IT"/>
              </w:rPr>
            </w:pPr>
            <w:r w:rsidRPr="008558DE">
              <w:rPr>
                <w:rFonts w:cs="Times New Roman"/>
                <w:szCs w:val="24"/>
              </w:rPr>
              <w:t xml:space="preserve">Unfractionated </w:t>
            </w:r>
            <w:r w:rsidR="007E060D" w:rsidRPr="008558DE">
              <w:rPr>
                <w:rFonts w:cs="Times New Roman"/>
                <w:szCs w:val="24"/>
              </w:rPr>
              <w:t>heparin</w:t>
            </w:r>
            <w:r w:rsidR="007E060D" w:rsidRPr="008558DE">
              <w:rPr>
                <w:rFonts w:eastAsia="Times New Roman" w:cs="Times New Roman"/>
                <w:szCs w:val="24"/>
                <w:lang w:eastAsia="it-IT"/>
              </w:rPr>
              <w:t>, %</w:t>
            </w:r>
          </w:p>
        </w:tc>
        <w:tc>
          <w:tcPr>
            <w:tcW w:w="1701" w:type="dxa"/>
          </w:tcPr>
          <w:p w14:paraId="5D7BBFA9" w14:textId="77777777" w:rsidR="00DC0F4C" w:rsidRPr="008558DE" w:rsidRDefault="00DC0F4C" w:rsidP="00173C34">
            <w:pPr>
              <w:spacing w:line="480" w:lineRule="auto"/>
              <w:jc w:val="center"/>
              <w:rPr>
                <w:rFonts w:cs="Times New Roman"/>
                <w:szCs w:val="24"/>
              </w:rPr>
            </w:pPr>
            <w:r w:rsidRPr="008558DE">
              <w:rPr>
                <w:rFonts w:cs="Times New Roman"/>
                <w:szCs w:val="24"/>
              </w:rPr>
              <w:t>33,401 (55.8)</w:t>
            </w:r>
          </w:p>
        </w:tc>
        <w:tc>
          <w:tcPr>
            <w:tcW w:w="1985" w:type="dxa"/>
          </w:tcPr>
          <w:p w14:paraId="6F748C69" w14:textId="77777777" w:rsidR="00DC0F4C" w:rsidRPr="008558DE" w:rsidRDefault="00DC0F4C" w:rsidP="00173C34">
            <w:pPr>
              <w:spacing w:line="480" w:lineRule="auto"/>
              <w:jc w:val="center"/>
              <w:rPr>
                <w:rFonts w:cs="Times New Roman"/>
                <w:szCs w:val="24"/>
              </w:rPr>
            </w:pPr>
            <w:r w:rsidRPr="008558DE">
              <w:rPr>
                <w:rFonts w:cs="Times New Roman"/>
                <w:szCs w:val="24"/>
              </w:rPr>
              <w:t>6,121 (55.3)</w:t>
            </w:r>
          </w:p>
        </w:tc>
        <w:tc>
          <w:tcPr>
            <w:tcW w:w="1552" w:type="dxa"/>
          </w:tcPr>
          <w:p w14:paraId="653B8610" w14:textId="2701F6F9" w:rsidR="00DC0F4C" w:rsidRPr="008558DE" w:rsidRDefault="0041492D" w:rsidP="00173C34">
            <w:pPr>
              <w:spacing w:line="480" w:lineRule="auto"/>
              <w:jc w:val="center"/>
              <w:rPr>
                <w:rFonts w:cs="Times New Roman"/>
                <w:szCs w:val="24"/>
              </w:rPr>
            </w:pPr>
            <w:r w:rsidRPr="008558DE">
              <w:rPr>
                <w:rFonts w:cs="Times New Roman"/>
                <w:szCs w:val="24"/>
              </w:rPr>
              <w:t>0.01</w:t>
            </w:r>
          </w:p>
        </w:tc>
        <w:tc>
          <w:tcPr>
            <w:tcW w:w="244" w:type="dxa"/>
          </w:tcPr>
          <w:p w14:paraId="3792FFA3" w14:textId="2487350C" w:rsidR="00DC0F4C" w:rsidRPr="008558DE" w:rsidRDefault="00DC0F4C" w:rsidP="00173C34">
            <w:pPr>
              <w:spacing w:line="480" w:lineRule="auto"/>
              <w:jc w:val="center"/>
              <w:rPr>
                <w:rFonts w:cs="Times New Roman"/>
                <w:szCs w:val="24"/>
              </w:rPr>
            </w:pPr>
          </w:p>
        </w:tc>
      </w:tr>
      <w:tr w:rsidR="008558DE" w:rsidRPr="008558DE" w14:paraId="34F86EF7" w14:textId="77777777" w:rsidTr="0041492D">
        <w:tc>
          <w:tcPr>
            <w:tcW w:w="3686" w:type="dxa"/>
          </w:tcPr>
          <w:p w14:paraId="6641B5C1" w14:textId="49DA195A" w:rsidR="00DC0F4C" w:rsidRPr="008558DE" w:rsidRDefault="007E060D" w:rsidP="00173C34">
            <w:pPr>
              <w:spacing w:line="480" w:lineRule="auto"/>
              <w:rPr>
                <w:rFonts w:eastAsia="Calibri" w:cs="Times New Roman"/>
                <w:szCs w:val="24"/>
                <w:lang w:eastAsia="it-IT"/>
              </w:rPr>
            </w:pPr>
            <w:r w:rsidRPr="008558DE">
              <w:rPr>
                <w:rFonts w:cs="Times New Roman"/>
                <w:szCs w:val="24"/>
              </w:rPr>
              <w:t>LMWH</w:t>
            </w:r>
            <w:r w:rsidRPr="008558DE">
              <w:rPr>
                <w:rFonts w:eastAsia="Times New Roman" w:cs="Times New Roman"/>
                <w:szCs w:val="24"/>
                <w:lang w:eastAsia="it-IT"/>
              </w:rPr>
              <w:t>, %</w:t>
            </w:r>
          </w:p>
        </w:tc>
        <w:tc>
          <w:tcPr>
            <w:tcW w:w="1701" w:type="dxa"/>
          </w:tcPr>
          <w:p w14:paraId="01E68888" w14:textId="77777777" w:rsidR="00DC0F4C" w:rsidRPr="008558DE" w:rsidRDefault="00DC0F4C" w:rsidP="00173C34">
            <w:pPr>
              <w:spacing w:line="480" w:lineRule="auto"/>
              <w:jc w:val="center"/>
              <w:rPr>
                <w:rFonts w:cs="Times New Roman"/>
                <w:szCs w:val="24"/>
              </w:rPr>
            </w:pPr>
            <w:r w:rsidRPr="008558DE">
              <w:rPr>
                <w:rFonts w:cs="Times New Roman"/>
                <w:szCs w:val="24"/>
              </w:rPr>
              <w:t>27,770 (46.4)</w:t>
            </w:r>
          </w:p>
        </w:tc>
        <w:tc>
          <w:tcPr>
            <w:tcW w:w="1985" w:type="dxa"/>
          </w:tcPr>
          <w:p w14:paraId="04106D9A" w14:textId="77777777" w:rsidR="00DC0F4C" w:rsidRPr="008558DE" w:rsidRDefault="00DC0F4C" w:rsidP="00173C34">
            <w:pPr>
              <w:spacing w:line="480" w:lineRule="auto"/>
              <w:jc w:val="center"/>
              <w:rPr>
                <w:rFonts w:cs="Times New Roman"/>
                <w:szCs w:val="24"/>
              </w:rPr>
            </w:pPr>
            <w:r w:rsidRPr="008558DE">
              <w:rPr>
                <w:rFonts w:cs="Times New Roman"/>
                <w:szCs w:val="24"/>
              </w:rPr>
              <w:t>3,215 (29.1)</w:t>
            </w:r>
          </w:p>
        </w:tc>
        <w:tc>
          <w:tcPr>
            <w:tcW w:w="1552" w:type="dxa"/>
          </w:tcPr>
          <w:p w14:paraId="0549562A" w14:textId="0FB7FBE4" w:rsidR="00DC0F4C" w:rsidRPr="008558DE" w:rsidRDefault="0041492D" w:rsidP="00173C34">
            <w:pPr>
              <w:spacing w:line="480" w:lineRule="auto"/>
              <w:jc w:val="center"/>
              <w:rPr>
                <w:rFonts w:cs="Times New Roman"/>
                <w:szCs w:val="24"/>
              </w:rPr>
            </w:pPr>
            <w:r w:rsidRPr="008558DE">
              <w:rPr>
                <w:rFonts w:cs="Times New Roman"/>
                <w:szCs w:val="24"/>
              </w:rPr>
              <w:t>0.36</w:t>
            </w:r>
          </w:p>
        </w:tc>
        <w:tc>
          <w:tcPr>
            <w:tcW w:w="244" w:type="dxa"/>
          </w:tcPr>
          <w:p w14:paraId="697B299E" w14:textId="720AE3E6" w:rsidR="00DC0F4C" w:rsidRPr="008558DE" w:rsidRDefault="00DC0F4C" w:rsidP="00173C34">
            <w:pPr>
              <w:spacing w:line="480" w:lineRule="auto"/>
              <w:jc w:val="center"/>
              <w:rPr>
                <w:rFonts w:cs="Times New Roman"/>
                <w:szCs w:val="24"/>
              </w:rPr>
            </w:pPr>
          </w:p>
        </w:tc>
      </w:tr>
      <w:tr w:rsidR="008558DE" w:rsidRPr="008558DE" w14:paraId="5C2109F2" w14:textId="77777777" w:rsidTr="0041492D">
        <w:tc>
          <w:tcPr>
            <w:tcW w:w="3686" w:type="dxa"/>
          </w:tcPr>
          <w:p w14:paraId="39C5C123" w14:textId="6EB436A5" w:rsidR="00DC0F4C" w:rsidRPr="008558DE" w:rsidRDefault="00DC0F4C" w:rsidP="00173C34">
            <w:pPr>
              <w:spacing w:line="480" w:lineRule="auto"/>
              <w:rPr>
                <w:rFonts w:eastAsia="Calibri" w:cs="Times New Roman"/>
                <w:szCs w:val="24"/>
                <w:lang w:eastAsia="it-IT"/>
              </w:rPr>
            </w:pPr>
            <w:r w:rsidRPr="008558DE">
              <w:rPr>
                <w:rFonts w:cs="Times New Roman"/>
                <w:szCs w:val="24"/>
              </w:rPr>
              <w:t>Heparins (all</w:t>
            </w:r>
            <w:r w:rsidR="007E060D" w:rsidRPr="008558DE">
              <w:rPr>
                <w:rFonts w:cs="Times New Roman"/>
                <w:szCs w:val="24"/>
              </w:rPr>
              <w:t>)</w:t>
            </w:r>
            <w:r w:rsidR="007E060D" w:rsidRPr="008558DE">
              <w:rPr>
                <w:rFonts w:eastAsia="Times New Roman" w:cs="Times New Roman"/>
                <w:szCs w:val="24"/>
                <w:lang w:eastAsia="it-IT"/>
              </w:rPr>
              <w:t>, %</w:t>
            </w:r>
          </w:p>
        </w:tc>
        <w:tc>
          <w:tcPr>
            <w:tcW w:w="1701" w:type="dxa"/>
          </w:tcPr>
          <w:p w14:paraId="728F3986" w14:textId="77777777" w:rsidR="00DC0F4C" w:rsidRPr="008558DE" w:rsidRDefault="00DC0F4C" w:rsidP="00173C34">
            <w:pPr>
              <w:spacing w:line="480" w:lineRule="auto"/>
              <w:jc w:val="center"/>
              <w:rPr>
                <w:rFonts w:cs="Times New Roman"/>
                <w:szCs w:val="24"/>
              </w:rPr>
            </w:pPr>
            <w:r w:rsidRPr="008558DE">
              <w:rPr>
                <w:rFonts w:cs="Times New Roman"/>
                <w:szCs w:val="24"/>
              </w:rPr>
              <w:t>52,477 (87.6)</w:t>
            </w:r>
          </w:p>
        </w:tc>
        <w:tc>
          <w:tcPr>
            <w:tcW w:w="1985" w:type="dxa"/>
          </w:tcPr>
          <w:p w14:paraId="7B9EB366" w14:textId="77777777" w:rsidR="00DC0F4C" w:rsidRPr="008558DE" w:rsidRDefault="00DC0F4C" w:rsidP="00173C34">
            <w:pPr>
              <w:spacing w:line="480" w:lineRule="auto"/>
              <w:jc w:val="center"/>
              <w:rPr>
                <w:rFonts w:cs="Times New Roman"/>
                <w:szCs w:val="24"/>
              </w:rPr>
            </w:pPr>
            <w:r w:rsidRPr="008558DE">
              <w:rPr>
                <w:rFonts w:cs="Times New Roman"/>
                <w:szCs w:val="24"/>
              </w:rPr>
              <w:t>7,890 (71.3)</w:t>
            </w:r>
          </w:p>
        </w:tc>
        <w:tc>
          <w:tcPr>
            <w:tcW w:w="1552" w:type="dxa"/>
          </w:tcPr>
          <w:p w14:paraId="12555BA6" w14:textId="771AA90D" w:rsidR="00DC0F4C" w:rsidRPr="008558DE" w:rsidRDefault="0041492D" w:rsidP="00173C34">
            <w:pPr>
              <w:spacing w:line="480" w:lineRule="auto"/>
              <w:jc w:val="center"/>
              <w:rPr>
                <w:rFonts w:cs="Times New Roman"/>
                <w:szCs w:val="24"/>
              </w:rPr>
            </w:pPr>
            <w:r w:rsidRPr="008558DE">
              <w:rPr>
                <w:rFonts w:cs="Times New Roman"/>
                <w:szCs w:val="24"/>
              </w:rPr>
              <w:t>0.41</w:t>
            </w:r>
          </w:p>
        </w:tc>
        <w:tc>
          <w:tcPr>
            <w:tcW w:w="244" w:type="dxa"/>
          </w:tcPr>
          <w:p w14:paraId="6FA9B210" w14:textId="26D5E6E4" w:rsidR="00DC0F4C" w:rsidRPr="008558DE" w:rsidRDefault="00DC0F4C" w:rsidP="00173C34">
            <w:pPr>
              <w:spacing w:line="480" w:lineRule="auto"/>
              <w:jc w:val="center"/>
              <w:rPr>
                <w:rFonts w:cs="Times New Roman"/>
                <w:szCs w:val="24"/>
              </w:rPr>
            </w:pPr>
          </w:p>
        </w:tc>
      </w:tr>
      <w:tr w:rsidR="008558DE" w:rsidRPr="008558DE" w14:paraId="2FF9326B" w14:textId="77777777" w:rsidTr="0041492D">
        <w:tc>
          <w:tcPr>
            <w:tcW w:w="3686" w:type="dxa"/>
          </w:tcPr>
          <w:p w14:paraId="7A8765BF" w14:textId="5D71B2C9" w:rsidR="00DC0F4C" w:rsidRPr="008558DE" w:rsidRDefault="00DC0F4C" w:rsidP="00173C34">
            <w:pPr>
              <w:spacing w:line="480" w:lineRule="auto"/>
              <w:rPr>
                <w:rFonts w:eastAsia="Calibri" w:cs="Times New Roman"/>
                <w:szCs w:val="24"/>
                <w:lang w:eastAsia="it-IT"/>
              </w:rPr>
            </w:pPr>
            <w:r w:rsidRPr="008558DE">
              <w:rPr>
                <w:rFonts w:cs="Times New Roman"/>
                <w:szCs w:val="24"/>
              </w:rPr>
              <w:t xml:space="preserve">GP IIb/IIIa </w:t>
            </w:r>
            <w:r w:rsidR="007E060D" w:rsidRPr="008558DE">
              <w:rPr>
                <w:rFonts w:cs="Times New Roman"/>
                <w:szCs w:val="24"/>
              </w:rPr>
              <w:t>inhibitors</w:t>
            </w:r>
            <w:r w:rsidR="007E060D" w:rsidRPr="008558DE">
              <w:rPr>
                <w:rFonts w:eastAsia="Times New Roman" w:cs="Times New Roman"/>
                <w:szCs w:val="24"/>
                <w:lang w:eastAsia="it-IT"/>
              </w:rPr>
              <w:t>, %</w:t>
            </w:r>
          </w:p>
        </w:tc>
        <w:tc>
          <w:tcPr>
            <w:tcW w:w="1701" w:type="dxa"/>
          </w:tcPr>
          <w:p w14:paraId="3757529D" w14:textId="77777777" w:rsidR="00DC0F4C" w:rsidRPr="008558DE" w:rsidRDefault="00DC0F4C" w:rsidP="00173C34">
            <w:pPr>
              <w:spacing w:line="480" w:lineRule="auto"/>
              <w:jc w:val="center"/>
              <w:rPr>
                <w:rFonts w:cs="Times New Roman"/>
                <w:szCs w:val="24"/>
              </w:rPr>
            </w:pPr>
            <w:r w:rsidRPr="008558DE">
              <w:rPr>
                <w:rFonts w:cs="Times New Roman"/>
                <w:szCs w:val="24"/>
              </w:rPr>
              <w:t>4,284 (7.2)</w:t>
            </w:r>
          </w:p>
        </w:tc>
        <w:tc>
          <w:tcPr>
            <w:tcW w:w="1985" w:type="dxa"/>
          </w:tcPr>
          <w:p w14:paraId="2C091F30" w14:textId="77777777" w:rsidR="00DC0F4C" w:rsidRPr="008558DE" w:rsidRDefault="00DC0F4C" w:rsidP="00173C34">
            <w:pPr>
              <w:spacing w:line="480" w:lineRule="auto"/>
              <w:jc w:val="center"/>
              <w:rPr>
                <w:rFonts w:cs="Times New Roman"/>
                <w:szCs w:val="24"/>
              </w:rPr>
            </w:pPr>
            <w:r w:rsidRPr="008558DE">
              <w:rPr>
                <w:rFonts w:cs="Times New Roman"/>
                <w:szCs w:val="24"/>
              </w:rPr>
              <w:t>754 (6.8)</w:t>
            </w:r>
          </w:p>
        </w:tc>
        <w:tc>
          <w:tcPr>
            <w:tcW w:w="1552" w:type="dxa"/>
          </w:tcPr>
          <w:p w14:paraId="74FE3938" w14:textId="0E6DAB2C" w:rsidR="00DC0F4C" w:rsidRPr="008558DE" w:rsidRDefault="0041492D" w:rsidP="00173C34">
            <w:pPr>
              <w:spacing w:line="480" w:lineRule="auto"/>
              <w:jc w:val="center"/>
              <w:rPr>
                <w:rFonts w:cs="Times New Roman"/>
                <w:szCs w:val="24"/>
              </w:rPr>
            </w:pPr>
            <w:r w:rsidRPr="008558DE">
              <w:rPr>
                <w:rFonts w:cs="Times New Roman"/>
                <w:szCs w:val="24"/>
              </w:rPr>
              <w:t>0.01</w:t>
            </w:r>
          </w:p>
        </w:tc>
        <w:tc>
          <w:tcPr>
            <w:tcW w:w="244" w:type="dxa"/>
          </w:tcPr>
          <w:p w14:paraId="57E60FCE" w14:textId="07800BD1" w:rsidR="00DC0F4C" w:rsidRPr="008558DE" w:rsidRDefault="00DC0F4C" w:rsidP="00173C34">
            <w:pPr>
              <w:spacing w:line="480" w:lineRule="auto"/>
              <w:jc w:val="center"/>
              <w:rPr>
                <w:rFonts w:cs="Times New Roman"/>
                <w:szCs w:val="24"/>
              </w:rPr>
            </w:pPr>
          </w:p>
        </w:tc>
      </w:tr>
      <w:tr w:rsidR="008558DE" w:rsidRPr="008558DE" w14:paraId="318ACADE" w14:textId="77777777" w:rsidTr="0041492D">
        <w:tc>
          <w:tcPr>
            <w:tcW w:w="9168" w:type="dxa"/>
            <w:gridSpan w:val="5"/>
          </w:tcPr>
          <w:p w14:paraId="061011E2" w14:textId="77777777" w:rsidR="00DC0F4C" w:rsidRPr="008558DE" w:rsidRDefault="00DC0F4C" w:rsidP="00173C34">
            <w:pPr>
              <w:spacing w:line="480" w:lineRule="auto"/>
              <w:rPr>
                <w:rFonts w:cs="Times New Roman"/>
                <w:szCs w:val="24"/>
              </w:rPr>
            </w:pPr>
            <w:r w:rsidRPr="008558DE">
              <w:rPr>
                <w:rFonts w:cs="Times New Roman"/>
                <w:b/>
                <w:szCs w:val="24"/>
              </w:rPr>
              <w:t>Medications during</w:t>
            </w:r>
            <w:r w:rsidRPr="008558DE">
              <w:rPr>
                <w:rFonts w:cs="Times New Roman"/>
                <w:szCs w:val="24"/>
              </w:rPr>
              <w:t xml:space="preserve"> </w:t>
            </w:r>
            <w:r w:rsidRPr="008558DE">
              <w:rPr>
                <w:rFonts w:cs="Times New Roman"/>
                <w:b/>
                <w:szCs w:val="24"/>
              </w:rPr>
              <w:t xml:space="preserve">hospitalization and at discharge </w:t>
            </w:r>
          </w:p>
        </w:tc>
      </w:tr>
      <w:tr w:rsidR="008558DE" w:rsidRPr="008558DE" w14:paraId="0966FE09" w14:textId="77777777" w:rsidTr="0041492D">
        <w:tc>
          <w:tcPr>
            <w:tcW w:w="3686" w:type="dxa"/>
          </w:tcPr>
          <w:p w14:paraId="3495703B" w14:textId="379BCFC5" w:rsidR="00DC0F4C" w:rsidRPr="008558DE" w:rsidRDefault="00DC0F4C" w:rsidP="00173C34">
            <w:pPr>
              <w:spacing w:line="480" w:lineRule="auto"/>
              <w:rPr>
                <w:rFonts w:eastAsia="Calibri" w:cs="Times New Roman"/>
                <w:szCs w:val="24"/>
                <w:lang w:eastAsia="it-IT"/>
              </w:rPr>
            </w:pPr>
            <w:r w:rsidRPr="008558DE">
              <w:rPr>
                <w:rFonts w:cs="Times New Roman"/>
                <w:szCs w:val="24"/>
              </w:rPr>
              <w:t>β-</w:t>
            </w:r>
            <w:r w:rsidR="007E060D" w:rsidRPr="008558DE">
              <w:rPr>
                <w:rFonts w:cs="Times New Roman"/>
                <w:szCs w:val="24"/>
              </w:rPr>
              <w:t>blockers</w:t>
            </w:r>
            <w:r w:rsidR="007E060D" w:rsidRPr="008558DE">
              <w:rPr>
                <w:rFonts w:eastAsia="Times New Roman" w:cs="Times New Roman"/>
                <w:szCs w:val="24"/>
                <w:lang w:eastAsia="it-IT"/>
              </w:rPr>
              <w:t>, %</w:t>
            </w:r>
          </w:p>
        </w:tc>
        <w:tc>
          <w:tcPr>
            <w:tcW w:w="1701" w:type="dxa"/>
          </w:tcPr>
          <w:p w14:paraId="63FF4925" w14:textId="77777777" w:rsidR="00DC0F4C" w:rsidRPr="008558DE" w:rsidRDefault="00DC0F4C" w:rsidP="00173C34">
            <w:pPr>
              <w:spacing w:line="480" w:lineRule="auto"/>
              <w:jc w:val="center"/>
              <w:rPr>
                <w:rFonts w:cs="Times New Roman"/>
                <w:szCs w:val="24"/>
              </w:rPr>
            </w:pPr>
            <w:r w:rsidRPr="008558DE">
              <w:rPr>
                <w:rFonts w:cs="Times New Roman"/>
                <w:szCs w:val="24"/>
              </w:rPr>
              <w:t>40,714 (68.0)</w:t>
            </w:r>
          </w:p>
        </w:tc>
        <w:tc>
          <w:tcPr>
            <w:tcW w:w="1985" w:type="dxa"/>
          </w:tcPr>
          <w:p w14:paraId="53A5F5BE" w14:textId="77777777" w:rsidR="00DC0F4C" w:rsidRPr="008558DE" w:rsidRDefault="00DC0F4C" w:rsidP="00173C34">
            <w:pPr>
              <w:spacing w:line="480" w:lineRule="auto"/>
              <w:jc w:val="center"/>
              <w:rPr>
                <w:rFonts w:cs="Times New Roman"/>
                <w:szCs w:val="24"/>
              </w:rPr>
            </w:pPr>
            <w:r w:rsidRPr="008558DE">
              <w:rPr>
                <w:rFonts w:cs="Times New Roman"/>
                <w:szCs w:val="24"/>
              </w:rPr>
              <w:t>5,268 (47.6)</w:t>
            </w:r>
          </w:p>
        </w:tc>
        <w:tc>
          <w:tcPr>
            <w:tcW w:w="1552" w:type="dxa"/>
          </w:tcPr>
          <w:p w14:paraId="20D16A0B" w14:textId="1BFA25C4" w:rsidR="00DC0F4C" w:rsidRPr="008558DE" w:rsidRDefault="0041492D" w:rsidP="00173C34">
            <w:pPr>
              <w:spacing w:line="480" w:lineRule="auto"/>
              <w:jc w:val="center"/>
              <w:rPr>
                <w:rFonts w:cs="Times New Roman"/>
                <w:szCs w:val="24"/>
              </w:rPr>
            </w:pPr>
            <w:r w:rsidRPr="008558DE">
              <w:rPr>
                <w:rFonts w:cs="Times New Roman"/>
                <w:szCs w:val="24"/>
              </w:rPr>
              <w:t>0.42</w:t>
            </w:r>
          </w:p>
        </w:tc>
        <w:tc>
          <w:tcPr>
            <w:tcW w:w="244" w:type="dxa"/>
          </w:tcPr>
          <w:p w14:paraId="1CDDF0AE" w14:textId="70DD22E6" w:rsidR="00DC0F4C" w:rsidRPr="008558DE" w:rsidRDefault="00DC0F4C" w:rsidP="00173C34">
            <w:pPr>
              <w:spacing w:line="480" w:lineRule="auto"/>
              <w:jc w:val="center"/>
              <w:rPr>
                <w:rFonts w:cs="Times New Roman"/>
                <w:szCs w:val="24"/>
              </w:rPr>
            </w:pPr>
          </w:p>
        </w:tc>
      </w:tr>
      <w:tr w:rsidR="008558DE" w:rsidRPr="008558DE" w14:paraId="233E8281" w14:textId="77777777" w:rsidTr="0041492D">
        <w:tc>
          <w:tcPr>
            <w:tcW w:w="3686" w:type="dxa"/>
          </w:tcPr>
          <w:p w14:paraId="4F2C42EF" w14:textId="7A1174D7" w:rsidR="00DC0F4C" w:rsidRPr="008558DE" w:rsidRDefault="00DC0F4C" w:rsidP="00173C34">
            <w:pPr>
              <w:spacing w:line="480" w:lineRule="auto"/>
              <w:rPr>
                <w:rFonts w:eastAsia="Calibri" w:cs="Times New Roman"/>
                <w:szCs w:val="24"/>
                <w:lang w:eastAsia="it-IT"/>
              </w:rPr>
            </w:pPr>
            <w:r w:rsidRPr="008558DE">
              <w:rPr>
                <w:rFonts w:cs="Times New Roman"/>
                <w:szCs w:val="24"/>
              </w:rPr>
              <w:lastRenderedPageBreak/>
              <w:t>ACE-inhibitors/</w:t>
            </w:r>
            <w:r w:rsidR="007E060D" w:rsidRPr="008558DE">
              <w:rPr>
                <w:rFonts w:cs="Times New Roman"/>
                <w:szCs w:val="24"/>
              </w:rPr>
              <w:t>ARBs</w:t>
            </w:r>
            <w:r w:rsidR="007E060D" w:rsidRPr="008558DE">
              <w:rPr>
                <w:rFonts w:eastAsia="Times New Roman" w:cs="Times New Roman"/>
                <w:szCs w:val="24"/>
                <w:lang w:eastAsia="it-IT"/>
              </w:rPr>
              <w:t>, %</w:t>
            </w:r>
          </w:p>
        </w:tc>
        <w:tc>
          <w:tcPr>
            <w:tcW w:w="1701" w:type="dxa"/>
          </w:tcPr>
          <w:p w14:paraId="7010B658" w14:textId="77777777" w:rsidR="00DC0F4C" w:rsidRPr="008558DE" w:rsidRDefault="00DC0F4C" w:rsidP="00173C34">
            <w:pPr>
              <w:spacing w:line="480" w:lineRule="auto"/>
              <w:jc w:val="center"/>
              <w:rPr>
                <w:rFonts w:cs="Times New Roman"/>
                <w:szCs w:val="24"/>
              </w:rPr>
            </w:pPr>
            <w:r w:rsidRPr="008558DE">
              <w:rPr>
                <w:rFonts w:cs="Times New Roman"/>
                <w:szCs w:val="24"/>
              </w:rPr>
              <w:t>43,482 (72.6)</w:t>
            </w:r>
          </w:p>
        </w:tc>
        <w:tc>
          <w:tcPr>
            <w:tcW w:w="1985" w:type="dxa"/>
          </w:tcPr>
          <w:p w14:paraId="4C3040E9" w14:textId="77777777" w:rsidR="00DC0F4C" w:rsidRPr="008558DE" w:rsidRDefault="00DC0F4C" w:rsidP="00173C34">
            <w:pPr>
              <w:spacing w:line="480" w:lineRule="auto"/>
              <w:jc w:val="center"/>
              <w:rPr>
                <w:rFonts w:cs="Times New Roman"/>
                <w:szCs w:val="24"/>
              </w:rPr>
            </w:pPr>
            <w:r w:rsidRPr="008558DE">
              <w:rPr>
                <w:rFonts w:cs="Times New Roman"/>
                <w:szCs w:val="24"/>
              </w:rPr>
              <w:t>5,185 (46.9)</w:t>
            </w:r>
          </w:p>
        </w:tc>
        <w:tc>
          <w:tcPr>
            <w:tcW w:w="1552" w:type="dxa"/>
          </w:tcPr>
          <w:p w14:paraId="7236F6B2" w14:textId="3397D6F0" w:rsidR="00DC0F4C" w:rsidRPr="008558DE" w:rsidRDefault="0041492D" w:rsidP="00173C34">
            <w:pPr>
              <w:spacing w:line="480" w:lineRule="auto"/>
              <w:jc w:val="center"/>
              <w:rPr>
                <w:rFonts w:cs="Times New Roman"/>
                <w:szCs w:val="24"/>
              </w:rPr>
            </w:pPr>
            <w:r w:rsidRPr="008558DE">
              <w:rPr>
                <w:rFonts w:cs="Times New Roman"/>
                <w:szCs w:val="24"/>
              </w:rPr>
              <w:t>0.54</w:t>
            </w:r>
          </w:p>
        </w:tc>
        <w:tc>
          <w:tcPr>
            <w:tcW w:w="244" w:type="dxa"/>
          </w:tcPr>
          <w:p w14:paraId="41A2F284" w14:textId="6E90B342" w:rsidR="00DC0F4C" w:rsidRPr="008558DE" w:rsidRDefault="00DC0F4C" w:rsidP="00173C34">
            <w:pPr>
              <w:spacing w:line="480" w:lineRule="auto"/>
              <w:jc w:val="center"/>
              <w:rPr>
                <w:rFonts w:cs="Times New Roman"/>
                <w:szCs w:val="24"/>
              </w:rPr>
            </w:pPr>
          </w:p>
        </w:tc>
      </w:tr>
      <w:tr w:rsidR="008558DE" w:rsidRPr="008558DE" w14:paraId="34ED8BEB" w14:textId="77777777" w:rsidTr="0041492D">
        <w:tc>
          <w:tcPr>
            <w:tcW w:w="3686" w:type="dxa"/>
            <w:tcBorders>
              <w:bottom w:val="single" w:sz="4" w:space="0" w:color="auto"/>
            </w:tcBorders>
          </w:tcPr>
          <w:p w14:paraId="30214C75" w14:textId="665A6BEB" w:rsidR="00DC0F4C" w:rsidRPr="008558DE" w:rsidRDefault="007E060D" w:rsidP="00173C34">
            <w:pPr>
              <w:spacing w:line="480" w:lineRule="auto"/>
              <w:rPr>
                <w:rFonts w:eastAsia="Calibri" w:cs="Times New Roman"/>
                <w:szCs w:val="24"/>
                <w:lang w:eastAsia="it-IT"/>
              </w:rPr>
            </w:pPr>
            <w:proofErr w:type="gramStart"/>
            <w:r w:rsidRPr="008558DE">
              <w:rPr>
                <w:rFonts w:cs="Times New Roman"/>
                <w:szCs w:val="24"/>
              </w:rPr>
              <w:t>Statins</w:t>
            </w:r>
            <w:proofErr w:type="gramEnd"/>
            <w:r w:rsidRPr="008558DE">
              <w:rPr>
                <w:rFonts w:eastAsia="Times New Roman" w:cs="Times New Roman"/>
                <w:szCs w:val="24"/>
                <w:lang w:eastAsia="it-IT"/>
              </w:rPr>
              <w:t>, %</w:t>
            </w:r>
          </w:p>
        </w:tc>
        <w:tc>
          <w:tcPr>
            <w:tcW w:w="1701" w:type="dxa"/>
            <w:tcBorders>
              <w:bottom w:val="single" w:sz="4" w:space="0" w:color="auto"/>
            </w:tcBorders>
          </w:tcPr>
          <w:p w14:paraId="087EE3D2" w14:textId="77777777" w:rsidR="00DC0F4C" w:rsidRPr="008558DE" w:rsidRDefault="00DC0F4C" w:rsidP="00173C34">
            <w:pPr>
              <w:spacing w:line="480" w:lineRule="auto"/>
              <w:jc w:val="center"/>
              <w:rPr>
                <w:rFonts w:cs="Times New Roman"/>
                <w:szCs w:val="24"/>
              </w:rPr>
            </w:pPr>
            <w:r w:rsidRPr="008558DE">
              <w:rPr>
                <w:rFonts w:cs="Times New Roman"/>
                <w:szCs w:val="24"/>
              </w:rPr>
              <w:t>47,224 (78.8)</w:t>
            </w:r>
          </w:p>
        </w:tc>
        <w:tc>
          <w:tcPr>
            <w:tcW w:w="1985" w:type="dxa"/>
            <w:tcBorders>
              <w:bottom w:val="single" w:sz="4" w:space="0" w:color="auto"/>
            </w:tcBorders>
          </w:tcPr>
          <w:p w14:paraId="06F6B56D" w14:textId="77777777" w:rsidR="00DC0F4C" w:rsidRPr="008558DE" w:rsidRDefault="00DC0F4C" w:rsidP="00173C34">
            <w:pPr>
              <w:spacing w:line="480" w:lineRule="auto"/>
              <w:jc w:val="center"/>
              <w:rPr>
                <w:rFonts w:cs="Times New Roman"/>
                <w:szCs w:val="24"/>
              </w:rPr>
            </w:pPr>
            <w:r w:rsidRPr="008558DE">
              <w:rPr>
                <w:rFonts w:cs="Times New Roman"/>
                <w:szCs w:val="24"/>
              </w:rPr>
              <w:t>6,616 (59.8)</w:t>
            </w:r>
          </w:p>
        </w:tc>
        <w:tc>
          <w:tcPr>
            <w:tcW w:w="1552" w:type="dxa"/>
            <w:tcBorders>
              <w:bottom w:val="single" w:sz="4" w:space="0" w:color="auto"/>
            </w:tcBorders>
          </w:tcPr>
          <w:p w14:paraId="419ACAAC" w14:textId="068BC813" w:rsidR="00DC0F4C" w:rsidRPr="008558DE" w:rsidRDefault="0041492D" w:rsidP="00173C34">
            <w:pPr>
              <w:spacing w:line="480" w:lineRule="auto"/>
              <w:jc w:val="center"/>
              <w:rPr>
                <w:rFonts w:cs="Times New Roman"/>
                <w:szCs w:val="24"/>
              </w:rPr>
            </w:pPr>
            <w:r w:rsidRPr="008558DE">
              <w:rPr>
                <w:rFonts w:cs="Times New Roman"/>
                <w:szCs w:val="24"/>
              </w:rPr>
              <w:t>0.42</w:t>
            </w:r>
          </w:p>
        </w:tc>
        <w:tc>
          <w:tcPr>
            <w:tcW w:w="244" w:type="dxa"/>
            <w:tcBorders>
              <w:bottom w:val="single" w:sz="4" w:space="0" w:color="auto"/>
            </w:tcBorders>
          </w:tcPr>
          <w:p w14:paraId="6A5E0B8A" w14:textId="4039E5C9" w:rsidR="00DC0F4C" w:rsidRPr="008558DE" w:rsidRDefault="00DC0F4C" w:rsidP="00173C34">
            <w:pPr>
              <w:spacing w:line="480" w:lineRule="auto"/>
              <w:jc w:val="center"/>
              <w:rPr>
                <w:rFonts w:cs="Times New Roman"/>
                <w:szCs w:val="24"/>
              </w:rPr>
            </w:pPr>
          </w:p>
        </w:tc>
      </w:tr>
      <w:tr w:rsidR="008558DE" w:rsidRPr="008558DE" w14:paraId="6CFC0559" w14:textId="77777777" w:rsidTr="0041492D">
        <w:tc>
          <w:tcPr>
            <w:tcW w:w="3686" w:type="dxa"/>
            <w:tcBorders>
              <w:top w:val="single" w:sz="4" w:space="0" w:color="auto"/>
              <w:bottom w:val="single" w:sz="4" w:space="0" w:color="auto"/>
            </w:tcBorders>
          </w:tcPr>
          <w:p w14:paraId="181D8799" w14:textId="77777777" w:rsidR="00DC0F4C" w:rsidRPr="008558DE" w:rsidRDefault="00DC0F4C" w:rsidP="00173C34">
            <w:pPr>
              <w:spacing w:line="480" w:lineRule="auto"/>
              <w:rPr>
                <w:rFonts w:cs="Times New Roman"/>
                <w:b/>
                <w:bCs/>
                <w:szCs w:val="24"/>
              </w:rPr>
            </w:pPr>
            <w:r w:rsidRPr="008558DE">
              <w:rPr>
                <w:rFonts w:cs="Times New Roman"/>
                <w:b/>
                <w:bCs/>
                <w:szCs w:val="24"/>
              </w:rPr>
              <w:t>Outcomes</w:t>
            </w:r>
          </w:p>
        </w:tc>
        <w:tc>
          <w:tcPr>
            <w:tcW w:w="1701" w:type="dxa"/>
            <w:tcBorders>
              <w:top w:val="single" w:sz="4" w:space="0" w:color="auto"/>
              <w:bottom w:val="single" w:sz="4" w:space="0" w:color="auto"/>
            </w:tcBorders>
          </w:tcPr>
          <w:p w14:paraId="3FE7A829" w14:textId="77777777" w:rsidR="00DC0F4C" w:rsidRPr="008558DE" w:rsidRDefault="00DC0F4C" w:rsidP="00173C34">
            <w:pPr>
              <w:spacing w:line="480" w:lineRule="auto"/>
              <w:jc w:val="center"/>
              <w:rPr>
                <w:rFonts w:cs="Times New Roman"/>
                <w:b/>
                <w:bCs/>
                <w:szCs w:val="24"/>
              </w:rPr>
            </w:pPr>
          </w:p>
        </w:tc>
        <w:tc>
          <w:tcPr>
            <w:tcW w:w="1985" w:type="dxa"/>
            <w:tcBorders>
              <w:top w:val="single" w:sz="4" w:space="0" w:color="auto"/>
              <w:bottom w:val="single" w:sz="4" w:space="0" w:color="auto"/>
            </w:tcBorders>
          </w:tcPr>
          <w:p w14:paraId="352B13D9" w14:textId="77777777" w:rsidR="00DC0F4C" w:rsidRPr="008558DE" w:rsidRDefault="00DC0F4C" w:rsidP="00173C34">
            <w:pPr>
              <w:spacing w:line="480" w:lineRule="auto"/>
              <w:jc w:val="center"/>
              <w:rPr>
                <w:rFonts w:cs="Times New Roman"/>
                <w:b/>
                <w:bCs/>
                <w:szCs w:val="24"/>
              </w:rPr>
            </w:pPr>
          </w:p>
        </w:tc>
        <w:tc>
          <w:tcPr>
            <w:tcW w:w="1796" w:type="dxa"/>
            <w:gridSpan w:val="2"/>
            <w:tcBorders>
              <w:top w:val="single" w:sz="4" w:space="0" w:color="auto"/>
              <w:bottom w:val="single" w:sz="4" w:space="0" w:color="auto"/>
            </w:tcBorders>
          </w:tcPr>
          <w:p w14:paraId="50A53556" w14:textId="77777777" w:rsidR="00DC0F4C" w:rsidRPr="008558DE" w:rsidRDefault="00DC0F4C" w:rsidP="00173C34">
            <w:pPr>
              <w:spacing w:line="480" w:lineRule="auto"/>
              <w:jc w:val="center"/>
              <w:rPr>
                <w:rFonts w:cs="Times New Roman"/>
                <w:szCs w:val="24"/>
              </w:rPr>
            </w:pPr>
            <w:r w:rsidRPr="008558DE">
              <w:rPr>
                <w:rFonts w:cs="Times New Roman"/>
                <w:b/>
                <w:bCs/>
                <w:szCs w:val="24"/>
              </w:rPr>
              <w:t>P value</w:t>
            </w:r>
          </w:p>
        </w:tc>
      </w:tr>
      <w:tr w:rsidR="008558DE" w:rsidRPr="008558DE" w14:paraId="1D21B278" w14:textId="77777777" w:rsidTr="0041492D">
        <w:tc>
          <w:tcPr>
            <w:tcW w:w="3686" w:type="dxa"/>
          </w:tcPr>
          <w:p w14:paraId="1B6610C2" w14:textId="77777777" w:rsidR="00DC0F4C" w:rsidRPr="008558DE" w:rsidRDefault="00DC0F4C" w:rsidP="00173C34">
            <w:pPr>
              <w:spacing w:line="480" w:lineRule="auto"/>
              <w:rPr>
                <w:rFonts w:cs="Times New Roman"/>
                <w:szCs w:val="24"/>
              </w:rPr>
            </w:pPr>
            <w:bookmarkStart w:id="38" w:name="_Hlk117611796"/>
            <w:bookmarkStart w:id="39" w:name="_Hlk117864884"/>
            <w:r w:rsidRPr="008558DE">
              <w:rPr>
                <w:rFonts w:cs="Times New Roman"/>
                <w:szCs w:val="24"/>
              </w:rPr>
              <w:t>30-day mortality</w:t>
            </w:r>
          </w:p>
        </w:tc>
        <w:tc>
          <w:tcPr>
            <w:tcW w:w="1701" w:type="dxa"/>
          </w:tcPr>
          <w:p w14:paraId="359DABD5" w14:textId="77777777" w:rsidR="00DC0F4C" w:rsidRPr="008558DE" w:rsidRDefault="00DC0F4C" w:rsidP="00173C34">
            <w:pPr>
              <w:spacing w:line="480" w:lineRule="auto"/>
              <w:jc w:val="center"/>
              <w:rPr>
                <w:rFonts w:cs="Times New Roman"/>
                <w:szCs w:val="24"/>
              </w:rPr>
            </w:pPr>
            <w:r w:rsidRPr="008558DE">
              <w:rPr>
                <w:rFonts w:cs="Times New Roman"/>
                <w:szCs w:val="24"/>
              </w:rPr>
              <w:t>4,631 (7.7)</w:t>
            </w:r>
          </w:p>
        </w:tc>
        <w:tc>
          <w:tcPr>
            <w:tcW w:w="1985" w:type="dxa"/>
          </w:tcPr>
          <w:p w14:paraId="7CD5DD8C" w14:textId="77777777" w:rsidR="00DC0F4C" w:rsidRPr="008558DE" w:rsidRDefault="00DC0F4C" w:rsidP="00173C34">
            <w:pPr>
              <w:spacing w:line="480" w:lineRule="auto"/>
              <w:jc w:val="center"/>
              <w:rPr>
                <w:rFonts w:cs="Times New Roman"/>
                <w:szCs w:val="24"/>
              </w:rPr>
            </w:pPr>
            <w:r w:rsidRPr="008558DE">
              <w:rPr>
                <w:rFonts w:cs="Times New Roman"/>
                <w:szCs w:val="24"/>
              </w:rPr>
              <w:t>1,466 (13.3)</w:t>
            </w:r>
          </w:p>
        </w:tc>
        <w:tc>
          <w:tcPr>
            <w:tcW w:w="1796" w:type="dxa"/>
            <w:gridSpan w:val="2"/>
          </w:tcPr>
          <w:p w14:paraId="75496E84" w14:textId="3EACF774" w:rsidR="00DC0F4C" w:rsidRPr="008558DE" w:rsidRDefault="00DC0F4C" w:rsidP="00D32424">
            <w:pPr>
              <w:spacing w:line="480" w:lineRule="auto"/>
              <w:jc w:val="center"/>
              <w:rPr>
                <w:rFonts w:cs="Times New Roman"/>
                <w:szCs w:val="24"/>
              </w:rPr>
            </w:pPr>
            <w:r w:rsidRPr="008558DE">
              <w:rPr>
                <w:rFonts w:cs="Times New Roman"/>
                <w:szCs w:val="24"/>
              </w:rPr>
              <w:t>&lt;0.0001</w:t>
            </w:r>
          </w:p>
        </w:tc>
      </w:tr>
      <w:bookmarkEnd w:id="38"/>
      <w:bookmarkEnd w:id="39"/>
      <w:tr w:rsidR="008558DE" w:rsidRPr="008558DE" w14:paraId="1F167FC9" w14:textId="77777777" w:rsidTr="0041492D">
        <w:trPr>
          <w:trHeight w:val="836"/>
        </w:trPr>
        <w:tc>
          <w:tcPr>
            <w:tcW w:w="9168" w:type="dxa"/>
            <w:gridSpan w:val="5"/>
            <w:tcBorders>
              <w:top w:val="single" w:sz="4" w:space="0" w:color="auto"/>
              <w:bottom w:val="single" w:sz="4" w:space="0" w:color="auto"/>
            </w:tcBorders>
          </w:tcPr>
          <w:p w14:paraId="612844F6" w14:textId="77777777" w:rsidR="00DC0F4C" w:rsidRPr="008558DE" w:rsidRDefault="00DC0F4C" w:rsidP="00173C34">
            <w:pPr>
              <w:tabs>
                <w:tab w:val="left" w:pos="2160"/>
              </w:tabs>
              <w:spacing w:line="480" w:lineRule="auto"/>
              <w:rPr>
                <w:rFonts w:eastAsia="Calibri" w:cs="Times New Roman"/>
                <w:szCs w:val="24"/>
                <w:lang w:eastAsia="it-IT"/>
              </w:rPr>
            </w:pPr>
            <w:r w:rsidRPr="008558DE">
              <w:rPr>
                <w:rFonts w:eastAsia="Calibri" w:cs="Times New Roman"/>
                <w:szCs w:val="24"/>
                <w:lang w:eastAsia="it-IT"/>
              </w:rPr>
              <w:t>Values are number (percentage) or mean ± SD unless stated otherwise.</w:t>
            </w:r>
          </w:p>
          <w:p w14:paraId="60EA7EFC" w14:textId="1D665269" w:rsidR="00DC0F4C" w:rsidRPr="008558DE" w:rsidRDefault="00DC0F4C" w:rsidP="00173C34">
            <w:pPr>
              <w:spacing w:line="480" w:lineRule="auto"/>
              <w:rPr>
                <w:rFonts w:eastAsia="Times New Roman" w:cs="Times New Roman"/>
                <w:szCs w:val="24"/>
                <w:lang w:eastAsia="it-IT"/>
              </w:rPr>
            </w:pPr>
            <w:r w:rsidRPr="008558DE">
              <w:rPr>
                <w:rFonts w:cs="Times New Roman"/>
                <w:b/>
                <w:bCs/>
                <w:szCs w:val="24"/>
              </w:rPr>
              <w:t>Abbreviations:</w:t>
            </w:r>
            <w:r w:rsidRPr="008558DE">
              <w:rPr>
                <w:rFonts w:cs="Times New Roman"/>
                <w:szCs w:val="24"/>
              </w:rPr>
              <w:t xml:space="preserve"> ACE=angiotensin converting enzyme; ARBs=angiotensin receptor blockers; </w:t>
            </w:r>
            <w:r w:rsidRPr="008558DE">
              <w:rPr>
                <w:rFonts w:eastAsia="Calibri" w:cs="Times New Roman"/>
                <w:szCs w:val="24"/>
                <w:lang w:eastAsia="it-IT"/>
              </w:rPr>
              <w:t>BMI=b</w:t>
            </w:r>
            <w:r w:rsidRPr="008558DE">
              <w:rPr>
                <w:rFonts w:cs="Times New Roman"/>
                <w:szCs w:val="24"/>
              </w:rPr>
              <w:t xml:space="preserve">ody mass index; bpm = beats per minute; CABG=coronary artery bypass graft; </w:t>
            </w:r>
            <w:r w:rsidRPr="008558DE">
              <w:rPr>
                <w:rFonts w:eastAsia="Calibri" w:cs="Times New Roman"/>
                <w:szCs w:val="24"/>
                <w:lang w:eastAsia="it-IT"/>
              </w:rPr>
              <w:t>CAD=coronary artery disease</w:t>
            </w:r>
            <w:r w:rsidRPr="008558DE">
              <w:rPr>
                <w:rFonts w:cs="Times New Roman"/>
                <w:szCs w:val="24"/>
              </w:rPr>
              <w:t xml:space="preserve">; CHD = coronary heart disease; </w:t>
            </w:r>
            <w:r w:rsidRPr="008558DE">
              <w:rPr>
                <w:rFonts w:eastAsia="Calibri" w:cs="Times New Roman"/>
                <w:szCs w:val="24"/>
                <w:lang w:eastAsia="it-IT"/>
              </w:rPr>
              <w:t>ECG=electrocardiogram</w:t>
            </w:r>
            <w:r w:rsidRPr="008558DE">
              <w:rPr>
                <w:rFonts w:cs="Times New Roman"/>
                <w:szCs w:val="24"/>
              </w:rPr>
              <w:t>;</w:t>
            </w:r>
            <w:r w:rsidRPr="008558DE">
              <w:rPr>
                <w:rFonts w:eastAsia="Calibri" w:cs="Times New Roman"/>
                <w:szCs w:val="24"/>
                <w:lang w:eastAsia="it-IT"/>
              </w:rPr>
              <w:t xml:space="preserve"> </w:t>
            </w:r>
            <w:r w:rsidRPr="008558DE">
              <w:rPr>
                <w:rFonts w:cs="Times New Roman"/>
                <w:szCs w:val="24"/>
              </w:rPr>
              <w:t xml:space="preserve">GP=glycoprotein, </w:t>
            </w:r>
            <w:r w:rsidRPr="008558DE">
              <w:rPr>
                <w:rFonts w:eastAsia="Calibri" w:cs="Times New Roman"/>
                <w:szCs w:val="24"/>
                <w:lang w:eastAsia="it-IT"/>
              </w:rPr>
              <w:t>HR=heart rate</w:t>
            </w:r>
            <w:r w:rsidRPr="008558DE">
              <w:rPr>
                <w:rFonts w:cs="Times New Roman"/>
                <w:szCs w:val="24"/>
              </w:rPr>
              <w:t>;</w:t>
            </w:r>
            <w:r w:rsidRPr="008558DE">
              <w:rPr>
                <w:rFonts w:eastAsia="Calibri" w:cs="Times New Roman"/>
                <w:szCs w:val="24"/>
                <w:lang w:eastAsia="it-IT"/>
              </w:rPr>
              <w:t xml:space="preserve"> </w:t>
            </w:r>
            <w:r w:rsidRPr="008558DE">
              <w:rPr>
                <w:rFonts w:cs="Times New Roman"/>
                <w:szCs w:val="24"/>
              </w:rPr>
              <w:t>LMWH=low molecular weight heparins; NSTE-ACS=non-</w:t>
            </w:r>
            <w:r w:rsidRPr="008558DE">
              <w:rPr>
                <w:rFonts w:eastAsia="Times New Roman" w:cs="Times New Roman"/>
                <w:szCs w:val="24"/>
                <w:lang w:eastAsia="it-IT"/>
              </w:rPr>
              <w:t xml:space="preserve">ST-segment elevation acute coronary syndrome; </w:t>
            </w:r>
            <w:r w:rsidRPr="008558DE">
              <w:rPr>
                <w:rFonts w:eastAsia="Times New Roman" w:cs="Times New Roman"/>
                <w:szCs w:val="24"/>
              </w:rPr>
              <w:t>NSTEMI=ST-segment elevation myocardial infarction</w:t>
            </w:r>
            <w:r w:rsidRPr="008558DE">
              <w:rPr>
                <w:rFonts w:cs="Times New Roman"/>
                <w:szCs w:val="24"/>
              </w:rPr>
              <w:t>;</w:t>
            </w:r>
            <w:r w:rsidRPr="008558DE">
              <w:rPr>
                <w:rFonts w:eastAsia="Calibri" w:cs="Times New Roman"/>
                <w:szCs w:val="24"/>
                <w:lang w:eastAsia="it-IT"/>
              </w:rPr>
              <w:t xml:space="preserve"> </w:t>
            </w:r>
            <w:r w:rsidRPr="008558DE">
              <w:rPr>
                <w:rFonts w:eastAsia="Times New Roman" w:cs="Times New Roman"/>
                <w:szCs w:val="24"/>
                <w:lang w:eastAsia="it-IT"/>
              </w:rPr>
              <w:t>PCI=percutaneous coronary intervention</w:t>
            </w:r>
            <w:r w:rsidRPr="008558DE">
              <w:rPr>
                <w:rFonts w:cs="Times New Roman"/>
                <w:szCs w:val="24"/>
              </w:rPr>
              <w:t>;</w:t>
            </w:r>
            <w:r w:rsidRPr="008558DE">
              <w:rPr>
                <w:rFonts w:eastAsia="Times New Roman" w:cs="Times New Roman"/>
                <w:szCs w:val="24"/>
                <w:lang w:eastAsia="it-IT"/>
              </w:rPr>
              <w:t xml:space="preserve"> </w:t>
            </w:r>
            <w:r w:rsidRPr="008558DE">
              <w:rPr>
                <w:rFonts w:eastAsia="Calibri" w:cs="Times New Roman"/>
                <w:szCs w:val="24"/>
                <w:lang w:eastAsia="it-IT"/>
              </w:rPr>
              <w:t xml:space="preserve">SBP=systolic blood pressure; </w:t>
            </w:r>
            <w:proofErr w:type="spellStart"/>
            <w:r w:rsidR="00F60AFD" w:rsidRPr="008558DE">
              <w:rPr>
                <w:rFonts w:eastAsia="Calibri" w:cs="Times New Roman"/>
                <w:szCs w:val="24"/>
                <w:lang w:eastAsia="it-IT"/>
              </w:rPr>
              <w:t>SMuRF</w:t>
            </w:r>
            <w:proofErr w:type="spellEnd"/>
            <w:r w:rsidR="00D34A06" w:rsidRPr="008558DE">
              <w:rPr>
                <w:rFonts w:eastAsia="Calibri" w:cs="Times New Roman"/>
                <w:szCs w:val="24"/>
                <w:lang w:eastAsia="it-IT"/>
              </w:rPr>
              <w:t xml:space="preserve">: standard modifiable cardiovascular risk factor; </w:t>
            </w:r>
            <w:r w:rsidRPr="008558DE">
              <w:rPr>
                <w:rFonts w:eastAsia="Times New Roman" w:cs="Times New Roman"/>
                <w:szCs w:val="24"/>
                <w:lang w:eastAsia="it-IT"/>
              </w:rPr>
              <w:t>STEMI=ST-segment elevation myocardial infarction</w:t>
            </w:r>
          </w:p>
        </w:tc>
      </w:tr>
    </w:tbl>
    <w:p w14:paraId="2038E2FE" w14:textId="305D7ACC" w:rsidR="00720946" w:rsidRPr="008558DE" w:rsidRDefault="00720946" w:rsidP="00F07BCE">
      <w:pPr>
        <w:spacing w:line="360" w:lineRule="auto"/>
        <w:jc w:val="center"/>
      </w:pPr>
    </w:p>
    <w:p w14:paraId="2682CE38" w14:textId="77777777" w:rsidR="00E60E21" w:rsidRPr="008558DE" w:rsidRDefault="00E60E21"/>
    <w:p w14:paraId="15EC4D3D" w14:textId="77777777" w:rsidR="00E60E21" w:rsidRPr="008558DE" w:rsidRDefault="00E60E21"/>
    <w:p w14:paraId="4E09A9C5" w14:textId="77777777" w:rsidR="00E60E21" w:rsidRPr="008558DE" w:rsidRDefault="00E60E21"/>
    <w:p w14:paraId="41D03D22" w14:textId="77777777" w:rsidR="00E60E21" w:rsidRPr="008558DE" w:rsidRDefault="00E60E21"/>
    <w:p w14:paraId="09443F00" w14:textId="77777777" w:rsidR="00E60E21" w:rsidRPr="008558DE" w:rsidRDefault="00E60E21"/>
    <w:p w14:paraId="7A69A35F" w14:textId="77777777" w:rsidR="00E60E21" w:rsidRPr="008558DE" w:rsidRDefault="00E60E21"/>
    <w:p w14:paraId="3306EA37" w14:textId="77777777" w:rsidR="00E60E21" w:rsidRPr="008558DE" w:rsidRDefault="00E60E21"/>
    <w:p w14:paraId="53D14613" w14:textId="77777777" w:rsidR="00E60E21" w:rsidRPr="008558DE" w:rsidRDefault="00E60E21"/>
    <w:p w14:paraId="4DAE918D" w14:textId="77777777" w:rsidR="00E60E21" w:rsidRPr="008558DE" w:rsidRDefault="00E60E21"/>
    <w:p w14:paraId="0DF1B491" w14:textId="77777777" w:rsidR="00E60E21" w:rsidRPr="008558DE" w:rsidRDefault="00E60E21"/>
    <w:p w14:paraId="466FF2DD" w14:textId="7D9E4605" w:rsidR="00E60E21" w:rsidRPr="008558DE" w:rsidRDefault="00E60E21"/>
    <w:tbl>
      <w:tblPr>
        <w:tblW w:w="5000" w:type="pct"/>
        <w:tblLook w:val="04A0" w:firstRow="1" w:lastRow="0" w:firstColumn="1" w:lastColumn="0" w:noHBand="0" w:noVBand="1"/>
      </w:tblPr>
      <w:tblGrid>
        <w:gridCol w:w="693"/>
        <w:gridCol w:w="2376"/>
        <w:gridCol w:w="2885"/>
        <w:gridCol w:w="3072"/>
      </w:tblGrid>
      <w:tr w:rsidR="008558DE" w:rsidRPr="008558DE" w14:paraId="04675531" w14:textId="77777777" w:rsidTr="00641F4F">
        <w:trPr>
          <w:trHeight w:val="699"/>
        </w:trPr>
        <w:tc>
          <w:tcPr>
            <w:tcW w:w="5000" w:type="pct"/>
            <w:gridSpan w:val="4"/>
            <w:tcBorders>
              <w:top w:val="single" w:sz="4" w:space="0" w:color="auto"/>
              <w:bottom w:val="single" w:sz="4" w:space="0" w:color="auto"/>
            </w:tcBorders>
          </w:tcPr>
          <w:p w14:paraId="47A447E7" w14:textId="6C6EFC51" w:rsidR="00C719D6" w:rsidRPr="008558DE" w:rsidRDefault="00C719D6" w:rsidP="00647599">
            <w:pPr>
              <w:pStyle w:val="Heading2"/>
              <w:rPr>
                <w:color w:val="auto"/>
              </w:rPr>
            </w:pPr>
            <w:bookmarkStart w:id="40" w:name="_Toc213598779"/>
            <w:bookmarkStart w:id="41" w:name="_Toc139311897"/>
            <w:bookmarkStart w:id="42" w:name="_Hlk139033208"/>
            <w:r w:rsidRPr="008558DE">
              <w:rPr>
                <w:rStyle w:val="Heading1Char"/>
                <w:rFonts w:ascii="Times New Roman" w:hAnsi="Times New Roman"/>
                <w:b/>
                <w:bCs/>
                <w:color w:val="auto"/>
                <w:sz w:val="24"/>
                <w:szCs w:val="26"/>
              </w:rPr>
              <w:lastRenderedPageBreak/>
              <w:t>Table S</w:t>
            </w:r>
            <w:r w:rsidR="004460B8" w:rsidRPr="008558DE">
              <w:rPr>
                <w:rStyle w:val="Heading1Char"/>
                <w:rFonts w:ascii="Times New Roman" w:hAnsi="Times New Roman"/>
                <w:b/>
                <w:bCs/>
                <w:color w:val="auto"/>
                <w:sz w:val="24"/>
                <w:szCs w:val="26"/>
              </w:rPr>
              <w:t>2</w:t>
            </w:r>
            <w:r w:rsidRPr="008558DE">
              <w:rPr>
                <w:rStyle w:val="Heading1Char"/>
                <w:rFonts w:ascii="Times New Roman" w:hAnsi="Times New Roman"/>
                <w:b/>
                <w:bCs/>
                <w:color w:val="auto"/>
                <w:sz w:val="24"/>
                <w:szCs w:val="26"/>
              </w:rPr>
              <w:t>.</w:t>
            </w:r>
            <w:r w:rsidRPr="008558DE">
              <w:rPr>
                <w:rStyle w:val="Heading1Char"/>
                <w:rFonts w:ascii="Times New Roman" w:hAnsi="Times New Roman"/>
                <w:color w:val="auto"/>
                <w:sz w:val="24"/>
                <w:szCs w:val="26"/>
              </w:rPr>
              <w:t xml:space="preserve"> Interaction test: calculations for comparing two estimated risk ratios (women vs men) for 30-day mortality by inverse probability weighting: </w:t>
            </w:r>
            <w:proofErr w:type="spellStart"/>
            <w:r w:rsidR="007B3ADF" w:rsidRPr="008558DE">
              <w:rPr>
                <w:color w:val="auto"/>
              </w:rPr>
              <w:t>SMuRFs</w:t>
            </w:r>
            <w:proofErr w:type="spellEnd"/>
            <w:r w:rsidR="007B3ADF" w:rsidRPr="008558DE">
              <w:rPr>
                <w:color w:val="auto"/>
              </w:rPr>
              <w:t xml:space="preserve"> </w:t>
            </w:r>
            <w:r w:rsidRPr="008558DE">
              <w:rPr>
                <w:rStyle w:val="Heading1Char"/>
                <w:rFonts w:ascii="Times New Roman" w:hAnsi="Times New Roman"/>
                <w:color w:val="auto"/>
                <w:sz w:val="24"/>
                <w:szCs w:val="26"/>
              </w:rPr>
              <w:t xml:space="preserve">versus </w:t>
            </w:r>
            <w:proofErr w:type="spellStart"/>
            <w:r w:rsidR="007B3ADF" w:rsidRPr="008558DE">
              <w:rPr>
                <w:color w:val="auto"/>
              </w:rPr>
              <w:t>SMuRFs</w:t>
            </w:r>
            <w:proofErr w:type="spellEnd"/>
            <w:r w:rsidR="007B3ADF" w:rsidRPr="008558DE">
              <w:rPr>
                <w:color w:val="auto"/>
              </w:rPr>
              <w:t xml:space="preserve"> less patients</w:t>
            </w:r>
            <w:bookmarkEnd w:id="40"/>
            <w:r w:rsidR="007B3ADF" w:rsidRPr="008558DE">
              <w:rPr>
                <w:color w:val="auto"/>
              </w:rPr>
              <w:t xml:space="preserve"> </w:t>
            </w:r>
            <w:bookmarkEnd w:id="41"/>
          </w:p>
        </w:tc>
      </w:tr>
      <w:tr w:rsidR="008558DE" w:rsidRPr="008558DE" w14:paraId="2980043F" w14:textId="77777777" w:rsidTr="00641F4F">
        <w:trPr>
          <w:trHeight w:val="1706"/>
        </w:trPr>
        <w:tc>
          <w:tcPr>
            <w:tcW w:w="384" w:type="pct"/>
            <w:tcBorders>
              <w:top w:val="single" w:sz="4" w:space="0" w:color="auto"/>
              <w:bottom w:val="single" w:sz="4" w:space="0" w:color="auto"/>
            </w:tcBorders>
          </w:tcPr>
          <w:p w14:paraId="0B3BFE56" w14:textId="77777777" w:rsidR="00C719D6" w:rsidRPr="008558DE" w:rsidRDefault="00C719D6" w:rsidP="00641F4F">
            <w:pPr>
              <w:spacing w:line="240" w:lineRule="auto"/>
              <w:jc w:val="center"/>
              <w:rPr>
                <w:rFonts w:cs="Times New Roman"/>
                <w:b/>
                <w:szCs w:val="24"/>
                <w:lang w:val="en-GB"/>
              </w:rPr>
            </w:pPr>
          </w:p>
        </w:tc>
        <w:tc>
          <w:tcPr>
            <w:tcW w:w="1316" w:type="pct"/>
            <w:tcBorders>
              <w:top w:val="single" w:sz="4" w:space="0" w:color="auto"/>
              <w:bottom w:val="single" w:sz="4" w:space="0" w:color="auto"/>
            </w:tcBorders>
          </w:tcPr>
          <w:p w14:paraId="1798F24D"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ab/>
            </w:r>
          </w:p>
        </w:tc>
        <w:tc>
          <w:tcPr>
            <w:tcW w:w="1598" w:type="pct"/>
            <w:tcBorders>
              <w:top w:val="single" w:sz="4" w:space="0" w:color="auto"/>
              <w:bottom w:val="single" w:sz="4" w:space="0" w:color="auto"/>
            </w:tcBorders>
            <w:hideMark/>
          </w:tcPr>
          <w:p w14:paraId="61942B45"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 xml:space="preserve">Group 1 </w:t>
            </w:r>
          </w:p>
          <w:p w14:paraId="0C4CD1DB"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[Women]</w:t>
            </w:r>
          </w:p>
          <w:p w14:paraId="7A1B8596"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 xml:space="preserve"> (n = 25,490)</w:t>
            </w:r>
          </w:p>
        </w:tc>
        <w:tc>
          <w:tcPr>
            <w:tcW w:w="1702" w:type="pct"/>
            <w:tcBorders>
              <w:top w:val="single" w:sz="4" w:space="0" w:color="auto"/>
              <w:bottom w:val="single" w:sz="4" w:space="0" w:color="auto"/>
            </w:tcBorders>
            <w:hideMark/>
          </w:tcPr>
          <w:p w14:paraId="0CE0D331"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 xml:space="preserve">Group 2 </w:t>
            </w:r>
          </w:p>
          <w:p w14:paraId="2812B07B"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 xml:space="preserve">[Men] </w:t>
            </w:r>
          </w:p>
          <w:p w14:paraId="70092291"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 xml:space="preserve"> (n = 45,463)</w:t>
            </w:r>
          </w:p>
        </w:tc>
      </w:tr>
      <w:tr w:rsidR="008558DE" w:rsidRPr="008558DE" w14:paraId="68255771" w14:textId="77777777" w:rsidTr="00641F4F">
        <w:trPr>
          <w:trHeight w:val="554"/>
        </w:trPr>
        <w:tc>
          <w:tcPr>
            <w:tcW w:w="384" w:type="pct"/>
            <w:tcBorders>
              <w:top w:val="single" w:sz="4" w:space="0" w:color="auto"/>
            </w:tcBorders>
            <w:hideMark/>
          </w:tcPr>
          <w:p w14:paraId="2F2FAA32"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1</w:t>
            </w:r>
          </w:p>
        </w:tc>
        <w:tc>
          <w:tcPr>
            <w:tcW w:w="1316" w:type="pct"/>
            <w:tcBorders>
              <w:top w:val="single" w:sz="4" w:space="0" w:color="auto"/>
            </w:tcBorders>
            <w:hideMark/>
          </w:tcPr>
          <w:p w14:paraId="52A11AAD"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 xml:space="preserve">RR </w:t>
            </w:r>
          </w:p>
        </w:tc>
        <w:tc>
          <w:tcPr>
            <w:tcW w:w="1598" w:type="pct"/>
            <w:tcBorders>
              <w:top w:val="single" w:sz="4" w:space="0" w:color="auto"/>
            </w:tcBorders>
          </w:tcPr>
          <w:p w14:paraId="098948E0" w14:textId="77777777" w:rsidR="00C719D6" w:rsidRPr="008558DE" w:rsidRDefault="00C719D6" w:rsidP="00641F4F">
            <w:pPr>
              <w:spacing w:line="240" w:lineRule="auto"/>
              <w:jc w:val="center"/>
              <w:rPr>
                <w:rFonts w:cs="Times New Roman"/>
                <w:szCs w:val="24"/>
                <w:lang w:val="en-GB"/>
              </w:rPr>
            </w:pPr>
            <w:r w:rsidRPr="008558DE">
              <w:rPr>
                <w:rFonts w:eastAsia="Times New Roman" w:cs="Times New Roman"/>
                <w:szCs w:val="24"/>
                <w:lang w:eastAsia="it-IT"/>
              </w:rPr>
              <w:t xml:space="preserve">0.72 </w:t>
            </w:r>
          </w:p>
        </w:tc>
        <w:tc>
          <w:tcPr>
            <w:tcW w:w="1702" w:type="pct"/>
            <w:tcBorders>
              <w:top w:val="single" w:sz="4" w:space="0" w:color="auto"/>
            </w:tcBorders>
          </w:tcPr>
          <w:p w14:paraId="72BD6DAC" w14:textId="77777777" w:rsidR="00C719D6" w:rsidRPr="008558DE" w:rsidRDefault="00C719D6" w:rsidP="00641F4F">
            <w:pPr>
              <w:spacing w:line="240" w:lineRule="auto"/>
              <w:jc w:val="center"/>
              <w:rPr>
                <w:rFonts w:cs="Times New Roman"/>
                <w:szCs w:val="24"/>
                <w:lang w:val="en-GB"/>
              </w:rPr>
            </w:pPr>
            <w:r w:rsidRPr="008558DE">
              <w:rPr>
                <w:rFonts w:eastAsia="Times New Roman" w:cs="Times New Roman"/>
                <w:szCs w:val="24"/>
                <w:lang w:eastAsia="it-IT"/>
              </w:rPr>
              <w:t xml:space="preserve">0.64 </w:t>
            </w:r>
          </w:p>
        </w:tc>
      </w:tr>
      <w:tr w:rsidR="008558DE" w:rsidRPr="008558DE" w14:paraId="5E8AE29A" w14:textId="77777777" w:rsidTr="00641F4F">
        <w:trPr>
          <w:trHeight w:val="568"/>
        </w:trPr>
        <w:tc>
          <w:tcPr>
            <w:tcW w:w="384" w:type="pct"/>
            <w:hideMark/>
          </w:tcPr>
          <w:p w14:paraId="7B9882E8"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2</w:t>
            </w:r>
          </w:p>
        </w:tc>
        <w:tc>
          <w:tcPr>
            <w:tcW w:w="1316" w:type="pct"/>
            <w:hideMark/>
          </w:tcPr>
          <w:p w14:paraId="24E2FDF6"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log RR</w:t>
            </w:r>
          </w:p>
        </w:tc>
        <w:tc>
          <w:tcPr>
            <w:tcW w:w="1598" w:type="pct"/>
          </w:tcPr>
          <w:p w14:paraId="33358DA0" w14:textId="77777777" w:rsidR="00C719D6" w:rsidRPr="008558DE" w:rsidRDefault="00C719D6" w:rsidP="00641F4F">
            <w:pPr>
              <w:spacing w:line="240" w:lineRule="auto"/>
              <w:jc w:val="center"/>
              <w:rPr>
                <w:rFonts w:cs="Times New Roman"/>
                <w:szCs w:val="24"/>
                <w:lang w:val="it-IT"/>
              </w:rPr>
            </w:pPr>
            <w:r w:rsidRPr="008558DE">
              <w:rPr>
                <w:rFonts w:cs="Times New Roman"/>
                <w:szCs w:val="24"/>
                <w:lang w:val="it-IT"/>
              </w:rPr>
              <w:t>- 0.32</w:t>
            </w:r>
          </w:p>
        </w:tc>
        <w:tc>
          <w:tcPr>
            <w:tcW w:w="1702" w:type="pct"/>
          </w:tcPr>
          <w:p w14:paraId="28870300" w14:textId="77777777" w:rsidR="00C719D6" w:rsidRPr="008558DE" w:rsidRDefault="00C719D6" w:rsidP="00641F4F">
            <w:pPr>
              <w:spacing w:line="240" w:lineRule="auto"/>
              <w:jc w:val="center"/>
              <w:rPr>
                <w:rFonts w:cs="Times New Roman"/>
                <w:szCs w:val="24"/>
                <w:lang w:val="it-IT"/>
              </w:rPr>
            </w:pPr>
            <w:r w:rsidRPr="008558DE">
              <w:rPr>
                <w:rFonts w:cs="Times New Roman"/>
                <w:szCs w:val="24"/>
                <w:lang w:val="it-IT"/>
              </w:rPr>
              <w:t>- 0.44</w:t>
            </w:r>
          </w:p>
        </w:tc>
      </w:tr>
      <w:tr w:rsidR="008558DE" w:rsidRPr="008558DE" w14:paraId="7A1727D2" w14:textId="77777777" w:rsidTr="00641F4F">
        <w:trPr>
          <w:trHeight w:val="568"/>
        </w:trPr>
        <w:tc>
          <w:tcPr>
            <w:tcW w:w="384" w:type="pct"/>
            <w:hideMark/>
          </w:tcPr>
          <w:p w14:paraId="1124125A"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3</w:t>
            </w:r>
          </w:p>
        </w:tc>
        <w:tc>
          <w:tcPr>
            <w:tcW w:w="1316" w:type="pct"/>
            <w:hideMark/>
          </w:tcPr>
          <w:p w14:paraId="2FE0C975"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95% CI for RR</w:t>
            </w:r>
          </w:p>
        </w:tc>
        <w:tc>
          <w:tcPr>
            <w:tcW w:w="1598" w:type="pct"/>
          </w:tcPr>
          <w:p w14:paraId="5D9D6146" w14:textId="77777777" w:rsidR="00C719D6" w:rsidRPr="008558DE" w:rsidRDefault="00C719D6" w:rsidP="00641F4F">
            <w:pPr>
              <w:spacing w:line="240" w:lineRule="auto"/>
              <w:jc w:val="center"/>
              <w:rPr>
                <w:rFonts w:cs="Times New Roman"/>
                <w:szCs w:val="24"/>
                <w:lang w:val="en-GB"/>
              </w:rPr>
            </w:pPr>
            <w:r w:rsidRPr="008558DE">
              <w:rPr>
                <w:rFonts w:eastAsia="Times New Roman" w:cs="Times New Roman"/>
                <w:szCs w:val="24"/>
                <w:lang w:eastAsia="it-IT"/>
              </w:rPr>
              <w:t>(0.65 – 0.79)</w:t>
            </w:r>
          </w:p>
        </w:tc>
        <w:tc>
          <w:tcPr>
            <w:tcW w:w="1702" w:type="pct"/>
          </w:tcPr>
          <w:p w14:paraId="79A9971D" w14:textId="77777777" w:rsidR="00C719D6" w:rsidRPr="008558DE" w:rsidRDefault="00C719D6" w:rsidP="00641F4F">
            <w:pPr>
              <w:spacing w:line="240" w:lineRule="auto"/>
              <w:jc w:val="center"/>
              <w:rPr>
                <w:rFonts w:cs="Times New Roman"/>
                <w:szCs w:val="24"/>
                <w:lang w:val="en-GB"/>
              </w:rPr>
            </w:pPr>
            <w:r w:rsidRPr="008558DE">
              <w:rPr>
                <w:rFonts w:eastAsia="Times New Roman" w:cs="Times New Roman"/>
                <w:szCs w:val="24"/>
                <w:lang w:eastAsia="it-IT"/>
              </w:rPr>
              <w:t>(0.59 – 0.70)</w:t>
            </w:r>
          </w:p>
        </w:tc>
      </w:tr>
      <w:tr w:rsidR="008558DE" w:rsidRPr="008558DE" w14:paraId="2214690F" w14:textId="77777777" w:rsidTr="00641F4F">
        <w:trPr>
          <w:trHeight w:val="568"/>
        </w:trPr>
        <w:tc>
          <w:tcPr>
            <w:tcW w:w="384" w:type="pct"/>
            <w:hideMark/>
          </w:tcPr>
          <w:p w14:paraId="655F9FE5"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4</w:t>
            </w:r>
          </w:p>
        </w:tc>
        <w:tc>
          <w:tcPr>
            <w:tcW w:w="1316" w:type="pct"/>
            <w:hideMark/>
          </w:tcPr>
          <w:p w14:paraId="2085F0BB"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95% CI for log RR</w:t>
            </w:r>
          </w:p>
        </w:tc>
        <w:tc>
          <w:tcPr>
            <w:tcW w:w="1598" w:type="pct"/>
          </w:tcPr>
          <w:p w14:paraId="4D70F5EC" w14:textId="77777777" w:rsidR="00C719D6" w:rsidRPr="008558DE" w:rsidRDefault="00C719D6" w:rsidP="00641F4F">
            <w:pPr>
              <w:spacing w:line="240" w:lineRule="auto"/>
              <w:jc w:val="center"/>
              <w:rPr>
                <w:rFonts w:cs="Times New Roman"/>
                <w:szCs w:val="24"/>
              </w:rPr>
            </w:pPr>
            <w:r w:rsidRPr="008558DE">
              <w:rPr>
                <w:rFonts w:cs="Times New Roman"/>
                <w:szCs w:val="24"/>
              </w:rPr>
              <w:t xml:space="preserve">-0.43 – (-0.23) </w:t>
            </w:r>
          </w:p>
        </w:tc>
        <w:tc>
          <w:tcPr>
            <w:tcW w:w="1702" w:type="pct"/>
          </w:tcPr>
          <w:p w14:paraId="01973D39" w14:textId="77777777" w:rsidR="00C719D6" w:rsidRPr="008558DE" w:rsidRDefault="00C719D6" w:rsidP="00641F4F">
            <w:pPr>
              <w:spacing w:line="240" w:lineRule="auto"/>
              <w:jc w:val="center"/>
              <w:rPr>
                <w:rFonts w:cs="Times New Roman"/>
                <w:szCs w:val="24"/>
              </w:rPr>
            </w:pPr>
            <w:r w:rsidRPr="008558DE">
              <w:rPr>
                <w:rFonts w:cs="Times New Roman"/>
                <w:szCs w:val="24"/>
              </w:rPr>
              <w:t xml:space="preserve">-0.52 – (-0.35) </w:t>
            </w:r>
          </w:p>
        </w:tc>
      </w:tr>
      <w:tr w:rsidR="008558DE" w:rsidRPr="008558DE" w14:paraId="43380F3D" w14:textId="77777777" w:rsidTr="00641F4F">
        <w:trPr>
          <w:trHeight w:val="568"/>
        </w:trPr>
        <w:tc>
          <w:tcPr>
            <w:tcW w:w="384" w:type="pct"/>
            <w:hideMark/>
          </w:tcPr>
          <w:p w14:paraId="040F2485"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5</w:t>
            </w:r>
          </w:p>
        </w:tc>
        <w:tc>
          <w:tcPr>
            <w:tcW w:w="1316" w:type="pct"/>
            <w:hideMark/>
          </w:tcPr>
          <w:p w14:paraId="53F8A68B"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Width of CI</w:t>
            </w:r>
          </w:p>
        </w:tc>
        <w:tc>
          <w:tcPr>
            <w:tcW w:w="1598" w:type="pct"/>
          </w:tcPr>
          <w:p w14:paraId="051A08BD" w14:textId="77777777" w:rsidR="00C719D6" w:rsidRPr="008558DE" w:rsidRDefault="00C719D6" w:rsidP="00641F4F">
            <w:pPr>
              <w:spacing w:line="240" w:lineRule="auto"/>
              <w:jc w:val="center"/>
              <w:rPr>
                <w:rFonts w:cs="Times New Roman"/>
                <w:szCs w:val="24"/>
              </w:rPr>
            </w:pPr>
            <w:r w:rsidRPr="008558DE">
              <w:rPr>
                <w:rFonts w:cs="Times New Roman"/>
                <w:szCs w:val="24"/>
              </w:rPr>
              <w:t>0.19</w:t>
            </w:r>
          </w:p>
        </w:tc>
        <w:tc>
          <w:tcPr>
            <w:tcW w:w="1702" w:type="pct"/>
          </w:tcPr>
          <w:p w14:paraId="52CDFB8C" w14:textId="77777777" w:rsidR="00C719D6" w:rsidRPr="008558DE" w:rsidRDefault="00C719D6" w:rsidP="00641F4F">
            <w:pPr>
              <w:spacing w:line="240" w:lineRule="auto"/>
              <w:jc w:val="center"/>
              <w:rPr>
                <w:rFonts w:cs="Times New Roman"/>
                <w:szCs w:val="24"/>
              </w:rPr>
            </w:pPr>
            <w:r w:rsidRPr="008558DE">
              <w:rPr>
                <w:rFonts w:cs="Times New Roman"/>
                <w:szCs w:val="24"/>
              </w:rPr>
              <w:t>0.17</w:t>
            </w:r>
          </w:p>
        </w:tc>
      </w:tr>
      <w:tr w:rsidR="008558DE" w:rsidRPr="008558DE" w14:paraId="3F1D1550" w14:textId="77777777" w:rsidTr="00641F4F">
        <w:trPr>
          <w:trHeight w:val="943"/>
        </w:trPr>
        <w:tc>
          <w:tcPr>
            <w:tcW w:w="384" w:type="pct"/>
            <w:hideMark/>
          </w:tcPr>
          <w:p w14:paraId="58AD67C8"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6</w:t>
            </w:r>
          </w:p>
        </w:tc>
        <w:tc>
          <w:tcPr>
            <w:tcW w:w="1316" w:type="pct"/>
            <w:hideMark/>
          </w:tcPr>
          <w:p w14:paraId="0F734E95"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SE (=width / (2*1.96))</w:t>
            </w:r>
          </w:p>
        </w:tc>
        <w:tc>
          <w:tcPr>
            <w:tcW w:w="1598" w:type="pct"/>
          </w:tcPr>
          <w:p w14:paraId="559A6552" w14:textId="77777777" w:rsidR="00C719D6" w:rsidRPr="008558DE" w:rsidRDefault="00C719D6" w:rsidP="00641F4F">
            <w:pPr>
              <w:spacing w:line="240" w:lineRule="auto"/>
              <w:jc w:val="center"/>
              <w:rPr>
                <w:rFonts w:cs="Times New Roman"/>
                <w:szCs w:val="24"/>
                <w:lang w:val="en-GB"/>
              </w:rPr>
            </w:pPr>
            <w:r w:rsidRPr="008558DE">
              <w:rPr>
                <w:rFonts w:cs="Times New Roman"/>
                <w:szCs w:val="24"/>
                <w:lang w:val="en-GB"/>
              </w:rPr>
              <w:t>0.05</w:t>
            </w:r>
          </w:p>
        </w:tc>
        <w:tc>
          <w:tcPr>
            <w:tcW w:w="1702" w:type="pct"/>
          </w:tcPr>
          <w:p w14:paraId="1F2DE7AA" w14:textId="77777777" w:rsidR="00C719D6" w:rsidRPr="008558DE" w:rsidRDefault="00C719D6" w:rsidP="00641F4F">
            <w:pPr>
              <w:spacing w:line="240" w:lineRule="auto"/>
              <w:jc w:val="center"/>
              <w:rPr>
                <w:rFonts w:cs="Times New Roman"/>
                <w:szCs w:val="24"/>
                <w:lang w:val="en-GB"/>
              </w:rPr>
            </w:pPr>
            <w:r w:rsidRPr="008558DE">
              <w:rPr>
                <w:rFonts w:cs="Times New Roman"/>
                <w:szCs w:val="24"/>
                <w:lang w:val="en-GB"/>
              </w:rPr>
              <w:t>0.04</w:t>
            </w:r>
          </w:p>
        </w:tc>
      </w:tr>
      <w:tr w:rsidR="008558DE" w:rsidRPr="008558DE" w14:paraId="529ABE3F" w14:textId="77777777" w:rsidTr="00641F4F">
        <w:trPr>
          <w:trHeight w:val="568"/>
        </w:trPr>
        <w:tc>
          <w:tcPr>
            <w:tcW w:w="5000" w:type="pct"/>
            <w:gridSpan w:val="4"/>
          </w:tcPr>
          <w:p w14:paraId="59C76C83" w14:textId="77777777" w:rsidR="00C719D6" w:rsidRPr="008558DE" w:rsidRDefault="00C719D6" w:rsidP="00641F4F">
            <w:pPr>
              <w:spacing w:line="240" w:lineRule="auto"/>
              <w:jc w:val="center"/>
              <w:rPr>
                <w:rFonts w:cs="Times New Roman"/>
                <w:b/>
                <w:szCs w:val="24"/>
                <w:lang w:val="en-GB"/>
              </w:rPr>
            </w:pPr>
          </w:p>
        </w:tc>
      </w:tr>
      <w:tr w:rsidR="008558DE" w:rsidRPr="008558DE" w14:paraId="205DE015" w14:textId="77777777" w:rsidTr="00641F4F">
        <w:trPr>
          <w:trHeight w:val="582"/>
        </w:trPr>
        <w:tc>
          <w:tcPr>
            <w:tcW w:w="384" w:type="pct"/>
            <w:hideMark/>
          </w:tcPr>
          <w:p w14:paraId="15815CDE"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7</w:t>
            </w:r>
          </w:p>
        </w:tc>
        <w:tc>
          <w:tcPr>
            <w:tcW w:w="1316" w:type="pct"/>
            <w:hideMark/>
          </w:tcPr>
          <w:p w14:paraId="1ED46C4B"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d (=</w:t>
            </w:r>
            <m:oMath>
              <m:sSub>
                <m:sSubPr>
                  <m:ctrlPr>
                    <w:rPr>
                      <w:rFonts w:ascii="Cambria Math" w:hAnsi="Cambria Math" w:cs="Times New Roman"/>
                      <w:b/>
                      <w:szCs w:val="24"/>
                      <w:lang w:val="en-GB"/>
                    </w:rPr>
                  </m:ctrlPr>
                </m:sSubPr>
                <m:e>
                  <m:r>
                    <m:rPr>
                      <m:sty m:val="bi"/>
                    </m:rPr>
                    <w:rPr>
                      <w:rFonts w:ascii="Cambria Math" w:hAnsi="Cambria Math" w:cs="Times New Roman"/>
                      <w:szCs w:val="24"/>
                      <w:lang w:val="en-GB"/>
                    </w:rPr>
                    <m:t>E</m:t>
                  </m:r>
                </m:e>
                <m:sub>
                  <m:r>
                    <m:rPr>
                      <m:sty m:val="bi"/>
                    </m:rPr>
                    <w:rPr>
                      <w:rFonts w:ascii="Cambria Math" w:hAnsi="Cambria Math" w:cs="Times New Roman"/>
                      <w:szCs w:val="24"/>
                      <w:lang w:val="en-GB"/>
                    </w:rPr>
                    <m:t>1</m:t>
                  </m:r>
                </m:sub>
              </m:sSub>
              <m:r>
                <m:rPr>
                  <m:sty m:val="bi"/>
                </m:rPr>
                <w:rPr>
                  <w:rFonts w:ascii="Cambria Math" w:hAnsi="Cambria Math" w:cs="Times New Roman"/>
                  <w:szCs w:val="24"/>
                  <w:lang w:val="en-GB"/>
                </w:rPr>
                <m:t>-</m:t>
              </m:r>
              <m:sSub>
                <m:sSubPr>
                  <m:ctrlPr>
                    <w:rPr>
                      <w:rFonts w:ascii="Cambria Math" w:hAnsi="Cambria Math" w:cs="Times New Roman"/>
                      <w:b/>
                      <w:szCs w:val="24"/>
                      <w:lang w:val="en-GB"/>
                    </w:rPr>
                  </m:ctrlPr>
                </m:sSubPr>
                <m:e>
                  <m:r>
                    <m:rPr>
                      <m:sty m:val="bi"/>
                    </m:rPr>
                    <w:rPr>
                      <w:rFonts w:ascii="Cambria Math" w:hAnsi="Cambria Math" w:cs="Times New Roman"/>
                      <w:szCs w:val="24"/>
                      <w:lang w:val="en-GB"/>
                    </w:rPr>
                    <m:t>E</m:t>
                  </m:r>
                </m:e>
                <m:sub>
                  <m:r>
                    <m:rPr>
                      <m:sty m:val="bi"/>
                    </m:rPr>
                    <w:rPr>
                      <w:rFonts w:ascii="Cambria Math" w:hAnsi="Cambria Math" w:cs="Times New Roman"/>
                      <w:szCs w:val="24"/>
                      <w:lang w:val="en-GB"/>
                    </w:rPr>
                    <m:t>2</m:t>
                  </m:r>
                </m:sub>
              </m:sSub>
            </m:oMath>
            <w:r w:rsidRPr="008558DE">
              <w:rPr>
                <w:rFonts w:cs="Times New Roman"/>
                <w:b/>
                <w:szCs w:val="24"/>
                <w:lang w:val="en-GB"/>
              </w:rPr>
              <w:t>)</w:t>
            </w:r>
          </w:p>
        </w:tc>
        <w:tc>
          <w:tcPr>
            <w:tcW w:w="3300" w:type="pct"/>
            <w:gridSpan w:val="2"/>
          </w:tcPr>
          <w:p w14:paraId="564B4333"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0.12</w:t>
            </w:r>
          </w:p>
        </w:tc>
      </w:tr>
      <w:tr w:rsidR="008558DE" w:rsidRPr="008558DE" w14:paraId="2C60A035" w14:textId="77777777" w:rsidTr="00641F4F">
        <w:trPr>
          <w:trHeight w:val="568"/>
        </w:trPr>
        <w:tc>
          <w:tcPr>
            <w:tcW w:w="384" w:type="pct"/>
            <w:hideMark/>
          </w:tcPr>
          <w:p w14:paraId="4C6A5654"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8</w:t>
            </w:r>
          </w:p>
        </w:tc>
        <w:tc>
          <w:tcPr>
            <w:tcW w:w="1316" w:type="pct"/>
            <w:hideMark/>
          </w:tcPr>
          <w:p w14:paraId="267EA00C"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SE (d)</w:t>
            </w:r>
          </w:p>
        </w:tc>
        <w:tc>
          <w:tcPr>
            <w:tcW w:w="3300" w:type="pct"/>
            <w:gridSpan w:val="2"/>
          </w:tcPr>
          <w:p w14:paraId="62CEA36E"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0.07</w:t>
            </w:r>
          </w:p>
        </w:tc>
      </w:tr>
      <w:tr w:rsidR="008558DE" w:rsidRPr="008558DE" w14:paraId="20A7A1A2" w14:textId="77777777" w:rsidTr="00641F4F">
        <w:trPr>
          <w:trHeight w:val="568"/>
        </w:trPr>
        <w:tc>
          <w:tcPr>
            <w:tcW w:w="384" w:type="pct"/>
            <w:hideMark/>
          </w:tcPr>
          <w:p w14:paraId="11EEE4A7"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9</w:t>
            </w:r>
          </w:p>
        </w:tc>
        <w:tc>
          <w:tcPr>
            <w:tcW w:w="1316" w:type="pct"/>
            <w:hideMark/>
          </w:tcPr>
          <w:p w14:paraId="14C69484"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CI (d)</w:t>
            </w:r>
          </w:p>
        </w:tc>
        <w:tc>
          <w:tcPr>
            <w:tcW w:w="3300" w:type="pct"/>
            <w:gridSpan w:val="2"/>
          </w:tcPr>
          <w:p w14:paraId="213C481F" w14:textId="77777777" w:rsidR="00C719D6" w:rsidRPr="008558DE" w:rsidRDefault="00C719D6" w:rsidP="00641F4F">
            <w:pPr>
              <w:spacing w:line="240" w:lineRule="auto"/>
              <w:jc w:val="center"/>
              <w:rPr>
                <w:rFonts w:cs="Times New Roman"/>
                <w:szCs w:val="24"/>
                <w:lang w:val="it-IT"/>
              </w:rPr>
            </w:pPr>
            <w:r w:rsidRPr="008558DE">
              <w:rPr>
                <w:rFonts w:cs="Times New Roman"/>
                <w:szCs w:val="24"/>
                <w:lang w:val="it-IT"/>
              </w:rPr>
              <w:t>-0.01 – 0.24</w:t>
            </w:r>
          </w:p>
        </w:tc>
      </w:tr>
      <w:tr w:rsidR="008558DE" w:rsidRPr="008558DE" w14:paraId="39D1C710" w14:textId="77777777" w:rsidTr="00641F4F">
        <w:trPr>
          <w:trHeight w:val="568"/>
        </w:trPr>
        <w:tc>
          <w:tcPr>
            <w:tcW w:w="384" w:type="pct"/>
            <w:hideMark/>
          </w:tcPr>
          <w:p w14:paraId="59F08B8F"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10</w:t>
            </w:r>
          </w:p>
        </w:tc>
        <w:tc>
          <w:tcPr>
            <w:tcW w:w="1316" w:type="pct"/>
            <w:hideMark/>
          </w:tcPr>
          <w:p w14:paraId="7C26C044"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Test of Interaction</w:t>
            </w:r>
          </w:p>
        </w:tc>
        <w:tc>
          <w:tcPr>
            <w:tcW w:w="3300" w:type="pct"/>
            <w:gridSpan w:val="2"/>
          </w:tcPr>
          <w:p w14:paraId="75AAF04E" w14:textId="77777777" w:rsidR="00C719D6" w:rsidRPr="008558DE" w:rsidRDefault="00C719D6" w:rsidP="00641F4F">
            <w:pPr>
              <w:spacing w:line="240" w:lineRule="auto"/>
              <w:jc w:val="center"/>
              <w:rPr>
                <w:rFonts w:cs="Times New Roman"/>
                <w:szCs w:val="24"/>
              </w:rPr>
            </w:pPr>
            <w:r w:rsidRPr="008558DE">
              <w:rPr>
                <w:rFonts w:cs="Times New Roman"/>
                <w:szCs w:val="24"/>
              </w:rPr>
              <w:t>1.78 (</w:t>
            </w:r>
            <w:r w:rsidRPr="008558DE">
              <w:rPr>
                <w:rFonts w:cs="Times New Roman"/>
                <w:b/>
                <w:bCs/>
                <w:i/>
                <w:iCs/>
                <w:szCs w:val="24"/>
              </w:rPr>
              <w:t>P</w:t>
            </w:r>
            <w:r w:rsidRPr="008558DE">
              <w:rPr>
                <w:rFonts w:cs="Times New Roman"/>
                <w:b/>
                <w:bCs/>
                <w:szCs w:val="24"/>
              </w:rPr>
              <w:t xml:space="preserve"> value=0.04</w:t>
            </w:r>
            <w:r w:rsidRPr="008558DE">
              <w:rPr>
                <w:rFonts w:cs="Times New Roman"/>
                <w:szCs w:val="24"/>
              </w:rPr>
              <w:t>)</w:t>
            </w:r>
          </w:p>
        </w:tc>
      </w:tr>
      <w:tr w:rsidR="008558DE" w:rsidRPr="008558DE" w14:paraId="71D7F845" w14:textId="77777777" w:rsidTr="00641F4F">
        <w:trPr>
          <w:trHeight w:val="568"/>
        </w:trPr>
        <w:tc>
          <w:tcPr>
            <w:tcW w:w="5000" w:type="pct"/>
            <w:gridSpan w:val="4"/>
          </w:tcPr>
          <w:p w14:paraId="3FCE8BDA" w14:textId="77777777" w:rsidR="00C719D6" w:rsidRPr="008558DE" w:rsidRDefault="00C719D6" w:rsidP="00641F4F">
            <w:pPr>
              <w:spacing w:line="240" w:lineRule="auto"/>
              <w:jc w:val="center"/>
              <w:rPr>
                <w:rFonts w:cs="Times New Roman"/>
                <w:b/>
                <w:szCs w:val="24"/>
                <w:lang w:val="en-GB"/>
              </w:rPr>
            </w:pPr>
          </w:p>
        </w:tc>
      </w:tr>
      <w:tr w:rsidR="008558DE" w:rsidRPr="008558DE" w14:paraId="36918E01" w14:textId="77777777" w:rsidTr="00641F4F">
        <w:trPr>
          <w:trHeight w:val="554"/>
        </w:trPr>
        <w:tc>
          <w:tcPr>
            <w:tcW w:w="384" w:type="pct"/>
            <w:hideMark/>
          </w:tcPr>
          <w:p w14:paraId="055C5340"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11</w:t>
            </w:r>
          </w:p>
        </w:tc>
        <w:tc>
          <w:tcPr>
            <w:tcW w:w="1316" w:type="pct"/>
            <w:hideMark/>
          </w:tcPr>
          <w:p w14:paraId="41F26C2E"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RRR (=exp(d</w:t>
            </w:r>
            <w:proofErr w:type="gramStart"/>
            <w:r w:rsidRPr="008558DE">
              <w:rPr>
                <w:rFonts w:cs="Times New Roman"/>
                <w:b/>
                <w:szCs w:val="24"/>
                <w:lang w:val="en-GB"/>
              </w:rPr>
              <w:t>) )</w:t>
            </w:r>
            <w:proofErr w:type="gramEnd"/>
          </w:p>
        </w:tc>
        <w:tc>
          <w:tcPr>
            <w:tcW w:w="3300" w:type="pct"/>
            <w:gridSpan w:val="2"/>
          </w:tcPr>
          <w:p w14:paraId="0C2D07D1" w14:textId="77777777" w:rsidR="00C719D6" w:rsidRPr="008558DE" w:rsidRDefault="00C719D6" w:rsidP="00641F4F">
            <w:pPr>
              <w:spacing w:line="240" w:lineRule="auto"/>
              <w:jc w:val="center"/>
              <w:rPr>
                <w:rFonts w:cs="Times New Roman"/>
                <w:szCs w:val="24"/>
              </w:rPr>
            </w:pPr>
            <w:r w:rsidRPr="008558DE">
              <w:rPr>
                <w:rFonts w:cs="Times New Roman"/>
                <w:szCs w:val="24"/>
              </w:rPr>
              <w:t>1.12</w:t>
            </w:r>
          </w:p>
        </w:tc>
      </w:tr>
      <w:tr w:rsidR="00C719D6" w:rsidRPr="008558DE" w14:paraId="5289B7FB" w14:textId="77777777" w:rsidTr="00641F4F">
        <w:trPr>
          <w:trHeight w:val="80"/>
        </w:trPr>
        <w:tc>
          <w:tcPr>
            <w:tcW w:w="384" w:type="pct"/>
            <w:tcBorders>
              <w:bottom w:val="single" w:sz="4" w:space="0" w:color="auto"/>
            </w:tcBorders>
            <w:hideMark/>
          </w:tcPr>
          <w:p w14:paraId="0901953B"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12</w:t>
            </w:r>
          </w:p>
        </w:tc>
        <w:tc>
          <w:tcPr>
            <w:tcW w:w="1316" w:type="pct"/>
            <w:tcBorders>
              <w:bottom w:val="single" w:sz="4" w:space="0" w:color="auto"/>
            </w:tcBorders>
            <w:hideMark/>
          </w:tcPr>
          <w:p w14:paraId="1CC6BC3F" w14:textId="77777777" w:rsidR="00C719D6" w:rsidRPr="008558DE" w:rsidRDefault="00C719D6" w:rsidP="00641F4F">
            <w:pPr>
              <w:spacing w:line="240" w:lineRule="auto"/>
              <w:jc w:val="center"/>
              <w:rPr>
                <w:rFonts w:cs="Times New Roman"/>
                <w:b/>
                <w:szCs w:val="24"/>
                <w:lang w:val="en-GB"/>
              </w:rPr>
            </w:pPr>
            <w:r w:rsidRPr="008558DE">
              <w:rPr>
                <w:rFonts w:cs="Times New Roman"/>
                <w:b/>
                <w:szCs w:val="24"/>
                <w:lang w:val="en-GB"/>
              </w:rPr>
              <w:t>CI (RRR)</w:t>
            </w:r>
          </w:p>
        </w:tc>
        <w:tc>
          <w:tcPr>
            <w:tcW w:w="3300" w:type="pct"/>
            <w:gridSpan w:val="2"/>
            <w:tcBorders>
              <w:bottom w:val="single" w:sz="4" w:space="0" w:color="auto"/>
            </w:tcBorders>
          </w:tcPr>
          <w:p w14:paraId="0F307F20" w14:textId="77777777" w:rsidR="00C719D6" w:rsidRPr="008558DE" w:rsidRDefault="00C719D6" w:rsidP="00641F4F">
            <w:pPr>
              <w:spacing w:line="240" w:lineRule="auto"/>
              <w:jc w:val="center"/>
              <w:rPr>
                <w:rFonts w:cs="Times New Roman"/>
                <w:szCs w:val="24"/>
              </w:rPr>
            </w:pPr>
            <w:r w:rsidRPr="008558DE">
              <w:rPr>
                <w:rFonts w:cs="Times New Roman"/>
                <w:szCs w:val="24"/>
              </w:rPr>
              <w:t xml:space="preserve">0.99 – 1.28 </w:t>
            </w:r>
          </w:p>
        </w:tc>
      </w:tr>
      <w:bookmarkEnd w:id="42"/>
    </w:tbl>
    <w:p w14:paraId="3BF138A9" w14:textId="77777777" w:rsidR="00C719D6" w:rsidRPr="008558DE" w:rsidRDefault="00C719D6"/>
    <w:tbl>
      <w:tblPr>
        <w:tblpPr w:leftFromText="180" w:rightFromText="180" w:vertAnchor="text" w:horzAnchor="margin" w:tblpY="-36"/>
        <w:tblW w:w="5066" w:type="pct"/>
        <w:tblLayout w:type="fixed"/>
        <w:tblLook w:val="04A0" w:firstRow="1" w:lastRow="0" w:firstColumn="1" w:lastColumn="0" w:noHBand="0" w:noVBand="1"/>
      </w:tblPr>
      <w:tblGrid>
        <w:gridCol w:w="3876"/>
        <w:gridCol w:w="1706"/>
        <w:gridCol w:w="1822"/>
        <w:gridCol w:w="1741"/>
      </w:tblGrid>
      <w:tr w:rsidR="008558DE" w:rsidRPr="008558DE" w14:paraId="6B59CC40" w14:textId="77777777" w:rsidTr="00E60E21">
        <w:trPr>
          <w:trHeight w:val="582"/>
        </w:trPr>
        <w:tc>
          <w:tcPr>
            <w:tcW w:w="5000" w:type="pct"/>
            <w:gridSpan w:val="4"/>
            <w:tcBorders>
              <w:top w:val="single" w:sz="4" w:space="0" w:color="auto"/>
              <w:bottom w:val="single" w:sz="4" w:space="0" w:color="auto"/>
            </w:tcBorders>
            <w:vAlign w:val="center"/>
          </w:tcPr>
          <w:p w14:paraId="7D4C18A1" w14:textId="579E9C4E" w:rsidR="00E60E21" w:rsidRPr="008558DE" w:rsidRDefault="00E60E21" w:rsidP="004B0E22">
            <w:pPr>
              <w:pStyle w:val="Heading2"/>
              <w:rPr>
                <w:rFonts w:eastAsia="Times New Roman"/>
                <w:b/>
                <w:color w:val="auto"/>
                <w:lang w:eastAsia="it-IT"/>
              </w:rPr>
            </w:pPr>
            <w:bookmarkStart w:id="43" w:name="_Toc213598780"/>
            <w:r w:rsidRPr="008558DE">
              <w:rPr>
                <w:b/>
                <w:color w:val="auto"/>
                <w:lang w:eastAsia="it-IT"/>
              </w:rPr>
              <w:lastRenderedPageBreak/>
              <w:t>Table S</w:t>
            </w:r>
            <w:r w:rsidR="004460B8" w:rsidRPr="008558DE">
              <w:rPr>
                <w:b/>
                <w:color w:val="auto"/>
                <w:lang w:eastAsia="it-IT"/>
              </w:rPr>
              <w:t>3</w:t>
            </w:r>
            <w:r w:rsidRPr="008558DE">
              <w:rPr>
                <w:b/>
                <w:color w:val="auto"/>
                <w:lang w:eastAsia="it-IT"/>
              </w:rPr>
              <w:t xml:space="preserve">. </w:t>
            </w:r>
            <w:bookmarkStart w:id="44" w:name="_Hlk179569799"/>
            <w:r w:rsidRPr="008558DE">
              <w:rPr>
                <w:rFonts w:eastAsia="Times New Roman"/>
                <w:color w:val="auto"/>
              </w:rPr>
              <w:t>Inverse probability weighting</w:t>
            </w:r>
            <w:bookmarkEnd w:id="44"/>
            <w:r w:rsidRPr="008558DE">
              <w:rPr>
                <w:color w:val="auto"/>
                <w:lang w:eastAsia="it-IT"/>
              </w:rPr>
              <w:t xml:space="preserve">: clinical factors and outcomes stratified </w:t>
            </w:r>
            <w:r w:rsidR="001A1179" w:rsidRPr="008558DE">
              <w:rPr>
                <w:color w:val="auto"/>
                <w:lang w:eastAsia="it-IT"/>
              </w:rPr>
              <w:t xml:space="preserve">by </w:t>
            </w:r>
            <w:proofErr w:type="spellStart"/>
            <w:r w:rsidR="001A1179" w:rsidRPr="008558DE">
              <w:rPr>
                <w:color w:val="auto"/>
              </w:rPr>
              <w:t>SMuRFs</w:t>
            </w:r>
            <w:proofErr w:type="spellEnd"/>
            <w:r w:rsidR="001A1179" w:rsidRPr="008558DE">
              <w:rPr>
                <w:b/>
                <w:color w:val="auto"/>
              </w:rPr>
              <w:t xml:space="preserve"> </w:t>
            </w:r>
            <w:r w:rsidRPr="008558DE">
              <w:rPr>
                <w:color w:val="auto"/>
                <w:lang w:eastAsia="it-IT"/>
              </w:rPr>
              <w:t>status</w:t>
            </w:r>
            <w:bookmarkEnd w:id="43"/>
          </w:p>
        </w:tc>
      </w:tr>
      <w:tr w:rsidR="008558DE" w:rsidRPr="008558DE" w14:paraId="473DD107" w14:textId="77777777" w:rsidTr="00E60E21">
        <w:trPr>
          <w:trHeight w:val="582"/>
        </w:trPr>
        <w:tc>
          <w:tcPr>
            <w:tcW w:w="2119" w:type="pct"/>
            <w:tcBorders>
              <w:top w:val="single" w:sz="4" w:space="0" w:color="auto"/>
              <w:bottom w:val="single" w:sz="4" w:space="0" w:color="auto"/>
            </w:tcBorders>
            <w:vAlign w:val="center"/>
          </w:tcPr>
          <w:p w14:paraId="6EFDA583" w14:textId="77777777" w:rsidR="00E60E21" w:rsidRPr="008558DE" w:rsidRDefault="00E60E21" w:rsidP="00E60E21">
            <w:pPr>
              <w:spacing w:after="0" w:line="480" w:lineRule="auto"/>
              <w:jc w:val="center"/>
              <w:rPr>
                <w:rFonts w:eastAsia="Times New Roman" w:cs="Times New Roman"/>
                <w:b/>
                <w:szCs w:val="24"/>
                <w:lang w:eastAsia="it-IT"/>
              </w:rPr>
            </w:pPr>
            <w:r w:rsidRPr="008558DE">
              <w:rPr>
                <w:rFonts w:eastAsia="Times New Roman" w:cs="Times New Roman"/>
                <w:b/>
                <w:szCs w:val="24"/>
                <w:lang w:eastAsia="it-IT"/>
              </w:rPr>
              <w:t>Characteristics</w:t>
            </w:r>
          </w:p>
        </w:tc>
        <w:tc>
          <w:tcPr>
            <w:tcW w:w="933" w:type="pct"/>
            <w:tcBorders>
              <w:top w:val="single" w:sz="4" w:space="0" w:color="auto"/>
              <w:bottom w:val="single" w:sz="4" w:space="0" w:color="auto"/>
            </w:tcBorders>
            <w:vAlign w:val="center"/>
          </w:tcPr>
          <w:p w14:paraId="7AC8E3DD" w14:textId="77777777" w:rsidR="001A1179" w:rsidRPr="008558DE" w:rsidRDefault="001A1179" w:rsidP="001A1179">
            <w:pPr>
              <w:spacing w:line="480" w:lineRule="auto"/>
              <w:jc w:val="center"/>
              <w:rPr>
                <w:rFonts w:cs="Times New Roman"/>
                <w:b/>
                <w:bCs/>
                <w:szCs w:val="24"/>
              </w:rPr>
            </w:pPr>
            <w:proofErr w:type="spellStart"/>
            <w:r w:rsidRPr="008558DE">
              <w:rPr>
                <w:rFonts w:cs="Times New Roman"/>
                <w:b/>
                <w:bCs/>
                <w:szCs w:val="24"/>
              </w:rPr>
              <w:t>SMuRFs</w:t>
            </w:r>
            <w:proofErr w:type="spellEnd"/>
            <w:r w:rsidRPr="008558DE">
              <w:rPr>
                <w:rFonts w:cs="Times New Roman"/>
                <w:b/>
                <w:bCs/>
                <w:szCs w:val="24"/>
              </w:rPr>
              <w:t xml:space="preserve"> </w:t>
            </w:r>
          </w:p>
          <w:p w14:paraId="50E9073C" w14:textId="77777777" w:rsidR="00E60E21" w:rsidRPr="008558DE" w:rsidRDefault="00E60E21" w:rsidP="00E60E21">
            <w:pPr>
              <w:spacing w:after="0" w:line="480" w:lineRule="auto"/>
              <w:jc w:val="center"/>
              <w:rPr>
                <w:rFonts w:eastAsia="Times New Roman" w:cs="Times New Roman"/>
                <w:b/>
                <w:szCs w:val="24"/>
                <w:lang w:eastAsia="it-IT"/>
              </w:rPr>
            </w:pPr>
            <w:r w:rsidRPr="008558DE">
              <w:rPr>
                <w:rFonts w:eastAsia="Times New Roman" w:cs="Times New Roman"/>
                <w:b/>
                <w:szCs w:val="24"/>
                <w:lang w:eastAsia="it-IT"/>
              </w:rPr>
              <w:t>(N=59,893)</w:t>
            </w:r>
          </w:p>
        </w:tc>
        <w:tc>
          <w:tcPr>
            <w:tcW w:w="996" w:type="pct"/>
            <w:tcBorders>
              <w:top w:val="single" w:sz="4" w:space="0" w:color="auto"/>
              <w:bottom w:val="single" w:sz="4" w:space="0" w:color="auto"/>
            </w:tcBorders>
            <w:vAlign w:val="center"/>
          </w:tcPr>
          <w:p w14:paraId="79DDBBDC" w14:textId="094431B1" w:rsidR="00E60E21" w:rsidRPr="008558DE" w:rsidRDefault="001A1179" w:rsidP="00E60E21">
            <w:pPr>
              <w:spacing w:after="0" w:line="480" w:lineRule="auto"/>
              <w:jc w:val="center"/>
              <w:rPr>
                <w:rFonts w:eastAsia="Times New Roman" w:cs="Times New Roman"/>
                <w:b/>
                <w:szCs w:val="24"/>
                <w:lang w:eastAsia="it-IT"/>
              </w:rPr>
            </w:pPr>
            <w:proofErr w:type="spellStart"/>
            <w:r w:rsidRPr="008558DE">
              <w:rPr>
                <w:rFonts w:cs="Times New Roman"/>
                <w:b/>
                <w:bCs/>
                <w:szCs w:val="24"/>
              </w:rPr>
              <w:t>SMuRF</w:t>
            </w:r>
            <w:proofErr w:type="spellEnd"/>
            <w:r w:rsidR="00B95A9A" w:rsidRPr="008558DE">
              <w:rPr>
                <w:rFonts w:cs="Times New Roman"/>
                <w:b/>
                <w:bCs/>
                <w:szCs w:val="24"/>
              </w:rPr>
              <w:t>-</w:t>
            </w:r>
            <w:r w:rsidRPr="008558DE">
              <w:rPr>
                <w:rFonts w:cs="Times New Roman"/>
                <w:b/>
                <w:bCs/>
                <w:szCs w:val="24"/>
              </w:rPr>
              <w:t xml:space="preserve">less </w:t>
            </w:r>
            <w:r w:rsidR="00E60E21" w:rsidRPr="008558DE">
              <w:rPr>
                <w:rFonts w:eastAsia="Times New Roman" w:cs="Times New Roman"/>
                <w:b/>
                <w:szCs w:val="24"/>
                <w:lang w:eastAsia="it-IT"/>
              </w:rPr>
              <w:t>(N=11,060)</w:t>
            </w:r>
          </w:p>
        </w:tc>
        <w:tc>
          <w:tcPr>
            <w:tcW w:w="952" w:type="pct"/>
            <w:tcBorders>
              <w:top w:val="single" w:sz="4" w:space="0" w:color="auto"/>
              <w:bottom w:val="single" w:sz="4" w:space="0" w:color="auto"/>
            </w:tcBorders>
            <w:vAlign w:val="center"/>
          </w:tcPr>
          <w:p w14:paraId="4A7CD25E" w14:textId="77777777" w:rsidR="00E60E21" w:rsidRPr="008558DE" w:rsidRDefault="00E60E21" w:rsidP="00E60E21">
            <w:pPr>
              <w:spacing w:after="0" w:line="480" w:lineRule="auto"/>
              <w:jc w:val="center"/>
              <w:rPr>
                <w:rFonts w:eastAsia="Times New Roman" w:cs="Times New Roman"/>
                <w:b/>
                <w:szCs w:val="24"/>
                <w:lang w:eastAsia="it-IT"/>
              </w:rPr>
            </w:pPr>
          </w:p>
          <w:p w14:paraId="319F4C45" w14:textId="77777777" w:rsidR="00E60E21" w:rsidRPr="008558DE" w:rsidRDefault="00E60E21" w:rsidP="00E60E21">
            <w:pPr>
              <w:spacing w:after="0" w:line="480" w:lineRule="auto"/>
              <w:jc w:val="center"/>
              <w:rPr>
                <w:rFonts w:eastAsia="Times New Roman" w:cs="Times New Roman"/>
                <w:b/>
                <w:szCs w:val="24"/>
                <w:lang w:eastAsia="it-IT"/>
              </w:rPr>
            </w:pPr>
            <w:r w:rsidRPr="008558DE">
              <w:rPr>
                <w:rFonts w:eastAsia="Times New Roman" w:cs="Times New Roman"/>
                <w:b/>
                <w:szCs w:val="24"/>
                <w:lang w:eastAsia="it-IT"/>
              </w:rPr>
              <w:t>Standardized difference</w:t>
            </w:r>
          </w:p>
        </w:tc>
      </w:tr>
      <w:tr w:rsidR="008558DE" w:rsidRPr="008558DE" w14:paraId="6FB84795" w14:textId="77777777" w:rsidTr="00E60E21">
        <w:trPr>
          <w:trHeight w:val="113"/>
        </w:trPr>
        <w:tc>
          <w:tcPr>
            <w:tcW w:w="2119" w:type="pct"/>
            <w:tcBorders>
              <w:top w:val="single" w:sz="4" w:space="0" w:color="auto"/>
            </w:tcBorders>
            <w:vAlign w:val="bottom"/>
          </w:tcPr>
          <w:p w14:paraId="2988CAD8" w14:textId="77777777" w:rsidR="00E60E21" w:rsidRPr="008558DE" w:rsidRDefault="00E60E21" w:rsidP="00E60E21">
            <w:pPr>
              <w:spacing w:after="0" w:line="480" w:lineRule="auto"/>
              <w:rPr>
                <w:rFonts w:eastAsia="Calibri" w:cs="Times New Roman"/>
                <w:szCs w:val="24"/>
                <w:lang w:eastAsia="it-IT"/>
              </w:rPr>
            </w:pPr>
            <w:r w:rsidRPr="008558DE">
              <w:rPr>
                <w:rFonts w:eastAsia="Calibri" w:cs="Times New Roman"/>
                <w:szCs w:val="24"/>
                <w:lang w:eastAsia="it-IT"/>
              </w:rPr>
              <w:t xml:space="preserve">Age (years), mean ± SD  </w:t>
            </w:r>
          </w:p>
        </w:tc>
        <w:tc>
          <w:tcPr>
            <w:tcW w:w="933" w:type="pct"/>
            <w:tcBorders>
              <w:top w:val="single" w:sz="4" w:space="0" w:color="auto"/>
            </w:tcBorders>
            <w:vAlign w:val="bottom"/>
          </w:tcPr>
          <w:p w14:paraId="7FDA7703"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62.9 ± 11.8</w:t>
            </w:r>
          </w:p>
        </w:tc>
        <w:tc>
          <w:tcPr>
            <w:tcW w:w="996" w:type="pct"/>
            <w:tcBorders>
              <w:top w:val="single" w:sz="4" w:space="0" w:color="auto"/>
            </w:tcBorders>
            <w:vAlign w:val="bottom"/>
          </w:tcPr>
          <w:p w14:paraId="7B14B748"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62.6 ± 12.7</w:t>
            </w:r>
          </w:p>
        </w:tc>
        <w:tc>
          <w:tcPr>
            <w:tcW w:w="952" w:type="pct"/>
            <w:tcBorders>
              <w:top w:val="single" w:sz="4" w:space="0" w:color="auto"/>
            </w:tcBorders>
            <w:vAlign w:val="bottom"/>
          </w:tcPr>
          <w:p w14:paraId="64C83579"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0.0218</w:t>
            </w:r>
          </w:p>
        </w:tc>
      </w:tr>
      <w:tr w:rsidR="008558DE" w:rsidRPr="008558DE" w14:paraId="2CB9FE50" w14:textId="77777777" w:rsidTr="00E60E21">
        <w:trPr>
          <w:trHeight w:val="116"/>
        </w:trPr>
        <w:tc>
          <w:tcPr>
            <w:tcW w:w="3052" w:type="pct"/>
            <w:gridSpan w:val="2"/>
            <w:vAlign w:val="bottom"/>
          </w:tcPr>
          <w:p w14:paraId="0B9F1D29"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b/>
                <w:szCs w:val="24"/>
                <w:lang w:eastAsia="it-IT"/>
              </w:rPr>
              <w:t>Coronary heart disease risk factors</w:t>
            </w:r>
          </w:p>
        </w:tc>
        <w:tc>
          <w:tcPr>
            <w:tcW w:w="996" w:type="pct"/>
            <w:vAlign w:val="bottom"/>
          </w:tcPr>
          <w:p w14:paraId="722E7573" w14:textId="77777777" w:rsidR="00E60E21" w:rsidRPr="008558DE" w:rsidRDefault="00E60E21" w:rsidP="00E60E21">
            <w:pPr>
              <w:spacing w:after="0" w:line="480" w:lineRule="auto"/>
              <w:jc w:val="center"/>
              <w:rPr>
                <w:rFonts w:eastAsia="Times New Roman" w:cs="Times New Roman"/>
                <w:szCs w:val="24"/>
                <w:lang w:eastAsia="it-IT"/>
              </w:rPr>
            </w:pPr>
          </w:p>
        </w:tc>
        <w:tc>
          <w:tcPr>
            <w:tcW w:w="952" w:type="pct"/>
            <w:vAlign w:val="bottom"/>
          </w:tcPr>
          <w:p w14:paraId="7B5CA885" w14:textId="77777777" w:rsidR="00E60E21" w:rsidRPr="008558DE" w:rsidRDefault="00E60E21" w:rsidP="00E60E21">
            <w:pPr>
              <w:spacing w:after="0" w:line="480" w:lineRule="auto"/>
              <w:jc w:val="center"/>
              <w:rPr>
                <w:rFonts w:eastAsia="Times New Roman" w:cs="Times New Roman"/>
                <w:szCs w:val="24"/>
                <w:lang w:eastAsia="it-IT"/>
              </w:rPr>
            </w:pPr>
          </w:p>
        </w:tc>
      </w:tr>
      <w:tr w:rsidR="008558DE" w:rsidRPr="008558DE" w14:paraId="76ADB38D" w14:textId="77777777" w:rsidTr="00E60E21">
        <w:trPr>
          <w:trHeight w:val="113"/>
        </w:trPr>
        <w:tc>
          <w:tcPr>
            <w:tcW w:w="2119" w:type="pct"/>
            <w:vAlign w:val="bottom"/>
          </w:tcPr>
          <w:p w14:paraId="765E109C"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szCs w:val="24"/>
                <w:lang w:eastAsia="it-IT"/>
              </w:rPr>
              <w:t>Family history of CAD</w:t>
            </w:r>
          </w:p>
        </w:tc>
        <w:tc>
          <w:tcPr>
            <w:tcW w:w="933" w:type="pct"/>
            <w:vAlign w:val="bottom"/>
          </w:tcPr>
          <w:p w14:paraId="11B030CD"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29.6</w:t>
            </w:r>
          </w:p>
        </w:tc>
        <w:tc>
          <w:tcPr>
            <w:tcW w:w="996" w:type="pct"/>
            <w:vAlign w:val="bottom"/>
          </w:tcPr>
          <w:p w14:paraId="2F4CF354"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29.6</w:t>
            </w:r>
          </w:p>
        </w:tc>
        <w:tc>
          <w:tcPr>
            <w:tcW w:w="952" w:type="pct"/>
            <w:vAlign w:val="bottom"/>
          </w:tcPr>
          <w:p w14:paraId="361FA29A"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-0.0005</w:t>
            </w:r>
          </w:p>
        </w:tc>
      </w:tr>
      <w:tr w:rsidR="008558DE" w:rsidRPr="008558DE" w14:paraId="5473A16E" w14:textId="77777777" w:rsidTr="00E60E21">
        <w:trPr>
          <w:trHeight w:val="116"/>
        </w:trPr>
        <w:tc>
          <w:tcPr>
            <w:tcW w:w="2119" w:type="pct"/>
            <w:vAlign w:val="bottom"/>
          </w:tcPr>
          <w:p w14:paraId="00CE1E9D"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szCs w:val="24"/>
                <w:lang w:eastAsia="it-IT"/>
              </w:rPr>
              <w:t>Former smokers</w:t>
            </w:r>
          </w:p>
        </w:tc>
        <w:tc>
          <w:tcPr>
            <w:tcW w:w="933" w:type="pct"/>
            <w:vAlign w:val="bottom"/>
          </w:tcPr>
          <w:p w14:paraId="7E792035"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1.8</w:t>
            </w:r>
          </w:p>
        </w:tc>
        <w:tc>
          <w:tcPr>
            <w:tcW w:w="996" w:type="pct"/>
            <w:vAlign w:val="bottom"/>
          </w:tcPr>
          <w:p w14:paraId="07D593C9"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1.9</w:t>
            </w:r>
          </w:p>
        </w:tc>
        <w:tc>
          <w:tcPr>
            <w:tcW w:w="952" w:type="pct"/>
            <w:vAlign w:val="bottom"/>
          </w:tcPr>
          <w:p w14:paraId="27932EB5"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 xml:space="preserve">-0.0115 </w:t>
            </w:r>
          </w:p>
        </w:tc>
      </w:tr>
      <w:tr w:rsidR="008558DE" w:rsidRPr="008558DE" w14:paraId="7F39BF67" w14:textId="77777777" w:rsidTr="00E60E21">
        <w:trPr>
          <w:trHeight w:val="113"/>
        </w:trPr>
        <w:tc>
          <w:tcPr>
            <w:tcW w:w="2119" w:type="pct"/>
            <w:vAlign w:val="bottom"/>
          </w:tcPr>
          <w:p w14:paraId="7304E455"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szCs w:val="24"/>
                <w:lang w:eastAsia="it-IT"/>
              </w:rPr>
              <w:t xml:space="preserve">BMI </w:t>
            </w:r>
            <w:r w:rsidRPr="008558DE">
              <w:rPr>
                <w:rFonts w:cs="Times New Roman"/>
                <w:szCs w:val="24"/>
              </w:rPr>
              <w:t>≥</w:t>
            </w:r>
            <w:r w:rsidRPr="008558DE">
              <w:rPr>
                <w:rFonts w:eastAsia="Times New Roman" w:cs="Times New Roman"/>
                <w:szCs w:val="24"/>
                <w:lang w:eastAsia="it-IT"/>
              </w:rPr>
              <w:t>30 kg/m</w:t>
            </w:r>
            <w:r w:rsidRPr="008558DE">
              <w:rPr>
                <w:rFonts w:eastAsia="Times New Roman" w:cs="Times New Roman"/>
                <w:szCs w:val="24"/>
                <w:vertAlign w:val="superscript"/>
                <w:lang w:eastAsia="it-IT"/>
              </w:rPr>
              <w:t>2</w:t>
            </w:r>
          </w:p>
        </w:tc>
        <w:tc>
          <w:tcPr>
            <w:tcW w:w="933" w:type="pct"/>
            <w:vAlign w:val="bottom"/>
          </w:tcPr>
          <w:p w14:paraId="1DB875E2"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19.8</w:t>
            </w:r>
          </w:p>
        </w:tc>
        <w:tc>
          <w:tcPr>
            <w:tcW w:w="996" w:type="pct"/>
            <w:vAlign w:val="bottom"/>
          </w:tcPr>
          <w:p w14:paraId="488F333F"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20.0</w:t>
            </w:r>
          </w:p>
        </w:tc>
        <w:tc>
          <w:tcPr>
            <w:tcW w:w="952" w:type="pct"/>
            <w:vAlign w:val="bottom"/>
          </w:tcPr>
          <w:p w14:paraId="38ADD10D"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 xml:space="preserve">-0.0062 </w:t>
            </w:r>
          </w:p>
        </w:tc>
      </w:tr>
      <w:tr w:rsidR="008558DE" w:rsidRPr="008558DE" w14:paraId="491AE205" w14:textId="77777777" w:rsidTr="00E60E21">
        <w:trPr>
          <w:trHeight w:val="113"/>
        </w:trPr>
        <w:tc>
          <w:tcPr>
            <w:tcW w:w="2119" w:type="pct"/>
            <w:vAlign w:val="bottom"/>
          </w:tcPr>
          <w:p w14:paraId="6570D0E5"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b/>
                <w:szCs w:val="24"/>
                <w:lang w:eastAsia="it-IT"/>
              </w:rPr>
              <w:t>Clinical history of cardiovascular disorders</w:t>
            </w:r>
          </w:p>
        </w:tc>
        <w:tc>
          <w:tcPr>
            <w:tcW w:w="933" w:type="pct"/>
            <w:vAlign w:val="bottom"/>
          </w:tcPr>
          <w:p w14:paraId="340AD269" w14:textId="77777777" w:rsidR="00E60E21" w:rsidRPr="008558DE" w:rsidRDefault="00E60E21" w:rsidP="00E60E21">
            <w:pPr>
              <w:spacing w:after="0" w:line="480" w:lineRule="auto"/>
              <w:jc w:val="center"/>
              <w:rPr>
                <w:rFonts w:eastAsia="Times New Roman" w:cs="Times New Roman"/>
                <w:szCs w:val="24"/>
                <w:lang w:eastAsia="it-IT"/>
              </w:rPr>
            </w:pPr>
          </w:p>
        </w:tc>
        <w:tc>
          <w:tcPr>
            <w:tcW w:w="996" w:type="pct"/>
            <w:vAlign w:val="bottom"/>
          </w:tcPr>
          <w:p w14:paraId="1E36CB3B" w14:textId="77777777" w:rsidR="00E60E21" w:rsidRPr="008558DE" w:rsidRDefault="00E60E21" w:rsidP="00E60E21">
            <w:pPr>
              <w:spacing w:after="0" w:line="480" w:lineRule="auto"/>
              <w:jc w:val="center"/>
              <w:rPr>
                <w:rFonts w:eastAsia="Times New Roman" w:cs="Times New Roman"/>
                <w:szCs w:val="24"/>
                <w:lang w:eastAsia="it-IT"/>
              </w:rPr>
            </w:pPr>
          </w:p>
        </w:tc>
        <w:tc>
          <w:tcPr>
            <w:tcW w:w="952" w:type="pct"/>
            <w:vAlign w:val="bottom"/>
          </w:tcPr>
          <w:p w14:paraId="371F5C0B" w14:textId="77777777" w:rsidR="00E60E21" w:rsidRPr="008558DE" w:rsidRDefault="00E60E21" w:rsidP="00E60E21">
            <w:pPr>
              <w:spacing w:after="0" w:line="480" w:lineRule="auto"/>
              <w:jc w:val="center"/>
              <w:rPr>
                <w:rFonts w:eastAsia="Times New Roman" w:cs="Times New Roman"/>
                <w:szCs w:val="24"/>
                <w:lang w:eastAsia="it-IT"/>
              </w:rPr>
            </w:pPr>
          </w:p>
        </w:tc>
      </w:tr>
      <w:tr w:rsidR="008558DE" w:rsidRPr="008558DE" w14:paraId="65993560" w14:textId="77777777" w:rsidTr="00E60E21">
        <w:trPr>
          <w:trHeight w:val="113"/>
        </w:trPr>
        <w:tc>
          <w:tcPr>
            <w:tcW w:w="2119" w:type="pct"/>
            <w:vAlign w:val="bottom"/>
          </w:tcPr>
          <w:p w14:paraId="275DB35C"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szCs w:val="24"/>
                <w:lang w:eastAsia="it-IT"/>
              </w:rPr>
              <w:t>Peripheral artery disease</w:t>
            </w:r>
          </w:p>
        </w:tc>
        <w:tc>
          <w:tcPr>
            <w:tcW w:w="933" w:type="pct"/>
            <w:vAlign w:val="bottom"/>
          </w:tcPr>
          <w:p w14:paraId="50B68638"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2.3</w:t>
            </w:r>
          </w:p>
        </w:tc>
        <w:tc>
          <w:tcPr>
            <w:tcW w:w="996" w:type="pct"/>
            <w:vAlign w:val="bottom"/>
          </w:tcPr>
          <w:p w14:paraId="0547FC39"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2.1</w:t>
            </w:r>
          </w:p>
        </w:tc>
        <w:tc>
          <w:tcPr>
            <w:tcW w:w="952" w:type="pct"/>
            <w:vAlign w:val="bottom"/>
          </w:tcPr>
          <w:p w14:paraId="35A3BD12"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0.0126</w:t>
            </w:r>
          </w:p>
        </w:tc>
      </w:tr>
      <w:tr w:rsidR="008558DE" w:rsidRPr="008558DE" w14:paraId="58539BCE" w14:textId="77777777" w:rsidTr="00E60E21">
        <w:trPr>
          <w:trHeight w:val="116"/>
        </w:trPr>
        <w:tc>
          <w:tcPr>
            <w:tcW w:w="2119" w:type="pct"/>
            <w:vAlign w:val="bottom"/>
          </w:tcPr>
          <w:p w14:paraId="41A19BE9" w14:textId="77777777" w:rsidR="00E60E21" w:rsidRPr="008558DE" w:rsidRDefault="00E60E21" w:rsidP="00E60E21">
            <w:pPr>
              <w:spacing w:after="0" w:line="480" w:lineRule="auto"/>
              <w:rPr>
                <w:rFonts w:eastAsia="Times New Roman" w:cs="Times New Roman"/>
                <w:szCs w:val="24"/>
                <w:lang w:eastAsia="it-IT"/>
              </w:rPr>
            </w:pPr>
            <w:r w:rsidRPr="008558DE">
              <w:rPr>
                <w:rFonts w:eastAsia="Times New Roman" w:cs="Times New Roman"/>
                <w:szCs w:val="24"/>
                <w:lang w:eastAsia="it-IT"/>
              </w:rPr>
              <w:t>Prior stroke</w:t>
            </w:r>
          </w:p>
        </w:tc>
        <w:tc>
          <w:tcPr>
            <w:tcW w:w="933" w:type="pct"/>
            <w:vAlign w:val="bottom"/>
          </w:tcPr>
          <w:p w14:paraId="6FE71308"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3.9</w:t>
            </w:r>
          </w:p>
        </w:tc>
        <w:tc>
          <w:tcPr>
            <w:tcW w:w="996" w:type="pct"/>
            <w:vAlign w:val="bottom"/>
          </w:tcPr>
          <w:p w14:paraId="0ED20E7F"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4.0</w:t>
            </w:r>
          </w:p>
        </w:tc>
        <w:tc>
          <w:tcPr>
            <w:tcW w:w="952" w:type="pct"/>
            <w:vAlign w:val="bottom"/>
          </w:tcPr>
          <w:p w14:paraId="2B82E9E4"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 xml:space="preserve">-0.0069 </w:t>
            </w:r>
          </w:p>
        </w:tc>
      </w:tr>
      <w:tr w:rsidR="008558DE" w:rsidRPr="008558DE" w14:paraId="2E89FD0A" w14:textId="77777777" w:rsidTr="00E60E21">
        <w:trPr>
          <w:trHeight w:val="35"/>
        </w:trPr>
        <w:tc>
          <w:tcPr>
            <w:tcW w:w="3052" w:type="pct"/>
            <w:gridSpan w:val="2"/>
            <w:vAlign w:val="bottom"/>
          </w:tcPr>
          <w:p w14:paraId="1A8D0EB9" w14:textId="77777777" w:rsidR="00E60E21" w:rsidRPr="008558DE" w:rsidRDefault="00E60E21" w:rsidP="00E60E21">
            <w:pPr>
              <w:spacing w:after="0" w:line="480" w:lineRule="auto"/>
              <w:rPr>
                <w:rFonts w:eastAsia="Times New Roman" w:cs="Times New Roman"/>
                <w:szCs w:val="24"/>
                <w:lang w:eastAsia="it-IT"/>
              </w:rPr>
            </w:pPr>
            <w:r w:rsidRPr="008558DE">
              <w:rPr>
                <w:rFonts w:eastAsia="Calibri" w:cs="Times New Roman"/>
                <w:b/>
                <w:szCs w:val="24"/>
                <w:lang w:eastAsia="it-IT"/>
              </w:rPr>
              <w:t>Clinical presentation on admission</w:t>
            </w:r>
          </w:p>
        </w:tc>
        <w:tc>
          <w:tcPr>
            <w:tcW w:w="996" w:type="pct"/>
            <w:vAlign w:val="bottom"/>
          </w:tcPr>
          <w:p w14:paraId="307A7D5D" w14:textId="77777777" w:rsidR="00E60E21" w:rsidRPr="008558DE" w:rsidRDefault="00E60E21" w:rsidP="00E60E21">
            <w:pPr>
              <w:spacing w:after="0" w:line="480" w:lineRule="auto"/>
              <w:jc w:val="center"/>
              <w:rPr>
                <w:rFonts w:eastAsia="Times New Roman" w:cs="Times New Roman"/>
                <w:szCs w:val="24"/>
                <w:lang w:eastAsia="it-IT"/>
              </w:rPr>
            </w:pPr>
          </w:p>
        </w:tc>
        <w:tc>
          <w:tcPr>
            <w:tcW w:w="952" w:type="pct"/>
            <w:vAlign w:val="bottom"/>
          </w:tcPr>
          <w:p w14:paraId="66282E6D" w14:textId="77777777" w:rsidR="00E60E21" w:rsidRPr="008558DE" w:rsidRDefault="00E60E21" w:rsidP="00E60E21">
            <w:pPr>
              <w:spacing w:after="0" w:line="480" w:lineRule="auto"/>
              <w:jc w:val="center"/>
              <w:rPr>
                <w:rFonts w:eastAsia="Times New Roman" w:cs="Times New Roman"/>
                <w:szCs w:val="24"/>
                <w:lang w:eastAsia="it-IT"/>
              </w:rPr>
            </w:pPr>
          </w:p>
        </w:tc>
      </w:tr>
      <w:tr w:rsidR="008558DE" w:rsidRPr="008558DE" w14:paraId="2F77F139" w14:textId="77777777" w:rsidTr="00E60E21">
        <w:trPr>
          <w:trHeight w:val="232"/>
        </w:trPr>
        <w:tc>
          <w:tcPr>
            <w:tcW w:w="2119" w:type="pct"/>
            <w:vAlign w:val="bottom"/>
          </w:tcPr>
          <w:p w14:paraId="7EBD429E" w14:textId="77777777" w:rsidR="00E60E21" w:rsidRPr="008558DE" w:rsidRDefault="00E60E21" w:rsidP="00E60E21">
            <w:pPr>
              <w:spacing w:after="0" w:line="480" w:lineRule="auto"/>
              <w:rPr>
                <w:rFonts w:eastAsia="Calibri" w:cs="Times New Roman"/>
                <w:szCs w:val="24"/>
                <w:lang w:eastAsia="it-IT"/>
              </w:rPr>
            </w:pPr>
            <w:r w:rsidRPr="008558DE">
              <w:rPr>
                <w:rFonts w:eastAsia="Calibri" w:cs="Times New Roman"/>
                <w:szCs w:val="24"/>
                <w:lang w:eastAsia="it-IT"/>
              </w:rPr>
              <w:t>ST-segment shifts in anterior leads (at ECG)</w:t>
            </w:r>
          </w:p>
        </w:tc>
        <w:tc>
          <w:tcPr>
            <w:tcW w:w="933" w:type="pct"/>
            <w:vAlign w:val="bottom"/>
          </w:tcPr>
          <w:p w14:paraId="3DB1AD5F"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21.2</w:t>
            </w:r>
          </w:p>
        </w:tc>
        <w:tc>
          <w:tcPr>
            <w:tcW w:w="996" w:type="pct"/>
            <w:vAlign w:val="bottom"/>
          </w:tcPr>
          <w:p w14:paraId="6454E6A8"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21.4</w:t>
            </w:r>
          </w:p>
        </w:tc>
        <w:tc>
          <w:tcPr>
            <w:tcW w:w="952" w:type="pct"/>
            <w:vAlign w:val="bottom"/>
          </w:tcPr>
          <w:p w14:paraId="2821B05F"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-0.0044</w:t>
            </w:r>
          </w:p>
        </w:tc>
      </w:tr>
      <w:tr w:rsidR="008558DE" w:rsidRPr="008558DE" w14:paraId="5EAA3AB5" w14:textId="77777777" w:rsidTr="00E60E21">
        <w:trPr>
          <w:trHeight w:val="171"/>
        </w:trPr>
        <w:tc>
          <w:tcPr>
            <w:tcW w:w="2119" w:type="pct"/>
            <w:vAlign w:val="bottom"/>
          </w:tcPr>
          <w:p w14:paraId="276DE0D7" w14:textId="77777777" w:rsidR="00E60E21" w:rsidRPr="008558DE" w:rsidRDefault="00E60E21" w:rsidP="00E60E21">
            <w:pPr>
              <w:spacing w:after="0" w:line="480" w:lineRule="auto"/>
              <w:rPr>
                <w:rFonts w:eastAsia="Calibri" w:cs="Times New Roman"/>
                <w:szCs w:val="24"/>
                <w:lang w:eastAsia="it-IT"/>
              </w:rPr>
            </w:pPr>
            <w:r w:rsidRPr="008558DE">
              <w:rPr>
                <w:rFonts w:eastAsia="Calibri" w:cs="Times New Roman"/>
                <w:szCs w:val="24"/>
                <w:lang w:eastAsia="it-IT"/>
              </w:rPr>
              <w:t xml:space="preserve">SBP at admission (mmHg), mean ± SD  </w:t>
            </w:r>
          </w:p>
        </w:tc>
        <w:tc>
          <w:tcPr>
            <w:tcW w:w="933" w:type="pct"/>
            <w:vAlign w:val="bottom"/>
          </w:tcPr>
          <w:p w14:paraId="3D57565F"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137.9 ± 28.4</w:t>
            </w:r>
          </w:p>
        </w:tc>
        <w:tc>
          <w:tcPr>
            <w:tcW w:w="996" w:type="pct"/>
            <w:vAlign w:val="bottom"/>
          </w:tcPr>
          <w:p w14:paraId="5A99522D"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138.4 ± 29.9</w:t>
            </w:r>
          </w:p>
        </w:tc>
        <w:tc>
          <w:tcPr>
            <w:tcW w:w="952" w:type="pct"/>
            <w:vAlign w:val="bottom"/>
          </w:tcPr>
          <w:p w14:paraId="46F2761E"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 xml:space="preserve">-0.0167 </w:t>
            </w:r>
          </w:p>
        </w:tc>
      </w:tr>
      <w:tr w:rsidR="008558DE" w:rsidRPr="008558DE" w14:paraId="2FC54805" w14:textId="77777777" w:rsidTr="00E60E21">
        <w:trPr>
          <w:trHeight w:val="30"/>
        </w:trPr>
        <w:tc>
          <w:tcPr>
            <w:tcW w:w="2119" w:type="pct"/>
            <w:tcBorders>
              <w:bottom w:val="single" w:sz="4" w:space="0" w:color="auto"/>
            </w:tcBorders>
            <w:vAlign w:val="bottom"/>
          </w:tcPr>
          <w:p w14:paraId="439B1B7A" w14:textId="77777777" w:rsidR="00E60E21" w:rsidRPr="008558DE" w:rsidRDefault="00E60E21" w:rsidP="00E60E21">
            <w:pPr>
              <w:spacing w:after="0" w:line="480" w:lineRule="auto"/>
              <w:rPr>
                <w:rFonts w:eastAsia="Calibri" w:cs="Times New Roman"/>
                <w:szCs w:val="24"/>
                <w:lang w:eastAsia="ko-KR"/>
              </w:rPr>
            </w:pPr>
            <w:r w:rsidRPr="008558DE">
              <w:rPr>
                <w:rFonts w:eastAsia="Calibri" w:cs="Times New Roman"/>
                <w:szCs w:val="24"/>
                <w:lang w:eastAsia="it-IT"/>
              </w:rPr>
              <w:t xml:space="preserve">HR at admission (bpm), mean ± SD  </w:t>
            </w:r>
          </w:p>
        </w:tc>
        <w:tc>
          <w:tcPr>
            <w:tcW w:w="933" w:type="pct"/>
            <w:tcBorders>
              <w:bottom w:val="single" w:sz="4" w:space="0" w:color="auto"/>
            </w:tcBorders>
            <w:vAlign w:val="bottom"/>
          </w:tcPr>
          <w:p w14:paraId="3079FC7A"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81.7 ± 19.9</w:t>
            </w:r>
          </w:p>
        </w:tc>
        <w:tc>
          <w:tcPr>
            <w:tcW w:w="996" w:type="pct"/>
            <w:tcBorders>
              <w:bottom w:val="single" w:sz="4" w:space="0" w:color="auto"/>
            </w:tcBorders>
            <w:vAlign w:val="bottom"/>
          </w:tcPr>
          <w:p w14:paraId="52D7900A"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81.8 ± 20.2</w:t>
            </w:r>
          </w:p>
        </w:tc>
        <w:tc>
          <w:tcPr>
            <w:tcW w:w="952" w:type="pct"/>
            <w:tcBorders>
              <w:bottom w:val="single" w:sz="4" w:space="0" w:color="auto"/>
            </w:tcBorders>
            <w:vAlign w:val="bottom"/>
          </w:tcPr>
          <w:p w14:paraId="32BDA08E"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-0.0041</w:t>
            </w:r>
          </w:p>
        </w:tc>
      </w:tr>
      <w:tr w:rsidR="008558DE" w:rsidRPr="008558DE" w14:paraId="7B4292AE" w14:textId="77777777" w:rsidTr="00E60E21">
        <w:trPr>
          <w:trHeight w:val="24"/>
        </w:trPr>
        <w:tc>
          <w:tcPr>
            <w:tcW w:w="2119" w:type="pct"/>
            <w:tcBorders>
              <w:top w:val="single" w:sz="4" w:space="0" w:color="auto"/>
              <w:bottom w:val="single" w:sz="4" w:space="0" w:color="auto"/>
            </w:tcBorders>
            <w:vAlign w:val="bottom"/>
          </w:tcPr>
          <w:p w14:paraId="3E68B8E4" w14:textId="77777777" w:rsidR="00E60E21" w:rsidRPr="008558DE" w:rsidRDefault="00E60E21" w:rsidP="00E60E21">
            <w:pPr>
              <w:spacing w:after="0" w:line="480" w:lineRule="auto"/>
              <w:rPr>
                <w:rFonts w:eastAsia="Calibri" w:cs="Times New Roman"/>
                <w:b/>
                <w:bCs/>
                <w:szCs w:val="24"/>
                <w:lang w:eastAsia="it-IT"/>
              </w:rPr>
            </w:pPr>
            <w:r w:rsidRPr="008558DE">
              <w:rPr>
                <w:rFonts w:eastAsia="Calibri" w:cs="Times New Roman"/>
                <w:b/>
                <w:bCs/>
                <w:szCs w:val="24"/>
                <w:lang w:eastAsia="it-IT"/>
              </w:rPr>
              <w:t>Outcomes</w:t>
            </w:r>
          </w:p>
        </w:tc>
        <w:tc>
          <w:tcPr>
            <w:tcW w:w="933" w:type="pct"/>
            <w:tcBorders>
              <w:top w:val="single" w:sz="4" w:space="0" w:color="auto"/>
              <w:bottom w:val="single" w:sz="4" w:space="0" w:color="auto"/>
            </w:tcBorders>
            <w:vAlign w:val="bottom"/>
          </w:tcPr>
          <w:p w14:paraId="5289CAD5" w14:textId="77777777" w:rsidR="00E60E21" w:rsidRPr="008558DE" w:rsidRDefault="00E60E21" w:rsidP="00E60E21">
            <w:pPr>
              <w:spacing w:after="0" w:line="480" w:lineRule="auto"/>
              <w:jc w:val="center"/>
              <w:rPr>
                <w:rFonts w:eastAsia="Times New Roman" w:cs="Times New Roman"/>
                <w:b/>
                <w:bCs/>
                <w:szCs w:val="24"/>
                <w:lang w:eastAsia="it-IT"/>
              </w:rPr>
            </w:pPr>
          </w:p>
        </w:tc>
        <w:tc>
          <w:tcPr>
            <w:tcW w:w="996" w:type="pct"/>
            <w:tcBorders>
              <w:top w:val="single" w:sz="4" w:space="0" w:color="auto"/>
              <w:bottom w:val="single" w:sz="4" w:space="0" w:color="auto"/>
            </w:tcBorders>
            <w:vAlign w:val="bottom"/>
          </w:tcPr>
          <w:p w14:paraId="0B373C93" w14:textId="77777777" w:rsidR="00E60E21" w:rsidRPr="008558DE" w:rsidRDefault="00E60E21" w:rsidP="00E60E21">
            <w:pPr>
              <w:spacing w:after="0" w:line="480" w:lineRule="auto"/>
              <w:jc w:val="center"/>
              <w:rPr>
                <w:rFonts w:eastAsia="Times New Roman" w:cs="Times New Roman"/>
                <w:b/>
                <w:bCs/>
                <w:szCs w:val="24"/>
                <w:lang w:eastAsia="it-IT"/>
              </w:rPr>
            </w:pPr>
          </w:p>
        </w:tc>
        <w:tc>
          <w:tcPr>
            <w:tcW w:w="952" w:type="pct"/>
            <w:tcBorders>
              <w:top w:val="single" w:sz="4" w:space="0" w:color="auto"/>
              <w:bottom w:val="single" w:sz="4" w:space="0" w:color="auto"/>
            </w:tcBorders>
            <w:vAlign w:val="bottom"/>
          </w:tcPr>
          <w:p w14:paraId="611B9C28" w14:textId="77777777" w:rsidR="00E60E21" w:rsidRPr="008558DE" w:rsidRDefault="00E60E21" w:rsidP="00E60E21">
            <w:pPr>
              <w:spacing w:after="0" w:line="480" w:lineRule="auto"/>
              <w:jc w:val="center"/>
              <w:rPr>
                <w:rFonts w:eastAsia="Times New Roman" w:cs="Times New Roman"/>
                <w:b/>
                <w:bCs/>
                <w:szCs w:val="24"/>
                <w:lang w:eastAsia="it-IT"/>
              </w:rPr>
            </w:pPr>
            <w:r w:rsidRPr="008558DE">
              <w:rPr>
                <w:rFonts w:eastAsia="Times New Roman" w:cs="Times New Roman"/>
                <w:b/>
                <w:bCs/>
                <w:szCs w:val="24"/>
                <w:lang w:eastAsia="it-IT"/>
              </w:rPr>
              <w:t>P value</w:t>
            </w:r>
          </w:p>
        </w:tc>
      </w:tr>
      <w:tr w:rsidR="008558DE" w:rsidRPr="008558DE" w14:paraId="72508049" w14:textId="77777777" w:rsidTr="00E60E21">
        <w:trPr>
          <w:trHeight w:val="97"/>
        </w:trPr>
        <w:tc>
          <w:tcPr>
            <w:tcW w:w="2119" w:type="pct"/>
            <w:vAlign w:val="bottom"/>
          </w:tcPr>
          <w:p w14:paraId="4402097B" w14:textId="77777777" w:rsidR="00E60E21" w:rsidRPr="008558DE" w:rsidRDefault="00E60E21" w:rsidP="00E60E21">
            <w:pPr>
              <w:spacing w:after="0" w:line="480" w:lineRule="auto"/>
              <w:rPr>
                <w:rFonts w:eastAsia="Calibri" w:cs="Times New Roman"/>
                <w:szCs w:val="24"/>
                <w:lang w:eastAsia="it-IT"/>
              </w:rPr>
            </w:pPr>
            <w:bookmarkStart w:id="45" w:name="_Hlk86503661"/>
            <w:r w:rsidRPr="008558DE">
              <w:rPr>
                <w:rFonts w:eastAsia="Calibri" w:cs="Times New Roman"/>
                <w:szCs w:val="24"/>
                <w:lang w:eastAsia="it-IT"/>
              </w:rPr>
              <w:t>30-day mortality</w:t>
            </w:r>
          </w:p>
        </w:tc>
        <w:tc>
          <w:tcPr>
            <w:tcW w:w="933" w:type="pct"/>
            <w:vAlign w:val="bottom"/>
          </w:tcPr>
          <w:p w14:paraId="1D329FA8"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8.1</w:t>
            </w:r>
          </w:p>
        </w:tc>
        <w:tc>
          <w:tcPr>
            <w:tcW w:w="996" w:type="pct"/>
            <w:vAlign w:val="bottom"/>
          </w:tcPr>
          <w:p w14:paraId="3A23C00E"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11.4</w:t>
            </w:r>
          </w:p>
        </w:tc>
        <w:tc>
          <w:tcPr>
            <w:tcW w:w="952" w:type="pct"/>
            <w:vAlign w:val="bottom"/>
          </w:tcPr>
          <w:p w14:paraId="088BB2A1" w14:textId="77777777" w:rsidR="00E60E21" w:rsidRPr="008558DE" w:rsidRDefault="00E60E21" w:rsidP="00E60E21">
            <w:pPr>
              <w:spacing w:after="0" w:line="480" w:lineRule="auto"/>
              <w:jc w:val="center"/>
              <w:rPr>
                <w:rFonts w:eastAsia="Times New Roman" w:cs="Times New Roman"/>
                <w:szCs w:val="24"/>
                <w:lang w:eastAsia="it-IT"/>
              </w:rPr>
            </w:pPr>
          </w:p>
        </w:tc>
      </w:tr>
      <w:tr w:rsidR="008558DE" w:rsidRPr="008558DE" w14:paraId="74DA04AD" w14:textId="77777777" w:rsidTr="00E60E21">
        <w:trPr>
          <w:trHeight w:val="131"/>
        </w:trPr>
        <w:tc>
          <w:tcPr>
            <w:tcW w:w="2119" w:type="pct"/>
            <w:vAlign w:val="bottom"/>
          </w:tcPr>
          <w:p w14:paraId="15565A65" w14:textId="77777777" w:rsidR="00E60E21" w:rsidRPr="008558DE" w:rsidRDefault="00E60E21" w:rsidP="00E60E21">
            <w:pPr>
              <w:spacing w:after="0" w:line="480" w:lineRule="auto"/>
              <w:rPr>
                <w:rFonts w:eastAsia="Calibri" w:cs="Times New Roman"/>
                <w:szCs w:val="24"/>
                <w:lang w:eastAsia="it-IT"/>
              </w:rPr>
            </w:pPr>
            <w:r w:rsidRPr="008558DE">
              <w:rPr>
                <w:rFonts w:eastAsia="Calibri" w:cs="Times New Roman"/>
                <w:szCs w:val="24"/>
                <w:lang w:eastAsia="it-IT"/>
              </w:rPr>
              <w:t>Risk Ratio (95% CI)</w:t>
            </w:r>
            <w:r w:rsidRPr="008558DE">
              <w:rPr>
                <w:rFonts w:eastAsia="Calibri" w:cs="Times New Roman"/>
                <w:szCs w:val="24"/>
                <w:lang w:eastAsia="it-IT"/>
              </w:rPr>
              <w:tab/>
            </w:r>
          </w:p>
        </w:tc>
        <w:tc>
          <w:tcPr>
            <w:tcW w:w="1929" w:type="pct"/>
            <w:gridSpan w:val="2"/>
            <w:vAlign w:val="bottom"/>
          </w:tcPr>
          <w:p w14:paraId="2CD6A17F"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0.68 (0.64 to 0.73)</w:t>
            </w:r>
          </w:p>
        </w:tc>
        <w:tc>
          <w:tcPr>
            <w:tcW w:w="952" w:type="pct"/>
            <w:vAlign w:val="bottom"/>
          </w:tcPr>
          <w:p w14:paraId="40FE3F95" w14:textId="77777777" w:rsidR="00E60E21" w:rsidRPr="008558DE" w:rsidRDefault="00E60E21" w:rsidP="00E60E21">
            <w:pPr>
              <w:spacing w:after="0" w:line="480" w:lineRule="auto"/>
              <w:jc w:val="center"/>
              <w:rPr>
                <w:rFonts w:eastAsia="Times New Roman" w:cs="Times New Roman"/>
                <w:szCs w:val="24"/>
                <w:lang w:eastAsia="it-IT"/>
              </w:rPr>
            </w:pPr>
            <w:r w:rsidRPr="008558DE">
              <w:rPr>
                <w:rFonts w:eastAsia="Times New Roman" w:cs="Times New Roman"/>
                <w:szCs w:val="24"/>
                <w:lang w:eastAsia="it-IT"/>
              </w:rPr>
              <w:t>&lt;0.0001</w:t>
            </w:r>
          </w:p>
        </w:tc>
      </w:tr>
      <w:bookmarkEnd w:id="45"/>
      <w:tr w:rsidR="008558DE" w:rsidRPr="008558DE" w14:paraId="6D81811E" w14:textId="77777777" w:rsidTr="00E60E21">
        <w:trPr>
          <w:trHeight w:val="158"/>
        </w:trPr>
        <w:tc>
          <w:tcPr>
            <w:tcW w:w="5000" w:type="pct"/>
            <w:gridSpan w:val="4"/>
            <w:tcBorders>
              <w:top w:val="single" w:sz="4" w:space="0" w:color="auto"/>
              <w:bottom w:val="single" w:sz="4" w:space="0" w:color="auto"/>
            </w:tcBorders>
            <w:vAlign w:val="bottom"/>
          </w:tcPr>
          <w:p w14:paraId="45CF1F21" w14:textId="77777777" w:rsidR="00E60E21" w:rsidRPr="008558DE" w:rsidRDefault="00E60E21" w:rsidP="00E60E21">
            <w:pPr>
              <w:tabs>
                <w:tab w:val="left" w:pos="2160"/>
              </w:tabs>
              <w:spacing w:after="0" w:line="480" w:lineRule="auto"/>
              <w:rPr>
                <w:rFonts w:eastAsia="Calibri" w:cs="Times New Roman"/>
                <w:szCs w:val="24"/>
                <w:lang w:eastAsia="it-IT"/>
              </w:rPr>
            </w:pPr>
            <w:r w:rsidRPr="008558DE">
              <w:rPr>
                <w:rFonts w:eastAsia="Calibri" w:cs="Times New Roman"/>
                <w:szCs w:val="24"/>
                <w:lang w:eastAsia="it-IT"/>
              </w:rPr>
              <w:t xml:space="preserve">Values are percentage or mean ± SD unless stated otherwise. </w:t>
            </w:r>
          </w:p>
          <w:p w14:paraId="35EA02FD" w14:textId="7DCD750C" w:rsidR="00E60E21" w:rsidRPr="008558DE" w:rsidRDefault="00E60E21" w:rsidP="00E60E21">
            <w:pPr>
              <w:spacing w:after="0" w:line="480" w:lineRule="auto"/>
              <w:rPr>
                <w:rFonts w:cs="Times New Roman"/>
                <w:szCs w:val="24"/>
              </w:rPr>
            </w:pPr>
            <w:r w:rsidRPr="008558DE">
              <w:rPr>
                <w:rFonts w:eastAsia="Calibri" w:cs="Times New Roman"/>
                <w:b/>
                <w:bCs/>
                <w:szCs w:val="24"/>
                <w:lang w:eastAsia="it-IT"/>
              </w:rPr>
              <w:lastRenderedPageBreak/>
              <w:t>Abbreviations:</w:t>
            </w:r>
            <w:r w:rsidRPr="008558DE">
              <w:rPr>
                <w:rFonts w:eastAsia="Calibri" w:cs="Times New Roman"/>
                <w:szCs w:val="24"/>
                <w:lang w:eastAsia="it-IT"/>
              </w:rPr>
              <w:t xml:space="preserve"> BMI=b</w:t>
            </w:r>
            <w:r w:rsidRPr="008558DE">
              <w:rPr>
                <w:rFonts w:cs="Times New Roman"/>
                <w:szCs w:val="24"/>
              </w:rPr>
              <w:t xml:space="preserve">ody mass index; bpm = beats per minute; </w:t>
            </w:r>
            <w:r w:rsidRPr="008558DE">
              <w:rPr>
                <w:rFonts w:eastAsia="Calibri" w:cs="Times New Roman"/>
                <w:szCs w:val="24"/>
                <w:lang w:eastAsia="it-IT"/>
              </w:rPr>
              <w:t>CAD=coronary artery disease</w:t>
            </w:r>
            <w:r w:rsidRPr="008558DE">
              <w:rPr>
                <w:rFonts w:cs="Times New Roman"/>
                <w:szCs w:val="24"/>
              </w:rPr>
              <w:t xml:space="preserve">; CHD= coronary heart disease; </w:t>
            </w:r>
            <w:r w:rsidRPr="008558DE">
              <w:rPr>
                <w:rFonts w:eastAsia="Calibri" w:cs="Times New Roman"/>
                <w:szCs w:val="24"/>
                <w:lang w:eastAsia="it-IT"/>
              </w:rPr>
              <w:t>ECG=electrocardiogram</w:t>
            </w:r>
            <w:r w:rsidRPr="008558DE">
              <w:rPr>
                <w:rFonts w:cs="Times New Roman"/>
                <w:szCs w:val="24"/>
              </w:rPr>
              <w:t xml:space="preserve">; </w:t>
            </w:r>
            <w:r w:rsidRPr="008558DE">
              <w:rPr>
                <w:rFonts w:eastAsia="Calibri" w:cs="Times New Roman"/>
                <w:szCs w:val="24"/>
                <w:lang w:eastAsia="it-IT"/>
              </w:rPr>
              <w:t>HR=heart rate</w:t>
            </w:r>
            <w:r w:rsidRPr="008558DE">
              <w:rPr>
                <w:rFonts w:cs="Times New Roman"/>
                <w:szCs w:val="24"/>
              </w:rPr>
              <w:t xml:space="preserve">; </w:t>
            </w:r>
            <w:r w:rsidRPr="008558DE">
              <w:rPr>
                <w:rFonts w:eastAsia="Calibri" w:cs="Times New Roman"/>
                <w:szCs w:val="24"/>
                <w:lang w:eastAsia="it-IT"/>
              </w:rPr>
              <w:t xml:space="preserve">SBP= systolic blood </w:t>
            </w:r>
            <w:proofErr w:type="gramStart"/>
            <w:r w:rsidRPr="008558DE">
              <w:rPr>
                <w:rFonts w:eastAsia="Calibri" w:cs="Times New Roman"/>
                <w:szCs w:val="24"/>
                <w:lang w:eastAsia="it-IT"/>
              </w:rPr>
              <w:t xml:space="preserve">pressure; </w:t>
            </w:r>
            <w:r w:rsidR="00A57973" w:rsidRPr="008558DE">
              <w:rPr>
                <w:rFonts w:eastAsia="Calibri" w:cs="Times New Roman"/>
                <w:szCs w:val="24"/>
                <w:lang w:eastAsia="it-IT"/>
              </w:rPr>
              <w:t xml:space="preserve"> </w:t>
            </w:r>
            <w:proofErr w:type="spellStart"/>
            <w:r w:rsidR="00A57973" w:rsidRPr="008558DE">
              <w:rPr>
                <w:rFonts w:eastAsia="Calibri" w:cs="Times New Roman"/>
                <w:szCs w:val="24"/>
                <w:lang w:eastAsia="it-IT"/>
              </w:rPr>
              <w:t>SMuRF</w:t>
            </w:r>
            <w:proofErr w:type="spellEnd"/>
            <w:proofErr w:type="gramEnd"/>
            <w:r w:rsidR="00A57973" w:rsidRPr="008558DE">
              <w:rPr>
                <w:rFonts w:eastAsia="Calibri" w:cs="Times New Roman"/>
                <w:szCs w:val="24"/>
                <w:lang w:eastAsia="it-IT"/>
              </w:rPr>
              <w:t>: standard modifiable cardiovascular risk factor;</w:t>
            </w:r>
          </w:p>
        </w:tc>
      </w:tr>
    </w:tbl>
    <w:p w14:paraId="0D3CB509" w14:textId="0CA8E543" w:rsidR="00720946" w:rsidRPr="008558DE" w:rsidRDefault="00720946">
      <w:r w:rsidRPr="008558DE">
        <w:lastRenderedPageBreak/>
        <w:br w:type="page"/>
      </w:r>
    </w:p>
    <w:tbl>
      <w:tblPr>
        <w:tblW w:w="5029" w:type="pct"/>
        <w:tblLook w:val="04A0" w:firstRow="1" w:lastRow="0" w:firstColumn="1" w:lastColumn="0" w:noHBand="0" w:noVBand="1"/>
      </w:tblPr>
      <w:tblGrid>
        <w:gridCol w:w="3828"/>
        <w:gridCol w:w="1681"/>
        <w:gridCol w:w="1743"/>
        <w:gridCol w:w="1826"/>
      </w:tblGrid>
      <w:tr w:rsidR="008558DE" w:rsidRPr="008558DE" w14:paraId="000804B8" w14:textId="77777777" w:rsidTr="0052788F">
        <w:trPr>
          <w:trHeight w:val="754"/>
        </w:trPr>
        <w:tc>
          <w:tcPr>
            <w:tcW w:w="5000" w:type="pct"/>
            <w:gridSpan w:val="4"/>
            <w:tcBorders>
              <w:top w:val="single" w:sz="4" w:space="0" w:color="auto"/>
              <w:bottom w:val="single" w:sz="4" w:space="0" w:color="auto"/>
            </w:tcBorders>
            <w:vAlign w:val="center"/>
          </w:tcPr>
          <w:p w14:paraId="458AFC90" w14:textId="632BACA0" w:rsidR="0046580E" w:rsidRPr="008558DE" w:rsidRDefault="0046580E" w:rsidP="002B7D05">
            <w:pPr>
              <w:pStyle w:val="Heading2"/>
              <w:spacing w:line="360" w:lineRule="auto"/>
              <w:jc w:val="both"/>
              <w:rPr>
                <w:rFonts w:eastAsia="Times New Roman"/>
                <w:b/>
                <w:color w:val="auto"/>
                <w:lang w:val="en-GB" w:eastAsia="it-IT"/>
              </w:rPr>
            </w:pPr>
            <w:bookmarkStart w:id="46" w:name="_Toc135142017"/>
            <w:bookmarkStart w:id="47" w:name="_Toc213598781"/>
            <w:r w:rsidRPr="008558DE">
              <w:rPr>
                <w:b/>
                <w:color w:val="auto"/>
                <w:lang w:val="en-GB" w:eastAsia="it-IT"/>
              </w:rPr>
              <w:lastRenderedPageBreak/>
              <w:t>Table S</w:t>
            </w:r>
            <w:r w:rsidR="00F95CB2" w:rsidRPr="008558DE">
              <w:rPr>
                <w:b/>
                <w:color w:val="auto"/>
                <w:lang w:val="en-GB" w:eastAsia="it-IT"/>
              </w:rPr>
              <w:t>4</w:t>
            </w:r>
            <w:r w:rsidRPr="008558DE">
              <w:rPr>
                <w:b/>
                <w:color w:val="auto"/>
                <w:lang w:val="en-GB" w:eastAsia="it-IT"/>
              </w:rPr>
              <w:t xml:space="preserve">. </w:t>
            </w:r>
            <w:r w:rsidRPr="008558DE">
              <w:rPr>
                <w:rFonts w:eastAsia="Times New Roman"/>
                <w:color w:val="auto"/>
                <w:lang w:val="en-GB"/>
              </w:rPr>
              <w:t>Inverse probability weighting</w:t>
            </w:r>
            <w:r w:rsidRPr="008558DE">
              <w:rPr>
                <w:color w:val="auto"/>
                <w:lang w:val="en-GB" w:eastAsia="it-IT"/>
              </w:rPr>
              <w:t xml:space="preserve">: clinical factors and outcomes stratified by </w:t>
            </w:r>
            <w:proofErr w:type="spellStart"/>
            <w:r w:rsidR="00220A45" w:rsidRPr="008558DE">
              <w:rPr>
                <w:color w:val="auto"/>
                <w:lang w:val="en-GB" w:eastAsia="it-IT"/>
              </w:rPr>
              <w:t>SMuRFs</w:t>
            </w:r>
            <w:proofErr w:type="spellEnd"/>
            <w:r w:rsidR="00220A45" w:rsidRPr="008558DE">
              <w:rPr>
                <w:color w:val="auto"/>
                <w:lang w:val="en-GB" w:eastAsia="it-IT"/>
              </w:rPr>
              <w:t xml:space="preserve"> </w:t>
            </w:r>
            <w:r w:rsidRPr="008558DE">
              <w:rPr>
                <w:color w:val="auto"/>
                <w:lang w:val="en-GB" w:eastAsia="it-IT"/>
              </w:rPr>
              <w:t>status</w:t>
            </w:r>
            <w:r w:rsidRPr="008558DE">
              <w:rPr>
                <w:color w:val="auto"/>
                <w:lang w:val="en-GB"/>
              </w:rPr>
              <w:t xml:space="preserve"> </w:t>
            </w:r>
            <w:r w:rsidRPr="008558DE">
              <w:rPr>
                <w:color w:val="auto"/>
                <w:lang w:val="en-GB" w:eastAsia="it-IT"/>
              </w:rPr>
              <w:t>in patients undergoing reperfusion therapy for</w:t>
            </w:r>
            <w:r w:rsidRPr="008558DE">
              <w:rPr>
                <w:b/>
                <w:color w:val="auto"/>
                <w:lang w:val="en-GB" w:eastAsia="it-IT"/>
              </w:rPr>
              <w:t xml:space="preserve"> </w:t>
            </w:r>
            <w:r w:rsidRPr="008558DE">
              <w:rPr>
                <w:b/>
                <w:bCs/>
                <w:color w:val="auto"/>
                <w:lang w:val="en-GB" w:eastAsia="it-IT"/>
              </w:rPr>
              <w:t>STEMI: PCI, fibrinolysis, or CABG</w:t>
            </w:r>
            <w:r w:rsidRPr="008558DE">
              <w:rPr>
                <w:color w:val="auto"/>
                <w:lang w:val="en-GB" w:eastAsia="it-IT"/>
              </w:rPr>
              <w:t>.</w:t>
            </w:r>
            <w:bookmarkEnd w:id="46"/>
            <w:bookmarkEnd w:id="47"/>
          </w:p>
        </w:tc>
      </w:tr>
      <w:tr w:rsidR="008558DE" w:rsidRPr="008558DE" w14:paraId="54CC00BC" w14:textId="77777777" w:rsidTr="0052788F">
        <w:trPr>
          <w:trHeight w:val="754"/>
        </w:trPr>
        <w:tc>
          <w:tcPr>
            <w:tcW w:w="2108" w:type="pct"/>
            <w:tcBorders>
              <w:top w:val="single" w:sz="4" w:space="0" w:color="auto"/>
              <w:bottom w:val="single" w:sz="4" w:space="0" w:color="auto"/>
            </w:tcBorders>
            <w:vAlign w:val="center"/>
          </w:tcPr>
          <w:p w14:paraId="4EA9C99B" w14:textId="77777777" w:rsidR="0046580E" w:rsidRPr="008558DE" w:rsidRDefault="0046580E" w:rsidP="002B7D05">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926" w:type="pct"/>
            <w:tcBorders>
              <w:top w:val="single" w:sz="4" w:space="0" w:color="auto"/>
              <w:bottom w:val="single" w:sz="4" w:space="0" w:color="auto"/>
            </w:tcBorders>
            <w:vAlign w:val="center"/>
          </w:tcPr>
          <w:p w14:paraId="62A81314" w14:textId="5208529A" w:rsidR="0046580E" w:rsidRPr="008558DE" w:rsidRDefault="00220A45" w:rsidP="002B7D05">
            <w:pPr>
              <w:spacing w:after="0" w:line="360" w:lineRule="auto"/>
              <w:jc w:val="center"/>
              <w:rPr>
                <w:rFonts w:eastAsia="Times New Roman" w:cs="Times New Roman"/>
                <w:b/>
                <w:szCs w:val="24"/>
                <w:lang w:val="en-GB" w:eastAsia="it-IT"/>
              </w:rPr>
            </w:pPr>
            <w:proofErr w:type="spellStart"/>
            <w:r w:rsidRPr="008558DE">
              <w:rPr>
                <w:rFonts w:eastAsia="Times New Roman" w:cs="Times New Roman"/>
                <w:b/>
                <w:szCs w:val="24"/>
                <w:lang w:eastAsia="it-IT"/>
              </w:rPr>
              <w:t>SMuRFs</w:t>
            </w:r>
            <w:proofErr w:type="spellEnd"/>
            <w:r w:rsidRPr="008558DE">
              <w:rPr>
                <w:rFonts w:eastAsia="Times New Roman" w:cs="Times New Roman"/>
                <w:b/>
                <w:szCs w:val="24"/>
                <w:lang w:val="en-GB" w:eastAsia="it-IT"/>
              </w:rPr>
              <w:t xml:space="preserve"> </w:t>
            </w:r>
            <w:r w:rsidR="0046580E" w:rsidRPr="008558DE">
              <w:rPr>
                <w:rFonts w:eastAsia="Times New Roman" w:cs="Times New Roman"/>
                <w:b/>
                <w:szCs w:val="24"/>
                <w:lang w:val="en-GB" w:eastAsia="it-IT"/>
              </w:rPr>
              <w:t>(N=</w:t>
            </w:r>
            <w:r w:rsidR="0046580E" w:rsidRPr="008558DE">
              <w:rPr>
                <w:rFonts w:cs="Times New Roman"/>
                <w:b/>
                <w:bCs/>
                <w:szCs w:val="24"/>
                <w:lang w:val="en-GB"/>
              </w:rPr>
              <w:t>25,731</w:t>
            </w:r>
            <w:r w:rsidR="0046580E" w:rsidRPr="008558DE">
              <w:rPr>
                <w:rFonts w:eastAsia="Times New Roman" w:cs="Times New Roman"/>
                <w:b/>
                <w:szCs w:val="24"/>
                <w:lang w:val="en-GB" w:eastAsia="it-IT"/>
              </w:rPr>
              <w:t>)</w:t>
            </w:r>
          </w:p>
        </w:tc>
        <w:tc>
          <w:tcPr>
            <w:tcW w:w="960" w:type="pct"/>
            <w:tcBorders>
              <w:top w:val="single" w:sz="4" w:space="0" w:color="auto"/>
              <w:bottom w:val="single" w:sz="4" w:space="0" w:color="auto"/>
            </w:tcBorders>
            <w:vAlign w:val="center"/>
          </w:tcPr>
          <w:p w14:paraId="64F0D096" w14:textId="23E8CE6C" w:rsidR="0046580E" w:rsidRPr="008558DE" w:rsidRDefault="00220A45" w:rsidP="002B7D05">
            <w:pPr>
              <w:spacing w:after="0" w:line="360" w:lineRule="auto"/>
              <w:jc w:val="center"/>
              <w:rPr>
                <w:rFonts w:eastAsia="Times New Roman" w:cs="Times New Roman"/>
                <w:b/>
                <w:szCs w:val="24"/>
                <w:lang w:val="en-GB" w:eastAsia="it-IT"/>
              </w:rPr>
            </w:pPr>
            <w:proofErr w:type="spellStart"/>
            <w:r w:rsidRPr="008558DE">
              <w:rPr>
                <w:rFonts w:cs="Times New Roman"/>
                <w:b/>
                <w:bCs/>
                <w:szCs w:val="24"/>
              </w:rPr>
              <w:t>SMuRF</w:t>
            </w:r>
            <w:proofErr w:type="spellEnd"/>
            <w:r w:rsidR="005044FE" w:rsidRPr="008558DE">
              <w:rPr>
                <w:rFonts w:cs="Times New Roman"/>
                <w:b/>
                <w:bCs/>
                <w:szCs w:val="24"/>
              </w:rPr>
              <w:t>-</w:t>
            </w:r>
            <w:r w:rsidRPr="008558DE">
              <w:rPr>
                <w:rFonts w:cs="Times New Roman"/>
                <w:b/>
                <w:bCs/>
                <w:szCs w:val="24"/>
              </w:rPr>
              <w:t xml:space="preserve">less </w:t>
            </w:r>
            <w:r w:rsidR="0046580E" w:rsidRPr="008558DE">
              <w:rPr>
                <w:rFonts w:eastAsia="Times New Roman" w:cs="Times New Roman"/>
                <w:b/>
                <w:szCs w:val="24"/>
                <w:lang w:val="en-GB" w:eastAsia="it-IT"/>
              </w:rPr>
              <w:t>(N=</w:t>
            </w:r>
            <w:r w:rsidR="0046580E" w:rsidRPr="008558DE">
              <w:rPr>
                <w:rFonts w:cs="Times New Roman"/>
                <w:b/>
                <w:bCs/>
                <w:szCs w:val="24"/>
                <w:lang w:val="en-GB"/>
              </w:rPr>
              <w:t>3,648</w:t>
            </w:r>
            <w:r w:rsidR="0046580E" w:rsidRPr="008558DE">
              <w:rPr>
                <w:rFonts w:eastAsia="Times New Roman" w:cs="Times New Roman"/>
                <w:b/>
                <w:szCs w:val="24"/>
                <w:lang w:val="en-GB" w:eastAsia="it-IT"/>
              </w:rPr>
              <w:t>)</w:t>
            </w:r>
          </w:p>
        </w:tc>
        <w:tc>
          <w:tcPr>
            <w:tcW w:w="1006" w:type="pct"/>
            <w:tcBorders>
              <w:top w:val="single" w:sz="4" w:space="0" w:color="auto"/>
              <w:bottom w:val="single" w:sz="4" w:space="0" w:color="auto"/>
            </w:tcBorders>
            <w:vAlign w:val="center"/>
          </w:tcPr>
          <w:p w14:paraId="057F0108" w14:textId="77777777" w:rsidR="0046580E" w:rsidRPr="008558DE" w:rsidRDefault="0046580E" w:rsidP="002B7D05">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74575104" w14:textId="77777777" w:rsidR="0046580E" w:rsidRPr="008558DE" w:rsidRDefault="0046580E" w:rsidP="002B7D05">
            <w:pPr>
              <w:spacing w:after="0" w:line="360" w:lineRule="auto"/>
              <w:jc w:val="center"/>
              <w:rPr>
                <w:rFonts w:eastAsia="Times New Roman" w:cs="Times New Roman"/>
                <w:b/>
                <w:szCs w:val="24"/>
                <w:lang w:val="en-GB" w:eastAsia="it-IT"/>
              </w:rPr>
            </w:pPr>
          </w:p>
        </w:tc>
      </w:tr>
      <w:tr w:rsidR="008558DE" w:rsidRPr="008558DE" w14:paraId="09C2D8EE" w14:textId="77777777" w:rsidTr="0052788F">
        <w:trPr>
          <w:trHeight w:val="254"/>
        </w:trPr>
        <w:tc>
          <w:tcPr>
            <w:tcW w:w="2108" w:type="pct"/>
            <w:tcBorders>
              <w:top w:val="single" w:sz="4" w:space="0" w:color="auto"/>
            </w:tcBorders>
          </w:tcPr>
          <w:p w14:paraId="314516EC" w14:textId="2A71227D" w:rsidR="0046580E" w:rsidRPr="008558DE" w:rsidRDefault="0046580E" w:rsidP="002B7D05">
            <w:pPr>
              <w:spacing w:after="0" w:line="360" w:lineRule="auto"/>
              <w:rPr>
                <w:rFonts w:eastAsia="Calibri" w:cs="Times New Roman"/>
                <w:szCs w:val="24"/>
                <w:lang w:val="en-GB" w:eastAsia="it-IT"/>
              </w:rPr>
            </w:pPr>
            <w:r w:rsidRPr="008558DE">
              <w:rPr>
                <w:rFonts w:eastAsia="Times New Roman" w:cs="Times New Roman"/>
                <w:szCs w:val="24"/>
                <w:lang w:val="en-GB"/>
              </w:rPr>
              <w:t xml:space="preserve">Age, </w:t>
            </w:r>
            <w:proofErr w:type="gramStart"/>
            <w:r w:rsidRPr="008558DE">
              <w:rPr>
                <w:rFonts w:eastAsia="Times New Roman" w:cs="Times New Roman"/>
                <w:szCs w:val="24"/>
                <w:lang w:val="en-GB"/>
              </w:rPr>
              <w:t xml:space="preserve">years  </w:t>
            </w:r>
            <w:r w:rsidR="00E07EDE" w:rsidRPr="008558DE">
              <w:rPr>
                <w:rFonts w:eastAsia="Times New Roman" w:cs="Times New Roman"/>
                <w:szCs w:val="24"/>
                <w:lang w:val="en-GB"/>
              </w:rPr>
              <w:t>Mean</w:t>
            </w:r>
            <w:proofErr w:type="gramEnd"/>
            <w:r w:rsidR="00E07EDE" w:rsidRPr="008558DE">
              <w:rPr>
                <w:rFonts w:eastAsia="Times New Roman" w:cs="Times New Roman"/>
                <w:szCs w:val="24"/>
                <w:lang w:val="en-GB"/>
              </w:rPr>
              <w:t xml:space="preserve"> ± SD</w:t>
            </w:r>
          </w:p>
        </w:tc>
        <w:tc>
          <w:tcPr>
            <w:tcW w:w="926" w:type="pct"/>
            <w:tcBorders>
              <w:top w:val="single" w:sz="4" w:space="0" w:color="auto"/>
            </w:tcBorders>
          </w:tcPr>
          <w:p w14:paraId="428D216B"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60.7 ± 11.6</w:t>
            </w:r>
          </w:p>
        </w:tc>
        <w:tc>
          <w:tcPr>
            <w:tcW w:w="960" w:type="pct"/>
            <w:tcBorders>
              <w:top w:val="single" w:sz="4" w:space="0" w:color="auto"/>
            </w:tcBorders>
          </w:tcPr>
          <w:p w14:paraId="3B47DCDD"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60.2 ± 12.6</w:t>
            </w:r>
          </w:p>
        </w:tc>
        <w:tc>
          <w:tcPr>
            <w:tcW w:w="1006" w:type="pct"/>
            <w:tcBorders>
              <w:top w:val="single" w:sz="4" w:space="0" w:color="auto"/>
            </w:tcBorders>
          </w:tcPr>
          <w:p w14:paraId="4EF0DFB4"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0.0375</w:t>
            </w:r>
          </w:p>
        </w:tc>
      </w:tr>
      <w:tr w:rsidR="008558DE" w:rsidRPr="008558DE" w14:paraId="56E43443" w14:textId="77777777" w:rsidTr="0052788F">
        <w:trPr>
          <w:trHeight w:val="150"/>
        </w:trPr>
        <w:tc>
          <w:tcPr>
            <w:tcW w:w="5000" w:type="pct"/>
            <w:gridSpan w:val="4"/>
          </w:tcPr>
          <w:p w14:paraId="1308E274" w14:textId="77777777" w:rsidR="0046580E" w:rsidRPr="008558DE" w:rsidRDefault="0046580E" w:rsidP="002B7D05">
            <w:pPr>
              <w:spacing w:after="0" w:line="360" w:lineRule="auto"/>
              <w:rPr>
                <w:rFonts w:eastAsia="Times New Roman" w:cs="Times New Roman"/>
                <w:szCs w:val="24"/>
                <w:lang w:eastAsia="it-IT"/>
              </w:rPr>
            </w:pPr>
            <w:r w:rsidRPr="008558DE">
              <w:rPr>
                <w:rFonts w:eastAsia="Times New Roman" w:cs="Times New Roman"/>
                <w:b/>
                <w:szCs w:val="24"/>
                <w:lang w:eastAsia="it-IT"/>
              </w:rPr>
              <w:t>Coronary heart disease</w:t>
            </w:r>
            <w:r w:rsidRPr="008558DE">
              <w:rPr>
                <w:rFonts w:eastAsia="Times New Roman" w:cs="Times New Roman"/>
                <w:b/>
                <w:bCs/>
                <w:szCs w:val="24"/>
                <w:lang w:val="en-GB" w:eastAsia="it-IT"/>
              </w:rPr>
              <w:t xml:space="preserve"> risk factors</w:t>
            </w:r>
          </w:p>
        </w:tc>
      </w:tr>
      <w:tr w:rsidR="008558DE" w:rsidRPr="008558DE" w14:paraId="65BC467A" w14:textId="77777777" w:rsidTr="0052788F">
        <w:trPr>
          <w:trHeight w:val="150"/>
        </w:trPr>
        <w:tc>
          <w:tcPr>
            <w:tcW w:w="2108" w:type="pct"/>
          </w:tcPr>
          <w:p w14:paraId="0BB5CA0E" w14:textId="521A0657" w:rsidR="0046580E" w:rsidRPr="008558DE" w:rsidRDefault="0046580E" w:rsidP="002B7D05">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w:t>
            </w:r>
            <w:proofErr w:type="gramStart"/>
            <w:r w:rsidRPr="008558DE">
              <w:rPr>
                <w:rFonts w:eastAsia="Times New Roman" w:cs="Times New Roman"/>
                <w:szCs w:val="24"/>
                <w:lang w:val="en-GB" w:eastAsia="it-IT"/>
              </w:rPr>
              <w:t xml:space="preserve">CAD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926" w:type="pct"/>
          </w:tcPr>
          <w:p w14:paraId="58153B26"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28.0</w:t>
            </w:r>
          </w:p>
        </w:tc>
        <w:tc>
          <w:tcPr>
            <w:tcW w:w="960" w:type="pct"/>
          </w:tcPr>
          <w:p w14:paraId="418B0642"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28.1</w:t>
            </w:r>
          </w:p>
        </w:tc>
        <w:tc>
          <w:tcPr>
            <w:tcW w:w="1006" w:type="pct"/>
          </w:tcPr>
          <w:p w14:paraId="0D7BE992"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-0.0030 </w:t>
            </w:r>
          </w:p>
        </w:tc>
      </w:tr>
      <w:tr w:rsidR="008558DE" w:rsidRPr="008558DE" w14:paraId="531FD351" w14:textId="77777777" w:rsidTr="0052788F">
        <w:trPr>
          <w:trHeight w:val="150"/>
        </w:trPr>
        <w:tc>
          <w:tcPr>
            <w:tcW w:w="2108" w:type="pct"/>
          </w:tcPr>
          <w:p w14:paraId="02E89841" w14:textId="1E4C7523" w:rsidR="0046580E" w:rsidRPr="008558DE" w:rsidRDefault="0046580E" w:rsidP="002B7D05">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Former </w:t>
            </w:r>
            <w:proofErr w:type="gramStart"/>
            <w:r w:rsidRPr="008558DE">
              <w:rPr>
                <w:rFonts w:eastAsia="Times New Roman" w:cs="Times New Roman"/>
                <w:szCs w:val="24"/>
                <w:lang w:val="en-GB" w:eastAsia="it-IT"/>
              </w:rPr>
              <w:t>smokers</w:t>
            </w:r>
            <w:r w:rsidR="00E07EDE" w:rsidRPr="008558DE">
              <w:rPr>
                <w:rFonts w:eastAsia="Times New Roman" w:cs="Times New Roman"/>
                <w:szCs w:val="24"/>
                <w:lang w:eastAsia="it-IT"/>
              </w:rPr>
              <w:t>,%</w:t>
            </w:r>
            <w:proofErr w:type="gramEnd"/>
          </w:p>
        </w:tc>
        <w:tc>
          <w:tcPr>
            <w:tcW w:w="926" w:type="pct"/>
          </w:tcPr>
          <w:p w14:paraId="3025B89A"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2.4</w:t>
            </w:r>
          </w:p>
        </w:tc>
        <w:tc>
          <w:tcPr>
            <w:tcW w:w="960" w:type="pct"/>
          </w:tcPr>
          <w:p w14:paraId="3227AE43"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2.8</w:t>
            </w:r>
          </w:p>
        </w:tc>
        <w:tc>
          <w:tcPr>
            <w:tcW w:w="1006" w:type="pct"/>
          </w:tcPr>
          <w:p w14:paraId="3755014E"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-0.0206 </w:t>
            </w:r>
          </w:p>
        </w:tc>
      </w:tr>
      <w:tr w:rsidR="008558DE" w:rsidRPr="008558DE" w14:paraId="5B64C375" w14:textId="77777777" w:rsidTr="0052788F">
        <w:trPr>
          <w:trHeight w:val="150"/>
        </w:trPr>
        <w:tc>
          <w:tcPr>
            <w:tcW w:w="2108" w:type="pct"/>
          </w:tcPr>
          <w:p w14:paraId="06FABD4B" w14:textId="47A4668E" w:rsidR="0046580E" w:rsidRPr="008558DE" w:rsidRDefault="0046580E" w:rsidP="002B7D05">
            <w:pPr>
              <w:spacing w:after="0" w:line="360" w:lineRule="auto"/>
              <w:rPr>
                <w:rFonts w:eastAsia="Times New Roman" w:cs="Times New Roman"/>
                <w:szCs w:val="24"/>
                <w:lang w:val="en-GB" w:eastAsia="it-IT"/>
              </w:rPr>
            </w:pPr>
            <w:r w:rsidRPr="008558DE">
              <w:rPr>
                <w:rFonts w:cs="Times New Roman"/>
                <w:szCs w:val="24"/>
                <w:lang w:val="en-GB"/>
              </w:rPr>
              <w:t>BMI ≥30 kg/m</w:t>
            </w:r>
            <w:proofErr w:type="gramStart"/>
            <w:r w:rsidRPr="008558DE">
              <w:rPr>
                <w:rFonts w:cs="Times New Roman"/>
                <w:szCs w:val="24"/>
                <w:vertAlign w:val="superscript"/>
                <w:lang w:val="en-GB"/>
              </w:rPr>
              <w:t>2</w:t>
            </w:r>
            <w:r w:rsidR="00E07EDE" w:rsidRPr="008558DE">
              <w:rPr>
                <w:rFonts w:eastAsia="Times New Roman" w:cs="Times New Roman"/>
                <w:szCs w:val="24"/>
                <w:lang w:eastAsia="it-IT"/>
              </w:rPr>
              <w:t>,%</w:t>
            </w:r>
            <w:proofErr w:type="gramEnd"/>
          </w:p>
        </w:tc>
        <w:tc>
          <w:tcPr>
            <w:tcW w:w="926" w:type="pct"/>
          </w:tcPr>
          <w:p w14:paraId="5C3CAB2E"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20.6</w:t>
            </w:r>
          </w:p>
        </w:tc>
        <w:tc>
          <w:tcPr>
            <w:tcW w:w="960" w:type="pct"/>
          </w:tcPr>
          <w:p w14:paraId="1E7FE1C0"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21.1</w:t>
            </w:r>
          </w:p>
        </w:tc>
        <w:tc>
          <w:tcPr>
            <w:tcW w:w="1006" w:type="pct"/>
          </w:tcPr>
          <w:p w14:paraId="2B0434A7"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-0.0111 </w:t>
            </w:r>
          </w:p>
        </w:tc>
      </w:tr>
      <w:tr w:rsidR="008558DE" w:rsidRPr="008558DE" w14:paraId="16B9B0AB" w14:textId="77777777" w:rsidTr="0052788F">
        <w:trPr>
          <w:trHeight w:val="150"/>
        </w:trPr>
        <w:tc>
          <w:tcPr>
            <w:tcW w:w="2108" w:type="pct"/>
          </w:tcPr>
          <w:p w14:paraId="43AB42B6" w14:textId="77777777" w:rsidR="0046580E" w:rsidRPr="008558DE" w:rsidRDefault="0046580E" w:rsidP="002B7D05">
            <w:pPr>
              <w:spacing w:after="0" w:line="360" w:lineRule="auto"/>
              <w:rPr>
                <w:rFonts w:eastAsia="Times New Roman" w:cs="Times New Roman"/>
                <w:b/>
                <w:bCs/>
                <w:szCs w:val="24"/>
                <w:lang w:val="en-GB" w:eastAsia="it-IT"/>
              </w:rPr>
            </w:pPr>
            <w:r w:rsidRPr="008558DE">
              <w:rPr>
                <w:rFonts w:eastAsia="Times New Roman" w:cs="Times New Roman"/>
                <w:b/>
                <w:bCs/>
                <w:szCs w:val="24"/>
                <w:lang w:val="en-GB" w:eastAsia="it-IT"/>
              </w:rPr>
              <w:t>Clinical history of CVD</w:t>
            </w:r>
          </w:p>
        </w:tc>
        <w:tc>
          <w:tcPr>
            <w:tcW w:w="926" w:type="pct"/>
          </w:tcPr>
          <w:p w14:paraId="1C2B067A" w14:textId="77777777" w:rsidR="0046580E" w:rsidRPr="008558DE" w:rsidRDefault="0046580E" w:rsidP="002B7D05">
            <w:pPr>
              <w:spacing w:after="0" w:line="360" w:lineRule="auto"/>
              <w:jc w:val="center"/>
              <w:rPr>
                <w:rFonts w:eastAsia="Times New Roman" w:cs="Times New Roman"/>
                <w:szCs w:val="24"/>
                <w:lang w:eastAsia="it-IT"/>
              </w:rPr>
            </w:pPr>
          </w:p>
        </w:tc>
        <w:tc>
          <w:tcPr>
            <w:tcW w:w="960" w:type="pct"/>
          </w:tcPr>
          <w:p w14:paraId="39A43F4D" w14:textId="77777777" w:rsidR="0046580E" w:rsidRPr="008558DE" w:rsidRDefault="0046580E" w:rsidP="002B7D05">
            <w:pPr>
              <w:spacing w:after="0" w:line="360" w:lineRule="auto"/>
              <w:jc w:val="center"/>
              <w:rPr>
                <w:rFonts w:eastAsia="Times New Roman" w:cs="Times New Roman"/>
                <w:szCs w:val="24"/>
                <w:lang w:eastAsia="it-IT"/>
              </w:rPr>
            </w:pPr>
          </w:p>
        </w:tc>
        <w:tc>
          <w:tcPr>
            <w:tcW w:w="1006" w:type="pct"/>
          </w:tcPr>
          <w:p w14:paraId="6D1D43AA" w14:textId="77777777" w:rsidR="0046580E" w:rsidRPr="008558DE" w:rsidRDefault="0046580E" w:rsidP="002B7D05">
            <w:pPr>
              <w:spacing w:after="0" w:line="360" w:lineRule="auto"/>
              <w:jc w:val="center"/>
              <w:rPr>
                <w:rFonts w:eastAsia="Times New Roman" w:cs="Times New Roman"/>
                <w:szCs w:val="24"/>
                <w:lang w:eastAsia="it-IT"/>
              </w:rPr>
            </w:pPr>
          </w:p>
        </w:tc>
      </w:tr>
      <w:tr w:rsidR="008558DE" w:rsidRPr="008558DE" w14:paraId="526D3FDA" w14:textId="77777777" w:rsidTr="0052788F">
        <w:trPr>
          <w:trHeight w:val="150"/>
        </w:trPr>
        <w:tc>
          <w:tcPr>
            <w:tcW w:w="2108" w:type="pct"/>
          </w:tcPr>
          <w:p w14:paraId="6CBB56C7" w14:textId="1500E7E2" w:rsidR="0046580E" w:rsidRPr="008558DE" w:rsidRDefault="0046580E" w:rsidP="002B7D05">
            <w:pPr>
              <w:spacing w:after="0" w:line="360" w:lineRule="auto"/>
              <w:rPr>
                <w:rFonts w:eastAsia="Times New Roman" w:cs="Times New Roman"/>
                <w:szCs w:val="24"/>
                <w:lang w:val="en-GB" w:eastAsia="it-IT"/>
              </w:rPr>
            </w:pPr>
            <w:proofErr w:type="gramStart"/>
            <w:r w:rsidRPr="008558DE">
              <w:rPr>
                <w:rFonts w:eastAsia="Times New Roman" w:cs="Times New Roman"/>
                <w:szCs w:val="24"/>
                <w:lang w:val="en-GB" w:eastAsia="it-IT"/>
              </w:rPr>
              <w:t>PAD</w:t>
            </w:r>
            <w:r w:rsidR="00E07EDE" w:rsidRPr="008558DE">
              <w:rPr>
                <w:rFonts w:eastAsia="Times New Roman" w:cs="Times New Roman"/>
                <w:szCs w:val="24"/>
                <w:lang w:eastAsia="it-IT"/>
              </w:rPr>
              <w:t>,%</w:t>
            </w:r>
            <w:proofErr w:type="gramEnd"/>
          </w:p>
        </w:tc>
        <w:tc>
          <w:tcPr>
            <w:tcW w:w="926" w:type="pct"/>
          </w:tcPr>
          <w:p w14:paraId="69FCF525"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1.7</w:t>
            </w:r>
          </w:p>
        </w:tc>
        <w:tc>
          <w:tcPr>
            <w:tcW w:w="960" w:type="pct"/>
          </w:tcPr>
          <w:p w14:paraId="2855792A"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1.8</w:t>
            </w:r>
          </w:p>
        </w:tc>
        <w:tc>
          <w:tcPr>
            <w:tcW w:w="1006" w:type="pct"/>
          </w:tcPr>
          <w:p w14:paraId="7216093C"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-0.0033 </w:t>
            </w:r>
          </w:p>
        </w:tc>
      </w:tr>
      <w:tr w:rsidR="008558DE" w:rsidRPr="008558DE" w14:paraId="1990D975" w14:textId="77777777" w:rsidTr="0052788F">
        <w:trPr>
          <w:trHeight w:val="150"/>
        </w:trPr>
        <w:tc>
          <w:tcPr>
            <w:tcW w:w="2108" w:type="pct"/>
          </w:tcPr>
          <w:p w14:paraId="44376E2E" w14:textId="5B47DB35" w:rsidR="0046580E" w:rsidRPr="008558DE" w:rsidRDefault="0046580E" w:rsidP="002B7D05">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w:t>
            </w:r>
            <w:proofErr w:type="gramStart"/>
            <w:r w:rsidRPr="008558DE">
              <w:rPr>
                <w:rFonts w:eastAsia="Times New Roman" w:cs="Times New Roman"/>
                <w:szCs w:val="24"/>
                <w:lang w:val="en-GB" w:eastAsia="it-IT"/>
              </w:rPr>
              <w:t>stroke</w:t>
            </w:r>
            <w:r w:rsidR="00E07EDE" w:rsidRPr="008558DE">
              <w:rPr>
                <w:rFonts w:eastAsia="Times New Roman" w:cs="Times New Roman"/>
                <w:szCs w:val="24"/>
                <w:lang w:eastAsia="it-IT"/>
              </w:rPr>
              <w:t>,%</w:t>
            </w:r>
            <w:proofErr w:type="gramEnd"/>
          </w:p>
        </w:tc>
        <w:tc>
          <w:tcPr>
            <w:tcW w:w="926" w:type="pct"/>
          </w:tcPr>
          <w:p w14:paraId="1D8AA857"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3.0</w:t>
            </w:r>
          </w:p>
        </w:tc>
        <w:tc>
          <w:tcPr>
            <w:tcW w:w="960" w:type="pct"/>
          </w:tcPr>
          <w:p w14:paraId="6B68CBF9"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3.1</w:t>
            </w:r>
          </w:p>
        </w:tc>
        <w:tc>
          <w:tcPr>
            <w:tcW w:w="1006" w:type="pct"/>
          </w:tcPr>
          <w:p w14:paraId="2E65FC67"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-0.0052 </w:t>
            </w:r>
          </w:p>
        </w:tc>
      </w:tr>
      <w:tr w:rsidR="008558DE" w:rsidRPr="008558DE" w14:paraId="31CF143F" w14:textId="77777777" w:rsidTr="0052788F">
        <w:trPr>
          <w:trHeight w:val="172"/>
        </w:trPr>
        <w:tc>
          <w:tcPr>
            <w:tcW w:w="3034" w:type="pct"/>
            <w:gridSpan w:val="2"/>
          </w:tcPr>
          <w:p w14:paraId="64F30F67" w14:textId="77777777" w:rsidR="0046580E" w:rsidRPr="008558DE" w:rsidRDefault="0046580E" w:rsidP="002B7D05">
            <w:pPr>
              <w:spacing w:after="0" w:line="360" w:lineRule="auto"/>
              <w:rPr>
                <w:rFonts w:eastAsia="Times New Roman" w:cs="Times New Roman"/>
                <w:szCs w:val="24"/>
                <w:lang w:eastAsia="it-IT"/>
              </w:rPr>
            </w:pPr>
            <w:r w:rsidRPr="008558DE">
              <w:rPr>
                <w:rFonts w:eastAsia="Calibri" w:cs="Times New Roman"/>
                <w:b/>
                <w:bCs/>
                <w:szCs w:val="24"/>
                <w:lang w:val="en-GB" w:eastAsia="it-IT"/>
              </w:rPr>
              <w:t>Clinical presentation on admission</w:t>
            </w:r>
          </w:p>
        </w:tc>
        <w:tc>
          <w:tcPr>
            <w:tcW w:w="960" w:type="pct"/>
          </w:tcPr>
          <w:p w14:paraId="5BA2E192" w14:textId="77777777" w:rsidR="0046580E" w:rsidRPr="008558DE" w:rsidRDefault="0046580E" w:rsidP="002B7D05">
            <w:pPr>
              <w:spacing w:after="0" w:line="360" w:lineRule="auto"/>
              <w:jc w:val="center"/>
              <w:rPr>
                <w:rFonts w:eastAsia="Times New Roman" w:cs="Times New Roman"/>
                <w:szCs w:val="24"/>
                <w:lang w:eastAsia="it-IT"/>
              </w:rPr>
            </w:pPr>
          </w:p>
        </w:tc>
        <w:tc>
          <w:tcPr>
            <w:tcW w:w="1006" w:type="pct"/>
          </w:tcPr>
          <w:p w14:paraId="12B4813F" w14:textId="77777777" w:rsidR="0046580E" w:rsidRPr="008558DE" w:rsidRDefault="0046580E" w:rsidP="002B7D05">
            <w:pPr>
              <w:spacing w:after="0" w:line="360" w:lineRule="auto"/>
              <w:jc w:val="center"/>
              <w:rPr>
                <w:rFonts w:eastAsia="Times New Roman" w:cs="Times New Roman"/>
                <w:szCs w:val="24"/>
                <w:lang w:eastAsia="it-IT"/>
              </w:rPr>
            </w:pPr>
          </w:p>
        </w:tc>
      </w:tr>
      <w:tr w:rsidR="008558DE" w:rsidRPr="008558DE" w14:paraId="3C26CA6B" w14:textId="77777777" w:rsidTr="0052788F">
        <w:trPr>
          <w:trHeight w:val="310"/>
        </w:trPr>
        <w:tc>
          <w:tcPr>
            <w:tcW w:w="2108" w:type="pct"/>
          </w:tcPr>
          <w:p w14:paraId="70487DDD" w14:textId="01A54B36" w:rsidR="0046580E" w:rsidRPr="008558DE" w:rsidRDefault="0046580E" w:rsidP="002B7D05">
            <w:pPr>
              <w:spacing w:after="0" w:line="36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proofErr w:type="gramStart"/>
            <w:r w:rsidRPr="008558DE">
              <w:rPr>
                <w:rFonts w:eastAsia="Calibri" w:cs="Times New Roman"/>
                <w:szCs w:val="24"/>
                <w:lang w:val="en-GB" w:eastAsia="it-IT"/>
              </w:rPr>
              <w:t>)</w:t>
            </w:r>
            <w:r w:rsidR="00E07EDE" w:rsidRPr="008558DE">
              <w:rPr>
                <w:rFonts w:eastAsia="Times New Roman" w:cs="Times New Roman"/>
                <w:szCs w:val="24"/>
                <w:lang w:eastAsia="it-IT"/>
              </w:rPr>
              <w:t xml:space="preserve"> ,</w:t>
            </w:r>
            <w:proofErr w:type="gramEnd"/>
            <w:r w:rsidR="00E07EDE" w:rsidRPr="008558DE">
              <w:rPr>
                <w:rFonts w:eastAsia="Times New Roman" w:cs="Times New Roman"/>
                <w:szCs w:val="24"/>
                <w:lang w:eastAsia="it-IT"/>
              </w:rPr>
              <w:t>%</w:t>
            </w:r>
          </w:p>
        </w:tc>
        <w:tc>
          <w:tcPr>
            <w:tcW w:w="926" w:type="pct"/>
          </w:tcPr>
          <w:p w14:paraId="28118458"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28.4</w:t>
            </w:r>
          </w:p>
        </w:tc>
        <w:tc>
          <w:tcPr>
            <w:tcW w:w="960" w:type="pct"/>
          </w:tcPr>
          <w:p w14:paraId="430EDD97"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27.7</w:t>
            </w:r>
          </w:p>
        </w:tc>
        <w:tc>
          <w:tcPr>
            <w:tcW w:w="1006" w:type="pct"/>
          </w:tcPr>
          <w:p w14:paraId="2C57B77C"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0.0155 </w:t>
            </w:r>
          </w:p>
        </w:tc>
      </w:tr>
      <w:tr w:rsidR="008558DE" w:rsidRPr="008558DE" w14:paraId="74A96B73" w14:textId="77777777" w:rsidTr="0052788F">
        <w:trPr>
          <w:trHeight w:val="150"/>
        </w:trPr>
        <w:tc>
          <w:tcPr>
            <w:tcW w:w="2108" w:type="pct"/>
          </w:tcPr>
          <w:p w14:paraId="37303174" w14:textId="3FC18AC0" w:rsidR="0046580E" w:rsidRPr="008558DE" w:rsidRDefault="0046580E" w:rsidP="002B7D05">
            <w:pPr>
              <w:spacing w:after="0" w:line="360" w:lineRule="auto"/>
              <w:rPr>
                <w:rFonts w:eastAsia="Calibri" w:cs="Times New Roman"/>
                <w:szCs w:val="24"/>
                <w:lang w:val="en-GB" w:eastAsia="it-IT"/>
              </w:rPr>
            </w:pPr>
            <w:r w:rsidRPr="008558DE">
              <w:rPr>
                <w:rFonts w:eastAsia="Times New Roman" w:cs="Times New Roman"/>
                <w:szCs w:val="24"/>
                <w:lang w:val="en-GB"/>
              </w:rPr>
              <w:t>SBP at admission, mmHg</w:t>
            </w:r>
            <w:r w:rsidR="00E07EDE" w:rsidRPr="008558DE">
              <w:rPr>
                <w:rFonts w:eastAsia="Times New Roman" w:cs="Times New Roman"/>
                <w:szCs w:val="24"/>
                <w:lang w:val="en-GB"/>
              </w:rPr>
              <w:t xml:space="preserve"> Mean ± SD</w:t>
            </w:r>
          </w:p>
        </w:tc>
        <w:tc>
          <w:tcPr>
            <w:tcW w:w="926" w:type="pct"/>
          </w:tcPr>
          <w:p w14:paraId="4EE60D06"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137.4 </w:t>
            </w:r>
            <w:r w:rsidRPr="008558DE">
              <w:rPr>
                <w:rFonts w:eastAsia="Times New Roman" w:cs="Times New Roman"/>
                <w:szCs w:val="24"/>
                <w:lang w:val="en-GB" w:eastAsia="it-IT"/>
              </w:rPr>
              <w:t xml:space="preserve">± </w:t>
            </w:r>
            <w:r w:rsidRPr="008558DE">
              <w:rPr>
                <w:rFonts w:eastAsia="Times New Roman" w:cs="Times New Roman"/>
                <w:szCs w:val="24"/>
                <w:lang w:eastAsia="it-IT"/>
              </w:rPr>
              <w:t>28.0</w:t>
            </w:r>
          </w:p>
        </w:tc>
        <w:tc>
          <w:tcPr>
            <w:tcW w:w="960" w:type="pct"/>
          </w:tcPr>
          <w:p w14:paraId="6A8E8FDF"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137.7 </w:t>
            </w:r>
            <w:r w:rsidRPr="008558DE">
              <w:rPr>
                <w:rFonts w:eastAsia="Times New Roman" w:cs="Times New Roman"/>
                <w:szCs w:val="24"/>
                <w:lang w:val="en-GB" w:eastAsia="it-IT"/>
              </w:rPr>
              <w:t xml:space="preserve">± </w:t>
            </w:r>
            <w:r w:rsidRPr="008558DE">
              <w:rPr>
                <w:rFonts w:eastAsia="Times New Roman" w:cs="Times New Roman"/>
                <w:szCs w:val="24"/>
                <w:lang w:eastAsia="it-IT"/>
              </w:rPr>
              <w:t>28.7</w:t>
            </w:r>
          </w:p>
        </w:tc>
        <w:tc>
          <w:tcPr>
            <w:tcW w:w="1006" w:type="pct"/>
          </w:tcPr>
          <w:p w14:paraId="7A323F0A"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-0.0115 </w:t>
            </w:r>
          </w:p>
        </w:tc>
      </w:tr>
      <w:tr w:rsidR="008558DE" w:rsidRPr="008558DE" w14:paraId="5CB96A0B" w14:textId="77777777" w:rsidTr="0052788F">
        <w:trPr>
          <w:trHeight w:val="150"/>
        </w:trPr>
        <w:tc>
          <w:tcPr>
            <w:tcW w:w="2108" w:type="pct"/>
            <w:tcBorders>
              <w:bottom w:val="single" w:sz="4" w:space="0" w:color="auto"/>
            </w:tcBorders>
          </w:tcPr>
          <w:p w14:paraId="228C0EB2" w14:textId="74C33526" w:rsidR="0046580E" w:rsidRPr="008558DE" w:rsidRDefault="0046580E" w:rsidP="002B7D05">
            <w:pPr>
              <w:spacing w:after="0" w:line="360" w:lineRule="auto"/>
              <w:rPr>
                <w:rFonts w:eastAsia="Calibri" w:cs="Times New Roman"/>
                <w:szCs w:val="24"/>
                <w:lang w:val="en-GB" w:eastAsia="ko-KR"/>
              </w:rPr>
            </w:pPr>
            <w:r w:rsidRPr="008558DE">
              <w:rPr>
                <w:rFonts w:eastAsia="Times New Roman" w:cs="Times New Roman"/>
                <w:szCs w:val="24"/>
                <w:lang w:val="en-GB"/>
              </w:rPr>
              <w:t xml:space="preserve">HR at admission, bpm </w:t>
            </w:r>
            <w:r w:rsidR="00E07EDE" w:rsidRPr="008558DE">
              <w:rPr>
                <w:rFonts w:eastAsia="Times New Roman" w:cs="Times New Roman"/>
                <w:szCs w:val="24"/>
                <w:lang w:val="en-GB"/>
              </w:rPr>
              <w:t>Mean ± SD</w:t>
            </w:r>
          </w:p>
        </w:tc>
        <w:tc>
          <w:tcPr>
            <w:tcW w:w="926" w:type="pct"/>
            <w:tcBorders>
              <w:bottom w:val="single" w:sz="4" w:space="0" w:color="auto"/>
            </w:tcBorders>
          </w:tcPr>
          <w:p w14:paraId="721C7623"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80.6 </w:t>
            </w:r>
            <w:r w:rsidRPr="008558DE">
              <w:rPr>
                <w:rFonts w:eastAsia="Times New Roman" w:cs="Times New Roman"/>
                <w:szCs w:val="24"/>
                <w:lang w:val="en-GB" w:eastAsia="it-IT"/>
              </w:rPr>
              <w:t xml:space="preserve">± </w:t>
            </w:r>
            <w:r w:rsidRPr="008558DE">
              <w:rPr>
                <w:rFonts w:eastAsia="Times New Roman" w:cs="Times New Roman"/>
                <w:szCs w:val="24"/>
                <w:lang w:eastAsia="it-IT"/>
              </w:rPr>
              <w:t>19.2</w:t>
            </w:r>
          </w:p>
        </w:tc>
        <w:tc>
          <w:tcPr>
            <w:tcW w:w="960" w:type="pct"/>
            <w:tcBorders>
              <w:bottom w:val="single" w:sz="4" w:space="0" w:color="auto"/>
            </w:tcBorders>
          </w:tcPr>
          <w:p w14:paraId="48ED14C0"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80.6 </w:t>
            </w:r>
            <w:r w:rsidRPr="008558DE">
              <w:rPr>
                <w:rFonts w:eastAsia="Times New Roman" w:cs="Times New Roman"/>
                <w:szCs w:val="24"/>
                <w:lang w:val="en-GB" w:eastAsia="it-IT"/>
              </w:rPr>
              <w:t xml:space="preserve">± </w:t>
            </w:r>
            <w:r w:rsidRPr="008558DE">
              <w:rPr>
                <w:rFonts w:eastAsia="Times New Roman" w:cs="Times New Roman"/>
                <w:szCs w:val="24"/>
                <w:lang w:eastAsia="it-IT"/>
              </w:rPr>
              <w:t>18.6</w:t>
            </w:r>
          </w:p>
        </w:tc>
        <w:tc>
          <w:tcPr>
            <w:tcW w:w="1006" w:type="pct"/>
            <w:tcBorders>
              <w:bottom w:val="single" w:sz="4" w:space="0" w:color="auto"/>
            </w:tcBorders>
          </w:tcPr>
          <w:p w14:paraId="4A41E34A"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 xml:space="preserve">-0.0021 </w:t>
            </w:r>
          </w:p>
        </w:tc>
      </w:tr>
      <w:tr w:rsidR="008558DE" w:rsidRPr="008558DE" w14:paraId="1A4CF160" w14:textId="77777777" w:rsidTr="0052788F">
        <w:trPr>
          <w:trHeight w:val="150"/>
        </w:trPr>
        <w:tc>
          <w:tcPr>
            <w:tcW w:w="2108" w:type="pct"/>
            <w:tcBorders>
              <w:top w:val="single" w:sz="4" w:space="0" w:color="auto"/>
              <w:bottom w:val="single" w:sz="4" w:space="0" w:color="auto"/>
            </w:tcBorders>
          </w:tcPr>
          <w:p w14:paraId="502611DE" w14:textId="77777777" w:rsidR="0046580E" w:rsidRPr="008558DE" w:rsidRDefault="0046580E" w:rsidP="002B7D05">
            <w:pPr>
              <w:spacing w:after="0" w:line="360" w:lineRule="auto"/>
              <w:rPr>
                <w:rFonts w:eastAsia="Times New Roman" w:cs="Times New Roman"/>
                <w:b/>
                <w:bCs/>
                <w:szCs w:val="24"/>
                <w:lang w:val="en-GB"/>
              </w:rPr>
            </w:pPr>
            <w:r w:rsidRPr="008558DE">
              <w:rPr>
                <w:rFonts w:eastAsia="Times New Roman" w:cs="Times New Roman"/>
                <w:b/>
                <w:bCs/>
                <w:szCs w:val="24"/>
                <w:lang w:val="en-GB"/>
              </w:rPr>
              <w:t>Outcomes</w:t>
            </w:r>
          </w:p>
        </w:tc>
        <w:tc>
          <w:tcPr>
            <w:tcW w:w="926" w:type="pct"/>
            <w:tcBorders>
              <w:top w:val="single" w:sz="4" w:space="0" w:color="auto"/>
              <w:bottom w:val="single" w:sz="4" w:space="0" w:color="auto"/>
            </w:tcBorders>
          </w:tcPr>
          <w:p w14:paraId="5F8864BD" w14:textId="77777777" w:rsidR="0046580E" w:rsidRPr="008558DE" w:rsidRDefault="0046580E" w:rsidP="002B7D05">
            <w:pPr>
              <w:spacing w:after="0" w:line="360" w:lineRule="auto"/>
              <w:jc w:val="center"/>
              <w:rPr>
                <w:rFonts w:eastAsia="Times New Roman" w:cs="Times New Roman"/>
                <w:b/>
                <w:bCs/>
                <w:szCs w:val="24"/>
                <w:lang w:eastAsia="it-IT"/>
              </w:rPr>
            </w:pPr>
          </w:p>
        </w:tc>
        <w:tc>
          <w:tcPr>
            <w:tcW w:w="960" w:type="pct"/>
            <w:tcBorders>
              <w:top w:val="single" w:sz="4" w:space="0" w:color="auto"/>
              <w:bottom w:val="single" w:sz="4" w:space="0" w:color="auto"/>
            </w:tcBorders>
          </w:tcPr>
          <w:p w14:paraId="0E8D8081" w14:textId="77777777" w:rsidR="0046580E" w:rsidRPr="008558DE" w:rsidRDefault="0046580E" w:rsidP="002B7D05">
            <w:pPr>
              <w:spacing w:after="0" w:line="360" w:lineRule="auto"/>
              <w:jc w:val="center"/>
              <w:rPr>
                <w:rFonts w:eastAsia="Times New Roman" w:cs="Times New Roman"/>
                <w:b/>
                <w:bCs/>
                <w:szCs w:val="24"/>
                <w:lang w:eastAsia="it-IT"/>
              </w:rPr>
            </w:pPr>
          </w:p>
        </w:tc>
        <w:tc>
          <w:tcPr>
            <w:tcW w:w="1006" w:type="pct"/>
            <w:tcBorders>
              <w:top w:val="single" w:sz="4" w:space="0" w:color="auto"/>
              <w:bottom w:val="single" w:sz="4" w:space="0" w:color="auto"/>
            </w:tcBorders>
          </w:tcPr>
          <w:p w14:paraId="6587802B" w14:textId="77777777" w:rsidR="0046580E" w:rsidRPr="008558DE" w:rsidRDefault="0046580E" w:rsidP="002B7D05">
            <w:pPr>
              <w:spacing w:after="0" w:line="360" w:lineRule="auto"/>
              <w:jc w:val="center"/>
              <w:rPr>
                <w:rFonts w:eastAsia="Times New Roman" w:cs="Times New Roman"/>
                <w:b/>
                <w:bCs/>
                <w:szCs w:val="24"/>
                <w:lang w:eastAsia="it-IT"/>
              </w:rPr>
            </w:pPr>
            <w:r w:rsidRPr="008558DE">
              <w:rPr>
                <w:rFonts w:eastAsia="Times New Roman" w:cs="Times New Roman"/>
                <w:b/>
                <w:bCs/>
                <w:szCs w:val="24"/>
                <w:lang w:eastAsia="it-IT"/>
              </w:rPr>
              <w:t>P value</w:t>
            </w:r>
          </w:p>
        </w:tc>
      </w:tr>
      <w:tr w:rsidR="008558DE" w:rsidRPr="008558DE" w14:paraId="763337E7" w14:textId="77777777" w:rsidTr="0052788F">
        <w:trPr>
          <w:trHeight w:val="263"/>
        </w:trPr>
        <w:tc>
          <w:tcPr>
            <w:tcW w:w="2108" w:type="pct"/>
          </w:tcPr>
          <w:p w14:paraId="14D4BE1A" w14:textId="77777777" w:rsidR="0046580E" w:rsidRPr="008558DE" w:rsidRDefault="0046580E" w:rsidP="002B7D05">
            <w:pPr>
              <w:spacing w:after="0" w:line="360" w:lineRule="auto"/>
              <w:rPr>
                <w:rFonts w:eastAsia="Times New Roman" w:cs="Times New Roman"/>
                <w:szCs w:val="24"/>
                <w:lang w:val="en-GB" w:eastAsia="it-IT"/>
              </w:rPr>
            </w:pPr>
            <w:r w:rsidRPr="008558DE">
              <w:rPr>
                <w:rFonts w:eastAsia="Calibri" w:cs="Times New Roman"/>
                <w:szCs w:val="24"/>
                <w:lang w:val="en-GB" w:eastAsia="it-IT"/>
              </w:rPr>
              <w:t>30-day mortality</w:t>
            </w:r>
          </w:p>
        </w:tc>
        <w:tc>
          <w:tcPr>
            <w:tcW w:w="926" w:type="pct"/>
          </w:tcPr>
          <w:p w14:paraId="408DB733"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7.0</w:t>
            </w:r>
          </w:p>
        </w:tc>
        <w:tc>
          <w:tcPr>
            <w:tcW w:w="960" w:type="pct"/>
          </w:tcPr>
          <w:p w14:paraId="17B9EB82"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10.8</w:t>
            </w:r>
          </w:p>
        </w:tc>
        <w:tc>
          <w:tcPr>
            <w:tcW w:w="1006" w:type="pct"/>
          </w:tcPr>
          <w:p w14:paraId="528C94BF" w14:textId="77777777" w:rsidR="0046580E" w:rsidRPr="008558DE" w:rsidRDefault="0046580E" w:rsidP="002B7D05">
            <w:pPr>
              <w:spacing w:after="0" w:line="360" w:lineRule="auto"/>
              <w:jc w:val="center"/>
              <w:rPr>
                <w:rFonts w:eastAsia="Times New Roman" w:cs="Times New Roman"/>
                <w:szCs w:val="24"/>
                <w:lang w:val="en-GB" w:eastAsia="it-IT"/>
              </w:rPr>
            </w:pPr>
          </w:p>
        </w:tc>
      </w:tr>
      <w:tr w:rsidR="008558DE" w:rsidRPr="008558DE" w14:paraId="09B64FBF" w14:textId="77777777" w:rsidTr="0052788F">
        <w:trPr>
          <w:trHeight w:val="254"/>
        </w:trPr>
        <w:tc>
          <w:tcPr>
            <w:tcW w:w="2108" w:type="pct"/>
          </w:tcPr>
          <w:p w14:paraId="25F494ED" w14:textId="77777777" w:rsidR="0046580E" w:rsidRPr="008558DE" w:rsidRDefault="0046580E" w:rsidP="002B7D05">
            <w:pPr>
              <w:spacing w:after="0" w:line="36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1886" w:type="pct"/>
            <w:gridSpan w:val="2"/>
          </w:tcPr>
          <w:p w14:paraId="33021340"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0.62 (0.55 – 0.70)</w:t>
            </w:r>
          </w:p>
        </w:tc>
        <w:tc>
          <w:tcPr>
            <w:tcW w:w="1006" w:type="pct"/>
          </w:tcPr>
          <w:p w14:paraId="71A95F34" w14:textId="77777777" w:rsidR="0046580E" w:rsidRPr="008558DE" w:rsidRDefault="0046580E" w:rsidP="002B7D05">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&lt;0.0001</w:t>
            </w:r>
          </w:p>
        </w:tc>
      </w:tr>
      <w:tr w:rsidR="008558DE" w:rsidRPr="008558DE" w14:paraId="694A1497" w14:textId="77777777" w:rsidTr="002B4CB8">
        <w:trPr>
          <w:trHeight w:val="2050"/>
        </w:trPr>
        <w:tc>
          <w:tcPr>
            <w:tcW w:w="5000" w:type="pct"/>
            <w:gridSpan w:val="4"/>
            <w:tcBorders>
              <w:top w:val="single" w:sz="4" w:space="0" w:color="auto"/>
              <w:bottom w:val="single" w:sz="4" w:space="0" w:color="auto"/>
            </w:tcBorders>
          </w:tcPr>
          <w:p w14:paraId="0BA2709A" w14:textId="77777777" w:rsidR="0046580E" w:rsidRPr="008558DE" w:rsidRDefault="0046580E" w:rsidP="002B7D05">
            <w:pPr>
              <w:tabs>
                <w:tab w:val="left" w:pos="2160"/>
              </w:tabs>
              <w:spacing w:after="0" w:line="360" w:lineRule="auto"/>
              <w:jc w:val="both"/>
              <w:rPr>
                <w:rFonts w:eastAsia="Calibri" w:cs="Times New Roman"/>
                <w:szCs w:val="24"/>
                <w:lang w:val="en-GB" w:eastAsia="it-IT"/>
              </w:rPr>
            </w:pPr>
            <w:r w:rsidRPr="008558DE">
              <w:rPr>
                <w:rFonts w:eastAsia="Calibri" w:cs="Times New Roman"/>
                <w:szCs w:val="24"/>
                <w:lang w:val="en-GB" w:eastAsia="it-IT"/>
              </w:rPr>
              <w:t xml:space="preserve">Values are percentages (%) or mean ±standard deviation, unless otherwise specified. </w:t>
            </w:r>
          </w:p>
          <w:p w14:paraId="71C68E32" w14:textId="2545015B" w:rsidR="0046580E" w:rsidRPr="008558DE" w:rsidRDefault="0046580E" w:rsidP="002B7D05">
            <w:pPr>
              <w:spacing w:after="0" w:line="360" w:lineRule="auto"/>
              <w:jc w:val="both"/>
              <w:rPr>
                <w:rFonts w:eastAsia="Times New Roman" w:cs="Times New Roman"/>
                <w:szCs w:val="24"/>
                <w:lang w:val="en-GB" w:eastAsia="it-IT"/>
              </w:rPr>
            </w:pPr>
            <w:r w:rsidRPr="008558DE">
              <w:rPr>
                <w:rFonts w:eastAsia="Calibri" w:cs="Times New Roman"/>
                <w:b/>
                <w:bCs/>
                <w:szCs w:val="24"/>
                <w:lang w:val="en-GB" w:eastAsia="it-IT"/>
              </w:rPr>
              <w:t>Abbreviations</w:t>
            </w:r>
            <w:r w:rsidRPr="008558DE">
              <w:rPr>
                <w:rFonts w:eastAsia="Calibri" w:cs="Times New Roman"/>
                <w:szCs w:val="24"/>
                <w:lang w:val="en-GB" w:eastAsia="it-IT"/>
              </w:rPr>
              <w:t>: BMI, body mass index; bpm, beats per minute; CABG, coronary artery bypass graft; CAD, coronary artery disease; CHD, coronary heart disease; CVD, cardiovascular disorders; ECG, electrocardiogram; HR, heart rate; PAD, peripheral artery disease; PCI, percutaneous coronary intervention; SBP, systolic blood pressure;</w:t>
            </w:r>
            <w:r w:rsidR="00396394" w:rsidRPr="008558DE">
              <w:rPr>
                <w:rFonts w:eastAsia="Calibri" w:cs="Times New Roman"/>
                <w:szCs w:val="24"/>
                <w:lang w:val="en-GB" w:eastAsia="it-IT"/>
              </w:rPr>
              <w:t xml:space="preserve"> </w:t>
            </w:r>
            <w:proofErr w:type="spellStart"/>
            <w:r w:rsidR="00396394" w:rsidRPr="008558DE">
              <w:rPr>
                <w:rFonts w:eastAsia="Calibri" w:cs="Times New Roman"/>
                <w:szCs w:val="24"/>
                <w:lang w:eastAsia="it-IT"/>
              </w:rPr>
              <w:t>SMuRF</w:t>
            </w:r>
            <w:proofErr w:type="spellEnd"/>
            <w:r w:rsidR="00396394" w:rsidRPr="008558DE">
              <w:rPr>
                <w:rFonts w:eastAsia="Calibri" w:cs="Times New Roman"/>
                <w:szCs w:val="24"/>
                <w:lang w:eastAsia="it-IT"/>
              </w:rPr>
              <w:t xml:space="preserve">: standard modifiable cardiovascular risk factor; </w:t>
            </w:r>
            <w:r w:rsidRPr="008558DE">
              <w:rPr>
                <w:rFonts w:eastAsia="Calibri" w:cs="Times New Roman"/>
                <w:szCs w:val="24"/>
                <w:lang w:val="en-GB" w:eastAsia="it-IT"/>
              </w:rPr>
              <w:t xml:space="preserve"> STEMI, ST-segment elevation myocardial infarction.</w:t>
            </w:r>
          </w:p>
        </w:tc>
      </w:tr>
    </w:tbl>
    <w:p w14:paraId="3537CBC7" w14:textId="77777777" w:rsidR="00720946" w:rsidRPr="008558DE" w:rsidRDefault="00720946" w:rsidP="0046580E">
      <w:pPr>
        <w:rPr>
          <w:rFonts w:cs="Times New Roman"/>
          <w:szCs w:val="24"/>
        </w:rPr>
        <w:sectPr w:rsidR="00720946" w:rsidRPr="008558DE" w:rsidSect="007C4727">
          <w:footerReference w:type="default" r:id="rId10"/>
          <w:pgSz w:w="11906" w:h="16838"/>
          <w:pgMar w:top="1440" w:right="1440" w:bottom="1440" w:left="1440" w:header="709" w:footer="709" w:gutter="0"/>
          <w:cols w:space="708"/>
          <w:docGrid w:linePitch="360"/>
        </w:sectPr>
      </w:pPr>
    </w:p>
    <w:tbl>
      <w:tblPr>
        <w:tblW w:w="5300" w:type="pct"/>
        <w:tblInd w:w="-851" w:type="dxa"/>
        <w:tblLook w:val="04A0" w:firstRow="1" w:lastRow="0" w:firstColumn="1" w:lastColumn="0" w:noHBand="0" w:noVBand="1"/>
      </w:tblPr>
      <w:tblGrid>
        <w:gridCol w:w="2742"/>
        <w:gridCol w:w="2352"/>
        <w:gridCol w:w="2261"/>
        <w:gridCol w:w="1302"/>
        <w:gridCol w:w="290"/>
        <w:gridCol w:w="1980"/>
        <w:gridCol w:w="1983"/>
        <w:gridCol w:w="1654"/>
        <w:gridCol w:w="231"/>
      </w:tblGrid>
      <w:tr w:rsidR="008558DE" w:rsidRPr="008558DE" w14:paraId="0FB2939B" w14:textId="77777777" w:rsidTr="00F94E7C">
        <w:tc>
          <w:tcPr>
            <w:tcW w:w="5000" w:type="pct"/>
            <w:gridSpan w:val="9"/>
            <w:tcBorders>
              <w:top w:val="single" w:sz="4" w:space="0" w:color="auto"/>
              <w:bottom w:val="single" w:sz="4" w:space="0" w:color="auto"/>
            </w:tcBorders>
          </w:tcPr>
          <w:p w14:paraId="14E0D0AF" w14:textId="25BC6B37" w:rsidR="00720946" w:rsidRPr="008558DE" w:rsidRDefault="002D5765" w:rsidP="00A12159">
            <w:pPr>
              <w:pStyle w:val="Heading2"/>
              <w:rPr>
                <w:b/>
                <w:color w:val="auto"/>
                <w:lang w:eastAsia="it-IT"/>
              </w:rPr>
            </w:pPr>
            <w:bookmarkStart w:id="48" w:name="_Toc213598782"/>
            <w:r w:rsidRPr="008558DE">
              <w:rPr>
                <w:b/>
                <w:color w:val="auto"/>
                <w:lang w:eastAsia="it-IT"/>
              </w:rPr>
              <w:lastRenderedPageBreak/>
              <w:t>Table S</w:t>
            </w:r>
            <w:r w:rsidR="00C732AD" w:rsidRPr="008558DE">
              <w:rPr>
                <w:b/>
                <w:color w:val="auto"/>
                <w:lang w:eastAsia="it-IT"/>
              </w:rPr>
              <w:t>5</w:t>
            </w:r>
            <w:r w:rsidR="00720946" w:rsidRPr="008558DE">
              <w:rPr>
                <w:b/>
                <w:color w:val="auto"/>
                <w:lang w:eastAsia="it-IT"/>
              </w:rPr>
              <w:t xml:space="preserve">. </w:t>
            </w:r>
            <w:r w:rsidR="00720946" w:rsidRPr="008558DE">
              <w:rPr>
                <w:rFonts w:eastAsia="Times New Roman"/>
                <w:color w:val="auto"/>
              </w:rPr>
              <w:t>Inverse probability of weighting</w:t>
            </w:r>
            <w:r w:rsidR="00720946" w:rsidRPr="008558DE">
              <w:rPr>
                <w:color w:val="auto"/>
                <w:lang w:eastAsia="it-IT"/>
              </w:rPr>
              <w:t xml:space="preserve">: outcomes </w:t>
            </w:r>
            <w:proofErr w:type="gramStart"/>
            <w:r w:rsidR="00864B35" w:rsidRPr="008558DE">
              <w:rPr>
                <w:color w:val="auto"/>
                <w:lang w:eastAsia="it-IT"/>
              </w:rPr>
              <w:t xml:space="preserve">stratified  </w:t>
            </w:r>
            <w:r w:rsidR="00720946" w:rsidRPr="008558DE">
              <w:rPr>
                <w:color w:val="auto"/>
                <w:lang w:eastAsia="it-IT"/>
              </w:rPr>
              <w:t>by</w:t>
            </w:r>
            <w:proofErr w:type="gramEnd"/>
            <w:r w:rsidR="00720946" w:rsidRPr="008558DE">
              <w:rPr>
                <w:color w:val="auto"/>
                <w:lang w:eastAsia="it-IT"/>
              </w:rPr>
              <w:t xml:space="preserve"> </w:t>
            </w:r>
            <w:proofErr w:type="spellStart"/>
            <w:r w:rsidR="00115A2A" w:rsidRPr="008558DE">
              <w:rPr>
                <w:color w:val="auto"/>
                <w:lang w:val="en-GB" w:eastAsia="it-IT"/>
              </w:rPr>
              <w:t>SMuRFs</w:t>
            </w:r>
            <w:proofErr w:type="spellEnd"/>
            <w:r w:rsidR="00115A2A" w:rsidRPr="008558DE">
              <w:rPr>
                <w:color w:val="auto"/>
                <w:lang w:val="en-GB" w:eastAsia="it-IT"/>
              </w:rPr>
              <w:t xml:space="preserve"> </w:t>
            </w:r>
            <w:r w:rsidR="00720946" w:rsidRPr="008558DE">
              <w:rPr>
                <w:color w:val="auto"/>
                <w:lang w:eastAsia="it-IT"/>
              </w:rPr>
              <w:t>status and time from symptom onset to hospital admission</w:t>
            </w:r>
            <w:r w:rsidR="00720946" w:rsidRPr="008558DE">
              <w:rPr>
                <w:color w:val="auto"/>
              </w:rPr>
              <w:t xml:space="preserve"> </w:t>
            </w:r>
            <w:r w:rsidR="00720946" w:rsidRPr="008558DE">
              <w:rPr>
                <w:color w:val="auto"/>
                <w:lang w:eastAsia="it-IT"/>
              </w:rPr>
              <w:t xml:space="preserve">in patients undergoing reperfusion therapy for </w:t>
            </w:r>
            <w:r w:rsidR="00720946" w:rsidRPr="008558DE">
              <w:rPr>
                <w:b/>
                <w:color w:val="auto"/>
                <w:lang w:eastAsia="it-IT"/>
              </w:rPr>
              <w:t>STEMI (</w:t>
            </w:r>
            <w:r w:rsidR="00720946" w:rsidRPr="008558DE">
              <w:rPr>
                <w:color w:val="auto"/>
                <w:lang w:eastAsia="it-IT"/>
              </w:rPr>
              <w:t>PCI, fibrinolysis or CABG)</w:t>
            </w:r>
            <w:bookmarkEnd w:id="48"/>
          </w:p>
        </w:tc>
      </w:tr>
      <w:tr w:rsidR="008558DE" w:rsidRPr="008558DE" w14:paraId="6C99DB60" w14:textId="77777777" w:rsidTr="00C732AD">
        <w:tc>
          <w:tcPr>
            <w:tcW w:w="927" w:type="pct"/>
            <w:tcBorders>
              <w:top w:val="single" w:sz="4" w:space="0" w:color="auto"/>
              <w:bottom w:val="single" w:sz="4" w:space="0" w:color="auto"/>
            </w:tcBorders>
            <w:vAlign w:val="center"/>
          </w:tcPr>
          <w:p w14:paraId="50D56677" w14:textId="77777777" w:rsidR="00720946" w:rsidRPr="008558DE" w:rsidRDefault="00720946" w:rsidP="001814E3">
            <w:pPr>
              <w:spacing w:after="0" w:line="360" w:lineRule="auto"/>
              <w:jc w:val="center"/>
              <w:rPr>
                <w:rFonts w:eastAsia="Times New Roman" w:cs="Times New Roman"/>
                <w:b/>
                <w:szCs w:val="24"/>
                <w:lang w:eastAsia="it-IT"/>
              </w:rPr>
            </w:pPr>
          </w:p>
        </w:tc>
        <w:tc>
          <w:tcPr>
            <w:tcW w:w="2096" w:type="pct"/>
            <w:gridSpan w:val="4"/>
            <w:tcBorders>
              <w:top w:val="single" w:sz="4" w:space="0" w:color="auto"/>
              <w:bottom w:val="single" w:sz="4" w:space="0" w:color="auto"/>
            </w:tcBorders>
            <w:vAlign w:val="center"/>
          </w:tcPr>
          <w:p w14:paraId="25C8D62C" w14:textId="1650C06B" w:rsidR="00720946" w:rsidRPr="008558DE" w:rsidRDefault="00720946" w:rsidP="002D5765">
            <w:pPr>
              <w:spacing w:after="0" w:line="360" w:lineRule="auto"/>
              <w:jc w:val="center"/>
              <w:rPr>
                <w:rFonts w:eastAsia="Times New Roman" w:cs="Times New Roman"/>
                <w:b/>
                <w:szCs w:val="24"/>
                <w:lang w:eastAsia="it-IT"/>
              </w:rPr>
            </w:pPr>
            <w:r w:rsidRPr="008558DE">
              <w:rPr>
                <w:rFonts w:eastAsia="Calibri" w:cs="Times New Roman"/>
                <w:b/>
                <w:bCs/>
                <w:szCs w:val="24"/>
                <w:lang w:eastAsia="it-IT"/>
              </w:rPr>
              <w:t>Time to admission</w:t>
            </w:r>
            <w:r w:rsidR="002D5765" w:rsidRPr="008558DE">
              <w:rPr>
                <w:rFonts w:eastAsia="Calibri" w:cs="Times New Roman"/>
                <w:b/>
                <w:bCs/>
                <w:szCs w:val="24"/>
                <w:lang w:eastAsia="it-IT"/>
              </w:rPr>
              <w:t>≤</w:t>
            </w:r>
            <w:r w:rsidRPr="008558DE">
              <w:rPr>
                <w:rFonts w:eastAsia="Calibri" w:cs="Times New Roman"/>
                <w:b/>
                <w:bCs/>
                <w:szCs w:val="24"/>
                <w:lang w:eastAsia="it-IT"/>
              </w:rPr>
              <w:t xml:space="preserve">2 </w:t>
            </w:r>
            <w:proofErr w:type="spellStart"/>
            <w:r w:rsidRPr="008558DE">
              <w:rPr>
                <w:rFonts w:eastAsia="Calibri" w:cs="Times New Roman"/>
                <w:b/>
                <w:bCs/>
                <w:szCs w:val="24"/>
                <w:lang w:eastAsia="it-IT"/>
              </w:rPr>
              <w:t>hrs</w:t>
            </w:r>
            <w:proofErr w:type="spellEnd"/>
          </w:p>
        </w:tc>
        <w:tc>
          <w:tcPr>
            <w:tcW w:w="1976" w:type="pct"/>
            <w:gridSpan w:val="4"/>
            <w:tcBorders>
              <w:top w:val="single" w:sz="4" w:space="0" w:color="auto"/>
              <w:bottom w:val="single" w:sz="4" w:space="0" w:color="auto"/>
            </w:tcBorders>
          </w:tcPr>
          <w:p w14:paraId="24CD21E4" w14:textId="77777777" w:rsidR="00720946" w:rsidRPr="008558DE" w:rsidRDefault="00720946" w:rsidP="001814E3">
            <w:pPr>
              <w:spacing w:after="0" w:line="360" w:lineRule="auto"/>
              <w:jc w:val="center"/>
              <w:rPr>
                <w:rFonts w:eastAsia="Times New Roman" w:cs="Times New Roman"/>
                <w:b/>
                <w:szCs w:val="24"/>
                <w:lang w:eastAsia="it-IT"/>
              </w:rPr>
            </w:pPr>
            <w:r w:rsidRPr="008558DE">
              <w:rPr>
                <w:rFonts w:eastAsia="Calibri" w:cs="Times New Roman"/>
                <w:bCs/>
                <w:szCs w:val="24"/>
                <w:lang w:eastAsia="it-IT"/>
              </w:rPr>
              <w:t>.</w:t>
            </w:r>
            <w:r w:rsidRPr="008558DE">
              <w:rPr>
                <w:rFonts w:eastAsia="Calibri" w:cs="Times New Roman"/>
                <w:b/>
                <w:bCs/>
                <w:szCs w:val="24"/>
                <w:lang w:eastAsia="it-IT"/>
              </w:rPr>
              <w:t xml:space="preserve"> Time to admission</w:t>
            </w:r>
            <w:r w:rsidRPr="008558DE">
              <w:rPr>
                <w:rFonts w:eastAsia="Calibri" w:cs="Times New Roman"/>
                <w:bCs/>
                <w:szCs w:val="24"/>
                <w:lang w:eastAsia="it-IT"/>
              </w:rPr>
              <w:t xml:space="preserve"> &gt;</w:t>
            </w:r>
            <w:r w:rsidRPr="008558DE">
              <w:rPr>
                <w:rFonts w:eastAsia="Calibri" w:cs="Times New Roman"/>
                <w:b/>
                <w:bCs/>
                <w:szCs w:val="24"/>
                <w:lang w:eastAsia="it-IT"/>
              </w:rPr>
              <w:t xml:space="preserve">2 </w:t>
            </w:r>
            <w:proofErr w:type="spellStart"/>
            <w:r w:rsidRPr="008558DE">
              <w:rPr>
                <w:rFonts w:eastAsia="Calibri" w:cs="Times New Roman"/>
                <w:b/>
                <w:bCs/>
                <w:szCs w:val="24"/>
                <w:lang w:eastAsia="it-IT"/>
              </w:rPr>
              <w:t>hrs</w:t>
            </w:r>
            <w:proofErr w:type="spellEnd"/>
          </w:p>
        </w:tc>
      </w:tr>
      <w:tr w:rsidR="008558DE" w:rsidRPr="008558DE" w14:paraId="7E85374E" w14:textId="77777777" w:rsidTr="00C732AD">
        <w:tc>
          <w:tcPr>
            <w:tcW w:w="927" w:type="pct"/>
            <w:tcBorders>
              <w:top w:val="single" w:sz="4" w:space="0" w:color="auto"/>
              <w:bottom w:val="single" w:sz="4" w:space="0" w:color="auto"/>
            </w:tcBorders>
            <w:vAlign w:val="center"/>
          </w:tcPr>
          <w:p w14:paraId="6581F0E0" w14:textId="77777777" w:rsidR="00A12159" w:rsidRPr="008558DE" w:rsidRDefault="00A12159" w:rsidP="002D5765">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Characteristics</w:t>
            </w:r>
          </w:p>
        </w:tc>
        <w:tc>
          <w:tcPr>
            <w:tcW w:w="795" w:type="pct"/>
            <w:tcBorders>
              <w:top w:val="single" w:sz="4" w:space="0" w:color="auto"/>
              <w:bottom w:val="single" w:sz="4" w:space="0" w:color="auto"/>
            </w:tcBorders>
            <w:vAlign w:val="center"/>
          </w:tcPr>
          <w:p w14:paraId="463CB716" w14:textId="77777777" w:rsidR="00115A2A" w:rsidRPr="008558DE" w:rsidRDefault="00115A2A" w:rsidP="002D5765">
            <w:pPr>
              <w:spacing w:after="0" w:line="360" w:lineRule="auto"/>
              <w:jc w:val="center"/>
              <w:rPr>
                <w:b/>
                <w:lang w:val="en-GB" w:eastAsia="it-IT"/>
              </w:rPr>
            </w:pPr>
            <w:proofErr w:type="spellStart"/>
            <w:r w:rsidRPr="008558DE">
              <w:rPr>
                <w:b/>
                <w:lang w:val="en-GB" w:eastAsia="it-IT"/>
              </w:rPr>
              <w:t>SMuRFs</w:t>
            </w:r>
            <w:proofErr w:type="spellEnd"/>
          </w:p>
          <w:p w14:paraId="4502BD15" w14:textId="6BB2D25A" w:rsidR="00A12159" w:rsidRPr="008558DE" w:rsidRDefault="00A12159" w:rsidP="002D5765">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(N=7,374)</w:t>
            </w:r>
          </w:p>
        </w:tc>
        <w:tc>
          <w:tcPr>
            <w:tcW w:w="763" w:type="pct"/>
            <w:tcBorders>
              <w:top w:val="single" w:sz="4" w:space="0" w:color="auto"/>
              <w:bottom w:val="single" w:sz="4" w:space="0" w:color="auto"/>
            </w:tcBorders>
            <w:vAlign w:val="center"/>
          </w:tcPr>
          <w:p w14:paraId="14C0F41E" w14:textId="2F4E1C09" w:rsidR="00115A2A" w:rsidRPr="008558DE" w:rsidRDefault="00115A2A" w:rsidP="002D5765">
            <w:pPr>
              <w:spacing w:after="0" w:line="360" w:lineRule="auto"/>
              <w:jc w:val="center"/>
              <w:rPr>
                <w:b/>
                <w:lang w:val="en-GB" w:eastAsia="it-IT"/>
              </w:rPr>
            </w:pPr>
            <w:proofErr w:type="spellStart"/>
            <w:r w:rsidRPr="008558DE">
              <w:rPr>
                <w:b/>
                <w:lang w:val="en-GB" w:eastAsia="it-IT"/>
              </w:rPr>
              <w:t>SMuRF</w:t>
            </w:r>
            <w:proofErr w:type="spellEnd"/>
            <w:r w:rsidR="005044FE" w:rsidRPr="008558DE">
              <w:rPr>
                <w:b/>
                <w:lang w:val="en-GB" w:eastAsia="it-IT"/>
              </w:rPr>
              <w:t>-</w:t>
            </w:r>
            <w:r w:rsidRPr="008558DE">
              <w:rPr>
                <w:b/>
                <w:lang w:val="en-GB" w:eastAsia="it-IT"/>
              </w:rPr>
              <w:t>less</w:t>
            </w:r>
          </w:p>
          <w:p w14:paraId="151CA433" w14:textId="6FBBDAAC" w:rsidR="00A12159" w:rsidRPr="008558DE" w:rsidRDefault="00A12159" w:rsidP="002D5765">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(N=963)</w:t>
            </w:r>
          </w:p>
        </w:tc>
        <w:tc>
          <w:tcPr>
            <w:tcW w:w="538" w:type="pct"/>
            <w:gridSpan w:val="2"/>
            <w:tcBorders>
              <w:top w:val="single" w:sz="4" w:space="0" w:color="auto"/>
              <w:bottom w:val="single" w:sz="4" w:space="0" w:color="auto"/>
            </w:tcBorders>
            <w:vAlign w:val="center"/>
          </w:tcPr>
          <w:p w14:paraId="0D8FD754" w14:textId="3BF71651" w:rsidR="00A12159" w:rsidRPr="008558DE" w:rsidRDefault="00A12159" w:rsidP="002D5765">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Standardized difference</w:t>
            </w:r>
          </w:p>
        </w:tc>
        <w:tc>
          <w:tcPr>
            <w:tcW w:w="669" w:type="pct"/>
            <w:tcBorders>
              <w:top w:val="single" w:sz="4" w:space="0" w:color="auto"/>
              <w:bottom w:val="single" w:sz="4" w:space="0" w:color="auto"/>
            </w:tcBorders>
            <w:vAlign w:val="center"/>
          </w:tcPr>
          <w:p w14:paraId="74D3BE99" w14:textId="77777777" w:rsidR="00115A2A" w:rsidRPr="008558DE" w:rsidRDefault="00115A2A" w:rsidP="00115A2A">
            <w:pPr>
              <w:spacing w:after="0" w:line="360" w:lineRule="auto"/>
              <w:jc w:val="center"/>
              <w:rPr>
                <w:b/>
                <w:lang w:val="en-GB" w:eastAsia="it-IT"/>
              </w:rPr>
            </w:pPr>
            <w:proofErr w:type="spellStart"/>
            <w:r w:rsidRPr="008558DE">
              <w:rPr>
                <w:b/>
                <w:lang w:val="en-GB" w:eastAsia="it-IT"/>
              </w:rPr>
              <w:t>SMuRFs</w:t>
            </w:r>
            <w:proofErr w:type="spellEnd"/>
          </w:p>
          <w:p w14:paraId="62446A62" w14:textId="7A43E698" w:rsidR="00A12159" w:rsidRPr="008558DE" w:rsidRDefault="00115A2A" w:rsidP="00115A2A">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 xml:space="preserve"> </w:t>
            </w:r>
            <w:r w:rsidR="00A12159" w:rsidRPr="008558DE">
              <w:rPr>
                <w:rFonts w:eastAsia="Times New Roman" w:cs="Times New Roman"/>
                <w:b/>
                <w:szCs w:val="24"/>
                <w:lang w:eastAsia="it-IT"/>
              </w:rPr>
              <w:t>(N=18,357)</w:t>
            </w:r>
          </w:p>
        </w:tc>
        <w:tc>
          <w:tcPr>
            <w:tcW w:w="669" w:type="pct"/>
            <w:tcBorders>
              <w:top w:val="single" w:sz="4" w:space="0" w:color="auto"/>
              <w:bottom w:val="single" w:sz="4" w:space="0" w:color="auto"/>
            </w:tcBorders>
            <w:vAlign w:val="center"/>
          </w:tcPr>
          <w:p w14:paraId="1E8AF4F9" w14:textId="3A61AE29" w:rsidR="00115A2A" w:rsidRPr="008558DE" w:rsidRDefault="00115A2A" w:rsidP="00115A2A">
            <w:pPr>
              <w:spacing w:after="0" w:line="360" w:lineRule="auto"/>
              <w:jc w:val="center"/>
              <w:rPr>
                <w:b/>
                <w:lang w:val="en-GB" w:eastAsia="it-IT"/>
              </w:rPr>
            </w:pPr>
            <w:proofErr w:type="spellStart"/>
            <w:r w:rsidRPr="008558DE">
              <w:rPr>
                <w:b/>
                <w:lang w:val="en-GB" w:eastAsia="it-IT"/>
              </w:rPr>
              <w:t>SMuRF</w:t>
            </w:r>
            <w:proofErr w:type="spellEnd"/>
            <w:r w:rsidR="005044FE" w:rsidRPr="008558DE">
              <w:rPr>
                <w:b/>
                <w:lang w:val="en-GB" w:eastAsia="it-IT"/>
              </w:rPr>
              <w:t>-</w:t>
            </w:r>
            <w:r w:rsidRPr="008558DE">
              <w:rPr>
                <w:b/>
                <w:lang w:val="en-GB" w:eastAsia="it-IT"/>
              </w:rPr>
              <w:t xml:space="preserve"> less</w:t>
            </w:r>
          </w:p>
          <w:p w14:paraId="75B22CA2" w14:textId="53E4AD1A" w:rsidR="00A12159" w:rsidRPr="008558DE" w:rsidRDefault="00115A2A" w:rsidP="00115A2A">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 xml:space="preserve"> </w:t>
            </w:r>
            <w:r w:rsidR="00A12159" w:rsidRPr="008558DE">
              <w:rPr>
                <w:rFonts w:eastAsia="Times New Roman" w:cs="Times New Roman"/>
                <w:b/>
                <w:szCs w:val="24"/>
                <w:lang w:eastAsia="it-IT"/>
              </w:rPr>
              <w:t>(N=2,685)</w:t>
            </w:r>
          </w:p>
        </w:tc>
        <w:tc>
          <w:tcPr>
            <w:tcW w:w="637" w:type="pct"/>
            <w:gridSpan w:val="2"/>
            <w:tcBorders>
              <w:top w:val="single" w:sz="4" w:space="0" w:color="auto"/>
              <w:bottom w:val="single" w:sz="4" w:space="0" w:color="auto"/>
            </w:tcBorders>
            <w:vAlign w:val="center"/>
          </w:tcPr>
          <w:p w14:paraId="29D52915" w14:textId="77777777" w:rsidR="00A12159" w:rsidRPr="008558DE" w:rsidRDefault="00A12159" w:rsidP="002D5765">
            <w:pPr>
              <w:spacing w:after="0" w:line="360" w:lineRule="auto"/>
              <w:jc w:val="center"/>
              <w:rPr>
                <w:rFonts w:eastAsia="Times New Roman" w:cs="Times New Roman"/>
                <w:b/>
                <w:szCs w:val="24"/>
                <w:lang w:eastAsia="it-IT"/>
              </w:rPr>
            </w:pPr>
            <w:r w:rsidRPr="008558DE">
              <w:rPr>
                <w:rFonts w:eastAsia="Times New Roman" w:cs="Times New Roman"/>
                <w:b/>
                <w:szCs w:val="24"/>
                <w:lang w:eastAsia="it-IT"/>
              </w:rPr>
              <w:t>Standardized difference</w:t>
            </w:r>
          </w:p>
          <w:p w14:paraId="2ACC6681" w14:textId="3377DFCD" w:rsidR="00A12159" w:rsidRPr="008558DE" w:rsidRDefault="00A12159" w:rsidP="002D5765">
            <w:pPr>
              <w:spacing w:after="0" w:line="360" w:lineRule="auto"/>
              <w:jc w:val="center"/>
              <w:rPr>
                <w:rFonts w:eastAsia="Times New Roman" w:cs="Times New Roman"/>
                <w:b/>
                <w:szCs w:val="24"/>
                <w:lang w:eastAsia="it-IT"/>
              </w:rPr>
            </w:pPr>
          </w:p>
        </w:tc>
      </w:tr>
      <w:tr w:rsidR="008558DE" w:rsidRPr="008558DE" w14:paraId="637712CC" w14:textId="77777777" w:rsidTr="00C732AD">
        <w:tc>
          <w:tcPr>
            <w:tcW w:w="927" w:type="pct"/>
            <w:tcBorders>
              <w:top w:val="single" w:sz="4" w:space="0" w:color="auto"/>
            </w:tcBorders>
          </w:tcPr>
          <w:p w14:paraId="57A7A05F" w14:textId="7677B355" w:rsidR="002D5765" w:rsidRPr="008558DE" w:rsidRDefault="002D5765" w:rsidP="002D5765">
            <w:pPr>
              <w:spacing w:after="0" w:line="360" w:lineRule="auto"/>
              <w:ind w:left="173"/>
              <w:rPr>
                <w:rFonts w:eastAsia="Calibri" w:cs="Times New Roman"/>
                <w:szCs w:val="24"/>
                <w:lang w:eastAsia="it-IT"/>
              </w:rPr>
            </w:pPr>
            <w:r w:rsidRPr="008558DE">
              <w:rPr>
                <w:rFonts w:eastAsia="Times New Roman" w:cs="Times New Roman"/>
                <w:szCs w:val="24"/>
              </w:rPr>
              <w:t>Age (years)</w:t>
            </w:r>
            <w:r w:rsidR="00E07EDE" w:rsidRPr="008558DE">
              <w:rPr>
                <w:rFonts w:eastAsia="Times New Roman" w:cs="Times New Roman"/>
                <w:szCs w:val="24"/>
                <w:lang w:val="en-GB"/>
              </w:rPr>
              <w:t xml:space="preserve"> Mean ± SD</w:t>
            </w:r>
          </w:p>
        </w:tc>
        <w:tc>
          <w:tcPr>
            <w:tcW w:w="795" w:type="pct"/>
            <w:tcBorders>
              <w:top w:val="single" w:sz="4" w:space="0" w:color="auto"/>
            </w:tcBorders>
          </w:tcPr>
          <w:p w14:paraId="54C05239" w14:textId="488C51BE"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58.6 </w:t>
            </w:r>
            <w:r w:rsidRPr="008558DE">
              <w:rPr>
                <w:rFonts w:eastAsia="Times New Roman" w:cs="Times New Roman"/>
                <w:szCs w:val="24"/>
                <w:lang w:val="en-GB" w:eastAsia="it-IT"/>
              </w:rPr>
              <w:t xml:space="preserve">± </w:t>
            </w:r>
            <w:r w:rsidRPr="008558DE">
              <w:rPr>
                <w:rFonts w:eastAsia="Times New Roman" w:cs="Times New Roman"/>
                <w:szCs w:val="24"/>
                <w:lang w:eastAsia="it-IT"/>
              </w:rPr>
              <w:t>11.4</w:t>
            </w:r>
          </w:p>
        </w:tc>
        <w:tc>
          <w:tcPr>
            <w:tcW w:w="763" w:type="pct"/>
            <w:tcBorders>
              <w:top w:val="single" w:sz="4" w:space="0" w:color="auto"/>
            </w:tcBorders>
          </w:tcPr>
          <w:p w14:paraId="711F3C41" w14:textId="185DF292"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58.3 </w:t>
            </w:r>
            <w:r w:rsidRPr="008558DE">
              <w:rPr>
                <w:rFonts w:eastAsia="Times New Roman" w:cs="Times New Roman"/>
                <w:szCs w:val="24"/>
                <w:lang w:val="en-GB" w:eastAsia="it-IT"/>
              </w:rPr>
              <w:t xml:space="preserve">± </w:t>
            </w:r>
            <w:r w:rsidRPr="008558DE">
              <w:rPr>
                <w:rFonts w:eastAsia="Times New Roman" w:cs="Times New Roman"/>
                <w:szCs w:val="24"/>
                <w:lang w:eastAsia="it-IT"/>
              </w:rPr>
              <w:t>12.4</w:t>
            </w:r>
          </w:p>
        </w:tc>
        <w:tc>
          <w:tcPr>
            <w:tcW w:w="440" w:type="pct"/>
            <w:tcBorders>
              <w:top w:val="single" w:sz="4" w:space="0" w:color="auto"/>
            </w:tcBorders>
          </w:tcPr>
          <w:p w14:paraId="56578ADD" w14:textId="12E13E89" w:rsidR="002D5765" w:rsidRPr="008558DE" w:rsidRDefault="002D5765" w:rsidP="00FB1E31">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0.02 </w:t>
            </w:r>
          </w:p>
        </w:tc>
        <w:tc>
          <w:tcPr>
            <w:tcW w:w="98" w:type="pct"/>
            <w:tcBorders>
              <w:top w:val="single" w:sz="4" w:space="0" w:color="auto"/>
            </w:tcBorders>
          </w:tcPr>
          <w:p w14:paraId="777726DC" w14:textId="21BDE5F2" w:rsidR="002D5765" w:rsidRPr="008558DE" w:rsidRDefault="002D5765" w:rsidP="002D5765">
            <w:pPr>
              <w:spacing w:after="0" w:line="360" w:lineRule="auto"/>
              <w:jc w:val="center"/>
              <w:rPr>
                <w:rFonts w:eastAsia="Times New Roman" w:cs="Times New Roman"/>
                <w:szCs w:val="24"/>
                <w:lang w:eastAsia="it-IT"/>
              </w:rPr>
            </w:pPr>
          </w:p>
        </w:tc>
        <w:tc>
          <w:tcPr>
            <w:tcW w:w="669" w:type="pct"/>
            <w:tcBorders>
              <w:top w:val="single" w:sz="4" w:space="0" w:color="auto"/>
            </w:tcBorders>
          </w:tcPr>
          <w:p w14:paraId="311AB950" w14:textId="3D937E1C"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61.5 </w:t>
            </w:r>
            <w:r w:rsidRPr="008558DE">
              <w:rPr>
                <w:rFonts w:eastAsia="Times New Roman" w:cs="Times New Roman"/>
                <w:szCs w:val="24"/>
                <w:lang w:val="en-GB" w:eastAsia="it-IT"/>
              </w:rPr>
              <w:t xml:space="preserve">± </w:t>
            </w:r>
            <w:r w:rsidRPr="008558DE">
              <w:rPr>
                <w:rFonts w:eastAsia="Times New Roman" w:cs="Times New Roman"/>
                <w:szCs w:val="24"/>
                <w:lang w:eastAsia="it-IT"/>
              </w:rPr>
              <w:t>11.6</w:t>
            </w:r>
          </w:p>
        </w:tc>
        <w:tc>
          <w:tcPr>
            <w:tcW w:w="669" w:type="pct"/>
            <w:tcBorders>
              <w:top w:val="single" w:sz="4" w:space="0" w:color="auto"/>
            </w:tcBorders>
          </w:tcPr>
          <w:p w14:paraId="69440169" w14:textId="36C66FAB"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61.0 </w:t>
            </w:r>
            <w:r w:rsidRPr="008558DE">
              <w:rPr>
                <w:rFonts w:eastAsia="Times New Roman" w:cs="Times New Roman"/>
                <w:szCs w:val="24"/>
                <w:lang w:val="en-GB" w:eastAsia="it-IT"/>
              </w:rPr>
              <w:t xml:space="preserve">± </w:t>
            </w:r>
            <w:r w:rsidRPr="008558DE">
              <w:rPr>
                <w:rFonts w:eastAsia="Times New Roman" w:cs="Times New Roman"/>
                <w:szCs w:val="24"/>
                <w:lang w:eastAsia="it-IT"/>
              </w:rPr>
              <w:t>11.8</w:t>
            </w:r>
          </w:p>
        </w:tc>
        <w:tc>
          <w:tcPr>
            <w:tcW w:w="559" w:type="pct"/>
            <w:tcBorders>
              <w:top w:val="single" w:sz="4" w:space="0" w:color="auto"/>
            </w:tcBorders>
          </w:tcPr>
          <w:p w14:paraId="70F700B1" w14:textId="0456B41F"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0.02</w:t>
            </w:r>
          </w:p>
        </w:tc>
        <w:tc>
          <w:tcPr>
            <w:tcW w:w="79" w:type="pct"/>
            <w:tcBorders>
              <w:top w:val="single" w:sz="4" w:space="0" w:color="auto"/>
            </w:tcBorders>
          </w:tcPr>
          <w:p w14:paraId="4EE2878D" w14:textId="39DC79D9"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5E7470D9" w14:textId="77777777" w:rsidTr="00F94E7C">
        <w:tc>
          <w:tcPr>
            <w:tcW w:w="5000" w:type="pct"/>
            <w:gridSpan w:val="9"/>
          </w:tcPr>
          <w:p w14:paraId="6A190F7F" w14:textId="77777777" w:rsidR="002D5765" w:rsidRPr="008558DE" w:rsidRDefault="002D5765" w:rsidP="002D5765">
            <w:pPr>
              <w:spacing w:after="0" w:line="360" w:lineRule="auto"/>
              <w:rPr>
                <w:rFonts w:eastAsia="Times New Roman" w:cs="Times New Roman"/>
                <w:szCs w:val="24"/>
                <w:lang w:eastAsia="it-IT"/>
              </w:rPr>
            </w:pPr>
            <w:r w:rsidRPr="008558DE">
              <w:rPr>
                <w:rFonts w:eastAsia="Times New Roman" w:cs="Times New Roman"/>
                <w:b/>
                <w:szCs w:val="24"/>
                <w:lang w:eastAsia="it-IT"/>
              </w:rPr>
              <w:t>Cardiovascular risk factors</w:t>
            </w:r>
          </w:p>
        </w:tc>
      </w:tr>
      <w:tr w:rsidR="008558DE" w:rsidRPr="008558DE" w14:paraId="2810C9A9" w14:textId="77777777" w:rsidTr="00C732AD">
        <w:tc>
          <w:tcPr>
            <w:tcW w:w="927" w:type="pct"/>
          </w:tcPr>
          <w:p w14:paraId="341A1C62" w14:textId="77777777" w:rsidR="002D5765" w:rsidRPr="008558DE" w:rsidRDefault="002D5765" w:rsidP="002D5765">
            <w:pPr>
              <w:spacing w:line="240" w:lineRule="auto"/>
              <w:ind w:left="284" w:hanging="142"/>
              <w:rPr>
                <w:rFonts w:eastAsia="Times New Roman" w:cs="Times New Roman"/>
                <w:szCs w:val="24"/>
                <w:lang w:eastAsia="it-IT"/>
              </w:rPr>
            </w:pPr>
            <w:r w:rsidRPr="008558DE">
              <w:rPr>
                <w:rFonts w:eastAsia="Times New Roman" w:cs="Times New Roman"/>
                <w:szCs w:val="24"/>
                <w:lang w:eastAsia="it-IT"/>
              </w:rPr>
              <w:t xml:space="preserve">Family history of </w:t>
            </w:r>
            <w:proofErr w:type="gramStart"/>
            <w:r w:rsidRPr="008558DE">
              <w:rPr>
                <w:rFonts w:eastAsia="Times New Roman" w:cs="Times New Roman"/>
                <w:szCs w:val="24"/>
                <w:lang w:eastAsia="it-IT"/>
              </w:rPr>
              <w:t>CAD,%</w:t>
            </w:r>
            <w:proofErr w:type="gramEnd"/>
          </w:p>
        </w:tc>
        <w:tc>
          <w:tcPr>
            <w:tcW w:w="795" w:type="pct"/>
          </w:tcPr>
          <w:p w14:paraId="68BFB67D" w14:textId="5064A952"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34.5</w:t>
            </w:r>
          </w:p>
        </w:tc>
        <w:tc>
          <w:tcPr>
            <w:tcW w:w="763" w:type="pct"/>
          </w:tcPr>
          <w:p w14:paraId="1DC8BFEA" w14:textId="372C244E"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34.9</w:t>
            </w:r>
          </w:p>
        </w:tc>
        <w:tc>
          <w:tcPr>
            <w:tcW w:w="440" w:type="pct"/>
          </w:tcPr>
          <w:p w14:paraId="39773A11" w14:textId="0A214B58"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98" w:type="pct"/>
          </w:tcPr>
          <w:p w14:paraId="2DFB71A6" w14:textId="08DF2A0C"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2243AE1F" w14:textId="5B994900"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25.4</w:t>
            </w:r>
          </w:p>
        </w:tc>
        <w:tc>
          <w:tcPr>
            <w:tcW w:w="669" w:type="pct"/>
          </w:tcPr>
          <w:p w14:paraId="197B9350" w14:textId="66C59353"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25.4</w:t>
            </w:r>
          </w:p>
        </w:tc>
        <w:tc>
          <w:tcPr>
            <w:tcW w:w="559" w:type="pct"/>
          </w:tcPr>
          <w:p w14:paraId="34CF1272" w14:textId="643C94F7"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0.001</w:t>
            </w:r>
          </w:p>
        </w:tc>
        <w:tc>
          <w:tcPr>
            <w:tcW w:w="79" w:type="pct"/>
          </w:tcPr>
          <w:p w14:paraId="0703639A" w14:textId="7E56167F"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62A1905D" w14:textId="77777777" w:rsidTr="00C732AD">
        <w:tc>
          <w:tcPr>
            <w:tcW w:w="927" w:type="pct"/>
          </w:tcPr>
          <w:p w14:paraId="27153382" w14:textId="77777777" w:rsidR="002D5765" w:rsidRPr="008558DE" w:rsidRDefault="002D5765" w:rsidP="002D5765">
            <w:pPr>
              <w:spacing w:line="240" w:lineRule="auto"/>
              <w:ind w:left="284" w:hanging="142"/>
              <w:rPr>
                <w:rFonts w:eastAsia="Times New Roman" w:cs="Times New Roman"/>
                <w:szCs w:val="24"/>
                <w:lang w:eastAsia="it-IT"/>
              </w:rPr>
            </w:pPr>
            <w:r w:rsidRPr="008558DE">
              <w:rPr>
                <w:rFonts w:eastAsia="Times New Roman" w:cs="Times New Roman"/>
                <w:szCs w:val="24"/>
                <w:lang w:eastAsia="it-IT"/>
              </w:rPr>
              <w:t xml:space="preserve">Former </w:t>
            </w:r>
            <w:proofErr w:type="gramStart"/>
            <w:r w:rsidRPr="008558DE">
              <w:rPr>
                <w:rFonts w:eastAsia="Times New Roman" w:cs="Times New Roman"/>
                <w:szCs w:val="24"/>
                <w:lang w:eastAsia="it-IT"/>
              </w:rPr>
              <w:t>smokers,%</w:t>
            </w:r>
            <w:proofErr w:type="gramEnd"/>
          </w:p>
        </w:tc>
        <w:tc>
          <w:tcPr>
            <w:tcW w:w="795" w:type="pct"/>
          </w:tcPr>
          <w:p w14:paraId="7365D744" w14:textId="3DE0D93F"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2.0</w:t>
            </w:r>
          </w:p>
        </w:tc>
        <w:tc>
          <w:tcPr>
            <w:tcW w:w="763" w:type="pct"/>
          </w:tcPr>
          <w:p w14:paraId="25005220" w14:textId="3ABE399E"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2.5</w:t>
            </w:r>
          </w:p>
        </w:tc>
        <w:tc>
          <w:tcPr>
            <w:tcW w:w="440" w:type="pct"/>
          </w:tcPr>
          <w:p w14:paraId="185B6A5F" w14:textId="013DA7B5" w:rsidR="00FB1E31" w:rsidRPr="008558DE" w:rsidRDefault="00FB1E31" w:rsidP="00FB1E31">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-0.04</w:t>
            </w:r>
          </w:p>
        </w:tc>
        <w:tc>
          <w:tcPr>
            <w:tcW w:w="98" w:type="pct"/>
          </w:tcPr>
          <w:p w14:paraId="060C82B3" w14:textId="41D33B1F"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28FECBBE" w14:textId="2187258B"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2.6</w:t>
            </w:r>
          </w:p>
        </w:tc>
        <w:tc>
          <w:tcPr>
            <w:tcW w:w="669" w:type="pct"/>
          </w:tcPr>
          <w:p w14:paraId="51DB1323" w14:textId="25755305"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2.8</w:t>
            </w:r>
          </w:p>
        </w:tc>
        <w:tc>
          <w:tcPr>
            <w:tcW w:w="559" w:type="pct"/>
          </w:tcPr>
          <w:p w14:paraId="5C79FAC2" w14:textId="1C5E3EB9"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79" w:type="pct"/>
          </w:tcPr>
          <w:p w14:paraId="4E95C489" w14:textId="0D716190"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2432E9AF" w14:textId="77777777" w:rsidTr="00C732AD">
        <w:tc>
          <w:tcPr>
            <w:tcW w:w="927" w:type="pct"/>
          </w:tcPr>
          <w:p w14:paraId="6B2C1C65" w14:textId="77777777" w:rsidR="002D5765" w:rsidRPr="008558DE" w:rsidRDefault="002D5765" w:rsidP="002D5765">
            <w:pPr>
              <w:spacing w:line="240" w:lineRule="auto"/>
              <w:ind w:left="284" w:hanging="142"/>
              <w:rPr>
                <w:rFonts w:eastAsia="Times New Roman" w:cs="Times New Roman"/>
                <w:szCs w:val="24"/>
                <w:lang w:eastAsia="it-IT"/>
              </w:rPr>
            </w:pPr>
            <w:r w:rsidRPr="008558DE">
              <w:rPr>
                <w:rFonts w:cs="Times New Roman"/>
                <w:szCs w:val="24"/>
                <w:lang w:val="en-GB"/>
              </w:rPr>
              <w:t>Obesity (BMI≥30</w:t>
            </w:r>
            <w:proofErr w:type="gramStart"/>
            <w:r w:rsidRPr="008558DE">
              <w:rPr>
                <w:rFonts w:cs="Times New Roman"/>
                <w:szCs w:val="24"/>
                <w:lang w:val="en-GB"/>
              </w:rPr>
              <w:t>)</w:t>
            </w:r>
            <w:r w:rsidRPr="008558DE">
              <w:rPr>
                <w:rFonts w:eastAsia="Times New Roman" w:cs="Times New Roman"/>
                <w:szCs w:val="24"/>
                <w:lang w:eastAsia="it-IT"/>
              </w:rPr>
              <w:t>,%</w:t>
            </w:r>
            <w:proofErr w:type="gramEnd"/>
          </w:p>
        </w:tc>
        <w:tc>
          <w:tcPr>
            <w:tcW w:w="795" w:type="pct"/>
          </w:tcPr>
          <w:p w14:paraId="164A3C04" w14:textId="146BB485"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20.7</w:t>
            </w:r>
          </w:p>
        </w:tc>
        <w:tc>
          <w:tcPr>
            <w:tcW w:w="763" w:type="pct"/>
          </w:tcPr>
          <w:p w14:paraId="38ED1987" w14:textId="274EA3B0"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20.8</w:t>
            </w:r>
          </w:p>
        </w:tc>
        <w:tc>
          <w:tcPr>
            <w:tcW w:w="440" w:type="pct"/>
          </w:tcPr>
          <w:p w14:paraId="7AF93318" w14:textId="01C4944D"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-0.002</w:t>
            </w:r>
          </w:p>
        </w:tc>
        <w:tc>
          <w:tcPr>
            <w:tcW w:w="98" w:type="pct"/>
          </w:tcPr>
          <w:p w14:paraId="452A24DE" w14:textId="625AB03B"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7CD529F1" w14:textId="1ABAAF62"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20.6</w:t>
            </w:r>
          </w:p>
        </w:tc>
        <w:tc>
          <w:tcPr>
            <w:tcW w:w="669" w:type="pct"/>
          </w:tcPr>
          <w:p w14:paraId="18B705D4" w14:textId="64BD7779"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21.4</w:t>
            </w:r>
          </w:p>
        </w:tc>
        <w:tc>
          <w:tcPr>
            <w:tcW w:w="559" w:type="pct"/>
          </w:tcPr>
          <w:p w14:paraId="4067527C" w14:textId="76987295"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-0.02</w:t>
            </w:r>
          </w:p>
        </w:tc>
        <w:tc>
          <w:tcPr>
            <w:tcW w:w="79" w:type="pct"/>
          </w:tcPr>
          <w:p w14:paraId="56D428ED" w14:textId="51B88743"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1D5DF4D9" w14:textId="77777777" w:rsidTr="00F94E7C">
        <w:tc>
          <w:tcPr>
            <w:tcW w:w="5000" w:type="pct"/>
            <w:gridSpan w:val="9"/>
          </w:tcPr>
          <w:p w14:paraId="503BB364" w14:textId="77777777" w:rsidR="002D5765" w:rsidRPr="008558DE" w:rsidRDefault="002D5765" w:rsidP="002D5765">
            <w:pPr>
              <w:spacing w:after="0" w:line="360" w:lineRule="auto"/>
              <w:rPr>
                <w:rFonts w:eastAsia="Times New Roman" w:cs="Times New Roman"/>
                <w:szCs w:val="24"/>
                <w:lang w:eastAsia="it-IT"/>
              </w:rPr>
            </w:pPr>
            <w:r w:rsidRPr="008558DE">
              <w:rPr>
                <w:rFonts w:eastAsia="Times New Roman" w:cs="Times New Roman"/>
                <w:b/>
                <w:szCs w:val="24"/>
                <w:lang w:eastAsia="it-IT"/>
              </w:rPr>
              <w:t>Clinical history of CVD</w:t>
            </w:r>
          </w:p>
        </w:tc>
      </w:tr>
      <w:tr w:rsidR="008558DE" w:rsidRPr="008558DE" w14:paraId="72FCB069" w14:textId="77777777" w:rsidTr="00C732AD">
        <w:tc>
          <w:tcPr>
            <w:tcW w:w="927" w:type="pct"/>
          </w:tcPr>
          <w:p w14:paraId="3886E36D" w14:textId="77777777" w:rsidR="002D5765" w:rsidRPr="008558DE" w:rsidRDefault="002D5765" w:rsidP="002D5765">
            <w:pPr>
              <w:spacing w:line="240" w:lineRule="auto"/>
              <w:ind w:left="142"/>
              <w:rPr>
                <w:rFonts w:eastAsia="Times New Roman" w:cs="Times New Roman"/>
                <w:szCs w:val="24"/>
                <w:lang w:eastAsia="it-IT"/>
              </w:rPr>
            </w:pPr>
            <w:proofErr w:type="gramStart"/>
            <w:r w:rsidRPr="008558DE">
              <w:rPr>
                <w:rFonts w:eastAsia="Times New Roman" w:cs="Times New Roman"/>
                <w:szCs w:val="24"/>
                <w:lang w:eastAsia="it-IT"/>
              </w:rPr>
              <w:t>PAD,%</w:t>
            </w:r>
            <w:proofErr w:type="gramEnd"/>
            <w:r w:rsidRPr="008558DE">
              <w:rPr>
                <w:rFonts w:eastAsia="Times New Roman" w:cs="Times New Roman"/>
                <w:szCs w:val="24"/>
                <w:lang w:eastAsia="it-IT"/>
              </w:rPr>
              <w:t xml:space="preserve"> </w:t>
            </w:r>
          </w:p>
        </w:tc>
        <w:tc>
          <w:tcPr>
            <w:tcW w:w="795" w:type="pct"/>
          </w:tcPr>
          <w:p w14:paraId="29CFA816" w14:textId="30BA139C"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1.7</w:t>
            </w:r>
          </w:p>
        </w:tc>
        <w:tc>
          <w:tcPr>
            <w:tcW w:w="763" w:type="pct"/>
          </w:tcPr>
          <w:p w14:paraId="1E702584" w14:textId="229EA2F6"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1.6</w:t>
            </w:r>
          </w:p>
        </w:tc>
        <w:tc>
          <w:tcPr>
            <w:tcW w:w="440" w:type="pct"/>
          </w:tcPr>
          <w:p w14:paraId="4F5C0468" w14:textId="62547BDF"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98" w:type="pct"/>
          </w:tcPr>
          <w:p w14:paraId="1821E040" w14:textId="60A3B62D"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66A4C240" w14:textId="091F35B3"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1.7</w:t>
            </w:r>
          </w:p>
        </w:tc>
        <w:tc>
          <w:tcPr>
            <w:tcW w:w="669" w:type="pct"/>
          </w:tcPr>
          <w:p w14:paraId="59BD0AA2" w14:textId="14C7F420"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1.9</w:t>
            </w:r>
          </w:p>
        </w:tc>
        <w:tc>
          <w:tcPr>
            <w:tcW w:w="559" w:type="pct"/>
          </w:tcPr>
          <w:p w14:paraId="444DCC95" w14:textId="3BE2EA08"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79" w:type="pct"/>
          </w:tcPr>
          <w:p w14:paraId="77AE40E6" w14:textId="496C9245"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6C786F13" w14:textId="77777777" w:rsidTr="00C732AD">
        <w:tc>
          <w:tcPr>
            <w:tcW w:w="927" w:type="pct"/>
          </w:tcPr>
          <w:p w14:paraId="6308ABE5" w14:textId="77777777" w:rsidR="002D5765" w:rsidRPr="008558DE" w:rsidRDefault="002D5765" w:rsidP="002D5765">
            <w:pPr>
              <w:spacing w:line="240" w:lineRule="auto"/>
              <w:ind w:left="142"/>
              <w:rPr>
                <w:rFonts w:eastAsia="Times New Roman" w:cs="Times New Roman"/>
                <w:szCs w:val="24"/>
                <w:lang w:eastAsia="it-IT"/>
              </w:rPr>
            </w:pPr>
            <w:r w:rsidRPr="008558DE">
              <w:rPr>
                <w:rFonts w:eastAsia="Times New Roman" w:cs="Times New Roman"/>
                <w:szCs w:val="24"/>
                <w:lang w:eastAsia="it-IT"/>
              </w:rPr>
              <w:t xml:space="preserve">Prior </w:t>
            </w:r>
            <w:proofErr w:type="gramStart"/>
            <w:r w:rsidRPr="008558DE">
              <w:rPr>
                <w:rFonts w:eastAsia="Times New Roman" w:cs="Times New Roman"/>
                <w:szCs w:val="24"/>
                <w:lang w:eastAsia="it-IT"/>
              </w:rPr>
              <w:t>stroke,%</w:t>
            </w:r>
            <w:proofErr w:type="gramEnd"/>
            <w:r w:rsidRPr="008558DE">
              <w:rPr>
                <w:rFonts w:eastAsia="Times New Roman" w:cs="Times New Roman"/>
                <w:szCs w:val="24"/>
                <w:lang w:eastAsia="it-IT"/>
              </w:rPr>
              <w:t xml:space="preserve"> </w:t>
            </w:r>
          </w:p>
        </w:tc>
        <w:tc>
          <w:tcPr>
            <w:tcW w:w="795" w:type="pct"/>
          </w:tcPr>
          <w:p w14:paraId="5EB764DA" w14:textId="1B865C5E"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2.8</w:t>
            </w:r>
          </w:p>
        </w:tc>
        <w:tc>
          <w:tcPr>
            <w:tcW w:w="763" w:type="pct"/>
          </w:tcPr>
          <w:p w14:paraId="3CA4F848" w14:textId="62C38E6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2.6</w:t>
            </w:r>
          </w:p>
        </w:tc>
        <w:tc>
          <w:tcPr>
            <w:tcW w:w="440" w:type="pct"/>
          </w:tcPr>
          <w:p w14:paraId="1FD5AA04" w14:textId="7627E725"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98" w:type="pct"/>
          </w:tcPr>
          <w:p w14:paraId="62E81658" w14:textId="3BCBC150"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7CAE2553" w14:textId="5487294D"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3.1</w:t>
            </w:r>
          </w:p>
        </w:tc>
        <w:tc>
          <w:tcPr>
            <w:tcW w:w="669" w:type="pct"/>
          </w:tcPr>
          <w:p w14:paraId="3FDAEEEB" w14:textId="514ED786"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3.4</w:t>
            </w:r>
          </w:p>
        </w:tc>
        <w:tc>
          <w:tcPr>
            <w:tcW w:w="559" w:type="pct"/>
          </w:tcPr>
          <w:p w14:paraId="4D0C7A52" w14:textId="0DBB7B06"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79" w:type="pct"/>
          </w:tcPr>
          <w:p w14:paraId="72BD8A88" w14:textId="653431D6"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2FA79843" w14:textId="77777777" w:rsidTr="00F94E7C">
        <w:tc>
          <w:tcPr>
            <w:tcW w:w="5000" w:type="pct"/>
            <w:gridSpan w:val="9"/>
          </w:tcPr>
          <w:p w14:paraId="634A2CDA" w14:textId="77777777" w:rsidR="002D5765" w:rsidRPr="008558DE" w:rsidRDefault="002D5765" w:rsidP="002D5765">
            <w:pPr>
              <w:spacing w:after="0" w:line="360" w:lineRule="auto"/>
              <w:rPr>
                <w:rFonts w:eastAsia="Times New Roman" w:cs="Times New Roman"/>
                <w:szCs w:val="24"/>
                <w:lang w:eastAsia="it-IT"/>
              </w:rPr>
            </w:pPr>
            <w:r w:rsidRPr="008558DE">
              <w:rPr>
                <w:rFonts w:eastAsia="Calibri" w:cs="Times New Roman"/>
                <w:b/>
                <w:szCs w:val="24"/>
                <w:lang w:eastAsia="it-IT"/>
              </w:rPr>
              <w:t>Clinical presentation on admission</w:t>
            </w:r>
          </w:p>
        </w:tc>
      </w:tr>
      <w:tr w:rsidR="008558DE" w:rsidRPr="008558DE" w14:paraId="6C588A6E" w14:textId="77777777" w:rsidTr="00C732AD">
        <w:tc>
          <w:tcPr>
            <w:tcW w:w="927" w:type="pct"/>
          </w:tcPr>
          <w:p w14:paraId="4B891FDA" w14:textId="77777777" w:rsidR="002D5765" w:rsidRPr="008558DE" w:rsidRDefault="002D5765" w:rsidP="002D5765">
            <w:pPr>
              <w:spacing w:line="240" w:lineRule="auto"/>
              <w:ind w:left="142"/>
              <w:rPr>
                <w:rFonts w:eastAsia="Calibri" w:cs="Times New Roman"/>
                <w:szCs w:val="24"/>
                <w:lang w:eastAsia="it-IT"/>
              </w:rPr>
            </w:pPr>
            <w:r w:rsidRPr="008558DE">
              <w:rPr>
                <w:rFonts w:eastAsia="Calibri" w:cs="Times New Roman"/>
                <w:szCs w:val="24"/>
                <w:lang w:eastAsia="it-IT"/>
              </w:rPr>
              <w:t>ST-segment shifts in anterior leads (at ECG</w:t>
            </w:r>
            <w:proofErr w:type="gramStart"/>
            <w:r w:rsidRPr="008558DE">
              <w:rPr>
                <w:rFonts w:eastAsia="Calibri" w:cs="Times New Roman"/>
                <w:szCs w:val="24"/>
                <w:lang w:eastAsia="it-IT"/>
              </w:rPr>
              <w:t>)</w:t>
            </w:r>
            <w:r w:rsidRPr="008558DE">
              <w:rPr>
                <w:rFonts w:eastAsia="Times New Roman" w:cs="Times New Roman"/>
                <w:szCs w:val="24"/>
                <w:lang w:eastAsia="it-IT"/>
              </w:rPr>
              <w:t xml:space="preserve"> ,</w:t>
            </w:r>
            <w:proofErr w:type="gramEnd"/>
            <w:r w:rsidRPr="008558DE">
              <w:rPr>
                <w:rFonts w:eastAsia="Times New Roman" w:cs="Times New Roman"/>
                <w:szCs w:val="24"/>
                <w:lang w:eastAsia="it-IT"/>
              </w:rPr>
              <w:t>%</w:t>
            </w:r>
            <w:r w:rsidRPr="008558DE">
              <w:rPr>
                <w:rFonts w:eastAsia="Calibri" w:cs="Times New Roman"/>
                <w:szCs w:val="24"/>
                <w:lang w:eastAsia="it-IT"/>
              </w:rPr>
              <w:t xml:space="preserve"> </w:t>
            </w:r>
          </w:p>
        </w:tc>
        <w:tc>
          <w:tcPr>
            <w:tcW w:w="795" w:type="pct"/>
          </w:tcPr>
          <w:p w14:paraId="6697BC0B" w14:textId="68B89C22"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30.4</w:t>
            </w:r>
          </w:p>
        </w:tc>
        <w:tc>
          <w:tcPr>
            <w:tcW w:w="763" w:type="pct"/>
          </w:tcPr>
          <w:p w14:paraId="6615E7A2" w14:textId="0885CBB6"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29.4</w:t>
            </w:r>
          </w:p>
        </w:tc>
        <w:tc>
          <w:tcPr>
            <w:tcW w:w="440" w:type="pct"/>
          </w:tcPr>
          <w:p w14:paraId="7164126E" w14:textId="34E3B552"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0.02</w:t>
            </w:r>
          </w:p>
        </w:tc>
        <w:tc>
          <w:tcPr>
            <w:tcW w:w="98" w:type="pct"/>
          </w:tcPr>
          <w:p w14:paraId="27240B56" w14:textId="7A979756"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2CD3A202" w14:textId="777777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26.0</w:t>
            </w:r>
          </w:p>
        </w:tc>
        <w:tc>
          <w:tcPr>
            <w:tcW w:w="669" w:type="pct"/>
          </w:tcPr>
          <w:p w14:paraId="4DFAF04E" w14:textId="777777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25.4</w:t>
            </w:r>
          </w:p>
        </w:tc>
        <w:tc>
          <w:tcPr>
            <w:tcW w:w="559" w:type="pct"/>
          </w:tcPr>
          <w:p w14:paraId="2EE1C86A" w14:textId="37EF482F"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79" w:type="pct"/>
          </w:tcPr>
          <w:p w14:paraId="26D24973" w14:textId="3D8CFD6C"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44F841C8" w14:textId="77777777" w:rsidTr="00C732AD">
        <w:tc>
          <w:tcPr>
            <w:tcW w:w="927" w:type="pct"/>
          </w:tcPr>
          <w:p w14:paraId="1BC38D02" w14:textId="77777777" w:rsidR="002D5765" w:rsidRPr="008558DE" w:rsidRDefault="002D5765" w:rsidP="002D5765">
            <w:pPr>
              <w:spacing w:line="240" w:lineRule="auto"/>
              <w:ind w:left="142"/>
              <w:rPr>
                <w:rFonts w:eastAsia="Calibri" w:cs="Times New Roman"/>
                <w:szCs w:val="24"/>
                <w:lang w:eastAsia="it-IT"/>
              </w:rPr>
            </w:pPr>
            <w:r w:rsidRPr="008558DE">
              <w:rPr>
                <w:rFonts w:eastAsia="Calibri" w:cs="Times New Roman"/>
                <w:szCs w:val="24"/>
                <w:lang w:eastAsia="it-IT"/>
              </w:rPr>
              <w:t>SBP at admission (mmHg)</w:t>
            </w:r>
            <w:r w:rsidRPr="008558DE">
              <w:rPr>
                <w:rFonts w:eastAsia="Times New Roman" w:cs="Times New Roman"/>
                <w:szCs w:val="24"/>
                <w:lang w:val="en-GB"/>
              </w:rPr>
              <w:t xml:space="preserve"> Mean ± SD</w:t>
            </w:r>
            <w:r w:rsidRPr="008558DE">
              <w:rPr>
                <w:rFonts w:eastAsia="Calibri" w:cs="Times New Roman"/>
                <w:szCs w:val="24"/>
                <w:lang w:eastAsia="it-IT"/>
              </w:rPr>
              <w:t xml:space="preserve"> </w:t>
            </w:r>
          </w:p>
        </w:tc>
        <w:tc>
          <w:tcPr>
            <w:tcW w:w="795" w:type="pct"/>
          </w:tcPr>
          <w:p w14:paraId="380540B2" w14:textId="1F3B5758"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136.9 </w:t>
            </w:r>
            <w:r w:rsidRPr="008558DE">
              <w:rPr>
                <w:rFonts w:eastAsia="Times New Roman" w:cs="Times New Roman"/>
                <w:szCs w:val="24"/>
                <w:lang w:val="en-GB" w:eastAsia="it-IT"/>
              </w:rPr>
              <w:t xml:space="preserve">± </w:t>
            </w:r>
            <w:r w:rsidRPr="008558DE">
              <w:rPr>
                <w:rFonts w:eastAsia="Times New Roman" w:cs="Times New Roman"/>
                <w:szCs w:val="24"/>
                <w:lang w:eastAsia="it-IT"/>
              </w:rPr>
              <w:t>27.8</w:t>
            </w:r>
          </w:p>
        </w:tc>
        <w:tc>
          <w:tcPr>
            <w:tcW w:w="763" w:type="pct"/>
          </w:tcPr>
          <w:p w14:paraId="3C8FC4A1" w14:textId="0D763A23"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137.2 </w:t>
            </w:r>
            <w:r w:rsidRPr="008558DE">
              <w:rPr>
                <w:rFonts w:eastAsia="Times New Roman" w:cs="Times New Roman"/>
                <w:szCs w:val="24"/>
                <w:lang w:val="en-GB" w:eastAsia="it-IT"/>
              </w:rPr>
              <w:t xml:space="preserve">± </w:t>
            </w:r>
            <w:r w:rsidRPr="008558DE">
              <w:rPr>
                <w:rFonts w:eastAsia="Times New Roman" w:cs="Times New Roman"/>
                <w:szCs w:val="24"/>
                <w:lang w:eastAsia="it-IT"/>
              </w:rPr>
              <w:t>28.2</w:t>
            </w:r>
          </w:p>
        </w:tc>
        <w:tc>
          <w:tcPr>
            <w:tcW w:w="440" w:type="pct"/>
          </w:tcPr>
          <w:p w14:paraId="727737C4" w14:textId="1C51B1DB"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98" w:type="pct"/>
          </w:tcPr>
          <w:p w14:paraId="62A34DE4" w14:textId="63FC13D3"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2DF00F0D" w14:textId="777777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138.2±28.1</w:t>
            </w:r>
          </w:p>
        </w:tc>
        <w:tc>
          <w:tcPr>
            <w:tcW w:w="669" w:type="pct"/>
          </w:tcPr>
          <w:p w14:paraId="6D7E3CC9" w14:textId="777777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138.3±29.1</w:t>
            </w:r>
          </w:p>
        </w:tc>
        <w:tc>
          <w:tcPr>
            <w:tcW w:w="559" w:type="pct"/>
          </w:tcPr>
          <w:p w14:paraId="1EEEEDC6" w14:textId="0167ADBF"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79" w:type="pct"/>
          </w:tcPr>
          <w:p w14:paraId="4F24770E" w14:textId="26B6C2AB"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4E7456E3" w14:textId="77777777" w:rsidTr="00C732AD">
        <w:tc>
          <w:tcPr>
            <w:tcW w:w="927" w:type="pct"/>
          </w:tcPr>
          <w:p w14:paraId="03006C81" w14:textId="77777777" w:rsidR="002D5765" w:rsidRPr="008558DE" w:rsidRDefault="002D5765" w:rsidP="002D5765">
            <w:pPr>
              <w:spacing w:line="240" w:lineRule="auto"/>
              <w:ind w:left="142"/>
              <w:rPr>
                <w:rFonts w:eastAsia="Calibri" w:cs="Times New Roman"/>
                <w:szCs w:val="24"/>
                <w:lang w:eastAsia="ko-KR"/>
              </w:rPr>
            </w:pPr>
            <w:r w:rsidRPr="008558DE">
              <w:rPr>
                <w:rFonts w:eastAsia="Calibri" w:cs="Times New Roman"/>
                <w:szCs w:val="24"/>
                <w:lang w:eastAsia="it-IT"/>
              </w:rPr>
              <w:lastRenderedPageBreak/>
              <w:t>HR at admission (bpm)</w:t>
            </w:r>
            <w:r w:rsidRPr="008558DE">
              <w:rPr>
                <w:rFonts w:eastAsia="Times New Roman" w:cs="Times New Roman"/>
                <w:szCs w:val="24"/>
                <w:lang w:val="en-GB"/>
              </w:rPr>
              <w:t xml:space="preserve"> Mean ± SD</w:t>
            </w:r>
          </w:p>
        </w:tc>
        <w:tc>
          <w:tcPr>
            <w:tcW w:w="795" w:type="pct"/>
          </w:tcPr>
          <w:p w14:paraId="424F31FB" w14:textId="64B5B5AE"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78.9 </w:t>
            </w:r>
            <w:r w:rsidRPr="008558DE">
              <w:rPr>
                <w:rFonts w:eastAsia="Times New Roman" w:cs="Times New Roman"/>
                <w:szCs w:val="24"/>
                <w:lang w:val="en-GB" w:eastAsia="it-IT"/>
              </w:rPr>
              <w:t xml:space="preserve">± </w:t>
            </w:r>
            <w:r w:rsidRPr="008558DE">
              <w:rPr>
                <w:rFonts w:eastAsia="Times New Roman" w:cs="Times New Roman"/>
                <w:szCs w:val="24"/>
                <w:lang w:eastAsia="it-IT"/>
              </w:rPr>
              <w:t>18.6</w:t>
            </w:r>
          </w:p>
        </w:tc>
        <w:tc>
          <w:tcPr>
            <w:tcW w:w="763" w:type="pct"/>
          </w:tcPr>
          <w:p w14:paraId="733D4EF6" w14:textId="0619DE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 xml:space="preserve">79.3 </w:t>
            </w:r>
            <w:r w:rsidRPr="008558DE">
              <w:rPr>
                <w:rFonts w:eastAsia="Times New Roman" w:cs="Times New Roman"/>
                <w:szCs w:val="24"/>
                <w:lang w:val="en-GB" w:eastAsia="it-IT"/>
              </w:rPr>
              <w:t xml:space="preserve">± </w:t>
            </w:r>
            <w:r w:rsidRPr="008558DE">
              <w:rPr>
                <w:rFonts w:eastAsia="Times New Roman" w:cs="Times New Roman"/>
                <w:szCs w:val="24"/>
                <w:lang w:eastAsia="it-IT"/>
              </w:rPr>
              <w:t>18.1</w:t>
            </w:r>
          </w:p>
        </w:tc>
        <w:tc>
          <w:tcPr>
            <w:tcW w:w="440" w:type="pct"/>
          </w:tcPr>
          <w:p w14:paraId="120B2FFA" w14:textId="1FF64BF9"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-0.02</w:t>
            </w:r>
          </w:p>
        </w:tc>
        <w:tc>
          <w:tcPr>
            <w:tcW w:w="98" w:type="pct"/>
          </w:tcPr>
          <w:p w14:paraId="523C3FFE" w14:textId="58917F8F" w:rsidR="002D5765" w:rsidRPr="008558DE" w:rsidRDefault="002D5765" w:rsidP="002D5765">
            <w:pPr>
              <w:spacing w:after="0" w:line="360" w:lineRule="auto"/>
              <w:jc w:val="center"/>
              <w:rPr>
                <w:rFonts w:eastAsia="Times New Roman" w:cs="Times New Roman"/>
                <w:szCs w:val="24"/>
                <w:lang w:eastAsia="it-IT"/>
              </w:rPr>
            </w:pPr>
          </w:p>
        </w:tc>
        <w:tc>
          <w:tcPr>
            <w:tcW w:w="669" w:type="pct"/>
          </w:tcPr>
          <w:p w14:paraId="6C6FD9A0" w14:textId="777777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80.9±19.3</w:t>
            </w:r>
          </w:p>
        </w:tc>
        <w:tc>
          <w:tcPr>
            <w:tcW w:w="669" w:type="pct"/>
          </w:tcPr>
          <w:p w14:paraId="19FCAD9D" w14:textId="77777777" w:rsidR="002D5765" w:rsidRPr="008558DE" w:rsidRDefault="002D5765"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80.8±18.8</w:t>
            </w:r>
          </w:p>
        </w:tc>
        <w:tc>
          <w:tcPr>
            <w:tcW w:w="559" w:type="pct"/>
          </w:tcPr>
          <w:p w14:paraId="0D9D1576" w14:textId="1CEF2FE7" w:rsidR="002D5765" w:rsidRPr="008558DE" w:rsidRDefault="00FB1E31" w:rsidP="002D5765">
            <w:pPr>
              <w:spacing w:after="0" w:line="360" w:lineRule="auto"/>
              <w:jc w:val="center"/>
              <w:rPr>
                <w:rFonts w:eastAsia="Times New Roman" w:cs="Times New Roman"/>
                <w:szCs w:val="24"/>
                <w:lang w:eastAsia="it-IT"/>
              </w:rPr>
            </w:pPr>
            <w:r w:rsidRPr="008558DE">
              <w:rPr>
                <w:rFonts w:eastAsia="Times New Roman" w:cs="Times New Roman"/>
                <w:szCs w:val="24"/>
                <w:lang w:eastAsia="it-IT"/>
              </w:rPr>
              <w:t>0.01</w:t>
            </w:r>
          </w:p>
        </w:tc>
        <w:tc>
          <w:tcPr>
            <w:tcW w:w="79" w:type="pct"/>
          </w:tcPr>
          <w:p w14:paraId="5E4D16E6" w14:textId="4C56D384" w:rsidR="002D5765" w:rsidRPr="008558DE" w:rsidRDefault="002D5765" w:rsidP="002D5765">
            <w:pPr>
              <w:spacing w:after="0" w:line="360" w:lineRule="auto"/>
              <w:jc w:val="center"/>
              <w:rPr>
                <w:rFonts w:eastAsia="Times New Roman" w:cs="Times New Roman"/>
                <w:szCs w:val="24"/>
                <w:lang w:eastAsia="it-IT"/>
              </w:rPr>
            </w:pPr>
          </w:p>
        </w:tc>
      </w:tr>
      <w:tr w:rsidR="008558DE" w:rsidRPr="008558DE" w14:paraId="18BB7EE1" w14:textId="77777777" w:rsidTr="00C732AD">
        <w:tc>
          <w:tcPr>
            <w:tcW w:w="927" w:type="pct"/>
            <w:tcBorders>
              <w:top w:val="single" w:sz="4" w:space="0" w:color="auto"/>
              <w:bottom w:val="single" w:sz="4" w:space="0" w:color="auto"/>
            </w:tcBorders>
          </w:tcPr>
          <w:p w14:paraId="60361A6E" w14:textId="77777777" w:rsidR="00720946" w:rsidRPr="008558DE" w:rsidRDefault="00720946" w:rsidP="001814E3">
            <w:pPr>
              <w:spacing w:after="0"/>
              <w:ind w:left="142"/>
              <w:rPr>
                <w:rFonts w:eastAsia="Calibri" w:cs="Times New Roman"/>
                <w:b/>
                <w:szCs w:val="24"/>
                <w:lang w:eastAsia="it-IT"/>
              </w:rPr>
            </w:pPr>
            <w:r w:rsidRPr="008558DE">
              <w:rPr>
                <w:rFonts w:eastAsia="Calibri" w:cs="Times New Roman"/>
                <w:b/>
                <w:szCs w:val="24"/>
                <w:lang w:eastAsia="it-IT"/>
              </w:rPr>
              <w:t>Outcomes</w:t>
            </w:r>
          </w:p>
        </w:tc>
        <w:tc>
          <w:tcPr>
            <w:tcW w:w="795" w:type="pct"/>
            <w:tcBorders>
              <w:top w:val="single" w:sz="4" w:space="0" w:color="auto"/>
              <w:bottom w:val="single" w:sz="4" w:space="0" w:color="auto"/>
            </w:tcBorders>
          </w:tcPr>
          <w:p w14:paraId="16A0D13E" w14:textId="77777777" w:rsidR="00720946" w:rsidRPr="008558DE" w:rsidRDefault="00720946" w:rsidP="001814E3">
            <w:pPr>
              <w:spacing w:after="0"/>
              <w:jc w:val="center"/>
              <w:rPr>
                <w:rFonts w:eastAsia="Times New Roman" w:cs="Times New Roman"/>
                <w:szCs w:val="24"/>
                <w:lang w:eastAsia="it-IT"/>
              </w:rPr>
            </w:pPr>
          </w:p>
        </w:tc>
        <w:tc>
          <w:tcPr>
            <w:tcW w:w="763" w:type="pct"/>
            <w:tcBorders>
              <w:top w:val="single" w:sz="4" w:space="0" w:color="auto"/>
              <w:bottom w:val="single" w:sz="4" w:space="0" w:color="auto"/>
            </w:tcBorders>
          </w:tcPr>
          <w:p w14:paraId="328804DA" w14:textId="77777777" w:rsidR="00720946" w:rsidRPr="008558DE" w:rsidRDefault="00720946" w:rsidP="001814E3">
            <w:pPr>
              <w:spacing w:after="0"/>
              <w:jc w:val="center"/>
              <w:rPr>
                <w:rFonts w:eastAsia="Times New Roman" w:cs="Times New Roman"/>
                <w:szCs w:val="24"/>
                <w:lang w:eastAsia="it-IT"/>
              </w:rPr>
            </w:pPr>
          </w:p>
        </w:tc>
        <w:tc>
          <w:tcPr>
            <w:tcW w:w="440" w:type="pct"/>
            <w:tcBorders>
              <w:top w:val="single" w:sz="4" w:space="0" w:color="auto"/>
              <w:bottom w:val="single" w:sz="4" w:space="0" w:color="auto"/>
            </w:tcBorders>
          </w:tcPr>
          <w:p w14:paraId="272EE40E" w14:textId="026B5041" w:rsidR="00720946" w:rsidRPr="008558DE" w:rsidRDefault="002D5765" w:rsidP="001814E3">
            <w:pPr>
              <w:spacing w:after="0"/>
              <w:jc w:val="center"/>
              <w:rPr>
                <w:rFonts w:eastAsia="Times New Roman" w:cs="Times New Roman"/>
                <w:b/>
                <w:szCs w:val="24"/>
                <w:lang w:eastAsia="it-IT"/>
              </w:rPr>
            </w:pPr>
            <w:r w:rsidRPr="008558DE">
              <w:rPr>
                <w:rFonts w:eastAsia="Times New Roman" w:cs="Times New Roman"/>
                <w:b/>
                <w:i/>
                <w:szCs w:val="24"/>
                <w:lang w:eastAsia="it-IT"/>
              </w:rPr>
              <w:t xml:space="preserve">P </w:t>
            </w:r>
            <w:r w:rsidRPr="008558DE">
              <w:rPr>
                <w:rFonts w:eastAsia="Times New Roman" w:cs="Times New Roman"/>
                <w:b/>
                <w:szCs w:val="24"/>
                <w:lang w:eastAsia="it-IT"/>
              </w:rPr>
              <w:t>value</w:t>
            </w:r>
          </w:p>
        </w:tc>
        <w:tc>
          <w:tcPr>
            <w:tcW w:w="98" w:type="pct"/>
            <w:tcBorders>
              <w:top w:val="single" w:sz="4" w:space="0" w:color="auto"/>
              <w:bottom w:val="single" w:sz="4" w:space="0" w:color="auto"/>
            </w:tcBorders>
          </w:tcPr>
          <w:p w14:paraId="4CEFC427" w14:textId="33D82D3F" w:rsidR="00720946" w:rsidRPr="008558DE" w:rsidRDefault="00720946" w:rsidP="001814E3">
            <w:pPr>
              <w:spacing w:after="0"/>
              <w:jc w:val="center"/>
              <w:rPr>
                <w:rFonts w:eastAsia="Times New Roman" w:cs="Times New Roman"/>
                <w:b/>
                <w:szCs w:val="24"/>
                <w:lang w:eastAsia="it-IT"/>
              </w:rPr>
            </w:pPr>
          </w:p>
        </w:tc>
        <w:tc>
          <w:tcPr>
            <w:tcW w:w="669" w:type="pct"/>
            <w:tcBorders>
              <w:top w:val="single" w:sz="4" w:space="0" w:color="auto"/>
              <w:bottom w:val="single" w:sz="4" w:space="0" w:color="auto"/>
            </w:tcBorders>
          </w:tcPr>
          <w:p w14:paraId="2544E88E" w14:textId="77777777" w:rsidR="00720946" w:rsidRPr="008558DE" w:rsidRDefault="00720946" w:rsidP="001814E3">
            <w:pPr>
              <w:spacing w:after="0"/>
              <w:jc w:val="center"/>
              <w:rPr>
                <w:rFonts w:eastAsia="Times New Roman" w:cs="Times New Roman"/>
                <w:b/>
                <w:szCs w:val="24"/>
                <w:lang w:eastAsia="it-IT"/>
              </w:rPr>
            </w:pPr>
          </w:p>
        </w:tc>
        <w:tc>
          <w:tcPr>
            <w:tcW w:w="669" w:type="pct"/>
            <w:tcBorders>
              <w:top w:val="single" w:sz="4" w:space="0" w:color="auto"/>
              <w:bottom w:val="single" w:sz="4" w:space="0" w:color="auto"/>
            </w:tcBorders>
          </w:tcPr>
          <w:p w14:paraId="5F9A6800" w14:textId="77777777" w:rsidR="00720946" w:rsidRPr="008558DE" w:rsidRDefault="00720946" w:rsidP="001814E3">
            <w:pPr>
              <w:spacing w:after="0"/>
              <w:jc w:val="center"/>
              <w:rPr>
                <w:rFonts w:eastAsia="Times New Roman" w:cs="Times New Roman"/>
                <w:b/>
                <w:szCs w:val="24"/>
                <w:lang w:eastAsia="it-IT"/>
              </w:rPr>
            </w:pPr>
          </w:p>
        </w:tc>
        <w:tc>
          <w:tcPr>
            <w:tcW w:w="559" w:type="pct"/>
            <w:tcBorders>
              <w:top w:val="single" w:sz="4" w:space="0" w:color="auto"/>
              <w:bottom w:val="single" w:sz="4" w:space="0" w:color="auto"/>
            </w:tcBorders>
          </w:tcPr>
          <w:p w14:paraId="4194AEBA" w14:textId="34B8F2C7" w:rsidR="00720946" w:rsidRPr="008558DE" w:rsidRDefault="002D5765" w:rsidP="001814E3">
            <w:pPr>
              <w:spacing w:after="0"/>
              <w:jc w:val="center"/>
              <w:rPr>
                <w:rFonts w:eastAsia="Times New Roman" w:cs="Times New Roman"/>
                <w:b/>
                <w:szCs w:val="24"/>
                <w:lang w:eastAsia="it-IT"/>
              </w:rPr>
            </w:pPr>
            <w:r w:rsidRPr="008558DE">
              <w:rPr>
                <w:rFonts w:eastAsia="Times New Roman" w:cs="Times New Roman"/>
                <w:b/>
                <w:i/>
                <w:szCs w:val="24"/>
                <w:lang w:eastAsia="it-IT"/>
              </w:rPr>
              <w:t xml:space="preserve">P </w:t>
            </w:r>
            <w:r w:rsidRPr="008558DE">
              <w:rPr>
                <w:rFonts w:eastAsia="Times New Roman" w:cs="Times New Roman"/>
                <w:b/>
                <w:szCs w:val="24"/>
                <w:lang w:eastAsia="it-IT"/>
              </w:rPr>
              <w:t>value</w:t>
            </w:r>
          </w:p>
        </w:tc>
        <w:tc>
          <w:tcPr>
            <w:tcW w:w="79" w:type="pct"/>
            <w:tcBorders>
              <w:top w:val="single" w:sz="4" w:space="0" w:color="auto"/>
              <w:bottom w:val="single" w:sz="4" w:space="0" w:color="auto"/>
            </w:tcBorders>
          </w:tcPr>
          <w:p w14:paraId="7FFFF088" w14:textId="72EFE0E5" w:rsidR="00720946" w:rsidRPr="008558DE" w:rsidRDefault="00720946" w:rsidP="001814E3">
            <w:pPr>
              <w:spacing w:after="0"/>
              <w:jc w:val="center"/>
              <w:rPr>
                <w:rFonts w:eastAsia="Times New Roman" w:cs="Times New Roman"/>
                <w:b/>
                <w:szCs w:val="24"/>
                <w:lang w:eastAsia="it-IT"/>
              </w:rPr>
            </w:pPr>
          </w:p>
        </w:tc>
      </w:tr>
      <w:tr w:rsidR="008558DE" w:rsidRPr="008558DE" w14:paraId="67C0D021" w14:textId="77777777" w:rsidTr="00C732AD">
        <w:tc>
          <w:tcPr>
            <w:tcW w:w="927" w:type="pct"/>
            <w:tcBorders>
              <w:top w:val="single" w:sz="4" w:space="0" w:color="auto"/>
            </w:tcBorders>
          </w:tcPr>
          <w:p w14:paraId="6BFF3FBF" w14:textId="2AC83CB4" w:rsidR="002D5765" w:rsidRPr="008558DE" w:rsidRDefault="002D5765" w:rsidP="002D5765">
            <w:pPr>
              <w:rPr>
                <w:rFonts w:eastAsia="Times New Roman" w:cs="Times New Roman"/>
                <w:szCs w:val="24"/>
                <w:lang w:eastAsia="it-IT"/>
              </w:rPr>
            </w:pPr>
            <w:bookmarkStart w:id="49" w:name="_Hlk120455707"/>
            <w:r w:rsidRPr="008558DE">
              <w:rPr>
                <w:rFonts w:eastAsia="Calibri" w:cs="Times New Roman"/>
                <w:szCs w:val="24"/>
                <w:lang w:eastAsia="it-IT"/>
              </w:rPr>
              <w:t xml:space="preserve">30-day mortality </w:t>
            </w:r>
          </w:p>
        </w:tc>
        <w:tc>
          <w:tcPr>
            <w:tcW w:w="795" w:type="pct"/>
            <w:tcBorders>
              <w:top w:val="single" w:sz="4" w:space="0" w:color="auto"/>
            </w:tcBorders>
          </w:tcPr>
          <w:p w14:paraId="3A3D8390" w14:textId="67C6A014"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5.5</w:t>
            </w:r>
          </w:p>
        </w:tc>
        <w:tc>
          <w:tcPr>
            <w:tcW w:w="763" w:type="pct"/>
            <w:tcBorders>
              <w:top w:val="single" w:sz="4" w:space="0" w:color="auto"/>
            </w:tcBorders>
          </w:tcPr>
          <w:p w14:paraId="64ED0AD8" w14:textId="4DD0BC4B"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10.4</w:t>
            </w:r>
          </w:p>
        </w:tc>
        <w:tc>
          <w:tcPr>
            <w:tcW w:w="440" w:type="pct"/>
            <w:tcBorders>
              <w:top w:val="single" w:sz="4" w:space="0" w:color="auto"/>
            </w:tcBorders>
          </w:tcPr>
          <w:p w14:paraId="74C5F102" w14:textId="5EBE1776" w:rsidR="002D5765" w:rsidRPr="008558DE" w:rsidRDefault="002D5765" w:rsidP="002D5765">
            <w:pPr>
              <w:jc w:val="center"/>
              <w:rPr>
                <w:rFonts w:eastAsia="Times New Roman" w:cs="Times New Roman"/>
                <w:szCs w:val="24"/>
                <w:lang w:eastAsia="it-IT"/>
              </w:rPr>
            </w:pPr>
          </w:p>
        </w:tc>
        <w:tc>
          <w:tcPr>
            <w:tcW w:w="98" w:type="pct"/>
            <w:tcBorders>
              <w:top w:val="single" w:sz="4" w:space="0" w:color="auto"/>
            </w:tcBorders>
          </w:tcPr>
          <w:p w14:paraId="68BBD32F" w14:textId="3E3BA089" w:rsidR="002D5765" w:rsidRPr="008558DE" w:rsidRDefault="002D5765" w:rsidP="002D5765">
            <w:pPr>
              <w:jc w:val="center"/>
              <w:rPr>
                <w:rFonts w:eastAsia="Times New Roman" w:cs="Times New Roman"/>
                <w:szCs w:val="24"/>
                <w:lang w:eastAsia="it-IT"/>
              </w:rPr>
            </w:pPr>
          </w:p>
        </w:tc>
        <w:tc>
          <w:tcPr>
            <w:tcW w:w="669" w:type="pct"/>
            <w:tcBorders>
              <w:top w:val="single" w:sz="4" w:space="0" w:color="auto"/>
            </w:tcBorders>
          </w:tcPr>
          <w:p w14:paraId="08A19CDA" w14:textId="10B52888"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7.6</w:t>
            </w:r>
          </w:p>
        </w:tc>
        <w:tc>
          <w:tcPr>
            <w:tcW w:w="669" w:type="pct"/>
            <w:tcBorders>
              <w:top w:val="single" w:sz="4" w:space="0" w:color="auto"/>
            </w:tcBorders>
          </w:tcPr>
          <w:p w14:paraId="3B0B0474" w14:textId="13850090"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11.1</w:t>
            </w:r>
          </w:p>
        </w:tc>
        <w:tc>
          <w:tcPr>
            <w:tcW w:w="559" w:type="pct"/>
            <w:tcBorders>
              <w:top w:val="single" w:sz="4" w:space="0" w:color="auto"/>
            </w:tcBorders>
          </w:tcPr>
          <w:p w14:paraId="30B6A4E4" w14:textId="407BF408" w:rsidR="002D5765" w:rsidRPr="008558DE" w:rsidRDefault="002D5765" w:rsidP="002D5765">
            <w:pPr>
              <w:jc w:val="center"/>
              <w:rPr>
                <w:rFonts w:eastAsia="Times New Roman" w:cs="Times New Roman"/>
                <w:szCs w:val="24"/>
                <w:lang w:eastAsia="it-IT"/>
              </w:rPr>
            </w:pPr>
          </w:p>
        </w:tc>
        <w:tc>
          <w:tcPr>
            <w:tcW w:w="79" w:type="pct"/>
            <w:tcBorders>
              <w:top w:val="single" w:sz="4" w:space="0" w:color="auto"/>
            </w:tcBorders>
          </w:tcPr>
          <w:p w14:paraId="69E094FE" w14:textId="02576669" w:rsidR="002D5765" w:rsidRPr="008558DE" w:rsidRDefault="002D5765" w:rsidP="002D5765">
            <w:pPr>
              <w:jc w:val="center"/>
              <w:rPr>
                <w:rFonts w:eastAsia="Times New Roman" w:cs="Times New Roman"/>
                <w:szCs w:val="24"/>
                <w:lang w:eastAsia="it-IT"/>
              </w:rPr>
            </w:pPr>
          </w:p>
        </w:tc>
      </w:tr>
      <w:bookmarkEnd w:id="49"/>
      <w:tr w:rsidR="008558DE" w:rsidRPr="008558DE" w14:paraId="495B87C8" w14:textId="77777777" w:rsidTr="00C732AD">
        <w:tc>
          <w:tcPr>
            <w:tcW w:w="927" w:type="pct"/>
            <w:tcBorders>
              <w:top w:val="single" w:sz="4" w:space="0" w:color="auto"/>
            </w:tcBorders>
          </w:tcPr>
          <w:p w14:paraId="6AFD657E" w14:textId="77777777" w:rsidR="002D5765" w:rsidRPr="008558DE" w:rsidRDefault="002D5765" w:rsidP="002D5765">
            <w:pPr>
              <w:rPr>
                <w:rFonts w:eastAsia="Calibri" w:cs="Times New Roman"/>
                <w:szCs w:val="24"/>
                <w:lang w:eastAsia="it-IT"/>
              </w:rPr>
            </w:pPr>
            <w:r w:rsidRPr="008558DE">
              <w:rPr>
                <w:rFonts w:eastAsia="Calibri" w:cs="Times New Roman"/>
                <w:szCs w:val="24"/>
                <w:lang w:eastAsia="ko-KR"/>
              </w:rPr>
              <w:t>Risk Ratio (95% CI)</w:t>
            </w:r>
          </w:p>
        </w:tc>
        <w:tc>
          <w:tcPr>
            <w:tcW w:w="1559" w:type="pct"/>
            <w:gridSpan w:val="2"/>
            <w:tcBorders>
              <w:top w:val="single" w:sz="4" w:space="0" w:color="auto"/>
            </w:tcBorders>
          </w:tcPr>
          <w:p w14:paraId="162B7502" w14:textId="256A1D77"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0.50 (0.40 – 0.63)</w:t>
            </w:r>
          </w:p>
        </w:tc>
        <w:tc>
          <w:tcPr>
            <w:tcW w:w="440" w:type="pct"/>
            <w:tcBorders>
              <w:top w:val="single" w:sz="4" w:space="0" w:color="auto"/>
            </w:tcBorders>
          </w:tcPr>
          <w:p w14:paraId="1C34864D" w14:textId="752F6246"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val="en-GB" w:eastAsia="it-IT"/>
              </w:rPr>
              <w:t>&lt;0.0001</w:t>
            </w:r>
          </w:p>
        </w:tc>
        <w:tc>
          <w:tcPr>
            <w:tcW w:w="98" w:type="pct"/>
            <w:tcBorders>
              <w:top w:val="single" w:sz="4" w:space="0" w:color="auto"/>
            </w:tcBorders>
          </w:tcPr>
          <w:p w14:paraId="2610F0C5" w14:textId="7FE80A45" w:rsidR="002D5765" w:rsidRPr="008558DE" w:rsidRDefault="002D5765" w:rsidP="002D5765">
            <w:pPr>
              <w:jc w:val="center"/>
              <w:rPr>
                <w:rFonts w:eastAsia="Times New Roman" w:cs="Times New Roman"/>
                <w:szCs w:val="24"/>
                <w:lang w:eastAsia="it-IT"/>
              </w:rPr>
            </w:pPr>
          </w:p>
        </w:tc>
        <w:tc>
          <w:tcPr>
            <w:tcW w:w="1339" w:type="pct"/>
            <w:gridSpan w:val="2"/>
            <w:tcBorders>
              <w:top w:val="single" w:sz="4" w:space="0" w:color="auto"/>
            </w:tcBorders>
          </w:tcPr>
          <w:p w14:paraId="72F18344" w14:textId="0E272350"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0.66 (0.58 – 0.76)</w:t>
            </w:r>
          </w:p>
        </w:tc>
        <w:tc>
          <w:tcPr>
            <w:tcW w:w="559" w:type="pct"/>
            <w:tcBorders>
              <w:top w:val="single" w:sz="4" w:space="0" w:color="auto"/>
            </w:tcBorders>
          </w:tcPr>
          <w:p w14:paraId="3645AF68" w14:textId="65B49C17" w:rsidR="002D5765" w:rsidRPr="008558DE" w:rsidRDefault="002D5765" w:rsidP="002D5765">
            <w:pPr>
              <w:jc w:val="center"/>
              <w:rPr>
                <w:rFonts w:eastAsia="Times New Roman" w:cs="Times New Roman"/>
                <w:szCs w:val="24"/>
                <w:lang w:eastAsia="it-IT"/>
              </w:rPr>
            </w:pPr>
            <w:r w:rsidRPr="008558DE">
              <w:rPr>
                <w:rFonts w:eastAsia="Times New Roman" w:cs="Times New Roman"/>
                <w:szCs w:val="24"/>
                <w:lang w:eastAsia="it-IT"/>
              </w:rPr>
              <w:t>&lt;0.0001</w:t>
            </w:r>
          </w:p>
        </w:tc>
        <w:tc>
          <w:tcPr>
            <w:tcW w:w="79" w:type="pct"/>
            <w:tcBorders>
              <w:top w:val="single" w:sz="4" w:space="0" w:color="auto"/>
            </w:tcBorders>
          </w:tcPr>
          <w:p w14:paraId="2A66EB3F" w14:textId="46ABD625" w:rsidR="002D5765" w:rsidRPr="008558DE" w:rsidRDefault="002D5765" w:rsidP="002D5765">
            <w:pPr>
              <w:jc w:val="center"/>
              <w:rPr>
                <w:rFonts w:eastAsia="Times New Roman" w:cs="Times New Roman"/>
                <w:szCs w:val="24"/>
                <w:lang w:eastAsia="it-IT"/>
              </w:rPr>
            </w:pPr>
          </w:p>
        </w:tc>
      </w:tr>
      <w:tr w:rsidR="008558DE" w:rsidRPr="008558DE" w14:paraId="3D137344" w14:textId="77777777" w:rsidTr="00F94E7C">
        <w:trPr>
          <w:trHeight w:val="1402"/>
        </w:trPr>
        <w:tc>
          <w:tcPr>
            <w:tcW w:w="5000" w:type="pct"/>
            <w:gridSpan w:val="9"/>
            <w:tcBorders>
              <w:top w:val="single" w:sz="4" w:space="0" w:color="000000"/>
              <w:bottom w:val="single" w:sz="4" w:space="0" w:color="000000"/>
            </w:tcBorders>
          </w:tcPr>
          <w:p w14:paraId="7C26ED8B" w14:textId="77777777" w:rsidR="002D5765" w:rsidRPr="008558DE" w:rsidRDefault="002D5765" w:rsidP="002D5765">
            <w:pPr>
              <w:tabs>
                <w:tab w:val="left" w:pos="2160"/>
              </w:tabs>
              <w:spacing w:after="0" w:line="240" w:lineRule="auto"/>
              <w:jc w:val="both"/>
              <w:rPr>
                <w:rFonts w:eastAsia="Calibri" w:cs="Times New Roman"/>
                <w:szCs w:val="24"/>
                <w:lang w:val="en-GB" w:eastAsia="it-IT"/>
              </w:rPr>
            </w:pPr>
            <w:r w:rsidRPr="008558DE">
              <w:rPr>
                <w:rFonts w:eastAsia="Calibri" w:cs="Times New Roman"/>
                <w:szCs w:val="24"/>
                <w:lang w:val="en-GB" w:eastAsia="it-IT"/>
              </w:rPr>
              <w:t xml:space="preserve">Values are percentages (%) or mean ±standard deviation, unless otherwise specified. </w:t>
            </w:r>
          </w:p>
          <w:p w14:paraId="1859836C" w14:textId="51025933" w:rsidR="002D5765" w:rsidRPr="008558DE" w:rsidRDefault="002D5765" w:rsidP="002D5765">
            <w:pPr>
              <w:tabs>
                <w:tab w:val="left" w:pos="2160"/>
              </w:tabs>
              <w:spacing w:after="0"/>
              <w:rPr>
                <w:rFonts w:eastAsia="Calibri" w:cs="Times New Roman"/>
                <w:szCs w:val="24"/>
                <w:lang w:eastAsia="it-IT"/>
              </w:rPr>
            </w:pPr>
            <w:r w:rsidRPr="008558DE">
              <w:rPr>
                <w:rFonts w:eastAsia="Calibri" w:cs="Times New Roman"/>
                <w:b/>
                <w:bCs/>
                <w:szCs w:val="24"/>
                <w:lang w:val="en-GB" w:eastAsia="it-IT"/>
              </w:rPr>
              <w:t>Abbreviations</w:t>
            </w:r>
            <w:r w:rsidRPr="008558DE">
              <w:rPr>
                <w:rFonts w:eastAsia="Calibri" w:cs="Times New Roman"/>
                <w:szCs w:val="24"/>
                <w:lang w:val="en-GB" w:eastAsia="it-IT"/>
              </w:rPr>
              <w:t>: BMI, body mass index; bpm, beats per minute; CABG, coronary artery bypass graft; CAD, coronary artery disease; CHD, coronary heart disease; CVD, cardiovascular disorders; ECG, electrocardiogram; HR, heart rate; PAD, peripheral artery disease; PCI, percutaneous coronary intervention; SBP, systolic blood pressure;</w:t>
            </w:r>
            <w:r w:rsidR="00396394" w:rsidRPr="008558DE">
              <w:rPr>
                <w:rFonts w:eastAsia="Calibri" w:cs="Times New Roman"/>
                <w:szCs w:val="24"/>
                <w:lang w:val="en-GB" w:eastAsia="it-IT"/>
              </w:rPr>
              <w:t xml:space="preserve"> </w:t>
            </w:r>
            <w:proofErr w:type="spellStart"/>
            <w:r w:rsidR="00396394" w:rsidRPr="008558DE">
              <w:rPr>
                <w:rFonts w:eastAsia="Calibri" w:cs="Times New Roman"/>
                <w:szCs w:val="24"/>
                <w:lang w:eastAsia="it-IT"/>
              </w:rPr>
              <w:t>SMuRF</w:t>
            </w:r>
            <w:proofErr w:type="spellEnd"/>
            <w:r w:rsidR="00396394" w:rsidRPr="008558DE">
              <w:rPr>
                <w:rFonts w:eastAsia="Calibri" w:cs="Times New Roman"/>
                <w:szCs w:val="24"/>
                <w:lang w:eastAsia="it-IT"/>
              </w:rPr>
              <w:t xml:space="preserve">: standard modifiable cardiovascular risk factor; </w:t>
            </w:r>
            <w:r w:rsidRPr="008558DE">
              <w:rPr>
                <w:rFonts w:eastAsia="Calibri" w:cs="Times New Roman"/>
                <w:szCs w:val="24"/>
                <w:lang w:val="en-GB" w:eastAsia="it-IT"/>
              </w:rPr>
              <w:t xml:space="preserve"> STEMI, ST-segment elevation myocardial infarction.</w:t>
            </w:r>
          </w:p>
        </w:tc>
      </w:tr>
    </w:tbl>
    <w:p w14:paraId="3CA57616" w14:textId="77777777" w:rsidR="00720946" w:rsidRPr="008558DE" w:rsidRDefault="00720946" w:rsidP="0046580E">
      <w:pPr>
        <w:rPr>
          <w:rFonts w:cs="Times New Roman"/>
          <w:szCs w:val="24"/>
          <w:lang w:eastAsia="it-IT"/>
        </w:rPr>
        <w:sectPr w:rsidR="00720946" w:rsidRPr="008558DE" w:rsidSect="007C4727">
          <w:pgSz w:w="16838" w:h="11906" w:orient="landscape"/>
          <w:pgMar w:top="1440" w:right="1440" w:bottom="1440" w:left="1440" w:header="709" w:footer="709" w:gutter="0"/>
          <w:cols w:space="708"/>
          <w:docGrid w:linePitch="360"/>
        </w:sectPr>
      </w:pPr>
    </w:p>
    <w:p w14:paraId="0EC5B4D4" w14:textId="77777777" w:rsidR="0046580E" w:rsidRPr="008558DE" w:rsidRDefault="0046580E" w:rsidP="00647599">
      <w:pPr>
        <w:pStyle w:val="Heading2"/>
        <w:rPr>
          <w:color w:val="auto"/>
        </w:rPr>
      </w:pPr>
    </w:p>
    <w:tbl>
      <w:tblPr>
        <w:tblW w:w="5076" w:type="pct"/>
        <w:tblLook w:val="04A0" w:firstRow="1" w:lastRow="0" w:firstColumn="1" w:lastColumn="0" w:noHBand="0" w:noVBand="1"/>
      </w:tblPr>
      <w:tblGrid>
        <w:gridCol w:w="3535"/>
        <w:gridCol w:w="1928"/>
        <w:gridCol w:w="1897"/>
        <w:gridCol w:w="1803"/>
      </w:tblGrid>
      <w:tr w:rsidR="008558DE" w:rsidRPr="008558DE" w14:paraId="71D08170" w14:textId="77777777" w:rsidTr="0052788F">
        <w:trPr>
          <w:trHeight w:val="631"/>
        </w:trPr>
        <w:tc>
          <w:tcPr>
            <w:tcW w:w="5000" w:type="pct"/>
            <w:gridSpan w:val="4"/>
            <w:tcBorders>
              <w:top w:val="single" w:sz="4" w:space="0" w:color="auto"/>
              <w:bottom w:val="single" w:sz="4" w:space="0" w:color="auto"/>
            </w:tcBorders>
            <w:vAlign w:val="center"/>
          </w:tcPr>
          <w:p w14:paraId="4D7147C0" w14:textId="3B597441" w:rsidR="001621CC" w:rsidRPr="008558DE" w:rsidRDefault="0046580E" w:rsidP="00647599">
            <w:pPr>
              <w:pStyle w:val="Heading2"/>
              <w:rPr>
                <w:b/>
                <w:color w:val="auto"/>
                <w:lang w:val="en-GB" w:eastAsia="it-IT"/>
              </w:rPr>
            </w:pPr>
            <w:bookmarkStart w:id="50" w:name="_Toc213598783"/>
            <w:bookmarkStart w:id="51" w:name="_Toc135142020"/>
            <w:r w:rsidRPr="008558DE">
              <w:rPr>
                <w:b/>
                <w:color w:val="auto"/>
                <w:lang w:val="en-GB" w:eastAsia="it-IT"/>
              </w:rPr>
              <w:t xml:space="preserve">Table </w:t>
            </w:r>
            <w:r w:rsidR="00E06CAB" w:rsidRPr="008558DE">
              <w:rPr>
                <w:b/>
                <w:color w:val="auto"/>
                <w:lang w:val="en-GB" w:eastAsia="it-IT"/>
              </w:rPr>
              <w:t>S</w:t>
            </w:r>
            <w:r w:rsidR="00101386" w:rsidRPr="008558DE">
              <w:rPr>
                <w:b/>
                <w:color w:val="auto"/>
                <w:lang w:val="en-GB" w:eastAsia="it-IT"/>
              </w:rPr>
              <w:t>6</w:t>
            </w:r>
            <w:r w:rsidRPr="008558DE">
              <w:rPr>
                <w:b/>
                <w:color w:val="auto"/>
                <w:lang w:val="en-GB" w:eastAsia="it-IT"/>
              </w:rPr>
              <w:t xml:space="preserve">. </w:t>
            </w:r>
            <w:r w:rsidRPr="008558DE">
              <w:rPr>
                <w:rFonts w:eastAsia="Times New Roman"/>
                <w:color w:val="auto"/>
                <w:lang w:val="en-GB"/>
              </w:rPr>
              <w:t>Inverse probability weighting</w:t>
            </w:r>
            <w:r w:rsidRPr="008558DE">
              <w:rPr>
                <w:color w:val="auto"/>
                <w:lang w:val="en-GB" w:eastAsia="it-IT"/>
              </w:rPr>
              <w:t xml:space="preserve">: outcomes </w:t>
            </w:r>
            <w:r w:rsidR="00864B35" w:rsidRPr="008558DE">
              <w:rPr>
                <w:color w:val="auto"/>
                <w:lang w:val="en-GB" w:eastAsia="it-IT"/>
              </w:rPr>
              <w:t>stratified</w:t>
            </w:r>
            <w:r w:rsidRPr="008558DE">
              <w:rPr>
                <w:color w:val="auto"/>
                <w:lang w:val="en-GB" w:eastAsia="it-IT"/>
              </w:rPr>
              <w:t xml:space="preserve"> by </w:t>
            </w:r>
            <w:proofErr w:type="spellStart"/>
            <w:r w:rsidR="001621CC" w:rsidRPr="008558DE">
              <w:rPr>
                <w:color w:val="auto"/>
                <w:lang w:val="en-GB" w:eastAsia="it-IT"/>
              </w:rPr>
              <w:t>SMuRFs</w:t>
            </w:r>
            <w:bookmarkEnd w:id="50"/>
            <w:proofErr w:type="spellEnd"/>
            <w:r w:rsidR="001621CC" w:rsidRPr="008558DE">
              <w:rPr>
                <w:color w:val="auto"/>
                <w:lang w:val="en-GB" w:eastAsia="it-IT"/>
              </w:rPr>
              <w:t xml:space="preserve"> </w:t>
            </w:r>
          </w:p>
          <w:p w14:paraId="51B6EDE0" w14:textId="679154DB" w:rsidR="0046580E" w:rsidRPr="008558DE" w:rsidRDefault="0046580E" w:rsidP="00647599">
            <w:pPr>
              <w:pStyle w:val="Heading2"/>
              <w:rPr>
                <w:rFonts w:eastAsia="Times New Roman"/>
                <w:b/>
                <w:color w:val="auto"/>
                <w:lang w:val="en-GB" w:eastAsia="it-IT"/>
              </w:rPr>
            </w:pPr>
            <w:bookmarkStart w:id="52" w:name="_Toc213598784"/>
            <w:r w:rsidRPr="008558DE">
              <w:rPr>
                <w:color w:val="auto"/>
                <w:lang w:val="en-GB" w:eastAsia="it-IT"/>
              </w:rPr>
              <w:t>status</w:t>
            </w:r>
            <w:r w:rsidRPr="008558DE">
              <w:rPr>
                <w:color w:val="auto"/>
                <w:lang w:val="en-GB"/>
              </w:rPr>
              <w:t xml:space="preserve"> </w:t>
            </w:r>
            <w:r w:rsidRPr="008558DE">
              <w:rPr>
                <w:color w:val="auto"/>
                <w:lang w:val="en-GB" w:eastAsia="it-IT"/>
              </w:rPr>
              <w:t xml:space="preserve">in patients undergoing </w:t>
            </w:r>
            <w:bookmarkStart w:id="53" w:name="_Hlk179646979"/>
            <w:r w:rsidRPr="008558DE">
              <w:rPr>
                <w:b/>
                <w:bCs/>
                <w:color w:val="auto"/>
                <w:lang w:val="en-GB" w:eastAsia="it-IT"/>
              </w:rPr>
              <w:t>revascularization therapy (PCI or CABG) in</w:t>
            </w:r>
            <w:r w:rsidRPr="008558DE">
              <w:rPr>
                <w:b/>
                <w:bCs/>
                <w:color w:val="auto"/>
                <w:lang w:val="en-GB"/>
              </w:rPr>
              <w:t xml:space="preserve"> </w:t>
            </w:r>
            <w:r w:rsidRPr="008558DE">
              <w:rPr>
                <w:b/>
                <w:bCs/>
                <w:color w:val="auto"/>
                <w:lang w:val="en-GB" w:eastAsia="it-IT"/>
              </w:rPr>
              <w:t>NSTE-ACS</w:t>
            </w:r>
            <w:bookmarkEnd w:id="51"/>
            <w:bookmarkEnd w:id="52"/>
            <w:bookmarkEnd w:id="53"/>
          </w:p>
        </w:tc>
      </w:tr>
      <w:tr w:rsidR="008558DE" w:rsidRPr="008558DE" w14:paraId="627A43AB" w14:textId="77777777" w:rsidTr="0052788F">
        <w:trPr>
          <w:trHeight w:val="1056"/>
        </w:trPr>
        <w:tc>
          <w:tcPr>
            <w:tcW w:w="1929" w:type="pct"/>
            <w:tcBorders>
              <w:top w:val="single" w:sz="4" w:space="0" w:color="auto"/>
              <w:bottom w:val="single" w:sz="4" w:space="0" w:color="auto"/>
            </w:tcBorders>
            <w:vAlign w:val="center"/>
          </w:tcPr>
          <w:p w14:paraId="6702A86F" w14:textId="77777777" w:rsidR="0046580E" w:rsidRPr="008558DE" w:rsidRDefault="0046580E" w:rsidP="00FB1E31">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052" w:type="pct"/>
            <w:tcBorders>
              <w:top w:val="single" w:sz="4" w:space="0" w:color="auto"/>
              <w:bottom w:val="single" w:sz="4" w:space="0" w:color="auto"/>
            </w:tcBorders>
            <w:vAlign w:val="center"/>
          </w:tcPr>
          <w:p w14:paraId="17B88129" w14:textId="5209DB99" w:rsidR="00461CD1" w:rsidRPr="008558DE" w:rsidRDefault="00461CD1" w:rsidP="00461CD1">
            <w:pPr>
              <w:spacing w:after="0" w:line="360" w:lineRule="auto"/>
              <w:jc w:val="center"/>
              <w:rPr>
                <w:b/>
                <w:lang w:val="en-GB" w:eastAsia="it-IT"/>
              </w:rPr>
            </w:pPr>
            <w:proofErr w:type="spellStart"/>
            <w:r w:rsidRPr="008558DE">
              <w:rPr>
                <w:b/>
                <w:lang w:val="en-GB" w:eastAsia="it-IT"/>
              </w:rPr>
              <w:t>SMuRFs</w:t>
            </w:r>
            <w:proofErr w:type="spellEnd"/>
            <w:r w:rsidRPr="008558DE">
              <w:rPr>
                <w:b/>
                <w:lang w:val="en-GB" w:eastAsia="it-IT"/>
              </w:rPr>
              <w:t xml:space="preserve"> </w:t>
            </w:r>
          </w:p>
          <w:p w14:paraId="6C04A92D" w14:textId="1C3FAE2E" w:rsidR="0046580E" w:rsidRPr="008558DE" w:rsidRDefault="00461CD1" w:rsidP="00461CD1">
            <w:pPr>
              <w:spacing w:after="0" w:line="360" w:lineRule="auto"/>
              <w:jc w:val="center"/>
              <w:rPr>
                <w:rFonts w:eastAsia="Times New Roman" w:cs="Times New Roman"/>
                <w:b/>
                <w:szCs w:val="24"/>
                <w:lang w:val="en-GB" w:eastAsia="it-IT"/>
              </w:rPr>
            </w:pPr>
            <w:r w:rsidRPr="008558DE">
              <w:rPr>
                <w:rFonts w:eastAsia="Times New Roman" w:cs="Times New Roman"/>
                <w:b/>
                <w:szCs w:val="24"/>
                <w:lang w:eastAsia="it-IT"/>
              </w:rPr>
              <w:t xml:space="preserve"> </w:t>
            </w:r>
            <w:r w:rsidR="0046580E" w:rsidRPr="008558DE">
              <w:rPr>
                <w:rFonts w:eastAsia="Times New Roman" w:cs="Times New Roman"/>
                <w:b/>
                <w:szCs w:val="24"/>
                <w:lang w:eastAsia="it-IT"/>
              </w:rPr>
              <w:t>(N=6,550)</w:t>
            </w:r>
          </w:p>
        </w:tc>
        <w:tc>
          <w:tcPr>
            <w:tcW w:w="1035" w:type="pct"/>
            <w:tcBorders>
              <w:top w:val="single" w:sz="4" w:space="0" w:color="auto"/>
              <w:bottom w:val="single" w:sz="4" w:space="0" w:color="auto"/>
            </w:tcBorders>
            <w:vAlign w:val="center"/>
          </w:tcPr>
          <w:p w14:paraId="35CDFF70" w14:textId="2DB8F777" w:rsidR="00461CD1" w:rsidRPr="008558DE" w:rsidRDefault="00461CD1" w:rsidP="00461CD1">
            <w:pPr>
              <w:spacing w:after="0" w:line="360" w:lineRule="auto"/>
              <w:jc w:val="center"/>
              <w:rPr>
                <w:b/>
                <w:lang w:val="en-GB" w:eastAsia="it-IT"/>
              </w:rPr>
            </w:pPr>
            <w:proofErr w:type="spellStart"/>
            <w:r w:rsidRPr="008558DE">
              <w:rPr>
                <w:b/>
                <w:lang w:val="en-GB" w:eastAsia="it-IT"/>
              </w:rPr>
              <w:t>SMuRF</w:t>
            </w:r>
            <w:proofErr w:type="spellEnd"/>
            <w:r w:rsidR="00220526" w:rsidRPr="008558DE">
              <w:rPr>
                <w:b/>
                <w:lang w:val="en-GB" w:eastAsia="it-IT"/>
              </w:rPr>
              <w:t>-</w:t>
            </w:r>
            <w:r w:rsidRPr="008558DE">
              <w:rPr>
                <w:b/>
                <w:lang w:val="en-GB" w:eastAsia="it-IT"/>
              </w:rPr>
              <w:t>less</w:t>
            </w:r>
          </w:p>
          <w:p w14:paraId="09DB110C" w14:textId="3ACD338C" w:rsidR="0046580E" w:rsidRPr="008558DE" w:rsidRDefault="00461CD1" w:rsidP="00461CD1">
            <w:pPr>
              <w:spacing w:after="0" w:line="360" w:lineRule="auto"/>
              <w:jc w:val="center"/>
              <w:rPr>
                <w:rFonts w:eastAsia="Times New Roman" w:cs="Times New Roman"/>
                <w:b/>
                <w:szCs w:val="24"/>
                <w:lang w:val="en-GB" w:eastAsia="it-IT"/>
              </w:rPr>
            </w:pPr>
            <w:r w:rsidRPr="008558DE">
              <w:rPr>
                <w:rFonts w:eastAsia="Times New Roman" w:cs="Times New Roman"/>
                <w:b/>
                <w:szCs w:val="24"/>
                <w:lang w:eastAsia="it-IT"/>
              </w:rPr>
              <w:t xml:space="preserve"> </w:t>
            </w:r>
            <w:r w:rsidR="0046580E" w:rsidRPr="008558DE">
              <w:rPr>
                <w:rFonts w:eastAsia="Times New Roman" w:cs="Times New Roman"/>
                <w:b/>
                <w:szCs w:val="24"/>
                <w:lang w:eastAsia="it-IT"/>
              </w:rPr>
              <w:t>(N=1,088)</w:t>
            </w:r>
          </w:p>
        </w:tc>
        <w:tc>
          <w:tcPr>
            <w:tcW w:w="984" w:type="pct"/>
            <w:tcBorders>
              <w:top w:val="single" w:sz="4" w:space="0" w:color="auto"/>
              <w:bottom w:val="single" w:sz="4" w:space="0" w:color="auto"/>
            </w:tcBorders>
            <w:vAlign w:val="center"/>
          </w:tcPr>
          <w:p w14:paraId="3429A9D7" w14:textId="77777777" w:rsidR="0046580E" w:rsidRPr="008558DE" w:rsidRDefault="0046580E" w:rsidP="00FB1E31">
            <w:pPr>
              <w:spacing w:after="0" w:line="360" w:lineRule="auto"/>
              <w:jc w:val="center"/>
              <w:rPr>
                <w:rFonts w:eastAsia="Times New Roman" w:cs="Times New Roman"/>
                <w:b/>
                <w:szCs w:val="24"/>
                <w:lang w:val="en-GB" w:eastAsia="it-IT"/>
              </w:rPr>
            </w:pPr>
          </w:p>
          <w:p w14:paraId="3D656496" w14:textId="77777777" w:rsidR="0046580E" w:rsidRPr="008558DE" w:rsidRDefault="0046580E" w:rsidP="00FB1E31">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75D0B345" w14:textId="77777777" w:rsidR="0046580E" w:rsidRPr="008558DE" w:rsidRDefault="0046580E" w:rsidP="00FB1E31">
            <w:pPr>
              <w:spacing w:after="0" w:line="360" w:lineRule="auto"/>
              <w:jc w:val="center"/>
              <w:rPr>
                <w:rFonts w:eastAsia="Times New Roman" w:cs="Times New Roman"/>
                <w:b/>
                <w:szCs w:val="24"/>
                <w:lang w:val="en-GB" w:eastAsia="it-IT"/>
              </w:rPr>
            </w:pPr>
          </w:p>
        </w:tc>
      </w:tr>
      <w:tr w:rsidR="008558DE" w:rsidRPr="008558DE" w14:paraId="17F71F1A" w14:textId="77777777" w:rsidTr="0052788F">
        <w:trPr>
          <w:trHeight w:val="291"/>
        </w:trPr>
        <w:tc>
          <w:tcPr>
            <w:tcW w:w="1929" w:type="pct"/>
            <w:tcBorders>
              <w:top w:val="single" w:sz="4" w:space="0" w:color="auto"/>
            </w:tcBorders>
          </w:tcPr>
          <w:p w14:paraId="0782DCA7" w14:textId="54B4B122" w:rsidR="0046580E" w:rsidRPr="008558DE" w:rsidRDefault="0046580E" w:rsidP="00FB1E31">
            <w:pPr>
              <w:spacing w:after="0" w:line="360" w:lineRule="auto"/>
              <w:rPr>
                <w:rFonts w:eastAsia="Calibri" w:cs="Times New Roman"/>
                <w:szCs w:val="24"/>
                <w:lang w:val="en-GB" w:eastAsia="it-IT"/>
              </w:rPr>
            </w:pPr>
            <w:r w:rsidRPr="008558DE">
              <w:rPr>
                <w:rFonts w:eastAsia="Times New Roman" w:cs="Times New Roman"/>
                <w:szCs w:val="24"/>
                <w:lang w:val="en-GB"/>
              </w:rPr>
              <w:t>Age, years</w:t>
            </w:r>
            <w:r w:rsidR="00E07EDE" w:rsidRPr="008558DE">
              <w:rPr>
                <w:rFonts w:eastAsia="Times New Roman" w:cs="Times New Roman"/>
                <w:szCs w:val="24"/>
                <w:lang w:val="en-GB"/>
              </w:rPr>
              <w:t xml:space="preserve"> Mean ± SD</w:t>
            </w:r>
          </w:p>
        </w:tc>
        <w:tc>
          <w:tcPr>
            <w:tcW w:w="1052" w:type="pct"/>
            <w:tcBorders>
              <w:top w:val="single" w:sz="4" w:space="0" w:color="auto"/>
            </w:tcBorders>
          </w:tcPr>
          <w:p w14:paraId="4257AADD"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60.7 ± 11.4</w:t>
            </w:r>
          </w:p>
        </w:tc>
        <w:tc>
          <w:tcPr>
            <w:tcW w:w="1035" w:type="pct"/>
            <w:tcBorders>
              <w:top w:val="single" w:sz="4" w:space="0" w:color="auto"/>
            </w:tcBorders>
          </w:tcPr>
          <w:p w14:paraId="3842C2F7"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60.5 ± 12.1</w:t>
            </w:r>
          </w:p>
        </w:tc>
        <w:tc>
          <w:tcPr>
            <w:tcW w:w="984" w:type="pct"/>
            <w:tcBorders>
              <w:top w:val="single" w:sz="4" w:space="0" w:color="auto"/>
            </w:tcBorders>
          </w:tcPr>
          <w:p w14:paraId="743E6009" w14:textId="50A0D469"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0.02</w:t>
            </w:r>
          </w:p>
        </w:tc>
      </w:tr>
      <w:tr w:rsidR="008558DE" w:rsidRPr="008558DE" w14:paraId="49D7483C" w14:textId="77777777" w:rsidTr="0052788F">
        <w:trPr>
          <w:trHeight w:val="291"/>
        </w:trPr>
        <w:tc>
          <w:tcPr>
            <w:tcW w:w="5000" w:type="pct"/>
            <w:gridSpan w:val="4"/>
          </w:tcPr>
          <w:p w14:paraId="7E70D639" w14:textId="77777777" w:rsidR="0046580E" w:rsidRPr="008558DE" w:rsidRDefault="0046580E" w:rsidP="00FB1E31">
            <w:pPr>
              <w:spacing w:after="0" w:line="360" w:lineRule="auto"/>
              <w:rPr>
                <w:rFonts w:eastAsia="Times New Roman" w:cs="Times New Roman"/>
                <w:szCs w:val="24"/>
                <w:lang w:eastAsia="it-IT"/>
              </w:rPr>
            </w:pPr>
            <w:r w:rsidRPr="008558DE">
              <w:rPr>
                <w:rFonts w:eastAsia="Times New Roman" w:cs="Times New Roman"/>
                <w:b/>
                <w:szCs w:val="24"/>
                <w:lang w:eastAsia="it-IT"/>
              </w:rPr>
              <w:t>Coronary heart disease</w:t>
            </w:r>
            <w:r w:rsidRPr="008558DE">
              <w:rPr>
                <w:rFonts w:eastAsia="Times New Roman" w:cs="Times New Roman"/>
                <w:b/>
                <w:bCs/>
                <w:szCs w:val="24"/>
                <w:lang w:val="en-GB" w:eastAsia="it-IT"/>
              </w:rPr>
              <w:t xml:space="preserve"> risk factors</w:t>
            </w:r>
          </w:p>
        </w:tc>
      </w:tr>
      <w:tr w:rsidR="008558DE" w:rsidRPr="008558DE" w14:paraId="0C3CE54C" w14:textId="77777777" w:rsidTr="0052788F">
        <w:trPr>
          <w:trHeight w:val="291"/>
        </w:trPr>
        <w:tc>
          <w:tcPr>
            <w:tcW w:w="1929" w:type="pct"/>
          </w:tcPr>
          <w:p w14:paraId="62FB05A1" w14:textId="7215B487" w:rsidR="0046580E" w:rsidRPr="008558DE" w:rsidRDefault="0046580E" w:rsidP="00FB1E31">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w:t>
            </w:r>
            <w:proofErr w:type="gramStart"/>
            <w:r w:rsidRPr="008558DE">
              <w:rPr>
                <w:rFonts w:eastAsia="Times New Roman" w:cs="Times New Roman"/>
                <w:szCs w:val="24"/>
                <w:lang w:val="en-GB" w:eastAsia="it-IT"/>
              </w:rPr>
              <w:t xml:space="preserve">CAD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52" w:type="pct"/>
          </w:tcPr>
          <w:p w14:paraId="5313D78A"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24.7</w:t>
            </w:r>
          </w:p>
        </w:tc>
        <w:tc>
          <w:tcPr>
            <w:tcW w:w="1035" w:type="pct"/>
          </w:tcPr>
          <w:p w14:paraId="3B40B21C"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24.8</w:t>
            </w:r>
          </w:p>
        </w:tc>
        <w:tc>
          <w:tcPr>
            <w:tcW w:w="984" w:type="pct"/>
          </w:tcPr>
          <w:p w14:paraId="3BFDA201" w14:textId="6A93C18A"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-0.004</w:t>
            </w:r>
          </w:p>
        </w:tc>
      </w:tr>
      <w:tr w:rsidR="008558DE" w:rsidRPr="008558DE" w14:paraId="4066D54C" w14:textId="77777777" w:rsidTr="0052788F">
        <w:trPr>
          <w:trHeight w:val="291"/>
        </w:trPr>
        <w:tc>
          <w:tcPr>
            <w:tcW w:w="1929" w:type="pct"/>
          </w:tcPr>
          <w:p w14:paraId="17353B6D" w14:textId="434DAC59" w:rsidR="0046580E" w:rsidRPr="008558DE" w:rsidRDefault="0046580E" w:rsidP="00FB1E31">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Former </w:t>
            </w:r>
            <w:proofErr w:type="gramStart"/>
            <w:r w:rsidRPr="008558DE">
              <w:rPr>
                <w:rFonts w:eastAsia="Times New Roman" w:cs="Times New Roman"/>
                <w:szCs w:val="24"/>
                <w:lang w:val="en-GB" w:eastAsia="it-IT"/>
              </w:rPr>
              <w:t>smokers</w:t>
            </w:r>
            <w:r w:rsidR="00E07EDE" w:rsidRPr="008558DE">
              <w:rPr>
                <w:rFonts w:eastAsia="Times New Roman" w:cs="Times New Roman"/>
                <w:szCs w:val="24"/>
                <w:lang w:eastAsia="it-IT"/>
              </w:rPr>
              <w:t>,%</w:t>
            </w:r>
            <w:proofErr w:type="gramEnd"/>
          </w:p>
        </w:tc>
        <w:tc>
          <w:tcPr>
            <w:tcW w:w="1052" w:type="pct"/>
          </w:tcPr>
          <w:p w14:paraId="70357B84"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2.9</w:t>
            </w:r>
          </w:p>
        </w:tc>
        <w:tc>
          <w:tcPr>
            <w:tcW w:w="1035" w:type="pct"/>
          </w:tcPr>
          <w:p w14:paraId="4ED07CA0"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3.5</w:t>
            </w:r>
          </w:p>
        </w:tc>
        <w:tc>
          <w:tcPr>
            <w:tcW w:w="984" w:type="pct"/>
          </w:tcPr>
          <w:p w14:paraId="2F49E1C3" w14:textId="06472E9A"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-0.04</w:t>
            </w:r>
          </w:p>
        </w:tc>
      </w:tr>
      <w:tr w:rsidR="008558DE" w:rsidRPr="008558DE" w14:paraId="094A7AF3" w14:textId="77777777" w:rsidTr="0052788F">
        <w:trPr>
          <w:trHeight w:val="291"/>
        </w:trPr>
        <w:tc>
          <w:tcPr>
            <w:tcW w:w="1929" w:type="pct"/>
          </w:tcPr>
          <w:p w14:paraId="4411AE2F" w14:textId="59B05B9C" w:rsidR="0046580E" w:rsidRPr="008558DE" w:rsidRDefault="0046580E" w:rsidP="00FB1E31">
            <w:pPr>
              <w:spacing w:after="0" w:line="360" w:lineRule="auto"/>
              <w:rPr>
                <w:rFonts w:eastAsia="Times New Roman" w:cs="Times New Roman"/>
                <w:szCs w:val="24"/>
                <w:lang w:val="en-GB" w:eastAsia="it-IT"/>
              </w:rPr>
            </w:pPr>
            <w:r w:rsidRPr="008558DE">
              <w:rPr>
                <w:rFonts w:cs="Times New Roman"/>
                <w:szCs w:val="24"/>
                <w:lang w:val="en-GB"/>
              </w:rPr>
              <w:t>BMI ≥30 kg/m</w:t>
            </w:r>
            <w:proofErr w:type="gramStart"/>
            <w:r w:rsidRPr="008558DE">
              <w:rPr>
                <w:rFonts w:cs="Times New Roman"/>
                <w:szCs w:val="24"/>
                <w:vertAlign w:val="superscript"/>
                <w:lang w:val="en-GB"/>
              </w:rPr>
              <w:t>2</w:t>
            </w:r>
            <w:r w:rsidR="00E07EDE" w:rsidRPr="008558DE">
              <w:rPr>
                <w:rFonts w:eastAsia="Times New Roman" w:cs="Times New Roman"/>
                <w:szCs w:val="24"/>
                <w:lang w:eastAsia="it-IT"/>
              </w:rPr>
              <w:t>,%</w:t>
            </w:r>
            <w:proofErr w:type="gramEnd"/>
          </w:p>
        </w:tc>
        <w:tc>
          <w:tcPr>
            <w:tcW w:w="1052" w:type="pct"/>
          </w:tcPr>
          <w:p w14:paraId="7554184A"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23.4</w:t>
            </w:r>
          </w:p>
        </w:tc>
        <w:tc>
          <w:tcPr>
            <w:tcW w:w="1035" w:type="pct"/>
          </w:tcPr>
          <w:p w14:paraId="3634B935"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23.5</w:t>
            </w:r>
          </w:p>
        </w:tc>
        <w:tc>
          <w:tcPr>
            <w:tcW w:w="984" w:type="pct"/>
          </w:tcPr>
          <w:p w14:paraId="1FB1F681" w14:textId="495F33EB"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-0.002</w:t>
            </w:r>
            <w:r w:rsidR="0046580E" w:rsidRPr="008558DE">
              <w:rPr>
                <w:rFonts w:eastAsia="Times New Roman" w:cs="Times New Roman"/>
                <w:szCs w:val="24"/>
                <w:lang w:eastAsia="it-IT"/>
              </w:rPr>
              <w:t xml:space="preserve"> </w:t>
            </w:r>
          </w:p>
        </w:tc>
      </w:tr>
      <w:tr w:rsidR="008558DE" w:rsidRPr="008558DE" w14:paraId="066076D3" w14:textId="77777777" w:rsidTr="0052788F">
        <w:trPr>
          <w:trHeight w:val="291"/>
        </w:trPr>
        <w:tc>
          <w:tcPr>
            <w:tcW w:w="1929" w:type="pct"/>
          </w:tcPr>
          <w:p w14:paraId="095B65B7" w14:textId="77777777" w:rsidR="0046580E" w:rsidRPr="008558DE" w:rsidRDefault="0046580E" w:rsidP="00FB1E31">
            <w:pPr>
              <w:spacing w:after="0" w:line="360" w:lineRule="auto"/>
              <w:rPr>
                <w:rFonts w:eastAsia="Times New Roman" w:cs="Times New Roman"/>
                <w:b/>
                <w:bCs/>
                <w:szCs w:val="24"/>
                <w:lang w:val="en-GB" w:eastAsia="it-IT"/>
              </w:rPr>
            </w:pPr>
            <w:r w:rsidRPr="008558DE">
              <w:rPr>
                <w:rFonts w:eastAsia="Times New Roman" w:cs="Times New Roman"/>
                <w:b/>
                <w:bCs/>
                <w:szCs w:val="24"/>
                <w:lang w:val="en-GB" w:eastAsia="it-IT"/>
              </w:rPr>
              <w:t>Clinical history of CVD</w:t>
            </w:r>
          </w:p>
        </w:tc>
        <w:tc>
          <w:tcPr>
            <w:tcW w:w="1052" w:type="pct"/>
          </w:tcPr>
          <w:p w14:paraId="1259E21E" w14:textId="77777777" w:rsidR="0046580E" w:rsidRPr="008558DE" w:rsidRDefault="0046580E" w:rsidP="00FB1E31">
            <w:pPr>
              <w:spacing w:after="0" w:line="360" w:lineRule="auto"/>
              <w:jc w:val="center"/>
              <w:rPr>
                <w:rFonts w:eastAsia="Times New Roman" w:cs="Times New Roman"/>
                <w:szCs w:val="24"/>
                <w:lang w:eastAsia="it-IT"/>
              </w:rPr>
            </w:pPr>
          </w:p>
        </w:tc>
        <w:tc>
          <w:tcPr>
            <w:tcW w:w="1035" w:type="pct"/>
          </w:tcPr>
          <w:p w14:paraId="1D445B10" w14:textId="77777777" w:rsidR="0046580E" w:rsidRPr="008558DE" w:rsidRDefault="0046580E" w:rsidP="00FB1E31">
            <w:pPr>
              <w:spacing w:after="0" w:line="360" w:lineRule="auto"/>
              <w:jc w:val="center"/>
              <w:rPr>
                <w:rFonts w:eastAsia="Times New Roman" w:cs="Times New Roman"/>
                <w:szCs w:val="24"/>
                <w:lang w:eastAsia="it-IT"/>
              </w:rPr>
            </w:pPr>
          </w:p>
        </w:tc>
        <w:tc>
          <w:tcPr>
            <w:tcW w:w="984" w:type="pct"/>
          </w:tcPr>
          <w:p w14:paraId="62663732" w14:textId="77777777" w:rsidR="0046580E" w:rsidRPr="008558DE" w:rsidRDefault="0046580E" w:rsidP="00FB1E31">
            <w:pPr>
              <w:spacing w:after="0" w:line="360" w:lineRule="auto"/>
              <w:jc w:val="center"/>
              <w:rPr>
                <w:rFonts w:eastAsia="Times New Roman" w:cs="Times New Roman"/>
                <w:szCs w:val="24"/>
                <w:lang w:eastAsia="it-IT"/>
              </w:rPr>
            </w:pPr>
          </w:p>
        </w:tc>
      </w:tr>
      <w:tr w:rsidR="008558DE" w:rsidRPr="008558DE" w14:paraId="5C1C7635" w14:textId="77777777" w:rsidTr="0052788F">
        <w:trPr>
          <w:trHeight w:val="291"/>
        </w:trPr>
        <w:tc>
          <w:tcPr>
            <w:tcW w:w="1929" w:type="pct"/>
          </w:tcPr>
          <w:p w14:paraId="3DBB2138" w14:textId="7A58001B" w:rsidR="0046580E" w:rsidRPr="008558DE" w:rsidRDefault="0046580E" w:rsidP="00FB1E31">
            <w:pPr>
              <w:spacing w:after="0" w:line="360" w:lineRule="auto"/>
              <w:rPr>
                <w:rFonts w:eastAsia="Times New Roman" w:cs="Times New Roman"/>
                <w:szCs w:val="24"/>
                <w:lang w:val="en-GB" w:eastAsia="it-IT"/>
              </w:rPr>
            </w:pPr>
            <w:proofErr w:type="gramStart"/>
            <w:r w:rsidRPr="008558DE">
              <w:rPr>
                <w:rFonts w:eastAsia="Times New Roman" w:cs="Times New Roman"/>
                <w:szCs w:val="24"/>
                <w:lang w:val="en-GB" w:eastAsia="it-IT"/>
              </w:rPr>
              <w:t>PAD</w:t>
            </w:r>
            <w:r w:rsidR="00E07EDE" w:rsidRPr="008558DE">
              <w:rPr>
                <w:rFonts w:eastAsia="Times New Roman" w:cs="Times New Roman"/>
                <w:szCs w:val="24"/>
                <w:lang w:eastAsia="it-IT"/>
              </w:rPr>
              <w:t>,%</w:t>
            </w:r>
            <w:proofErr w:type="gramEnd"/>
          </w:p>
        </w:tc>
        <w:tc>
          <w:tcPr>
            <w:tcW w:w="1052" w:type="pct"/>
          </w:tcPr>
          <w:p w14:paraId="4EF62D65"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1.6</w:t>
            </w:r>
          </w:p>
        </w:tc>
        <w:tc>
          <w:tcPr>
            <w:tcW w:w="1035" w:type="pct"/>
          </w:tcPr>
          <w:p w14:paraId="5538638B"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1.1</w:t>
            </w:r>
          </w:p>
        </w:tc>
        <w:tc>
          <w:tcPr>
            <w:tcW w:w="984" w:type="pct"/>
          </w:tcPr>
          <w:p w14:paraId="6F4F9BE4" w14:textId="0BEEC3D7"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0.04</w:t>
            </w:r>
            <w:r w:rsidR="0046580E" w:rsidRPr="008558DE">
              <w:rPr>
                <w:rFonts w:eastAsia="Times New Roman" w:cs="Times New Roman"/>
                <w:szCs w:val="24"/>
                <w:lang w:eastAsia="it-IT"/>
              </w:rPr>
              <w:t xml:space="preserve"> </w:t>
            </w:r>
          </w:p>
        </w:tc>
      </w:tr>
      <w:tr w:rsidR="008558DE" w:rsidRPr="008558DE" w14:paraId="1A677A2F" w14:textId="77777777" w:rsidTr="0052788F">
        <w:trPr>
          <w:trHeight w:val="303"/>
        </w:trPr>
        <w:tc>
          <w:tcPr>
            <w:tcW w:w="1929" w:type="pct"/>
          </w:tcPr>
          <w:p w14:paraId="4AEFBD2C" w14:textId="47443961" w:rsidR="0046580E" w:rsidRPr="008558DE" w:rsidRDefault="0046580E" w:rsidP="00FB1E31">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w:t>
            </w:r>
            <w:proofErr w:type="gramStart"/>
            <w:r w:rsidRPr="008558DE">
              <w:rPr>
                <w:rFonts w:eastAsia="Times New Roman" w:cs="Times New Roman"/>
                <w:szCs w:val="24"/>
                <w:lang w:val="en-GB" w:eastAsia="it-IT"/>
              </w:rPr>
              <w:t xml:space="preserve">stroke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52" w:type="pct"/>
          </w:tcPr>
          <w:p w14:paraId="6A392CBB"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3.0</w:t>
            </w:r>
          </w:p>
        </w:tc>
        <w:tc>
          <w:tcPr>
            <w:tcW w:w="1035" w:type="pct"/>
          </w:tcPr>
          <w:p w14:paraId="2E75E36B"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2.4</w:t>
            </w:r>
          </w:p>
        </w:tc>
        <w:tc>
          <w:tcPr>
            <w:tcW w:w="984" w:type="pct"/>
          </w:tcPr>
          <w:p w14:paraId="7BA23F68" w14:textId="4039E744"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0.04</w:t>
            </w:r>
            <w:r w:rsidR="0046580E" w:rsidRPr="008558DE">
              <w:rPr>
                <w:rFonts w:eastAsia="Times New Roman" w:cs="Times New Roman"/>
                <w:szCs w:val="24"/>
                <w:lang w:eastAsia="it-IT"/>
              </w:rPr>
              <w:t xml:space="preserve"> </w:t>
            </w:r>
          </w:p>
        </w:tc>
      </w:tr>
      <w:tr w:rsidR="008558DE" w:rsidRPr="008558DE" w14:paraId="09D214DC" w14:textId="77777777" w:rsidTr="0052788F">
        <w:trPr>
          <w:trHeight w:val="157"/>
        </w:trPr>
        <w:tc>
          <w:tcPr>
            <w:tcW w:w="5000" w:type="pct"/>
            <w:gridSpan w:val="4"/>
          </w:tcPr>
          <w:p w14:paraId="0EC72B3A" w14:textId="77777777" w:rsidR="0046580E" w:rsidRPr="008558DE" w:rsidRDefault="0046580E" w:rsidP="00FB1E31">
            <w:pPr>
              <w:spacing w:after="0" w:line="360" w:lineRule="auto"/>
              <w:rPr>
                <w:rFonts w:eastAsia="Times New Roman" w:cs="Times New Roman"/>
                <w:szCs w:val="24"/>
                <w:lang w:eastAsia="it-IT"/>
              </w:rPr>
            </w:pPr>
            <w:r w:rsidRPr="008558DE">
              <w:rPr>
                <w:rFonts w:eastAsia="Calibri" w:cs="Times New Roman"/>
                <w:b/>
                <w:bCs/>
                <w:szCs w:val="24"/>
                <w:lang w:val="en-GB" w:eastAsia="it-IT"/>
              </w:rPr>
              <w:t>Clinical presentation on admission</w:t>
            </w:r>
          </w:p>
        </w:tc>
      </w:tr>
      <w:tr w:rsidR="008558DE" w:rsidRPr="008558DE" w14:paraId="78D54CDF" w14:textId="77777777" w:rsidTr="0052788F">
        <w:trPr>
          <w:trHeight w:val="582"/>
        </w:trPr>
        <w:tc>
          <w:tcPr>
            <w:tcW w:w="1929" w:type="pct"/>
          </w:tcPr>
          <w:p w14:paraId="5B76E5A8" w14:textId="242B2DD0" w:rsidR="0046580E" w:rsidRPr="008558DE" w:rsidRDefault="0046580E" w:rsidP="00FB1E31">
            <w:pPr>
              <w:spacing w:after="0" w:line="36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proofErr w:type="gramStart"/>
            <w:r w:rsidRPr="008558DE">
              <w:rPr>
                <w:rFonts w:eastAsia="Calibri" w:cs="Times New Roman"/>
                <w:szCs w:val="24"/>
                <w:lang w:val="en-GB" w:eastAsia="it-IT"/>
              </w:rPr>
              <w:t xml:space="preserve">)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52" w:type="pct"/>
          </w:tcPr>
          <w:p w14:paraId="7B553E89"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10.8</w:t>
            </w:r>
          </w:p>
        </w:tc>
        <w:tc>
          <w:tcPr>
            <w:tcW w:w="1035" w:type="pct"/>
          </w:tcPr>
          <w:p w14:paraId="104D0C2D"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10.9</w:t>
            </w:r>
          </w:p>
        </w:tc>
        <w:tc>
          <w:tcPr>
            <w:tcW w:w="984" w:type="pct"/>
          </w:tcPr>
          <w:p w14:paraId="76D8DE4E" w14:textId="4581C7BF"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-0.005</w:t>
            </w:r>
            <w:r w:rsidR="0046580E" w:rsidRPr="008558DE">
              <w:rPr>
                <w:rFonts w:eastAsia="Times New Roman" w:cs="Times New Roman"/>
                <w:szCs w:val="24"/>
                <w:lang w:eastAsia="it-IT"/>
              </w:rPr>
              <w:t xml:space="preserve"> </w:t>
            </w:r>
          </w:p>
        </w:tc>
      </w:tr>
      <w:tr w:rsidR="008558DE" w:rsidRPr="008558DE" w14:paraId="573CB2C5" w14:textId="77777777" w:rsidTr="0052788F">
        <w:trPr>
          <w:trHeight w:val="291"/>
        </w:trPr>
        <w:tc>
          <w:tcPr>
            <w:tcW w:w="1929" w:type="pct"/>
          </w:tcPr>
          <w:p w14:paraId="29F2EEA4" w14:textId="28B421D3" w:rsidR="0046580E" w:rsidRPr="008558DE" w:rsidRDefault="0046580E" w:rsidP="00FB1E31">
            <w:pPr>
              <w:spacing w:after="0" w:line="360" w:lineRule="auto"/>
              <w:rPr>
                <w:rFonts w:eastAsia="Calibri" w:cs="Times New Roman"/>
                <w:szCs w:val="24"/>
                <w:lang w:val="en-GB" w:eastAsia="it-IT"/>
              </w:rPr>
            </w:pPr>
            <w:r w:rsidRPr="008558DE">
              <w:rPr>
                <w:rFonts w:eastAsia="Times New Roman" w:cs="Times New Roman"/>
                <w:szCs w:val="24"/>
                <w:lang w:val="en-GB"/>
              </w:rPr>
              <w:t>SBP at admission, mmHg</w:t>
            </w:r>
            <w:r w:rsidR="00E07EDE" w:rsidRPr="008558DE">
              <w:rPr>
                <w:rFonts w:eastAsia="Times New Roman" w:cs="Times New Roman"/>
                <w:szCs w:val="24"/>
                <w:lang w:val="en-GB"/>
              </w:rPr>
              <w:t xml:space="preserve"> Mean ± SD</w:t>
            </w:r>
          </w:p>
        </w:tc>
        <w:tc>
          <w:tcPr>
            <w:tcW w:w="1052" w:type="pct"/>
          </w:tcPr>
          <w:p w14:paraId="67B9C525"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144.8 ± 26.5</w:t>
            </w:r>
          </w:p>
        </w:tc>
        <w:tc>
          <w:tcPr>
            <w:tcW w:w="1035" w:type="pct"/>
          </w:tcPr>
          <w:p w14:paraId="5CCD05CA"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145.4 ± 28.6</w:t>
            </w:r>
          </w:p>
        </w:tc>
        <w:tc>
          <w:tcPr>
            <w:tcW w:w="984" w:type="pct"/>
          </w:tcPr>
          <w:p w14:paraId="4063FF0F" w14:textId="2396E73D"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-0.02</w:t>
            </w:r>
            <w:r w:rsidR="0046580E" w:rsidRPr="008558DE">
              <w:rPr>
                <w:rFonts w:eastAsia="Times New Roman" w:cs="Times New Roman"/>
                <w:szCs w:val="24"/>
                <w:lang w:eastAsia="it-IT"/>
              </w:rPr>
              <w:t xml:space="preserve"> </w:t>
            </w:r>
          </w:p>
        </w:tc>
      </w:tr>
      <w:tr w:rsidR="008558DE" w:rsidRPr="008558DE" w14:paraId="146D6C66" w14:textId="77777777" w:rsidTr="0052788F">
        <w:trPr>
          <w:trHeight w:val="291"/>
        </w:trPr>
        <w:tc>
          <w:tcPr>
            <w:tcW w:w="1929" w:type="pct"/>
            <w:tcBorders>
              <w:bottom w:val="single" w:sz="4" w:space="0" w:color="auto"/>
            </w:tcBorders>
          </w:tcPr>
          <w:p w14:paraId="4EA324FA" w14:textId="0CBF4141" w:rsidR="0046580E" w:rsidRPr="008558DE" w:rsidRDefault="0046580E" w:rsidP="00FB1E31">
            <w:pPr>
              <w:spacing w:after="0" w:line="360" w:lineRule="auto"/>
              <w:rPr>
                <w:rFonts w:eastAsia="Calibri" w:cs="Times New Roman"/>
                <w:szCs w:val="24"/>
                <w:lang w:val="en-GB" w:eastAsia="ko-KR"/>
              </w:rPr>
            </w:pPr>
            <w:r w:rsidRPr="008558DE">
              <w:rPr>
                <w:rFonts w:eastAsia="Times New Roman" w:cs="Times New Roman"/>
                <w:szCs w:val="24"/>
                <w:lang w:val="en-GB"/>
              </w:rPr>
              <w:t xml:space="preserve">HR at admission, bpm </w:t>
            </w:r>
            <w:r w:rsidR="00E07EDE" w:rsidRPr="008558DE">
              <w:rPr>
                <w:rFonts w:eastAsia="Times New Roman" w:cs="Times New Roman"/>
                <w:szCs w:val="24"/>
                <w:lang w:val="en-GB"/>
              </w:rPr>
              <w:t>Mean ± SD</w:t>
            </w:r>
          </w:p>
        </w:tc>
        <w:tc>
          <w:tcPr>
            <w:tcW w:w="1052" w:type="pct"/>
            <w:tcBorders>
              <w:bottom w:val="single" w:sz="4" w:space="0" w:color="auto"/>
            </w:tcBorders>
          </w:tcPr>
          <w:p w14:paraId="63CE7CDC"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80.5 ± 18.4</w:t>
            </w:r>
          </w:p>
        </w:tc>
        <w:tc>
          <w:tcPr>
            <w:tcW w:w="1035" w:type="pct"/>
            <w:tcBorders>
              <w:bottom w:val="single" w:sz="4" w:space="0" w:color="auto"/>
            </w:tcBorders>
          </w:tcPr>
          <w:p w14:paraId="0398EF4C"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80.1 ± 17.8</w:t>
            </w:r>
          </w:p>
        </w:tc>
        <w:tc>
          <w:tcPr>
            <w:tcW w:w="984" w:type="pct"/>
            <w:tcBorders>
              <w:bottom w:val="single" w:sz="4" w:space="0" w:color="auto"/>
            </w:tcBorders>
          </w:tcPr>
          <w:p w14:paraId="1D20F540" w14:textId="2E126D3A"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0.02</w:t>
            </w:r>
            <w:r w:rsidR="0046580E" w:rsidRPr="008558DE">
              <w:rPr>
                <w:rFonts w:eastAsia="Times New Roman" w:cs="Times New Roman"/>
                <w:szCs w:val="24"/>
                <w:lang w:eastAsia="it-IT"/>
              </w:rPr>
              <w:t xml:space="preserve"> </w:t>
            </w:r>
          </w:p>
        </w:tc>
      </w:tr>
      <w:tr w:rsidR="008558DE" w:rsidRPr="008558DE" w14:paraId="0ABDB26A" w14:textId="77777777" w:rsidTr="0052788F">
        <w:trPr>
          <w:trHeight w:val="364"/>
        </w:trPr>
        <w:tc>
          <w:tcPr>
            <w:tcW w:w="1929" w:type="pct"/>
            <w:tcBorders>
              <w:top w:val="single" w:sz="4" w:space="0" w:color="auto"/>
              <w:bottom w:val="single" w:sz="4" w:space="0" w:color="auto"/>
            </w:tcBorders>
          </w:tcPr>
          <w:p w14:paraId="44E437DB" w14:textId="77777777" w:rsidR="0046580E" w:rsidRPr="008558DE" w:rsidRDefault="0046580E" w:rsidP="00FB1E31">
            <w:pPr>
              <w:spacing w:after="0" w:line="360" w:lineRule="auto"/>
              <w:rPr>
                <w:rFonts w:eastAsia="Calibri" w:cs="Times New Roman"/>
                <w:b/>
                <w:bCs/>
                <w:szCs w:val="24"/>
                <w:lang w:val="en-GB" w:eastAsia="it-IT"/>
              </w:rPr>
            </w:pPr>
            <w:r w:rsidRPr="008558DE">
              <w:rPr>
                <w:rFonts w:eastAsia="Calibri" w:cs="Times New Roman"/>
                <w:b/>
                <w:bCs/>
                <w:szCs w:val="24"/>
                <w:lang w:val="en-GB" w:eastAsia="it-IT"/>
              </w:rPr>
              <w:t>Outcomes</w:t>
            </w:r>
          </w:p>
        </w:tc>
        <w:tc>
          <w:tcPr>
            <w:tcW w:w="1052" w:type="pct"/>
            <w:tcBorders>
              <w:top w:val="single" w:sz="4" w:space="0" w:color="auto"/>
              <w:bottom w:val="single" w:sz="4" w:space="0" w:color="auto"/>
            </w:tcBorders>
          </w:tcPr>
          <w:p w14:paraId="023FAC3F" w14:textId="77777777" w:rsidR="0046580E" w:rsidRPr="008558DE" w:rsidRDefault="0046580E" w:rsidP="00FB1E31">
            <w:pPr>
              <w:spacing w:after="0" w:line="360" w:lineRule="auto"/>
              <w:jc w:val="center"/>
              <w:rPr>
                <w:rFonts w:eastAsia="Times New Roman" w:cs="Times New Roman"/>
                <w:b/>
                <w:bCs/>
                <w:szCs w:val="24"/>
                <w:lang w:eastAsia="it-IT"/>
              </w:rPr>
            </w:pPr>
          </w:p>
        </w:tc>
        <w:tc>
          <w:tcPr>
            <w:tcW w:w="1035" w:type="pct"/>
            <w:tcBorders>
              <w:top w:val="single" w:sz="4" w:space="0" w:color="auto"/>
              <w:bottom w:val="single" w:sz="4" w:space="0" w:color="auto"/>
            </w:tcBorders>
          </w:tcPr>
          <w:p w14:paraId="5FBF9EA3" w14:textId="77777777" w:rsidR="0046580E" w:rsidRPr="008558DE" w:rsidRDefault="0046580E" w:rsidP="00FB1E31">
            <w:pPr>
              <w:spacing w:after="0" w:line="360" w:lineRule="auto"/>
              <w:jc w:val="center"/>
              <w:rPr>
                <w:rFonts w:eastAsia="Times New Roman" w:cs="Times New Roman"/>
                <w:b/>
                <w:bCs/>
                <w:szCs w:val="24"/>
                <w:lang w:eastAsia="it-IT"/>
              </w:rPr>
            </w:pPr>
          </w:p>
        </w:tc>
        <w:tc>
          <w:tcPr>
            <w:tcW w:w="984" w:type="pct"/>
            <w:tcBorders>
              <w:top w:val="single" w:sz="4" w:space="0" w:color="auto"/>
              <w:bottom w:val="single" w:sz="4" w:space="0" w:color="auto"/>
            </w:tcBorders>
          </w:tcPr>
          <w:p w14:paraId="5535C46F" w14:textId="77777777" w:rsidR="0046580E" w:rsidRPr="008558DE" w:rsidRDefault="0046580E" w:rsidP="00FB1E31">
            <w:pPr>
              <w:spacing w:after="0" w:line="360" w:lineRule="auto"/>
              <w:jc w:val="center"/>
              <w:rPr>
                <w:rFonts w:eastAsia="Times New Roman" w:cs="Times New Roman"/>
                <w:b/>
                <w:bCs/>
                <w:szCs w:val="24"/>
                <w:lang w:eastAsia="it-IT"/>
              </w:rPr>
            </w:pPr>
            <w:r w:rsidRPr="008558DE">
              <w:rPr>
                <w:rFonts w:eastAsia="Times New Roman" w:cs="Times New Roman"/>
                <w:b/>
                <w:bCs/>
                <w:szCs w:val="24"/>
                <w:lang w:eastAsia="it-IT"/>
              </w:rPr>
              <w:t>P value</w:t>
            </w:r>
          </w:p>
        </w:tc>
      </w:tr>
      <w:tr w:rsidR="008558DE" w:rsidRPr="008558DE" w14:paraId="7EE47AD2" w14:textId="77777777" w:rsidTr="0052788F">
        <w:trPr>
          <w:trHeight w:val="375"/>
        </w:trPr>
        <w:tc>
          <w:tcPr>
            <w:tcW w:w="1929" w:type="pct"/>
            <w:tcBorders>
              <w:top w:val="single" w:sz="4" w:space="0" w:color="auto"/>
            </w:tcBorders>
          </w:tcPr>
          <w:p w14:paraId="2A72490D" w14:textId="470C41D9" w:rsidR="0046580E" w:rsidRPr="008558DE" w:rsidRDefault="0046580E" w:rsidP="00FB1E31">
            <w:pPr>
              <w:spacing w:after="0" w:line="360" w:lineRule="auto"/>
              <w:rPr>
                <w:rFonts w:eastAsia="Times New Roman" w:cs="Times New Roman"/>
                <w:szCs w:val="24"/>
                <w:lang w:val="en-GB" w:eastAsia="it-IT"/>
              </w:rPr>
            </w:pPr>
            <w:r w:rsidRPr="008558DE">
              <w:rPr>
                <w:rFonts w:eastAsia="Calibri" w:cs="Times New Roman"/>
                <w:szCs w:val="24"/>
                <w:lang w:val="en-GB" w:eastAsia="it-IT"/>
              </w:rPr>
              <w:t xml:space="preserve">30-day mortality </w:t>
            </w:r>
          </w:p>
        </w:tc>
        <w:tc>
          <w:tcPr>
            <w:tcW w:w="1052" w:type="pct"/>
            <w:tcBorders>
              <w:top w:val="single" w:sz="4" w:space="0" w:color="auto"/>
            </w:tcBorders>
          </w:tcPr>
          <w:p w14:paraId="7D694891"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2.6</w:t>
            </w:r>
          </w:p>
        </w:tc>
        <w:tc>
          <w:tcPr>
            <w:tcW w:w="1035" w:type="pct"/>
            <w:tcBorders>
              <w:top w:val="single" w:sz="4" w:space="0" w:color="auto"/>
            </w:tcBorders>
          </w:tcPr>
          <w:p w14:paraId="4B11E281"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3.8</w:t>
            </w:r>
          </w:p>
        </w:tc>
        <w:tc>
          <w:tcPr>
            <w:tcW w:w="984" w:type="pct"/>
            <w:tcBorders>
              <w:top w:val="single" w:sz="4" w:space="0" w:color="auto"/>
            </w:tcBorders>
          </w:tcPr>
          <w:p w14:paraId="082B4436" w14:textId="77777777" w:rsidR="0046580E" w:rsidRPr="008558DE" w:rsidRDefault="0046580E" w:rsidP="00FB1E31">
            <w:pPr>
              <w:spacing w:after="0" w:line="360" w:lineRule="auto"/>
              <w:jc w:val="center"/>
              <w:rPr>
                <w:rFonts w:eastAsia="Times New Roman" w:cs="Times New Roman"/>
                <w:szCs w:val="24"/>
                <w:lang w:val="en-GB" w:eastAsia="it-IT"/>
              </w:rPr>
            </w:pPr>
          </w:p>
        </w:tc>
      </w:tr>
      <w:tr w:rsidR="008558DE" w:rsidRPr="008558DE" w14:paraId="4B792F26" w14:textId="77777777" w:rsidTr="0052788F">
        <w:trPr>
          <w:trHeight w:val="364"/>
        </w:trPr>
        <w:tc>
          <w:tcPr>
            <w:tcW w:w="1929" w:type="pct"/>
          </w:tcPr>
          <w:p w14:paraId="1E48B4C4" w14:textId="77777777" w:rsidR="0046580E" w:rsidRPr="008558DE" w:rsidRDefault="0046580E" w:rsidP="00FB1E31">
            <w:pPr>
              <w:spacing w:after="0" w:line="36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2087" w:type="pct"/>
            <w:gridSpan w:val="2"/>
          </w:tcPr>
          <w:p w14:paraId="664B7B06" w14:textId="77777777" w:rsidR="0046580E" w:rsidRPr="008558DE" w:rsidRDefault="0046580E"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eastAsia="it-IT"/>
              </w:rPr>
              <w:t>0.68 (0.48 – 0.97)</w:t>
            </w:r>
          </w:p>
        </w:tc>
        <w:tc>
          <w:tcPr>
            <w:tcW w:w="984" w:type="pct"/>
          </w:tcPr>
          <w:p w14:paraId="78BB7B61" w14:textId="14370F91" w:rsidR="0046580E" w:rsidRPr="008558DE" w:rsidRDefault="00FB1E31" w:rsidP="00FB1E31">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0.03</w:t>
            </w:r>
          </w:p>
        </w:tc>
      </w:tr>
      <w:tr w:rsidR="008558DE" w:rsidRPr="008558DE" w14:paraId="4C5C6FF2" w14:textId="77777777" w:rsidTr="0052788F">
        <w:trPr>
          <w:trHeight w:val="364"/>
        </w:trPr>
        <w:tc>
          <w:tcPr>
            <w:tcW w:w="5000" w:type="pct"/>
            <w:gridSpan w:val="4"/>
            <w:tcBorders>
              <w:top w:val="single" w:sz="4" w:space="0" w:color="auto"/>
              <w:bottom w:val="single" w:sz="4" w:space="0" w:color="auto"/>
            </w:tcBorders>
          </w:tcPr>
          <w:p w14:paraId="27B279B6" w14:textId="77777777" w:rsidR="00E06CAB" w:rsidRPr="008558DE" w:rsidRDefault="00E06CAB" w:rsidP="00FB1E31">
            <w:pPr>
              <w:tabs>
                <w:tab w:val="left" w:pos="2160"/>
              </w:tabs>
              <w:spacing w:line="360" w:lineRule="auto"/>
              <w:rPr>
                <w:rFonts w:eastAsia="Calibri" w:cs="Times New Roman"/>
                <w:szCs w:val="24"/>
                <w:lang w:eastAsia="it-IT"/>
              </w:rPr>
            </w:pPr>
            <w:r w:rsidRPr="008558DE">
              <w:rPr>
                <w:rFonts w:eastAsia="Calibri" w:cs="Times New Roman"/>
                <w:szCs w:val="24"/>
                <w:lang w:eastAsia="it-IT"/>
              </w:rPr>
              <w:t>Values are number (percentage) or mean ± SD unless stated otherwise.</w:t>
            </w:r>
          </w:p>
          <w:p w14:paraId="3E548AC5" w14:textId="7DCE5A82" w:rsidR="0046580E" w:rsidRPr="008558DE" w:rsidRDefault="00E06CAB" w:rsidP="00F94226">
            <w:pPr>
              <w:spacing w:after="0" w:line="360" w:lineRule="auto"/>
              <w:jc w:val="both"/>
              <w:rPr>
                <w:rFonts w:eastAsia="Times New Roman" w:cs="Times New Roman"/>
                <w:szCs w:val="24"/>
                <w:lang w:val="en-GB" w:eastAsia="it-IT"/>
              </w:rPr>
            </w:pPr>
            <w:r w:rsidRPr="008558DE">
              <w:rPr>
                <w:rFonts w:cs="Times New Roman"/>
                <w:b/>
                <w:bCs/>
                <w:szCs w:val="24"/>
              </w:rPr>
              <w:t>Abbreviations:</w:t>
            </w:r>
            <w:r w:rsidRPr="008558DE">
              <w:rPr>
                <w:rFonts w:cs="Times New Roman"/>
                <w:szCs w:val="24"/>
              </w:rPr>
              <w:t xml:space="preserve"> </w:t>
            </w:r>
            <w:r w:rsidRPr="008558DE">
              <w:rPr>
                <w:rFonts w:eastAsia="Calibri" w:cs="Times New Roman"/>
                <w:szCs w:val="24"/>
                <w:lang w:eastAsia="it-IT"/>
              </w:rPr>
              <w:t>BMI=b</w:t>
            </w:r>
            <w:r w:rsidRPr="008558DE">
              <w:rPr>
                <w:rFonts w:cs="Times New Roman"/>
                <w:szCs w:val="24"/>
              </w:rPr>
              <w:t xml:space="preserve">ody mass index; bpm = beats per minute; CABG=coronary artery bypass graft; </w:t>
            </w:r>
            <w:r w:rsidRPr="008558DE">
              <w:rPr>
                <w:rFonts w:eastAsia="Calibri" w:cs="Times New Roman"/>
                <w:szCs w:val="24"/>
                <w:lang w:eastAsia="it-IT"/>
              </w:rPr>
              <w:t>CAD=coronary artery disease</w:t>
            </w:r>
            <w:r w:rsidRPr="008558DE">
              <w:rPr>
                <w:rFonts w:cs="Times New Roman"/>
                <w:szCs w:val="24"/>
              </w:rPr>
              <w:t xml:space="preserve">; CHD = coronary heart disease; </w:t>
            </w:r>
            <w:r w:rsidRPr="008558DE">
              <w:rPr>
                <w:rFonts w:eastAsia="Calibri" w:cs="Times New Roman"/>
                <w:szCs w:val="24"/>
                <w:lang w:eastAsia="it-IT"/>
              </w:rPr>
              <w:t>ECG=electrocardiogram</w:t>
            </w:r>
            <w:r w:rsidRPr="008558DE">
              <w:rPr>
                <w:rFonts w:cs="Times New Roman"/>
                <w:szCs w:val="24"/>
              </w:rPr>
              <w:t>;</w:t>
            </w:r>
            <w:r w:rsidRPr="008558DE">
              <w:rPr>
                <w:rFonts w:eastAsia="Calibri" w:cs="Times New Roman"/>
                <w:szCs w:val="24"/>
                <w:lang w:eastAsia="it-IT"/>
              </w:rPr>
              <w:t xml:space="preserve"> HR=heart rate</w:t>
            </w:r>
            <w:r w:rsidRPr="008558DE">
              <w:rPr>
                <w:rFonts w:cs="Times New Roman"/>
                <w:szCs w:val="24"/>
              </w:rPr>
              <w:t>;</w:t>
            </w:r>
            <w:r w:rsidRPr="008558DE">
              <w:rPr>
                <w:rFonts w:eastAsia="Calibri" w:cs="Times New Roman"/>
                <w:szCs w:val="24"/>
                <w:lang w:eastAsia="it-IT"/>
              </w:rPr>
              <w:t xml:space="preserve"> </w:t>
            </w:r>
            <w:r w:rsidRPr="008558DE">
              <w:rPr>
                <w:rFonts w:cs="Times New Roman"/>
                <w:szCs w:val="24"/>
              </w:rPr>
              <w:t>NSTE-ACS=non-</w:t>
            </w:r>
            <w:r w:rsidRPr="008558DE">
              <w:rPr>
                <w:rFonts w:eastAsia="Times New Roman" w:cs="Times New Roman"/>
                <w:szCs w:val="24"/>
                <w:lang w:eastAsia="it-IT"/>
              </w:rPr>
              <w:t>ST-segment elevation acute coronary syndrome; PCI=percutaneous coronary intervention</w:t>
            </w:r>
            <w:r w:rsidRPr="008558DE">
              <w:rPr>
                <w:rFonts w:cs="Times New Roman"/>
                <w:szCs w:val="24"/>
              </w:rPr>
              <w:t>;</w:t>
            </w:r>
            <w:r w:rsidRPr="008558DE">
              <w:rPr>
                <w:rFonts w:eastAsia="Times New Roman" w:cs="Times New Roman"/>
                <w:szCs w:val="24"/>
                <w:lang w:eastAsia="it-IT"/>
              </w:rPr>
              <w:t xml:space="preserve"> </w:t>
            </w:r>
            <w:r w:rsidRPr="008558DE">
              <w:rPr>
                <w:rFonts w:eastAsia="Calibri" w:cs="Times New Roman"/>
                <w:szCs w:val="24"/>
                <w:lang w:eastAsia="it-IT"/>
              </w:rPr>
              <w:t>SBP=systolic blood pressure;</w:t>
            </w:r>
            <w:r w:rsidR="00D51846" w:rsidRPr="008558DE">
              <w:rPr>
                <w:rFonts w:eastAsia="Calibri" w:cs="Times New Roman"/>
                <w:szCs w:val="24"/>
                <w:lang w:eastAsia="it-IT"/>
              </w:rPr>
              <w:t xml:space="preserve"> </w:t>
            </w:r>
            <w:proofErr w:type="spellStart"/>
            <w:r w:rsidR="00D51846" w:rsidRPr="008558DE">
              <w:rPr>
                <w:rFonts w:eastAsia="Calibri" w:cs="Times New Roman"/>
                <w:szCs w:val="24"/>
                <w:lang w:eastAsia="it-IT"/>
              </w:rPr>
              <w:t>SMuRF</w:t>
            </w:r>
            <w:proofErr w:type="spellEnd"/>
            <w:r w:rsidR="00D51846" w:rsidRPr="008558DE">
              <w:rPr>
                <w:rFonts w:eastAsia="Calibri" w:cs="Times New Roman"/>
                <w:szCs w:val="24"/>
                <w:lang w:eastAsia="it-IT"/>
              </w:rPr>
              <w:t xml:space="preserve">: standard modifiable cardiovascular risk factor; </w:t>
            </w:r>
            <w:r w:rsidRPr="008558DE">
              <w:rPr>
                <w:rFonts w:eastAsia="Calibri" w:cs="Times New Roman"/>
                <w:szCs w:val="24"/>
                <w:lang w:eastAsia="it-IT"/>
              </w:rPr>
              <w:t xml:space="preserve"> </w:t>
            </w:r>
          </w:p>
        </w:tc>
      </w:tr>
    </w:tbl>
    <w:p w14:paraId="05780F15" w14:textId="77777777" w:rsidR="005958AC" w:rsidRPr="008558DE" w:rsidRDefault="005958AC">
      <w:pPr>
        <w:rPr>
          <w:rFonts w:cs="Times New Roman"/>
          <w:szCs w:val="24"/>
        </w:rPr>
      </w:pPr>
      <w:r w:rsidRPr="008558DE">
        <w:rPr>
          <w:rFonts w:cs="Times New Roman"/>
          <w:szCs w:val="24"/>
        </w:rPr>
        <w:br w:type="page"/>
      </w:r>
    </w:p>
    <w:tbl>
      <w:tblPr>
        <w:tblW w:w="5298" w:type="pct"/>
        <w:tblLook w:val="04A0" w:firstRow="1" w:lastRow="0" w:firstColumn="1" w:lastColumn="0" w:noHBand="0" w:noVBand="1"/>
      </w:tblPr>
      <w:tblGrid>
        <w:gridCol w:w="3852"/>
        <w:gridCol w:w="1922"/>
        <w:gridCol w:w="1854"/>
        <w:gridCol w:w="1936"/>
      </w:tblGrid>
      <w:tr w:rsidR="008558DE" w:rsidRPr="008558DE" w14:paraId="6A02BFEF" w14:textId="77777777" w:rsidTr="0052788F">
        <w:trPr>
          <w:trHeight w:val="67"/>
        </w:trPr>
        <w:tc>
          <w:tcPr>
            <w:tcW w:w="5000" w:type="pct"/>
            <w:gridSpan w:val="4"/>
            <w:tcBorders>
              <w:top w:val="single" w:sz="4" w:space="0" w:color="auto"/>
              <w:bottom w:val="single" w:sz="4" w:space="0" w:color="auto"/>
            </w:tcBorders>
            <w:vAlign w:val="center"/>
          </w:tcPr>
          <w:p w14:paraId="34317FDB" w14:textId="5CFECA1D" w:rsidR="0046580E" w:rsidRPr="008558DE" w:rsidRDefault="0046580E" w:rsidP="00647599">
            <w:pPr>
              <w:pStyle w:val="Heading2"/>
              <w:rPr>
                <w:b/>
                <w:color w:val="auto"/>
                <w:lang w:val="en-GB" w:eastAsia="it-IT"/>
              </w:rPr>
            </w:pPr>
            <w:bookmarkStart w:id="54" w:name="_Toc135142021"/>
            <w:bookmarkStart w:id="55" w:name="_Toc213598785"/>
            <w:r w:rsidRPr="008558DE">
              <w:rPr>
                <w:b/>
                <w:color w:val="auto"/>
                <w:lang w:val="en-GB" w:eastAsia="it-IT"/>
              </w:rPr>
              <w:lastRenderedPageBreak/>
              <w:t xml:space="preserve">Table </w:t>
            </w:r>
            <w:r w:rsidR="00E06CAB" w:rsidRPr="008558DE">
              <w:rPr>
                <w:b/>
                <w:color w:val="auto"/>
                <w:lang w:val="en-GB" w:eastAsia="it-IT"/>
              </w:rPr>
              <w:t>S</w:t>
            </w:r>
            <w:r w:rsidR="00A11763" w:rsidRPr="008558DE">
              <w:rPr>
                <w:b/>
                <w:color w:val="auto"/>
                <w:lang w:val="en-GB" w:eastAsia="it-IT"/>
              </w:rPr>
              <w:t>7</w:t>
            </w:r>
            <w:r w:rsidRPr="008558DE">
              <w:rPr>
                <w:b/>
                <w:color w:val="auto"/>
                <w:lang w:val="en-GB" w:eastAsia="it-IT"/>
              </w:rPr>
              <w:t xml:space="preserve">. </w:t>
            </w:r>
            <w:r w:rsidRPr="008558DE">
              <w:rPr>
                <w:color w:val="auto"/>
                <w:lang w:val="en-GB" w:eastAsia="it-IT"/>
              </w:rPr>
              <w:t>Inverse probability weighting: outcomes stratified by</w:t>
            </w:r>
            <w:r w:rsidR="00864B35" w:rsidRPr="008558DE">
              <w:rPr>
                <w:b/>
                <w:color w:val="auto"/>
                <w:lang w:val="en-GB" w:eastAsia="it-IT"/>
              </w:rPr>
              <w:t xml:space="preserve"> </w:t>
            </w:r>
            <w:proofErr w:type="spellStart"/>
            <w:r w:rsidR="00864B35" w:rsidRPr="008558DE">
              <w:rPr>
                <w:color w:val="auto"/>
                <w:lang w:val="en-GB" w:eastAsia="it-IT"/>
              </w:rPr>
              <w:t>SMuRFs</w:t>
            </w:r>
            <w:proofErr w:type="spellEnd"/>
            <w:r w:rsidR="00864B35" w:rsidRPr="008558DE">
              <w:rPr>
                <w:color w:val="auto"/>
                <w:lang w:val="en-GB" w:eastAsia="it-IT"/>
              </w:rPr>
              <w:t xml:space="preserve"> </w:t>
            </w:r>
            <w:r w:rsidRPr="008558DE">
              <w:rPr>
                <w:color w:val="auto"/>
                <w:lang w:val="en-GB" w:eastAsia="it-IT"/>
              </w:rPr>
              <w:t xml:space="preserve">status in </w:t>
            </w:r>
            <w:r w:rsidRPr="008558DE">
              <w:rPr>
                <w:b/>
                <w:color w:val="auto"/>
                <w:lang w:val="en-GB" w:eastAsia="it-IT"/>
              </w:rPr>
              <w:t>aspirin and/or</w:t>
            </w:r>
            <w:r w:rsidRPr="008558DE">
              <w:rPr>
                <w:b/>
                <w:color w:val="auto"/>
              </w:rPr>
              <w:t xml:space="preserve"> </w:t>
            </w:r>
            <w:r w:rsidRPr="008558DE">
              <w:rPr>
                <w:b/>
                <w:color w:val="auto"/>
                <w:lang w:val="en-GB" w:eastAsia="it-IT"/>
              </w:rPr>
              <w:t>P2Y</w:t>
            </w:r>
            <w:r w:rsidRPr="008558DE">
              <w:rPr>
                <w:b/>
                <w:color w:val="auto"/>
                <w:vertAlign w:val="subscript"/>
                <w:lang w:val="en-GB" w:eastAsia="it-IT"/>
              </w:rPr>
              <w:t>12</w:t>
            </w:r>
            <w:r w:rsidRPr="008558DE">
              <w:rPr>
                <w:b/>
                <w:color w:val="auto"/>
                <w:lang w:val="en-GB" w:eastAsia="it-IT"/>
              </w:rPr>
              <w:t xml:space="preserve"> inhibitors users</w:t>
            </w:r>
            <w:bookmarkEnd w:id="54"/>
            <w:bookmarkEnd w:id="55"/>
          </w:p>
        </w:tc>
      </w:tr>
      <w:tr w:rsidR="008558DE" w:rsidRPr="008558DE" w14:paraId="7A733777" w14:textId="77777777" w:rsidTr="0052788F">
        <w:trPr>
          <w:trHeight w:val="930"/>
        </w:trPr>
        <w:tc>
          <w:tcPr>
            <w:tcW w:w="2014" w:type="pct"/>
            <w:tcBorders>
              <w:top w:val="single" w:sz="4" w:space="0" w:color="auto"/>
              <w:bottom w:val="single" w:sz="4" w:space="0" w:color="auto"/>
            </w:tcBorders>
            <w:vAlign w:val="center"/>
          </w:tcPr>
          <w:p w14:paraId="03047C76" w14:textId="77777777" w:rsidR="0046580E" w:rsidRPr="008558DE" w:rsidRDefault="0046580E" w:rsidP="00F94226">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005" w:type="pct"/>
            <w:tcBorders>
              <w:top w:val="single" w:sz="4" w:space="0" w:color="auto"/>
              <w:bottom w:val="single" w:sz="4" w:space="0" w:color="auto"/>
            </w:tcBorders>
            <w:vAlign w:val="center"/>
          </w:tcPr>
          <w:p w14:paraId="10C3F249" w14:textId="77777777" w:rsidR="00864B35" w:rsidRPr="008558DE" w:rsidRDefault="00864B35" w:rsidP="00864B35">
            <w:pPr>
              <w:spacing w:after="0" w:line="360" w:lineRule="auto"/>
              <w:jc w:val="center"/>
              <w:rPr>
                <w:b/>
                <w:lang w:val="en-GB" w:eastAsia="it-IT"/>
              </w:rPr>
            </w:pPr>
            <w:proofErr w:type="spellStart"/>
            <w:r w:rsidRPr="008558DE">
              <w:rPr>
                <w:b/>
                <w:lang w:val="en-GB" w:eastAsia="it-IT"/>
              </w:rPr>
              <w:t>SMuRFs</w:t>
            </w:r>
            <w:proofErr w:type="spellEnd"/>
            <w:r w:rsidRPr="008558DE">
              <w:rPr>
                <w:b/>
                <w:lang w:val="en-GB" w:eastAsia="it-IT"/>
              </w:rPr>
              <w:t xml:space="preserve"> </w:t>
            </w:r>
          </w:p>
          <w:p w14:paraId="5E277BD4" w14:textId="48328D78" w:rsidR="0046580E" w:rsidRPr="008558DE" w:rsidRDefault="00864B35" w:rsidP="00864B35">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 xml:space="preserve"> </w:t>
            </w:r>
            <w:r w:rsidR="0046580E" w:rsidRPr="008558DE">
              <w:rPr>
                <w:rFonts w:eastAsia="Times New Roman" w:cs="Times New Roman"/>
                <w:b/>
                <w:szCs w:val="24"/>
                <w:lang w:val="en-GB" w:eastAsia="it-IT"/>
              </w:rPr>
              <w:t>(N=56,167)</w:t>
            </w:r>
          </w:p>
        </w:tc>
        <w:tc>
          <w:tcPr>
            <w:tcW w:w="969" w:type="pct"/>
            <w:tcBorders>
              <w:top w:val="single" w:sz="4" w:space="0" w:color="auto"/>
              <w:bottom w:val="single" w:sz="4" w:space="0" w:color="auto"/>
            </w:tcBorders>
            <w:vAlign w:val="center"/>
          </w:tcPr>
          <w:p w14:paraId="2430082A" w14:textId="2887A628" w:rsidR="00864B35" w:rsidRPr="008558DE" w:rsidRDefault="00864B35" w:rsidP="00864B35">
            <w:pPr>
              <w:spacing w:after="0" w:line="360" w:lineRule="auto"/>
              <w:jc w:val="center"/>
              <w:rPr>
                <w:b/>
                <w:lang w:val="en-GB" w:eastAsia="it-IT"/>
              </w:rPr>
            </w:pPr>
            <w:proofErr w:type="spellStart"/>
            <w:r w:rsidRPr="008558DE">
              <w:rPr>
                <w:b/>
                <w:lang w:val="en-GB" w:eastAsia="it-IT"/>
              </w:rPr>
              <w:t>SMuRF</w:t>
            </w:r>
            <w:proofErr w:type="spellEnd"/>
            <w:r w:rsidR="00220526" w:rsidRPr="008558DE">
              <w:rPr>
                <w:b/>
                <w:lang w:val="en-GB" w:eastAsia="it-IT"/>
              </w:rPr>
              <w:t>-less</w:t>
            </w:r>
            <w:r w:rsidRPr="008558DE">
              <w:rPr>
                <w:b/>
                <w:lang w:val="en-GB" w:eastAsia="it-IT"/>
              </w:rPr>
              <w:t xml:space="preserve"> </w:t>
            </w:r>
          </w:p>
          <w:p w14:paraId="746BB349" w14:textId="61B5F14C" w:rsidR="0046580E" w:rsidRPr="008558DE" w:rsidRDefault="00864B35" w:rsidP="00864B35">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 xml:space="preserve"> </w:t>
            </w:r>
            <w:r w:rsidR="0046580E" w:rsidRPr="008558DE">
              <w:rPr>
                <w:rFonts w:eastAsia="Times New Roman" w:cs="Times New Roman"/>
                <w:b/>
                <w:szCs w:val="24"/>
                <w:lang w:val="en-GB" w:eastAsia="it-IT"/>
              </w:rPr>
              <w:t>(N=8,499)</w:t>
            </w:r>
          </w:p>
        </w:tc>
        <w:tc>
          <w:tcPr>
            <w:tcW w:w="1012" w:type="pct"/>
            <w:tcBorders>
              <w:top w:val="single" w:sz="4" w:space="0" w:color="auto"/>
              <w:bottom w:val="single" w:sz="4" w:space="0" w:color="auto"/>
            </w:tcBorders>
            <w:vAlign w:val="center"/>
          </w:tcPr>
          <w:p w14:paraId="62CA001D" w14:textId="77777777" w:rsidR="0046580E" w:rsidRPr="008558DE" w:rsidRDefault="0046580E" w:rsidP="00F94226">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tc>
      </w:tr>
      <w:tr w:rsidR="008558DE" w:rsidRPr="008558DE" w14:paraId="32027DED" w14:textId="77777777" w:rsidTr="0052788F">
        <w:trPr>
          <w:trHeight w:val="267"/>
        </w:trPr>
        <w:tc>
          <w:tcPr>
            <w:tcW w:w="2014" w:type="pct"/>
            <w:tcBorders>
              <w:top w:val="single" w:sz="4" w:space="0" w:color="auto"/>
            </w:tcBorders>
          </w:tcPr>
          <w:p w14:paraId="3123D5C1" w14:textId="2888DF2A" w:rsidR="0046580E" w:rsidRPr="008558DE" w:rsidRDefault="0046580E" w:rsidP="00F94226">
            <w:pPr>
              <w:spacing w:after="0" w:line="360" w:lineRule="auto"/>
              <w:rPr>
                <w:rFonts w:eastAsia="Calibri" w:cs="Times New Roman"/>
                <w:szCs w:val="24"/>
                <w:lang w:val="en-GB" w:eastAsia="it-IT"/>
              </w:rPr>
            </w:pPr>
            <w:r w:rsidRPr="008558DE">
              <w:rPr>
                <w:rFonts w:eastAsia="Calibri" w:cs="Times New Roman"/>
                <w:szCs w:val="24"/>
                <w:lang w:val="en-GB" w:eastAsia="it-IT"/>
              </w:rPr>
              <w:t>Age, years</w:t>
            </w:r>
            <w:r w:rsidR="00E07EDE" w:rsidRPr="008558DE">
              <w:rPr>
                <w:rFonts w:eastAsia="Times New Roman" w:cs="Times New Roman"/>
                <w:szCs w:val="24"/>
                <w:lang w:val="en-GB"/>
              </w:rPr>
              <w:t xml:space="preserve"> Mean ± SD</w:t>
            </w:r>
          </w:p>
        </w:tc>
        <w:tc>
          <w:tcPr>
            <w:tcW w:w="1005" w:type="pct"/>
            <w:tcBorders>
              <w:top w:val="single" w:sz="4" w:space="0" w:color="auto"/>
            </w:tcBorders>
          </w:tcPr>
          <w:p w14:paraId="46CC1AF7"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62.8 ± 11.8</w:t>
            </w:r>
          </w:p>
        </w:tc>
        <w:tc>
          <w:tcPr>
            <w:tcW w:w="969" w:type="pct"/>
            <w:tcBorders>
              <w:top w:val="single" w:sz="4" w:space="0" w:color="auto"/>
            </w:tcBorders>
          </w:tcPr>
          <w:p w14:paraId="1F334502"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62.5 ± 12.8</w:t>
            </w:r>
          </w:p>
        </w:tc>
        <w:tc>
          <w:tcPr>
            <w:tcW w:w="1012" w:type="pct"/>
            <w:tcBorders>
              <w:top w:val="single" w:sz="4" w:space="0" w:color="auto"/>
            </w:tcBorders>
          </w:tcPr>
          <w:p w14:paraId="0CEB17F3" w14:textId="73415D81" w:rsidR="0046580E" w:rsidRPr="008558DE" w:rsidRDefault="00F94226"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r>
      <w:tr w:rsidR="008558DE" w:rsidRPr="008558DE" w14:paraId="12119B3B" w14:textId="77777777" w:rsidTr="0052788F">
        <w:trPr>
          <w:trHeight w:val="277"/>
        </w:trPr>
        <w:tc>
          <w:tcPr>
            <w:tcW w:w="2014" w:type="pct"/>
          </w:tcPr>
          <w:p w14:paraId="24A5ACDD" w14:textId="77777777" w:rsidR="0046580E" w:rsidRPr="008558DE" w:rsidRDefault="0046580E" w:rsidP="00F94226">
            <w:pPr>
              <w:spacing w:after="0" w:line="360" w:lineRule="auto"/>
              <w:rPr>
                <w:rFonts w:eastAsia="Times New Roman" w:cs="Times New Roman"/>
                <w:b/>
                <w:bCs/>
                <w:szCs w:val="24"/>
                <w:lang w:val="en-GB" w:eastAsia="it-IT"/>
              </w:rPr>
            </w:pPr>
            <w:r w:rsidRPr="008558DE">
              <w:rPr>
                <w:rFonts w:eastAsia="Times New Roman" w:cs="Times New Roman"/>
                <w:b/>
                <w:szCs w:val="24"/>
                <w:lang w:eastAsia="it-IT"/>
              </w:rPr>
              <w:t>Coronary heart disease</w:t>
            </w:r>
            <w:r w:rsidRPr="008558DE">
              <w:rPr>
                <w:rFonts w:eastAsia="Times New Roman" w:cs="Times New Roman"/>
                <w:b/>
                <w:bCs/>
                <w:szCs w:val="24"/>
                <w:lang w:val="en-GB" w:eastAsia="it-IT"/>
              </w:rPr>
              <w:t xml:space="preserve"> risk factors</w:t>
            </w:r>
          </w:p>
        </w:tc>
        <w:tc>
          <w:tcPr>
            <w:tcW w:w="1005" w:type="pct"/>
          </w:tcPr>
          <w:p w14:paraId="02E563DE"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969" w:type="pct"/>
          </w:tcPr>
          <w:p w14:paraId="3534FD5D"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1012" w:type="pct"/>
          </w:tcPr>
          <w:p w14:paraId="4CE897BA" w14:textId="77777777" w:rsidR="0046580E" w:rsidRPr="008558DE" w:rsidRDefault="0046580E" w:rsidP="00F94226">
            <w:pPr>
              <w:spacing w:after="0" w:line="360" w:lineRule="auto"/>
              <w:jc w:val="center"/>
              <w:rPr>
                <w:rFonts w:eastAsia="Times New Roman" w:cs="Times New Roman"/>
                <w:szCs w:val="24"/>
                <w:lang w:val="en-GB" w:eastAsia="it-IT"/>
              </w:rPr>
            </w:pPr>
          </w:p>
        </w:tc>
      </w:tr>
      <w:tr w:rsidR="008558DE" w:rsidRPr="008558DE" w14:paraId="455A1E92" w14:textId="77777777" w:rsidTr="0052788F">
        <w:trPr>
          <w:trHeight w:val="277"/>
        </w:trPr>
        <w:tc>
          <w:tcPr>
            <w:tcW w:w="2014" w:type="pct"/>
          </w:tcPr>
          <w:p w14:paraId="487CE60C" w14:textId="5DBB6B66" w:rsidR="0046580E" w:rsidRPr="008558DE" w:rsidRDefault="0046580E" w:rsidP="00F94226">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w:t>
            </w:r>
            <w:proofErr w:type="gramStart"/>
            <w:r w:rsidRPr="008558DE">
              <w:rPr>
                <w:rFonts w:eastAsia="Times New Roman" w:cs="Times New Roman"/>
                <w:szCs w:val="24"/>
                <w:lang w:val="en-GB" w:eastAsia="it-IT"/>
              </w:rPr>
              <w:t xml:space="preserve">CAD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05" w:type="pct"/>
          </w:tcPr>
          <w:p w14:paraId="7A923C5D"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30.5</w:t>
            </w:r>
          </w:p>
        </w:tc>
        <w:tc>
          <w:tcPr>
            <w:tcW w:w="969" w:type="pct"/>
          </w:tcPr>
          <w:p w14:paraId="5722AC1A"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30.3</w:t>
            </w:r>
          </w:p>
        </w:tc>
        <w:tc>
          <w:tcPr>
            <w:tcW w:w="1012" w:type="pct"/>
          </w:tcPr>
          <w:p w14:paraId="68314612" w14:textId="035DE1E4" w:rsidR="0046580E" w:rsidRPr="008558DE" w:rsidRDefault="00F94226"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r>
      <w:tr w:rsidR="008558DE" w:rsidRPr="008558DE" w14:paraId="0D69187E" w14:textId="77777777" w:rsidTr="0052788F">
        <w:trPr>
          <w:trHeight w:val="277"/>
        </w:trPr>
        <w:tc>
          <w:tcPr>
            <w:tcW w:w="2014" w:type="pct"/>
          </w:tcPr>
          <w:p w14:paraId="2D538E72" w14:textId="6BD829AB" w:rsidR="0046580E" w:rsidRPr="008558DE" w:rsidRDefault="0046580E" w:rsidP="00F94226">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Former </w:t>
            </w:r>
            <w:proofErr w:type="gramStart"/>
            <w:r w:rsidRPr="008558DE">
              <w:rPr>
                <w:rFonts w:eastAsia="Times New Roman" w:cs="Times New Roman"/>
                <w:szCs w:val="24"/>
                <w:lang w:val="en-GB" w:eastAsia="it-IT"/>
              </w:rPr>
              <w:t>smokers</w:t>
            </w:r>
            <w:r w:rsidR="00E07EDE" w:rsidRPr="008558DE">
              <w:rPr>
                <w:rFonts w:eastAsia="Times New Roman" w:cs="Times New Roman"/>
                <w:szCs w:val="24"/>
                <w:lang w:eastAsia="it-IT"/>
              </w:rPr>
              <w:t>,%</w:t>
            </w:r>
            <w:proofErr w:type="gramEnd"/>
          </w:p>
        </w:tc>
        <w:tc>
          <w:tcPr>
            <w:tcW w:w="1005" w:type="pct"/>
          </w:tcPr>
          <w:p w14:paraId="798C8939"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1.9</w:t>
            </w:r>
          </w:p>
        </w:tc>
        <w:tc>
          <w:tcPr>
            <w:tcW w:w="969" w:type="pct"/>
          </w:tcPr>
          <w:p w14:paraId="1F79396F"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2.1</w:t>
            </w:r>
          </w:p>
        </w:tc>
        <w:tc>
          <w:tcPr>
            <w:tcW w:w="1012" w:type="pct"/>
          </w:tcPr>
          <w:p w14:paraId="089D1631" w14:textId="13F892C5" w:rsidR="0046580E" w:rsidRPr="008558DE" w:rsidRDefault="00F94226"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r>
      <w:tr w:rsidR="008558DE" w:rsidRPr="008558DE" w14:paraId="28C2BDBF" w14:textId="77777777" w:rsidTr="0052788F">
        <w:trPr>
          <w:trHeight w:val="277"/>
        </w:trPr>
        <w:tc>
          <w:tcPr>
            <w:tcW w:w="2014" w:type="pct"/>
          </w:tcPr>
          <w:p w14:paraId="13DD4037" w14:textId="138F4CC4" w:rsidR="0046580E" w:rsidRPr="008558DE" w:rsidRDefault="0046580E" w:rsidP="00F94226">
            <w:pPr>
              <w:spacing w:after="0" w:line="360" w:lineRule="auto"/>
              <w:rPr>
                <w:rFonts w:eastAsia="Times New Roman" w:cs="Times New Roman"/>
                <w:szCs w:val="24"/>
                <w:lang w:val="en-GB" w:eastAsia="it-IT"/>
              </w:rPr>
            </w:pPr>
            <w:r w:rsidRPr="008558DE">
              <w:rPr>
                <w:rFonts w:cs="Times New Roman"/>
                <w:szCs w:val="24"/>
                <w:lang w:val="en-GB"/>
              </w:rPr>
              <w:t>BMI ≥30 kg/m</w:t>
            </w:r>
            <w:proofErr w:type="gramStart"/>
            <w:r w:rsidRPr="008558DE">
              <w:rPr>
                <w:rFonts w:cs="Times New Roman"/>
                <w:szCs w:val="24"/>
                <w:vertAlign w:val="superscript"/>
                <w:lang w:val="en-GB"/>
              </w:rPr>
              <w:t>2</w:t>
            </w:r>
            <w:r w:rsidR="00E07EDE" w:rsidRPr="008558DE">
              <w:rPr>
                <w:rFonts w:eastAsia="Times New Roman" w:cs="Times New Roman"/>
                <w:szCs w:val="24"/>
                <w:lang w:eastAsia="it-IT"/>
              </w:rPr>
              <w:t>,%</w:t>
            </w:r>
            <w:proofErr w:type="gramEnd"/>
          </w:p>
        </w:tc>
        <w:tc>
          <w:tcPr>
            <w:tcW w:w="1005" w:type="pct"/>
          </w:tcPr>
          <w:p w14:paraId="29F5386D"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20.0</w:t>
            </w:r>
          </w:p>
        </w:tc>
        <w:tc>
          <w:tcPr>
            <w:tcW w:w="969" w:type="pct"/>
          </w:tcPr>
          <w:p w14:paraId="3F827B26"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20.0</w:t>
            </w:r>
          </w:p>
        </w:tc>
        <w:tc>
          <w:tcPr>
            <w:tcW w:w="1012" w:type="pct"/>
          </w:tcPr>
          <w:p w14:paraId="0BBB3A93"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-0.0003 </w:t>
            </w:r>
          </w:p>
        </w:tc>
      </w:tr>
      <w:tr w:rsidR="008558DE" w:rsidRPr="008558DE" w14:paraId="69661234" w14:textId="77777777" w:rsidTr="0052788F">
        <w:trPr>
          <w:trHeight w:val="267"/>
        </w:trPr>
        <w:tc>
          <w:tcPr>
            <w:tcW w:w="2014" w:type="pct"/>
          </w:tcPr>
          <w:p w14:paraId="51F5FF88" w14:textId="77777777" w:rsidR="0046580E" w:rsidRPr="008558DE" w:rsidRDefault="0046580E" w:rsidP="00F94226">
            <w:pPr>
              <w:spacing w:after="0" w:line="360" w:lineRule="auto"/>
              <w:rPr>
                <w:rFonts w:eastAsia="Times New Roman" w:cs="Times New Roman"/>
                <w:b/>
                <w:bCs/>
                <w:szCs w:val="24"/>
                <w:lang w:val="en-GB" w:eastAsia="it-IT"/>
              </w:rPr>
            </w:pPr>
            <w:r w:rsidRPr="008558DE">
              <w:rPr>
                <w:rFonts w:eastAsia="Times New Roman" w:cs="Times New Roman"/>
                <w:b/>
                <w:bCs/>
                <w:szCs w:val="24"/>
                <w:lang w:val="en-GB" w:eastAsia="it-IT"/>
              </w:rPr>
              <w:t>Clinical history of CVD</w:t>
            </w:r>
          </w:p>
        </w:tc>
        <w:tc>
          <w:tcPr>
            <w:tcW w:w="1005" w:type="pct"/>
          </w:tcPr>
          <w:p w14:paraId="6558F89E"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969" w:type="pct"/>
          </w:tcPr>
          <w:p w14:paraId="2146BB0A"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1012" w:type="pct"/>
          </w:tcPr>
          <w:p w14:paraId="318228DA" w14:textId="77777777" w:rsidR="0046580E" w:rsidRPr="008558DE" w:rsidRDefault="0046580E" w:rsidP="00F94226">
            <w:pPr>
              <w:spacing w:after="0" w:line="360" w:lineRule="auto"/>
              <w:jc w:val="center"/>
              <w:rPr>
                <w:rFonts w:eastAsia="Times New Roman" w:cs="Times New Roman"/>
                <w:szCs w:val="24"/>
                <w:lang w:val="en-GB" w:eastAsia="it-IT"/>
              </w:rPr>
            </w:pPr>
          </w:p>
        </w:tc>
      </w:tr>
      <w:tr w:rsidR="008558DE" w:rsidRPr="008558DE" w14:paraId="0B16AAE2" w14:textId="77777777" w:rsidTr="0052788F">
        <w:trPr>
          <w:trHeight w:val="267"/>
        </w:trPr>
        <w:tc>
          <w:tcPr>
            <w:tcW w:w="2014" w:type="pct"/>
          </w:tcPr>
          <w:p w14:paraId="0BD53B05" w14:textId="162D30CC" w:rsidR="0046580E" w:rsidRPr="008558DE" w:rsidRDefault="0046580E" w:rsidP="00F94226">
            <w:pPr>
              <w:spacing w:after="0" w:line="360" w:lineRule="auto"/>
              <w:rPr>
                <w:rFonts w:eastAsia="Times New Roman" w:cs="Times New Roman"/>
                <w:szCs w:val="24"/>
                <w:lang w:val="en-GB" w:eastAsia="it-IT"/>
              </w:rPr>
            </w:pPr>
            <w:proofErr w:type="gramStart"/>
            <w:r w:rsidRPr="008558DE">
              <w:rPr>
                <w:rFonts w:eastAsia="Times New Roman" w:cs="Times New Roman"/>
                <w:szCs w:val="24"/>
                <w:lang w:val="en-GB" w:eastAsia="it-IT"/>
              </w:rPr>
              <w:t xml:space="preserve">PAD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05" w:type="pct"/>
          </w:tcPr>
          <w:p w14:paraId="0E45F866"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969" w:type="pct"/>
          </w:tcPr>
          <w:p w14:paraId="2D5722C5"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2.2</w:t>
            </w:r>
          </w:p>
        </w:tc>
        <w:tc>
          <w:tcPr>
            <w:tcW w:w="1012" w:type="pct"/>
          </w:tcPr>
          <w:p w14:paraId="02DD9E83" w14:textId="21822649"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F94226" w:rsidRPr="008558DE">
              <w:rPr>
                <w:rFonts w:eastAsia="Times New Roman" w:cs="Times New Roman"/>
                <w:szCs w:val="24"/>
                <w:lang w:val="en-GB" w:eastAsia="it-IT"/>
              </w:rPr>
              <w:t>2</w:t>
            </w:r>
          </w:p>
        </w:tc>
      </w:tr>
      <w:tr w:rsidR="008558DE" w:rsidRPr="008558DE" w14:paraId="0A5A3C40" w14:textId="77777777" w:rsidTr="0052788F">
        <w:trPr>
          <w:trHeight w:val="277"/>
        </w:trPr>
        <w:tc>
          <w:tcPr>
            <w:tcW w:w="2014" w:type="pct"/>
          </w:tcPr>
          <w:p w14:paraId="7FA668C8" w14:textId="72193797" w:rsidR="0046580E" w:rsidRPr="008558DE" w:rsidRDefault="0046580E" w:rsidP="00F94226">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w:t>
            </w:r>
            <w:proofErr w:type="gramStart"/>
            <w:r w:rsidRPr="008558DE">
              <w:rPr>
                <w:rFonts w:eastAsia="Times New Roman" w:cs="Times New Roman"/>
                <w:szCs w:val="24"/>
                <w:lang w:val="en-GB" w:eastAsia="it-IT"/>
              </w:rPr>
              <w:t xml:space="preserve">stroke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05" w:type="pct"/>
          </w:tcPr>
          <w:p w14:paraId="2E0EB8D5"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3.9</w:t>
            </w:r>
          </w:p>
        </w:tc>
        <w:tc>
          <w:tcPr>
            <w:tcW w:w="969" w:type="pct"/>
          </w:tcPr>
          <w:p w14:paraId="05D59B93"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3.8</w:t>
            </w:r>
          </w:p>
        </w:tc>
        <w:tc>
          <w:tcPr>
            <w:tcW w:w="1012" w:type="pct"/>
          </w:tcPr>
          <w:p w14:paraId="6EBE01DC" w14:textId="3208C796"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F94226" w:rsidRPr="008558DE">
              <w:rPr>
                <w:rFonts w:eastAsia="Times New Roman" w:cs="Times New Roman"/>
                <w:szCs w:val="24"/>
                <w:lang w:val="en-GB" w:eastAsia="it-IT"/>
              </w:rPr>
              <w:t>1</w:t>
            </w:r>
          </w:p>
        </w:tc>
      </w:tr>
      <w:tr w:rsidR="008558DE" w:rsidRPr="008558DE" w14:paraId="6742560F" w14:textId="77777777" w:rsidTr="0052788F">
        <w:trPr>
          <w:trHeight w:val="68"/>
        </w:trPr>
        <w:tc>
          <w:tcPr>
            <w:tcW w:w="2014" w:type="pct"/>
          </w:tcPr>
          <w:p w14:paraId="42C6294F" w14:textId="77777777" w:rsidR="0046580E" w:rsidRPr="008558DE" w:rsidRDefault="0046580E" w:rsidP="00F94226">
            <w:pPr>
              <w:spacing w:after="0" w:line="360" w:lineRule="auto"/>
              <w:rPr>
                <w:rFonts w:eastAsia="Calibri" w:cs="Times New Roman"/>
                <w:b/>
                <w:bCs/>
                <w:szCs w:val="24"/>
                <w:lang w:val="en-GB" w:eastAsia="it-IT"/>
              </w:rPr>
            </w:pPr>
            <w:r w:rsidRPr="008558DE">
              <w:rPr>
                <w:rFonts w:eastAsia="Calibri" w:cs="Times New Roman"/>
                <w:b/>
                <w:bCs/>
                <w:szCs w:val="24"/>
                <w:lang w:val="en-GB" w:eastAsia="it-IT"/>
              </w:rPr>
              <w:t>Clinical presentation on admission</w:t>
            </w:r>
          </w:p>
        </w:tc>
        <w:tc>
          <w:tcPr>
            <w:tcW w:w="1005" w:type="pct"/>
          </w:tcPr>
          <w:p w14:paraId="472B8F2B"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969" w:type="pct"/>
          </w:tcPr>
          <w:p w14:paraId="6D204BCB"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1012" w:type="pct"/>
          </w:tcPr>
          <w:p w14:paraId="0B08AF86" w14:textId="77777777" w:rsidR="0046580E" w:rsidRPr="008558DE" w:rsidRDefault="0046580E" w:rsidP="00F94226">
            <w:pPr>
              <w:spacing w:after="0" w:line="360" w:lineRule="auto"/>
              <w:jc w:val="center"/>
              <w:rPr>
                <w:rFonts w:eastAsia="Times New Roman" w:cs="Times New Roman"/>
                <w:szCs w:val="24"/>
                <w:lang w:val="en-GB" w:eastAsia="it-IT"/>
              </w:rPr>
            </w:pPr>
          </w:p>
        </w:tc>
      </w:tr>
      <w:tr w:rsidR="008558DE" w:rsidRPr="008558DE" w14:paraId="01085D4B" w14:textId="77777777" w:rsidTr="0052788F">
        <w:trPr>
          <w:trHeight w:val="435"/>
        </w:trPr>
        <w:tc>
          <w:tcPr>
            <w:tcW w:w="2014" w:type="pct"/>
          </w:tcPr>
          <w:p w14:paraId="76EC67FF" w14:textId="4E951C12" w:rsidR="0046580E" w:rsidRPr="008558DE" w:rsidRDefault="0046580E" w:rsidP="00F94226">
            <w:pPr>
              <w:spacing w:after="0" w:line="36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proofErr w:type="gramStart"/>
            <w:r w:rsidRPr="008558DE">
              <w:rPr>
                <w:rFonts w:eastAsia="Calibri" w:cs="Times New Roman"/>
                <w:szCs w:val="24"/>
                <w:lang w:val="en-GB" w:eastAsia="it-IT"/>
              </w:rPr>
              <w:t>)</w:t>
            </w:r>
            <w:r w:rsidR="00E07EDE" w:rsidRPr="008558DE">
              <w:rPr>
                <w:rFonts w:eastAsia="Times New Roman" w:cs="Times New Roman"/>
                <w:szCs w:val="24"/>
                <w:lang w:eastAsia="it-IT"/>
              </w:rPr>
              <w:t xml:space="preserve"> ,</w:t>
            </w:r>
            <w:proofErr w:type="gramEnd"/>
            <w:r w:rsidR="00E07EDE" w:rsidRPr="008558DE">
              <w:rPr>
                <w:rFonts w:eastAsia="Times New Roman" w:cs="Times New Roman"/>
                <w:szCs w:val="24"/>
                <w:lang w:eastAsia="it-IT"/>
              </w:rPr>
              <w:t>%</w:t>
            </w:r>
          </w:p>
        </w:tc>
        <w:tc>
          <w:tcPr>
            <w:tcW w:w="1005" w:type="pct"/>
          </w:tcPr>
          <w:p w14:paraId="665E86B7"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21.6</w:t>
            </w:r>
          </w:p>
        </w:tc>
        <w:tc>
          <w:tcPr>
            <w:tcW w:w="969" w:type="pct"/>
          </w:tcPr>
          <w:p w14:paraId="5362F5AB"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21.8</w:t>
            </w:r>
          </w:p>
        </w:tc>
        <w:tc>
          <w:tcPr>
            <w:tcW w:w="1012" w:type="pct"/>
          </w:tcPr>
          <w:p w14:paraId="16777D23" w14:textId="23310589"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F94226" w:rsidRPr="008558DE">
              <w:rPr>
                <w:rFonts w:eastAsia="Times New Roman" w:cs="Times New Roman"/>
                <w:szCs w:val="24"/>
                <w:lang w:val="en-GB" w:eastAsia="it-IT"/>
              </w:rPr>
              <w:t>1</w:t>
            </w:r>
          </w:p>
        </w:tc>
      </w:tr>
      <w:tr w:rsidR="008558DE" w:rsidRPr="008558DE" w14:paraId="34A2F805" w14:textId="77777777" w:rsidTr="0052788F">
        <w:trPr>
          <w:trHeight w:val="277"/>
        </w:trPr>
        <w:tc>
          <w:tcPr>
            <w:tcW w:w="2014" w:type="pct"/>
          </w:tcPr>
          <w:p w14:paraId="38EFB4DA" w14:textId="1FE61528" w:rsidR="0046580E" w:rsidRPr="008558DE" w:rsidRDefault="0046580E" w:rsidP="00F94226">
            <w:pPr>
              <w:spacing w:after="0" w:line="360" w:lineRule="auto"/>
              <w:rPr>
                <w:rFonts w:eastAsia="Calibri" w:cs="Times New Roman"/>
                <w:szCs w:val="24"/>
                <w:lang w:val="en-GB" w:eastAsia="it-IT"/>
              </w:rPr>
            </w:pPr>
            <w:r w:rsidRPr="008558DE">
              <w:rPr>
                <w:rFonts w:eastAsia="Calibri" w:cs="Times New Roman"/>
                <w:szCs w:val="24"/>
                <w:lang w:val="en-GB" w:eastAsia="it-IT"/>
              </w:rPr>
              <w:t>SBP at admission</w:t>
            </w:r>
            <w:r w:rsidRPr="008558DE">
              <w:rPr>
                <w:rFonts w:eastAsia="Times New Roman" w:cs="Times New Roman"/>
                <w:szCs w:val="24"/>
                <w:lang w:val="en-GB"/>
              </w:rPr>
              <w:t>, mmHg</w:t>
            </w:r>
            <w:r w:rsidR="00E07EDE" w:rsidRPr="008558DE">
              <w:rPr>
                <w:rFonts w:eastAsia="Times New Roman" w:cs="Times New Roman"/>
                <w:szCs w:val="24"/>
                <w:lang w:val="en-GB"/>
              </w:rPr>
              <w:t xml:space="preserve"> Mean ± SD</w:t>
            </w:r>
          </w:p>
        </w:tc>
        <w:tc>
          <w:tcPr>
            <w:tcW w:w="1005" w:type="pct"/>
          </w:tcPr>
          <w:p w14:paraId="5EF9E849"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139.3 ± 28.0</w:t>
            </w:r>
          </w:p>
        </w:tc>
        <w:tc>
          <w:tcPr>
            <w:tcW w:w="969" w:type="pct"/>
          </w:tcPr>
          <w:p w14:paraId="34511CB3"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139.0 ± 28.4</w:t>
            </w:r>
          </w:p>
        </w:tc>
        <w:tc>
          <w:tcPr>
            <w:tcW w:w="1012" w:type="pct"/>
          </w:tcPr>
          <w:p w14:paraId="26C6D340" w14:textId="67A76578"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r w:rsidR="00F94226" w:rsidRPr="008558DE">
              <w:rPr>
                <w:rFonts w:eastAsia="Times New Roman" w:cs="Times New Roman"/>
                <w:szCs w:val="24"/>
                <w:lang w:val="en-GB" w:eastAsia="it-IT"/>
              </w:rPr>
              <w:t xml:space="preserve"> </w:t>
            </w:r>
          </w:p>
        </w:tc>
      </w:tr>
      <w:tr w:rsidR="008558DE" w:rsidRPr="008558DE" w14:paraId="77FAB43B" w14:textId="77777777" w:rsidTr="0052788F">
        <w:trPr>
          <w:trHeight w:val="277"/>
        </w:trPr>
        <w:tc>
          <w:tcPr>
            <w:tcW w:w="2014" w:type="pct"/>
          </w:tcPr>
          <w:p w14:paraId="6B11B360" w14:textId="6200FBEF" w:rsidR="0046580E" w:rsidRPr="008558DE" w:rsidRDefault="0046580E" w:rsidP="00F94226">
            <w:pPr>
              <w:spacing w:after="0" w:line="360" w:lineRule="auto"/>
              <w:rPr>
                <w:rFonts w:eastAsia="Calibri" w:cs="Times New Roman"/>
                <w:szCs w:val="24"/>
                <w:lang w:val="en-GB" w:eastAsia="ko-KR"/>
              </w:rPr>
            </w:pPr>
            <w:r w:rsidRPr="008558DE">
              <w:rPr>
                <w:rFonts w:eastAsia="Calibri" w:cs="Times New Roman"/>
                <w:szCs w:val="24"/>
                <w:lang w:val="en-GB" w:eastAsia="it-IT"/>
              </w:rPr>
              <w:t xml:space="preserve">HR at admission, bpm </w:t>
            </w:r>
            <w:r w:rsidR="00E07EDE" w:rsidRPr="008558DE">
              <w:rPr>
                <w:rFonts w:eastAsia="Times New Roman" w:cs="Times New Roman"/>
                <w:szCs w:val="24"/>
                <w:lang w:val="en-GB"/>
              </w:rPr>
              <w:t>Mean ± SD</w:t>
            </w:r>
          </w:p>
        </w:tc>
        <w:tc>
          <w:tcPr>
            <w:tcW w:w="1005" w:type="pct"/>
          </w:tcPr>
          <w:p w14:paraId="211B68BB"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81.6 ± 19.8</w:t>
            </w:r>
          </w:p>
        </w:tc>
        <w:tc>
          <w:tcPr>
            <w:tcW w:w="969" w:type="pct"/>
          </w:tcPr>
          <w:p w14:paraId="338D9557" w14:textId="76E0001F"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81.7</w:t>
            </w:r>
            <w:r w:rsidR="00323438" w:rsidRPr="008558DE">
              <w:rPr>
                <w:rFonts w:eastAsia="Times New Roman" w:cs="Times New Roman"/>
                <w:szCs w:val="24"/>
                <w:lang w:val="en-GB" w:eastAsia="it-IT"/>
              </w:rPr>
              <w:t>±</w:t>
            </w:r>
            <w:r w:rsidRPr="008558DE">
              <w:rPr>
                <w:rFonts w:eastAsia="Times New Roman" w:cs="Times New Roman"/>
                <w:szCs w:val="24"/>
                <w:lang w:val="en-GB" w:eastAsia="it-IT"/>
              </w:rPr>
              <w:t>19.8</w:t>
            </w:r>
          </w:p>
        </w:tc>
        <w:tc>
          <w:tcPr>
            <w:tcW w:w="1012" w:type="pct"/>
          </w:tcPr>
          <w:p w14:paraId="59A7086A" w14:textId="3056CC41"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F94226" w:rsidRPr="008558DE">
              <w:rPr>
                <w:rFonts w:eastAsia="Times New Roman" w:cs="Times New Roman"/>
                <w:szCs w:val="24"/>
                <w:lang w:val="en-GB" w:eastAsia="it-IT"/>
              </w:rPr>
              <w:t>1</w:t>
            </w:r>
          </w:p>
        </w:tc>
      </w:tr>
      <w:tr w:rsidR="008558DE" w:rsidRPr="008558DE" w14:paraId="49DD7FF8" w14:textId="77777777" w:rsidTr="0052788F">
        <w:trPr>
          <w:trHeight w:val="267"/>
        </w:trPr>
        <w:tc>
          <w:tcPr>
            <w:tcW w:w="2014" w:type="pct"/>
          </w:tcPr>
          <w:p w14:paraId="67E12096" w14:textId="77777777" w:rsidR="0046580E" w:rsidRPr="008558DE" w:rsidRDefault="0046580E" w:rsidP="00F94226">
            <w:pPr>
              <w:spacing w:after="0" w:line="360" w:lineRule="auto"/>
              <w:rPr>
                <w:rFonts w:eastAsia="Calibri" w:cs="Times New Roman"/>
                <w:b/>
                <w:szCs w:val="24"/>
                <w:lang w:val="en-GB"/>
              </w:rPr>
            </w:pPr>
            <w:r w:rsidRPr="008558DE">
              <w:rPr>
                <w:rFonts w:eastAsia="Calibri" w:cs="Times New Roman"/>
                <w:b/>
                <w:szCs w:val="24"/>
                <w:lang w:val="en-GB"/>
              </w:rPr>
              <w:t>Medications on admission</w:t>
            </w:r>
          </w:p>
        </w:tc>
        <w:tc>
          <w:tcPr>
            <w:tcW w:w="1005" w:type="pct"/>
          </w:tcPr>
          <w:p w14:paraId="42ABFCB9"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969" w:type="pct"/>
          </w:tcPr>
          <w:p w14:paraId="5B0B2411" w14:textId="77777777" w:rsidR="0046580E" w:rsidRPr="008558DE" w:rsidRDefault="0046580E" w:rsidP="00F94226">
            <w:pPr>
              <w:spacing w:after="0" w:line="360" w:lineRule="auto"/>
              <w:jc w:val="center"/>
              <w:rPr>
                <w:rFonts w:eastAsia="Times New Roman" w:cs="Times New Roman"/>
                <w:szCs w:val="24"/>
                <w:lang w:val="en-GB" w:eastAsia="it-IT"/>
              </w:rPr>
            </w:pPr>
          </w:p>
        </w:tc>
        <w:tc>
          <w:tcPr>
            <w:tcW w:w="1012" w:type="pct"/>
          </w:tcPr>
          <w:p w14:paraId="5573785E" w14:textId="77777777" w:rsidR="0046580E" w:rsidRPr="008558DE" w:rsidRDefault="0046580E" w:rsidP="00F94226">
            <w:pPr>
              <w:spacing w:after="0" w:line="360" w:lineRule="auto"/>
              <w:jc w:val="center"/>
              <w:rPr>
                <w:rFonts w:eastAsia="Times New Roman" w:cs="Times New Roman"/>
                <w:szCs w:val="24"/>
                <w:lang w:val="en-GB" w:eastAsia="it-IT"/>
              </w:rPr>
            </w:pPr>
          </w:p>
        </w:tc>
      </w:tr>
      <w:tr w:rsidR="008558DE" w:rsidRPr="008558DE" w14:paraId="5788AF3D" w14:textId="77777777" w:rsidTr="0052788F">
        <w:trPr>
          <w:trHeight w:val="267"/>
        </w:trPr>
        <w:tc>
          <w:tcPr>
            <w:tcW w:w="2014" w:type="pct"/>
          </w:tcPr>
          <w:p w14:paraId="5183346B" w14:textId="588F3211" w:rsidR="0046580E" w:rsidRPr="008558DE" w:rsidRDefault="0046580E" w:rsidP="00F94226">
            <w:pPr>
              <w:spacing w:after="0" w:line="360" w:lineRule="auto"/>
              <w:rPr>
                <w:rFonts w:eastAsia="Calibri" w:cs="Times New Roman"/>
                <w:bCs/>
                <w:szCs w:val="24"/>
                <w:lang w:val="en-GB"/>
              </w:rPr>
            </w:pPr>
            <w:r w:rsidRPr="008558DE">
              <w:rPr>
                <w:rFonts w:eastAsia="Calibri" w:cs="Times New Roman"/>
                <w:bCs/>
                <w:szCs w:val="24"/>
                <w:lang w:val="en-GB"/>
              </w:rPr>
              <w:t xml:space="preserve">GP IIb/IIIa </w:t>
            </w:r>
            <w:proofErr w:type="gramStart"/>
            <w:r w:rsidRPr="008558DE">
              <w:rPr>
                <w:rFonts w:eastAsia="Calibri" w:cs="Times New Roman"/>
                <w:bCs/>
                <w:szCs w:val="24"/>
                <w:lang w:val="en-GB"/>
              </w:rPr>
              <w:t xml:space="preserve">inhibitors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05" w:type="pct"/>
          </w:tcPr>
          <w:p w14:paraId="317ED938"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7.1</w:t>
            </w:r>
          </w:p>
        </w:tc>
        <w:tc>
          <w:tcPr>
            <w:tcW w:w="969" w:type="pct"/>
          </w:tcPr>
          <w:p w14:paraId="6A6005D8"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7.0</w:t>
            </w:r>
          </w:p>
        </w:tc>
        <w:tc>
          <w:tcPr>
            <w:tcW w:w="1012" w:type="pct"/>
          </w:tcPr>
          <w:p w14:paraId="00CD1AC5" w14:textId="7B3F181A"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0.003</w:t>
            </w:r>
            <w:r w:rsidR="00F94226" w:rsidRPr="008558DE">
              <w:rPr>
                <w:rFonts w:eastAsia="Times New Roman" w:cs="Times New Roman"/>
                <w:szCs w:val="24"/>
                <w:lang w:val="en-GB" w:eastAsia="it-IT"/>
              </w:rPr>
              <w:t xml:space="preserve">  </w:t>
            </w:r>
            <w:r w:rsidRPr="008558DE">
              <w:rPr>
                <w:rFonts w:eastAsia="Times New Roman" w:cs="Times New Roman"/>
                <w:szCs w:val="24"/>
                <w:lang w:val="en-GB" w:eastAsia="it-IT"/>
              </w:rPr>
              <w:t xml:space="preserve"> </w:t>
            </w:r>
          </w:p>
        </w:tc>
      </w:tr>
      <w:tr w:rsidR="008558DE" w:rsidRPr="008558DE" w14:paraId="1FF2F3F9" w14:textId="77777777" w:rsidTr="0052788F">
        <w:trPr>
          <w:trHeight w:val="277"/>
        </w:trPr>
        <w:tc>
          <w:tcPr>
            <w:tcW w:w="2014" w:type="pct"/>
          </w:tcPr>
          <w:p w14:paraId="31B78F6E" w14:textId="73F8F488" w:rsidR="0046580E" w:rsidRPr="008558DE" w:rsidRDefault="0046580E" w:rsidP="00F94226">
            <w:pPr>
              <w:spacing w:after="0" w:line="360" w:lineRule="auto"/>
              <w:rPr>
                <w:rFonts w:eastAsia="Calibri" w:cs="Times New Roman"/>
                <w:bCs/>
                <w:szCs w:val="24"/>
                <w:lang w:val="en-GB"/>
              </w:rPr>
            </w:pPr>
            <w:r w:rsidRPr="008558DE">
              <w:rPr>
                <w:rFonts w:eastAsia="Calibri" w:cs="Times New Roman"/>
                <w:bCs/>
                <w:szCs w:val="24"/>
                <w:lang w:val="en-GB"/>
              </w:rPr>
              <w:t>Heparins (all</w:t>
            </w:r>
            <w:proofErr w:type="gramStart"/>
            <w:r w:rsidRPr="008558DE">
              <w:rPr>
                <w:rFonts w:eastAsia="Calibri" w:cs="Times New Roman"/>
                <w:bCs/>
                <w:szCs w:val="24"/>
                <w:lang w:val="en-GB"/>
              </w:rPr>
              <w:t xml:space="preserve">)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05" w:type="pct"/>
          </w:tcPr>
          <w:p w14:paraId="6A062CD9"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89.5</w:t>
            </w:r>
          </w:p>
        </w:tc>
        <w:tc>
          <w:tcPr>
            <w:tcW w:w="969" w:type="pct"/>
          </w:tcPr>
          <w:p w14:paraId="09F38263"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89.1</w:t>
            </w:r>
          </w:p>
        </w:tc>
        <w:tc>
          <w:tcPr>
            <w:tcW w:w="1012" w:type="pct"/>
          </w:tcPr>
          <w:p w14:paraId="5DDDC59D" w14:textId="32D0C354"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r w:rsidR="00F94226" w:rsidRPr="008558DE">
              <w:rPr>
                <w:rFonts w:eastAsia="Times New Roman" w:cs="Times New Roman"/>
                <w:szCs w:val="24"/>
                <w:lang w:val="en-GB" w:eastAsia="it-IT"/>
              </w:rPr>
              <w:t xml:space="preserve"> </w:t>
            </w:r>
          </w:p>
        </w:tc>
      </w:tr>
      <w:tr w:rsidR="008558DE" w:rsidRPr="008558DE" w14:paraId="2DFA6AB0" w14:textId="77777777" w:rsidTr="0052788F">
        <w:trPr>
          <w:trHeight w:val="277"/>
        </w:trPr>
        <w:tc>
          <w:tcPr>
            <w:tcW w:w="5000" w:type="pct"/>
            <w:gridSpan w:val="4"/>
          </w:tcPr>
          <w:p w14:paraId="46866C6D" w14:textId="77777777" w:rsidR="0046580E" w:rsidRPr="008558DE" w:rsidRDefault="0046580E" w:rsidP="00F94226">
            <w:pPr>
              <w:spacing w:after="0" w:line="360" w:lineRule="auto"/>
              <w:rPr>
                <w:rFonts w:eastAsia="Times New Roman" w:cs="Times New Roman"/>
                <w:szCs w:val="24"/>
                <w:lang w:val="en-GB" w:eastAsia="it-IT"/>
              </w:rPr>
            </w:pPr>
            <w:r w:rsidRPr="008558DE">
              <w:rPr>
                <w:rFonts w:eastAsia="Calibri" w:cs="Times New Roman"/>
                <w:b/>
                <w:szCs w:val="24"/>
                <w:lang w:val="en-GB"/>
              </w:rPr>
              <w:t>Medications during hospitalization and at discharge</w:t>
            </w:r>
          </w:p>
        </w:tc>
      </w:tr>
      <w:tr w:rsidR="008558DE" w:rsidRPr="008558DE" w14:paraId="657F7884" w14:textId="77777777" w:rsidTr="0052788F">
        <w:trPr>
          <w:trHeight w:val="277"/>
        </w:trPr>
        <w:tc>
          <w:tcPr>
            <w:tcW w:w="2014" w:type="pct"/>
          </w:tcPr>
          <w:p w14:paraId="7ADBBAA6" w14:textId="29DF0E13" w:rsidR="0046580E" w:rsidRPr="008558DE" w:rsidRDefault="0046580E" w:rsidP="00F94226">
            <w:pPr>
              <w:spacing w:after="0" w:line="360" w:lineRule="auto"/>
              <w:rPr>
                <w:rFonts w:cs="Times New Roman"/>
                <w:szCs w:val="24"/>
                <w:lang w:val="en-GB"/>
              </w:rPr>
            </w:pPr>
            <w:r w:rsidRPr="008558DE">
              <w:rPr>
                <w:rFonts w:cs="Times New Roman"/>
                <w:szCs w:val="24"/>
                <w:lang w:val="en-GB"/>
              </w:rPr>
              <w:t>ACE inhibitors/</w:t>
            </w:r>
            <w:proofErr w:type="gramStart"/>
            <w:r w:rsidRPr="008558DE">
              <w:rPr>
                <w:rFonts w:cs="Times New Roman"/>
                <w:szCs w:val="24"/>
                <w:lang w:val="en-GB"/>
              </w:rPr>
              <w:t xml:space="preserve">ARBs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005" w:type="pct"/>
          </w:tcPr>
          <w:p w14:paraId="5A9474E7"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72.3</w:t>
            </w:r>
          </w:p>
        </w:tc>
        <w:tc>
          <w:tcPr>
            <w:tcW w:w="969" w:type="pct"/>
          </w:tcPr>
          <w:p w14:paraId="0C55B2D7"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72.1</w:t>
            </w:r>
          </w:p>
        </w:tc>
        <w:tc>
          <w:tcPr>
            <w:tcW w:w="1012" w:type="pct"/>
          </w:tcPr>
          <w:p w14:paraId="4EBA8B51" w14:textId="145CBA81"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w:t>
            </w:r>
            <w:r w:rsidR="00F94226" w:rsidRPr="008558DE">
              <w:rPr>
                <w:rFonts w:eastAsia="Times New Roman" w:cs="Times New Roman"/>
                <w:szCs w:val="24"/>
                <w:lang w:val="en-GB" w:eastAsia="it-IT"/>
              </w:rPr>
              <w:t>3</w:t>
            </w:r>
          </w:p>
        </w:tc>
      </w:tr>
      <w:tr w:rsidR="008558DE" w:rsidRPr="008558DE" w14:paraId="09E2DEA4" w14:textId="77777777" w:rsidTr="0052788F">
        <w:trPr>
          <w:trHeight w:val="277"/>
        </w:trPr>
        <w:tc>
          <w:tcPr>
            <w:tcW w:w="2014" w:type="pct"/>
          </w:tcPr>
          <w:p w14:paraId="663F54D7" w14:textId="21D69174" w:rsidR="0046580E" w:rsidRPr="008558DE" w:rsidRDefault="0046580E" w:rsidP="00F94226">
            <w:pPr>
              <w:spacing w:after="0" w:line="360" w:lineRule="auto"/>
              <w:rPr>
                <w:rFonts w:cs="Times New Roman"/>
                <w:szCs w:val="24"/>
                <w:lang w:val="en-GB"/>
              </w:rPr>
            </w:pPr>
            <w:proofErr w:type="gramStart"/>
            <w:r w:rsidRPr="008558DE">
              <w:rPr>
                <w:rFonts w:cs="Times New Roman"/>
                <w:szCs w:val="24"/>
                <w:lang w:val="en-GB"/>
              </w:rPr>
              <w:t>Statins</w:t>
            </w:r>
            <w:r w:rsidR="00E07EDE" w:rsidRPr="008558DE">
              <w:rPr>
                <w:rFonts w:eastAsia="Times New Roman" w:cs="Times New Roman"/>
                <w:szCs w:val="24"/>
                <w:lang w:eastAsia="it-IT"/>
              </w:rPr>
              <w:t>,%</w:t>
            </w:r>
            <w:proofErr w:type="gramEnd"/>
          </w:p>
        </w:tc>
        <w:tc>
          <w:tcPr>
            <w:tcW w:w="1005" w:type="pct"/>
          </w:tcPr>
          <w:p w14:paraId="26A6A3BC"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81.1</w:t>
            </w:r>
          </w:p>
        </w:tc>
        <w:tc>
          <w:tcPr>
            <w:tcW w:w="969" w:type="pct"/>
          </w:tcPr>
          <w:p w14:paraId="61E41ECA"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81.0</w:t>
            </w:r>
          </w:p>
        </w:tc>
        <w:tc>
          <w:tcPr>
            <w:tcW w:w="1012" w:type="pct"/>
          </w:tcPr>
          <w:p w14:paraId="077E0DC4" w14:textId="6DA875B4"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0.002</w:t>
            </w:r>
            <w:r w:rsidR="00F94226" w:rsidRPr="008558DE">
              <w:rPr>
                <w:rFonts w:eastAsia="Times New Roman" w:cs="Times New Roman"/>
                <w:szCs w:val="24"/>
                <w:lang w:val="en-GB" w:eastAsia="it-IT"/>
              </w:rPr>
              <w:t xml:space="preserve"> </w:t>
            </w:r>
          </w:p>
        </w:tc>
      </w:tr>
      <w:tr w:rsidR="008558DE" w:rsidRPr="008558DE" w14:paraId="3D3A6C6C" w14:textId="77777777" w:rsidTr="0052788F">
        <w:trPr>
          <w:trHeight w:val="267"/>
        </w:trPr>
        <w:tc>
          <w:tcPr>
            <w:tcW w:w="2014" w:type="pct"/>
            <w:tcBorders>
              <w:bottom w:val="single" w:sz="4" w:space="0" w:color="auto"/>
            </w:tcBorders>
          </w:tcPr>
          <w:p w14:paraId="5F83E329" w14:textId="5270AA54" w:rsidR="0046580E" w:rsidRPr="008558DE" w:rsidRDefault="0046580E" w:rsidP="00F94226">
            <w:pPr>
              <w:spacing w:after="0" w:line="360" w:lineRule="auto"/>
              <w:rPr>
                <w:rFonts w:cs="Times New Roman"/>
                <w:szCs w:val="24"/>
                <w:lang w:val="en-GB"/>
              </w:rPr>
            </w:pPr>
            <w:r w:rsidRPr="008558DE">
              <w:rPr>
                <w:rFonts w:cs="Times New Roman"/>
                <w:szCs w:val="24"/>
                <w:lang w:val="en-GB"/>
              </w:rPr>
              <w:t>β-</w:t>
            </w:r>
            <w:proofErr w:type="gramStart"/>
            <w:r w:rsidRPr="008558DE">
              <w:rPr>
                <w:rFonts w:cs="Times New Roman"/>
                <w:szCs w:val="24"/>
                <w:lang w:val="en-GB"/>
              </w:rPr>
              <w:t>blockers</w:t>
            </w:r>
            <w:r w:rsidR="00E07EDE" w:rsidRPr="008558DE">
              <w:rPr>
                <w:rFonts w:eastAsia="Times New Roman" w:cs="Times New Roman"/>
                <w:szCs w:val="24"/>
                <w:lang w:eastAsia="it-IT"/>
              </w:rPr>
              <w:t>,%</w:t>
            </w:r>
            <w:proofErr w:type="gramEnd"/>
          </w:p>
        </w:tc>
        <w:tc>
          <w:tcPr>
            <w:tcW w:w="1005" w:type="pct"/>
            <w:tcBorders>
              <w:bottom w:val="single" w:sz="4" w:space="0" w:color="auto"/>
            </w:tcBorders>
          </w:tcPr>
          <w:p w14:paraId="61AE94D4"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68.3</w:t>
            </w:r>
          </w:p>
        </w:tc>
        <w:tc>
          <w:tcPr>
            <w:tcW w:w="969" w:type="pct"/>
            <w:tcBorders>
              <w:bottom w:val="single" w:sz="4" w:space="0" w:color="auto"/>
            </w:tcBorders>
          </w:tcPr>
          <w:p w14:paraId="0190694D"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68.7</w:t>
            </w:r>
          </w:p>
        </w:tc>
        <w:tc>
          <w:tcPr>
            <w:tcW w:w="1012" w:type="pct"/>
            <w:tcBorders>
              <w:bottom w:val="single" w:sz="4" w:space="0" w:color="auto"/>
            </w:tcBorders>
          </w:tcPr>
          <w:p w14:paraId="1C24721C" w14:textId="208E935B"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F94226" w:rsidRPr="008558DE">
              <w:rPr>
                <w:rFonts w:eastAsia="Times New Roman" w:cs="Times New Roman"/>
                <w:szCs w:val="24"/>
                <w:lang w:val="en-GB" w:eastAsia="it-IT"/>
              </w:rPr>
              <w:t>1</w:t>
            </w:r>
            <w:r w:rsidRPr="008558DE">
              <w:rPr>
                <w:rFonts w:eastAsia="Times New Roman" w:cs="Times New Roman"/>
                <w:szCs w:val="24"/>
                <w:lang w:val="en-GB" w:eastAsia="it-IT"/>
              </w:rPr>
              <w:t xml:space="preserve"> </w:t>
            </w:r>
          </w:p>
        </w:tc>
      </w:tr>
      <w:tr w:rsidR="008558DE" w:rsidRPr="008558DE" w14:paraId="78D8F0CB" w14:textId="77777777" w:rsidTr="0052788F">
        <w:trPr>
          <w:trHeight w:val="277"/>
        </w:trPr>
        <w:tc>
          <w:tcPr>
            <w:tcW w:w="2014" w:type="pct"/>
            <w:tcBorders>
              <w:top w:val="single" w:sz="4" w:space="0" w:color="auto"/>
              <w:bottom w:val="single" w:sz="4" w:space="0" w:color="auto"/>
            </w:tcBorders>
          </w:tcPr>
          <w:p w14:paraId="055E3ED2" w14:textId="77777777" w:rsidR="0046580E" w:rsidRPr="008558DE" w:rsidRDefault="0046580E" w:rsidP="00F94226">
            <w:pPr>
              <w:spacing w:after="0" w:line="360" w:lineRule="auto"/>
              <w:rPr>
                <w:rFonts w:eastAsia="Calibri" w:cs="Times New Roman"/>
                <w:b/>
                <w:bCs/>
                <w:szCs w:val="24"/>
                <w:lang w:val="en-GB" w:eastAsia="it-IT"/>
              </w:rPr>
            </w:pPr>
            <w:r w:rsidRPr="008558DE">
              <w:rPr>
                <w:rFonts w:eastAsia="Calibri" w:cs="Times New Roman"/>
                <w:b/>
                <w:bCs/>
                <w:szCs w:val="24"/>
                <w:lang w:val="en-GB" w:eastAsia="it-IT"/>
              </w:rPr>
              <w:t>Outcomes</w:t>
            </w:r>
          </w:p>
        </w:tc>
        <w:tc>
          <w:tcPr>
            <w:tcW w:w="1005" w:type="pct"/>
            <w:tcBorders>
              <w:top w:val="single" w:sz="4" w:space="0" w:color="auto"/>
              <w:bottom w:val="single" w:sz="4" w:space="0" w:color="auto"/>
            </w:tcBorders>
          </w:tcPr>
          <w:p w14:paraId="0B9CB657" w14:textId="77777777" w:rsidR="0046580E" w:rsidRPr="008558DE" w:rsidRDefault="0046580E" w:rsidP="00F94226">
            <w:pPr>
              <w:spacing w:after="0" w:line="360" w:lineRule="auto"/>
              <w:jc w:val="center"/>
              <w:rPr>
                <w:rFonts w:eastAsia="Times New Roman" w:cs="Times New Roman"/>
                <w:b/>
                <w:bCs/>
                <w:szCs w:val="24"/>
                <w:lang w:val="en-GB" w:eastAsia="it-IT"/>
              </w:rPr>
            </w:pPr>
          </w:p>
        </w:tc>
        <w:tc>
          <w:tcPr>
            <w:tcW w:w="969" w:type="pct"/>
            <w:tcBorders>
              <w:top w:val="single" w:sz="4" w:space="0" w:color="auto"/>
              <w:bottom w:val="single" w:sz="4" w:space="0" w:color="auto"/>
            </w:tcBorders>
          </w:tcPr>
          <w:p w14:paraId="160BD5FD" w14:textId="77777777" w:rsidR="0046580E" w:rsidRPr="008558DE" w:rsidRDefault="0046580E" w:rsidP="00F94226">
            <w:pPr>
              <w:spacing w:after="0" w:line="360" w:lineRule="auto"/>
              <w:jc w:val="center"/>
              <w:rPr>
                <w:rFonts w:eastAsia="Times New Roman" w:cs="Times New Roman"/>
                <w:b/>
                <w:bCs/>
                <w:szCs w:val="24"/>
                <w:lang w:val="en-GB" w:eastAsia="it-IT"/>
              </w:rPr>
            </w:pPr>
          </w:p>
        </w:tc>
        <w:tc>
          <w:tcPr>
            <w:tcW w:w="1012" w:type="pct"/>
            <w:tcBorders>
              <w:top w:val="single" w:sz="4" w:space="0" w:color="auto"/>
              <w:bottom w:val="single" w:sz="4" w:space="0" w:color="auto"/>
            </w:tcBorders>
          </w:tcPr>
          <w:p w14:paraId="5F1D0F18" w14:textId="77777777" w:rsidR="0046580E" w:rsidRPr="008558DE" w:rsidRDefault="0046580E" w:rsidP="00F94226">
            <w:pPr>
              <w:spacing w:after="0" w:line="360" w:lineRule="auto"/>
              <w:jc w:val="center"/>
              <w:rPr>
                <w:rFonts w:eastAsia="Times New Roman" w:cs="Times New Roman"/>
                <w:b/>
                <w:bCs/>
                <w:szCs w:val="24"/>
                <w:lang w:val="en-GB" w:eastAsia="it-IT"/>
              </w:rPr>
            </w:pPr>
            <w:r w:rsidRPr="008558DE">
              <w:rPr>
                <w:rFonts w:eastAsia="Times New Roman" w:cs="Times New Roman"/>
                <w:b/>
                <w:bCs/>
                <w:szCs w:val="24"/>
                <w:lang w:val="en-GB" w:eastAsia="it-IT"/>
              </w:rPr>
              <w:t>P value</w:t>
            </w:r>
          </w:p>
        </w:tc>
      </w:tr>
      <w:tr w:rsidR="008558DE" w:rsidRPr="008558DE" w14:paraId="48DAB26F" w14:textId="77777777" w:rsidTr="0052788F">
        <w:trPr>
          <w:trHeight w:val="277"/>
        </w:trPr>
        <w:tc>
          <w:tcPr>
            <w:tcW w:w="2014" w:type="pct"/>
            <w:tcBorders>
              <w:top w:val="single" w:sz="4" w:space="0" w:color="auto"/>
            </w:tcBorders>
          </w:tcPr>
          <w:p w14:paraId="359A9D39" w14:textId="77777777" w:rsidR="0046580E" w:rsidRPr="008558DE" w:rsidRDefault="0046580E" w:rsidP="00F94226">
            <w:pPr>
              <w:spacing w:after="0" w:line="360" w:lineRule="auto"/>
              <w:rPr>
                <w:rFonts w:eastAsia="Times New Roman" w:cs="Times New Roman"/>
                <w:szCs w:val="24"/>
                <w:lang w:val="en-GB" w:eastAsia="it-IT"/>
              </w:rPr>
            </w:pPr>
            <w:r w:rsidRPr="008558DE">
              <w:rPr>
                <w:rFonts w:eastAsia="Calibri" w:cs="Times New Roman"/>
                <w:szCs w:val="24"/>
                <w:lang w:val="en-GB" w:eastAsia="it-IT"/>
              </w:rPr>
              <w:t xml:space="preserve">30-day mortality </w:t>
            </w:r>
          </w:p>
        </w:tc>
        <w:tc>
          <w:tcPr>
            <w:tcW w:w="1005" w:type="pct"/>
            <w:tcBorders>
              <w:top w:val="single" w:sz="4" w:space="0" w:color="auto"/>
            </w:tcBorders>
          </w:tcPr>
          <w:p w14:paraId="078E68C1"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7.4</w:t>
            </w:r>
          </w:p>
        </w:tc>
        <w:tc>
          <w:tcPr>
            <w:tcW w:w="969" w:type="pct"/>
            <w:tcBorders>
              <w:top w:val="single" w:sz="4" w:space="0" w:color="auto"/>
            </w:tcBorders>
          </w:tcPr>
          <w:p w14:paraId="7D556DCE"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8.7</w:t>
            </w:r>
          </w:p>
        </w:tc>
        <w:tc>
          <w:tcPr>
            <w:tcW w:w="1012" w:type="pct"/>
            <w:tcBorders>
              <w:top w:val="single" w:sz="4" w:space="0" w:color="auto"/>
            </w:tcBorders>
          </w:tcPr>
          <w:p w14:paraId="516272CB" w14:textId="77777777" w:rsidR="0046580E" w:rsidRPr="008558DE" w:rsidRDefault="0046580E" w:rsidP="00F94226">
            <w:pPr>
              <w:spacing w:after="0" w:line="360" w:lineRule="auto"/>
              <w:jc w:val="center"/>
              <w:rPr>
                <w:rFonts w:eastAsia="Times New Roman" w:cs="Times New Roman"/>
                <w:szCs w:val="24"/>
                <w:lang w:val="en-GB" w:eastAsia="it-IT"/>
              </w:rPr>
            </w:pPr>
          </w:p>
        </w:tc>
      </w:tr>
      <w:tr w:rsidR="008558DE" w:rsidRPr="008558DE" w14:paraId="6122FA2E" w14:textId="77777777" w:rsidTr="0052788F">
        <w:trPr>
          <w:trHeight w:val="277"/>
        </w:trPr>
        <w:tc>
          <w:tcPr>
            <w:tcW w:w="2014" w:type="pct"/>
          </w:tcPr>
          <w:p w14:paraId="08FC1A41" w14:textId="77777777" w:rsidR="0046580E" w:rsidRPr="008558DE" w:rsidRDefault="0046580E" w:rsidP="00F94226">
            <w:pPr>
              <w:spacing w:after="0" w:line="36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1974" w:type="pct"/>
            <w:gridSpan w:val="2"/>
          </w:tcPr>
          <w:p w14:paraId="4A87DF7E"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0.84 (0.77 – 0.91)</w:t>
            </w:r>
          </w:p>
        </w:tc>
        <w:tc>
          <w:tcPr>
            <w:tcW w:w="1012" w:type="pct"/>
          </w:tcPr>
          <w:p w14:paraId="5995C13C" w14:textId="77777777" w:rsidR="0046580E" w:rsidRPr="008558DE" w:rsidRDefault="0046580E" w:rsidP="00F94226">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0.0001</w:t>
            </w:r>
          </w:p>
        </w:tc>
      </w:tr>
      <w:tr w:rsidR="00E07681" w:rsidRPr="008558DE" w14:paraId="39281A64" w14:textId="77777777" w:rsidTr="0052788F">
        <w:trPr>
          <w:trHeight w:val="277"/>
        </w:trPr>
        <w:tc>
          <w:tcPr>
            <w:tcW w:w="5000" w:type="pct"/>
            <w:gridSpan w:val="4"/>
            <w:tcBorders>
              <w:top w:val="single" w:sz="4" w:space="0" w:color="auto"/>
              <w:bottom w:val="single" w:sz="4" w:space="0" w:color="auto"/>
            </w:tcBorders>
          </w:tcPr>
          <w:p w14:paraId="438BA473" w14:textId="77777777" w:rsidR="00E06CAB" w:rsidRPr="008558DE" w:rsidRDefault="00E06CAB" w:rsidP="00F94226">
            <w:pPr>
              <w:tabs>
                <w:tab w:val="left" w:pos="2160"/>
              </w:tabs>
              <w:spacing w:line="360" w:lineRule="auto"/>
              <w:rPr>
                <w:rFonts w:eastAsia="Calibri" w:cs="Times New Roman"/>
                <w:szCs w:val="24"/>
                <w:lang w:eastAsia="it-IT"/>
              </w:rPr>
            </w:pPr>
            <w:r w:rsidRPr="008558DE">
              <w:rPr>
                <w:rFonts w:eastAsia="Calibri" w:cs="Times New Roman"/>
                <w:szCs w:val="24"/>
                <w:lang w:eastAsia="it-IT"/>
              </w:rPr>
              <w:t>Values are number (percentage) or mean ± SD unless stated otherwise.</w:t>
            </w:r>
          </w:p>
          <w:p w14:paraId="470580B9" w14:textId="2A3FBC61" w:rsidR="0046580E" w:rsidRPr="008558DE" w:rsidRDefault="00E06CAB" w:rsidP="002C1933">
            <w:pPr>
              <w:spacing w:after="0" w:line="360" w:lineRule="auto"/>
              <w:jc w:val="both"/>
              <w:rPr>
                <w:rFonts w:eastAsia="Times New Roman" w:cs="Times New Roman"/>
                <w:szCs w:val="24"/>
                <w:lang w:val="en-GB" w:eastAsia="it-IT"/>
              </w:rPr>
            </w:pPr>
            <w:r w:rsidRPr="008558DE">
              <w:rPr>
                <w:rFonts w:cs="Times New Roman"/>
                <w:b/>
                <w:bCs/>
                <w:szCs w:val="24"/>
              </w:rPr>
              <w:t>Abbreviations:</w:t>
            </w:r>
            <w:r w:rsidRPr="008558DE">
              <w:rPr>
                <w:rFonts w:cs="Times New Roman"/>
                <w:szCs w:val="24"/>
              </w:rPr>
              <w:t xml:space="preserve"> ACE=angiotensin converting enzyme; ARBs=angiotensin receptor blockers; </w:t>
            </w:r>
            <w:r w:rsidRPr="008558DE">
              <w:rPr>
                <w:rFonts w:eastAsia="Calibri" w:cs="Times New Roman"/>
                <w:szCs w:val="24"/>
                <w:lang w:eastAsia="it-IT"/>
              </w:rPr>
              <w:t>BMI=b</w:t>
            </w:r>
            <w:r w:rsidRPr="008558DE">
              <w:rPr>
                <w:rFonts w:cs="Times New Roman"/>
                <w:szCs w:val="24"/>
              </w:rPr>
              <w:t xml:space="preserve">ody mass index; bpm = beats per </w:t>
            </w:r>
            <w:proofErr w:type="gramStart"/>
            <w:r w:rsidRPr="008558DE">
              <w:rPr>
                <w:rFonts w:cs="Times New Roman"/>
                <w:szCs w:val="24"/>
              </w:rPr>
              <w:t xml:space="preserve">minute; </w:t>
            </w:r>
            <w:r w:rsidR="002C1933" w:rsidRPr="008558DE">
              <w:rPr>
                <w:rFonts w:cs="Times New Roman"/>
                <w:szCs w:val="24"/>
              </w:rPr>
              <w:t xml:space="preserve"> </w:t>
            </w:r>
            <w:r w:rsidRPr="008558DE">
              <w:rPr>
                <w:rFonts w:cs="Times New Roman"/>
                <w:szCs w:val="24"/>
              </w:rPr>
              <w:t xml:space="preserve"> </w:t>
            </w:r>
            <w:proofErr w:type="gramEnd"/>
            <w:r w:rsidRPr="008558DE">
              <w:rPr>
                <w:rFonts w:eastAsia="Calibri" w:cs="Times New Roman"/>
                <w:szCs w:val="24"/>
                <w:lang w:eastAsia="it-IT"/>
              </w:rPr>
              <w:t>CAD=coronary artery disease</w:t>
            </w:r>
            <w:r w:rsidRPr="008558DE">
              <w:rPr>
                <w:rFonts w:cs="Times New Roman"/>
                <w:szCs w:val="24"/>
              </w:rPr>
              <w:t xml:space="preserve">; CHD = coronary heart disease; </w:t>
            </w:r>
            <w:r w:rsidRPr="008558DE">
              <w:rPr>
                <w:rFonts w:eastAsia="Calibri" w:cs="Times New Roman"/>
                <w:szCs w:val="24"/>
                <w:lang w:eastAsia="it-IT"/>
              </w:rPr>
              <w:t>ECG=electrocardiogram</w:t>
            </w:r>
            <w:r w:rsidRPr="008558DE">
              <w:rPr>
                <w:rFonts w:cs="Times New Roman"/>
                <w:szCs w:val="24"/>
              </w:rPr>
              <w:t>;</w:t>
            </w:r>
            <w:r w:rsidRPr="008558DE">
              <w:rPr>
                <w:rFonts w:eastAsia="Calibri" w:cs="Times New Roman"/>
                <w:szCs w:val="24"/>
                <w:lang w:eastAsia="it-IT"/>
              </w:rPr>
              <w:t xml:space="preserve"> </w:t>
            </w:r>
            <w:r w:rsidRPr="008558DE">
              <w:rPr>
                <w:rFonts w:cs="Times New Roman"/>
                <w:szCs w:val="24"/>
              </w:rPr>
              <w:t xml:space="preserve">GP=glycoprotein, </w:t>
            </w:r>
            <w:r w:rsidRPr="008558DE">
              <w:rPr>
                <w:rFonts w:eastAsia="Calibri" w:cs="Times New Roman"/>
                <w:szCs w:val="24"/>
                <w:lang w:eastAsia="it-IT"/>
              </w:rPr>
              <w:t>HR=heart rate</w:t>
            </w:r>
            <w:r w:rsidRPr="008558DE">
              <w:rPr>
                <w:rFonts w:cs="Times New Roman"/>
                <w:szCs w:val="24"/>
              </w:rPr>
              <w:t>;</w:t>
            </w:r>
            <w:r w:rsidRPr="008558DE">
              <w:rPr>
                <w:rFonts w:eastAsia="Times New Roman" w:cs="Times New Roman"/>
                <w:szCs w:val="24"/>
                <w:lang w:eastAsia="it-IT"/>
              </w:rPr>
              <w:t xml:space="preserve"> </w:t>
            </w:r>
            <w:r w:rsidRPr="008558DE">
              <w:rPr>
                <w:rFonts w:eastAsia="Calibri" w:cs="Times New Roman"/>
                <w:szCs w:val="24"/>
                <w:lang w:eastAsia="it-IT"/>
              </w:rPr>
              <w:t xml:space="preserve">SBP=systolic blood </w:t>
            </w:r>
            <w:proofErr w:type="gramStart"/>
            <w:r w:rsidRPr="008558DE">
              <w:rPr>
                <w:rFonts w:eastAsia="Calibri" w:cs="Times New Roman"/>
                <w:szCs w:val="24"/>
                <w:lang w:eastAsia="it-IT"/>
              </w:rPr>
              <w:t>pressure</w:t>
            </w:r>
            <w:r w:rsidR="00D51846" w:rsidRPr="008558DE">
              <w:rPr>
                <w:rFonts w:eastAsia="Calibri" w:cs="Times New Roman"/>
                <w:szCs w:val="24"/>
                <w:lang w:eastAsia="it-IT"/>
              </w:rPr>
              <w:t xml:space="preserve">; </w:t>
            </w:r>
            <w:r w:rsidR="00F94226" w:rsidRPr="008558DE">
              <w:rPr>
                <w:rFonts w:eastAsia="Calibri" w:cs="Times New Roman"/>
                <w:szCs w:val="24"/>
                <w:lang w:eastAsia="it-IT"/>
              </w:rPr>
              <w:t xml:space="preserve"> </w:t>
            </w:r>
            <w:proofErr w:type="spellStart"/>
            <w:r w:rsidR="00D51846" w:rsidRPr="008558DE">
              <w:rPr>
                <w:rFonts w:eastAsia="Calibri" w:cs="Times New Roman"/>
                <w:szCs w:val="24"/>
                <w:lang w:eastAsia="it-IT"/>
              </w:rPr>
              <w:t>SMuRF</w:t>
            </w:r>
            <w:proofErr w:type="spellEnd"/>
            <w:proofErr w:type="gramEnd"/>
            <w:r w:rsidR="00D51846" w:rsidRPr="008558DE">
              <w:rPr>
                <w:rFonts w:eastAsia="Calibri" w:cs="Times New Roman"/>
                <w:szCs w:val="24"/>
                <w:lang w:eastAsia="it-IT"/>
              </w:rPr>
              <w:t>: standard modifiable cardiovascular risk factor;</w:t>
            </w:r>
          </w:p>
        </w:tc>
      </w:tr>
    </w:tbl>
    <w:p w14:paraId="5289385B" w14:textId="77777777" w:rsidR="0046580E" w:rsidRPr="008558DE" w:rsidRDefault="0046580E" w:rsidP="0046580E">
      <w:pPr>
        <w:rPr>
          <w:rFonts w:cs="Times New Roman"/>
          <w:szCs w:val="24"/>
        </w:rPr>
        <w:sectPr w:rsidR="0046580E" w:rsidRPr="008558DE" w:rsidSect="007C4727">
          <w:pgSz w:w="11906" w:h="16838"/>
          <w:pgMar w:top="1440" w:right="1440" w:bottom="1440" w:left="1440" w:header="709" w:footer="709" w:gutter="0"/>
          <w:cols w:space="708"/>
          <w:docGrid w:linePitch="360"/>
        </w:sectPr>
      </w:pPr>
    </w:p>
    <w:tbl>
      <w:tblPr>
        <w:tblpPr w:leftFromText="180" w:rightFromText="180" w:vertAnchor="page" w:horzAnchor="margin" w:tblpY="1345"/>
        <w:tblW w:w="9541" w:type="dxa"/>
        <w:tblLook w:val="04A0" w:firstRow="1" w:lastRow="0" w:firstColumn="1" w:lastColumn="0" w:noHBand="0" w:noVBand="1"/>
      </w:tblPr>
      <w:tblGrid>
        <w:gridCol w:w="3828"/>
        <w:gridCol w:w="1764"/>
        <w:gridCol w:w="1974"/>
        <w:gridCol w:w="1975"/>
      </w:tblGrid>
      <w:tr w:rsidR="008558DE" w:rsidRPr="008558DE" w14:paraId="48F1AEB5" w14:textId="77777777" w:rsidTr="0052788F">
        <w:trPr>
          <w:trHeight w:val="453"/>
        </w:trPr>
        <w:tc>
          <w:tcPr>
            <w:tcW w:w="9541" w:type="dxa"/>
            <w:gridSpan w:val="4"/>
            <w:tcBorders>
              <w:top w:val="single" w:sz="4" w:space="0" w:color="auto"/>
              <w:bottom w:val="single" w:sz="4" w:space="0" w:color="auto"/>
            </w:tcBorders>
            <w:vAlign w:val="center"/>
          </w:tcPr>
          <w:p w14:paraId="7543E694" w14:textId="54790716" w:rsidR="0046580E" w:rsidRPr="008558DE" w:rsidRDefault="0046580E" w:rsidP="00647599">
            <w:pPr>
              <w:pStyle w:val="Heading2"/>
              <w:rPr>
                <w:b/>
                <w:color w:val="auto"/>
                <w:lang w:val="en-GB" w:eastAsia="it-IT"/>
              </w:rPr>
            </w:pPr>
            <w:bookmarkStart w:id="56" w:name="_Toc213598786"/>
            <w:bookmarkStart w:id="57" w:name="_Hlk211453074"/>
            <w:r w:rsidRPr="008558DE">
              <w:rPr>
                <w:b/>
                <w:color w:val="auto"/>
                <w:lang w:val="en-GB" w:eastAsia="it-IT"/>
              </w:rPr>
              <w:lastRenderedPageBreak/>
              <w:t xml:space="preserve">Table </w:t>
            </w:r>
            <w:r w:rsidR="00E06CAB" w:rsidRPr="008558DE">
              <w:rPr>
                <w:b/>
                <w:color w:val="auto"/>
                <w:lang w:val="en-GB" w:eastAsia="it-IT"/>
              </w:rPr>
              <w:t>S</w:t>
            </w:r>
            <w:r w:rsidR="00A11763" w:rsidRPr="008558DE">
              <w:rPr>
                <w:b/>
                <w:color w:val="auto"/>
                <w:lang w:val="en-GB" w:eastAsia="it-IT"/>
              </w:rPr>
              <w:t>8</w:t>
            </w:r>
            <w:r w:rsidRPr="008558DE">
              <w:rPr>
                <w:b/>
                <w:color w:val="auto"/>
                <w:lang w:val="en-GB" w:eastAsia="it-IT"/>
              </w:rPr>
              <w:t xml:space="preserve">. </w:t>
            </w:r>
            <w:r w:rsidRPr="008558DE">
              <w:rPr>
                <w:bCs/>
                <w:color w:val="auto"/>
                <w:lang w:val="en-GB" w:eastAsia="it-IT"/>
              </w:rPr>
              <w:t>Inverse probability weighting</w:t>
            </w:r>
            <w:r w:rsidRPr="008558DE">
              <w:rPr>
                <w:color w:val="auto"/>
                <w:lang w:val="en-GB" w:eastAsia="it-IT"/>
              </w:rPr>
              <w:t xml:space="preserve">: outcomes stratified by </w:t>
            </w:r>
            <w:proofErr w:type="spellStart"/>
            <w:r w:rsidR="00864B35" w:rsidRPr="008558DE">
              <w:rPr>
                <w:color w:val="auto"/>
                <w:lang w:val="en-GB" w:eastAsia="it-IT"/>
              </w:rPr>
              <w:t>SMuRFs</w:t>
            </w:r>
            <w:proofErr w:type="spellEnd"/>
            <w:r w:rsidR="00864B35" w:rsidRPr="008558DE">
              <w:rPr>
                <w:color w:val="auto"/>
                <w:lang w:val="en-GB" w:eastAsia="it-IT"/>
              </w:rPr>
              <w:t xml:space="preserve"> </w:t>
            </w:r>
            <w:r w:rsidRPr="008558DE">
              <w:rPr>
                <w:color w:val="auto"/>
                <w:lang w:val="en-GB" w:eastAsia="it-IT"/>
              </w:rPr>
              <w:t xml:space="preserve">status in </w:t>
            </w:r>
            <w:r w:rsidRPr="008558DE">
              <w:rPr>
                <w:b/>
                <w:bCs/>
                <w:color w:val="auto"/>
                <w:lang w:val="en-GB" w:eastAsia="it-IT"/>
              </w:rPr>
              <w:t>heparin users</w:t>
            </w:r>
            <w:bookmarkEnd w:id="56"/>
            <w:r w:rsidRPr="008558DE">
              <w:rPr>
                <w:color w:val="auto"/>
              </w:rPr>
              <w:t xml:space="preserve"> </w:t>
            </w:r>
            <w:bookmarkEnd w:id="57"/>
          </w:p>
        </w:tc>
      </w:tr>
      <w:tr w:rsidR="008558DE" w:rsidRPr="008558DE" w14:paraId="7B351BAB" w14:textId="77777777" w:rsidTr="0052788F">
        <w:trPr>
          <w:trHeight w:val="1086"/>
        </w:trPr>
        <w:tc>
          <w:tcPr>
            <w:tcW w:w="3828" w:type="dxa"/>
            <w:tcBorders>
              <w:top w:val="single" w:sz="4" w:space="0" w:color="auto"/>
              <w:bottom w:val="single" w:sz="4" w:space="0" w:color="auto"/>
            </w:tcBorders>
            <w:vAlign w:val="center"/>
          </w:tcPr>
          <w:p w14:paraId="3FF1077C" w14:textId="77777777" w:rsidR="0046580E" w:rsidRPr="008558DE" w:rsidRDefault="0046580E" w:rsidP="00013472">
            <w:pPr>
              <w:spacing w:after="0" w:line="360" w:lineRule="auto"/>
              <w:jc w:val="center"/>
              <w:rPr>
                <w:rFonts w:eastAsia="Times New Roman" w:cs="Times New Roman"/>
                <w:b/>
                <w:szCs w:val="24"/>
                <w:lang w:val="en-GB" w:eastAsia="it-IT"/>
              </w:rPr>
            </w:pPr>
            <w:bookmarkStart w:id="58" w:name="_Hlk120545528"/>
            <w:r w:rsidRPr="008558DE">
              <w:rPr>
                <w:rFonts w:eastAsia="Times New Roman" w:cs="Times New Roman"/>
                <w:b/>
                <w:szCs w:val="24"/>
                <w:lang w:val="en-GB" w:eastAsia="it-IT"/>
              </w:rPr>
              <w:t>Characteristics</w:t>
            </w:r>
          </w:p>
        </w:tc>
        <w:tc>
          <w:tcPr>
            <w:tcW w:w="1764" w:type="dxa"/>
            <w:tcBorders>
              <w:top w:val="single" w:sz="4" w:space="0" w:color="auto"/>
              <w:bottom w:val="single" w:sz="4" w:space="0" w:color="auto"/>
            </w:tcBorders>
            <w:vAlign w:val="center"/>
          </w:tcPr>
          <w:p w14:paraId="42A6123A" w14:textId="77777777" w:rsidR="00864B35" w:rsidRPr="008558DE" w:rsidRDefault="00864B35" w:rsidP="00864B35">
            <w:pPr>
              <w:spacing w:after="0" w:line="360" w:lineRule="auto"/>
              <w:jc w:val="center"/>
              <w:rPr>
                <w:b/>
                <w:lang w:val="en-GB" w:eastAsia="it-IT"/>
              </w:rPr>
            </w:pPr>
            <w:proofErr w:type="spellStart"/>
            <w:r w:rsidRPr="008558DE">
              <w:rPr>
                <w:b/>
                <w:lang w:val="en-GB" w:eastAsia="it-IT"/>
              </w:rPr>
              <w:t>SMuRFs</w:t>
            </w:r>
            <w:proofErr w:type="spellEnd"/>
            <w:r w:rsidRPr="008558DE">
              <w:rPr>
                <w:b/>
                <w:lang w:val="en-GB" w:eastAsia="it-IT"/>
              </w:rPr>
              <w:t xml:space="preserve"> </w:t>
            </w:r>
          </w:p>
          <w:p w14:paraId="1CB90414" w14:textId="51B25CFC" w:rsidR="0046580E" w:rsidRPr="008558DE" w:rsidRDefault="0046580E" w:rsidP="00013472">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(N=52,477)</w:t>
            </w:r>
          </w:p>
        </w:tc>
        <w:tc>
          <w:tcPr>
            <w:tcW w:w="1974" w:type="dxa"/>
            <w:tcBorders>
              <w:top w:val="single" w:sz="4" w:space="0" w:color="auto"/>
              <w:bottom w:val="single" w:sz="4" w:space="0" w:color="auto"/>
            </w:tcBorders>
            <w:vAlign w:val="center"/>
          </w:tcPr>
          <w:p w14:paraId="4086BA89" w14:textId="7CFE9A28" w:rsidR="00864B35" w:rsidRPr="008558DE" w:rsidRDefault="00864B35" w:rsidP="00864B35">
            <w:pPr>
              <w:spacing w:after="0" w:line="360" w:lineRule="auto"/>
              <w:jc w:val="center"/>
              <w:rPr>
                <w:b/>
                <w:lang w:val="en-GB" w:eastAsia="it-IT"/>
              </w:rPr>
            </w:pPr>
            <w:proofErr w:type="spellStart"/>
            <w:r w:rsidRPr="008558DE">
              <w:rPr>
                <w:b/>
                <w:lang w:val="en-GB" w:eastAsia="it-IT"/>
              </w:rPr>
              <w:t>SMuRF</w:t>
            </w:r>
            <w:proofErr w:type="spellEnd"/>
            <w:r w:rsidR="00735CBB" w:rsidRPr="008558DE">
              <w:rPr>
                <w:b/>
                <w:lang w:val="en-GB" w:eastAsia="it-IT"/>
              </w:rPr>
              <w:t>-</w:t>
            </w:r>
            <w:r w:rsidRPr="008558DE">
              <w:rPr>
                <w:b/>
                <w:lang w:val="en-GB" w:eastAsia="it-IT"/>
              </w:rPr>
              <w:t>less</w:t>
            </w:r>
          </w:p>
          <w:p w14:paraId="6852983B" w14:textId="77777777" w:rsidR="0046580E" w:rsidRPr="008558DE" w:rsidRDefault="0046580E" w:rsidP="00013472">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(N=7,890)</w:t>
            </w:r>
          </w:p>
        </w:tc>
        <w:tc>
          <w:tcPr>
            <w:tcW w:w="1975" w:type="dxa"/>
            <w:tcBorders>
              <w:top w:val="single" w:sz="4" w:space="0" w:color="auto"/>
              <w:bottom w:val="single" w:sz="4" w:space="0" w:color="auto"/>
            </w:tcBorders>
            <w:vAlign w:val="center"/>
          </w:tcPr>
          <w:p w14:paraId="43A7109C" w14:textId="77777777" w:rsidR="0046580E" w:rsidRPr="008558DE" w:rsidRDefault="0046580E" w:rsidP="00013472">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tc>
      </w:tr>
      <w:tr w:rsidR="008558DE" w:rsidRPr="008558DE" w14:paraId="0FFF0E23" w14:textId="77777777" w:rsidTr="0052788F">
        <w:trPr>
          <w:trHeight w:val="323"/>
        </w:trPr>
        <w:tc>
          <w:tcPr>
            <w:tcW w:w="3828" w:type="dxa"/>
            <w:tcBorders>
              <w:top w:val="single" w:sz="4" w:space="0" w:color="auto"/>
            </w:tcBorders>
          </w:tcPr>
          <w:p w14:paraId="3F7357A5" w14:textId="69566C27" w:rsidR="0046580E" w:rsidRPr="008558DE" w:rsidRDefault="0046580E" w:rsidP="00013472">
            <w:pPr>
              <w:spacing w:after="0" w:line="360" w:lineRule="auto"/>
              <w:rPr>
                <w:rFonts w:eastAsia="Calibri" w:cs="Times New Roman"/>
                <w:szCs w:val="24"/>
                <w:lang w:val="en-GB" w:eastAsia="it-IT"/>
              </w:rPr>
            </w:pPr>
            <w:r w:rsidRPr="008558DE">
              <w:rPr>
                <w:rFonts w:eastAsia="Calibri" w:cs="Times New Roman"/>
                <w:szCs w:val="24"/>
                <w:lang w:val="en-GB" w:eastAsia="it-IT"/>
              </w:rPr>
              <w:t xml:space="preserve">Age, years  </w:t>
            </w:r>
            <w:r w:rsidR="00E07EDE" w:rsidRPr="008558DE">
              <w:rPr>
                <w:rFonts w:eastAsia="Times New Roman" w:cs="Times New Roman"/>
                <w:szCs w:val="24"/>
                <w:lang w:val="en-GB"/>
              </w:rPr>
              <w:t xml:space="preserve"> Mean ± SD</w:t>
            </w:r>
          </w:p>
        </w:tc>
        <w:tc>
          <w:tcPr>
            <w:tcW w:w="1764" w:type="dxa"/>
            <w:tcBorders>
              <w:top w:val="single" w:sz="4" w:space="0" w:color="auto"/>
            </w:tcBorders>
          </w:tcPr>
          <w:p w14:paraId="46F63DC4"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62.7 ± 11.8</w:t>
            </w:r>
          </w:p>
        </w:tc>
        <w:tc>
          <w:tcPr>
            <w:tcW w:w="1974" w:type="dxa"/>
            <w:tcBorders>
              <w:top w:val="single" w:sz="4" w:space="0" w:color="auto"/>
            </w:tcBorders>
          </w:tcPr>
          <w:p w14:paraId="6FAC6676"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62.5 ± 12.8</w:t>
            </w:r>
          </w:p>
        </w:tc>
        <w:tc>
          <w:tcPr>
            <w:tcW w:w="1975" w:type="dxa"/>
            <w:tcBorders>
              <w:top w:val="single" w:sz="4" w:space="0" w:color="auto"/>
            </w:tcBorders>
          </w:tcPr>
          <w:p w14:paraId="43E3AA0A" w14:textId="50F990FD"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2</w:t>
            </w:r>
          </w:p>
        </w:tc>
      </w:tr>
      <w:tr w:rsidR="008558DE" w:rsidRPr="008558DE" w14:paraId="6BBAD356" w14:textId="77777777" w:rsidTr="0052788F">
        <w:trPr>
          <w:trHeight w:val="323"/>
        </w:trPr>
        <w:tc>
          <w:tcPr>
            <w:tcW w:w="9541" w:type="dxa"/>
            <w:gridSpan w:val="4"/>
          </w:tcPr>
          <w:p w14:paraId="46CE19A6" w14:textId="77777777" w:rsidR="0046580E" w:rsidRPr="008558DE" w:rsidRDefault="0046580E" w:rsidP="00013472">
            <w:pPr>
              <w:spacing w:after="0" w:line="360" w:lineRule="auto"/>
              <w:rPr>
                <w:rFonts w:eastAsia="Times New Roman" w:cs="Times New Roman"/>
                <w:szCs w:val="24"/>
                <w:lang w:val="en-GB" w:eastAsia="it-IT"/>
              </w:rPr>
            </w:pPr>
            <w:r w:rsidRPr="008558DE">
              <w:rPr>
                <w:rFonts w:eastAsia="Times New Roman" w:cs="Times New Roman"/>
                <w:b/>
                <w:szCs w:val="24"/>
                <w:lang w:eastAsia="it-IT"/>
              </w:rPr>
              <w:t>Coronary heart disease</w:t>
            </w:r>
            <w:r w:rsidRPr="008558DE">
              <w:rPr>
                <w:rFonts w:eastAsia="Times New Roman" w:cs="Times New Roman"/>
                <w:b/>
                <w:bCs/>
                <w:szCs w:val="24"/>
                <w:lang w:val="en-GB" w:eastAsia="it-IT"/>
              </w:rPr>
              <w:t xml:space="preserve"> risk factors</w:t>
            </w:r>
          </w:p>
        </w:tc>
      </w:tr>
      <w:tr w:rsidR="008558DE" w:rsidRPr="008558DE" w14:paraId="44D09351" w14:textId="77777777" w:rsidTr="0052788F">
        <w:trPr>
          <w:trHeight w:val="323"/>
        </w:trPr>
        <w:tc>
          <w:tcPr>
            <w:tcW w:w="3828" w:type="dxa"/>
          </w:tcPr>
          <w:p w14:paraId="794A88DE" w14:textId="652F884A" w:rsidR="0046580E" w:rsidRPr="008558DE" w:rsidRDefault="0046580E" w:rsidP="00013472">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w:t>
            </w:r>
            <w:proofErr w:type="gramStart"/>
            <w:r w:rsidRPr="008558DE">
              <w:rPr>
                <w:rFonts w:eastAsia="Times New Roman" w:cs="Times New Roman"/>
                <w:szCs w:val="24"/>
                <w:lang w:val="en-GB" w:eastAsia="it-IT"/>
              </w:rPr>
              <w:t xml:space="preserve">CAD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64" w:type="dxa"/>
          </w:tcPr>
          <w:p w14:paraId="3B71ABF4"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30.2</w:t>
            </w:r>
          </w:p>
        </w:tc>
        <w:tc>
          <w:tcPr>
            <w:tcW w:w="1974" w:type="dxa"/>
          </w:tcPr>
          <w:p w14:paraId="12DE7A7F"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30.2</w:t>
            </w:r>
          </w:p>
        </w:tc>
        <w:tc>
          <w:tcPr>
            <w:tcW w:w="1975" w:type="dxa"/>
          </w:tcPr>
          <w:p w14:paraId="7C0E1F38"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-0.0004 </w:t>
            </w:r>
          </w:p>
        </w:tc>
      </w:tr>
      <w:tr w:rsidR="008558DE" w:rsidRPr="008558DE" w14:paraId="6580283E" w14:textId="77777777" w:rsidTr="0052788F">
        <w:trPr>
          <w:trHeight w:val="315"/>
        </w:trPr>
        <w:tc>
          <w:tcPr>
            <w:tcW w:w="3828" w:type="dxa"/>
          </w:tcPr>
          <w:p w14:paraId="10B05A87" w14:textId="4519B5E0" w:rsidR="0046580E" w:rsidRPr="008558DE" w:rsidRDefault="0046580E" w:rsidP="00013472">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Former </w:t>
            </w:r>
            <w:proofErr w:type="gramStart"/>
            <w:r w:rsidRPr="008558DE">
              <w:rPr>
                <w:rFonts w:eastAsia="Times New Roman" w:cs="Times New Roman"/>
                <w:szCs w:val="24"/>
                <w:lang w:val="en-GB" w:eastAsia="it-IT"/>
              </w:rPr>
              <w:t>smokers</w:t>
            </w:r>
            <w:r w:rsidR="00E07EDE" w:rsidRPr="008558DE">
              <w:rPr>
                <w:rFonts w:eastAsia="Times New Roman" w:cs="Times New Roman"/>
                <w:szCs w:val="24"/>
                <w:lang w:eastAsia="it-IT"/>
              </w:rPr>
              <w:t>,%</w:t>
            </w:r>
            <w:proofErr w:type="gramEnd"/>
          </w:p>
        </w:tc>
        <w:tc>
          <w:tcPr>
            <w:tcW w:w="1764" w:type="dxa"/>
          </w:tcPr>
          <w:p w14:paraId="588DA730"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1.8</w:t>
            </w:r>
          </w:p>
        </w:tc>
        <w:tc>
          <w:tcPr>
            <w:tcW w:w="1974" w:type="dxa"/>
          </w:tcPr>
          <w:p w14:paraId="4D53B47A"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1.9</w:t>
            </w:r>
          </w:p>
        </w:tc>
        <w:tc>
          <w:tcPr>
            <w:tcW w:w="1975" w:type="dxa"/>
          </w:tcPr>
          <w:p w14:paraId="1F3F9692" w14:textId="0AEA0874"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r w:rsidR="00013472" w:rsidRPr="008558DE">
              <w:rPr>
                <w:rFonts w:eastAsia="Times New Roman" w:cs="Times New Roman"/>
                <w:szCs w:val="24"/>
                <w:lang w:val="en-GB" w:eastAsia="it-IT"/>
              </w:rPr>
              <w:t xml:space="preserve"> </w:t>
            </w:r>
          </w:p>
        </w:tc>
      </w:tr>
      <w:tr w:rsidR="008558DE" w:rsidRPr="008558DE" w14:paraId="01CDA04B" w14:textId="77777777" w:rsidTr="0052788F">
        <w:trPr>
          <w:trHeight w:val="323"/>
        </w:trPr>
        <w:tc>
          <w:tcPr>
            <w:tcW w:w="3828" w:type="dxa"/>
          </w:tcPr>
          <w:p w14:paraId="0094BE20" w14:textId="0EE028F5" w:rsidR="0046580E" w:rsidRPr="008558DE" w:rsidRDefault="0046580E" w:rsidP="00013472">
            <w:pPr>
              <w:spacing w:after="0" w:line="360" w:lineRule="auto"/>
              <w:rPr>
                <w:rFonts w:eastAsia="Times New Roman" w:cs="Times New Roman"/>
                <w:szCs w:val="24"/>
                <w:lang w:val="en-GB" w:eastAsia="it-IT"/>
              </w:rPr>
            </w:pPr>
            <w:r w:rsidRPr="008558DE">
              <w:rPr>
                <w:rFonts w:cs="Times New Roman"/>
                <w:szCs w:val="24"/>
                <w:lang w:val="en-GB"/>
              </w:rPr>
              <w:t>BMI ≥30 kg/m</w:t>
            </w:r>
            <w:proofErr w:type="gramStart"/>
            <w:r w:rsidRPr="008558DE">
              <w:rPr>
                <w:rFonts w:cs="Times New Roman"/>
                <w:szCs w:val="24"/>
                <w:vertAlign w:val="superscript"/>
                <w:lang w:val="en-GB"/>
              </w:rPr>
              <w:t>2</w:t>
            </w:r>
            <w:r w:rsidR="00E07EDE" w:rsidRPr="008558DE">
              <w:rPr>
                <w:rFonts w:eastAsia="Times New Roman" w:cs="Times New Roman"/>
                <w:szCs w:val="24"/>
                <w:lang w:eastAsia="it-IT"/>
              </w:rPr>
              <w:t>,%</w:t>
            </w:r>
            <w:proofErr w:type="gramEnd"/>
          </w:p>
        </w:tc>
        <w:tc>
          <w:tcPr>
            <w:tcW w:w="1764" w:type="dxa"/>
          </w:tcPr>
          <w:p w14:paraId="654E7ECE"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20.0</w:t>
            </w:r>
          </w:p>
        </w:tc>
        <w:tc>
          <w:tcPr>
            <w:tcW w:w="1974" w:type="dxa"/>
          </w:tcPr>
          <w:p w14:paraId="0F6392FC"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20.2</w:t>
            </w:r>
          </w:p>
        </w:tc>
        <w:tc>
          <w:tcPr>
            <w:tcW w:w="1975" w:type="dxa"/>
          </w:tcPr>
          <w:p w14:paraId="7A0A8CEF" w14:textId="19D7B8E5"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1</w:t>
            </w:r>
          </w:p>
        </w:tc>
      </w:tr>
      <w:tr w:rsidR="008558DE" w:rsidRPr="008558DE" w14:paraId="26C1AE32" w14:textId="77777777" w:rsidTr="0052788F">
        <w:trPr>
          <w:trHeight w:val="323"/>
        </w:trPr>
        <w:tc>
          <w:tcPr>
            <w:tcW w:w="3828" w:type="dxa"/>
          </w:tcPr>
          <w:p w14:paraId="488B0D46" w14:textId="77777777" w:rsidR="0046580E" w:rsidRPr="008558DE" w:rsidRDefault="0046580E" w:rsidP="00013472">
            <w:pPr>
              <w:spacing w:after="0" w:line="360" w:lineRule="auto"/>
              <w:rPr>
                <w:rFonts w:eastAsia="Times New Roman" w:cs="Times New Roman"/>
                <w:b/>
                <w:bCs/>
                <w:szCs w:val="24"/>
                <w:lang w:val="en-GB" w:eastAsia="it-IT"/>
              </w:rPr>
            </w:pPr>
            <w:r w:rsidRPr="008558DE">
              <w:rPr>
                <w:rFonts w:eastAsia="Times New Roman" w:cs="Times New Roman"/>
                <w:b/>
                <w:bCs/>
                <w:szCs w:val="24"/>
                <w:lang w:val="en-GB" w:eastAsia="it-IT"/>
              </w:rPr>
              <w:t>Clinical history of CVD</w:t>
            </w:r>
          </w:p>
        </w:tc>
        <w:tc>
          <w:tcPr>
            <w:tcW w:w="1764" w:type="dxa"/>
          </w:tcPr>
          <w:p w14:paraId="198920D5" w14:textId="77777777" w:rsidR="0046580E" w:rsidRPr="008558DE" w:rsidRDefault="0046580E" w:rsidP="00013472">
            <w:pPr>
              <w:spacing w:after="0" w:line="360" w:lineRule="auto"/>
              <w:jc w:val="center"/>
              <w:rPr>
                <w:rFonts w:eastAsia="Times New Roman" w:cs="Times New Roman"/>
                <w:szCs w:val="24"/>
                <w:lang w:val="en-GB" w:eastAsia="it-IT"/>
              </w:rPr>
            </w:pPr>
          </w:p>
        </w:tc>
        <w:tc>
          <w:tcPr>
            <w:tcW w:w="1974" w:type="dxa"/>
          </w:tcPr>
          <w:p w14:paraId="3CBD5329" w14:textId="77777777" w:rsidR="0046580E" w:rsidRPr="008558DE" w:rsidRDefault="0046580E" w:rsidP="00013472">
            <w:pPr>
              <w:spacing w:after="0" w:line="360" w:lineRule="auto"/>
              <w:jc w:val="center"/>
              <w:rPr>
                <w:rFonts w:eastAsia="Times New Roman" w:cs="Times New Roman"/>
                <w:szCs w:val="24"/>
                <w:lang w:val="en-GB" w:eastAsia="it-IT"/>
              </w:rPr>
            </w:pPr>
          </w:p>
        </w:tc>
        <w:tc>
          <w:tcPr>
            <w:tcW w:w="1975" w:type="dxa"/>
          </w:tcPr>
          <w:p w14:paraId="462C262F" w14:textId="77777777" w:rsidR="0046580E" w:rsidRPr="008558DE" w:rsidRDefault="0046580E" w:rsidP="00013472">
            <w:pPr>
              <w:spacing w:after="0" w:line="360" w:lineRule="auto"/>
              <w:jc w:val="center"/>
              <w:rPr>
                <w:rFonts w:eastAsia="Times New Roman" w:cs="Times New Roman"/>
                <w:szCs w:val="24"/>
                <w:lang w:val="en-GB" w:eastAsia="it-IT"/>
              </w:rPr>
            </w:pPr>
          </w:p>
        </w:tc>
      </w:tr>
      <w:tr w:rsidR="008558DE" w:rsidRPr="008558DE" w14:paraId="0E80CC51" w14:textId="77777777" w:rsidTr="0052788F">
        <w:trPr>
          <w:trHeight w:val="323"/>
        </w:trPr>
        <w:tc>
          <w:tcPr>
            <w:tcW w:w="3828" w:type="dxa"/>
          </w:tcPr>
          <w:p w14:paraId="6F4474D3" w14:textId="649DA58F" w:rsidR="0046580E" w:rsidRPr="008558DE" w:rsidRDefault="0046580E" w:rsidP="00013472">
            <w:pPr>
              <w:spacing w:after="0" w:line="360" w:lineRule="auto"/>
              <w:rPr>
                <w:rFonts w:eastAsia="Times New Roman" w:cs="Times New Roman"/>
                <w:szCs w:val="24"/>
                <w:lang w:val="en-GB" w:eastAsia="it-IT"/>
              </w:rPr>
            </w:pPr>
            <w:proofErr w:type="gramStart"/>
            <w:r w:rsidRPr="008558DE">
              <w:rPr>
                <w:rFonts w:eastAsia="Times New Roman" w:cs="Times New Roman"/>
                <w:szCs w:val="24"/>
                <w:lang w:val="en-GB" w:eastAsia="it-IT"/>
              </w:rPr>
              <w:t xml:space="preserve">PAD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64" w:type="dxa"/>
          </w:tcPr>
          <w:p w14:paraId="3042B97D"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1974" w:type="dxa"/>
          </w:tcPr>
          <w:p w14:paraId="0AD2CD8D"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2.1</w:t>
            </w:r>
          </w:p>
        </w:tc>
        <w:tc>
          <w:tcPr>
            <w:tcW w:w="1975" w:type="dxa"/>
          </w:tcPr>
          <w:p w14:paraId="5424453B" w14:textId="7A8D8E3A"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0.02</w:t>
            </w:r>
            <w:r w:rsidR="00013472" w:rsidRPr="008558DE">
              <w:rPr>
                <w:rFonts w:eastAsia="Times New Roman" w:cs="Times New Roman"/>
                <w:szCs w:val="24"/>
                <w:lang w:val="en-GB" w:eastAsia="it-IT"/>
              </w:rPr>
              <w:t xml:space="preserve"> </w:t>
            </w:r>
          </w:p>
        </w:tc>
      </w:tr>
      <w:tr w:rsidR="008558DE" w:rsidRPr="008558DE" w14:paraId="7E9CA729" w14:textId="77777777" w:rsidTr="0052788F">
        <w:trPr>
          <w:trHeight w:val="315"/>
        </w:trPr>
        <w:tc>
          <w:tcPr>
            <w:tcW w:w="3828" w:type="dxa"/>
          </w:tcPr>
          <w:p w14:paraId="7E2AF7C5" w14:textId="06A1CA76" w:rsidR="0046580E" w:rsidRPr="008558DE" w:rsidRDefault="0046580E" w:rsidP="00013472">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w:t>
            </w:r>
            <w:proofErr w:type="gramStart"/>
            <w:r w:rsidRPr="008558DE">
              <w:rPr>
                <w:rFonts w:eastAsia="Times New Roman" w:cs="Times New Roman"/>
                <w:szCs w:val="24"/>
                <w:lang w:val="en-GB" w:eastAsia="it-IT"/>
              </w:rPr>
              <w:t xml:space="preserve">stroke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64" w:type="dxa"/>
          </w:tcPr>
          <w:p w14:paraId="5170312F"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3.9</w:t>
            </w:r>
          </w:p>
        </w:tc>
        <w:tc>
          <w:tcPr>
            <w:tcW w:w="1974" w:type="dxa"/>
          </w:tcPr>
          <w:p w14:paraId="581BB236"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3.8</w:t>
            </w:r>
          </w:p>
        </w:tc>
        <w:tc>
          <w:tcPr>
            <w:tcW w:w="1975" w:type="dxa"/>
          </w:tcPr>
          <w:p w14:paraId="3990AF2A" w14:textId="77CEFA31"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1</w:t>
            </w:r>
          </w:p>
        </w:tc>
      </w:tr>
      <w:tr w:rsidR="008558DE" w:rsidRPr="008558DE" w14:paraId="3B616F09" w14:textId="77777777" w:rsidTr="0052788F">
        <w:trPr>
          <w:trHeight w:val="68"/>
        </w:trPr>
        <w:tc>
          <w:tcPr>
            <w:tcW w:w="3828" w:type="dxa"/>
          </w:tcPr>
          <w:p w14:paraId="5AC5C5FB" w14:textId="77777777" w:rsidR="0046580E" w:rsidRPr="008558DE" w:rsidRDefault="0046580E" w:rsidP="00013472">
            <w:pPr>
              <w:spacing w:after="0" w:line="360" w:lineRule="auto"/>
              <w:rPr>
                <w:rFonts w:eastAsia="Calibri" w:cs="Times New Roman"/>
                <w:b/>
                <w:bCs/>
                <w:szCs w:val="24"/>
                <w:lang w:val="en-GB" w:eastAsia="it-IT"/>
              </w:rPr>
            </w:pPr>
            <w:r w:rsidRPr="008558DE">
              <w:rPr>
                <w:rFonts w:eastAsia="Calibri" w:cs="Times New Roman"/>
                <w:b/>
                <w:bCs/>
                <w:szCs w:val="24"/>
                <w:lang w:val="en-GB" w:eastAsia="it-IT"/>
              </w:rPr>
              <w:t>Clinical presentation on admission</w:t>
            </w:r>
          </w:p>
        </w:tc>
        <w:tc>
          <w:tcPr>
            <w:tcW w:w="1764" w:type="dxa"/>
          </w:tcPr>
          <w:p w14:paraId="70491236" w14:textId="77777777" w:rsidR="0046580E" w:rsidRPr="008558DE" w:rsidRDefault="0046580E" w:rsidP="00013472">
            <w:pPr>
              <w:spacing w:after="0" w:line="360" w:lineRule="auto"/>
              <w:jc w:val="center"/>
              <w:rPr>
                <w:rFonts w:eastAsia="Times New Roman" w:cs="Times New Roman"/>
                <w:szCs w:val="24"/>
                <w:lang w:val="en-GB" w:eastAsia="it-IT"/>
              </w:rPr>
            </w:pPr>
          </w:p>
        </w:tc>
        <w:tc>
          <w:tcPr>
            <w:tcW w:w="1974" w:type="dxa"/>
          </w:tcPr>
          <w:p w14:paraId="3E4C8E43" w14:textId="77777777" w:rsidR="0046580E" w:rsidRPr="008558DE" w:rsidRDefault="0046580E" w:rsidP="00013472">
            <w:pPr>
              <w:spacing w:after="0" w:line="360" w:lineRule="auto"/>
              <w:jc w:val="center"/>
              <w:rPr>
                <w:rFonts w:eastAsia="Times New Roman" w:cs="Times New Roman"/>
                <w:szCs w:val="24"/>
                <w:lang w:val="en-GB" w:eastAsia="it-IT"/>
              </w:rPr>
            </w:pPr>
          </w:p>
        </w:tc>
        <w:tc>
          <w:tcPr>
            <w:tcW w:w="1975" w:type="dxa"/>
          </w:tcPr>
          <w:p w14:paraId="19FA88DE" w14:textId="77777777" w:rsidR="0046580E" w:rsidRPr="008558DE" w:rsidRDefault="0046580E" w:rsidP="00013472">
            <w:pPr>
              <w:spacing w:after="0" w:line="360" w:lineRule="auto"/>
              <w:jc w:val="center"/>
              <w:rPr>
                <w:rFonts w:eastAsia="Times New Roman" w:cs="Times New Roman"/>
                <w:szCs w:val="24"/>
                <w:lang w:val="en-GB" w:eastAsia="it-IT"/>
              </w:rPr>
            </w:pPr>
          </w:p>
        </w:tc>
      </w:tr>
      <w:tr w:rsidR="008558DE" w:rsidRPr="008558DE" w14:paraId="16577504" w14:textId="77777777" w:rsidTr="0052788F">
        <w:trPr>
          <w:trHeight w:val="510"/>
        </w:trPr>
        <w:tc>
          <w:tcPr>
            <w:tcW w:w="3828" w:type="dxa"/>
          </w:tcPr>
          <w:p w14:paraId="23ED8390" w14:textId="228DE51A" w:rsidR="0046580E" w:rsidRPr="008558DE" w:rsidRDefault="0046580E" w:rsidP="00013472">
            <w:pPr>
              <w:spacing w:after="0" w:line="36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proofErr w:type="gramStart"/>
            <w:r w:rsidRPr="008558DE">
              <w:rPr>
                <w:rFonts w:eastAsia="Calibri" w:cs="Times New Roman"/>
                <w:szCs w:val="24"/>
                <w:lang w:val="en-GB" w:eastAsia="it-IT"/>
              </w:rPr>
              <w:t xml:space="preserve">)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64" w:type="dxa"/>
          </w:tcPr>
          <w:p w14:paraId="69DCF63D"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20.8</w:t>
            </w:r>
          </w:p>
        </w:tc>
        <w:tc>
          <w:tcPr>
            <w:tcW w:w="1974" w:type="dxa"/>
          </w:tcPr>
          <w:p w14:paraId="5CDF7493"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21.2</w:t>
            </w:r>
          </w:p>
        </w:tc>
        <w:tc>
          <w:tcPr>
            <w:tcW w:w="1975" w:type="dxa"/>
          </w:tcPr>
          <w:p w14:paraId="03881342" w14:textId="709C9043"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 xml:space="preserve">1 </w:t>
            </w:r>
          </w:p>
        </w:tc>
      </w:tr>
      <w:tr w:rsidR="008558DE" w:rsidRPr="008558DE" w14:paraId="11BC4830" w14:textId="77777777" w:rsidTr="0052788F">
        <w:trPr>
          <w:trHeight w:val="323"/>
        </w:trPr>
        <w:tc>
          <w:tcPr>
            <w:tcW w:w="3828" w:type="dxa"/>
          </w:tcPr>
          <w:p w14:paraId="3430CA1C" w14:textId="5D643F8F" w:rsidR="0046580E" w:rsidRPr="008558DE" w:rsidRDefault="0046580E" w:rsidP="00013472">
            <w:pPr>
              <w:spacing w:after="0" w:line="360" w:lineRule="auto"/>
              <w:rPr>
                <w:rFonts w:eastAsia="Calibri" w:cs="Times New Roman"/>
                <w:szCs w:val="24"/>
                <w:lang w:val="en-GB" w:eastAsia="it-IT"/>
              </w:rPr>
            </w:pPr>
            <w:r w:rsidRPr="008558DE">
              <w:rPr>
                <w:rFonts w:eastAsia="Calibri" w:cs="Times New Roman"/>
                <w:szCs w:val="24"/>
                <w:lang w:val="en-GB" w:eastAsia="it-IT"/>
              </w:rPr>
              <w:t>SBP at admission</w:t>
            </w:r>
            <w:r w:rsidRPr="008558DE">
              <w:rPr>
                <w:rFonts w:eastAsia="Times New Roman" w:cs="Times New Roman"/>
                <w:szCs w:val="24"/>
                <w:lang w:val="en-GB"/>
              </w:rPr>
              <w:t>, mmHg</w:t>
            </w:r>
            <w:r w:rsidR="00E07EDE" w:rsidRPr="008558DE">
              <w:rPr>
                <w:rFonts w:eastAsia="Times New Roman" w:cs="Times New Roman"/>
                <w:szCs w:val="24"/>
                <w:lang w:val="en-GB"/>
              </w:rPr>
              <w:t xml:space="preserve"> Mean ± SD</w:t>
            </w:r>
          </w:p>
        </w:tc>
        <w:tc>
          <w:tcPr>
            <w:tcW w:w="1764" w:type="dxa"/>
          </w:tcPr>
          <w:p w14:paraId="4EC65BBA"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140.1 ± 27.8</w:t>
            </w:r>
          </w:p>
        </w:tc>
        <w:tc>
          <w:tcPr>
            <w:tcW w:w="1974" w:type="dxa"/>
          </w:tcPr>
          <w:p w14:paraId="2AB9DA52"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139.9 ± 28.4</w:t>
            </w:r>
          </w:p>
        </w:tc>
        <w:tc>
          <w:tcPr>
            <w:tcW w:w="1975" w:type="dxa"/>
          </w:tcPr>
          <w:p w14:paraId="36F936E9" w14:textId="33967C68"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1</w:t>
            </w:r>
          </w:p>
        </w:tc>
      </w:tr>
      <w:tr w:rsidR="008558DE" w:rsidRPr="008558DE" w14:paraId="25B5496D" w14:textId="77777777" w:rsidTr="0052788F">
        <w:trPr>
          <w:trHeight w:val="315"/>
        </w:trPr>
        <w:tc>
          <w:tcPr>
            <w:tcW w:w="3828" w:type="dxa"/>
          </w:tcPr>
          <w:p w14:paraId="7F2A0E1C" w14:textId="56037FDB" w:rsidR="0046580E" w:rsidRPr="008558DE" w:rsidRDefault="0046580E" w:rsidP="00013472">
            <w:pPr>
              <w:spacing w:after="0" w:line="360" w:lineRule="auto"/>
              <w:rPr>
                <w:rFonts w:eastAsia="Calibri" w:cs="Times New Roman"/>
                <w:szCs w:val="24"/>
                <w:lang w:val="en-GB" w:eastAsia="ko-KR"/>
              </w:rPr>
            </w:pPr>
            <w:r w:rsidRPr="008558DE">
              <w:rPr>
                <w:rFonts w:eastAsia="Calibri" w:cs="Times New Roman"/>
                <w:szCs w:val="24"/>
                <w:lang w:val="en-GB" w:eastAsia="it-IT"/>
              </w:rPr>
              <w:t xml:space="preserve">HR at admission, </w:t>
            </w:r>
            <w:proofErr w:type="gramStart"/>
            <w:r w:rsidRPr="008558DE">
              <w:rPr>
                <w:rFonts w:eastAsia="Calibri" w:cs="Times New Roman"/>
                <w:szCs w:val="24"/>
                <w:lang w:val="en-GB" w:eastAsia="it-IT"/>
              </w:rPr>
              <w:t xml:space="preserve">bpm </w:t>
            </w:r>
            <w:r w:rsidR="00E07EDE" w:rsidRPr="008558DE">
              <w:rPr>
                <w:rFonts w:eastAsia="Times New Roman" w:cs="Times New Roman"/>
                <w:szCs w:val="24"/>
                <w:lang w:val="en-GB"/>
              </w:rPr>
              <w:t xml:space="preserve"> Mean</w:t>
            </w:r>
            <w:proofErr w:type="gramEnd"/>
            <w:r w:rsidR="00E07EDE" w:rsidRPr="008558DE">
              <w:rPr>
                <w:rFonts w:eastAsia="Times New Roman" w:cs="Times New Roman"/>
                <w:szCs w:val="24"/>
                <w:lang w:val="en-GB"/>
              </w:rPr>
              <w:t xml:space="preserve"> ± SD</w:t>
            </w:r>
          </w:p>
        </w:tc>
        <w:tc>
          <w:tcPr>
            <w:tcW w:w="1764" w:type="dxa"/>
          </w:tcPr>
          <w:p w14:paraId="0B6C3C9D"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81.8 ± 19.9</w:t>
            </w:r>
          </w:p>
        </w:tc>
        <w:tc>
          <w:tcPr>
            <w:tcW w:w="1974" w:type="dxa"/>
          </w:tcPr>
          <w:p w14:paraId="525E1100"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81.8 ± 19.6</w:t>
            </w:r>
          </w:p>
        </w:tc>
        <w:tc>
          <w:tcPr>
            <w:tcW w:w="1975" w:type="dxa"/>
          </w:tcPr>
          <w:p w14:paraId="7DBF0F27"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0.0001 </w:t>
            </w:r>
          </w:p>
        </w:tc>
      </w:tr>
      <w:tr w:rsidR="008558DE" w:rsidRPr="008558DE" w14:paraId="6F5C8BC1" w14:textId="77777777" w:rsidTr="0052788F">
        <w:trPr>
          <w:trHeight w:val="323"/>
        </w:trPr>
        <w:tc>
          <w:tcPr>
            <w:tcW w:w="3828" w:type="dxa"/>
          </w:tcPr>
          <w:p w14:paraId="36CE909F" w14:textId="77777777" w:rsidR="0046580E" w:rsidRPr="008558DE" w:rsidRDefault="0046580E" w:rsidP="00013472">
            <w:pPr>
              <w:spacing w:after="0" w:line="360" w:lineRule="auto"/>
              <w:rPr>
                <w:rFonts w:eastAsia="Calibri" w:cs="Times New Roman"/>
                <w:b/>
                <w:szCs w:val="24"/>
                <w:lang w:val="en-GB"/>
              </w:rPr>
            </w:pPr>
            <w:r w:rsidRPr="008558DE">
              <w:rPr>
                <w:rFonts w:eastAsia="Calibri" w:cs="Times New Roman"/>
                <w:b/>
                <w:szCs w:val="24"/>
                <w:lang w:val="en-GB"/>
              </w:rPr>
              <w:t>Medications on admission</w:t>
            </w:r>
          </w:p>
        </w:tc>
        <w:tc>
          <w:tcPr>
            <w:tcW w:w="1764" w:type="dxa"/>
          </w:tcPr>
          <w:p w14:paraId="2D8EFC2E" w14:textId="77777777" w:rsidR="0046580E" w:rsidRPr="008558DE" w:rsidRDefault="0046580E" w:rsidP="00013472">
            <w:pPr>
              <w:spacing w:after="0" w:line="360" w:lineRule="auto"/>
              <w:jc w:val="center"/>
              <w:rPr>
                <w:rFonts w:eastAsia="Times New Roman" w:cs="Times New Roman"/>
                <w:szCs w:val="24"/>
                <w:lang w:val="en-GB" w:eastAsia="it-IT"/>
              </w:rPr>
            </w:pPr>
          </w:p>
        </w:tc>
        <w:tc>
          <w:tcPr>
            <w:tcW w:w="1974" w:type="dxa"/>
          </w:tcPr>
          <w:p w14:paraId="616D3113" w14:textId="77777777" w:rsidR="0046580E" w:rsidRPr="008558DE" w:rsidRDefault="0046580E" w:rsidP="00013472">
            <w:pPr>
              <w:spacing w:after="0" w:line="360" w:lineRule="auto"/>
              <w:jc w:val="center"/>
              <w:rPr>
                <w:rFonts w:eastAsia="Times New Roman" w:cs="Times New Roman"/>
                <w:szCs w:val="24"/>
                <w:lang w:val="en-GB" w:eastAsia="it-IT"/>
              </w:rPr>
            </w:pPr>
          </w:p>
        </w:tc>
        <w:tc>
          <w:tcPr>
            <w:tcW w:w="1975" w:type="dxa"/>
          </w:tcPr>
          <w:p w14:paraId="350080DE" w14:textId="77777777" w:rsidR="0046580E" w:rsidRPr="008558DE" w:rsidRDefault="0046580E" w:rsidP="00013472">
            <w:pPr>
              <w:spacing w:after="0" w:line="360" w:lineRule="auto"/>
              <w:jc w:val="center"/>
              <w:rPr>
                <w:rFonts w:eastAsia="Times New Roman" w:cs="Times New Roman"/>
                <w:szCs w:val="24"/>
                <w:lang w:val="en-GB" w:eastAsia="it-IT"/>
              </w:rPr>
            </w:pPr>
          </w:p>
        </w:tc>
      </w:tr>
      <w:tr w:rsidR="008558DE" w:rsidRPr="008558DE" w14:paraId="3C97241E" w14:textId="77777777" w:rsidTr="0052788F">
        <w:trPr>
          <w:trHeight w:val="323"/>
        </w:trPr>
        <w:tc>
          <w:tcPr>
            <w:tcW w:w="3828" w:type="dxa"/>
          </w:tcPr>
          <w:p w14:paraId="4C6A536A" w14:textId="16C31315" w:rsidR="0046580E" w:rsidRPr="008558DE" w:rsidRDefault="0046580E" w:rsidP="00013472">
            <w:pPr>
              <w:spacing w:after="0" w:line="360" w:lineRule="auto"/>
              <w:rPr>
                <w:rFonts w:eastAsia="Calibri" w:cs="Times New Roman"/>
                <w:bCs/>
                <w:szCs w:val="24"/>
                <w:lang w:val="en-GB"/>
              </w:rPr>
            </w:pPr>
            <w:r w:rsidRPr="008558DE">
              <w:rPr>
                <w:rFonts w:eastAsia="Calibri" w:cs="Times New Roman"/>
                <w:bCs/>
                <w:szCs w:val="24"/>
                <w:lang w:val="en-GB"/>
              </w:rPr>
              <w:t xml:space="preserve">GP IIb/IIIa </w:t>
            </w:r>
            <w:proofErr w:type="gramStart"/>
            <w:r w:rsidRPr="008558DE">
              <w:rPr>
                <w:rFonts w:eastAsia="Calibri" w:cs="Times New Roman"/>
                <w:bCs/>
                <w:szCs w:val="24"/>
                <w:lang w:val="en-GB"/>
              </w:rPr>
              <w:t>inhibitors</w:t>
            </w:r>
            <w:r w:rsidR="00E07EDE" w:rsidRPr="008558DE">
              <w:rPr>
                <w:rFonts w:eastAsia="Times New Roman" w:cs="Times New Roman"/>
                <w:szCs w:val="24"/>
                <w:lang w:eastAsia="it-IT"/>
              </w:rPr>
              <w:t>,%</w:t>
            </w:r>
            <w:proofErr w:type="gramEnd"/>
          </w:p>
        </w:tc>
        <w:tc>
          <w:tcPr>
            <w:tcW w:w="1764" w:type="dxa"/>
          </w:tcPr>
          <w:p w14:paraId="260EDD5B"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6.3</w:t>
            </w:r>
          </w:p>
        </w:tc>
        <w:tc>
          <w:tcPr>
            <w:tcW w:w="1974" w:type="dxa"/>
          </w:tcPr>
          <w:p w14:paraId="234EA95A"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6.1</w:t>
            </w:r>
          </w:p>
        </w:tc>
        <w:tc>
          <w:tcPr>
            <w:tcW w:w="1975" w:type="dxa"/>
          </w:tcPr>
          <w:p w14:paraId="1BC3AB81" w14:textId="513B0DC4"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1</w:t>
            </w:r>
          </w:p>
        </w:tc>
      </w:tr>
      <w:tr w:rsidR="008558DE" w:rsidRPr="008558DE" w14:paraId="21240793" w14:textId="77777777" w:rsidTr="0052788F">
        <w:trPr>
          <w:trHeight w:val="323"/>
        </w:trPr>
        <w:tc>
          <w:tcPr>
            <w:tcW w:w="3828" w:type="dxa"/>
          </w:tcPr>
          <w:p w14:paraId="0D516BD7" w14:textId="25B21BD2" w:rsidR="0046580E" w:rsidRPr="008558DE" w:rsidRDefault="0046580E" w:rsidP="00013472">
            <w:pPr>
              <w:spacing w:after="0" w:line="360" w:lineRule="auto"/>
              <w:rPr>
                <w:rFonts w:eastAsia="Calibri" w:cs="Times New Roman"/>
                <w:bCs/>
                <w:szCs w:val="24"/>
                <w:lang w:val="en-GB"/>
              </w:rPr>
            </w:pPr>
            <w:r w:rsidRPr="008558DE">
              <w:rPr>
                <w:rFonts w:eastAsia="Calibri" w:cs="Times New Roman"/>
                <w:bCs/>
                <w:szCs w:val="24"/>
                <w:lang w:val="en-GB"/>
              </w:rPr>
              <w:t>Aspirin/</w:t>
            </w:r>
            <w:r w:rsidRPr="008558DE">
              <w:rPr>
                <w:rFonts w:cs="Times New Roman"/>
                <w:szCs w:val="24"/>
              </w:rPr>
              <w:t>P2Y</w:t>
            </w:r>
            <w:r w:rsidRPr="008558DE">
              <w:rPr>
                <w:rFonts w:cs="Times New Roman"/>
                <w:szCs w:val="24"/>
                <w:vertAlign w:val="subscript"/>
              </w:rPr>
              <w:t xml:space="preserve">12 </w:t>
            </w:r>
            <w:proofErr w:type="gramStart"/>
            <w:r w:rsidRPr="008558DE">
              <w:rPr>
                <w:rFonts w:cs="Times New Roman"/>
                <w:szCs w:val="24"/>
              </w:rPr>
              <w:t>inhibitors</w:t>
            </w:r>
            <w:r w:rsidR="00E07EDE" w:rsidRPr="008558DE">
              <w:rPr>
                <w:rFonts w:eastAsia="Times New Roman" w:cs="Times New Roman"/>
                <w:szCs w:val="24"/>
                <w:lang w:eastAsia="it-IT"/>
              </w:rPr>
              <w:t>,%</w:t>
            </w:r>
            <w:proofErr w:type="gramEnd"/>
            <w:r w:rsidRPr="008558DE">
              <w:rPr>
                <w:rFonts w:eastAsia="Calibri" w:cs="Times New Roman"/>
                <w:bCs/>
                <w:szCs w:val="24"/>
                <w:lang w:val="en-GB"/>
              </w:rPr>
              <w:t xml:space="preserve"> </w:t>
            </w:r>
          </w:p>
        </w:tc>
        <w:tc>
          <w:tcPr>
            <w:tcW w:w="1764" w:type="dxa"/>
          </w:tcPr>
          <w:p w14:paraId="07A2E1E3"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95.9</w:t>
            </w:r>
          </w:p>
        </w:tc>
        <w:tc>
          <w:tcPr>
            <w:tcW w:w="1974" w:type="dxa"/>
          </w:tcPr>
          <w:p w14:paraId="0EC07F95"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96.0</w:t>
            </w:r>
          </w:p>
        </w:tc>
        <w:tc>
          <w:tcPr>
            <w:tcW w:w="1975" w:type="dxa"/>
          </w:tcPr>
          <w:p w14:paraId="09EB40DD" w14:textId="02D68760"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013472" w:rsidRPr="008558DE">
              <w:rPr>
                <w:rFonts w:eastAsia="Times New Roman" w:cs="Times New Roman"/>
                <w:szCs w:val="24"/>
                <w:lang w:val="en-GB" w:eastAsia="it-IT"/>
              </w:rPr>
              <w:t>03</w:t>
            </w:r>
          </w:p>
        </w:tc>
      </w:tr>
      <w:tr w:rsidR="008558DE" w:rsidRPr="008558DE" w14:paraId="765834D9" w14:textId="77777777" w:rsidTr="0052788F">
        <w:trPr>
          <w:trHeight w:val="315"/>
        </w:trPr>
        <w:tc>
          <w:tcPr>
            <w:tcW w:w="9541" w:type="dxa"/>
            <w:gridSpan w:val="4"/>
          </w:tcPr>
          <w:p w14:paraId="7E434919" w14:textId="77777777" w:rsidR="0046580E" w:rsidRPr="008558DE" w:rsidRDefault="0046580E" w:rsidP="00013472">
            <w:pPr>
              <w:spacing w:after="0" w:line="360" w:lineRule="auto"/>
              <w:rPr>
                <w:rFonts w:eastAsia="Times New Roman" w:cs="Times New Roman"/>
                <w:szCs w:val="24"/>
                <w:lang w:val="en-GB" w:eastAsia="it-IT"/>
              </w:rPr>
            </w:pPr>
            <w:r w:rsidRPr="008558DE">
              <w:rPr>
                <w:rFonts w:eastAsia="Calibri" w:cs="Times New Roman"/>
                <w:b/>
                <w:szCs w:val="24"/>
                <w:lang w:val="en-GB"/>
              </w:rPr>
              <w:t>Medications during hospitalization and at discharge</w:t>
            </w:r>
          </w:p>
        </w:tc>
      </w:tr>
      <w:tr w:rsidR="008558DE" w:rsidRPr="008558DE" w14:paraId="797A196E" w14:textId="77777777" w:rsidTr="0052788F">
        <w:trPr>
          <w:trHeight w:val="315"/>
        </w:trPr>
        <w:tc>
          <w:tcPr>
            <w:tcW w:w="3828" w:type="dxa"/>
          </w:tcPr>
          <w:p w14:paraId="30F050E9" w14:textId="0CB7FCB0" w:rsidR="0046580E" w:rsidRPr="008558DE" w:rsidRDefault="0046580E" w:rsidP="00013472">
            <w:pPr>
              <w:spacing w:after="0" w:line="360" w:lineRule="auto"/>
              <w:rPr>
                <w:rFonts w:cs="Times New Roman"/>
                <w:szCs w:val="24"/>
                <w:lang w:val="en-GB"/>
              </w:rPr>
            </w:pPr>
            <w:r w:rsidRPr="008558DE">
              <w:rPr>
                <w:rFonts w:cs="Times New Roman"/>
                <w:szCs w:val="24"/>
                <w:lang w:val="en-GB"/>
              </w:rPr>
              <w:t>ACE inhibitors/</w:t>
            </w:r>
            <w:proofErr w:type="gramStart"/>
            <w:r w:rsidRPr="008558DE">
              <w:rPr>
                <w:rFonts w:cs="Times New Roman"/>
                <w:szCs w:val="24"/>
                <w:lang w:val="en-GB"/>
              </w:rPr>
              <w:t xml:space="preserve">ARBs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64" w:type="dxa"/>
          </w:tcPr>
          <w:p w14:paraId="0E5CB9AA"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72.7</w:t>
            </w:r>
          </w:p>
        </w:tc>
        <w:tc>
          <w:tcPr>
            <w:tcW w:w="1974" w:type="dxa"/>
          </w:tcPr>
          <w:p w14:paraId="164B5905"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72.8</w:t>
            </w:r>
          </w:p>
        </w:tc>
        <w:tc>
          <w:tcPr>
            <w:tcW w:w="1975" w:type="dxa"/>
          </w:tcPr>
          <w:p w14:paraId="63A2D960" w14:textId="5E3AE036"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w:t>
            </w:r>
            <w:r w:rsidR="00013472" w:rsidRPr="008558DE">
              <w:rPr>
                <w:rFonts w:eastAsia="Times New Roman" w:cs="Times New Roman"/>
                <w:szCs w:val="24"/>
                <w:lang w:val="en-GB" w:eastAsia="it-IT"/>
              </w:rPr>
              <w:t>2</w:t>
            </w:r>
          </w:p>
        </w:tc>
      </w:tr>
      <w:tr w:rsidR="008558DE" w:rsidRPr="008558DE" w14:paraId="1E33FAFE" w14:textId="77777777" w:rsidTr="0052788F">
        <w:trPr>
          <w:trHeight w:val="323"/>
        </w:trPr>
        <w:tc>
          <w:tcPr>
            <w:tcW w:w="3828" w:type="dxa"/>
          </w:tcPr>
          <w:p w14:paraId="5C2E7DD5" w14:textId="7F55A498" w:rsidR="0046580E" w:rsidRPr="008558DE" w:rsidRDefault="0046580E" w:rsidP="00013472">
            <w:pPr>
              <w:spacing w:after="0" w:line="360" w:lineRule="auto"/>
              <w:rPr>
                <w:rFonts w:cs="Times New Roman"/>
                <w:szCs w:val="24"/>
                <w:lang w:val="en-GB"/>
              </w:rPr>
            </w:pPr>
            <w:proofErr w:type="gramStart"/>
            <w:r w:rsidRPr="008558DE">
              <w:rPr>
                <w:rFonts w:cs="Times New Roman"/>
                <w:szCs w:val="24"/>
                <w:lang w:val="en-GB"/>
              </w:rPr>
              <w:t>Statins</w:t>
            </w:r>
            <w:r w:rsidR="00E07EDE" w:rsidRPr="008558DE">
              <w:rPr>
                <w:rFonts w:eastAsia="Times New Roman" w:cs="Times New Roman"/>
                <w:szCs w:val="24"/>
                <w:lang w:eastAsia="it-IT"/>
              </w:rPr>
              <w:t>,%</w:t>
            </w:r>
            <w:proofErr w:type="gramEnd"/>
          </w:p>
        </w:tc>
        <w:tc>
          <w:tcPr>
            <w:tcW w:w="1764" w:type="dxa"/>
          </w:tcPr>
          <w:p w14:paraId="7E9E2B5E"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80.5</w:t>
            </w:r>
          </w:p>
        </w:tc>
        <w:tc>
          <w:tcPr>
            <w:tcW w:w="1974" w:type="dxa"/>
          </w:tcPr>
          <w:p w14:paraId="14F2B0EF"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80.5</w:t>
            </w:r>
          </w:p>
        </w:tc>
        <w:tc>
          <w:tcPr>
            <w:tcW w:w="1975" w:type="dxa"/>
          </w:tcPr>
          <w:p w14:paraId="3D7A76FF"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0.0002 </w:t>
            </w:r>
          </w:p>
        </w:tc>
      </w:tr>
      <w:tr w:rsidR="008558DE" w:rsidRPr="008558DE" w14:paraId="4232F97A" w14:textId="77777777" w:rsidTr="0052788F">
        <w:trPr>
          <w:trHeight w:val="323"/>
        </w:trPr>
        <w:tc>
          <w:tcPr>
            <w:tcW w:w="3828" w:type="dxa"/>
            <w:tcBorders>
              <w:bottom w:val="single" w:sz="4" w:space="0" w:color="auto"/>
            </w:tcBorders>
          </w:tcPr>
          <w:p w14:paraId="4B309A65" w14:textId="3000E601" w:rsidR="0046580E" w:rsidRPr="008558DE" w:rsidRDefault="0046580E" w:rsidP="00013472">
            <w:pPr>
              <w:spacing w:after="0" w:line="360" w:lineRule="auto"/>
              <w:rPr>
                <w:rFonts w:cs="Times New Roman"/>
                <w:szCs w:val="24"/>
                <w:lang w:val="en-GB"/>
              </w:rPr>
            </w:pPr>
            <w:r w:rsidRPr="008558DE">
              <w:rPr>
                <w:rFonts w:cs="Times New Roman"/>
                <w:szCs w:val="24"/>
                <w:lang w:val="en-GB"/>
              </w:rPr>
              <w:t>β-</w:t>
            </w:r>
            <w:proofErr w:type="gramStart"/>
            <w:r w:rsidRPr="008558DE">
              <w:rPr>
                <w:rFonts w:cs="Times New Roman"/>
                <w:szCs w:val="24"/>
                <w:lang w:val="en-GB"/>
              </w:rPr>
              <w:t xml:space="preserve">blockers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64" w:type="dxa"/>
            <w:tcBorders>
              <w:bottom w:val="single" w:sz="4" w:space="0" w:color="auto"/>
            </w:tcBorders>
          </w:tcPr>
          <w:p w14:paraId="229FF068"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68.7</w:t>
            </w:r>
          </w:p>
        </w:tc>
        <w:tc>
          <w:tcPr>
            <w:tcW w:w="1974" w:type="dxa"/>
            <w:tcBorders>
              <w:bottom w:val="single" w:sz="4" w:space="0" w:color="auto"/>
            </w:tcBorders>
          </w:tcPr>
          <w:p w14:paraId="6CD685D8"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69.4</w:t>
            </w:r>
          </w:p>
        </w:tc>
        <w:tc>
          <w:tcPr>
            <w:tcW w:w="1975" w:type="dxa"/>
            <w:tcBorders>
              <w:bottom w:val="single" w:sz="4" w:space="0" w:color="auto"/>
            </w:tcBorders>
          </w:tcPr>
          <w:p w14:paraId="7CD994EB" w14:textId="45B2BD62"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r w:rsidR="00013472" w:rsidRPr="008558DE">
              <w:rPr>
                <w:rFonts w:eastAsia="Times New Roman" w:cs="Times New Roman"/>
                <w:szCs w:val="24"/>
                <w:lang w:val="en-GB" w:eastAsia="it-IT"/>
              </w:rPr>
              <w:t xml:space="preserve"> </w:t>
            </w:r>
          </w:p>
        </w:tc>
      </w:tr>
      <w:tr w:rsidR="008558DE" w:rsidRPr="008558DE" w14:paraId="03AD35F5" w14:textId="77777777" w:rsidTr="0052788F">
        <w:trPr>
          <w:trHeight w:val="315"/>
        </w:trPr>
        <w:tc>
          <w:tcPr>
            <w:tcW w:w="3828" w:type="dxa"/>
            <w:tcBorders>
              <w:top w:val="single" w:sz="4" w:space="0" w:color="auto"/>
              <w:bottom w:val="single" w:sz="4" w:space="0" w:color="auto"/>
            </w:tcBorders>
          </w:tcPr>
          <w:p w14:paraId="38998BC5" w14:textId="77777777" w:rsidR="0046580E" w:rsidRPr="008558DE" w:rsidRDefault="0046580E" w:rsidP="00013472">
            <w:pPr>
              <w:spacing w:after="0" w:line="360" w:lineRule="auto"/>
              <w:rPr>
                <w:rFonts w:cs="Times New Roman"/>
                <w:b/>
                <w:bCs/>
                <w:szCs w:val="24"/>
                <w:lang w:val="en-GB"/>
              </w:rPr>
            </w:pPr>
            <w:r w:rsidRPr="008558DE">
              <w:rPr>
                <w:rFonts w:cs="Times New Roman"/>
                <w:b/>
                <w:bCs/>
                <w:szCs w:val="24"/>
                <w:lang w:val="en-GB"/>
              </w:rPr>
              <w:t>Outcomes</w:t>
            </w:r>
          </w:p>
        </w:tc>
        <w:tc>
          <w:tcPr>
            <w:tcW w:w="1764" w:type="dxa"/>
            <w:tcBorders>
              <w:top w:val="single" w:sz="4" w:space="0" w:color="auto"/>
              <w:bottom w:val="single" w:sz="4" w:space="0" w:color="auto"/>
            </w:tcBorders>
          </w:tcPr>
          <w:p w14:paraId="7593E539" w14:textId="77777777" w:rsidR="0046580E" w:rsidRPr="008558DE" w:rsidRDefault="0046580E" w:rsidP="00013472">
            <w:pPr>
              <w:spacing w:after="0" w:line="360" w:lineRule="auto"/>
              <w:jc w:val="center"/>
              <w:rPr>
                <w:rFonts w:eastAsia="Times New Roman" w:cs="Times New Roman"/>
                <w:b/>
                <w:bCs/>
                <w:szCs w:val="24"/>
                <w:lang w:val="en-GB" w:eastAsia="it-IT"/>
              </w:rPr>
            </w:pPr>
          </w:p>
        </w:tc>
        <w:tc>
          <w:tcPr>
            <w:tcW w:w="1974" w:type="dxa"/>
            <w:tcBorders>
              <w:top w:val="single" w:sz="4" w:space="0" w:color="auto"/>
              <w:bottom w:val="single" w:sz="4" w:space="0" w:color="auto"/>
            </w:tcBorders>
          </w:tcPr>
          <w:p w14:paraId="45CDA1AF" w14:textId="77777777" w:rsidR="0046580E" w:rsidRPr="008558DE" w:rsidRDefault="0046580E" w:rsidP="00013472">
            <w:pPr>
              <w:spacing w:after="0" w:line="360" w:lineRule="auto"/>
              <w:jc w:val="center"/>
              <w:rPr>
                <w:rFonts w:eastAsia="Times New Roman" w:cs="Times New Roman"/>
                <w:b/>
                <w:bCs/>
                <w:szCs w:val="24"/>
                <w:lang w:val="en-GB" w:eastAsia="it-IT"/>
              </w:rPr>
            </w:pPr>
          </w:p>
        </w:tc>
        <w:tc>
          <w:tcPr>
            <w:tcW w:w="1975" w:type="dxa"/>
            <w:tcBorders>
              <w:top w:val="single" w:sz="4" w:space="0" w:color="auto"/>
              <w:bottom w:val="single" w:sz="4" w:space="0" w:color="auto"/>
            </w:tcBorders>
          </w:tcPr>
          <w:p w14:paraId="7CC098A7" w14:textId="77777777" w:rsidR="0046580E" w:rsidRPr="008558DE" w:rsidRDefault="0046580E" w:rsidP="00013472">
            <w:pPr>
              <w:spacing w:after="0" w:line="360" w:lineRule="auto"/>
              <w:jc w:val="center"/>
              <w:rPr>
                <w:rFonts w:eastAsia="Times New Roman" w:cs="Times New Roman"/>
                <w:b/>
                <w:bCs/>
                <w:szCs w:val="24"/>
                <w:lang w:val="en-GB" w:eastAsia="it-IT"/>
              </w:rPr>
            </w:pPr>
            <w:r w:rsidRPr="008558DE">
              <w:rPr>
                <w:rFonts w:eastAsia="Times New Roman" w:cs="Times New Roman"/>
                <w:b/>
                <w:bCs/>
                <w:szCs w:val="24"/>
                <w:lang w:val="en-GB" w:eastAsia="it-IT"/>
              </w:rPr>
              <w:t>P value</w:t>
            </w:r>
          </w:p>
        </w:tc>
      </w:tr>
      <w:tr w:rsidR="008558DE" w:rsidRPr="008558DE" w14:paraId="31F3D397" w14:textId="77777777" w:rsidTr="0052788F">
        <w:trPr>
          <w:trHeight w:val="323"/>
        </w:trPr>
        <w:tc>
          <w:tcPr>
            <w:tcW w:w="3828" w:type="dxa"/>
            <w:tcBorders>
              <w:top w:val="single" w:sz="4" w:space="0" w:color="auto"/>
            </w:tcBorders>
          </w:tcPr>
          <w:p w14:paraId="26FBB213" w14:textId="77777777" w:rsidR="0046580E" w:rsidRPr="008558DE" w:rsidRDefault="0046580E" w:rsidP="00013472">
            <w:pPr>
              <w:spacing w:after="0" w:line="360" w:lineRule="auto"/>
              <w:rPr>
                <w:rFonts w:eastAsia="Times New Roman" w:cs="Times New Roman"/>
                <w:szCs w:val="24"/>
                <w:lang w:val="en-GB" w:eastAsia="it-IT"/>
              </w:rPr>
            </w:pPr>
            <w:r w:rsidRPr="008558DE">
              <w:rPr>
                <w:rFonts w:eastAsia="Calibri" w:cs="Times New Roman"/>
                <w:szCs w:val="24"/>
                <w:lang w:val="en-GB" w:eastAsia="it-IT"/>
              </w:rPr>
              <w:t xml:space="preserve">30-day mortality </w:t>
            </w:r>
          </w:p>
        </w:tc>
        <w:tc>
          <w:tcPr>
            <w:tcW w:w="1764" w:type="dxa"/>
            <w:tcBorders>
              <w:top w:val="single" w:sz="4" w:space="0" w:color="auto"/>
            </w:tcBorders>
          </w:tcPr>
          <w:p w14:paraId="20EB53FA"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7.6</w:t>
            </w:r>
          </w:p>
        </w:tc>
        <w:tc>
          <w:tcPr>
            <w:tcW w:w="1974" w:type="dxa"/>
            <w:tcBorders>
              <w:top w:val="single" w:sz="4" w:space="0" w:color="auto"/>
            </w:tcBorders>
          </w:tcPr>
          <w:p w14:paraId="7F0165D3"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9.0</w:t>
            </w:r>
          </w:p>
        </w:tc>
        <w:tc>
          <w:tcPr>
            <w:tcW w:w="1975" w:type="dxa"/>
            <w:tcBorders>
              <w:top w:val="single" w:sz="4" w:space="0" w:color="auto"/>
            </w:tcBorders>
          </w:tcPr>
          <w:p w14:paraId="73AC3ED8" w14:textId="77777777" w:rsidR="0046580E" w:rsidRPr="008558DE" w:rsidRDefault="0046580E" w:rsidP="00013472">
            <w:pPr>
              <w:spacing w:after="0" w:line="360" w:lineRule="auto"/>
              <w:jc w:val="center"/>
              <w:rPr>
                <w:rFonts w:eastAsia="Times New Roman" w:cs="Times New Roman"/>
                <w:szCs w:val="24"/>
                <w:lang w:val="en-GB" w:eastAsia="it-IT"/>
              </w:rPr>
            </w:pPr>
          </w:p>
        </w:tc>
      </w:tr>
      <w:tr w:rsidR="008558DE" w:rsidRPr="008558DE" w14:paraId="310572EF" w14:textId="77777777" w:rsidTr="0052788F">
        <w:trPr>
          <w:trHeight w:val="323"/>
        </w:trPr>
        <w:tc>
          <w:tcPr>
            <w:tcW w:w="3828" w:type="dxa"/>
          </w:tcPr>
          <w:p w14:paraId="720909B7" w14:textId="77777777" w:rsidR="0046580E" w:rsidRPr="008558DE" w:rsidRDefault="0046580E" w:rsidP="00013472">
            <w:pPr>
              <w:spacing w:after="0" w:line="36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3738" w:type="dxa"/>
            <w:gridSpan w:val="2"/>
          </w:tcPr>
          <w:p w14:paraId="5FC6A4B8"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0.83 (0.77 – 0.90)</w:t>
            </w:r>
          </w:p>
        </w:tc>
        <w:tc>
          <w:tcPr>
            <w:tcW w:w="1975" w:type="dxa"/>
          </w:tcPr>
          <w:p w14:paraId="62AA0EC4" w14:textId="77777777" w:rsidR="0046580E" w:rsidRPr="008558DE" w:rsidRDefault="0046580E" w:rsidP="00013472">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&lt;0.0001</w:t>
            </w:r>
          </w:p>
        </w:tc>
      </w:tr>
      <w:tr w:rsidR="008558DE" w:rsidRPr="008558DE" w14:paraId="658C2C59" w14:textId="77777777" w:rsidTr="0052788F">
        <w:trPr>
          <w:trHeight w:val="323"/>
        </w:trPr>
        <w:tc>
          <w:tcPr>
            <w:tcW w:w="9541" w:type="dxa"/>
            <w:gridSpan w:val="4"/>
            <w:tcBorders>
              <w:top w:val="single" w:sz="4" w:space="0" w:color="auto"/>
              <w:bottom w:val="single" w:sz="4" w:space="0" w:color="auto"/>
            </w:tcBorders>
          </w:tcPr>
          <w:p w14:paraId="07D7679E" w14:textId="77777777" w:rsidR="00E06CAB" w:rsidRPr="008558DE" w:rsidRDefault="00E06CAB" w:rsidP="00013472">
            <w:pPr>
              <w:tabs>
                <w:tab w:val="left" w:pos="2160"/>
              </w:tabs>
              <w:spacing w:line="360" w:lineRule="auto"/>
              <w:rPr>
                <w:rFonts w:eastAsia="Calibri" w:cs="Times New Roman"/>
                <w:szCs w:val="24"/>
                <w:lang w:eastAsia="it-IT"/>
              </w:rPr>
            </w:pPr>
            <w:r w:rsidRPr="008558DE">
              <w:rPr>
                <w:rFonts w:eastAsia="Calibri" w:cs="Times New Roman"/>
                <w:szCs w:val="24"/>
                <w:lang w:eastAsia="it-IT"/>
              </w:rPr>
              <w:t>Values are number (percentage) or mean ± SD unless stated otherwise.</w:t>
            </w:r>
          </w:p>
          <w:p w14:paraId="754EA7E7" w14:textId="1AEC099E" w:rsidR="0046580E" w:rsidRPr="008558DE" w:rsidRDefault="00E06CAB" w:rsidP="00013472">
            <w:pPr>
              <w:spacing w:after="0" w:line="360" w:lineRule="auto"/>
              <w:jc w:val="both"/>
              <w:rPr>
                <w:rFonts w:eastAsia="Times New Roman" w:cs="Times New Roman"/>
                <w:szCs w:val="24"/>
                <w:lang w:val="en-GB" w:eastAsia="it-IT"/>
              </w:rPr>
            </w:pPr>
            <w:r w:rsidRPr="008558DE">
              <w:rPr>
                <w:rFonts w:cs="Times New Roman"/>
                <w:b/>
                <w:bCs/>
                <w:szCs w:val="24"/>
              </w:rPr>
              <w:t>Abbreviations:</w:t>
            </w:r>
            <w:r w:rsidRPr="008558DE">
              <w:rPr>
                <w:rFonts w:cs="Times New Roman"/>
                <w:szCs w:val="24"/>
              </w:rPr>
              <w:t xml:space="preserve"> ACE=angiotensin converting enzyme; ARBs=angiotensin receptor blockers; </w:t>
            </w:r>
            <w:r w:rsidRPr="008558DE">
              <w:rPr>
                <w:rFonts w:eastAsia="Calibri" w:cs="Times New Roman"/>
                <w:szCs w:val="24"/>
                <w:lang w:eastAsia="it-IT"/>
              </w:rPr>
              <w:t>BMI=b</w:t>
            </w:r>
            <w:r w:rsidRPr="008558DE">
              <w:rPr>
                <w:rFonts w:cs="Times New Roman"/>
                <w:szCs w:val="24"/>
              </w:rPr>
              <w:t xml:space="preserve">ody mass index; bpm = beats per </w:t>
            </w:r>
            <w:proofErr w:type="gramStart"/>
            <w:r w:rsidRPr="008558DE">
              <w:rPr>
                <w:rFonts w:cs="Times New Roman"/>
                <w:szCs w:val="24"/>
              </w:rPr>
              <w:t xml:space="preserve">minute; </w:t>
            </w:r>
            <w:r w:rsidR="00013472" w:rsidRPr="008558DE">
              <w:rPr>
                <w:rFonts w:cs="Times New Roman"/>
                <w:szCs w:val="24"/>
              </w:rPr>
              <w:t xml:space="preserve"> </w:t>
            </w:r>
            <w:r w:rsidRPr="008558DE">
              <w:rPr>
                <w:rFonts w:cs="Times New Roman"/>
                <w:szCs w:val="24"/>
              </w:rPr>
              <w:t xml:space="preserve"> </w:t>
            </w:r>
            <w:proofErr w:type="gramEnd"/>
            <w:r w:rsidRPr="008558DE">
              <w:rPr>
                <w:rFonts w:eastAsia="Calibri" w:cs="Times New Roman"/>
                <w:szCs w:val="24"/>
                <w:lang w:eastAsia="it-IT"/>
              </w:rPr>
              <w:t>CAD=coronary artery disease</w:t>
            </w:r>
            <w:r w:rsidRPr="008558DE">
              <w:rPr>
                <w:rFonts w:cs="Times New Roman"/>
                <w:szCs w:val="24"/>
              </w:rPr>
              <w:t xml:space="preserve">; CHD = coronary heart disease; </w:t>
            </w:r>
            <w:r w:rsidRPr="008558DE">
              <w:rPr>
                <w:rFonts w:eastAsia="Calibri" w:cs="Times New Roman"/>
                <w:szCs w:val="24"/>
                <w:lang w:eastAsia="it-IT"/>
              </w:rPr>
              <w:t>ECG=electrocardiogram</w:t>
            </w:r>
            <w:r w:rsidRPr="008558DE">
              <w:rPr>
                <w:rFonts w:cs="Times New Roman"/>
                <w:szCs w:val="24"/>
              </w:rPr>
              <w:t>;</w:t>
            </w:r>
            <w:r w:rsidRPr="008558DE">
              <w:rPr>
                <w:rFonts w:eastAsia="Calibri" w:cs="Times New Roman"/>
                <w:szCs w:val="24"/>
                <w:lang w:eastAsia="it-IT"/>
              </w:rPr>
              <w:t xml:space="preserve"> </w:t>
            </w:r>
            <w:r w:rsidRPr="008558DE">
              <w:rPr>
                <w:rFonts w:cs="Times New Roman"/>
                <w:szCs w:val="24"/>
              </w:rPr>
              <w:t xml:space="preserve">GP=glycoprotein, </w:t>
            </w:r>
            <w:r w:rsidRPr="008558DE">
              <w:rPr>
                <w:rFonts w:eastAsia="Calibri" w:cs="Times New Roman"/>
                <w:szCs w:val="24"/>
                <w:lang w:eastAsia="it-IT"/>
              </w:rPr>
              <w:t>HR=heart rate</w:t>
            </w:r>
            <w:r w:rsidRPr="008558DE">
              <w:rPr>
                <w:rFonts w:cs="Times New Roman"/>
                <w:szCs w:val="24"/>
              </w:rPr>
              <w:t>;</w:t>
            </w:r>
            <w:r w:rsidRPr="008558DE">
              <w:rPr>
                <w:rFonts w:eastAsia="Times New Roman" w:cs="Times New Roman"/>
                <w:szCs w:val="24"/>
                <w:lang w:eastAsia="it-IT"/>
              </w:rPr>
              <w:t xml:space="preserve"> </w:t>
            </w:r>
            <w:r w:rsidRPr="008558DE">
              <w:rPr>
                <w:rFonts w:eastAsia="Calibri" w:cs="Times New Roman"/>
                <w:szCs w:val="24"/>
                <w:lang w:eastAsia="it-IT"/>
              </w:rPr>
              <w:t xml:space="preserve">SBP=systolic blood </w:t>
            </w:r>
            <w:proofErr w:type="gramStart"/>
            <w:r w:rsidRPr="008558DE">
              <w:rPr>
                <w:rFonts w:eastAsia="Calibri" w:cs="Times New Roman"/>
                <w:szCs w:val="24"/>
                <w:lang w:eastAsia="it-IT"/>
              </w:rPr>
              <w:t xml:space="preserve">pressure; </w:t>
            </w:r>
            <w:r w:rsidR="00013472" w:rsidRPr="008558DE">
              <w:rPr>
                <w:rFonts w:eastAsia="Times New Roman" w:cs="Times New Roman"/>
                <w:szCs w:val="24"/>
                <w:lang w:eastAsia="it-IT"/>
              </w:rPr>
              <w:t xml:space="preserve"> </w:t>
            </w:r>
            <w:r w:rsidR="00AB3B90" w:rsidRPr="008558DE">
              <w:rPr>
                <w:rFonts w:eastAsia="Calibri" w:cs="Times New Roman"/>
                <w:szCs w:val="24"/>
                <w:lang w:eastAsia="it-IT"/>
              </w:rPr>
              <w:t xml:space="preserve"> </w:t>
            </w:r>
            <w:proofErr w:type="spellStart"/>
            <w:proofErr w:type="gramEnd"/>
            <w:r w:rsidR="00AB3B90" w:rsidRPr="008558DE">
              <w:rPr>
                <w:rFonts w:eastAsia="Calibri" w:cs="Times New Roman"/>
                <w:szCs w:val="24"/>
                <w:lang w:eastAsia="it-IT"/>
              </w:rPr>
              <w:t>SMuRF</w:t>
            </w:r>
            <w:proofErr w:type="spellEnd"/>
            <w:r w:rsidR="00AB3B90" w:rsidRPr="008558DE">
              <w:rPr>
                <w:rFonts w:eastAsia="Calibri" w:cs="Times New Roman"/>
                <w:szCs w:val="24"/>
                <w:lang w:eastAsia="it-IT"/>
              </w:rPr>
              <w:t>: standard modifiable cardiovascular risk factor;</w:t>
            </w:r>
          </w:p>
        </w:tc>
      </w:tr>
      <w:bookmarkEnd w:id="58"/>
    </w:tbl>
    <w:p w14:paraId="627AE311" w14:textId="77777777" w:rsidR="0046580E" w:rsidRPr="008558DE" w:rsidRDefault="0046580E" w:rsidP="0046580E">
      <w:pPr>
        <w:rPr>
          <w:rFonts w:cs="Times New Roman"/>
          <w:szCs w:val="24"/>
        </w:rPr>
      </w:pPr>
      <w:r w:rsidRPr="008558DE">
        <w:rPr>
          <w:rFonts w:cs="Times New Roman"/>
          <w:szCs w:val="24"/>
        </w:rPr>
        <w:lastRenderedPageBreak/>
        <w:br w:type="page"/>
      </w:r>
    </w:p>
    <w:tbl>
      <w:tblPr>
        <w:tblpPr w:leftFromText="180" w:rightFromText="180" w:vertAnchor="page" w:horzAnchor="margin" w:tblpY="1405"/>
        <w:tblW w:w="9594" w:type="dxa"/>
        <w:tblLook w:val="04A0" w:firstRow="1" w:lastRow="0" w:firstColumn="1" w:lastColumn="0" w:noHBand="0" w:noVBand="1"/>
      </w:tblPr>
      <w:tblGrid>
        <w:gridCol w:w="3828"/>
        <w:gridCol w:w="1740"/>
        <w:gridCol w:w="2169"/>
        <w:gridCol w:w="1857"/>
      </w:tblGrid>
      <w:tr w:rsidR="008558DE" w:rsidRPr="008558DE" w14:paraId="26B0BC84" w14:textId="77777777" w:rsidTr="0052788F">
        <w:trPr>
          <w:trHeight w:val="664"/>
        </w:trPr>
        <w:tc>
          <w:tcPr>
            <w:tcW w:w="9594" w:type="dxa"/>
            <w:gridSpan w:val="4"/>
            <w:tcBorders>
              <w:top w:val="single" w:sz="4" w:space="0" w:color="auto"/>
              <w:bottom w:val="single" w:sz="4" w:space="0" w:color="auto"/>
            </w:tcBorders>
            <w:vAlign w:val="center"/>
          </w:tcPr>
          <w:p w14:paraId="1F65FD3C" w14:textId="3E94ADDB" w:rsidR="0046580E" w:rsidRPr="008558DE" w:rsidRDefault="0046580E" w:rsidP="00647599">
            <w:pPr>
              <w:pStyle w:val="Heading2"/>
              <w:rPr>
                <w:color w:val="auto"/>
                <w:lang w:val="en-GB" w:eastAsia="it-IT"/>
              </w:rPr>
            </w:pPr>
            <w:bookmarkStart w:id="59" w:name="_Toc213598787"/>
            <w:r w:rsidRPr="008558DE">
              <w:rPr>
                <w:rStyle w:val="Heading2Char"/>
                <w:rFonts w:cs="Times New Roman"/>
                <w:b/>
                <w:bCs/>
                <w:color w:val="auto"/>
                <w:szCs w:val="24"/>
              </w:rPr>
              <w:lastRenderedPageBreak/>
              <w:t>Table S</w:t>
            </w:r>
            <w:r w:rsidR="00FB1A9A" w:rsidRPr="008558DE">
              <w:rPr>
                <w:rStyle w:val="Heading2Char"/>
                <w:rFonts w:cs="Times New Roman"/>
                <w:b/>
                <w:bCs/>
                <w:color w:val="auto"/>
                <w:szCs w:val="24"/>
              </w:rPr>
              <w:t>9</w:t>
            </w:r>
            <w:r w:rsidRPr="008558DE">
              <w:rPr>
                <w:color w:val="auto"/>
                <w:lang w:val="en-GB" w:eastAsia="it-IT"/>
              </w:rPr>
              <w:t xml:space="preserve">. Inverse probability weighting: outcomes stratified by </w:t>
            </w:r>
            <w:proofErr w:type="spellStart"/>
            <w:r w:rsidR="00FB1A9A" w:rsidRPr="008558DE">
              <w:rPr>
                <w:color w:val="auto"/>
                <w:lang w:val="en-GB" w:eastAsia="it-IT"/>
              </w:rPr>
              <w:t>SMuRFs</w:t>
            </w:r>
            <w:proofErr w:type="spellEnd"/>
            <w:r w:rsidR="00FB1A9A" w:rsidRPr="008558DE">
              <w:rPr>
                <w:color w:val="auto"/>
                <w:lang w:val="en-GB" w:eastAsia="it-IT"/>
              </w:rPr>
              <w:t xml:space="preserve"> status</w:t>
            </w:r>
            <w:r w:rsidRPr="008558DE">
              <w:rPr>
                <w:color w:val="auto"/>
                <w:lang w:val="en-GB" w:eastAsia="it-IT"/>
              </w:rPr>
              <w:t xml:space="preserve"> in </w:t>
            </w:r>
            <w:bookmarkStart w:id="60" w:name="_Hlk179648620"/>
            <w:r w:rsidRPr="008558DE">
              <w:rPr>
                <w:color w:val="auto"/>
                <w:lang w:val="en-GB" w:eastAsia="it-IT"/>
              </w:rPr>
              <w:t xml:space="preserve">Glycoprotein IIb/IIIa inhibitors </w:t>
            </w:r>
            <w:bookmarkEnd w:id="60"/>
            <w:r w:rsidRPr="008558DE">
              <w:rPr>
                <w:color w:val="auto"/>
                <w:lang w:val="en-GB" w:eastAsia="it-IT"/>
              </w:rPr>
              <w:t>users</w:t>
            </w:r>
            <w:bookmarkEnd w:id="59"/>
          </w:p>
        </w:tc>
      </w:tr>
      <w:tr w:rsidR="008558DE" w:rsidRPr="008558DE" w14:paraId="61507135" w14:textId="77777777" w:rsidTr="0052788F">
        <w:trPr>
          <w:trHeight w:val="664"/>
        </w:trPr>
        <w:tc>
          <w:tcPr>
            <w:tcW w:w="3828" w:type="dxa"/>
            <w:tcBorders>
              <w:top w:val="single" w:sz="4" w:space="0" w:color="auto"/>
              <w:bottom w:val="single" w:sz="4" w:space="0" w:color="auto"/>
            </w:tcBorders>
            <w:vAlign w:val="center"/>
          </w:tcPr>
          <w:p w14:paraId="63141BA1" w14:textId="77777777" w:rsidR="0046580E" w:rsidRPr="008558DE" w:rsidRDefault="0046580E" w:rsidP="002B4CB8">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740" w:type="dxa"/>
            <w:tcBorders>
              <w:top w:val="single" w:sz="4" w:space="0" w:color="auto"/>
              <w:bottom w:val="single" w:sz="4" w:space="0" w:color="auto"/>
            </w:tcBorders>
            <w:vAlign w:val="center"/>
          </w:tcPr>
          <w:p w14:paraId="1574E38E" w14:textId="0D9F6AE4" w:rsidR="0046580E" w:rsidRPr="008558DE" w:rsidRDefault="00667313" w:rsidP="002B4CB8">
            <w:pPr>
              <w:spacing w:after="0" w:line="360" w:lineRule="auto"/>
              <w:jc w:val="center"/>
              <w:rPr>
                <w:rFonts w:eastAsia="Times New Roman" w:cs="Times New Roman"/>
                <w:b/>
                <w:szCs w:val="24"/>
                <w:lang w:val="en-GB" w:eastAsia="it-IT"/>
              </w:rPr>
            </w:pPr>
            <w:proofErr w:type="spellStart"/>
            <w:r w:rsidRPr="008558DE">
              <w:rPr>
                <w:b/>
                <w:lang w:val="en-GB" w:eastAsia="it-IT"/>
              </w:rPr>
              <w:t>SMuRFs</w:t>
            </w:r>
            <w:proofErr w:type="spellEnd"/>
            <w:r w:rsidRPr="008558DE">
              <w:rPr>
                <w:b/>
                <w:lang w:val="en-GB" w:eastAsia="it-IT"/>
              </w:rPr>
              <w:t xml:space="preserve"> </w:t>
            </w:r>
            <w:r w:rsidR="0046580E" w:rsidRPr="008558DE">
              <w:rPr>
                <w:rFonts w:eastAsia="Times New Roman" w:cs="Times New Roman"/>
                <w:b/>
                <w:szCs w:val="24"/>
                <w:lang w:val="en-GB" w:eastAsia="it-IT"/>
              </w:rPr>
              <w:t>(N=4,284)</w:t>
            </w:r>
          </w:p>
        </w:tc>
        <w:tc>
          <w:tcPr>
            <w:tcW w:w="2169" w:type="dxa"/>
            <w:tcBorders>
              <w:top w:val="single" w:sz="4" w:space="0" w:color="auto"/>
              <w:bottom w:val="single" w:sz="4" w:space="0" w:color="auto"/>
            </w:tcBorders>
            <w:vAlign w:val="center"/>
          </w:tcPr>
          <w:p w14:paraId="404A7FEC" w14:textId="7BEAD370" w:rsidR="0046580E" w:rsidRPr="008558DE" w:rsidRDefault="00667313" w:rsidP="002B4CB8">
            <w:pPr>
              <w:spacing w:after="0" w:line="360" w:lineRule="auto"/>
              <w:jc w:val="center"/>
              <w:rPr>
                <w:rFonts w:eastAsia="Times New Roman" w:cs="Times New Roman"/>
                <w:b/>
                <w:szCs w:val="24"/>
                <w:lang w:val="en-GB" w:eastAsia="it-IT"/>
              </w:rPr>
            </w:pPr>
            <w:proofErr w:type="spellStart"/>
            <w:r w:rsidRPr="008558DE">
              <w:rPr>
                <w:b/>
                <w:lang w:val="en-GB" w:eastAsia="it-IT"/>
              </w:rPr>
              <w:t>SMuRF</w:t>
            </w:r>
            <w:proofErr w:type="spellEnd"/>
            <w:r w:rsidR="00735CBB" w:rsidRPr="008558DE">
              <w:rPr>
                <w:b/>
                <w:lang w:val="en-GB" w:eastAsia="it-IT"/>
              </w:rPr>
              <w:t>-</w:t>
            </w:r>
            <w:r w:rsidRPr="008558DE">
              <w:rPr>
                <w:b/>
                <w:lang w:val="en-GB" w:eastAsia="it-IT"/>
              </w:rPr>
              <w:t xml:space="preserve"> less </w:t>
            </w:r>
            <w:r w:rsidR="0046580E" w:rsidRPr="008558DE">
              <w:rPr>
                <w:rFonts w:eastAsia="Times New Roman" w:cs="Times New Roman"/>
                <w:b/>
                <w:szCs w:val="24"/>
                <w:lang w:val="en-GB" w:eastAsia="it-IT"/>
              </w:rPr>
              <w:t>(N=754)</w:t>
            </w:r>
          </w:p>
        </w:tc>
        <w:tc>
          <w:tcPr>
            <w:tcW w:w="1857" w:type="dxa"/>
            <w:tcBorders>
              <w:top w:val="single" w:sz="4" w:space="0" w:color="auto"/>
              <w:bottom w:val="single" w:sz="4" w:space="0" w:color="auto"/>
            </w:tcBorders>
            <w:vAlign w:val="center"/>
          </w:tcPr>
          <w:p w14:paraId="051A6990" w14:textId="77777777" w:rsidR="0046580E" w:rsidRPr="008558DE" w:rsidRDefault="0046580E" w:rsidP="002B4CB8">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tc>
      </w:tr>
      <w:tr w:rsidR="008558DE" w:rsidRPr="008558DE" w14:paraId="6F926FA4" w14:textId="77777777" w:rsidTr="0052788F">
        <w:trPr>
          <w:trHeight w:val="245"/>
        </w:trPr>
        <w:tc>
          <w:tcPr>
            <w:tcW w:w="3828" w:type="dxa"/>
            <w:tcBorders>
              <w:top w:val="single" w:sz="4" w:space="0" w:color="auto"/>
            </w:tcBorders>
          </w:tcPr>
          <w:p w14:paraId="6613EB6C" w14:textId="2D52D5C3" w:rsidR="0046580E" w:rsidRPr="008558DE" w:rsidRDefault="0046580E" w:rsidP="002B4CB8">
            <w:pPr>
              <w:spacing w:after="0" w:line="360" w:lineRule="auto"/>
              <w:rPr>
                <w:rFonts w:eastAsia="Calibri" w:cs="Times New Roman"/>
                <w:szCs w:val="24"/>
                <w:lang w:val="en-GB" w:eastAsia="it-IT"/>
              </w:rPr>
            </w:pPr>
            <w:r w:rsidRPr="008558DE">
              <w:rPr>
                <w:rFonts w:eastAsia="Calibri" w:cs="Times New Roman"/>
                <w:szCs w:val="24"/>
                <w:lang w:val="en-GB" w:eastAsia="it-IT"/>
              </w:rPr>
              <w:t>Age, years</w:t>
            </w:r>
            <w:r w:rsidR="00E07EDE" w:rsidRPr="008558DE">
              <w:rPr>
                <w:rFonts w:eastAsia="Times New Roman" w:cs="Times New Roman"/>
                <w:szCs w:val="24"/>
                <w:lang w:val="en-GB"/>
              </w:rPr>
              <w:t xml:space="preserve"> Mean ± SD</w:t>
            </w:r>
          </w:p>
        </w:tc>
        <w:tc>
          <w:tcPr>
            <w:tcW w:w="1740" w:type="dxa"/>
            <w:tcBorders>
              <w:top w:val="single" w:sz="4" w:space="0" w:color="auto"/>
            </w:tcBorders>
          </w:tcPr>
          <w:p w14:paraId="253B8107"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61.9 ± 11.9</w:t>
            </w:r>
          </w:p>
        </w:tc>
        <w:tc>
          <w:tcPr>
            <w:tcW w:w="2169" w:type="dxa"/>
            <w:tcBorders>
              <w:top w:val="single" w:sz="4" w:space="0" w:color="auto"/>
            </w:tcBorders>
          </w:tcPr>
          <w:p w14:paraId="76D1A781"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61.9 ± 13.3</w:t>
            </w:r>
          </w:p>
        </w:tc>
        <w:tc>
          <w:tcPr>
            <w:tcW w:w="1857" w:type="dxa"/>
            <w:tcBorders>
              <w:top w:val="single" w:sz="4" w:space="0" w:color="auto"/>
            </w:tcBorders>
          </w:tcPr>
          <w:p w14:paraId="64140861" w14:textId="31FE28A0"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002 </w:t>
            </w:r>
          </w:p>
        </w:tc>
      </w:tr>
      <w:tr w:rsidR="008558DE" w:rsidRPr="008558DE" w14:paraId="0F451E60" w14:textId="77777777" w:rsidTr="0052788F">
        <w:trPr>
          <w:trHeight w:val="245"/>
        </w:trPr>
        <w:tc>
          <w:tcPr>
            <w:tcW w:w="9594" w:type="dxa"/>
            <w:gridSpan w:val="4"/>
          </w:tcPr>
          <w:p w14:paraId="5FD1D0D3" w14:textId="77777777" w:rsidR="0046580E" w:rsidRPr="008558DE" w:rsidRDefault="0046580E" w:rsidP="002B4CB8">
            <w:pPr>
              <w:spacing w:after="0" w:line="360" w:lineRule="auto"/>
              <w:rPr>
                <w:rFonts w:eastAsia="Times New Roman" w:cs="Times New Roman"/>
                <w:szCs w:val="24"/>
                <w:lang w:val="en-GB" w:eastAsia="it-IT"/>
              </w:rPr>
            </w:pPr>
            <w:r w:rsidRPr="008558DE">
              <w:rPr>
                <w:rFonts w:eastAsia="Times New Roman" w:cs="Times New Roman"/>
                <w:b/>
                <w:szCs w:val="24"/>
                <w:lang w:eastAsia="it-IT"/>
              </w:rPr>
              <w:t xml:space="preserve">Coronary heart disease </w:t>
            </w:r>
            <w:r w:rsidRPr="008558DE">
              <w:rPr>
                <w:rFonts w:eastAsia="Times New Roman" w:cs="Times New Roman"/>
                <w:b/>
                <w:bCs/>
                <w:szCs w:val="24"/>
                <w:lang w:val="en-GB" w:eastAsia="it-IT"/>
              </w:rPr>
              <w:t>risk factors</w:t>
            </w:r>
          </w:p>
        </w:tc>
      </w:tr>
      <w:tr w:rsidR="008558DE" w:rsidRPr="008558DE" w14:paraId="0AC9AA56" w14:textId="77777777" w:rsidTr="0052788F">
        <w:trPr>
          <w:trHeight w:val="245"/>
        </w:trPr>
        <w:tc>
          <w:tcPr>
            <w:tcW w:w="3828" w:type="dxa"/>
          </w:tcPr>
          <w:p w14:paraId="69AAF5AE" w14:textId="1A17F2E2" w:rsidR="0046580E" w:rsidRPr="008558DE" w:rsidRDefault="0046580E"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w:t>
            </w:r>
            <w:proofErr w:type="gramStart"/>
            <w:r w:rsidRPr="008558DE">
              <w:rPr>
                <w:rFonts w:eastAsia="Times New Roman" w:cs="Times New Roman"/>
                <w:szCs w:val="24"/>
                <w:lang w:val="en-GB" w:eastAsia="it-IT"/>
              </w:rPr>
              <w:t>CAD</w:t>
            </w:r>
            <w:r w:rsidR="00E07EDE" w:rsidRPr="008558DE">
              <w:rPr>
                <w:rFonts w:eastAsia="Times New Roman" w:cs="Times New Roman"/>
                <w:szCs w:val="24"/>
                <w:lang w:eastAsia="it-IT"/>
              </w:rPr>
              <w:t>,%</w:t>
            </w:r>
            <w:proofErr w:type="gramEnd"/>
          </w:p>
        </w:tc>
        <w:tc>
          <w:tcPr>
            <w:tcW w:w="1740" w:type="dxa"/>
          </w:tcPr>
          <w:p w14:paraId="5EA005E0"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28.9</w:t>
            </w:r>
          </w:p>
        </w:tc>
        <w:tc>
          <w:tcPr>
            <w:tcW w:w="2169" w:type="dxa"/>
          </w:tcPr>
          <w:p w14:paraId="3C0E5145"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26.3</w:t>
            </w:r>
          </w:p>
        </w:tc>
        <w:tc>
          <w:tcPr>
            <w:tcW w:w="1857" w:type="dxa"/>
          </w:tcPr>
          <w:p w14:paraId="0C509751" w14:textId="7E6957FD"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06</w:t>
            </w:r>
          </w:p>
        </w:tc>
      </w:tr>
      <w:tr w:rsidR="008558DE" w:rsidRPr="008558DE" w14:paraId="7A67C62D" w14:textId="77777777" w:rsidTr="0052788F">
        <w:trPr>
          <w:trHeight w:val="245"/>
        </w:trPr>
        <w:tc>
          <w:tcPr>
            <w:tcW w:w="3828" w:type="dxa"/>
          </w:tcPr>
          <w:p w14:paraId="759869A6" w14:textId="4533F4A0" w:rsidR="0046580E" w:rsidRPr="008558DE" w:rsidRDefault="0046580E"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Former </w:t>
            </w:r>
            <w:proofErr w:type="gramStart"/>
            <w:r w:rsidRPr="008558DE">
              <w:rPr>
                <w:rFonts w:eastAsia="Times New Roman" w:cs="Times New Roman"/>
                <w:szCs w:val="24"/>
                <w:lang w:val="en-GB" w:eastAsia="it-IT"/>
              </w:rPr>
              <w:t>smokers</w:t>
            </w:r>
            <w:r w:rsidR="00E07EDE" w:rsidRPr="008558DE">
              <w:rPr>
                <w:rFonts w:eastAsia="Times New Roman" w:cs="Times New Roman"/>
                <w:szCs w:val="24"/>
                <w:lang w:eastAsia="it-IT"/>
              </w:rPr>
              <w:t>,%</w:t>
            </w:r>
            <w:proofErr w:type="gramEnd"/>
          </w:p>
        </w:tc>
        <w:tc>
          <w:tcPr>
            <w:tcW w:w="1740" w:type="dxa"/>
          </w:tcPr>
          <w:p w14:paraId="7319FF49"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3.5</w:t>
            </w:r>
          </w:p>
        </w:tc>
        <w:tc>
          <w:tcPr>
            <w:tcW w:w="2169" w:type="dxa"/>
          </w:tcPr>
          <w:p w14:paraId="476388A2"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4.1</w:t>
            </w:r>
          </w:p>
        </w:tc>
        <w:tc>
          <w:tcPr>
            <w:tcW w:w="1857" w:type="dxa"/>
          </w:tcPr>
          <w:p w14:paraId="507D8518" w14:textId="2A618B42"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03 </w:t>
            </w:r>
          </w:p>
        </w:tc>
      </w:tr>
      <w:tr w:rsidR="008558DE" w:rsidRPr="008558DE" w14:paraId="74C8E435" w14:textId="77777777" w:rsidTr="0052788F">
        <w:trPr>
          <w:trHeight w:val="245"/>
        </w:trPr>
        <w:tc>
          <w:tcPr>
            <w:tcW w:w="3828" w:type="dxa"/>
          </w:tcPr>
          <w:p w14:paraId="7A2AB217" w14:textId="208A698E" w:rsidR="0046580E" w:rsidRPr="008558DE" w:rsidRDefault="0046580E" w:rsidP="002B4CB8">
            <w:pPr>
              <w:spacing w:after="0" w:line="360" w:lineRule="auto"/>
              <w:rPr>
                <w:rFonts w:eastAsia="Times New Roman" w:cs="Times New Roman"/>
                <w:szCs w:val="24"/>
                <w:lang w:val="en-GB" w:eastAsia="it-IT"/>
              </w:rPr>
            </w:pPr>
            <w:r w:rsidRPr="008558DE">
              <w:rPr>
                <w:rFonts w:cs="Times New Roman"/>
                <w:szCs w:val="24"/>
                <w:lang w:val="en-GB"/>
              </w:rPr>
              <w:t>BMI ≥30 kg/m</w:t>
            </w:r>
            <w:proofErr w:type="gramStart"/>
            <w:r w:rsidRPr="008558DE">
              <w:rPr>
                <w:rFonts w:cs="Times New Roman"/>
                <w:szCs w:val="24"/>
                <w:vertAlign w:val="superscript"/>
                <w:lang w:val="en-GB"/>
              </w:rPr>
              <w:t>2</w:t>
            </w:r>
            <w:r w:rsidR="00E07EDE" w:rsidRPr="008558DE">
              <w:rPr>
                <w:rFonts w:eastAsia="Times New Roman" w:cs="Times New Roman"/>
                <w:szCs w:val="24"/>
                <w:lang w:eastAsia="it-IT"/>
              </w:rPr>
              <w:t>,%</w:t>
            </w:r>
            <w:proofErr w:type="gramEnd"/>
          </w:p>
        </w:tc>
        <w:tc>
          <w:tcPr>
            <w:tcW w:w="1740" w:type="dxa"/>
          </w:tcPr>
          <w:p w14:paraId="52FF2566"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23.2</w:t>
            </w:r>
          </w:p>
        </w:tc>
        <w:tc>
          <w:tcPr>
            <w:tcW w:w="2169" w:type="dxa"/>
          </w:tcPr>
          <w:p w14:paraId="214A9C70"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23.9</w:t>
            </w:r>
          </w:p>
        </w:tc>
        <w:tc>
          <w:tcPr>
            <w:tcW w:w="1857" w:type="dxa"/>
          </w:tcPr>
          <w:p w14:paraId="46603B1F" w14:textId="7B2830AD"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02 </w:t>
            </w:r>
          </w:p>
        </w:tc>
      </w:tr>
      <w:tr w:rsidR="008558DE" w:rsidRPr="008558DE" w14:paraId="2BC59BD5" w14:textId="77777777" w:rsidTr="0052788F">
        <w:trPr>
          <w:trHeight w:val="245"/>
        </w:trPr>
        <w:tc>
          <w:tcPr>
            <w:tcW w:w="3828" w:type="dxa"/>
          </w:tcPr>
          <w:p w14:paraId="59E7BE30" w14:textId="77777777" w:rsidR="0046580E" w:rsidRPr="008558DE" w:rsidRDefault="0046580E" w:rsidP="002B4CB8">
            <w:pPr>
              <w:spacing w:after="0" w:line="360" w:lineRule="auto"/>
              <w:rPr>
                <w:rFonts w:eastAsia="Times New Roman" w:cs="Times New Roman"/>
                <w:b/>
                <w:bCs/>
                <w:szCs w:val="24"/>
                <w:lang w:val="en-GB" w:eastAsia="it-IT"/>
              </w:rPr>
            </w:pPr>
            <w:r w:rsidRPr="008558DE">
              <w:rPr>
                <w:rFonts w:eastAsia="Times New Roman" w:cs="Times New Roman"/>
                <w:b/>
                <w:bCs/>
                <w:szCs w:val="24"/>
                <w:lang w:val="en-GB" w:eastAsia="it-IT"/>
              </w:rPr>
              <w:t>Clinical history of CVD</w:t>
            </w:r>
          </w:p>
        </w:tc>
        <w:tc>
          <w:tcPr>
            <w:tcW w:w="1740" w:type="dxa"/>
          </w:tcPr>
          <w:p w14:paraId="2A7817DF" w14:textId="77777777" w:rsidR="0046580E" w:rsidRPr="008558DE" w:rsidRDefault="0046580E" w:rsidP="002B4CB8">
            <w:pPr>
              <w:spacing w:after="0" w:line="360" w:lineRule="auto"/>
              <w:jc w:val="center"/>
              <w:rPr>
                <w:rFonts w:eastAsia="Times New Roman" w:cs="Times New Roman"/>
                <w:szCs w:val="24"/>
                <w:lang w:val="en-GB" w:eastAsia="it-IT"/>
              </w:rPr>
            </w:pPr>
          </w:p>
        </w:tc>
        <w:tc>
          <w:tcPr>
            <w:tcW w:w="2169" w:type="dxa"/>
          </w:tcPr>
          <w:p w14:paraId="5C389715" w14:textId="77777777" w:rsidR="0046580E" w:rsidRPr="008558DE" w:rsidRDefault="0046580E" w:rsidP="002B4CB8">
            <w:pPr>
              <w:spacing w:after="0" w:line="360" w:lineRule="auto"/>
              <w:jc w:val="center"/>
              <w:rPr>
                <w:rFonts w:eastAsia="Times New Roman" w:cs="Times New Roman"/>
                <w:szCs w:val="24"/>
                <w:lang w:val="en-GB" w:eastAsia="it-IT"/>
              </w:rPr>
            </w:pPr>
          </w:p>
        </w:tc>
        <w:tc>
          <w:tcPr>
            <w:tcW w:w="1857" w:type="dxa"/>
          </w:tcPr>
          <w:p w14:paraId="0208EF01" w14:textId="77777777" w:rsidR="0046580E" w:rsidRPr="008558DE" w:rsidRDefault="0046580E" w:rsidP="002B4CB8">
            <w:pPr>
              <w:spacing w:after="0" w:line="360" w:lineRule="auto"/>
              <w:jc w:val="center"/>
              <w:rPr>
                <w:rFonts w:eastAsia="Times New Roman" w:cs="Times New Roman"/>
                <w:szCs w:val="24"/>
                <w:lang w:val="en-GB" w:eastAsia="it-IT"/>
              </w:rPr>
            </w:pPr>
          </w:p>
        </w:tc>
      </w:tr>
      <w:tr w:rsidR="008558DE" w:rsidRPr="008558DE" w14:paraId="6143B688" w14:textId="77777777" w:rsidTr="0052788F">
        <w:trPr>
          <w:trHeight w:val="245"/>
        </w:trPr>
        <w:tc>
          <w:tcPr>
            <w:tcW w:w="3828" w:type="dxa"/>
          </w:tcPr>
          <w:p w14:paraId="56F80323" w14:textId="4E36F044" w:rsidR="0046580E" w:rsidRPr="008558DE" w:rsidRDefault="0046580E" w:rsidP="002B4CB8">
            <w:pPr>
              <w:spacing w:after="0" w:line="360" w:lineRule="auto"/>
              <w:rPr>
                <w:rFonts w:eastAsia="Times New Roman" w:cs="Times New Roman"/>
                <w:szCs w:val="24"/>
                <w:lang w:val="en-GB" w:eastAsia="it-IT"/>
              </w:rPr>
            </w:pPr>
            <w:proofErr w:type="gramStart"/>
            <w:r w:rsidRPr="008558DE">
              <w:rPr>
                <w:rFonts w:eastAsia="Times New Roman" w:cs="Times New Roman"/>
                <w:szCs w:val="24"/>
                <w:lang w:val="en-GB" w:eastAsia="it-IT"/>
              </w:rPr>
              <w:t>PAD</w:t>
            </w:r>
            <w:r w:rsidR="00E07EDE" w:rsidRPr="008558DE">
              <w:rPr>
                <w:rFonts w:eastAsia="Times New Roman" w:cs="Times New Roman"/>
                <w:szCs w:val="24"/>
                <w:lang w:eastAsia="it-IT"/>
              </w:rPr>
              <w:t>,%</w:t>
            </w:r>
            <w:proofErr w:type="gramEnd"/>
          </w:p>
        </w:tc>
        <w:tc>
          <w:tcPr>
            <w:tcW w:w="1740" w:type="dxa"/>
          </w:tcPr>
          <w:p w14:paraId="039D2E82"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1.7</w:t>
            </w:r>
          </w:p>
        </w:tc>
        <w:tc>
          <w:tcPr>
            <w:tcW w:w="2169" w:type="dxa"/>
          </w:tcPr>
          <w:p w14:paraId="400DEE12"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2.9</w:t>
            </w:r>
          </w:p>
        </w:tc>
        <w:tc>
          <w:tcPr>
            <w:tcW w:w="1857" w:type="dxa"/>
          </w:tcPr>
          <w:p w14:paraId="7172EEE5" w14:textId="4FE0448C"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06</w:t>
            </w:r>
          </w:p>
        </w:tc>
      </w:tr>
      <w:tr w:rsidR="008558DE" w:rsidRPr="008558DE" w14:paraId="231D6E15" w14:textId="77777777" w:rsidTr="0052788F">
        <w:trPr>
          <w:trHeight w:val="245"/>
        </w:trPr>
        <w:tc>
          <w:tcPr>
            <w:tcW w:w="3828" w:type="dxa"/>
          </w:tcPr>
          <w:p w14:paraId="7DBE7C9C" w14:textId="4D582ED0" w:rsidR="0046580E" w:rsidRPr="008558DE" w:rsidRDefault="0046580E"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w:t>
            </w:r>
            <w:proofErr w:type="gramStart"/>
            <w:r w:rsidRPr="008558DE">
              <w:rPr>
                <w:rFonts w:eastAsia="Times New Roman" w:cs="Times New Roman"/>
                <w:szCs w:val="24"/>
                <w:lang w:val="en-GB" w:eastAsia="it-IT"/>
              </w:rPr>
              <w:t>stroke</w:t>
            </w:r>
            <w:r w:rsidR="00E07EDE" w:rsidRPr="008558DE">
              <w:rPr>
                <w:rFonts w:eastAsia="Times New Roman" w:cs="Times New Roman"/>
                <w:szCs w:val="24"/>
                <w:lang w:eastAsia="it-IT"/>
              </w:rPr>
              <w:t>,%</w:t>
            </w:r>
            <w:proofErr w:type="gramEnd"/>
          </w:p>
        </w:tc>
        <w:tc>
          <w:tcPr>
            <w:tcW w:w="1740" w:type="dxa"/>
          </w:tcPr>
          <w:p w14:paraId="0FBF5A85"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2.9</w:t>
            </w:r>
          </w:p>
        </w:tc>
        <w:tc>
          <w:tcPr>
            <w:tcW w:w="2169" w:type="dxa"/>
          </w:tcPr>
          <w:p w14:paraId="3B005EE2"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2.2</w:t>
            </w:r>
          </w:p>
        </w:tc>
        <w:tc>
          <w:tcPr>
            <w:tcW w:w="1857" w:type="dxa"/>
          </w:tcPr>
          <w:p w14:paraId="1844D148" w14:textId="69B297AF"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04</w:t>
            </w:r>
          </w:p>
        </w:tc>
      </w:tr>
      <w:tr w:rsidR="008558DE" w:rsidRPr="008558DE" w14:paraId="1862AAAE" w14:textId="77777777" w:rsidTr="0052788F">
        <w:trPr>
          <w:trHeight w:val="68"/>
        </w:trPr>
        <w:tc>
          <w:tcPr>
            <w:tcW w:w="3828" w:type="dxa"/>
          </w:tcPr>
          <w:p w14:paraId="3B14D493" w14:textId="77777777" w:rsidR="0046580E" w:rsidRPr="008558DE" w:rsidRDefault="0046580E" w:rsidP="002B4CB8">
            <w:pPr>
              <w:spacing w:after="0" w:line="360" w:lineRule="auto"/>
              <w:rPr>
                <w:rFonts w:eastAsia="Calibri" w:cs="Times New Roman"/>
                <w:b/>
                <w:bCs/>
                <w:szCs w:val="24"/>
                <w:lang w:val="en-GB" w:eastAsia="it-IT"/>
              </w:rPr>
            </w:pPr>
            <w:r w:rsidRPr="008558DE">
              <w:rPr>
                <w:rFonts w:eastAsia="Calibri" w:cs="Times New Roman"/>
                <w:b/>
                <w:bCs/>
                <w:szCs w:val="24"/>
                <w:lang w:val="en-GB" w:eastAsia="it-IT"/>
              </w:rPr>
              <w:t>Clinical presentation on admission</w:t>
            </w:r>
          </w:p>
        </w:tc>
        <w:tc>
          <w:tcPr>
            <w:tcW w:w="1740" w:type="dxa"/>
          </w:tcPr>
          <w:p w14:paraId="292BE70B" w14:textId="77777777" w:rsidR="0046580E" w:rsidRPr="008558DE" w:rsidRDefault="0046580E" w:rsidP="002B4CB8">
            <w:pPr>
              <w:spacing w:after="0" w:line="360" w:lineRule="auto"/>
              <w:jc w:val="center"/>
              <w:rPr>
                <w:rFonts w:eastAsia="Times New Roman" w:cs="Times New Roman"/>
                <w:szCs w:val="24"/>
                <w:lang w:val="en-GB" w:eastAsia="it-IT"/>
              </w:rPr>
            </w:pPr>
          </w:p>
        </w:tc>
        <w:tc>
          <w:tcPr>
            <w:tcW w:w="2169" w:type="dxa"/>
          </w:tcPr>
          <w:p w14:paraId="144B4A18" w14:textId="77777777" w:rsidR="0046580E" w:rsidRPr="008558DE" w:rsidRDefault="0046580E" w:rsidP="002B4CB8">
            <w:pPr>
              <w:spacing w:after="0" w:line="360" w:lineRule="auto"/>
              <w:jc w:val="center"/>
              <w:rPr>
                <w:rFonts w:eastAsia="Times New Roman" w:cs="Times New Roman"/>
                <w:szCs w:val="24"/>
                <w:lang w:val="en-GB" w:eastAsia="it-IT"/>
              </w:rPr>
            </w:pPr>
          </w:p>
        </w:tc>
        <w:tc>
          <w:tcPr>
            <w:tcW w:w="1857" w:type="dxa"/>
          </w:tcPr>
          <w:p w14:paraId="27663DEE" w14:textId="77777777" w:rsidR="0046580E" w:rsidRPr="008558DE" w:rsidRDefault="0046580E" w:rsidP="002B4CB8">
            <w:pPr>
              <w:spacing w:after="0" w:line="360" w:lineRule="auto"/>
              <w:jc w:val="center"/>
              <w:rPr>
                <w:rFonts w:eastAsia="Times New Roman" w:cs="Times New Roman"/>
                <w:szCs w:val="24"/>
                <w:lang w:val="en-GB" w:eastAsia="it-IT"/>
              </w:rPr>
            </w:pPr>
          </w:p>
        </w:tc>
      </w:tr>
      <w:tr w:rsidR="008558DE" w:rsidRPr="008558DE" w14:paraId="5955CB90" w14:textId="77777777" w:rsidTr="0052788F">
        <w:trPr>
          <w:trHeight w:val="401"/>
        </w:trPr>
        <w:tc>
          <w:tcPr>
            <w:tcW w:w="3828" w:type="dxa"/>
          </w:tcPr>
          <w:p w14:paraId="1C3A992C" w14:textId="05C3F051" w:rsidR="0046580E" w:rsidRPr="008558DE" w:rsidRDefault="0046580E" w:rsidP="002B4CB8">
            <w:pPr>
              <w:spacing w:after="0" w:line="36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proofErr w:type="gramStart"/>
            <w:r w:rsidRPr="008558DE">
              <w:rPr>
                <w:rFonts w:eastAsia="Calibri" w:cs="Times New Roman"/>
                <w:szCs w:val="24"/>
                <w:lang w:val="en-GB" w:eastAsia="it-IT"/>
              </w:rPr>
              <w:t>)</w:t>
            </w:r>
            <w:r w:rsidR="00E07EDE" w:rsidRPr="008558DE">
              <w:rPr>
                <w:rFonts w:eastAsia="Times New Roman" w:cs="Times New Roman"/>
                <w:szCs w:val="24"/>
                <w:lang w:eastAsia="it-IT"/>
              </w:rPr>
              <w:t>,%</w:t>
            </w:r>
            <w:proofErr w:type="gramEnd"/>
          </w:p>
        </w:tc>
        <w:tc>
          <w:tcPr>
            <w:tcW w:w="1740" w:type="dxa"/>
          </w:tcPr>
          <w:p w14:paraId="0F12FD29"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34.8</w:t>
            </w:r>
          </w:p>
        </w:tc>
        <w:tc>
          <w:tcPr>
            <w:tcW w:w="2169" w:type="dxa"/>
          </w:tcPr>
          <w:p w14:paraId="6686CF01"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33.8</w:t>
            </w:r>
          </w:p>
        </w:tc>
        <w:tc>
          <w:tcPr>
            <w:tcW w:w="1857" w:type="dxa"/>
          </w:tcPr>
          <w:p w14:paraId="5CC053A5" w14:textId="0371F2D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02 </w:t>
            </w:r>
          </w:p>
        </w:tc>
      </w:tr>
      <w:tr w:rsidR="008558DE" w:rsidRPr="008558DE" w14:paraId="1C4F4B35" w14:textId="77777777" w:rsidTr="0052788F">
        <w:trPr>
          <w:trHeight w:val="245"/>
        </w:trPr>
        <w:tc>
          <w:tcPr>
            <w:tcW w:w="3828" w:type="dxa"/>
          </w:tcPr>
          <w:p w14:paraId="4B6F3F5C" w14:textId="7BB92111" w:rsidR="0046580E" w:rsidRPr="008558DE" w:rsidRDefault="0046580E" w:rsidP="002B4CB8">
            <w:pPr>
              <w:spacing w:after="0" w:line="360" w:lineRule="auto"/>
              <w:rPr>
                <w:rFonts w:eastAsia="Calibri" w:cs="Times New Roman"/>
                <w:szCs w:val="24"/>
                <w:lang w:val="en-GB" w:eastAsia="it-IT"/>
              </w:rPr>
            </w:pPr>
            <w:r w:rsidRPr="008558DE">
              <w:rPr>
                <w:rFonts w:eastAsia="Calibri" w:cs="Times New Roman"/>
                <w:szCs w:val="24"/>
                <w:lang w:val="en-GB" w:eastAsia="it-IT"/>
              </w:rPr>
              <w:t>SBP at admission</w:t>
            </w:r>
            <w:r w:rsidRPr="008558DE">
              <w:rPr>
                <w:rFonts w:eastAsia="Times New Roman" w:cs="Times New Roman"/>
                <w:szCs w:val="24"/>
                <w:lang w:val="en-GB"/>
              </w:rPr>
              <w:t>, mmHg</w:t>
            </w:r>
            <w:r w:rsidR="00E07EDE" w:rsidRPr="008558DE">
              <w:rPr>
                <w:rFonts w:eastAsia="Times New Roman" w:cs="Times New Roman"/>
                <w:szCs w:val="24"/>
                <w:lang w:val="en-GB"/>
              </w:rPr>
              <w:t xml:space="preserve"> Mean ± SD</w:t>
            </w:r>
          </w:p>
        </w:tc>
        <w:tc>
          <w:tcPr>
            <w:tcW w:w="1740" w:type="dxa"/>
          </w:tcPr>
          <w:p w14:paraId="05DE836B"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132.9 ± 28.5</w:t>
            </w:r>
          </w:p>
        </w:tc>
        <w:tc>
          <w:tcPr>
            <w:tcW w:w="2169" w:type="dxa"/>
          </w:tcPr>
          <w:p w14:paraId="44644EED"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132.8 ± 29.1</w:t>
            </w:r>
          </w:p>
        </w:tc>
        <w:tc>
          <w:tcPr>
            <w:tcW w:w="1857" w:type="dxa"/>
          </w:tcPr>
          <w:p w14:paraId="5734B6A2" w14:textId="457DC28D"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01 </w:t>
            </w:r>
          </w:p>
        </w:tc>
      </w:tr>
      <w:tr w:rsidR="008558DE" w:rsidRPr="008558DE" w14:paraId="0CC6A066" w14:textId="77777777" w:rsidTr="0052788F">
        <w:trPr>
          <w:trHeight w:val="245"/>
        </w:trPr>
        <w:tc>
          <w:tcPr>
            <w:tcW w:w="3828" w:type="dxa"/>
          </w:tcPr>
          <w:p w14:paraId="2904E860" w14:textId="0C32F2AB" w:rsidR="0046580E" w:rsidRPr="008558DE" w:rsidRDefault="0046580E" w:rsidP="002B4CB8">
            <w:pPr>
              <w:spacing w:after="0" w:line="360" w:lineRule="auto"/>
              <w:rPr>
                <w:rFonts w:eastAsia="Calibri" w:cs="Times New Roman"/>
                <w:szCs w:val="24"/>
                <w:lang w:val="en-GB" w:eastAsia="ko-KR"/>
              </w:rPr>
            </w:pPr>
            <w:r w:rsidRPr="008558DE">
              <w:rPr>
                <w:rFonts w:eastAsia="Calibri" w:cs="Times New Roman"/>
                <w:szCs w:val="24"/>
                <w:lang w:val="en-GB" w:eastAsia="it-IT"/>
              </w:rPr>
              <w:t>HR at admission, bpm</w:t>
            </w:r>
            <w:r w:rsidR="00E07EDE" w:rsidRPr="008558DE">
              <w:rPr>
                <w:rFonts w:eastAsia="Times New Roman" w:cs="Times New Roman"/>
                <w:szCs w:val="24"/>
                <w:lang w:val="en-GB"/>
              </w:rPr>
              <w:t xml:space="preserve"> Mean ± SD</w:t>
            </w:r>
          </w:p>
        </w:tc>
        <w:tc>
          <w:tcPr>
            <w:tcW w:w="1740" w:type="dxa"/>
          </w:tcPr>
          <w:p w14:paraId="3C538696"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81.1 ± 19.6</w:t>
            </w:r>
          </w:p>
        </w:tc>
        <w:tc>
          <w:tcPr>
            <w:tcW w:w="2169" w:type="dxa"/>
          </w:tcPr>
          <w:p w14:paraId="6B5F0EEB"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81.3 ± 20.5</w:t>
            </w:r>
          </w:p>
        </w:tc>
        <w:tc>
          <w:tcPr>
            <w:tcW w:w="1857" w:type="dxa"/>
          </w:tcPr>
          <w:p w14:paraId="38CC32D3" w14:textId="049D67A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01 </w:t>
            </w:r>
          </w:p>
        </w:tc>
      </w:tr>
      <w:tr w:rsidR="008558DE" w:rsidRPr="008558DE" w14:paraId="15099A47" w14:textId="77777777" w:rsidTr="0052788F">
        <w:trPr>
          <w:trHeight w:val="251"/>
        </w:trPr>
        <w:tc>
          <w:tcPr>
            <w:tcW w:w="3828" w:type="dxa"/>
          </w:tcPr>
          <w:p w14:paraId="3B041111" w14:textId="77777777" w:rsidR="0046580E" w:rsidRPr="008558DE" w:rsidRDefault="0046580E" w:rsidP="002B4CB8">
            <w:pPr>
              <w:spacing w:after="0" w:line="360" w:lineRule="auto"/>
              <w:rPr>
                <w:rFonts w:cs="Times New Roman"/>
                <w:b/>
                <w:bCs/>
                <w:szCs w:val="24"/>
                <w:lang w:val="en-GB"/>
              </w:rPr>
            </w:pPr>
            <w:r w:rsidRPr="008558DE">
              <w:rPr>
                <w:rFonts w:cs="Times New Roman"/>
                <w:b/>
                <w:bCs/>
                <w:szCs w:val="24"/>
                <w:lang w:val="en-GB"/>
              </w:rPr>
              <w:t>Medications on admission</w:t>
            </w:r>
          </w:p>
        </w:tc>
        <w:tc>
          <w:tcPr>
            <w:tcW w:w="1740" w:type="dxa"/>
          </w:tcPr>
          <w:p w14:paraId="260F92DE" w14:textId="77777777" w:rsidR="0046580E" w:rsidRPr="008558DE" w:rsidRDefault="0046580E" w:rsidP="002B4CB8">
            <w:pPr>
              <w:spacing w:after="0" w:line="360" w:lineRule="auto"/>
              <w:jc w:val="center"/>
              <w:rPr>
                <w:rFonts w:eastAsia="Times New Roman" w:cs="Times New Roman"/>
                <w:szCs w:val="24"/>
                <w:lang w:val="en-GB" w:eastAsia="it-IT"/>
              </w:rPr>
            </w:pPr>
          </w:p>
        </w:tc>
        <w:tc>
          <w:tcPr>
            <w:tcW w:w="2169" w:type="dxa"/>
          </w:tcPr>
          <w:p w14:paraId="3E821262" w14:textId="77777777" w:rsidR="0046580E" w:rsidRPr="008558DE" w:rsidRDefault="0046580E" w:rsidP="002B4CB8">
            <w:pPr>
              <w:spacing w:after="0" w:line="360" w:lineRule="auto"/>
              <w:jc w:val="center"/>
              <w:rPr>
                <w:rFonts w:eastAsia="Times New Roman" w:cs="Times New Roman"/>
                <w:szCs w:val="24"/>
                <w:lang w:val="en-GB" w:eastAsia="it-IT"/>
              </w:rPr>
            </w:pPr>
          </w:p>
        </w:tc>
        <w:tc>
          <w:tcPr>
            <w:tcW w:w="1857" w:type="dxa"/>
          </w:tcPr>
          <w:p w14:paraId="1F081B3C" w14:textId="77777777" w:rsidR="0046580E" w:rsidRPr="008558DE" w:rsidRDefault="0046580E" w:rsidP="002B4CB8">
            <w:pPr>
              <w:spacing w:after="0" w:line="360" w:lineRule="auto"/>
              <w:jc w:val="center"/>
              <w:rPr>
                <w:rFonts w:eastAsia="Times New Roman" w:cs="Times New Roman"/>
                <w:szCs w:val="24"/>
                <w:lang w:val="en-GB" w:eastAsia="it-IT"/>
              </w:rPr>
            </w:pPr>
          </w:p>
        </w:tc>
      </w:tr>
      <w:tr w:rsidR="008558DE" w:rsidRPr="008558DE" w14:paraId="698BCE58" w14:textId="77777777" w:rsidTr="0052788F">
        <w:trPr>
          <w:trHeight w:val="251"/>
        </w:trPr>
        <w:tc>
          <w:tcPr>
            <w:tcW w:w="3828" w:type="dxa"/>
          </w:tcPr>
          <w:p w14:paraId="2C70423A" w14:textId="63241DC0" w:rsidR="0046580E" w:rsidRPr="008558DE" w:rsidRDefault="0046580E" w:rsidP="002B4CB8">
            <w:pPr>
              <w:spacing w:after="0" w:line="360" w:lineRule="auto"/>
              <w:rPr>
                <w:rFonts w:eastAsia="Calibri" w:cs="Times New Roman"/>
                <w:bCs/>
                <w:szCs w:val="24"/>
                <w:lang w:val="en-GB"/>
              </w:rPr>
            </w:pPr>
            <w:r w:rsidRPr="008558DE">
              <w:rPr>
                <w:rFonts w:cs="Times New Roman"/>
                <w:szCs w:val="24"/>
                <w:lang w:val="en-GB"/>
              </w:rPr>
              <w:t>Heparins (all</w:t>
            </w:r>
            <w:proofErr w:type="gramStart"/>
            <w:r w:rsidRPr="008558DE">
              <w:rPr>
                <w:rFonts w:cs="Times New Roman"/>
                <w:szCs w:val="24"/>
                <w:lang w:val="en-GB"/>
              </w:rPr>
              <w:t>)</w:t>
            </w:r>
            <w:r w:rsidR="00E07EDE" w:rsidRPr="008558DE">
              <w:rPr>
                <w:rFonts w:eastAsia="Times New Roman" w:cs="Times New Roman"/>
                <w:szCs w:val="24"/>
                <w:lang w:eastAsia="it-IT"/>
              </w:rPr>
              <w:t>,%</w:t>
            </w:r>
            <w:proofErr w:type="gramEnd"/>
          </w:p>
        </w:tc>
        <w:tc>
          <w:tcPr>
            <w:tcW w:w="1740" w:type="dxa"/>
          </w:tcPr>
          <w:p w14:paraId="69A979E5"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75.7</w:t>
            </w:r>
          </w:p>
        </w:tc>
        <w:tc>
          <w:tcPr>
            <w:tcW w:w="2169" w:type="dxa"/>
          </w:tcPr>
          <w:p w14:paraId="25B62354"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76.4</w:t>
            </w:r>
          </w:p>
        </w:tc>
        <w:tc>
          <w:tcPr>
            <w:tcW w:w="1857" w:type="dxa"/>
          </w:tcPr>
          <w:p w14:paraId="57761EE3" w14:textId="259E2FA3"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02</w:t>
            </w:r>
          </w:p>
        </w:tc>
      </w:tr>
      <w:tr w:rsidR="008558DE" w:rsidRPr="008558DE" w14:paraId="5874FEAD" w14:textId="77777777" w:rsidTr="0052788F">
        <w:trPr>
          <w:trHeight w:val="245"/>
        </w:trPr>
        <w:tc>
          <w:tcPr>
            <w:tcW w:w="3828" w:type="dxa"/>
          </w:tcPr>
          <w:p w14:paraId="3377E4AE" w14:textId="185EC7BE" w:rsidR="0046580E" w:rsidRPr="008558DE" w:rsidRDefault="0046580E" w:rsidP="002B4CB8">
            <w:pPr>
              <w:spacing w:after="0" w:line="360" w:lineRule="auto"/>
              <w:rPr>
                <w:rFonts w:eastAsia="Calibri" w:cs="Times New Roman"/>
                <w:bCs/>
                <w:szCs w:val="24"/>
                <w:lang w:val="en-GB"/>
              </w:rPr>
            </w:pPr>
            <w:r w:rsidRPr="008558DE">
              <w:rPr>
                <w:rFonts w:eastAsia="Calibri" w:cs="Times New Roman"/>
                <w:bCs/>
                <w:szCs w:val="24"/>
                <w:lang w:val="en-GB"/>
              </w:rPr>
              <w:t>Aspirin/</w:t>
            </w:r>
            <w:r w:rsidRPr="008558DE">
              <w:t xml:space="preserve"> </w:t>
            </w:r>
            <w:r w:rsidRPr="008558DE">
              <w:rPr>
                <w:rFonts w:eastAsia="Calibri" w:cs="Times New Roman"/>
                <w:bCs/>
                <w:szCs w:val="24"/>
                <w:lang w:val="en-GB"/>
              </w:rPr>
              <w:t xml:space="preserve">P2Y12 </w:t>
            </w:r>
            <w:proofErr w:type="gramStart"/>
            <w:r w:rsidRPr="008558DE">
              <w:rPr>
                <w:rFonts w:eastAsia="Calibri" w:cs="Times New Roman"/>
                <w:bCs/>
                <w:szCs w:val="24"/>
                <w:lang w:val="en-GB"/>
              </w:rPr>
              <w:t xml:space="preserve">inhibitors </w:t>
            </w:r>
            <w:r w:rsidR="00E07EDE" w:rsidRPr="008558DE">
              <w:rPr>
                <w:rFonts w:eastAsia="Times New Roman" w:cs="Times New Roman"/>
                <w:szCs w:val="24"/>
                <w:lang w:eastAsia="it-IT"/>
              </w:rPr>
              <w:t>,</w:t>
            </w:r>
            <w:proofErr w:type="gramEnd"/>
            <w:r w:rsidR="00E07EDE" w:rsidRPr="008558DE">
              <w:rPr>
                <w:rFonts w:eastAsia="Times New Roman" w:cs="Times New Roman"/>
                <w:szCs w:val="24"/>
                <w:lang w:eastAsia="it-IT"/>
              </w:rPr>
              <w:t>%</w:t>
            </w:r>
          </w:p>
        </w:tc>
        <w:tc>
          <w:tcPr>
            <w:tcW w:w="1740" w:type="dxa"/>
          </w:tcPr>
          <w:p w14:paraId="198CB178"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91.3</w:t>
            </w:r>
          </w:p>
        </w:tc>
        <w:tc>
          <w:tcPr>
            <w:tcW w:w="2169" w:type="dxa"/>
          </w:tcPr>
          <w:p w14:paraId="4580FC4B"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91.7</w:t>
            </w:r>
          </w:p>
        </w:tc>
        <w:tc>
          <w:tcPr>
            <w:tcW w:w="1857" w:type="dxa"/>
          </w:tcPr>
          <w:p w14:paraId="005BAFD4" w14:textId="40963C02"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02</w:t>
            </w:r>
          </w:p>
        </w:tc>
      </w:tr>
      <w:tr w:rsidR="008558DE" w:rsidRPr="008558DE" w14:paraId="132FEBE4" w14:textId="77777777" w:rsidTr="0052788F">
        <w:trPr>
          <w:trHeight w:val="245"/>
        </w:trPr>
        <w:tc>
          <w:tcPr>
            <w:tcW w:w="9594" w:type="dxa"/>
            <w:gridSpan w:val="4"/>
          </w:tcPr>
          <w:p w14:paraId="1B5B2890" w14:textId="77777777" w:rsidR="0046580E" w:rsidRPr="008558DE" w:rsidRDefault="0046580E" w:rsidP="002B4CB8">
            <w:pPr>
              <w:spacing w:after="0" w:line="360" w:lineRule="auto"/>
              <w:rPr>
                <w:rFonts w:eastAsia="Times New Roman" w:cs="Times New Roman"/>
                <w:szCs w:val="24"/>
                <w:lang w:val="en-GB" w:eastAsia="it-IT"/>
              </w:rPr>
            </w:pPr>
            <w:r w:rsidRPr="008558DE">
              <w:rPr>
                <w:rFonts w:eastAsia="Calibri" w:cs="Times New Roman"/>
                <w:b/>
                <w:szCs w:val="24"/>
                <w:lang w:val="en-GB"/>
              </w:rPr>
              <w:t>Medications during hospitalization and at discharge</w:t>
            </w:r>
          </w:p>
        </w:tc>
      </w:tr>
      <w:tr w:rsidR="008558DE" w:rsidRPr="008558DE" w14:paraId="504FACED" w14:textId="77777777" w:rsidTr="0052788F">
        <w:trPr>
          <w:trHeight w:val="245"/>
        </w:trPr>
        <w:tc>
          <w:tcPr>
            <w:tcW w:w="3828" w:type="dxa"/>
          </w:tcPr>
          <w:p w14:paraId="3079398F" w14:textId="557DC1A9" w:rsidR="0046580E" w:rsidRPr="008558DE" w:rsidRDefault="0046580E" w:rsidP="002B4CB8">
            <w:pPr>
              <w:spacing w:after="0" w:line="360" w:lineRule="auto"/>
              <w:rPr>
                <w:rFonts w:cs="Times New Roman"/>
                <w:szCs w:val="24"/>
                <w:lang w:val="en-GB"/>
              </w:rPr>
            </w:pPr>
            <w:r w:rsidRPr="008558DE">
              <w:rPr>
                <w:rFonts w:cs="Times New Roman"/>
                <w:szCs w:val="24"/>
                <w:lang w:val="en-GB"/>
              </w:rPr>
              <w:t>ACE inhibitors/</w:t>
            </w:r>
            <w:proofErr w:type="gramStart"/>
            <w:r w:rsidRPr="008558DE">
              <w:rPr>
                <w:rFonts w:cs="Times New Roman"/>
                <w:szCs w:val="24"/>
                <w:lang w:val="en-GB"/>
              </w:rPr>
              <w:t>ARBs</w:t>
            </w:r>
            <w:r w:rsidR="00E07EDE" w:rsidRPr="008558DE">
              <w:rPr>
                <w:rFonts w:eastAsia="Times New Roman" w:cs="Times New Roman"/>
                <w:szCs w:val="24"/>
                <w:lang w:eastAsia="it-IT"/>
              </w:rPr>
              <w:t>,%</w:t>
            </w:r>
            <w:proofErr w:type="gramEnd"/>
          </w:p>
        </w:tc>
        <w:tc>
          <w:tcPr>
            <w:tcW w:w="1740" w:type="dxa"/>
          </w:tcPr>
          <w:p w14:paraId="35A1F17A"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67.1</w:t>
            </w:r>
          </w:p>
        </w:tc>
        <w:tc>
          <w:tcPr>
            <w:tcW w:w="2169" w:type="dxa"/>
          </w:tcPr>
          <w:p w14:paraId="20B99696"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66.8</w:t>
            </w:r>
          </w:p>
        </w:tc>
        <w:tc>
          <w:tcPr>
            <w:tcW w:w="1857" w:type="dxa"/>
          </w:tcPr>
          <w:p w14:paraId="0AD2B3FD" w14:textId="5E88F09E"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01</w:t>
            </w:r>
          </w:p>
        </w:tc>
      </w:tr>
      <w:tr w:rsidR="008558DE" w:rsidRPr="008558DE" w14:paraId="4FA3A3FE" w14:textId="77777777" w:rsidTr="0052788F">
        <w:trPr>
          <w:trHeight w:val="245"/>
        </w:trPr>
        <w:tc>
          <w:tcPr>
            <w:tcW w:w="3828" w:type="dxa"/>
          </w:tcPr>
          <w:p w14:paraId="1BA9ECE5" w14:textId="743D2A54" w:rsidR="0046580E" w:rsidRPr="008558DE" w:rsidRDefault="0046580E" w:rsidP="002B4CB8">
            <w:pPr>
              <w:spacing w:after="0" w:line="360" w:lineRule="auto"/>
              <w:rPr>
                <w:rFonts w:cs="Times New Roman"/>
                <w:szCs w:val="24"/>
                <w:lang w:val="en-GB"/>
              </w:rPr>
            </w:pPr>
            <w:proofErr w:type="gramStart"/>
            <w:r w:rsidRPr="008558DE">
              <w:rPr>
                <w:rFonts w:cs="Times New Roman"/>
                <w:szCs w:val="24"/>
                <w:lang w:val="en-GB"/>
              </w:rPr>
              <w:t>Statins</w:t>
            </w:r>
            <w:r w:rsidR="00E07EDE" w:rsidRPr="008558DE">
              <w:rPr>
                <w:rFonts w:eastAsia="Times New Roman" w:cs="Times New Roman"/>
                <w:szCs w:val="24"/>
                <w:lang w:eastAsia="it-IT"/>
              </w:rPr>
              <w:t>,%</w:t>
            </w:r>
            <w:proofErr w:type="gramEnd"/>
          </w:p>
        </w:tc>
        <w:tc>
          <w:tcPr>
            <w:tcW w:w="1740" w:type="dxa"/>
          </w:tcPr>
          <w:p w14:paraId="60F1DD23"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74.6</w:t>
            </w:r>
          </w:p>
        </w:tc>
        <w:tc>
          <w:tcPr>
            <w:tcW w:w="2169" w:type="dxa"/>
          </w:tcPr>
          <w:p w14:paraId="39BD80A6"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75.8</w:t>
            </w:r>
          </w:p>
        </w:tc>
        <w:tc>
          <w:tcPr>
            <w:tcW w:w="1857" w:type="dxa"/>
          </w:tcPr>
          <w:p w14:paraId="35FD4097" w14:textId="4683B9B6"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03 </w:t>
            </w:r>
          </w:p>
        </w:tc>
      </w:tr>
      <w:tr w:rsidR="008558DE" w:rsidRPr="008558DE" w14:paraId="3B003303" w14:textId="77777777" w:rsidTr="0052788F">
        <w:trPr>
          <w:trHeight w:val="245"/>
        </w:trPr>
        <w:tc>
          <w:tcPr>
            <w:tcW w:w="3828" w:type="dxa"/>
            <w:tcBorders>
              <w:bottom w:val="single" w:sz="4" w:space="0" w:color="auto"/>
            </w:tcBorders>
          </w:tcPr>
          <w:p w14:paraId="53D71785" w14:textId="2A66618D" w:rsidR="0046580E" w:rsidRPr="008558DE" w:rsidRDefault="0046580E" w:rsidP="002B4CB8">
            <w:pPr>
              <w:spacing w:after="0" w:line="360" w:lineRule="auto"/>
              <w:rPr>
                <w:rFonts w:cs="Times New Roman"/>
                <w:szCs w:val="24"/>
                <w:lang w:val="en-GB"/>
              </w:rPr>
            </w:pPr>
            <w:r w:rsidRPr="008558DE">
              <w:rPr>
                <w:rFonts w:cs="Times New Roman"/>
                <w:szCs w:val="24"/>
                <w:lang w:val="en-GB"/>
              </w:rPr>
              <w:t>β-</w:t>
            </w:r>
            <w:proofErr w:type="gramStart"/>
            <w:r w:rsidRPr="008558DE">
              <w:rPr>
                <w:rFonts w:cs="Times New Roman"/>
                <w:szCs w:val="24"/>
                <w:lang w:val="en-GB"/>
              </w:rPr>
              <w:t>blockers</w:t>
            </w:r>
            <w:r w:rsidR="00E07EDE" w:rsidRPr="008558DE">
              <w:rPr>
                <w:rFonts w:eastAsia="Times New Roman" w:cs="Times New Roman"/>
                <w:szCs w:val="24"/>
                <w:lang w:eastAsia="it-IT"/>
              </w:rPr>
              <w:t>,%</w:t>
            </w:r>
            <w:proofErr w:type="gramEnd"/>
          </w:p>
        </w:tc>
        <w:tc>
          <w:tcPr>
            <w:tcW w:w="1740" w:type="dxa"/>
            <w:tcBorders>
              <w:bottom w:val="single" w:sz="4" w:space="0" w:color="auto"/>
            </w:tcBorders>
          </w:tcPr>
          <w:p w14:paraId="7DAE37C2"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62.2</w:t>
            </w:r>
          </w:p>
        </w:tc>
        <w:tc>
          <w:tcPr>
            <w:tcW w:w="2169" w:type="dxa"/>
            <w:tcBorders>
              <w:bottom w:val="single" w:sz="4" w:space="0" w:color="auto"/>
            </w:tcBorders>
          </w:tcPr>
          <w:p w14:paraId="1F9E03A4"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63.2</w:t>
            </w:r>
          </w:p>
        </w:tc>
        <w:tc>
          <w:tcPr>
            <w:tcW w:w="1857" w:type="dxa"/>
            <w:tcBorders>
              <w:bottom w:val="single" w:sz="4" w:space="0" w:color="auto"/>
            </w:tcBorders>
          </w:tcPr>
          <w:p w14:paraId="0BFE6F4A" w14:textId="46784C90"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02 </w:t>
            </w:r>
          </w:p>
        </w:tc>
      </w:tr>
      <w:tr w:rsidR="008558DE" w:rsidRPr="008558DE" w14:paraId="1E031B03" w14:textId="77777777" w:rsidTr="0052788F">
        <w:trPr>
          <w:trHeight w:val="245"/>
        </w:trPr>
        <w:tc>
          <w:tcPr>
            <w:tcW w:w="3828" w:type="dxa"/>
            <w:tcBorders>
              <w:top w:val="single" w:sz="4" w:space="0" w:color="auto"/>
              <w:bottom w:val="single" w:sz="4" w:space="0" w:color="auto"/>
            </w:tcBorders>
          </w:tcPr>
          <w:p w14:paraId="11B1DEB9" w14:textId="77777777" w:rsidR="0046580E" w:rsidRPr="008558DE" w:rsidRDefault="0046580E" w:rsidP="002B4CB8">
            <w:pPr>
              <w:spacing w:after="0" w:line="360" w:lineRule="auto"/>
              <w:rPr>
                <w:rFonts w:cs="Times New Roman"/>
                <w:b/>
                <w:bCs/>
                <w:szCs w:val="24"/>
                <w:lang w:val="en-GB"/>
              </w:rPr>
            </w:pPr>
            <w:r w:rsidRPr="008558DE">
              <w:rPr>
                <w:rFonts w:cs="Times New Roman"/>
                <w:b/>
                <w:bCs/>
                <w:szCs w:val="24"/>
                <w:lang w:val="en-GB"/>
              </w:rPr>
              <w:t>Outcomes</w:t>
            </w:r>
          </w:p>
        </w:tc>
        <w:tc>
          <w:tcPr>
            <w:tcW w:w="1740" w:type="dxa"/>
            <w:tcBorders>
              <w:top w:val="single" w:sz="4" w:space="0" w:color="auto"/>
              <w:bottom w:val="single" w:sz="4" w:space="0" w:color="auto"/>
            </w:tcBorders>
          </w:tcPr>
          <w:p w14:paraId="6FBA1082" w14:textId="77777777" w:rsidR="0046580E" w:rsidRPr="008558DE" w:rsidRDefault="0046580E" w:rsidP="002B4CB8">
            <w:pPr>
              <w:spacing w:after="0" w:line="360" w:lineRule="auto"/>
              <w:jc w:val="center"/>
              <w:rPr>
                <w:rFonts w:eastAsia="Times New Roman" w:cs="Times New Roman"/>
                <w:b/>
                <w:bCs/>
                <w:szCs w:val="24"/>
                <w:lang w:val="en-GB" w:eastAsia="it-IT"/>
              </w:rPr>
            </w:pPr>
          </w:p>
        </w:tc>
        <w:tc>
          <w:tcPr>
            <w:tcW w:w="2169" w:type="dxa"/>
            <w:tcBorders>
              <w:top w:val="single" w:sz="4" w:space="0" w:color="auto"/>
              <w:bottom w:val="single" w:sz="4" w:space="0" w:color="auto"/>
            </w:tcBorders>
          </w:tcPr>
          <w:p w14:paraId="501838FF" w14:textId="77777777" w:rsidR="0046580E" w:rsidRPr="008558DE" w:rsidRDefault="0046580E" w:rsidP="002B4CB8">
            <w:pPr>
              <w:spacing w:after="0" w:line="360" w:lineRule="auto"/>
              <w:jc w:val="center"/>
              <w:rPr>
                <w:rFonts w:eastAsia="Times New Roman" w:cs="Times New Roman"/>
                <w:b/>
                <w:bCs/>
                <w:szCs w:val="24"/>
                <w:lang w:val="en-GB" w:eastAsia="it-IT"/>
              </w:rPr>
            </w:pPr>
          </w:p>
        </w:tc>
        <w:tc>
          <w:tcPr>
            <w:tcW w:w="1857" w:type="dxa"/>
            <w:tcBorders>
              <w:top w:val="single" w:sz="4" w:space="0" w:color="auto"/>
              <w:bottom w:val="single" w:sz="4" w:space="0" w:color="auto"/>
            </w:tcBorders>
          </w:tcPr>
          <w:p w14:paraId="4C4F6C85" w14:textId="77777777" w:rsidR="0046580E" w:rsidRPr="008558DE" w:rsidRDefault="0046580E" w:rsidP="002B4CB8">
            <w:pPr>
              <w:spacing w:after="0" w:line="360" w:lineRule="auto"/>
              <w:jc w:val="center"/>
              <w:rPr>
                <w:rFonts w:eastAsia="Times New Roman" w:cs="Times New Roman"/>
                <w:b/>
                <w:bCs/>
                <w:szCs w:val="24"/>
                <w:lang w:val="en-GB" w:eastAsia="it-IT"/>
              </w:rPr>
            </w:pPr>
            <w:r w:rsidRPr="008558DE">
              <w:rPr>
                <w:rFonts w:eastAsia="Times New Roman" w:cs="Times New Roman"/>
                <w:b/>
                <w:bCs/>
                <w:szCs w:val="24"/>
                <w:lang w:val="en-GB" w:eastAsia="it-IT"/>
              </w:rPr>
              <w:t>P value</w:t>
            </w:r>
          </w:p>
        </w:tc>
      </w:tr>
      <w:tr w:rsidR="008558DE" w:rsidRPr="008558DE" w14:paraId="76C6B848" w14:textId="77777777" w:rsidTr="0052788F">
        <w:trPr>
          <w:trHeight w:val="245"/>
        </w:trPr>
        <w:tc>
          <w:tcPr>
            <w:tcW w:w="3828" w:type="dxa"/>
            <w:tcBorders>
              <w:top w:val="single" w:sz="4" w:space="0" w:color="auto"/>
            </w:tcBorders>
          </w:tcPr>
          <w:p w14:paraId="782FFCC1" w14:textId="77777777" w:rsidR="0046580E" w:rsidRPr="008558DE" w:rsidRDefault="0046580E" w:rsidP="002B4CB8">
            <w:pPr>
              <w:spacing w:after="0" w:line="360" w:lineRule="auto"/>
              <w:rPr>
                <w:rFonts w:eastAsia="Times New Roman" w:cs="Times New Roman"/>
                <w:szCs w:val="24"/>
                <w:lang w:val="en-GB" w:eastAsia="it-IT"/>
              </w:rPr>
            </w:pPr>
            <w:r w:rsidRPr="008558DE">
              <w:rPr>
                <w:rFonts w:eastAsia="Calibri" w:cs="Times New Roman"/>
                <w:szCs w:val="24"/>
                <w:lang w:val="en-GB" w:eastAsia="it-IT"/>
              </w:rPr>
              <w:t>30-day mortality</w:t>
            </w:r>
          </w:p>
        </w:tc>
        <w:tc>
          <w:tcPr>
            <w:tcW w:w="1740" w:type="dxa"/>
            <w:tcBorders>
              <w:top w:val="single" w:sz="4" w:space="0" w:color="auto"/>
            </w:tcBorders>
          </w:tcPr>
          <w:p w14:paraId="640080EE"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8.7</w:t>
            </w:r>
          </w:p>
        </w:tc>
        <w:tc>
          <w:tcPr>
            <w:tcW w:w="2169" w:type="dxa"/>
            <w:tcBorders>
              <w:top w:val="single" w:sz="4" w:space="0" w:color="auto"/>
            </w:tcBorders>
          </w:tcPr>
          <w:p w14:paraId="025F1E61"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9.0</w:t>
            </w:r>
          </w:p>
        </w:tc>
        <w:tc>
          <w:tcPr>
            <w:tcW w:w="1857" w:type="dxa"/>
            <w:tcBorders>
              <w:top w:val="single" w:sz="4" w:space="0" w:color="auto"/>
            </w:tcBorders>
          </w:tcPr>
          <w:p w14:paraId="161D22A4" w14:textId="77777777" w:rsidR="0046580E" w:rsidRPr="008558DE" w:rsidRDefault="0046580E" w:rsidP="002B4CB8">
            <w:pPr>
              <w:spacing w:after="0" w:line="360" w:lineRule="auto"/>
              <w:jc w:val="center"/>
              <w:rPr>
                <w:rFonts w:eastAsia="Times New Roman" w:cs="Times New Roman"/>
                <w:szCs w:val="24"/>
                <w:lang w:val="en-GB" w:eastAsia="it-IT"/>
              </w:rPr>
            </w:pPr>
          </w:p>
        </w:tc>
      </w:tr>
      <w:tr w:rsidR="008558DE" w:rsidRPr="008558DE" w14:paraId="6599D1A7" w14:textId="77777777" w:rsidTr="0052788F">
        <w:trPr>
          <w:trHeight w:val="245"/>
        </w:trPr>
        <w:tc>
          <w:tcPr>
            <w:tcW w:w="3828" w:type="dxa"/>
          </w:tcPr>
          <w:p w14:paraId="409896AC" w14:textId="77777777" w:rsidR="0046580E" w:rsidRPr="008558DE" w:rsidRDefault="0046580E" w:rsidP="002B4CB8">
            <w:pPr>
              <w:spacing w:after="0" w:line="36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3909" w:type="dxa"/>
            <w:gridSpan w:val="2"/>
          </w:tcPr>
          <w:p w14:paraId="38D90958" w14:textId="77777777"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0.96 (</w:t>
            </w:r>
            <w:bookmarkStart w:id="61" w:name="_Hlk123409175"/>
            <w:r w:rsidRPr="008558DE">
              <w:rPr>
                <w:rFonts w:eastAsia="Times New Roman" w:cs="Times New Roman"/>
                <w:szCs w:val="24"/>
                <w:lang w:val="en-GB" w:eastAsia="it-IT"/>
              </w:rPr>
              <w:t>0.73 – 1.26</w:t>
            </w:r>
            <w:bookmarkEnd w:id="61"/>
            <w:r w:rsidRPr="008558DE">
              <w:rPr>
                <w:rFonts w:eastAsia="Times New Roman" w:cs="Times New Roman"/>
                <w:szCs w:val="24"/>
                <w:lang w:val="en-GB" w:eastAsia="it-IT"/>
              </w:rPr>
              <w:t>)</w:t>
            </w:r>
          </w:p>
        </w:tc>
        <w:tc>
          <w:tcPr>
            <w:tcW w:w="1857" w:type="dxa"/>
          </w:tcPr>
          <w:p w14:paraId="79484C08" w14:textId="101E1B2A" w:rsidR="0046580E" w:rsidRPr="008558DE" w:rsidRDefault="0046580E"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013472" w:rsidRPr="008558DE">
              <w:rPr>
                <w:rFonts w:eastAsia="Times New Roman" w:cs="Times New Roman"/>
                <w:szCs w:val="24"/>
                <w:lang w:val="en-GB" w:eastAsia="it-IT"/>
              </w:rPr>
              <w:t xml:space="preserve">77 </w:t>
            </w:r>
          </w:p>
        </w:tc>
      </w:tr>
      <w:tr w:rsidR="008558DE" w:rsidRPr="008558DE" w14:paraId="0647A1D8" w14:textId="77777777" w:rsidTr="0052788F">
        <w:trPr>
          <w:trHeight w:val="245"/>
        </w:trPr>
        <w:tc>
          <w:tcPr>
            <w:tcW w:w="9594" w:type="dxa"/>
            <w:gridSpan w:val="4"/>
            <w:tcBorders>
              <w:top w:val="single" w:sz="4" w:space="0" w:color="auto"/>
              <w:bottom w:val="single" w:sz="4" w:space="0" w:color="auto"/>
            </w:tcBorders>
          </w:tcPr>
          <w:p w14:paraId="3E66196A" w14:textId="77777777" w:rsidR="00E06CAB" w:rsidRPr="008558DE" w:rsidRDefault="00E06CAB" w:rsidP="002B4CB8">
            <w:pPr>
              <w:tabs>
                <w:tab w:val="left" w:pos="2160"/>
              </w:tabs>
              <w:spacing w:line="360" w:lineRule="auto"/>
              <w:rPr>
                <w:rFonts w:eastAsia="Calibri" w:cs="Times New Roman"/>
                <w:szCs w:val="24"/>
                <w:lang w:eastAsia="it-IT"/>
              </w:rPr>
            </w:pPr>
            <w:r w:rsidRPr="008558DE">
              <w:rPr>
                <w:rFonts w:eastAsia="Calibri" w:cs="Times New Roman"/>
                <w:szCs w:val="24"/>
                <w:lang w:eastAsia="it-IT"/>
              </w:rPr>
              <w:t>Values are number (percentage) or mean ± SD unless stated otherwise.</w:t>
            </w:r>
          </w:p>
          <w:p w14:paraId="2FC3D177" w14:textId="7507AD3B" w:rsidR="0046580E" w:rsidRPr="008558DE" w:rsidRDefault="00E06CAB" w:rsidP="002B4CB8">
            <w:pPr>
              <w:spacing w:after="0" w:line="360" w:lineRule="auto"/>
              <w:jc w:val="both"/>
              <w:rPr>
                <w:rFonts w:eastAsia="Times New Roman" w:cs="Times New Roman"/>
                <w:szCs w:val="24"/>
                <w:lang w:val="en-GB" w:eastAsia="it-IT"/>
              </w:rPr>
            </w:pPr>
            <w:r w:rsidRPr="008558DE">
              <w:rPr>
                <w:rFonts w:cs="Times New Roman"/>
                <w:b/>
                <w:bCs/>
                <w:szCs w:val="24"/>
              </w:rPr>
              <w:t>Abbreviations:</w:t>
            </w:r>
            <w:r w:rsidRPr="008558DE">
              <w:rPr>
                <w:rFonts w:cs="Times New Roman"/>
                <w:szCs w:val="24"/>
              </w:rPr>
              <w:t xml:space="preserve"> ACE=angiotensin converting enzyme; ARBs=angiotensin receptor blockers; </w:t>
            </w:r>
            <w:r w:rsidRPr="008558DE">
              <w:rPr>
                <w:rFonts w:eastAsia="Calibri" w:cs="Times New Roman"/>
                <w:szCs w:val="24"/>
                <w:lang w:eastAsia="it-IT"/>
              </w:rPr>
              <w:t>BMI=b</w:t>
            </w:r>
            <w:r w:rsidRPr="008558DE">
              <w:rPr>
                <w:rFonts w:cs="Times New Roman"/>
                <w:szCs w:val="24"/>
              </w:rPr>
              <w:t xml:space="preserve">ody mass index; bpm = beats per </w:t>
            </w:r>
            <w:proofErr w:type="gramStart"/>
            <w:r w:rsidRPr="008558DE">
              <w:rPr>
                <w:rFonts w:cs="Times New Roman"/>
                <w:szCs w:val="24"/>
              </w:rPr>
              <w:t xml:space="preserve">minute; </w:t>
            </w:r>
            <w:r w:rsidR="00013472" w:rsidRPr="008558DE">
              <w:rPr>
                <w:rFonts w:cs="Times New Roman"/>
                <w:szCs w:val="24"/>
              </w:rPr>
              <w:t xml:space="preserve"> </w:t>
            </w:r>
            <w:r w:rsidRPr="008558DE">
              <w:rPr>
                <w:rFonts w:cs="Times New Roman"/>
                <w:szCs w:val="24"/>
              </w:rPr>
              <w:t xml:space="preserve"> </w:t>
            </w:r>
            <w:proofErr w:type="gramEnd"/>
            <w:r w:rsidRPr="008558DE">
              <w:rPr>
                <w:rFonts w:eastAsia="Calibri" w:cs="Times New Roman"/>
                <w:szCs w:val="24"/>
                <w:lang w:eastAsia="it-IT"/>
              </w:rPr>
              <w:t>CAD=coronary artery disease</w:t>
            </w:r>
            <w:r w:rsidRPr="008558DE">
              <w:rPr>
                <w:rFonts w:cs="Times New Roman"/>
                <w:szCs w:val="24"/>
              </w:rPr>
              <w:t xml:space="preserve">; CHD = coronary heart disease; </w:t>
            </w:r>
            <w:r w:rsidRPr="008558DE">
              <w:rPr>
                <w:rFonts w:eastAsia="Calibri" w:cs="Times New Roman"/>
                <w:szCs w:val="24"/>
                <w:lang w:eastAsia="it-IT"/>
              </w:rPr>
              <w:t>ECG=electrocardiogram</w:t>
            </w:r>
            <w:r w:rsidRPr="008558DE">
              <w:rPr>
                <w:rFonts w:cs="Times New Roman"/>
                <w:szCs w:val="24"/>
              </w:rPr>
              <w:t>;</w:t>
            </w:r>
            <w:r w:rsidRPr="008558DE">
              <w:rPr>
                <w:rFonts w:eastAsia="Calibri" w:cs="Times New Roman"/>
                <w:szCs w:val="24"/>
                <w:lang w:eastAsia="it-IT"/>
              </w:rPr>
              <w:t xml:space="preserve"> </w:t>
            </w:r>
            <w:r w:rsidRPr="008558DE">
              <w:rPr>
                <w:rFonts w:cs="Times New Roman"/>
                <w:szCs w:val="24"/>
              </w:rPr>
              <w:t xml:space="preserve">GP=glycoprotein, </w:t>
            </w:r>
            <w:r w:rsidRPr="008558DE">
              <w:rPr>
                <w:rFonts w:eastAsia="Calibri" w:cs="Times New Roman"/>
                <w:szCs w:val="24"/>
                <w:lang w:eastAsia="it-IT"/>
              </w:rPr>
              <w:t>HR=heart rate</w:t>
            </w:r>
            <w:r w:rsidRPr="008558DE">
              <w:rPr>
                <w:rFonts w:cs="Times New Roman"/>
                <w:szCs w:val="24"/>
              </w:rPr>
              <w:t>;</w:t>
            </w:r>
            <w:r w:rsidRPr="008558DE">
              <w:rPr>
                <w:rFonts w:eastAsia="Times New Roman" w:cs="Times New Roman"/>
                <w:szCs w:val="24"/>
                <w:lang w:eastAsia="it-IT"/>
              </w:rPr>
              <w:t xml:space="preserve"> </w:t>
            </w:r>
            <w:r w:rsidRPr="008558DE">
              <w:rPr>
                <w:rFonts w:eastAsia="Calibri" w:cs="Times New Roman"/>
                <w:szCs w:val="24"/>
                <w:lang w:eastAsia="it-IT"/>
              </w:rPr>
              <w:t>SBP=systolic blood pressure</w:t>
            </w:r>
            <w:r w:rsidR="00013472" w:rsidRPr="008558DE">
              <w:rPr>
                <w:rFonts w:eastAsia="Calibri" w:cs="Times New Roman"/>
                <w:szCs w:val="24"/>
                <w:lang w:eastAsia="it-IT"/>
              </w:rPr>
              <w:t xml:space="preserve"> </w:t>
            </w:r>
          </w:p>
        </w:tc>
      </w:tr>
    </w:tbl>
    <w:tbl>
      <w:tblPr>
        <w:tblW w:w="5000" w:type="pct"/>
        <w:tblLook w:val="04A0" w:firstRow="1" w:lastRow="0" w:firstColumn="1" w:lastColumn="0" w:noHBand="0" w:noVBand="1"/>
      </w:tblPr>
      <w:tblGrid>
        <w:gridCol w:w="740"/>
        <w:gridCol w:w="2537"/>
        <w:gridCol w:w="3080"/>
        <w:gridCol w:w="3281"/>
      </w:tblGrid>
      <w:tr w:rsidR="008558DE" w:rsidRPr="008558DE" w14:paraId="2A89BC5B" w14:textId="77777777" w:rsidTr="00641F4F">
        <w:trPr>
          <w:trHeight w:val="699"/>
        </w:trPr>
        <w:tc>
          <w:tcPr>
            <w:tcW w:w="5000" w:type="pct"/>
            <w:gridSpan w:val="4"/>
            <w:tcBorders>
              <w:top w:val="single" w:sz="4" w:space="0" w:color="auto"/>
              <w:bottom w:val="single" w:sz="4" w:space="0" w:color="auto"/>
            </w:tcBorders>
          </w:tcPr>
          <w:p w14:paraId="1F1CAF9C" w14:textId="1874BA07" w:rsidR="00B55994" w:rsidRPr="008558DE" w:rsidRDefault="00B55994" w:rsidP="00B55994">
            <w:pPr>
              <w:keepNext/>
              <w:keepLines/>
              <w:spacing w:before="40" w:after="0"/>
              <w:outlineLvl w:val="1"/>
              <w:rPr>
                <w:rFonts w:eastAsiaTheme="majorEastAsia" w:cstheme="majorBidi"/>
                <w:szCs w:val="26"/>
              </w:rPr>
            </w:pPr>
            <w:bookmarkStart w:id="62" w:name="_Toc213598788"/>
            <w:bookmarkStart w:id="63" w:name="_Hlk179736558"/>
            <w:r w:rsidRPr="008558DE">
              <w:rPr>
                <w:rFonts w:eastAsiaTheme="majorEastAsia" w:cstheme="majorBidi"/>
                <w:b/>
                <w:bCs/>
                <w:szCs w:val="26"/>
              </w:rPr>
              <w:lastRenderedPageBreak/>
              <w:t>Table S10.</w:t>
            </w:r>
            <w:r w:rsidRPr="008558DE">
              <w:rPr>
                <w:rFonts w:eastAsiaTheme="majorEastAsia" w:cstheme="majorBidi"/>
                <w:szCs w:val="26"/>
              </w:rPr>
              <w:t xml:space="preserve"> </w:t>
            </w:r>
            <w:r w:rsidRPr="008558DE">
              <w:rPr>
                <w:rFonts w:eastAsiaTheme="majorEastAsia" w:cstheme="majorBidi"/>
                <w:b/>
                <w:bCs/>
                <w:szCs w:val="26"/>
              </w:rPr>
              <w:t>Interaction test</w:t>
            </w:r>
            <w:r w:rsidRPr="008558DE">
              <w:rPr>
                <w:rFonts w:eastAsiaTheme="majorEastAsia" w:cstheme="majorBidi"/>
                <w:szCs w:val="26"/>
              </w:rPr>
              <w:t xml:space="preserve">: calculations for comparing two estimated risk ratios (women vs men) for 30-day mortality by inverse probability weighting: </w:t>
            </w:r>
            <w:r w:rsidR="008A73C3" w:rsidRPr="008558DE">
              <w:rPr>
                <w:rFonts w:eastAsia="Times New Roman" w:cs="Times New Roman"/>
                <w:bCs/>
                <w:szCs w:val="24"/>
                <w:lang w:eastAsia="it-IT"/>
              </w:rPr>
              <w:t xml:space="preserve">diabetes as their sole </w:t>
            </w:r>
            <w:proofErr w:type="spellStart"/>
            <w:r w:rsidR="003B369D" w:rsidRPr="008558DE">
              <w:rPr>
                <w:rFonts w:eastAsia="Times New Roman" w:cs="Times New Roman"/>
                <w:szCs w:val="24"/>
                <w:lang w:eastAsia="it-IT"/>
              </w:rPr>
              <w:t>SMuRF</w:t>
            </w:r>
            <w:proofErr w:type="spellEnd"/>
            <w:r w:rsidR="003B369D" w:rsidRPr="008558DE">
              <w:rPr>
                <w:rFonts w:eastAsia="Times New Roman" w:cs="Times New Roman"/>
                <w:szCs w:val="24"/>
                <w:lang w:eastAsia="it-IT"/>
              </w:rPr>
              <w:t xml:space="preserve"> </w:t>
            </w:r>
            <w:r w:rsidR="003B369D" w:rsidRPr="008558DE">
              <w:rPr>
                <w:rStyle w:val="Heading1Char"/>
                <w:rFonts w:ascii="Times New Roman" w:hAnsi="Times New Roman"/>
                <w:color w:val="auto"/>
                <w:sz w:val="24"/>
                <w:szCs w:val="26"/>
              </w:rPr>
              <w:t xml:space="preserve">versus </w:t>
            </w:r>
            <w:proofErr w:type="spellStart"/>
            <w:r w:rsidR="003B369D" w:rsidRPr="008558DE">
              <w:rPr>
                <w:rFonts w:eastAsia="Times New Roman" w:cs="Times New Roman"/>
                <w:szCs w:val="24"/>
                <w:lang w:eastAsia="it-IT"/>
              </w:rPr>
              <w:t>SMuRF</w:t>
            </w:r>
            <w:proofErr w:type="spellEnd"/>
            <w:r w:rsidR="00735CBB" w:rsidRPr="008558DE">
              <w:rPr>
                <w:rFonts w:eastAsia="Times New Roman" w:cs="Times New Roman"/>
                <w:szCs w:val="24"/>
                <w:lang w:eastAsia="it-IT"/>
              </w:rPr>
              <w:t>-l</w:t>
            </w:r>
            <w:r w:rsidR="003B369D" w:rsidRPr="008558DE">
              <w:rPr>
                <w:rFonts w:eastAsia="Times New Roman" w:cs="Times New Roman"/>
                <w:szCs w:val="24"/>
                <w:lang w:eastAsia="it-IT"/>
              </w:rPr>
              <w:t>ess</w:t>
            </w:r>
            <w:r w:rsidR="008A73C3" w:rsidRPr="008558DE">
              <w:rPr>
                <w:rFonts w:eastAsia="Times New Roman" w:cs="Times New Roman"/>
                <w:szCs w:val="24"/>
                <w:lang w:eastAsia="it-IT"/>
              </w:rPr>
              <w:t>.</w:t>
            </w:r>
            <w:bookmarkEnd w:id="62"/>
            <w:r w:rsidR="008A73C3" w:rsidRPr="008558DE">
              <w:rPr>
                <w:rFonts w:eastAsia="Times New Roman" w:cs="Times New Roman"/>
                <w:szCs w:val="24"/>
                <w:lang w:eastAsia="it-IT"/>
              </w:rPr>
              <w:t xml:space="preserve">  </w:t>
            </w:r>
          </w:p>
        </w:tc>
      </w:tr>
      <w:tr w:rsidR="008558DE" w:rsidRPr="008558DE" w14:paraId="18CE8989" w14:textId="77777777" w:rsidTr="00641F4F">
        <w:trPr>
          <w:trHeight w:val="1706"/>
        </w:trPr>
        <w:tc>
          <w:tcPr>
            <w:tcW w:w="384" w:type="pct"/>
            <w:tcBorders>
              <w:top w:val="single" w:sz="4" w:space="0" w:color="auto"/>
              <w:bottom w:val="single" w:sz="4" w:space="0" w:color="auto"/>
            </w:tcBorders>
          </w:tcPr>
          <w:p w14:paraId="010BA9E2" w14:textId="77777777" w:rsidR="00B55994" w:rsidRPr="008558DE" w:rsidRDefault="00B55994" w:rsidP="00B55994">
            <w:pPr>
              <w:spacing w:line="240" w:lineRule="auto"/>
              <w:jc w:val="center"/>
              <w:rPr>
                <w:rFonts w:cs="Times New Roman"/>
                <w:b/>
                <w:szCs w:val="24"/>
                <w:lang w:val="en-GB"/>
              </w:rPr>
            </w:pPr>
          </w:p>
        </w:tc>
        <w:tc>
          <w:tcPr>
            <w:tcW w:w="1316" w:type="pct"/>
            <w:tcBorders>
              <w:top w:val="single" w:sz="4" w:space="0" w:color="auto"/>
              <w:bottom w:val="single" w:sz="4" w:space="0" w:color="auto"/>
            </w:tcBorders>
          </w:tcPr>
          <w:p w14:paraId="3780E6C5"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ab/>
            </w:r>
          </w:p>
        </w:tc>
        <w:tc>
          <w:tcPr>
            <w:tcW w:w="1598" w:type="pct"/>
            <w:tcBorders>
              <w:top w:val="single" w:sz="4" w:space="0" w:color="auto"/>
              <w:bottom w:val="single" w:sz="4" w:space="0" w:color="auto"/>
            </w:tcBorders>
            <w:hideMark/>
          </w:tcPr>
          <w:p w14:paraId="6721D8B9"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 xml:space="preserve">Group 1 </w:t>
            </w:r>
          </w:p>
          <w:p w14:paraId="18842F9D"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[Women]</w:t>
            </w:r>
          </w:p>
          <w:p w14:paraId="22235DEC"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 xml:space="preserve"> (n = 25,490)</w:t>
            </w:r>
          </w:p>
        </w:tc>
        <w:tc>
          <w:tcPr>
            <w:tcW w:w="1702" w:type="pct"/>
            <w:tcBorders>
              <w:top w:val="single" w:sz="4" w:space="0" w:color="auto"/>
              <w:bottom w:val="single" w:sz="4" w:space="0" w:color="auto"/>
            </w:tcBorders>
            <w:hideMark/>
          </w:tcPr>
          <w:p w14:paraId="41D6EFF1"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 xml:space="preserve">Group 2 </w:t>
            </w:r>
          </w:p>
          <w:p w14:paraId="6DBFB5C8"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 xml:space="preserve">[Men] </w:t>
            </w:r>
          </w:p>
          <w:p w14:paraId="6EADB390"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 xml:space="preserve"> (n = 45,463)</w:t>
            </w:r>
          </w:p>
        </w:tc>
      </w:tr>
      <w:tr w:rsidR="008558DE" w:rsidRPr="008558DE" w14:paraId="6D50FC07" w14:textId="77777777" w:rsidTr="00641F4F">
        <w:trPr>
          <w:trHeight w:val="554"/>
        </w:trPr>
        <w:tc>
          <w:tcPr>
            <w:tcW w:w="384" w:type="pct"/>
            <w:tcBorders>
              <w:top w:val="single" w:sz="4" w:space="0" w:color="auto"/>
            </w:tcBorders>
            <w:hideMark/>
          </w:tcPr>
          <w:p w14:paraId="467F07BD"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1</w:t>
            </w:r>
          </w:p>
        </w:tc>
        <w:tc>
          <w:tcPr>
            <w:tcW w:w="1316" w:type="pct"/>
            <w:tcBorders>
              <w:top w:val="single" w:sz="4" w:space="0" w:color="auto"/>
            </w:tcBorders>
            <w:hideMark/>
          </w:tcPr>
          <w:p w14:paraId="1258B5A1"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 xml:space="preserve">RR </w:t>
            </w:r>
          </w:p>
        </w:tc>
        <w:tc>
          <w:tcPr>
            <w:tcW w:w="1598" w:type="pct"/>
            <w:tcBorders>
              <w:top w:val="single" w:sz="4" w:space="0" w:color="auto"/>
            </w:tcBorders>
          </w:tcPr>
          <w:p w14:paraId="703C9E67" w14:textId="27E61D7F" w:rsidR="00B55994" w:rsidRPr="008558DE" w:rsidRDefault="008A73C3" w:rsidP="00B55994">
            <w:pPr>
              <w:spacing w:line="240" w:lineRule="auto"/>
              <w:jc w:val="center"/>
              <w:rPr>
                <w:rFonts w:cs="Times New Roman"/>
                <w:szCs w:val="24"/>
                <w:lang w:val="en-GB"/>
              </w:rPr>
            </w:pPr>
            <w:r w:rsidRPr="008558DE">
              <w:rPr>
                <w:rFonts w:eastAsia="Times New Roman" w:cs="Times New Roman"/>
                <w:szCs w:val="24"/>
                <w:lang w:eastAsia="it-IT"/>
              </w:rPr>
              <w:t>1</w:t>
            </w:r>
            <w:r w:rsidR="00B55994" w:rsidRPr="008558DE">
              <w:rPr>
                <w:rFonts w:eastAsia="Times New Roman" w:cs="Times New Roman"/>
                <w:szCs w:val="24"/>
                <w:lang w:eastAsia="it-IT"/>
              </w:rPr>
              <w:t>.</w:t>
            </w:r>
            <w:r w:rsidRPr="008558DE">
              <w:rPr>
                <w:rFonts w:eastAsia="Times New Roman" w:cs="Times New Roman"/>
                <w:szCs w:val="24"/>
                <w:lang w:eastAsia="it-IT"/>
              </w:rPr>
              <w:t>29</w:t>
            </w:r>
          </w:p>
        </w:tc>
        <w:tc>
          <w:tcPr>
            <w:tcW w:w="1702" w:type="pct"/>
            <w:tcBorders>
              <w:top w:val="single" w:sz="4" w:space="0" w:color="auto"/>
            </w:tcBorders>
          </w:tcPr>
          <w:p w14:paraId="6095C91B" w14:textId="45F4D859" w:rsidR="00B55994" w:rsidRPr="008558DE" w:rsidRDefault="008A73C3" w:rsidP="00B55994">
            <w:pPr>
              <w:spacing w:line="240" w:lineRule="auto"/>
              <w:jc w:val="center"/>
              <w:rPr>
                <w:rFonts w:cs="Times New Roman"/>
                <w:szCs w:val="24"/>
                <w:lang w:val="en-GB"/>
              </w:rPr>
            </w:pPr>
            <w:r w:rsidRPr="008558DE">
              <w:rPr>
                <w:rFonts w:eastAsia="Times New Roman" w:cs="Times New Roman"/>
                <w:szCs w:val="24"/>
                <w:lang w:eastAsia="it-IT"/>
              </w:rPr>
              <w:t>1</w:t>
            </w:r>
            <w:r w:rsidR="00B55994" w:rsidRPr="008558DE">
              <w:rPr>
                <w:rFonts w:eastAsia="Times New Roman" w:cs="Times New Roman"/>
                <w:szCs w:val="24"/>
                <w:lang w:eastAsia="it-IT"/>
              </w:rPr>
              <w:t>.</w:t>
            </w:r>
            <w:r w:rsidRPr="008558DE">
              <w:rPr>
                <w:rFonts w:eastAsia="Times New Roman" w:cs="Times New Roman"/>
                <w:szCs w:val="24"/>
                <w:lang w:eastAsia="it-IT"/>
              </w:rPr>
              <w:t>40</w:t>
            </w:r>
          </w:p>
        </w:tc>
      </w:tr>
      <w:tr w:rsidR="008558DE" w:rsidRPr="008558DE" w14:paraId="43B05B62" w14:textId="77777777" w:rsidTr="00641F4F">
        <w:trPr>
          <w:trHeight w:val="568"/>
        </w:trPr>
        <w:tc>
          <w:tcPr>
            <w:tcW w:w="384" w:type="pct"/>
            <w:hideMark/>
          </w:tcPr>
          <w:p w14:paraId="56E195F9"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2</w:t>
            </w:r>
          </w:p>
        </w:tc>
        <w:tc>
          <w:tcPr>
            <w:tcW w:w="1316" w:type="pct"/>
            <w:hideMark/>
          </w:tcPr>
          <w:p w14:paraId="27434DFF"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log RR</w:t>
            </w:r>
          </w:p>
        </w:tc>
        <w:tc>
          <w:tcPr>
            <w:tcW w:w="1598" w:type="pct"/>
          </w:tcPr>
          <w:p w14:paraId="5C13EFA0" w14:textId="7586FDD8" w:rsidR="00B55994" w:rsidRPr="008558DE" w:rsidRDefault="00225F29" w:rsidP="00B55994">
            <w:pPr>
              <w:spacing w:line="240" w:lineRule="auto"/>
              <w:jc w:val="center"/>
              <w:rPr>
                <w:rFonts w:cs="Times New Roman"/>
                <w:szCs w:val="24"/>
                <w:lang w:val="it-IT"/>
              </w:rPr>
            </w:pPr>
            <w:r w:rsidRPr="008558DE">
              <w:rPr>
                <w:rFonts w:cs="Times New Roman"/>
                <w:szCs w:val="24"/>
                <w:lang w:val="it-IT"/>
              </w:rPr>
              <w:t>0.</w:t>
            </w:r>
            <w:r w:rsidR="00002F7F" w:rsidRPr="008558DE">
              <w:rPr>
                <w:rFonts w:cs="Times New Roman"/>
                <w:szCs w:val="24"/>
                <w:lang w:val="it-IT"/>
              </w:rPr>
              <w:t>25</w:t>
            </w:r>
          </w:p>
        </w:tc>
        <w:tc>
          <w:tcPr>
            <w:tcW w:w="1702" w:type="pct"/>
          </w:tcPr>
          <w:p w14:paraId="03DCAB9D" w14:textId="77777777" w:rsidR="00B55994" w:rsidRPr="008558DE" w:rsidRDefault="00B55994" w:rsidP="00B55994">
            <w:pPr>
              <w:spacing w:line="240" w:lineRule="auto"/>
              <w:jc w:val="center"/>
              <w:rPr>
                <w:rFonts w:cs="Times New Roman"/>
                <w:szCs w:val="24"/>
                <w:lang w:val="it-IT"/>
              </w:rPr>
            </w:pPr>
            <w:r w:rsidRPr="008558DE">
              <w:rPr>
                <w:rFonts w:cs="Times New Roman"/>
                <w:szCs w:val="24"/>
                <w:lang w:val="it-IT"/>
              </w:rPr>
              <w:t>- 0.44</w:t>
            </w:r>
          </w:p>
        </w:tc>
      </w:tr>
      <w:tr w:rsidR="008558DE" w:rsidRPr="008558DE" w14:paraId="35618FF2" w14:textId="77777777" w:rsidTr="00641F4F">
        <w:trPr>
          <w:trHeight w:val="568"/>
        </w:trPr>
        <w:tc>
          <w:tcPr>
            <w:tcW w:w="384" w:type="pct"/>
            <w:hideMark/>
          </w:tcPr>
          <w:p w14:paraId="5FAEA507"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3</w:t>
            </w:r>
          </w:p>
        </w:tc>
        <w:tc>
          <w:tcPr>
            <w:tcW w:w="1316" w:type="pct"/>
            <w:hideMark/>
          </w:tcPr>
          <w:p w14:paraId="49FDE2FF"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95% CI for RR</w:t>
            </w:r>
          </w:p>
        </w:tc>
        <w:tc>
          <w:tcPr>
            <w:tcW w:w="1598" w:type="pct"/>
          </w:tcPr>
          <w:p w14:paraId="2BFA283B" w14:textId="0316141B" w:rsidR="00B55994" w:rsidRPr="008558DE" w:rsidRDefault="00DD033B" w:rsidP="00B55994">
            <w:pPr>
              <w:spacing w:line="240" w:lineRule="auto"/>
              <w:jc w:val="center"/>
              <w:rPr>
                <w:rFonts w:cs="Times New Roman"/>
                <w:szCs w:val="24"/>
                <w:lang w:val="en-GB"/>
              </w:rPr>
            </w:pPr>
            <w:r w:rsidRPr="008558DE">
              <w:rPr>
                <w:rFonts w:eastAsia="Times New Roman" w:cs="Times New Roman"/>
                <w:szCs w:val="24"/>
                <w:lang w:val="en-GB" w:eastAsia="it-IT"/>
              </w:rPr>
              <w:t>(1.06 – 1.57)</w:t>
            </w:r>
          </w:p>
        </w:tc>
        <w:tc>
          <w:tcPr>
            <w:tcW w:w="1702" w:type="pct"/>
          </w:tcPr>
          <w:p w14:paraId="36E61FDF" w14:textId="67EC3D95" w:rsidR="00B55994" w:rsidRPr="008558DE" w:rsidRDefault="00C52683" w:rsidP="00B55994">
            <w:pPr>
              <w:spacing w:line="240" w:lineRule="auto"/>
              <w:jc w:val="center"/>
              <w:rPr>
                <w:rFonts w:cs="Times New Roman"/>
                <w:szCs w:val="24"/>
                <w:lang w:val="en-GB"/>
              </w:rPr>
            </w:pPr>
            <w:r w:rsidRPr="008558DE">
              <w:rPr>
                <w:rFonts w:eastAsia="Times New Roman" w:cs="Times New Roman"/>
                <w:szCs w:val="24"/>
                <w:lang w:val="en-GB" w:eastAsia="it-IT"/>
              </w:rPr>
              <w:t>(1.16 – 1.69)</w:t>
            </w:r>
          </w:p>
        </w:tc>
      </w:tr>
      <w:tr w:rsidR="008558DE" w:rsidRPr="008558DE" w14:paraId="1201759D" w14:textId="77777777" w:rsidTr="00641F4F">
        <w:trPr>
          <w:trHeight w:val="568"/>
        </w:trPr>
        <w:tc>
          <w:tcPr>
            <w:tcW w:w="384" w:type="pct"/>
            <w:hideMark/>
          </w:tcPr>
          <w:p w14:paraId="7ADBF9E6"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4</w:t>
            </w:r>
          </w:p>
        </w:tc>
        <w:tc>
          <w:tcPr>
            <w:tcW w:w="1316" w:type="pct"/>
            <w:hideMark/>
          </w:tcPr>
          <w:p w14:paraId="640ED53A"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95% CI for log RR</w:t>
            </w:r>
          </w:p>
        </w:tc>
        <w:tc>
          <w:tcPr>
            <w:tcW w:w="1598" w:type="pct"/>
          </w:tcPr>
          <w:p w14:paraId="281708D5" w14:textId="3468EDC5" w:rsidR="00B55994" w:rsidRPr="008558DE" w:rsidRDefault="00002F7F" w:rsidP="00B55994">
            <w:pPr>
              <w:spacing w:line="240" w:lineRule="auto"/>
              <w:jc w:val="center"/>
              <w:rPr>
                <w:rFonts w:cs="Times New Roman"/>
                <w:szCs w:val="24"/>
              </w:rPr>
            </w:pPr>
            <w:r w:rsidRPr="008558DE">
              <w:rPr>
                <w:rFonts w:cs="Times New Roman"/>
                <w:szCs w:val="24"/>
              </w:rPr>
              <w:t>0.06-0.45</w:t>
            </w:r>
            <w:r w:rsidR="00B55994" w:rsidRPr="008558DE">
              <w:rPr>
                <w:rFonts w:cs="Times New Roman"/>
                <w:szCs w:val="24"/>
              </w:rPr>
              <w:t xml:space="preserve"> </w:t>
            </w:r>
          </w:p>
        </w:tc>
        <w:tc>
          <w:tcPr>
            <w:tcW w:w="1702" w:type="pct"/>
          </w:tcPr>
          <w:p w14:paraId="16BAA966" w14:textId="101BBC44" w:rsidR="00B55994" w:rsidRPr="008558DE" w:rsidRDefault="00002F7F" w:rsidP="00B55994">
            <w:pPr>
              <w:spacing w:line="240" w:lineRule="auto"/>
              <w:jc w:val="center"/>
              <w:rPr>
                <w:rFonts w:cs="Times New Roman"/>
                <w:szCs w:val="24"/>
              </w:rPr>
            </w:pPr>
            <w:r w:rsidRPr="008558DE">
              <w:rPr>
                <w:rFonts w:cs="Times New Roman"/>
                <w:szCs w:val="24"/>
              </w:rPr>
              <w:t>0.1</w:t>
            </w:r>
            <w:r w:rsidR="00487304" w:rsidRPr="008558DE">
              <w:rPr>
                <w:rFonts w:cs="Times New Roman"/>
                <w:szCs w:val="24"/>
              </w:rPr>
              <w:t>5-0.52</w:t>
            </w:r>
            <w:r w:rsidR="00B55994" w:rsidRPr="008558DE">
              <w:rPr>
                <w:rFonts w:cs="Times New Roman"/>
                <w:szCs w:val="24"/>
              </w:rPr>
              <w:t xml:space="preserve"> </w:t>
            </w:r>
          </w:p>
        </w:tc>
      </w:tr>
      <w:tr w:rsidR="008558DE" w:rsidRPr="008558DE" w14:paraId="29C12AEA" w14:textId="77777777" w:rsidTr="00641F4F">
        <w:trPr>
          <w:trHeight w:val="568"/>
        </w:trPr>
        <w:tc>
          <w:tcPr>
            <w:tcW w:w="384" w:type="pct"/>
            <w:hideMark/>
          </w:tcPr>
          <w:p w14:paraId="5D09CD6B"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5</w:t>
            </w:r>
          </w:p>
        </w:tc>
        <w:tc>
          <w:tcPr>
            <w:tcW w:w="1316" w:type="pct"/>
            <w:hideMark/>
          </w:tcPr>
          <w:p w14:paraId="5C1A635A"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Width of CI</w:t>
            </w:r>
          </w:p>
        </w:tc>
        <w:tc>
          <w:tcPr>
            <w:tcW w:w="1598" w:type="pct"/>
          </w:tcPr>
          <w:p w14:paraId="7B625998" w14:textId="7A5BC470" w:rsidR="00B55994" w:rsidRPr="008558DE" w:rsidRDefault="00221CD9" w:rsidP="00B55994">
            <w:pPr>
              <w:spacing w:line="240" w:lineRule="auto"/>
              <w:jc w:val="center"/>
              <w:rPr>
                <w:rFonts w:cs="Times New Roman"/>
                <w:szCs w:val="24"/>
              </w:rPr>
            </w:pPr>
            <w:r w:rsidRPr="008558DE">
              <w:rPr>
                <w:rFonts w:cs="Times New Roman"/>
                <w:szCs w:val="24"/>
              </w:rPr>
              <w:t>0.39</w:t>
            </w:r>
          </w:p>
        </w:tc>
        <w:tc>
          <w:tcPr>
            <w:tcW w:w="1702" w:type="pct"/>
          </w:tcPr>
          <w:p w14:paraId="07141DA0" w14:textId="70C0F1A7" w:rsidR="00B55994" w:rsidRPr="008558DE" w:rsidRDefault="00487304" w:rsidP="00B55994">
            <w:pPr>
              <w:spacing w:line="240" w:lineRule="auto"/>
              <w:jc w:val="center"/>
              <w:rPr>
                <w:rFonts w:cs="Times New Roman"/>
                <w:szCs w:val="24"/>
              </w:rPr>
            </w:pPr>
            <w:r w:rsidRPr="008558DE">
              <w:rPr>
                <w:rFonts w:cs="Times New Roman"/>
                <w:szCs w:val="24"/>
              </w:rPr>
              <w:t>0.38</w:t>
            </w:r>
          </w:p>
        </w:tc>
      </w:tr>
      <w:tr w:rsidR="008558DE" w:rsidRPr="008558DE" w14:paraId="6FF63E0F" w14:textId="77777777" w:rsidTr="00641F4F">
        <w:trPr>
          <w:trHeight w:val="943"/>
        </w:trPr>
        <w:tc>
          <w:tcPr>
            <w:tcW w:w="384" w:type="pct"/>
            <w:hideMark/>
          </w:tcPr>
          <w:p w14:paraId="729817CA"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6</w:t>
            </w:r>
          </w:p>
        </w:tc>
        <w:tc>
          <w:tcPr>
            <w:tcW w:w="1316" w:type="pct"/>
            <w:hideMark/>
          </w:tcPr>
          <w:p w14:paraId="4FD596D8"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SE (=width / (2*1.96))</w:t>
            </w:r>
          </w:p>
        </w:tc>
        <w:tc>
          <w:tcPr>
            <w:tcW w:w="1598" w:type="pct"/>
          </w:tcPr>
          <w:p w14:paraId="5008BD0D" w14:textId="4FD0159A" w:rsidR="00B55994" w:rsidRPr="008558DE" w:rsidRDefault="00B55994" w:rsidP="00B55994">
            <w:pPr>
              <w:spacing w:line="240" w:lineRule="auto"/>
              <w:jc w:val="center"/>
              <w:rPr>
                <w:rFonts w:cs="Times New Roman"/>
                <w:szCs w:val="24"/>
                <w:lang w:val="en-GB"/>
              </w:rPr>
            </w:pPr>
            <w:r w:rsidRPr="008558DE">
              <w:rPr>
                <w:rFonts w:cs="Times New Roman"/>
                <w:szCs w:val="24"/>
                <w:lang w:val="en-GB"/>
              </w:rPr>
              <w:t>0.</w:t>
            </w:r>
            <w:r w:rsidR="00221CD9" w:rsidRPr="008558DE">
              <w:rPr>
                <w:rFonts w:cs="Times New Roman"/>
                <w:szCs w:val="24"/>
                <w:lang w:val="en-GB"/>
              </w:rPr>
              <w:t>10</w:t>
            </w:r>
          </w:p>
        </w:tc>
        <w:tc>
          <w:tcPr>
            <w:tcW w:w="1702" w:type="pct"/>
          </w:tcPr>
          <w:p w14:paraId="7A497ABA" w14:textId="76746908" w:rsidR="00B55994" w:rsidRPr="008558DE" w:rsidRDefault="00221CD9" w:rsidP="00B55994">
            <w:pPr>
              <w:spacing w:line="240" w:lineRule="auto"/>
              <w:jc w:val="center"/>
              <w:rPr>
                <w:rFonts w:cs="Times New Roman"/>
                <w:szCs w:val="24"/>
                <w:lang w:val="en-GB"/>
              </w:rPr>
            </w:pPr>
            <w:r w:rsidRPr="008558DE">
              <w:rPr>
                <w:rFonts w:cs="Times New Roman"/>
                <w:szCs w:val="24"/>
                <w:lang w:val="en-GB"/>
              </w:rPr>
              <w:t>0.10</w:t>
            </w:r>
          </w:p>
        </w:tc>
      </w:tr>
      <w:tr w:rsidR="008558DE" w:rsidRPr="008558DE" w14:paraId="26B9855A" w14:textId="77777777" w:rsidTr="00641F4F">
        <w:trPr>
          <w:trHeight w:val="568"/>
        </w:trPr>
        <w:tc>
          <w:tcPr>
            <w:tcW w:w="5000" w:type="pct"/>
            <w:gridSpan w:val="4"/>
          </w:tcPr>
          <w:p w14:paraId="54B7B577" w14:textId="77777777" w:rsidR="00B55994" w:rsidRPr="008558DE" w:rsidRDefault="00B55994" w:rsidP="00B55994">
            <w:pPr>
              <w:spacing w:line="240" w:lineRule="auto"/>
              <w:jc w:val="center"/>
              <w:rPr>
                <w:rFonts w:cs="Times New Roman"/>
                <w:b/>
                <w:szCs w:val="24"/>
                <w:lang w:val="en-GB"/>
              </w:rPr>
            </w:pPr>
          </w:p>
        </w:tc>
      </w:tr>
      <w:tr w:rsidR="008558DE" w:rsidRPr="008558DE" w14:paraId="6F7EF82F" w14:textId="77777777" w:rsidTr="00641F4F">
        <w:trPr>
          <w:trHeight w:val="582"/>
        </w:trPr>
        <w:tc>
          <w:tcPr>
            <w:tcW w:w="384" w:type="pct"/>
            <w:hideMark/>
          </w:tcPr>
          <w:p w14:paraId="363D8F7C"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7</w:t>
            </w:r>
          </w:p>
        </w:tc>
        <w:tc>
          <w:tcPr>
            <w:tcW w:w="1316" w:type="pct"/>
            <w:hideMark/>
          </w:tcPr>
          <w:p w14:paraId="72B64DF4"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d (=</w:t>
            </w:r>
            <m:oMath>
              <m:sSub>
                <m:sSubPr>
                  <m:ctrlPr>
                    <w:rPr>
                      <w:rFonts w:ascii="Cambria Math" w:hAnsi="Cambria Math" w:cs="Times New Roman"/>
                      <w:b/>
                      <w:szCs w:val="24"/>
                      <w:lang w:val="en-GB"/>
                    </w:rPr>
                  </m:ctrlPr>
                </m:sSubPr>
                <m:e>
                  <m:r>
                    <m:rPr>
                      <m:sty m:val="bi"/>
                    </m:rPr>
                    <w:rPr>
                      <w:rFonts w:ascii="Cambria Math" w:hAnsi="Cambria Math" w:cs="Times New Roman"/>
                      <w:szCs w:val="24"/>
                      <w:lang w:val="en-GB"/>
                    </w:rPr>
                    <m:t>E</m:t>
                  </m:r>
                </m:e>
                <m:sub>
                  <m:r>
                    <m:rPr>
                      <m:sty m:val="bi"/>
                    </m:rPr>
                    <w:rPr>
                      <w:rFonts w:ascii="Cambria Math" w:hAnsi="Cambria Math" w:cs="Times New Roman"/>
                      <w:szCs w:val="24"/>
                      <w:lang w:val="en-GB"/>
                    </w:rPr>
                    <m:t>1</m:t>
                  </m:r>
                </m:sub>
              </m:sSub>
              <m:r>
                <m:rPr>
                  <m:sty m:val="bi"/>
                </m:rPr>
                <w:rPr>
                  <w:rFonts w:ascii="Cambria Math" w:hAnsi="Cambria Math" w:cs="Times New Roman"/>
                  <w:szCs w:val="24"/>
                  <w:lang w:val="en-GB"/>
                </w:rPr>
                <m:t>-</m:t>
              </m:r>
              <m:sSub>
                <m:sSubPr>
                  <m:ctrlPr>
                    <w:rPr>
                      <w:rFonts w:ascii="Cambria Math" w:hAnsi="Cambria Math" w:cs="Times New Roman"/>
                      <w:b/>
                      <w:szCs w:val="24"/>
                      <w:lang w:val="en-GB"/>
                    </w:rPr>
                  </m:ctrlPr>
                </m:sSubPr>
                <m:e>
                  <m:r>
                    <m:rPr>
                      <m:sty m:val="bi"/>
                    </m:rPr>
                    <w:rPr>
                      <w:rFonts w:ascii="Cambria Math" w:hAnsi="Cambria Math" w:cs="Times New Roman"/>
                      <w:szCs w:val="24"/>
                      <w:lang w:val="en-GB"/>
                    </w:rPr>
                    <m:t>E</m:t>
                  </m:r>
                </m:e>
                <m:sub>
                  <m:r>
                    <m:rPr>
                      <m:sty m:val="bi"/>
                    </m:rPr>
                    <w:rPr>
                      <w:rFonts w:ascii="Cambria Math" w:hAnsi="Cambria Math" w:cs="Times New Roman"/>
                      <w:szCs w:val="24"/>
                      <w:lang w:val="en-GB"/>
                    </w:rPr>
                    <m:t>2</m:t>
                  </m:r>
                </m:sub>
              </m:sSub>
            </m:oMath>
            <w:r w:rsidRPr="008558DE">
              <w:rPr>
                <w:rFonts w:cs="Times New Roman"/>
                <w:b/>
                <w:szCs w:val="24"/>
                <w:lang w:val="en-GB"/>
              </w:rPr>
              <w:t>)</w:t>
            </w:r>
          </w:p>
        </w:tc>
        <w:tc>
          <w:tcPr>
            <w:tcW w:w="3300" w:type="pct"/>
            <w:gridSpan w:val="2"/>
          </w:tcPr>
          <w:p w14:paraId="56D97589" w14:textId="6CCB2838" w:rsidR="00B55994" w:rsidRPr="008558DE" w:rsidRDefault="00C234ED" w:rsidP="00B55994">
            <w:pPr>
              <w:spacing w:line="240" w:lineRule="auto"/>
              <w:jc w:val="center"/>
              <w:rPr>
                <w:rFonts w:cs="Times New Roman"/>
                <w:b/>
                <w:szCs w:val="24"/>
                <w:lang w:val="en-GB"/>
              </w:rPr>
            </w:pPr>
            <w:r w:rsidRPr="008558DE">
              <w:rPr>
                <w:rFonts w:cs="Times New Roman"/>
                <w:b/>
                <w:szCs w:val="24"/>
                <w:lang w:val="en-GB"/>
              </w:rPr>
              <w:t>-0.08</w:t>
            </w:r>
          </w:p>
        </w:tc>
      </w:tr>
      <w:tr w:rsidR="008558DE" w:rsidRPr="008558DE" w14:paraId="471A11FB" w14:textId="77777777" w:rsidTr="00641F4F">
        <w:trPr>
          <w:trHeight w:val="568"/>
        </w:trPr>
        <w:tc>
          <w:tcPr>
            <w:tcW w:w="384" w:type="pct"/>
            <w:hideMark/>
          </w:tcPr>
          <w:p w14:paraId="75042718"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8</w:t>
            </w:r>
          </w:p>
        </w:tc>
        <w:tc>
          <w:tcPr>
            <w:tcW w:w="1316" w:type="pct"/>
            <w:hideMark/>
          </w:tcPr>
          <w:p w14:paraId="3B5CC605"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SE (d)</w:t>
            </w:r>
          </w:p>
        </w:tc>
        <w:tc>
          <w:tcPr>
            <w:tcW w:w="3300" w:type="pct"/>
            <w:gridSpan w:val="2"/>
          </w:tcPr>
          <w:p w14:paraId="712582DB" w14:textId="693408D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0.</w:t>
            </w:r>
            <w:r w:rsidR="00C234ED" w:rsidRPr="008558DE">
              <w:rPr>
                <w:rFonts w:cs="Times New Roman"/>
                <w:b/>
                <w:szCs w:val="24"/>
                <w:lang w:val="en-GB"/>
              </w:rPr>
              <w:t>14</w:t>
            </w:r>
          </w:p>
        </w:tc>
      </w:tr>
      <w:tr w:rsidR="008558DE" w:rsidRPr="008558DE" w14:paraId="75F1D1ED" w14:textId="77777777" w:rsidTr="00641F4F">
        <w:trPr>
          <w:trHeight w:val="568"/>
        </w:trPr>
        <w:tc>
          <w:tcPr>
            <w:tcW w:w="384" w:type="pct"/>
            <w:hideMark/>
          </w:tcPr>
          <w:p w14:paraId="4E309EED"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9</w:t>
            </w:r>
          </w:p>
        </w:tc>
        <w:tc>
          <w:tcPr>
            <w:tcW w:w="1316" w:type="pct"/>
            <w:hideMark/>
          </w:tcPr>
          <w:p w14:paraId="3A4DD4A5"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CI (d)</w:t>
            </w:r>
          </w:p>
        </w:tc>
        <w:tc>
          <w:tcPr>
            <w:tcW w:w="3300" w:type="pct"/>
            <w:gridSpan w:val="2"/>
          </w:tcPr>
          <w:p w14:paraId="56E3A305" w14:textId="71CCCB2B" w:rsidR="00B55994" w:rsidRPr="008558DE" w:rsidRDefault="00C234ED" w:rsidP="00B55994">
            <w:pPr>
              <w:spacing w:line="240" w:lineRule="auto"/>
              <w:jc w:val="center"/>
              <w:rPr>
                <w:rFonts w:cs="Times New Roman"/>
                <w:szCs w:val="24"/>
                <w:lang w:val="it-IT"/>
              </w:rPr>
            </w:pPr>
            <w:r w:rsidRPr="008558DE">
              <w:rPr>
                <w:rFonts w:cs="Times New Roman"/>
                <w:szCs w:val="24"/>
                <w:lang w:val="it-IT"/>
              </w:rPr>
              <w:t>-0.</w:t>
            </w:r>
            <w:r w:rsidR="00C67AE9" w:rsidRPr="008558DE">
              <w:rPr>
                <w:rFonts w:cs="Times New Roman"/>
                <w:szCs w:val="24"/>
                <w:lang w:val="it-IT"/>
              </w:rPr>
              <w:t>35-0.19</w:t>
            </w:r>
          </w:p>
        </w:tc>
      </w:tr>
      <w:tr w:rsidR="008558DE" w:rsidRPr="008558DE" w14:paraId="3DA7F705" w14:textId="77777777" w:rsidTr="00641F4F">
        <w:trPr>
          <w:trHeight w:val="568"/>
        </w:trPr>
        <w:tc>
          <w:tcPr>
            <w:tcW w:w="384" w:type="pct"/>
            <w:hideMark/>
          </w:tcPr>
          <w:p w14:paraId="590F6C81"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10</w:t>
            </w:r>
          </w:p>
        </w:tc>
        <w:tc>
          <w:tcPr>
            <w:tcW w:w="1316" w:type="pct"/>
            <w:hideMark/>
          </w:tcPr>
          <w:p w14:paraId="3FC270FF"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Test of Interaction</w:t>
            </w:r>
          </w:p>
        </w:tc>
        <w:tc>
          <w:tcPr>
            <w:tcW w:w="3300" w:type="pct"/>
            <w:gridSpan w:val="2"/>
          </w:tcPr>
          <w:p w14:paraId="2175C234" w14:textId="4202D32D" w:rsidR="00B55994" w:rsidRPr="008558DE" w:rsidRDefault="00C67AE9" w:rsidP="00B55994">
            <w:pPr>
              <w:spacing w:line="240" w:lineRule="auto"/>
              <w:jc w:val="center"/>
              <w:rPr>
                <w:rFonts w:cs="Times New Roman"/>
                <w:szCs w:val="24"/>
              </w:rPr>
            </w:pPr>
            <w:r w:rsidRPr="008558DE">
              <w:rPr>
                <w:rFonts w:cs="Times New Roman"/>
                <w:szCs w:val="24"/>
              </w:rPr>
              <w:t>-0.</w:t>
            </w:r>
            <w:proofErr w:type="gramStart"/>
            <w:r w:rsidRPr="008558DE">
              <w:rPr>
                <w:rFonts w:cs="Times New Roman"/>
                <w:szCs w:val="24"/>
              </w:rPr>
              <w:t xml:space="preserve">59 </w:t>
            </w:r>
            <w:r w:rsidR="00B55994" w:rsidRPr="008558DE">
              <w:rPr>
                <w:rFonts w:cs="Times New Roman"/>
                <w:szCs w:val="24"/>
              </w:rPr>
              <w:t xml:space="preserve"> (</w:t>
            </w:r>
            <w:proofErr w:type="gramEnd"/>
            <w:r w:rsidR="00B55994" w:rsidRPr="008558DE">
              <w:rPr>
                <w:rFonts w:cs="Times New Roman"/>
                <w:b/>
                <w:bCs/>
                <w:i/>
                <w:iCs/>
                <w:szCs w:val="24"/>
              </w:rPr>
              <w:t>P</w:t>
            </w:r>
            <w:r w:rsidR="00B55994" w:rsidRPr="008558DE">
              <w:rPr>
                <w:rFonts w:cs="Times New Roman"/>
                <w:b/>
                <w:bCs/>
                <w:szCs w:val="24"/>
              </w:rPr>
              <w:t xml:space="preserve"> value=0.</w:t>
            </w:r>
            <w:r w:rsidR="00F3172E" w:rsidRPr="008558DE">
              <w:rPr>
                <w:rFonts w:cs="Times New Roman"/>
                <w:b/>
                <w:bCs/>
                <w:szCs w:val="24"/>
              </w:rPr>
              <w:t>28</w:t>
            </w:r>
            <w:r w:rsidR="00B55994" w:rsidRPr="008558DE">
              <w:rPr>
                <w:rFonts w:cs="Times New Roman"/>
                <w:szCs w:val="24"/>
              </w:rPr>
              <w:t>)</w:t>
            </w:r>
          </w:p>
        </w:tc>
      </w:tr>
      <w:tr w:rsidR="008558DE" w:rsidRPr="008558DE" w14:paraId="244282A6" w14:textId="77777777" w:rsidTr="00641F4F">
        <w:trPr>
          <w:trHeight w:val="568"/>
        </w:trPr>
        <w:tc>
          <w:tcPr>
            <w:tcW w:w="5000" w:type="pct"/>
            <w:gridSpan w:val="4"/>
          </w:tcPr>
          <w:p w14:paraId="6FBC4225" w14:textId="77777777" w:rsidR="00B55994" w:rsidRPr="008558DE" w:rsidRDefault="00B55994" w:rsidP="00B55994">
            <w:pPr>
              <w:spacing w:line="240" w:lineRule="auto"/>
              <w:jc w:val="center"/>
              <w:rPr>
                <w:rFonts w:cs="Times New Roman"/>
                <w:b/>
                <w:szCs w:val="24"/>
                <w:lang w:val="en-GB"/>
              </w:rPr>
            </w:pPr>
          </w:p>
        </w:tc>
      </w:tr>
      <w:tr w:rsidR="008558DE" w:rsidRPr="008558DE" w14:paraId="77B376D8" w14:textId="77777777" w:rsidTr="00641F4F">
        <w:trPr>
          <w:trHeight w:val="554"/>
        </w:trPr>
        <w:tc>
          <w:tcPr>
            <w:tcW w:w="384" w:type="pct"/>
            <w:hideMark/>
          </w:tcPr>
          <w:p w14:paraId="269AE1DD"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11</w:t>
            </w:r>
          </w:p>
        </w:tc>
        <w:tc>
          <w:tcPr>
            <w:tcW w:w="1316" w:type="pct"/>
            <w:hideMark/>
          </w:tcPr>
          <w:p w14:paraId="1ED7A0AC"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RRR (=exp(d</w:t>
            </w:r>
            <w:proofErr w:type="gramStart"/>
            <w:r w:rsidRPr="008558DE">
              <w:rPr>
                <w:rFonts w:cs="Times New Roman"/>
                <w:b/>
                <w:szCs w:val="24"/>
                <w:lang w:val="en-GB"/>
              </w:rPr>
              <w:t>) )</w:t>
            </w:r>
            <w:proofErr w:type="gramEnd"/>
          </w:p>
        </w:tc>
        <w:tc>
          <w:tcPr>
            <w:tcW w:w="3300" w:type="pct"/>
            <w:gridSpan w:val="2"/>
          </w:tcPr>
          <w:p w14:paraId="513BA19A" w14:textId="2A2093D8" w:rsidR="00B55994" w:rsidRPr="008558DE" w:rsidRDefault="00C67AE9" w:rsidP="00B55994">
            <w:pPr>
              <w:spacing w:line="240" w:lineRule="auto"/>
              <w:jc w:val="center"/>
              <w:rPr>
                <w:rFonts w:cs="Times New Roman"/>
                <w:szCs w:val="24"/>
              </w:rPr>
            </w:pPr>
            <w:r w:rsidRPr="008558DE">
              <w:rPr>
                <w:rFonts w:cs="Times New Roman"/>
                <w:szCs w:val="24"/>
              </w:rPr>
              <w:t>0.92</w:t>
            </w:r>
          </w:p>
        </w:tc>
      </w:tr>
      <w:tr w:rsidR="008558DE" w:rsidRPr="008558DE" w14:paraId="38D33818" w14:textId="77777777" w:rsidTr="00641F4F">
        <w:trPr>
          <w:trHeight w:val="80"/>
        </w:trPr>
        <w:tc>
          <w:tcPr>
            <w:tcW w:w="384" w:type="pct"/>
            <w:tcBorders>
              <w:bottom w:val="single" w:sz="4" w:space="0" w:color="auto"/>
            </w:tcBorders>
            <w:hideMark/>
          </w:tcPr>
          <w:p w14:paraId="3AE33DDF"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12</w:t>
            </w:r>
          </w:p>
        </w:tc>
        <w:tc>
          <w:tcPr>
            <w:tcW w:w="1316" w:type="pct"/>
            <w:tcBorders>
              <w:bottom w:val="single" w:sz="4" w:space="0" w:color="auto"/>
            </w:tcBorders>
            <w:hideMark/>
          </w:tcPr>
          <w:p w14:paraId="3AC9622A" w14:textId="77777777" w:rsidR="00B55994" w:rsidRPr="008558DE" w:rsidRDefault="00B55994" w:rsidP="00B55994">
            <w:pPr>
              <w:spacing w:line="240" w:lineRule="auto"/>
              <w:jc w:val="center"/>
              <w:rPr>
                <w:rFonts w:cs="Times New Roman"/>
                <w:b/>
                <w:szCs w:val="24"/>
                <w:lang w:val="en-GB"/>
              </w:rPr>
            </w:pPr>
            <w:r w:rsidRPr="008558DE">
              <w:rPr>
                <w:rFonts w:cs="Times New Roman"/>
                <w:b/>
                <w:szCs w:val="24"/>
                <w:lang w:val="en-GB"/>
              </w:rPr>
              <w:t>CI (RRR)</w:t>
            </w:r>
          </w:p>
        </w:tc>
        <w:tc>
          <w:tcPr>
            <w:tcW w:w="3300" w:type="pct"/>
            <w:gridSpan w:val="2"/>
            <w:tcBorders>
              <w:bottom w:val="single" w:sz="4" w:space="0" w:color="auto"/>
            </w:tcBorders>
          </w:tcPr>
          <w:p w14:paraId="5AC7AA0A" w14:textId="0E4627A4" w:rsidR="00B55994" w:rsidRPr="008558DE" w:rsidRDefault="00C67AE9" w:rsidP="00B55994">
            <w:pPr>
              <w:spacing w:line="240" w:lineRule="auto"/>
              <w:jc w:val="center"/>
              <w:rPr>
                <w:rFonts w:cs="Times New Roman"/>
                <w:szCs w:val="24"/>
              </w:rPr>
            </w:pPr>
            <w:r w:rsidRPr="008558DE">
              <w:rPr>
                <w:rFonts w:cs="Times New Roman"/>
                <w:szCs w:val="24"/>
              </w:rPr>
              <w:t>0.</w:t>
            </w:r>
            <w:r w:rsidR="00F46EE4" w:rsidRPr="008558DE">
              <w:rPr>
                <w:rFonts w:cs="Times New Roman"/>
                <w:szCs w:val="24"/>
              </w:rPr>
              <w:t>70-1.21</w:t>
            </w:r>
            <w:r w:rsidR="00B55994" w:rsidRPr="008558DE">
              <w:rPr>
                <w:rFonts w:cs="Times New Roman"/>
                <w:szCs w:val="24"/>
              </w:rPr>
              <w:t xml:space="preserve"> </w:t>
            </w:r>
          </w:p>
        </w:tc>
      </w:tr>
    </w:tbl>
    <w:p w14:paraId="0A50CEB9" w14:textId="7041E67D" w:rsidR="00594028" w:rsidRPr="008558DE" w:rsidRDefault="00003829" w:rsidP="00E06CAB">
      <w:pPr>
        <w:spacing w:line="360" w:lineRule="auto"/>
        <w:jc w:val="center"/>
        <w:rPr>
          <w:rFonts w:cs="Times New Roman"/>
          <w:b/>
          <w:szCs w:val="24"/>
          <w:lang w:eastAsia="it-IT"/>
        </w:rPr>
      </w:pPr>
      <w:r w:rsidRPr="008558DE">
        <w:br w:type="page"/>
      </w:r>
    </w:p>
    <w:bookmarkEnd w:id="63"/>
    <w:p w14:paraId="7FDDB669" w14:textId="77777777" w:rsidR="00594028" w:rsidRPr="008558DE" w:rsidRDefault="00594028" w:rsidP="008D6B2E">
      <w:pPr>
        <w:rPr>
          <w:rFonts w:cs="Times New Roman"/>
          <w:b/>
          <w:szCs w:val="24"/>
          <w:lang w:eastAsia="it-IT"/>
        </w:rPr>
        <w:sectPr w:rsidR="00594028" w:rsidRPr="008558DE" w:rsidSect="007C4727">
          <w:footerReference w:type="default" r:id="rId11"/>
          <w:pgSz w:w="11906" w:h="16838"/>
          <w:pgMar w:top="1417" w:right="1134" w:bottom="1134" w:left="1134" w:header="708" w:footer="708" w:gutter="0"/>
          <w:cols w:space="708"/>
          <w:docGrid w:linePitch="360"/>
        </w:sectPr>
      </w:pPr>
    </w:p>
    <w:tbl>
      <w:tblPr>
        <w:tblW w:w="5105" w:type="pct"/>
        <w:tblLook w:val="04A0" w:firstRow="1" w:lastRow="0" w:firstColumn="1" w:lastColumn="0" w:noHBand="0" w:noVBand="1"/>
      </w:tblPr>
      <w:tblGrid>
        <w:gridCol w:w="3391"/>
        <w:gridCol w:w="1858"/>
        <w:gridCol w:w="2407"/>
        <w:gridCol w:w="1948"/>
        <w:gridCol w:w="236"/>
      </w:tblGrid>
      <w:tr w:rsidR="008558DE" w:rsidRPr="008558DE" w14:paraId="6B05650E" w14:textId="77777777" w:rsidTr="00694992">
        <w:tc>
          <w:tcPr>
            <w:tcW w:w="5000" w:type="pct"/>
            <w:gridSpan w:val="5"/>
            <w:tcBorders>
              <w:top w:val="single" w:sz="4" w:space="0" w:color="auto"/>
              <w:bottom w:val="single" w:sz="4" w:space="0" w:color="auto"/>
            </w:tcBorders>
          </w:tcPr>
          <w:p w14:paraId="0C45C0E2" w14:textId="641C4FAB" w:rsidR="006B58BD" w:rsidRPr="008558DE" w:rsidRDefault="006B58BD" w:rsidP="002B4CB8">
            <w:pPr>
              <w:pStyle w:val="Heading2"/>
              <w:spacing w:line="360" w:lineRule="auto"/>
              <w:rPr>
                <w:rFonts w:cs="Times New Roman"/>
                <w:b/>
                <w:color w:val="auto"/>
                <w:szCs w:val="24"/>
                <w:lang w:val="en-GB" w:eastAsia="it-IT"/>
              </w:rPr>
            </w:pPr>
            <w:bookmarkStart w:id="64" w:name="_Toc126779478"/>
            <w:bookmarkStart w:id="65" w:name="_Toc213598789"/>
            <w:bookmarkStart w:id="66" w:name="_Hlk211453139"/>
            <w:r w:rsidRPr="008558DE">
              <w:rPr>
                <w:rFonts w:cs="Times New Roman"/>
                <w:b/>
                <w:color w:val="auto"/>
                <w:szCs w:val="24"/>
                <w:lang w:val="en-GB" w:eastAsia="it-IT"/>
              </w:rPr>
              <w:lastRenderedPageBreak/>
              <w:t>Table S</w:t>
            </w:r>
            <w:r w:rsidR="003B00F5" w:rsidRPr="008558DE">
              <w:rPr>
                <w:rFonts w:cs="Times New Roman"/>
                <w:b/>
                <w:color w:val="auto"/>
                <w:szCs w:val="24"/>
                <w:lang w:val="en-GB" w:eastAsia="it-IT"/>
              </w:rPr>
              <w:t>11</w:t>
            </w:r>
            <w:r w:rsidRPr="008558DE">
              <w:rPr>
                <w:rFonts w:cs="Times New Roman"/>
                <w:b/>
                <w:color w:val="auto"/>
                <w:szCs w:val="24"/>
                <w:lang w:val="en-GB" w:eastAsia="it-IT"/>
              </w:rPr>
              <w:t xml:space="preserve">. </w:t>
            </w:r>
            <w:r w:rsidRPr="008558DE">
              <w:rPr>
                <w:rFonts w:eastAsia="Times New Roman" w:cs="Times New Roman"/>
                <w:color w:val="auto"/>
                <w:szCs w:val="24"/>
                <w:lang w:val="en-GB"/>
              </w:rPr>
              <w:t>Inverse probability weighting</w:t>
            </w:r>
            <w:r w:rsidRPr="008558DE">
              <w:rPr>
                <w:rFonts w:cs="Times New Roman"/>
                <w:color w:val="auto"/>
                <w:szCs w:val="24"/>
                <w:lang w:val="en-GB" w:eastAsia="it-IT"/>
              </w:rPr>
              <w:t xml:space="preserve">: outcomes stratified by </w:t>
            </w:r>
            <w:r w:rsidR="00631F3F" w:rsidRPr="008558DE">
              <w:rPr>
                <w:rFonts w:cs="Times New Roman"/>
                <w:color w:val="auto"/>
                <w:szCs w:val="24"/>
                <w:lang w:val="en-GB" w:eastAsia="it-IT"/>
              </w:rPr>
              <w:t xml:space="preserve">SMURFS status. </w:t>
            </w:r>
            <w:r w:rsidR="00303D22" w:rsidRPr="008558DE">
              <w:rPr>
                <w:rFonts w:cs="Times New Roman"/>
                <w:color w:val="auto"/>
                <w:szCs w:val="24"/>
                <w:lang w:val="en-GB" w:eastAsia="it-IT"/>
              </w:rPr>
              <w:t xml:space="preserve">Comparison between patients with diabetes as a solitary risk factor and those without any </w:t>
            </w:r>
            <w:proofErr w:type="spellStart"/>
            <w:r w:rsidR="00303D22" w:rsidRPr="008558DE">
              <w:rPr>
                <w:rFonts w:cs="Times New Roman"/>
                <w:color w:val="auto"/>
                <w:szCs w:val="24"/>
                <w:lang w:val="en-GB" w:eastAsia="it-IT"/>
              </w:rPr>
              <w:t>SMuRFs</w:t>
            </w:r>
            <w:proofErr w:type="spellEnd"/>
            <w:r w:rsidR="00303D22" w:rsidRPr="008558DE">
              <w:rPr>
                <w:rFonts w:cs="Times New Roman"/>
                <w:color w:val="auto"/>
                <w:szCs w:val="24"/>
                <w:lang w:val="en-GB" w:eastAsia="it-IT"/>
              </w:rPr>
              <w:t xml:space="preserve"> in the subgroup </w:t>
            </w:r>
            <w:r w:rsidRPr="008558DE">
              <w:rPr>
                <w:rFonts w:cs="Times New Roman"/>
                <w:color w:val="auto"/>
                <w:szCs w:val="24"/>
                <w:lang w:val="en-GB" w:eastAsia="it-IT"/>
              </w:rPr>
              <w:t>undergoing reperfusion therapy for</w:t>
            </w:r>
            <w:r w:rsidRPr="008558DE">
              <w:rPr>
                <w:rFonts w:cs="Times New Roman"/>
                <w:b/>
                <w:color w:val="auto"/>
                <w:szCs w:val="24"/>
                <w:lang w:val="en-GB" w:eastAsia="it-IT"/>
              </w:rPr>
              <w:t xml:space="preserve"> STEMI (</w:t>
            </w:r>
            <w:r w:rsidRPr="008558DE">
              <w:rPr>
                <w:rFonts w:cs="Times New Roman"/>
                <w:color w:val="auto"/>
                <w:szCs w:val="24"/>
                <w:lang w:val="en-GB" w:eastAsia="it-IT"/>
              </w:rPr>
              <w:t>PCI, fibrinolysis, or CABG).</w:t>
            </w:r>
            <w:bookmarkEnd w:id="64"/>
            <w:bookmarkEnd w:id="65"/>
            <w:r w:rsidRPr="008558DE">
              <w:rPr>
                <w:rFonts w:cs="Times New Roman"/>
                <w:color w:val="auto"/>
                <w:szCs w:val="24"/>
                <w:lang w:val="en-GB" w:eastAsia="it-IT"/>
              </w:rPr>
              <w:t xml:space="preserve"> </w:t>
            </w:r>
            <w:bookmarkEnd w:id="66"/>
          </w:p>
        </w:tc>
      </w:tr>
      <w:tr w:rsidR="008558DE" w:rsidRPr="008558DE" w14:paraId="2C247949" w14:textId="77777777" w:rsidTr="00694992">
        <w:tc>
          <w:tcPr>
            <w:tcW w:w="1723" w:type="pct"/>
            <w:tcBorders>
              <w:top w:val="single" w:sz="4" w:space="0" w:color="auto"/>
              <w:bottom w:val="single" w:sz="4" w:space="0" w:color="auto"/>
            </w:tcBorders>
            <w:vAlign w:val="center"/>
          </w:tcPr>
          <w:p w14:paraId="4902CAD0" w14:textId="77777777" w:rsidR="00694992" w:rsidRPr="008558DE" w:rsidRDefault="00694992" w:rsidP="002B4CB8">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944" w:type="pct"/>
            <w:tcBorders>
              <w:top w:val="single" w:sz="4" w:space="0" w:color="auto"/>
              <w:bottom w:val="single" w:sz="4" w:space="0" w:color="auto"/>
            </w:tcBorders>
            <w:vAlign w:val="center"/>
          </w:tcPr>
          <w:p w14:paraId="0B2B69CE" w14:textId="77777777" w:rsidR="00694992" w:rsidRPr="008558DE" w:rsidRDefault="00694992" w:rsidP="002B4CB8">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Diabetes (N=</w:t>
            </w:r>
            <w:r w:rsidRPr="008558DE">
              <w:rPr>
                <w:rFonts w:cs="Times New Roman"/>
                <w:b/>
                <w:bCs/>
                <w:szCs w:val="24"/>
                <w:lang w:val="en-GB"/>
              </w:rPr>
              <w:t>1162</w:t>
            </w:r>
            <w:r w:rsidRPr="008558DE">
              <w:rPr>
                <w:rFonts w:eastAsia="Times New Roman" w:cs="Times New Roman"/>
                <w:b/>
                <w:szCs w:val="24"/>
                <w:lang w:val="en-GB" w:eastAsia="it-IT"/>
              </w:rPr>
              <w:t>)</w:t>
            </w:r>
          </w:p>
        </w:tc>
        <w:tc>
          <w:tcPr>
            <w:tcW w:w="1223" w:type="pct"/>
            <w:tcBorders>
              <w:top w:val="single" w:sz="4" w:space="0" w:color="auto"/>
              <w:bottom w:val="single" w:sz="4" w:space="0" w:color="auto"/>
            </w:tcBorders>
            <w:vAlign w:val="center"/>
          </w:tcPr>
          <w:p w14:paraId="2B1B2210" w14:textId="77777777" w:rsidR="00EA7127" w:rsidRPr="008558DE" w:rsidRDefault="00EA7127" w:rsidP="00EA7127">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1B86A7F4" w14:textId="46078F8E" w:rsidR="00694992" w:rsidRPr="008558DE" w:rsidRDefault="00694992" w:rsidP="002B4CB8">
            <w:pPr>
              <w:spacing w:after="0" w:line="360" w:lineRule="auto"/>
              <w:jc w:val="center"/>
              <w:rPr>
                <w:rFonts w:eastAsia="Times New Roman" w:cs="Times New Roman"/>
                <w:b/>
                <w:szCs w:val="24"/>
                <w:lang w:val="en-GB" w:eastAsia="it-IT"/>
              </w:rPr>
            </w:pPr>
            <w:r w:rsidRPr="008558DE">
              <w:rPr>
                <w:rFonts w:eastAsia="Times New Roman" w:cs="Times New Roman"/>
                <w:b/>
                <w:szCs w:val="24"/>
                <w:lang w:val="en-GB" w:eastAsia="it-IT"/>
              </w:rPr>
              <w:t>(N=</w:t>
            </w:r>
            <w:r w:rsidRPr="008558DE">
              <w:rPr>
                <w:rFonts w:cs="Times New Roman"/>
                <w:b/>
                <w:bCs/>
                <w:szCs w:val="24"/>
                <w:lang w:val="en-GB"/>
              </w:rPr>
              <w:t>5917</w:t>
            </w:r>
            <w:r w:rsidRPr="008558DE">
              <w:rPr>
                <w:rFonts w:eastAsia="Times New Roman" w:cs="Times New Roman"/>
                <w:b/>
                <w:szCs w:val="24"/>
                <w:lang w:val="en-GB" w:eastAsia="it-IT"/>
              </w:rPr>
              <w:t>)</w:t>
            </w:r>
          </w:p>
        </w:tc>
        <w:tc>
          <w:tcPr>
            <w:tcW w:w="1110" w:type="pct"/>
            <w:gridSpan w:val="2"/>
            <w:tcBorders>
              <w:top w:val="single" w:sz="4" w:space="0" w:color="auto"/>
              <w:bottom w:val="single" w:sz="4" w:space="0" w:color="auto"/>
            </w:tcBorders>
            <w:vAlign w:val="center"/>
          </w:tcPr>
          <w:p w14:paraId="1044B072" w14:textId="103C5A60" w:rsidR="00694992" w:rsidRPr="008558DE" w:rsidRDefault="00694992" w:rsidP="002B4CB8">
            <w:pPr>
              <w:spacing w:after="0" w:line="360" w:lineRule="auto"/>
              <w:jc w:val="center"/>
              <w:rPr>
                <w:rFonts w:eastAsia="Times New Roman" w:cs="Times New Roman"/>
                <w:b/>
                <w:i/>
                <w:szCs w:val="24"/>
                <w:lang w:val="en-GB" w:eastAsia="it-IT"/>
              </w:rPr>
            </w:pPr>
            <w:r w:rsidRPr="008558DE">
              <w:rPr>
                <w:rFonts w:eastAsia="Times New Roman" w:cs="Times New Roman"/>
                <w:b/>
                <w:szCs w:val="24"/>
                <w:lang w:val="en-GB" w:eastAsia="it-IT"/>
              </w:rPr>
              <w:t>Standardized difference</w:t>
            </w:r>
          </w:p>
          <w:p w14:paraId="3631B61E" w14:textId="20826413" w:rsidR="00694992" w:rsidRPr="008558DE" w:rsidRDefault="00694992" w:rsidP="002B4CB8">
            <w:pPr>
              <w:spacing w:after="0" w:line="360" w:lineRule="auto"/>
              <w:jc w:val="center"/>
              <w:rPr>
                <w:rFonts w:eastAsia="Times New Roman" w:cs="Times New Roman"/>
                <w:b/>
                <w:szCs w:val="24"/>
                <w:lang w:val="en-GB" w:eastAsia="it-IT"/>
              </w:rPr>
            </w:pPr>
          </w:p>
        </w:tc>
      </w:tr>
      <w:tr w:rsidR="008558DE" w:rsidRPr="008558DE" w14:paraId="40CEB5F4" w14:textId="77777777" w:rsidTr="00694992">
        <w:trPr>
          <w:trHeight w:val="464"/>
        </w:trPr>
        <w:tc>
          <w:tcPr>
            <w:tcW w:w="1723" w:type="pct"/>
            <w:tcBorders>
              <w:top w:val="single" w:sz="4" w:space="0" w:color="auto"/>
              <w:bottom w:val="single" w:sz="4" w:space="0" w:color="auto"/>
            </w:tcBorders>
          </w:tcPr>
          <w:p w14:paraId="0E4DBDF0" w14:textId="665FCCA4" w:rsidR="006B58BD" w:rsidRPr="008558DE" w:rsidRDefault="00A86A92" w:rsidP="002B4CB8">
            <w:pPr>
              <w:spacing w:after="0" w:line="360" w:lineRule="auto"/>
              <w:rPr>
                <w:rFonts w:eastAsia="Calibri" w:cs="Times New Roman"/>
                <w:szCs w:val="24"/>
                <w:lang w:val="en-GB" w:eastAsia="it-IT"/>
              </w:rPr>
            </w:pPr>
            <w:r w:rsidRPr="008558DE">
              <w:rPr>
                <w:rFonts w:eastAsia="Times New Roman" w:cs="Times New Roman"/>
                <w:szCs w:val="24"/>
                <w:lang w:val="en-GB"/>
              </w:rPr>
              <w:t>A</w:t>
            </w:r>
            <w:r w:rsidR="006B58BD" w:rsidRPr="008558DE">
              <w:rPr>
                <w:rFonts w:eastAsia="Times New Roman" w:cs="Times New Roman"/>
                <w:szCs w:val="24"/>
                <w:lang w:val="en-GB"/>
              </w:rPr>
              <w:t xml:space="preserve">ge, </w:t>
            </w:r>
            <w:proofErr w:type="gramStart"/>
            <w:r w:rsidR="006B58BD"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944" w:type="pct"/>
            <w:tcBorders>
              <w:top w:val="single" w:sz="4" w:space="0" w:color="auto"/>
              <w:bottom w:val="single" w:sz="4" w:space="0" w:color="auto"/>
            </w:tcBorders>
          </w:tcPr>
          <w:p w14:paraId="577C608D"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65.9±11.2</w:t>
            </w:r>
          </w:p>
        </w:tc>
        <w:tc>
          <w:tcPr>
            <w:tcW w:w="1223" w:type="pct"/>
            <w:tcBorders>
              <w:top w:val="single" w:sz="4" w:space="0" w:color="auto"/>
            </w:tcBorders>
          </w:tcPr>
          <w:p w14:paraId="5990DC2F"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65.6±12.6</w:t>
            </w:r>
          </w:p>
        </w:tc>
        <w:tc>
          <w:tcPr>
            <w:tcW w:w="990" w:type="pct"/>
            <w:tcBorders>
              <w:top w:val="single" w:sz="4" w:space="0" w:color="auto"/>
            </w:tcBorders>
          </w:tcPr>
          <w:p w14:paraId="255BE48C" w14:textId="043A9243"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A86A92" w:rsidRPr="008558DE">
              <w:rPr>
                <w:rFonts w:eastAsia="Times New Roman" w:cs="Times New Roman"/>
                <w:szCs w:val="24"/>
                <w:lang w:val="en-GB" w:eastAsia="it-IT"/>
              </w:rPr>
              <w:t>3</w:t>
            </w:r>
          </w:p>
        </w:tc>
        <w:tc>
          <w:tcPr>
            <w:tcW w:w="120" w:type="pct"/>
            <w:tcBorders>
              <w:top w:val="single" w:sz="4" w:space="0" w:color="auto"/>
            </w:tcBorders>
          </w:tcPr>
          <w:p w14:paraId="515B90CC" w14:textId="3AAC75B0"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5C346E6A" w14:textId="77777777" w:rsidTr="00694992">
        <w:tc>
          <w:tcPr>
            <w:tcW w:w="5000" w:type="pct"/>
            <w:gridSpan w:val="5"/>
          </w:tcPr>
          <w:p w14:paraId="5527354B"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r>
      <w:tr w:rsidR="008558DE" w:rsidRPr="008558DE" w14:paraId="46173BE3" w14:textId="77777777" w:rsidTr="00694992">
        <w:tc>
          <w:tcPr>
            <w:tcW w:w="1723" w:type="pct"/>
          </w:tcPr>
          <w:p w14:paraId="627CAF20"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944" w:type="pct"/>
          </w:tcPr>
          <w:p w14:paraId="64573790"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15.2</w:t>
            </w:r>
          </w:p>
        </w:tc>
        <w:tc>
          <w:tcPr>
            <w:tcW w:w="1223" w:type="pct"/>
          </w:tcPr>
          <w:p w14:paraId="00FB8075"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15.1</w:t>
            </w:r>
          </w:p>
        </w:tc>
        <w:tc>
          <w:tcPr>
            <w:tcW w:w="990" w:type="pct"/>
          </w:tcPr>
          <w:p w14:paraId="4B7BC69E" w14:textId="5609D048"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20" w:type="pct"/>
          </w:tcPr>
          <w:p w14:paraId="667F8B7E" w14:textId="19FB9C11"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1FA91448" w14:textId="77777777" w:rsidTr="00694992">
        <w:tc>
          <w:tcPr>
            <w:tcW w:w="1723" w:type="pct"/>
          </w:tcPr>
          <w:p w14:paraId="04614883"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944" w:type="pct"/>
          </w:tcPr>
          <w:p w14:paraId="23278349"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2.3</w:t>
            </w:r>
          </w:p>
        </w:tc>
        <w:tc>
          <w:tcPr>
            <w:tcW w:w="1223" w:type="pct"/>
          </w:tcPr>
          <w:p w14:paraId="3DE45C1D"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2.3</w:t>
            </w:r>
          </w:p>
        </w:tc>
        <w:tc>
          <w:tcPr>
            <w:tcW w:w="990" w:type="pct"/>
          </w:tcPr>
          <w:p w14:paraId="7CAEA125" w14:textId="51883FFC"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20" w:type="pct"/>
          </w:tcPr>
          <w:p w14:paraId="5268F5C3" w14:textId="649EEAC0"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5D5F5579" w14:textId="77777777" w:rsidTr="00694992">
        <w:tc>
          <w:tcPr>
            <w:tcW w:w="1723" w:type="pct"/>
            <w:tcBorders>
              <w:bottom w:val="single" w:sz="4" w:space="0" w:color="auto"/>
            </w:tcBorders>
          </w:tcPr>
          <w:p w14:paraId="347BCAD9" w14:textId="77777777" w:rsidR="006B58BD" w:rsidRPr="008558DE" w:rsidRDefault="006B58BD" w:rsidP="002B4CB8">
            <w:pPr>
              <w:spacing w:after="0" w:line="360" w:lineRule="auto"/>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944" w:type="pct"/>
            <w:tcBorders>
              <w:bottom w:val="single" w:sz="4" w:space="0" w:color="auto"/>
            </w:tcBorders>
          </w:tcPr>
          <w:p w14:paraId="0C21C59F"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12.5</w:t>
            </w:r>
          </w:p>
        </w:tc>
        <w:tc>
          <w:tcPr>
            <w:tcW w:w="1223" w:type="pct"/>
          </w:tcPr>
          <w:p w14:paraId="06A70FA0"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12.7</w:t>
            </w:r>
          </w:p>
        </w:tc>
        <w:tc>
          <w:tcPr>
            <w:tcW w:w="990" w:type="pct"/>
          </w:tcPr>
          <w:p w14:paraId="520F1CB4" w14:textId="730B7A9D"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A86A92" w:rsidRPr="008558DE">
              <w:rPr>
                <w:rFonts w:eastAsia="Times New Roman" w:cs="Times New Roman"/>
                <w:szCs w:val="24"/>
                <w:lang w:val="en-GB" w:eastAsia="it-IT"/>
              </w:rPr>
              <w:t>01</w:t>
            </w:r>
          </w:p>
        </w:tc>
        <w:tc>
          <w:tcPr>
            <w:tcW w:w="120" w:type="pct"/>
          </w:tcPr>
          <w:p w14:paraId="28CD0C58" w14:textId="3FA0B8E4"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2C60233D" w14:textId="77777777" w:rsidTr="00694992">
        <w:tc>
          <w:tcPr>
            <w:tcW w:w="5000" w:type="pct"/>
            <w:gridSpan w:val="5"/>
          </w:tcPr>
          <w:p w14:paraId="2D5EE411"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Times New Roman" w:cs="Times New Roman"/>
                <w:b/>
                <w:szCs w:val="24"/>
                <w:lang w:val="en-GB" w:eastAsia="it-IT"/>
              </w:rPr>
              <w:t>Clinical history of CVD</w:t>
            </w:r>
          </w:p>
        </w:tc>
      </w:tr>
      <w:tr w:rsidR="008558DE" w:rsidRPr="008558DE" w14:paraId="5F1813E2" w14:textId="77777777" w:rsidTr="00694992">
        <w:tc>
          <w:tcPr>
            <w:tcW w:w="1723" w:type="pct"/>
          </w:tcPr>
          <w:p w14:paraId="7F34A470"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PAD, % </w:t>
            </w:r>
          </w:p>
        </w:tc>
        <w:tc>
          <w:tcPr>
            <w:tcW w:w="944" w:type="pct"/>
          </w:tcPr>
          <w:p w14:paraId="21954F41"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1223" w:type="pct"/>
          </w:tcPr>
          <w:p w14:paraId="780E401C"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990" w:type="pct"/>
          </w:tcPr>
          <w:p w14:paraId="55BE67A9" w14:textId="1A6BD199"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20" w:type="pct"/>
          </w:tcPr>
          <w:p w14:paraId="049B910B" w14:textId="56331E19"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52CD55C9" w14:textId="77777777" w:rsidTr="00694992">
        <w:tc>
          <w:tcPr>
            <w:tcW w:w="1723" w:type="pct"/>
            <w:tcBorders>
              <w:bottom w:val="single" w:sz="4" w:space="0" w:color="auto"/>
            </w:tcBorders>
          </w:tcPr>
          <w:p w14:paraId="39BFAA7B"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944" w:type="pct"/>
            <w:tcBorders>
              <w:bottom w:val="single" w:sz="4" w:space="0" w:color="auto"/>
            </w:tcBorders>
          </w:tcPr>
          <w:p w14:paraId="08FC014F"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3.5</w:t>
            </w:r>
          </w:p>
        </w:tc>
        <w:tc>
          <w:tcPr>
            <w:tcW w:w="1223" w:type="pct"/>
          </w:tcPr>
          <w:p w14:paraId="46CAF842"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3.5</w:t>
            </w:r>
          </w:p>
        </w:tc>
        <w:tc>
          <w:tcPr>
            <w:tcW w:w="990" w:type="pct"/>
          </w:tcPr>
          <w:p w14:paraId="73A2DD88" w14:textId="35549819"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A86A92" w:rsidRPr="008558DE">
              <w:rPr>
                <w:rFonts w:eastAsia="Times New Roman" w:cs="Times New Roman"/>
                <w:szCs w:val="24"/>
                <w:lang w:val="en-GB" w:eastAsia="it-IT"/>
              </w:rPr>
              <w:t>002</w:t>
            </w:r>
          </w:p>
        </w:tc>
        <w:tc>
          <w:tcPr>
            <w:tcW w:w="120" w:type="pct"/>
          </w:tcPr>
          <w:p w14:paraId="4A199747" w14:textId="0216763C"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5FE90639" w14:textId="77777777" w:rsidTr="00694992">
        <w:tc>
          <w:tcPr>
            <w:tcW w:w="5000" w:type="pct"/>
            <w:gridSpan w:val="5"/>
          </w:tcPr>
          <w:p w14:paraId="2A60D570" w14:textId="77777777" w:rsidR="006B58BD" w:rsidRPr="008558DE" w:rsidRDefault="006B58BD" w:rsidP="002B4CB8">
            <w:pPr>
              <w:spacing w:after="0" w:line="360" w:lineRule="auto"/>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r>
      <w:tr w:rsidR="008558DE" w:rsidRPr="008558DE" w14:paraId="1482F5F0" w14:textId="77777777" w:rsidTr="00694992">
        <w:tc>
          <w:tcPr>
            <w:tcW w:w="1723" w:type="pct"/>
          </w:tcPr>
          <w:p w14:paraId="09A09F10" w14:textId="77777777" w:rsidR="006B58BD" w:rsidRPr="008558DE" w:rsidRDefault="006B58BD" w:rsidP="002B4CB8">
            <w:pPr>
              <w:spacing w:after="0" w:line="36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944" w:type="pct"/>
          </w:tcPr>
          <w:p w14:paraId="7202E0EE"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27.8</w:t>
            </w:r>
          </w:p>
        </w:tc>
        <w:tc>
          <w:tcPr>
            <w:tcW w:w="1223" w:type="pct"/>
          </w:tcPr>
          <w:p w14:paraId="737C0C89"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27.2</w:t>
            </w:r>
          </w:p>
        </w:tc>
        <w:tc>
          <w:tcPr>
            <w:tcW w:w="990" w:type="pct"/>
          </w:tcPr>
          <w:p w14:paraId="78F9CA32" w14:textId="095BD5CC"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20" w:type="pct"/>
          </w:tcPr>
          <w:p w14:paraId="21CEC5B2" w14:textId="47765B8A"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50BA2ED9" w14:textId="77777777" w:rsidTr="00694992">
        <w:tc>
          <w:tcPr>
            <w:tcW w:w="1723" w:type="pct"/>
          </w:tcPr>
          <w:p w14:paraId="7F21BB78" w14:textId="23259701" w:rsidR="006B58BD" w:rsidRPr="008558DE" w:rsidRDefault="006B58BD" w:rsidP="002B4CB8">
            <w:pPr>
              <w:spacing w:after="0" w:line="360" w:lineRule="auto"/>
              <w:rPr>
                <w:rFonts w:eastAsia="Calibri" w:cs="Times New Roman"/>
                <w:szCs w:val="24"/>
                <w:lang w:val="en-GB" w:eastAsia="it-IT"/>
              </w:rPr>
            </w:pPr>
            <w:r w:rsidRPr="008558DE">
              <w:rPr>
                <w:rFonts w:eastAsia="Times New Roman" w:cs="Times New Roman"/>
                <w:szCs w:val="24"/>
                <w:lang w:val="en-GB"/>
              </w:rPr>
              <w:t>SBP at admission, mmHg</w:t>
            </w:r>
            <w:r w:rsidR="00A86A92" w:rsidRPr="008558DE">
              <w:rPr>
                <w:rFonts w:eastAsia="Times New Roman" w:cs="Times New Roman"/>
                <w:szCs w:val="24"/>
                <w:lang w:val="en-GB"/>
              </w:rPr>
              <w:t xml:space="preserve"> Mean ± SD</w:t>
            </w:r>
          </w:p>
        </w:tc>
        <w:tc>
          <w:tcPr>
            <w:tcW w:w="944" w:type="pct"/>
          </w:tcPr>
          <w:p w14:paraId="4C21EF24"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128.1±30.8</w:t>
            </w:r>
          </w:p>
        </w:tc>
        <w:tc>
          <w:tcPr>
            <w:tcW w:w="1223" w:type="pct"/>
          </w:tcPr>
          <w:p w14:paraId="4CE01E5B"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128.3±30.2</w:t>
            </w:r>
          </w:p>
        </w:tc>
        <w:tc>
          <w:tcPr>
            <w:tcW w:w="990" w:type="pct"/>
          </w:tcPr>
          <w:p w14:paraId="4CF96093" w14:textId="741EB510"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A86A92" w:rsidRPr="008558DE">
              <w:rPr>
                <w:rFonts w:eastAsia="Times New Roman" w:cs="Times New Roman"/>
                <w:szCs w:val="24"/>
                <w:lang w:val="en-GB" w:eastAsia="it-IT"/>
              </w:rPr>
              <w:t>01</w:t>
            </w:r>
          </w:p>
        </w:tc>
        <w:tc>
          <w:tcPr>
            <w:tcW w:w="120" w:type="pct"/>
          </w:tcPr>
          <w:p w14:paraId="15FAC73D" w14:textId="22A2989F"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0B0A3358" w14:textId="77777777" w:rsidTr="00694992">
        <w:tc>
          <w:tcPr>
            <w:tcW w:w="1723" w:type="pct"/>
            <w:tcBorders>
              <w:bottom w:val="single" w:sz="4" w:space="0" w:color="auto"/>
            </w:tcBorders>
          </w:tcPr>
          <w:p w14:paraId="11A423CF" w14:textId="59150D63" w:rsidR="006B58BD" w:rsidRPr="008558DE" w:rsidRDefault="006B58BD" w:rsidP="002B4CB8">
            <w:pPr>
              <w:spacing w:after="0" w:line="360" w:lineRule="auto"/>
              <w:rPr>
                <w:rFonts w:eastAsia="Calibri" w:cs="Times New Roman"/>
                <w:szCs w:val="24"/>
                <w:lang w:val="en-GB" w:eastAsia="ko-KR"/>
              </w:rPr>
            </w:pPr>
            <w:r w:rsidRPr="008558DE">
              <w:rPr>
                <w:rFonts w:eastAsia="Times New Roman" w:cs="Times New Roman"/>
                <w:szCs w:val="24"/>
                <w:lang w:val="en-GB"/>
              </w:rPr>
              <w:t xml:space="preserve">HR at admission, bpm </w:t>
            </w:r>
            <w:r w:rsidR="00A86A92" w:rsidRPr="008558DE">
              <w:rPr>
                <w:rFonts w:eastAsia="Times New Roman" w:cs="Times New Roman"/>
                <w:szCs w:val="24"/>
                <w:lang w:val="en-GB"/>
              </w:rPr>
              <w:t>Mean ± SD</w:t>
            </w:r>
          </w:p>
        </w:tc>
        <w:tc>
          <w:tcPr>
            <w:tcW w:w="944" w:type="pct"/>
            <w:tcBorders>
              <w:bottom w:val="single" w:sz="4" w:space="0" w:color="auto"/>
            </w:tcBorders>
          </w:tcPr>
          <w:p w14:paraId="60FE8208"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81.9±20.6</w:t>
            </w:r>
          </w:p>
        </w:tc>
        <w:tc>
          <w:tcPr>
            <w:tcW w:w="1223" w:type="pct"/>
          </w:tcPr>
          <w:p w14:paraId="1ECF51D6" w14:textId="77777777"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81.9±20.7</w:t>
            </w:r>
          </w:p>
        </w:tc>
        <w:tc>
          <w:tcPr>
            <w:tcW w:w="990" w:type="pct"/>
          </w:tcPr>
          <w:p w14:paraId="12834BEC" w14:textId="17AF826F" w:rsidR="006B58BD" w:rsidRPr="008558DE" w:rsidRDefault="006B58BD" w:rsidP="002B4CB8">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0.002</w:t>
            </w:r>
          </w:p>
        </w:tc>
        <w:tc>
          <w:tcPr>
            <w:tcW w:w="120" w:type="pct"/>
          </w:tcPr>
          <w:p w14:paraId="520453A8" w14:textId="52C5DD48" w:rsidR="006B58BD" w:rsidRPr="008558DE" w:rsidRDefault="006B58BD" w:rsidP="002B4CB8">
            <w:pPr>
              <w:spacing w:after="0" w:line="360" w:lineRule="auto"/>
              <w:jc w:val="center"/>
              <w:rPr>
                <w:rFonts w:eastAsia="Times New Roman" w:cs="Times New Roman"/>
                <w:szCs w:val="24"/>
                <w:lang w:val="en-GB" w:eastAsia="it-IT"/>
              </w:rPr>
            </w:pPr>
          </w:p>
        </w:tc>
      </w:tr>
      <w:tr w:rsidR="008558DE" w:rsidRPr="008558DE" w14:paraId="0B2565FC" w14:textId="77777777" w:rsidTr="00694992">
        <w:tc>
          <w:tcPr>
            <w:tcW w:w="3890" w:type="pct"/>
            <w:gridSpan w:val="3"/>
          </w:tcPr>
          <w:p w14:paraId="61B54402" w14:textId="77777777" w:rsidR="00694992" w:rsidRPr="008558DE" w:rsidRDefault="00694992" w:rsidP="002B4CB8">
            <w:pPr>
              <w:spacing w:after="0" w:line="360" w:lineRule="auto"/>
              <w:rPr>
                <w:rFonts w:eastAsia="Times New Roman" w:cs="Times New Roman"/>
                <w:b/>
                <w:i/>
                <w:szCs w:val="24"/>
                <w:lang w:val="en-GB" w:eastAsia="it-IT"/>
              </w:rPr>
            </w:pPr>
            <w:r w:rsidRPr="008558DE">
              <w:rPr>
                <w:rFonts w:eastAsia="Calibri" w:cs="Times New Roman"/>
                <w:b/>
                <w:szCs w:val="24"/>
                <w:lang w:val="en-GB" w:eastAsia="it-IT"/>
              </w:rPr>
              <w:t>Outcomes</w:t>
            </w:r>
          </w:p>
        </w:tc>
        <w:tc>
          <w:tcPr>
            <w:tcW w:w="990" w:type="pct"/>
          </w:tcPr>
          <w:p w14:paraId="01FEF7B8" w14:textId="48A9CA54" w:rsidR="00694992" w:rsidRPr="008558DE" w:rsidRDefault="00694992" w:rsidP="002B4CB8">
            <w:pPr>
              <w:spacing w:after="0" w:line="360" w:lineRule="auto"/>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120" w:type="pct"/>
          </w:tcPr>
          <w:p w14:paraId="21606C3F" w14:textId="2B366B0B" w:rsidR="00694992" w:rsidRPr="008558DE" w:rsidRDefault="00694992" w:rsidP="002B4CB8">
            <w:pPr>
              <w:spacing w:after="0" w:line="360" w:lineRule="auto"/>
              <w:rPr>
                <w:rFonts w:eastAsia="Times New Roman" w:cs="Times New Roman"/>
                <w:b/>
                <w:i/>
                <w:szCs w:val="24"/>
                <w:lang w:val="en-GB" w:eastAsia="it-IT"/>
              </w:rPr>
            </w:pPr>
          </w:p>
        </w:tc>
      </w:tr>
      <w:tr w:rsidR="008558DE" w:rsidRPr="008558DE" w14:paraId="5C2A5869" w14:textId="77777777" w:rsidTr="00694992">
        <w:tc>
          <w:tcPr>
            <w:tcW w:w="1723" w:type="pct"/>
          </w:tcPr>
          <w:p w14:paraId="34C637C2" w14:textId="77777777" w:rsidR="006B58BD" w:rsidRPr="008558DE" w:rsidRDefault="006B58BD" w:rsidP="002B4CB8">
            <w:pPr>
              <w:spacing w:line="360" w:lineRule="auto"/>
              <w:rPr>
                <w:rFonts w:eastAsia="Times New Roman" w:cs="Times New Roman"/>
                <w:szCs w:val="24"/>
                <w:lang w:val="en-GB" w:eastAsia="it-IT"/>
              </w:rPr>
            </w:pPr>
            <w:r w:rsidRPr="008558DE">
              <w:rPr>
                <w:rFonts w:eastAsia="Calibri" w:cs="Times New Roman"/>
                <w:szCs w:val="24"/>
                <w:lang w:val="en-GB" w:eastAsia="it-IT"/>
              </w:rPr>
              <w:t>30-day mortality</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944" w:type="pct"/>
          </w:tcPr>
          <w:p w14:paraId="3355E4B2" w14:textId="77777777" w:rsidR="006B58BD" w:rsidRPr="008558DE" w:rsidRDefault="006B58BD" w:rsidP="002B4CB8">
            <w:pPr>
              <w:spacing w:line="360" w:lineRule="auto"/>
              <w:jc w:val="center"/>
              <w:rPr>
                <w:rFonts w:eastAsia="Times New Roman" w:cs="Times New Roman"/>
                <w:szCs w:val="24"/>
                <w:lang w:val="en-GB" w:eastAsia="it-IT"/>
              </w:rPr>
            </w:pPr>
            <w:r w:rsidRPr="008558DE">
              <w:rPr>
                <w:rFonts w:eastAsia="Times New Roman" w:cs="Times New Roman"/>
                <w:szCs w:val="24"/>
                <w:lang w:val="en-GB" w:eastAsia="it-IT"/>
              </w:rPr>
              <w:t>22.6</w:t>
            </w:r>
          </w:p>
        </w:tc>
        <w:tc>
          <w:tcPr>
            <w:tcW w:w="1223" w:type="pct"/>
          </w:tcPr>
          <w:p w14:paraId="013344A1" w14:textId="77777777" w:rsidR="006B58BD" w:rsidRPr="008558DE" w:rsidRDefault="006B58BD" w:rsidP="002B4CB8">
            <w:pPr>
              <w:spacing w:line="360" w:lineRule="auto"/>
              <w:jc w:val="center"/>
              <w:rPr>
                <w:rFonts w:eastAsia="Times New Roman" w:cs="Times New Roman"/>
                <w:szCs w:val="24"/>
                <w:lang w:val="en-GB" w:eastAsia="it-IT"/>
              </w:rPr>
            </w:pPr>
            <w:r w:rsidRPr="008558DE">
              <w:rPr>
                <w:rFonts w:eastAsia="Times New Roman" w:cs="Times New Roman"/>
                <w:szCs w:val="24"/>
                <w:lang w:val="en-GB" w:eastAsia="it-IT"/>
              </w:rPr>
              <w:t>20.0</w:t>
            </w:r>
          </w:p>
        </w:tc>
        <w:tc>
          <w:tcPr>
            <w:tcW w:w="990" w:type="pct"/>
          </w:tcPr>
          <w:p w14:paraId="26DC7E4D" w14:textId="27B2289A" w:rsidR="006B58BD" w:rsidRPr="008558DE" w:rsidRDefault="006B58BD" w:rsidP="002B4CB8">
            <w:pPr>
              <w:spacing w:line="360" w:lineRule="auto"/>
              <w:jc w:val="center"/>
              <w:rPr>
                <w:rFonts w:eastAsia="Times New Roman" w:cs="Times New Roman"/>
                <w:szCs w:val="24"/>
                <w:lang w:val="en-GB" w:eastAsia="it-IT"/>
              </w:rPr>
            </w:pPr>
          </w:p>
        </w:tc>
        <w:tc>
          <w:tcPr>
            <w:tcW w:w="120" w:type="pct"/>
          </w:tcPr>
          <w:p w14:paraId="73E61115" w14:textId="5F24F404" w:rsidR="006B58BD" w:rsidRPr="008558DE" w:rsidRDefault="006B58BD" w:rsidP="002B4CB8">
            <w:pPr>
              <w:spacing w:line="360" w:lineRule="auto"/>
              <w:jc w:val="center"/>
              <w:rPr>
                <w:rFonts w:eastAsia="Times New Roman" w:cs="Times New Roman"/>
                <w:szCs w:val="24"/>
                <w:lang w:val="en-GB" w:eastAsia="it-IT"/>
              </w:rPr>
            </w:pPr>
          </w:p>
        </w:tc>
      </w:tr>
      <w:tr w:rsidR="008558DE" w:rsidRPr="008558DE" w14:paraId="3C3AD448" w14:textId="77777777" w:rsidTr="00694992">
        <w:tc>
          <w:tcPr>
            <w:tcW w:w="1723" w:type="pct"/>
          </w:tcPr>
          <w:p w14:paraId="5F8EAD74" w14:textId="77777777" w:rsidR="006B58BD" w:rsidRPr="008558DE" w:rsidRDefault="006B58BD" w:rsidP="002B4CB8">
            <w:pPr>
              <w:spacing w:line="36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2167" w:type="pct"/>
            <w:gridSpan w:val="2"/>
          </w:tcPr>
          <w:p w14:paraId="7FA117E6" w14:textId="77777777" w:rsidR="006B58BD" w:rsidRPr="008558DE" w:rsidRDefault="006B58BD" w:rsidP="002B4CB8">
            <w:pPr>
              <w:spacing w:line="360" w:lineRule="auto"/>
              <w:jc w:val="center"/>
              <w:rPr>
                <w:rFonts w:eastAsia="Times New Roman" w:cs="Times New Roman"/>
                <w:szCs w:val="24"/>
                <w:lang w:val="en-GB" w:eastAsia="it-IT"/>
              </w:rPr>
            </w:pPr>
            <w:r w:rsidRPr="008558DE">
              <w:rPr>
                <w:rFonts w:eastAsia="Times New Roman" w:cs="Times New Roman"/>
                <w:szCs w:val="24"/>
                <w:lang w:val="en-GB" w:eastAsia="it-IT"/>
              </w:rPr>
              <w:t>1.16 (1.00 – 1.35)</w:t>
            </w:r>
          </w:p>
        </w:tc>
        <w:tc>
          <w:tcPr>
            <w:tcW w:w="990" w:type="pct"/>
          </w:tcPr>
          <w:p w14:paraId="621ECDCF" w14:textId="263990D8" w:rsidR="006B58BD" w:rsidRPr="008558DE" w:rsidRDefault="00694992" w:rsidP="002B4CB8">
            <w:pPr>
              <w:spacing w:line="360" w:lineRule="auto"/>
              <w:jc w:val="center"/>
              <w:rPr>
                <w:rFonts w:eastAsia="Times New Roman" w:cs="Times New Roman"/>
                <w:szCs w:val="24"/>
                <w:lang w:val="en-GB" w:eastAsia="it-IT"/>
              </w:rPr>
            </w:pPr>
            <w:r w:rsidRPr="008558DE">
              <w:rPr>
                <w:rFonts w:eastAsia="Times New Roman" w:cs="Times New Roman"/>
                <w:szCs w:val="24"/>
                <w:lang w:val="en-GB" w:eastAsia="it-IT"/>
              </w:rPr>
              <w:t>0.0517</w:t>
            </w:r>
          </w:p>
        </w:tc>
        <w:tc>
          <w:tcPr>
            <w:tcW w:w="120" w:type="pct"/>
          </w:tcPr>
          <w:p w14:paraId="52CA76C2" w14:textId="154A700D" w:rsidR="006B58BD" w:rsidRPr="008558DE" w:rsidRDefault="006B58BD" w:rsidP="002B4CB8">
            <w:pPr>
              <w:spacing w:line="360" w:lineRule="auto"/>
              <w:jc w:val="center"/>
              <w:rPr>
                <w:rFonts w:eastAsia="Times New Roman" w:cs="Times New Roman"/>
                <w:szCs w:val="24"/>
                <w:lang w:val="en-GB" w:eastAsia="it-IT"/>
              </w:rPr>
            </w:pPr>
          </w:p>
        </w:tc>
      </w:tr>
      <w:tr w:rsidR="006B58BD" w:rsidRPr="008558DE" w14:paraId="2E8DDFDF" w14:textId="77777777" w:rsidTr="00694992">
        <w:trPr>
          <w:trHeight w:val="841"/>
        </w:trPr>
        <w:tc>
          <w:tcPr>
            <w:tcW w:w="5000" w:type="pct"/>
            <w:gridSpan w:val="5"/>
            <w:tcBorders>
              <w:top w:val="single" w:sz="4" w:space="0" w:color="000000"/>
              <w:bottom w:val="single" w:sz="4" w:space="0" w:color="000000"/>
            </w:tcBorders>
          </w:tcPr>
          <w:p w14:paraId="6C1F0DC0" w14:textId="77777777" w:rsidR="006B58BD" w:rsidRPr="008558DE" w:rsidRDefault="006B58BD" w:rsidP="002B4CB8">
            <w:pPr>
              <w:tabs>
                <w:tab w:val="left" w:pos="2160"/>
              </w:tabs>
              <w:spacing w:after="0" w:line="360" w:lineRule="auto"/>
              <w:rPr>
                <w:rFonts w:eastAsia="Calibri" w:cs="Times New Roman"/>
                <w:szCs w:val="24"/>
                <w:lang w:val="en-GB" w:eastAsia="it-IT"/>
              </w:rPr>
            </w:pPr>
            <w:r w:rsidRPr="008558DE">
              <w:rPr>
                <w:rFonts w:eastAsia="Calibri" w:cs="Times New Roman"/>
                <w:szCs w:val="24"/>
                <w:lang w:val="en-GB" w:eastAsia="it-IT"/>
              </w:rPr>
              <w:t xml:space="preserve">Data are presented as percentages (%) or mean ±standard deviation, unless otherwise specified. </w:t>
            </w:r>
          </w:p>
          <w:p w14:paraId="7E5F7163" w14:textId="64551B51" w:rsidR="006B58BD" w:rsidRPr="008558DE" w:rsidRDefault="006B58BD" w:rsidP="002B4CB8">
            <w:pPr>
              <w:tabs>
                <w:tab w:val="left" w:pos="2160"/>
              </w:tabs>
              <w:spacing w:after="0" w:line="360" w:lineRule="auto"/>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B76A50" w:rsidRPr="008558DE">
              <w:rPr>
                <w:rFonts w:eastAsia="Calibri" w:cs="Times New Roman"/>
                <w:szCs w:val="24"/>
                <w:lang w:val="en-GB" w:eastAsia="it-IT"/>
              </w:rPr>
              <w:t xml:space="preserve">; </w:t>
            </w:r>
            <w:proofErr w:type="spellStart"/>
            <w:r w:rsidR="003D16A0" w:rsidRPr="008558DE">
              <w:rPr>
                <w:rFonts w:eastAsia="Calibri" w:cs="Times New Roman"/>
                <w:szCs w:val="24"/>
                <w:lang w:eastAsia="it-IT"/>
              </w:rPr>
              <w:t>SMuRF</w:t>
            </w:r>
            <w:proofErr w:type="spellEnd"/>
            <w:r w:rsidR="003D16A0" w:rsidRPr="008558DE">
              <w:rPr>
                <w:rFonts w:eastAsia="Calibri" w:cs="Times New Roman"/>
                <w:szCs w:val="24"/>
                <w:lang w:eastAsia="it-IT"/>
              </w:rPr>
              <w:t xml:space="preserve">: standard modifiable cardiovascular risk factor; </w:t>
            </w:r>
            <w:r w:rsidR="00B76A50" w:rsidRPr="008558DE">
              <w:rPr>
                <w:rFonts w:eastAsia="Calibri" w:cs="Times New Roman"/>
                <w:szCs w:val="24"/>
                <w:lang w:val="en-GB" w:eastAsia="it-IT"/>
              </w:rPr>
              <w:t>STEMI, ST-segment elevation myocardial infarction</w:t>
            </w:r>
          </w:p>
        </w:tc>
      </w:tr>
    </w:tbl>
    <w:p w14:paraId="07627878" w14:textId="48385CF8" w:rsidR="006B58BD" w:rsidRPr="008558DE" w:rsidRDefault="006B58BD"/>
    <w:p w14:paraId="17A880DF" w14:textId="77777777" w:rsidR="006B58BD" w:rsidRPr="008558DE" w:rsidRDefault="006B58BD" w:rsidP="005B45B0">
      <w:pPr>
        <w:sectPr w:rsidR="006B58BD" w:rsidRPr="008558DE" w:rsidSect="007C4727">
          <w:pgSz w:w="11906" w:h="16838"/>
          <w:pgMar w:top="1417" w:right="1134" w:bottom="1134" w:left="1134" w:header="709" w:footer="709" w:gutter="0"/>
          <w:cols w:space="708"/>
          <w:docGrid w:linePitch="360"/>
        </w:sectPr>
      </w:pPr>
    </w:p>
    <w:tbl>
      <w:tblPr>
        <w:tblW w:w="15451" w:type="dxa"/>
        <w:tblInd w:w="-709" w:type="dxa"/>
        <w:tblLook w:val="04A0" w:firstRow="1" w:lastRow="0" w:firstColumn="1" w:lastColumn="0" w:noHBand="0" w:noVBand="1"/>
      </w:tblPr>
      <w:tblGrid>
        <w:gridCol w:w="4962"/>
        <w:gridCol w:w="1559"/>
        <w:gridCol w:w="1958"/>
        <w:gridCol w:w="1302"/>
        <w:gridCol w:w="284"/>
        <w:gridCol w:w="1559"/>
        <w:gridCol w:w="1949"/>
        <w:gridCol w:w="1595"/>
        <w:gridCol w:w="283"/>
      </w:tblGrid>
      <w:tr w:rsidR="008558DE" w:rsidRPr="008558DE" w14:paraId="004DBC29" w14:textId="77777777" w:rsidTr="001814E3">
        <w:tc>
          <w:tcPr>
            <w:tcW w:w="15451" w:type="dxa"/>
            <w:gridSpan w:val="9"/>
            <w:tcBorders>
              <w:top w:val="single" w:sz="4" w:space="0" w:color="auto"/>
              <w:bottom w:val="single" w:sz="4" w:space="0" w:color="auto"/>
            </w:tcBorders>
          </w:tcPr>
          <w:p w14:paraId="6421D0A2" w14:textId="6F6004C8" w:rsidR="006B58BD" w:rsidRPr="008558DE" w:rsidRDefault="006B58BD" w:rsidP="006B58BD">
            <w:pPr>
              <w:pStyle w:val="Heading2"/>
              <w:rPr>
                <w:rFonts w:cs="Times New Roman"/>
                <w:color w:val="auto"/>
                <w:szCs w:val="24"/>
                <w:lang w:val="en-GB"/>
              </w:rPr>
            </w:pPr>
            <w:bookmarkStart w:id="67" w:name="_Hlk211453181"/>
            <w:r w:rsidRPr="008558DE">
              <w:rPr>
                <w:rFonts w:cs="Times New Roman"/>
                <w:color w:val="auto"/>
                <w:szCs w:val="24"/>
                <w:lang w:val="en-GB"/>
              </w:rPr>
              <w:lastRenderedPageBreak/>
              <w:br w:type="page"/>
            </w:r>
            <w:bookmarkStart w:id="68" w:name="_Toc213598790"/>
            <w:bookmarkStart w:id="69" w:name="_Toc126779479"/>
            <w:r w:rsidRPr="008558DE">
              <w:rPr>
                <w:rFonts w:cs="Times New Roman"/>
                <w:b/>
                <w:color w:val="auto"/>
                <w:szCs w:val="24"/>
                <w:lang w:val="en-GB" w:eastAsia="it-IT"/>
              </w:rPr>
              <w:t>Table S</w:t>
            </w:r>
            <w:r w:rsidR="003B00F5" w:rsidRPr="008558DE">
              <w:rPr>
                <w:rFonts w:cs="Times New Roman"/>
                <w:b/>
                <w:color w:val="auto"/>
                <w:szCs w:val="24"/>
                <w:lang w:val="en-GB" w:eastAsia="it-IT"/>
              </w:rPr>
              <w:t>12</w:t>
            </w:r>
            <w:r w:rsidRPr="008558DE">
              <w:rPr>
                <w:rFonts w:cs="Times New Roman"/>
                <w:color w:val="auto"/>
                <w:szCs w:val="24"/>
                <w:lang w:val="en-GB" w:eastAsia="it-IT"/>
              </w:rPr>
              <w:t xml:space="preserve">. </w:t>
            </w:r>
            <w:r w:rsidRPr="008558DE">
              <w:rPr>
                <w:rFonts w:eastAsia="Times New Roman" w:cs="Times New Roman"/>
                <w:color w:val="auto"/>
                <w:szCs w:val="24"/>
                <w:lang w:val="en-GB"/>
              </w:rPr>
              <w:t xml:space="preserve">Inverse probability weighting: </w:t>
            </w:r>
            <w:r w:rsidRPr="008558DE">
              <w:rPr>
                <w:rFonts w:cs="Times New Roman"/>
                <w:color w:val="auto"/>
                <w:szCs w:val="24"/>
                <w:lang w:val="en-GB" w:eastAsia="it-IT"/>
              </w:rPr>
              <w:t xml:space="preserve">Patients undergoing reperfusion therapy for </w:t>
            </w:r>
            <w:r w:rsidRPr="008558DE">
              <w:rPr>
                <w:rFonts w:cs="Times New Roman"/>
                <w:b/>
                <w:color w:val="auto"/>
                <w:szCs w:val="24"/>
                <w:lang w:val="en-GB" w:eastAsia="it-IT"/>
              </w:rPr>
              <w:t>STEMI</w:t>
            </w:r>
            <w:r w:rsidRPr="008558DE">
              <w:rPr>
                <w:rFonts w:cs="Times New Roman"/>
                <w:color w:val="auto"/>
                <w:szCs w:val="24"/>
                <w:lang w:val="en-GB" w:eastAsia="it-IT"/>
              </w:rPr>
              <w:t xml:space="preserve"> (PCI, fibrinolysis, or CABG) at different times from symptom onset to hospital admission (≤2 hours vs </w:t>
            </w:r>
            <w:r w:rsidRPr="008558DE">
              <w:rPr>
                <w:rFonts w:cs="Times New Roman"/>
                <w:b/>
                <w:color w:val="auto"/>
                <w:szCs w:val="24"/>
                <w:lang w:val="en-GB" w:eastAsia="it-IT"/>
              </w:rPr>
              <w:t xml:space="preserve">&gt; </w:t>
            </w:r>
            <w:r w:rsidRPr="008558DE">
              <w:rPr>
                <w:rFonts w:cs="Times New Roman"/>
                <w:color w:val="auto"/>
                <w:szCs w:val="24"/>
                <w:lang w:val="en-GB" w:eastAsia="it-IT"/>
              </w:rPr>
              <w:t xml:space="preserve">hours). </w:t>
            </w:r>
            <w:r w:rsidR="00245572" w:rsidRPr="008558DE">
              <w:rPr>
                <w:rFonts w:cs="Times New Roman"/>
                <w:color w:val="auto"/>
                <w:szCs w:val="24"/>
                <w:lang w:val="en-GB" w:eastAsia="it-IT"/>
              </w:rPr>
              <w:t xml:space="preserve">Comparison between patients with diabetes as a solitary risk factor and those without any </w:t>
            </w:r>
            <w:proofErr w:type="spellStart"/>
            <w:r w:rsidR="00245572" w:rsidRPr="008558DE">
              <w:rPr>
                <w:rFonts w:cs="Times New Roman"/>
                <w:color w:val="auto"/>
                <w:szCs w:val="24"/>
                <w:lang w:val="en-GB" w:eastAsia="it-IT"/>
              </w:rPr>
              <w:t>SMuRFs</w:t>
            </w:r>
            <w:bookmarkEnd w:id="68"/>
            <w:proofErr w:type="spellEnd"/>
            <w:r w:rsidR="00245572" w:rsidRPr="008558DE">
              <w:rPr>
                <w:rFonts w:cs="Times New Roman"/>
                <w:color w:val="auto"/>
                <w:szCs w:val="24"/>
                <w:lang w:val="en-GB" w:eastAsia="it-IT"/>
              </w:rPr>
              <w:t xml:space="preserve"> </w:t>
            </w:r>
            <w:bookmarkEnd w:id="69"/>
          </w:p>
        </w:tc>
      </w:tr>
      <w:bookmarkEnd w:id="67"/>
      <w:tr w:rsidR="008558DE" w:rsidRPr="008558DE" w14:paraId="20C164D4" w14:textId="77777777" w:rsidTr="002B4CB8">
        <w:tc>
          <w:tcPr>
            <w:tcW w:w="4962" w:type="dxa"/>
            <w:tcBorders>
              <w:top w:val="single" w:sz="4" w:space="0" w:color="auto"/>
              <w:bottom w:val="single" w:sz="4" w:space="0" w:color="auto"/>
            </w:tcBorders>
            <w:vAlign w:val="center"/>
          </w:tcPr>
          <w:p w14:paraId="41381430" w14:textId="77777777" w:rsidR="006B58BD" w:rsidRPr="008558DE" w:rsidRDefault="006B58BD" w:rsidP="001814E3">
            <w:pPr>
              <w:spacing w:after="0" w:line="320" w:lineRule="exact"/>
              <w:jc w:val="center"/>
              <w:rPr>
                <w:rFonts w:eastAsia="Times New Roman" w:cs="Times New Roman"/>
                <w:b/>
                <w:szCs w:val="24"/>
                <w:lang w:val="en-GB" w:eastAsia="it-IT"/>
              </w:rPr>
            </w:pPr>
          </w:p>
        </w:tc>
        <w:tc>
          <w:tcPr>
            <w:tcW w:w="5103" w:type="dxa"/>
            <w:gridSpan w:val="4"/>
            <w:tcBorders>
              <w:top w:val="single" w:sz="4" w:space="0" w:color="auto"/>
              <w:bottom w:val="single" w:sz="4" w:space="0" w:color="auto"/>
            </w:tcBorders>
            <w:vAlign w:val="center"/>
          </w:tcPr>
          <w:p w14:paraId="1F6B3E1F" w14:textId="77777777" w:rsidR="006B58BD" w:rsidRPr="008558DE" w:rsidRDefault="006B58BD" w:rsidP="001814E3">
            <w:pPr>
              <w:spacing w:after="0" w:line="320" w:lineRule="exact"/>
              <w:jc w:val="center"/>
              <w:rPr>
                <w:rFonts w:eastAsia="Times New Roman" w:cs="Times New Roman"/>
                <w:b/>
                <w:i/>
                <w:szCs w:val="24"/>
                <w:lang w:val="en-GB" w:eastAsia="it-IT"/>
              </w:rPr>
            </w:pPr>
            <w:r w:rsidRPr="008558DE">
              <w:rPr>
                <w:rFonts w:cs="Times New Roman"/>
                <w:b/>
                <w:szCs w:val="24"/>
                <w:lang w:val="en-GB" w:eastAsia="it-IT"/>
              </w:rPr>
              <w:t>Time to admission ≤2 hours</w:t>
            </w:r>
          </w:p>
        </w:tc>
        <w:tc>
          <w:tcPr>
            <w:tcW w:w="5386" w:type="dxa"/>
            <w:gridSpan w:val="4"/>
            <w:tcBorders>
              <w:top w:val="single" w:sz="4" w:space="0" w:color="auto"/>
              <w:bottom w:val="single" w:sz="4" w:space="0" w:color="auto"/>
            </w:tcBorders>
          </w:tcPr>
          <w:p w14:paraId="703AF477" w14:textId="77777777" w:rsidR="006B58BD" w:rsidRPr="008558DE" w:rsidRDefault="006B58BD" w:rsidP="001814E3">
            <w:pPr>
              <w:spacing w:after="0" w:line="320" w:lineRule="exact"/>
              <w:jc w:val="center"/>
              <w:rPr>
                <w:rFonts w:eastAsia="Times New Roman" w:cs="Times New Roman"/>
                <w:b/>
                <w:i/>
                <w:szCs w:val="24"/>
                <w:lang w:val="en-GB" w:eastAsia="it-IT"/>
              </w:rPr>
            </w:pPr>
            <w:r w:rsidRPr="008558DE">
              <w:rPr>
                <w:rFonts w:cs="Times New Roman"/>
                <w:b/>
                <w:szCs w:val="24"/>
                <w:lang w:val="en-GB" w:eastAsia="it-IT"/>
              </w:rPr>
              <w:t>. Time to admission &gt;2 hours</w:t>
            </w:r>
          </w:p>
        </w:tc>
      </w:tr>
      <w:tr w:rsidR="008558DE" w:rsidRPr="008558DE" w14:paraId="4901D9AD" w14:textId="77777777" w:rsidTr="002B4CB8">
        <w:tc>
          <w:tcPr>
            <w:tcW w:w="4962" w:type="dxa"/>
            <w:tcBorders>
              <w:top w:val="single" w:sz="4" w:space="0" w:color="auto"/>
              <w:bottom w:val="single" w:sz="4" w:space="0" w:color="auto"/>
            </w:tcBorders>
            <w:vAlign w:val="center"/>
          </w:tcPr>
          <w:p w14:paraId="3645EC90" w14:textId="77777777"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559" w:type="dxa"/>
            <w:tcBorders>
              <w:top w:val="single" w:sz="4" w:space="0" w:color="auto"/>
              <w:bottom w:val="single" w:sz="4" w:space="0" w:color="auto"/>
            </w:tcBorders>
            <w:vAlign w:val="center"/>
          </w:tcPr>
          <w:p w14:paraId="33911818" w14:textId="77777777"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eastAsia="it-IT"/>
              </w:rPr>
              <w:t>Diabetes (N=199)</w:t>
            </w:r>
          </w:p>
        </w:tc>
        <w:tc>
          <w:tcPr>
            <w:tcW w:w="1958" w:type="dxa"/>
            <w:tcBorders>
              <w:top w:val="single" w:sz="4" w:space="0" w:color="auto"/>
              <w:bottom w:val="single" w:sz="4" w:space="0" w:color="auto"/>
            </w:tcBorders>
            <w:vAlign w:val="center"/>
          </w:tcPr>
          <w:p w14:paraId="0A3CCBE1" w14:textId="77777777" w:rsidR="00DD6A2F" w:rsidRPr="008558DE" w:rsidRDefault="00DD6A2F" w:rsidP="00DD6A2F">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60562B01" w14:textId="04F35F9C"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eastAsia="it-IT"/>
              </w:rPr>
              <w:t>(N=1246)</w:t>
            </w:r>
          </w:p>
        </w:tc>
        <w:tc>
          <w:tcPr>
            <w:tcW w:w="1586" w:type="dxa"/>
            <w:gridSpan w:val="2"/>
            <w:tcBorders>
              <w:top w:val="single" w:sz="4" w:space="0" w:color="auto"/>
              <w:bottom w:val="single" w:sz="4" w:space="0" w:color="auto"/>
            </w:tcBorders>
            <w:vAlign w:val="center"/>
          </w:tcPr>
          <w:p w14:paraId="567F51C3" w14:textId="77777777"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383F057F" w14:textId="45047167" w:rsidR="00BE5D07" w:rsidRPr="008558DE" w:rsidRDefault="00BE5D07" w:rsidP="001814E3">
            <w:pPr>
              <w:spacing w:after="0" w:line="320" w:lineRule="exact"/>
              <w:jc w:val="center"/>
              <w:rPr>
                <w:rFonts w:eastAsia="Times New Roman" w:cs="Times New Roman"/>
                <w:b/>
                <w:szCs w:val="24"/>
                <w:lang w:val="en-GB" w:eastAsia="it-IT"/>
              </w:rPr>
            </w:pPr>
          </w:p>
        </w:tc>
        <w:tc>
          <w:tcPr>
            <w:tcW w:w="1559" w:type="dxa"/>
            <w:tcBorders>
              <w:top w:val="single" w:sz="4" w:space="0" w:color="auto"/>
              <w:bottom w:val="single" w:sz="4" w:space="0" w:color="auto"/>
            </w:tcBorders>
            <w:vAlign w:val="center"/>
          </w:tcPr>
          <w:p w14:paraId="64C2A99C" w14:textId="77777777"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eastAsia="it-IT"/>
              </w:rPr>
              <w:t>Diabetes (N=963)</w:t>
            </w:r>
          </w:p>
        </w:tc>
        <w:tc>
          <w:tcPr>
            <w:tcW w:w="1949" w:type="dxa"/>
            <w:tcBorders>
              <w:top w:val="single" w:sz="4" w:space="0" w:color="auto"/>
              <w:bottom w:val="single" w:sz="4" w:space="0" w:color="auto"/>
            </w:tcBorders>
            <w:vAlign w:val="center"/>
          </w:tcPr>
          <w:p w14:paraId="4B670497" w14:textId="77777777" w:rsidR="00DD6A2F" w:rsidRPr="008558DE" w:rsidRDefault="00DD6A2F" w:rsidP="00DD6A2F">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1AF1A2A9" w14:textId="41FDB42B"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eastAsia="it-IT"/>
              </w:rPr>
              <w:t xml:space="preserve"> (N=4671)</w:t>
            </w:r>
          </w:p>
        </w:tc>
        <w:tc>
          <w:tcPr>
            <w:tcW w:w="1878" w:type="dxa"/>
            <w:gridSpan w:val="2"/>
            <w:tcBorders>
              <w:top w:val="single" w:sz="4" w:space="0" w:color="auto"/>
              <w:bottom w:val="single" w:sz="4" w:space="0" w:color="auto"/>
            </w:tcBorders>
            <w:vAlign w:val="center"/>
          </w:tcPr>
          <w:p w14:paraId="5B0FB503" w14:textId="77777777" w:rsidR="00BE5D07" w:rsidRPr="008558DE" w:rsidRDefault="00BE5D07" w:rsidP="001814E3">
            <w:pPr>
              <w:spacing w:after="0" w:line="32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0998E124" w14:textId="2A5D5EEF" w:rsidR="00BE5D07" w:rsidRPr="008558DE" w:rsidRDefault="00BE5D07" w:rsidP="001814E3">
            <w:pPr>
              <w:spacing w:after="0" w:line="320" w:lineRule="exact"/>
              <w:jc w:val="center"/>
              <w:rPr>
                <w:rFonts w:eastAsia="Times New Roman" w:cs="Times New Roman"/>
                <w:b/>
                <w:szCs w:val="24"/>
                <w:lang w:val="en-GB" w:eastAsia="it-IT"/>
              </w:rPr>
            </w:pPr>
          </w:p>
        </w:tc>
      </w:tr>
      <w:tr w:rsidR="008558DE" w:rsidRPr="008558DE" w14:paraId="4671CB6B" w14:textId="77777777" w:rsidTr="002B4CB8">
        <w:tc>
          <w:tcPr>
            <w:tcW w:w="4962" w:type="dxa"/>
            <w:tcBorders>
              <w:top w:val="single" w:sz="4" w:space="0" w:color="auto"/>
              <w:bottom w:val="single" w:sz="4" w:space="0" w:color="auto"/>
            </w:tcBorders>
          </w:tcPr>
          <w:p w14:paraId="67089325" w14:textId="5E5E6575" w:rsidR="006B58BD" w:rsidRPr="008558DE" w:rsidRDefault="00107416" w:rsidP="001814E3">
            <w:pPr>
              <w:spacing w:after="0" w:line="360" w:lineRule="exact"/>
              <w:rPr>
                <w:rFonts w:eastAsia="Calibri" w:cs="Times New Roman"/>
                <w:szCs w:val="24"/>
                <w:lang w:val="en-GB" w:eastAsia="it-IT"/>
              </w:rPr>
            </w:pPr>
            <w:r w:rsidRPr="008558DE">
              <w:rPr>
                <w:rFonts w:eastAsia="Times New Roman" w:cs="Times New Roman"/>
                <w:szCs w:val="24"/>
                <w:lang w:val="en-GB"/>
              </w:rPr>
              <w:t>A</w:t>
            </w:r>
            <w:r w:rsidR="006B58BD" w:rsidRPr="008558DE">
              <w:rPr>
                <w:rFonts w:eastAsia="Times New Roman" w:cs="Times New Roman"/>
                <w:szCs w:val="24"/>
                <w:lang w:val="en-GB"/>
              </w:rPr>
              <w:t xml:space="preserve">ge, </w:t>
            </w:r>
            <w:proofErr w:type="gramStart"/>
            <w:r w:rsidR="006B58BD"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1559" w:type="dxa"/>
            <w:tcBorders>
              <w:top w:val="single" w:sz="4" w:space="0" w:color="auto"/>
              <w:bottom w:val="single" w:sz="4" w:space="0" w:color="auto"/>
            </w:tcBorders>
          </w:tcPr>
          <w:p w14:paraId="4F01CF5A"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63.3±11.5</w:t>
            </w:r>
          </w:p>
        </w:tc>
        <w:tc>
          <w:tcPr>
            <w:tcW w:w="1958" w:type="dxa"/>
            <w:tcBorders>
              <w:top w:val="single" w:sz="4" w:space="0" w:color="auto"/>
            </w:tcBorders>
          </w:tcPr>
          <w:p w14:paraId="137C9287"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62.7±12.7</w:t>
            </w:r>
          </w:p>
        </w:tc>
        <w:tc>
          <w:tcPr>
            <w:tcW w:w="1302" w:type="dxa"/>
            <w:tcBorders>
              <w:top w:val="single" w:sz="4" w:space="0" w:color="auto"/>
            </w:tcBorders>
          </w:tcPr>
          <w:p w14:paraId="2D0E0EEC" w14:textId="66672CF7" w:rsidR="006B58BD" w:rsidRPr="008558DE" w:rsidRDefault="006B58BD"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107416" w:rsidRPr="008558DE">
              <w:rPr>
                <w:rFonts w:eastAsia="Times New Roman" w:cs="Times New Roman"/>
                <w:szCs w:val="24"/>
                <w:lang w:val="en-GB" w:eastAsia="it-IT"/>
              </w:rPr>
              <w:t>05</w:t>
            </w:r>
          </w:p>
        </w:tc>
        <w:tc>
          <w:tcPr>
            <w:tcW w:w="284" w:type="dxa"/>
            <w:tcBorders>
              <w:top w:val="single" w:sz="4" w:space="0" w:color="auto"/>
            </w:tcBorders>
          </w:tcPr>
          <w:p w14:paraId="0F5F5153" w14:textId="127959C5"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Borders>
              <w:top w:val="single" w:sz="4" w:space="0" w:color="auto"/>
            </w:tcBorders>
          </w:tcPr>
          <w:p w14:paraId="56BF8B9B"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66.6±11.1</w:t>
            </w:r>
          </w:p>
        </w:tc>
        <w:tc>
          <w:tcPr>
            <w:tcW w:w="1949" w:type="dxa"/>
            <w:tcBorders>
              <w:top w:val="single" w:sz="4" w:space="0" w:color="auto"/>
            </w:tcBorders>
          </w:tcPr>
          <w:p w14:paraId="0D5BAAD4"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66.3±12.4</w:t>
            </w:r>
          </w:p>
        </w:tc>
        <w:tc>
          <w:tcPr>
            <w:tcW w:w="1595" w:type="dxa"/>
            <w:tcBorders>
              <w:top w:val="single" w:sz="4" w:space="0" w:color="auto"/>
            </w:tcBorders>
          </w:tcPr>
          <w:p w14:paraId="10B5419D" w14:textId="1F34FC6A"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283" w:type="dxa"/>
            <w:tcBorders>
              <w:top w:val="single" w:sz="4" w:space="0" w:color="auto"/>
            </w:tcBorders>
          </w:tcPr>
          <w:p w14:paraId="14A2D92A" w14:textId="33A1E482" w:rsidR="006B58BD" w:rsidRPr="008558DE" w:rsidRDefault="006B58BD" w:rsidP="00BE5D07">
            <w:pPr>
              <w:spacing w:after="0" w:line="360" w:lineRule="auto"/>
              <w:jc w:val="center"/>
              <w:rPr>
                <w:rFonts w:eastAsia="Times New Roman" w:cs="Times New Roman"/>
                <w:szCs w:val="24"/>
                <w:lang w:val="en-GB" w:eastAsia="it-IT"/>
              </w:rPr>
            </w:pPr>
          </w:p>
        </w:tc>
      </w:tr>
      <w:tr w:rsidR="008558DE" w:rsidRPr="008558DE" w14:paraId="7F1840C5" w14:textId="77777777" w:rsidTr="002B4CB8">
        <w:tc>
          <w:tcPr>
            <w:tcW w:w="10065" w:type="dxa"/>
            <w:gridSpan w:val="5"/>
          </w:tcPr>
          <w:p w14:paraId="16959354"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1559" w:type="dxa"/>
          </w:tcPr>
          <w:p w14:paraId="0341ADA0" w14:textId="77777777" w:rsidR="006B58BD" w:rsidRPr="008558DE" w:rsidRDefault="006B58BD" w:rsidP="001814E3">
            <w:pPr>
              <w:spacing w:after="0" w:line="360" w:lineRule="exact"/>
              <w:rPr>
                <w:rFonts w:eastAsia="Times New Roman" w:cs="Times New Roman"/>
                <w:b/>
                <w:szCs w:val="24"/>
                <w:lang w:val="en-GB" w:eastAsia="it-IT"/>
              </w:rPr>
            </w:pPr>
          </w:p>
        </w:tc>
        <w:tc>
          <w:tcPr>
            <w:tcW w:w="1949" w:type="dxa"/>
          </w:tcPr>
          <w:p w14:paraId="09AE77C5" w14:textId="77777777" w:rsidR="006B58BD" w:rsidRPr="008558DE" w:rsidRDefault="006B58BD" w:rsidP="001814E3">
            <w:pPr>
              <w:spacing w:after="0" w:line="360" w:lineRule="exact"/>
              <w:rPr>
                <w:rFonts w:eastAsia="Times New Roman" w:cs="Times New Roman"/>
                <w:b/>
                <w:szCs w:val="24"/>
                <w:lang w:val="en-GB" w:eastAsia="it-IT"/>
              </w:rPr>
            </w:pPr>
          </w:p>
        </w:tc>
        <w:tc>
          <w:tcPr>
            <w:tcW w:w="1595" w:type="dxa"/>
          </w:tcPr>
          <w:p w14:paraId="05356D3B" w14:textId="77777777" w:rsidR="006B58BD" w:rsidRPr="008558DE" w:rsidRDefault="006B58BD" w:rsidP="001814E3">
            <w:pPr>
              <w:spacing w:after="0" w:line="360" w:lineRule="exact"/>
              <w:rPr>
                <w:rFonts w:eastAsia="Times New Roman" w:cs="Times New Roman"/>
                <w:b/>
                <w:szCs w:val="24"/>
                <w:lang w:val="en-GB" w:eastAsia="it-IT"/>
              </w:rPr>
            </w:pPr>
          </w:p>
        </w:tc>
        <w:tc>
          <w:tcPr>
            <w:tcW w:w="283" w:type="dxa"/>
          </w:tcPr>
          <w:p w14:paraId="6DAC1E6E" w14:textId="77777777" w:rsidR="006B58BD" w:rsidRPr="008558DE" w:rsidRDefault="006B58BD" w:rsidP="001814E3">
            <w:pPr>
              <w:spacing w:after="0" w:line="360" w:lineRule="exact"/>
              <w:rPr>
                <w:rFonts w:eastAsia="Times New Roman" w:cs="Times New Roman"/>
                <w:b/>
                <w:szCs w:val="24"/>
                <w:lang w:val="en-GB" w:eastAsia="it-IT"/>
              </w:rPr>
            </w:pPr>
          </w:p>
        </w:tc>
      </w:tr>
      <w:tr w:rsidR="008558DE" w:rsidRPr="008558DE" w14:paraId="6A3E3EF6" w14:textId="77777777" w:rsidTr="002B4CB8">
        <w:tc>
          <w:tcPr>
            <w:tcW w:w="4962" w:type="dxa"/>
          </w:tcPr>
          <w:p w14:paraId="6079C491"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Family history of CAD</w:t>
            </w:r>
            <w:r w:rsidRPr="008558DE">
              <w:rPr>
                <w:rFonts w:eastAsia="Calibri" w:cs="Times New Roman"/>
                <w:szCs w:val="24"/>
                <w:lang w:val="en-GB" w:eastAsia="it-IT"/>
              </w:rPr>
              <w:t>, %</w:t>
            </w:r>
            <w:r w:rsidRPr="008558DE">
              <w:rPr>
                <w:rFonts w:eastAsia="Times New Roman" w:cs="Times New Roman"/>
                <w:szCs w:val="24"/>
                <w:lang w:val="en-GB" w:eastAsia="it-IT"/>
              </w:rPr>
              <w:t xml:space="preserve"> </w:t>
            </w:r>
          </w:p>
        </w:tc>
        <w:tc>
          <w:tcPr>
            <w:tcW w:w="1559" w:type="dxa"/>
          </w:tcPr>
          <w:p w14:paraId="3A76EA62"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21.0</w:t>
            </w:r>
          </w:p>
        </w:tc>
        <w:tc>
          <w:tcPr>
            <w:tcW w:w="1958" w:type="dxa"/>
          </w:tcPr>
          <w:p w14:paraId="7F0A872B"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20.1</w:t>
            </w:r>
          </w:p>
        </w:tc>
        <w:tc>
          <w:tcPr>
            <w:tcW w:w="1302" w:type="dxa"/>
          </w:tcPr>
          <w:p w14:paraId="51F06718" w14:textId="4EC42B93"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284" w:type="dxa"/>
          </w:tcPr>
          <w:p w14:paraId="0EAFE1E8" w14:textId="488A9056"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0C7A4120"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13.8</w:t>
            </w:r>
          </w:p>
        </w:tc>
        <w:tc>
          <w:tcPr>
            <w:tcW w:w="1949" w:type="dxa"/>
          </w:tcPr>
          <w:p w14:paraId="492112CF"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13.8</w:t>
            </w:r>
          </w:p>
        </w:tc>
        <w:tc>
          <w:tcPr>
            <w:tcW w:w="1595" w:type="dxa"/>
          </w:tcPr>
          <w:p w14:paraId="14DB7328" w14:textId="56C881AA"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283" w:type="dxa"/>
          </w:tcPr>
          <w:p w14:paraId="41DD84D9" w14:textId="226AD5D3"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79CC37FB" w14:textId="77777777" w:rsidTr="002B4CB8">
        <w:tc>
          <w:tcPr>
            <w:tcW w:w="4962" w:type="dxa"/>
          </w:tcPr>
          <w:p w14:paraId="7102642B"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Former smokers</w:t>
            </w:r>
            <w:r w:rsidRPr="008558DE">
              <w:rPr>
                <w:rFonts w:eastAsia="Calibri" w:cs="Times New Roman"/>
                <w:szCs w:val="24"/>
                <w:lang w:val="en-GB" w:eastAsia="it-IT"/>
              </w:rPr>
              <w:t>, %</w:t>
            </w:r>
          </w:p>
        </w:tc>
        <w:tc>
          <w:tcPr>
            <w:tcW w:w="1559" w:type="dxa"/>
          </w:tcPr>
          <w:p w14:paraId="03C9A8AE"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2.0</w:t>
            </w:r>
          </w:p>
        </w:tc>
        <w:tc>
          <w:tcPr>
            <w:tcW w:w="1958" w:type="dxa"/>
          </w:tcPr>
          <w:p w14:paraId="6A58D3C8"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2.3</w:t>
            </w:r>
          </w:p>
        </w:tc>
        <w:tc>
          <w:tcPr>
            <w:tcW w:w="1302" w:type="dxa"/>
          </w:tcPr>
          <w:p w14:paraId="6CC17ED0" w14:textId="652339BC"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107416" w:rsidRPr="008558DE">
              <w:rPr>
                <w:rFonts w:eastAsia="Times New Roman" w:cs="Times New Roman"/>
                <w:szCs w:val="24"/>
                <w:lang w:val="en-GB" w:eastAsia="it-IT"/>
              </w:rPr>
              <w:t>3</w:t>
            </w:r>
          </w:p>
        </w:tc>
        <w:tc>
          <w:tcPr>
            <w:tcW w:w="284" w:type="dxa"/>
          </w:tcPr>
          <w:p w14:paraId="562AE5A0" w14:textId="06D01E3E"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46B812E7"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1949" w:type="dxa"/>
          </w:tcPr>
          <w:p w14:paraId="1EB9F15A"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2.3</w:t>
            </w:r>
          </w:p>
        </w:tc>
        <w:tc>
          <w:tcPr>
            <w:tcW w:w="1595" w:type="dxa"/>
          </w:tcPr>
          <w:p w14:paraId="5E6CBD78" w14:textId="136ADF7B"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w:t>
            </w:r>
            <w:r w:rsidR="00107416" w:rsidRPr="008558DE">
              <w:rPr>
                <w:rFonts w:eastAsia="Times New Roman" w:cs="Times New Roman"/>
                <w:szCs w:val="24"/>
                <w:lang w:val="en-GB" w:eastAsia="it-IT"/>
              </w:rPr>
              <w:t>4</w:t>
            </w:r>
          </w:p>
        </w:tc>
        <w:tc>
          <w:tcPr>
            <w:tcW w:w="283" w:type="dxa"/>
          </w:tcPr>
          <w:p w14:paraId="0CAD9224" w14:textId="55F47B10"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52855F65" w14:textId="77777777" w:rsidTr="002B4CB8">
        <w:tc>
          <w:tcPr>
            <w:tcW w:w="4962" w:type="dxa"/>
            <w:tcBorders>
              <w:bottom w:val="single" w:sz="4" w:space="0" w:color="auto"/>
            </w:tcBorders>
          </w:tcPr>
          <w:p w14:paraId="2A8C8E46" w14:textId="77777777" w:rsidR="006B58BD" w:rsidRPr="008558DE" w:rsidRDefault="006B58BD" w:rsidP="001814E3">
            <w:pPr>
              <w:spacing w:after="0" w:line="36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1559" w:type="dxa"/>
            <w:tcBorders>
              <w:bottom w:val="single" w:sz="4" w:space="0" w:color="auto"/>
            </w:tcBorders>
          </w:tcPr>
          <w:p w14:paraId="6D3AD118"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12.4</w:t>
            </w:r>
          </w:p>
        </w:tc>
        <w:tc>
          <w:tcPr>
            <w:tcW w:w="1958" w:type="dxa"/>
          </w:tcPr>
          <w:p w14:paraId="0474725E"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12.8</w:t>
            </w:r>
          </w:p>
        </w:tc>
        <w:tc>
          <w:tcPr>
            <w:tcW w:w="1302" w:type="dxa"/>
          </w:tcPr>
          <w:p w14:paraId="02544250" w14:textId="060C20AB"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284" w:type="dxa"/>
          </w:tcPr>
          <w:p w14:paraId="7580B972" w14:textId="7924F2AF"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66574812"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12.4</w:t>
            </w:r>
          </w:p>
        </w:tc>
        <w:tc>
          <w:tcPr>
            <w:tcW w:w="1949" w:type="dxa"/>
          </w:tcPr>
          <w:p w14:paraId="3D74BC79"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12.7</w:t>
            </w:r>
          </w:p>
        </w:tc>
        <w:tc>
          <w:tcPr>
            <w:tcW w:w="1595" w:type="dxa"/>
          </w:tcPr>
          <w:p w14:paraId="426F30F1" w14:textId="1A4DEF54"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107416" w:rsidRPr="008558DE">
              <w:rPr>
                <w:rFonts w:eastAsia="Times New Roman" w:cs="Times New Roman"/>
                <w:szCs w:val="24"/>
                <w:lang w:val="en-GB" w:eastAsia="it-IT"/>
              </w:rPr>
              <w:t>1</w:t>
            </w:r>
          </w:p>
        </w:tc>
        <w:tc>
          <w:tcPr>
            <w:tcW w:w="283" w:type="dxa"/>
          </w:tcPr>
          <w:p w14:paraId="3EB5763A" w14:textId="181930CD"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3DD94362" w14:textId="77777777" w:rsidTr="002B4CB8">
        <w:tc>
          <w:tcPr>
            <w:tcW w:w="10065" w:type="dxa"/>
            <w:gridSpan w:val="5"/>
          </w:tcPr>
          <w:p w14:paraId="61A974BD"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1559" w:type="dxa"/>
          </w:tcPr>
          <w:p w14:paraId="3CF068B4" w14:textId="77777777" w:rsidR="006B58BD" w:rsidRPr="008558DE" w:rsidRDefault="006B58BD" w:rsidP="001814E3">
            <w:pPr>
              <w:spacing w:after="0" w:line="360" w:lineRule="exact"/>
              <w:rPr>
                <w:rFonts w:eastAsia="Times New Roman" w:cs="Times New Roman"/>
                <w:b/>
                <w:szCs w:val="24"/>
                <w:lang w:val="en-GB" w:eastAsia="it-IT"/>
              </w:rPr>
            </w:pPr>
          </w:p>
        </w:tc>
        <w:tc>
          <w:tcPr>
            <w:tcW w:w="1949" w:type="dxa"/>
          </w:tcPr>
          <w:p w14:paraId="6DED8666" w14:textId="77777777" w:rsidR="006B58BD" w:rsidRPr="008558DE" w:rsidRDefault="006B58BD" w:rsidP="001814E3">
            <w:pPr>
              <w:spacing w:after="0" w:line="360" w:lineRule="exact"/>
              <w:rPr>
                <w:rFonts w:eastAsia="Times New Roman" w:cs="Times New Roman"/>
                <w:b/>
                <w:szCs w:val="24"/>
                <w:lang w:val="en-GB" w:eastAsia="it-IT"/>
              </w:rPr>
            </w:pPr>
          </w:p>
        </w:tc>
        <w:tc>
          <w:tcPr>
            <w:tcW w:w="1595" w:type="dxa"/>
          </w:tcPr>
          <w:p w14:paraId="4C49DC0F" w14:textId="77777777" w:rsidR="006B58BD" w:rsidRPr="008558DE" w:rsidRDefault="006B58BD" w:rsidP="001814E3">
            <w:pPr>
              <w:spacing w:after="0" w:line="360" w:lineRule="exact"/>
              <w:rPr>
                <w:rFonts w:eastAsia="Times New Roman" w:cs="Times New Roman"/>
                <w:b/>
                <w:szCs w:val="24"/>
                <w:lang w:val="en-GB" w:eastAsia="it-IT"/>
              </w:rPr>
            </w:pPr>
          </w:p>
        </w:tc>
        <w:tc>
          <w:tcPr>
            <w:tcW w:w="283" w:type="dxa"/>
          </w:tcPr>
          <w:p w14:paraId="488BFF98" w14:textId="77777777" w:rsidR="006B58BD" w:rsidRPr="008558DE" w:rsidRDefault="006B58BD" w:rsidP="001814E3">
            <w:pPr>
              <w:spacing w:after="0" w:line="360" w:lineRule="exact"/>
              <w:rPr>
                <w:rFonts w:eastAsia="Times New Roman" w:cs="Times New Roman"/>
                <w:b/>
                <w:szCs w:val="24"/>
                <w:lang w:val="en-GB" w:eastAsia="it-IT"/>
              </w:rPr>
            </w:pPr>
          </w:p>
        </w:tc>
      </w:tr>
      <w:tr w:rsidR="008558DE" w:rsidRPr="008558DE" w14:paraId="7AEF53FE" w14:textId="77777777" w:rsidTr="002B4CB8">
        <w:tc>
          <w:tcPr>
            <w:tcW w:w="4962" w:type="dxa"/>
          </w:tcPr>
          <w:p w14:paraId="52FAE649"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PAD</w:t>
            </w:r>
            <w:r w:rsidRPr="008558DE">
              <w:rPr>
                <w:rFonts w:eastAsia="Calibri" w:cs="Times New Roman"/>
                <w:szCs w:val="24"/>
                <w:lang w:val="en-GB" w:eastAsia="it-IT"/>
              </w:rPr>
              <w:t>, %</w:t>
            </w:r>
            <w:r w:rsidRPr="008558DE">
              <w:rPr>
                <w:rFonts w:eastAsia="Times New Roman" w:cs="Times New Roman"/>
                <w:szCs w:val="24"/>
                <w:lang w:val="en-GB" w:eastAsia="it-IT"/>
              </w:rPr>
              <w:t xml:space="preserve"> </w:t>
            </w:r>
          </w:p>
        </w:tc>
        <w:tc>
          <w:tcPr>
            <w:tcW w:w="1559" w:type="dxa"/>
          </w:tcPr>
          <w:p w14:paraId="7E6156A2"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w:t>
            </w:r>
          </w:p>
        </w:tc>
        <w:tc>
          <w:tcPr>
            <w:tcW w:w="1958" w:type="dxa"/>
          </w:tcPr>
          <w:p w14:paraId="77457611"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w:t>
            </w:r>
          </w:p>
        </w:tc>
        <w:tc>
          <w:tcPr>
            <w:tcW w:w="1302" w:type="dxa"/>
          </w:tcPr>
          <w:p w14:paraId="3ECF55B3"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0.0003</w:t>
            </w:r>
          </w:p>
        </w:tc>
        <w:tc>
          <w:tcPr>
            <w:tcW w:w="284" w:type="dxa"/>
          </w:tcPr>
          <w:p w14:paraId="331780AE" w14:textId="18BDFBD9"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27B06615"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1949" w:type="dxa"/>
          </w:tcPr>
          <w:p w14:paraId="3549096C"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1595" w:type="dxa"/>
          </w:tcPr>
          <w:p w14:paraId="4DFB4D40"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0.0003</w:t>
            </w:r>
          </w:p>
        </w:tc>
        <w:tc>
          <w:tcPr>
            <w:tcW w:w="283" w:type="dxa"/>
          </w:tcPr>
          <w:p w14:paraId="3CCF61FF" w14:textId="63D6591F"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10950536" w14:textId="77777777" w:rsidTr="002B4CB8">
        <w:tc>
          <w:tcPr>
            <w:tcW w:w="4962" w:type="dxa"/>
            <w:tcBorders>
              <w:bottom w:val="single" w:sz="4" w:space="0" w:color="auto"/>
            </w:tcBorders>
          </w:tcPr>
          <w:p w14:paraId="4A7627BE"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Prior stroke</w:t>
            </w:r>
            <w:r w:rsidRPr="008558DE">
              <w:rPr>
                <w:rFonts w:eastAsia="Calibri" w:cs="Times New Roman"/>
                <w:szCs w:val="24"/>
                <w:lang w:val="en-GB" w:eastAsia="it-IT"/>
              </w:rPr>
              <w:t>, %</w:t>
            </w:r>
            <w:r w:rsidRPr="008558DE">
              <w:rPr>
                <w:rFonts w:eastAsia="Times New Roman" w:cs="Times New Roman"/>
                <w:szCs w:val="24"/>
                <w:lang w:val="en-GB" w:eastAsia="it-IT"/>
              </w:rPr>
              <w:t xml:space="preserve"> </w:t>
            </w:r>
          </w:p>
        </w:tc>
        <w:tc>
          <w:tcPr>
            <w:tcW w:w="1559" w:type="dxa"/>
            <w:tcBorders>
              <w:bottom w:val="single" w:sz="4" w:space="0" w:color="auto"/>
            </w:tcBorders>
          </w:tcPr>
          <w:p w14:paraId="31DF703A"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4.4</w:t>
            </w:r>
          </w:p>
        </w:tc>
        <w:tc>
          <w:tcPr>
            <w:tcW w:w="1958" w:type="dxa"/>
          </w:tcPr>
          <w:p w14:paraId="63E1307E"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4.0</w:t>
            </w:r>
          </w:p>
        </w:tc>
        <w:tc>
          <w:tcPr>
            <w:tcW w:w="1302" w:type="dxa"/>
          </w:tcPr>
          <w:p w14:paraId="510E404B" w14:textId="3AE32DA0"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284" w:type="dxa"/>
          </w:tcPr>
          <w:p w14:paraId="2AC55404" w14:textId="4B737159"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6F34DDF7"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3.3</w:t>
            </w:r>
          </w:p>
        </w:tc>
        <w:tc>
          <w:tcPr>
            <w:tcW w:w="1949" w:type="dxa"/>
          </w:tcPr>
          <w:p w14:paraId="5A3435A1"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3.4</w:t>
            </w:r>
          </w:p>
        </w:tc>
        <w:tc>
          <w:tcPr>
            <w:tcW w:w="1595" w:type="dxa"/>
          </w:tcPr>
          <w:p w14:paraId="1FFA46B8" w14:textId="385A313C"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283" w:type="dxa"/>
          </w:tcPr>
          <w:p w14:paraId="5F77C387" w14:textId="40820040"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6FD56585" w14:textId="77777777" w:rsidTr="002B4CB8">
        <w:tc>
          <w:tcPr>
            <w:tcW w:w="10065" w:type="dxa"/>
            <w:gridSpan w:val="5"/>
          </w:tcPr>
          <w:p w14:paraId="3FF5A310" w14:textId="77777777" w:rsidR="006B58BD" w:rsidRPr="008558DE" w:rsidRDefault="006B58BD" w:rsidP="001814E3">
            <w:pPr>
              <w:spacing w:after="0" w:line="36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1559" w:type="dxa"/>
          </w:tcPr>
          <w:p w14:paraId="4D7D6A5D" w14:textId="77777777" w:rsidR="006B58BD" w:rsidRPr="008558DE" w:rsidRDefault="006B58BD" w:rsidP="001814E3">
            <w:pPr>
              <w:spacing w:after="0" w:line="360" w:lineRule="exact"/>
              <w:rPr>
                <w:rFonts w:eastAsia="Calibri" w:cs="Times New Roman"/>
                <w:b/>
                <w:szCs w:val="24"/>
                <w:lang w:val="en-GB" w:eastAsia="it-IT"/>
              </w:rPr>
            </w:pPr>
          </w:p>
        </w:tc>
        <w:tc>
          <w:tcPr>
            <w:tcW w:w="1949" w:type="dxa"/>
          </w:tcPr>
          <w:p w14:paraId="5F664B8C" w14:textId="77777777" w:rsidR="006B58BD" w:rsidRPr="008558DE" w:rsidRDefault="006B58BD" w:rsidP="001814E3">
            <w:pPr>
              <w:spacing w:after="0" w:line="360" w:lineRule="exact"/>
              <w:rPr>
                <w:rFonts w:eastAsia="Calibri" w:cs="Times New Roman"/>
                <w:b/>
                <w:szCs w:val="24"/>
                <w:lang w:val="en-GB" w:eastAsia="it-IT"/>
              </w:rPr>
            </w:pPr>
          </w:p>
        </w:tc>
        <w:tc>
          <w:tcPr>
            <w:tcW w:w="1595" w:type="dxa"/>
          </w:tcPr>
          <w:p w14:paraId="726D2AEC" w14:textId="77777777" w:rsidR="006B58BD" w:rsidRPr="008558DE" w:rsidRDefault="006B58BD" w:rsidP="001814E3">
            <w:pPr>
              <w:spacing w:after="0" w:line="360" w:lineRule="exact"/>
              <w:rPr>
                <w:rFonts w:eastAsia="Calibri" w:cs="Times New Roman"/>
                <w:b/>
                <w:szCs w:val="24"/>
                <w:lang w:val="en-GB" w:eastAsia="it-IT"/>
              </w:rPr>
            </w:pPr>
          </w:p>
        </w:tc>
        <w:tc>
          <w:tcPr>
            <w:tcW w:w="283" w:type="dxa"/>
          </w:tcPr>
          <w:p w14:paraId="6114A39B" w14:textId="77777777" w:rsidR="006B58BD" w:rsidRPr="008558DE" w:rsidRDefault="006B58BD" w:rsidP="001814E3">
            <w:pPr>
              <w:spacing w:after="0" w:line="360" w:lineRule="exact"/>
              <w:rPr>
                <w:rFonts w:eastAsia="Calibri" w:cs="Times New Roman"/>
                <w:b/>
                <w:szCs w:val="24"/>
                <w:lang w:val="en-GB" w:eastAsia="it-IT"/>
              </w:rPr>
            </w:pPr>
          </w:p>
        </w:tc>
      </w:tr>
      <w:tr w:rsidR="008558DE" w:rsidRPr="008558DE" w14:paraId="13102965" w14:textId="77777777" w:rsidTr="002B4CB8">
        <w:tc>
          <w:tcPr>
            <w:tcW w:w="4962" w:type="dxa"/>
          </w:tcPr>
          <w:p w14:paraId="68A494F4" w14:textId="77777777" w:rsidR="006B58BD" w:rsidRPr="008558DE" w:rsidRDefault="006B58BD" w:rsidP="001814E3">
            <w:pPr>
              <w:spacing w:after="0" w:line="360" w:lineRule="exact"/>
              <w:rPr>
                <w:rFonts w:eastAsia="Calibri" w:cs="Times New Roman"/>
                <w:szCs w:val="24"/>
                <w:lang w:val="en-GB" w:eastAsia="it-IT"/>
              </w:rPr>
            </w:pPr>
            <w:r w:rsidRPr="008558DE">
              <w:rPr>
                <w:rFonts w:eastAsia="Calibri" w:cs="Times New Roman"/>
                <w:szCs w:val="24"/>
                <w:lang w:val="en-GB" w:eastAsia="it-IT"/>
              </w:rPr>
              <w:t xml:space="preserve">ST-segment shifts in anterior leads (at ECG), % </w:t>
            </w:r>
          </w:p>
        </w:tc>
        <w:tc>
          <w:tcPr>
            <w:tcW w:w="1559" w:type="dxa"/>
          </w:tcPr>
          <w:p w14:paraId="0CF33560"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33.2</w:t>
            </w:r>
          </w:p>
        </w:tc>
        <w:tc>
          <w:tcPr>
            <w:tcW w:w="1958" w:type="dxa"/>
          </w:tcPr>
          <w:p w14:paraId="69536A75" w14:textId="77777777" w:rsidR="006B58BD" w:rsidRPr="008558DE" w:rsidRDefault="006B58BD" w:rsidP="001814E3">
            <w:pPr>
              <w:tabs>
                <w:tab w:val="left" w:pos="468"/>
                <w:tab w:val="center" w:pos="798"/>
              </w:tabs>
              <w:spacing w:after="0" w:line="360" w:lineRule="exact"/>
              <w:rPr>
                <w:rFonts w:eastAsia="Times New Roman" w:cs="Times New Roman"/>
                <w:szCs w:val="24"/>
                <w:lang w:val="en-GB" w:eastAsia="it-IT"/>
              </w:rPr>
            </w:pPr>
            <w:r w:rsidRPr="008558DE">
              <w:rPr>
                <w:rFonts w:eastAsia="Times New Roman" w:cs="Times New Roman"/>
                <w:szCs w:val="24"/>
                <w:lang w:val="en-GB" w:eastAsia="it-IT"/>
              </w:rPr>
              <w:tab/>
            </w:r>
            <w:r w:rsidRPr="008558DE">
              <w:rPr>
                <w:rFonts w:eastAsia="Times New Roman" w:cs="Times New Roman"/>
                <w:szCs w:val="24"/>
                <w:lang w:val="en-GB" w:eastAsia="it-IT"/>
              </w:rPr>
              <w:tab/>
              <w:t>31.7</w:t>
            </w:r>
          </w:p>
        </w:tc>
        <w:tc>
          <w:tcPr>
            <w:tcW w:w="1302" w:type="dxa"/>
          </w:tcPr>
          <w:p w14:paraId="4027E864" w14:textId="771FAA0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0.03</w:t>
            </w:r>
          </w:p>
        </w:tc>
        <w:tc>
          <w:tcPr>
            <w:tcW w:w="284" w:type="dxa"/>
          </w:tcPr>
          <w:p w14:paraId="560B0EA8" w14:textId="7C1BB1E9"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013E2411"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26.3</w:t>
            </w:r>
          </w:p>
        </w:tc>
        <w:tc>
          <w:tcPr>
            <w:tcW w:w="1949" w:type="dxa"/>
          </w:tcPr>
          <w:p w14:paraId="47FA5C45"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26.1</w:t>
            </w:r>
          </w:p>
        </w:tc>
        <w:tc>
          <w:tcPr>
            <w:tcW w:w="1595" w:type="dxa"/>
          </w:tcPr>
          <w:p w14:paraId="6AB29077" w14:textId="14CAC994"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107416" w:rsidRPr="008558DE">
              <w:rPr>
                <w:rFonts w:eastAsia="Times New Roman" w:cs="Times New Roman"/>
                <w:szCs w:val="24"/>
                <w:lang w:val="en-GB" w:eastAsia="it-IT"/>
              </w:rPr>
              <w:t>01</w:t>
            </w:r>
          </w:p>
        </w:tc>
        <w:tc>
          <w:tcPr>
            <w:tcW w:w="283" w:type="dxa"/>
          </w:tcPr>
          <w:p w14:paraId="5F5D22E2" w14:textId="1AA95689"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4F880058" w14:textId="77777777" w:rsidTr="002B4CB8">
        <w:tc>
          <w:tcPr>
            <w:tcW w:w="4962" w:type="dxa"/>
          </w:tcPr>
          <w:p w14:paraId="6E10D3BE" w14:textId="42A3F022" w:rsidR="006B58BD" w:rsidRPr="008558DE" w:rsidRDefault="006B58BD" w:rsidP="001814E3">
            <w:pPr>
              <w:spacing w:after="0" w:line="360" w:lineRule="exact"/>
              <w:rPr>
                <w:rFonts w:eastAsia="Calibri" w:cs="Times New Roman"/>
                <w:szCs w:val="24"/>
                <w:lang w:val="en-GB" w:eastAsia="it-IT"/>
              </w:rPr>
            </w:pPr>
            <w:r w:rsidRPr="008558DE">
              <w:rPr>
                <w:rFonts w:eastAsia="Times New Roman" w:cs="Times New Roman"/>
                <w:szCs w:val="24"/>
                <w:lang w:val="en-GB"/>
              </w:rPr>
              <w:t xml:space="preserve">SBP at admission, </w:t>
            </w:r>
            <w:proofErr w:type="gramStart"/>
            <w:r w:rsidRPr="008558DE">
              <w:rPr>
                <w:rFonts w:eastAsia="Times New Roman" w:cs="Times New Roman"/>
                <w:szCs w:val="24"/>
                <w:lang w:val="en-GB"/>
              </w:rPr>
              <w:t>mmHg</w:t>
            </w:r>
            <w:r w:rsidR="00107416" w:rsidRPr="008558DE">
              <w:rPr>
                <w:rFonts w:eastAsia="Times New Roman" w:cs="Times New Roman"/>
                <w:szCs w:val="24"/>
                <w:lang w:val="en-GB"/>
              </w:rPr>
              <w:t xml:space="preserve">  Mean</w:t>
            </w:r>
            <w:proofErr w:type="gramEnd"/>
            <w:r w:rsidR="00107416" w:rsidRPr="008558DE">
              <w:rPr>
                <w:rFonts w:eastAsia="Times New Roman" w:cs="Times New Roman"/>
                <w:szCs w:val="24"/>
                <w:lang w:val="en-GB"/>
              </w:rPr>
              <w:t xml:space="preserve"> ± SD</w:t>
            </w:r>
          </w:p>
        </w:tc>
        <w:tc>
          <w:tcPr>
            <w:tcW w:w="1559" w:type="dxa"/>
          </w:tcPr>
          <w:p w14:paraId="169807E0"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129.7±29.9</w:t>
            </w:r>
          </w:p>
        </w:tc>
        <w:tc>
          <w:tcPr>
            <w:tcW w:w="1958" w:type="dxa"/>
          </w:tcPr>
          <w:p w14:paraId="6172ECEC"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130.3±29.5</w:t>
            </w:r>
          </w:p>
        </w:tc>
        <w:tc>
          <w:tcPr>
            <w:tcW w:w="1302" w:type="dxa"/>
          </w:tcPr>
          <w:p w14:paraId="10F7FDB1" w14:textId="26401920"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284" w:type="dxa"/>
          </w:tcPr>
          <w:p w14:paraId="14CC2E9E" w14:textId="4D852185"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78252987"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127.7±30.9</w:t>
            </w:r>
          </w:p>
        </w:tc>
        <w:tc>
          <w:tcPr>
            <w:tcW w:w="1949" w:type="dxa"/>
          </w:tcPr>
          <w:p w14:paraId="44B720D8"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127.8±30.3</w:t>
            </w:r>
          </w:p>
        </w:tc>
        <w:tc>
          <w:tcPr>
            <w:tcW w:w="1595" w:type="dxa"/>
          </w:tcPr>
          <w:p w14:paraId="4073E199" w14:textId="0410B320"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107416" w:rsidRPr="008558DE">
              <w:rPr>
                <w:rFonts w:eastAsia="Times New Roman" w:cs="Times New Roman"/>
                <w:szCs w:val="24"/>
                <w:lang w:val="en-GB" w:eastAsia="it-IT"/>
              </w:rPr>
              <w:t>1</w:t>
            </w:r>
          </w:p>
        </w:tc>
        <w:tc>
          <w:tcPr>
            <w:tcW w:w="283" w:type="dxa"/>
          </w:tcPr>
          <w:p w14:paraId="38A29056" w14:textId="250E8252"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5F3D5C46" w14:textId="77777777" w:rsidTr="002B4CB8">
        <w:tc>
          <w:tcPr>
            <w:tcW w:w="4962" w:type="dxa"/>
            <w:tcBorders>
              <w:bottom w:val="single" w:sz="4" w:space="0" w:color="auto"/>
            </w:tcBorders>
          </w:tcPr>
          <w:p w14:paraId="2F82064A" w14:textId="0FB48594" w:rsidR="006B58BD" w:rsidRPr="008558DE" w:rsidRDefault="006B58BD" w:rsidP="001814E3">
            <w:pPr>
              <w:spacing w:after="0" w:line="360" w:lineRule="exact"/>
              <w:rPr>
                <w:rFonts w:eastAsia="Calibri" w:cs="Times New Roman"/>
                <w:szCs w:val="24"/>
                <w:lang w:val="en-GB" w:eastAsia="ko-KR"/>
              </w:rPr>
            </w:pPr>
            <w:r w:rsidRPr="008558DE">
              <w:rPr>
                <w:rFonts w:eastAsia="Times New Roman" w:cs="Times New Roman"/>
                <w:szCs w:val="24"/>
                <w:lang w:val="en-GB"/>
              </w:rPr>
              <w:t xml:space="preserve">HR at admission, bpm </w:t>
            </w:r>
            <w:r w:rsidR="00107416" w:rsidRPr="008558DE">
              <w:rPr>
                <w:rFonts w:eastAsia="Times New Roman" w:cs="Times New Roman"/>
                <w:szCs w:val="24"/>
                <w:lang w:val="en-GB"/>
              </w:rPr>
              <w:t>Mean ± SD</w:t>
            </w:r>
          </w:p>
        </w:tc>
        <w:tc>
          <w:tcPr>
            <w:tcW w:w="1559" w:type="dxa"/>
            <w:tcBorders>
              <w:bottom w:val="single" w:sz="4" w:space="0" w:color="auto"/>
            </w:tcBorders>
          </w:tcPr>
          <w:p w14:paraId="2A3801F3"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79.7±17.6</w:t>
            </w:r>
          </w:p>
        </w:tc>
        <w:tc>
          <w:tcPr>
            <w:tcW w:w="1958" w:type="dxa"/>
          </w:tcPr>
          <w:p w14:paraId="41AFA28A" w14:textId="77777777"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79.3±19.8</w:t>
            </w:r>
          </w:p>
        </w:tc>
        <w:tc>
          <w:tcPr>
            <w:tcW w:w="1302" w:type="dxa"/>
          </w:tcPr>
          <w:p w14:paraId="09FB6B1E" w14:textId="1B754606" w:rsidR="006B58BD" w:rsidRPr="008558DE" w:rsidRDefault="006B58BD"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107416" w:rsidRPr="008558DE">
              <w:rPr>
                <w:rFonts w:eastAsia="Times New Roman" w:cs="Times New Roman"/>
                <w:szCs w:val="24"/>
                <w:lang w:val="en-GB" w:eastAsia="it-IT"/>
              </w:rPr>
              <w:t>2</w:t>
            </w:r>
          </w:p>
        </w:tc>
        <w:tc>
          <w:tcPr>
            <w:tcW w:w="284" w:type="dxa"/>
          </w:tcPr>
          <w:p w14:paraId="0D490F5B" w14:textId="0763B81F" w:rsidR="006B58BD" w:rsidRPr="008558DE" w:rsidRDefault="006B58BD" w:rsidP="001814E3">
            <w:pPr>
              <w:spacing w:after="0" w:line="360" w:lineRule="exact"/>
              <w:jc w:val="center"/>
              <w:rPr>
                <w:rFonts w:eastAsia="Times New Roman" w:cs="Times New Roman"/>
                <w:szCs w:val="24"/>
                <w:lang w:val="en-GB" w:eastAsia="it-IT"/>
              </w:rPr>
            </w:pPr>
          </w:p>
        </w:tc>
        <w:tc>
          <w:tcPr>
            <w:tcW w:w="1559" w:type="dxa"/>
          </w:tcPr>
          <w:p w14:paraId="46DEC50A"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82.5±21.1</w:t>
            </w:r>
          </w:p>
        </w:tc>
        <w:tc>
          <w:tcPr>
            <w:tcW w:w="1949" w:type="dxa"/>
          </w:tcPr>
          <w:p w14:paraId="6B39E633"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82.5±20.9</w:t>
            </w:r>
          </w:p>
        </w:tc>
        <w:tc>
          <w:tcPr>
            <w:tcW w:w="1595" w:type="dxa"/>
          </w:tcPr>
          <w:p w14:paraId="27411D01" w14:textId="7D0C240D"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283" w:type="dxa"/>
          </w:tcPr>
          <w:p w14:paraId="08026730" w14:textId="69F46782"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1AAFCF96" w14:textId="77777777" w:rsidTr="002B4CB8">
        <w:tc>
          <w:tcPr>
            <w:tcW w:w="8479" w:type="dxa"/>
            <w:gridSpan w:val="3"/>
          </w:tcPr>
          <w:p w14:paraId="5DE60A6D" w14:textId="77777777" w:rsidR="00694992" w:rsidRPr="008558DE" w:rsidRDefault="00694992" w:rsidP="001814E3">
            <w:pPr>
              <w:spacing w:after="0" w:line="360" w:lineRule="exact"/>
              <w:rPr>
                <w:rFonts w:eastAsia="Times New Roman" w:cs="Times New Roman"/>
                <w:b/>
                <w:szCs w:val="24"/>
                <w:lang w:val="en-GB" w:eastAsia="it-IT"/>
              </w:rPr>
            </w:pPr>
            <w:r w:rsidRPr="008558DE">
              <w:rPr>
                <w:rFonts w:eastAsia="Calibri" w:cs="Times New Roman"/>
                <w:b/>
                <w:szCs w:val="24"/>
                <w:lang w:val="en-GB" w:eastAsia="it-IT"/>
              </w:rPr>
              <w:t>Outcomes</w:t>
            </w:r>
          </w:p>
        </w:tc>
        <w:tc>
          <w:tcPr>
            <w:tcW w:w="1302" w:type="dxa"/>
          </w:tcPr>
          <w:p w14:paraId="5D2AE9C9" w14:textId="27AF7E86" w:rsidR="00694992" w:rsidRPr="008558DE" w:rsidRDefault="00694992" w:rsidP="002B4CB8">
            <w:pPr>
              <w:spacing w:after="0" w:line="360" w:lineRule="exact"/>
              <w:jc w:val="center"/>
              <w:rPr>
                <w:rFonts w:eastAsia="Times New Roman"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284" w:type="dxa"/>
          </w:tcPr>
          <w:p w14:paraId="5009E057" w14:textId="5A287A3B" w:rsidR="00694992" w:rsidRPr="008558DE" w:rsidRDefault="00694992" w:rsidP="001814E3">
            <w:pPr>
              <w:spacing w:after="0" w:line="360" w:lineRule="exact"/>
              <w:rPr>
                <w:rFonts w:eastAsia="Times New Roman" w:cs="Times New Roman"/>
                <w:b/>
                <w:szCs w:val="24"/>
                <w:lang w:val="en-GB" w:eastAsia="it-IT"/>
              </w:rPr>
            </w:pPr>
          </w:p>
        </w:tc>
        <w:tc>
          <w:tcPr>
            <w:tcW w:w="1559" w:type="dxa"/>
          </w:tcPr>
          <w:p w14:paraId="25F04D90" w14:textId="77777777" w:rsidR="00694992" w:rsidRPr="008558DE" w:rsidRDefault="00694992" w:rsidP="001814E3">
            <w:pPr>
              <w:spacing w:after="0" w:line="360" w:lineRule="exact"/>
              <w:rPr>
                <w:rFonts w:eastAsia="Calibri" w:cs="Times New Roman"/>
                <w:b/>
                <w:szCs w:val="24"/>
                <w:lang w:val="en-GB" w:eastAsia="it-IT"/>
              </w:rPr>
            </w:pPr>
          </w:p>
        </w:tc>
        <w:tc>
          <w:tcPr>
            <w:tcW w:w="1949" w:type="dxa"/>
          </w:tcPr>
          <w:p w14:paraId="0EDC4CA1" w14:textId="77777777" w:rsidR="00694992" w:rsidRPr="008558DE" w:rsidRDefault="00694992" w:rsidP="001814E3">
            <w:pPr>
              <w:spacing w:after="0" w:line="360" w:lineRule="exact"/>
              <w:rPr>
                <w:rFonts w:eastAsia="Calibri" w:cs="Times New Roman"/>
                <w:b/>
                <w:szCs w:val="24"/>
                <w:lang w:val="en-GB" w:eastAsia="it-IT"/>
              </w:rPr>
            </w:pPr>
          </w:p>
        </w:tc>
        <w:tc>
          <w:tcPr>
            <w:tcW w:w="1595" w:type="dxa"/>
          </w:tcPr>
          <w:p w14:paraId="3474829F" w14:textId="50720965" w:rsidR="00694992" w:rsidRPr="008558DE" w:rsidRDefault="00694992" w:rsidP="002B4CB8">
            <w:pPr>
              <w:spacing w:after="0" w:line="360" w:lineRule="exact"/>
              <w:jc w:val="center"/>
              <w:rPr>
                <w:rFonts w:eastAsia="Calibri"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283" w:type="dxa"/>
          </w:tcPr>
          <w:p w14:paraId="74C3E833" w14:textId="77777777" w:rsidR="00694992" w:rsidRPr="008558DE" w:rsidRDefault="00694992" w:rsidP="001814E3">
            <w:pPr>
              <w:spacing w:after="0" w:line="360" w:lineRule="exact"/>
              <w:rPr>
                <w:rFonts w:eastAsia="Calibri" w:cs="Times New Roman"/>
                <w:b/>
                <w:szCs w:val="24"/>
                <w:lang w:val="en-GB" w:eastAsia="it-IT"/>
              </w:rPr>
            </w:pPr>
          </w:p>
        </w:tc>
      </w:tr>
      <w:tr w:rsidR="008558DE" w:rsidRPr="008558DE" w14:paraId="3F3A3E19" w14:textId="77777777" w:rsidTr="002B4CB8">
        <w:tc>
          <w:tcPr>
            <w:tcW w:w="4962" w:type="dxa"/>
          </w:tcPr>
          <w:p w14:paraId="65BB6610" w14:textId="77777777" w:rsidR="006B58BD" w:rsidRPr="008558DE" w:rsidRDefault="006B58BD" w:rsidP="001814E3">
            <w:pPr>
              <w:spacing w:line="360" w:lineRule="exact"/>
              <w:rPr>
                <w:rFonts w:eastAsia="Times New Roman" w:cs="Times New Roman"/>
                <w:szCs w:val="24"/>
                <w:lang w:val="en-GB" w:eastAsia="it-IT"/>
              </w:rPr>
            </w:pPr>
            <w:r w:rsidRPr="008558DE">
              <w:rPr>
                <w:rFonts w:eastAsia="Calibri" w:cs="Times New Roman"/>
                <w:szCs w:val="24"/>
                <w:lang w:val="en-GB" w:eastAsia="it-IT"/>
              </w:rPr>
              <w:t>30-day mortality, %</w:t>
            </w:r>
          </w:p>
        </w:tc>
        <w:tc>
          <w:tcPr>
            <w:tcW w:w="1559" w:type="dxa"/>
          </w:tcPr>
          <w:p w14:paraId="614752F8" w14:textId="77777777" w:rsidR="006B58BD" w:rsidRPr="008558DE" w:rsidRDefault="006B58BD"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24.1</w:t>
            </w:r>
          </w:p>
        </w:tc>
        <w:tc>
          <w:tcPr>
            <w:tcW w:w="1958" w:type="dxa"/>
          </w:tcPr>
          <w:p w14:paraId="0846E829" w14:textId="77777777" w:rsidR="006B58BD" w:rsidRPr="008558DE" w:rsidRDefault="006B58BD"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16.9</w:t>
            </w:r>
          </w:p>
        </w:tc>
        <w:tc>
          <w:tcPr>
            <w:tcW w:w="1302" w:type="dxa"/>
          </w:tcPr>
          <w:p w14:paraId="23452E3C" w14:textId="62BF9D22" w:rsidR="006B58BD" w:rsidRPr="008558DE" w:rsidRDefault="006B58BD" w:rsidP="001814E3">
            <w:pPr>
              <w:spacing w:line="360" w:lineRule="exact"/>
              <w:jc w:val="center"/>
              <w:rPr>
                <w:rFonts w:eastAsia="Times New Roman" w:cs="Times New Roman"/>
                <w:szCs w:val="24"/>
                <w:lang w:val="en-GB" w:eastAsia="it-IT"/>
              </w:rPr>
            </w:pPr>
          </w:p>
        </w:tc>
        <w:tc>
          <w:tcPr>
            <w:tcW w:w="284" w:type="dxa"/>
          </w:tcPr>
          <w:p w14:paraId="300B7642" w14:textId="0C3184C8" w:rsidR="006B58BD" w:rsidRPr="008558DE" w:rsidRDefault="006B58BD" w:rsidP="001814E3">
            <w:pPr>
              <w:spacing w:line="360" w:lineRule="exact"/>
              <w:jc w:val="center"/>
              <w:rPr>
                <w:rFonts w:eastAsia="Times New Roman" w:cs="Times New Roman"/>
                <w:szCs w:val="24"/>
                <w:lang w:val="en-GB" w:eastAsia="it-IT"/>
              </w:rPr>
            </w:pPr>
          </w:p>
        </w:tc>
        <w:tc>
          <w:tcPr>
            <w:tcW w:w="1559" w:type="dxa"/>
          </w:tcPr>
          <w:p w14:paraId="42C4A03D" w14:textId="77777777" w:rsidR="006B58BD" w:rsidRPr="008558DE" w:rsidRDefault="006B58BD" w:rsidP="001814E3">
            <w:pPr>
              <w:jc w:val="center"/>
              <w:rPr>
                <w:rFonts w:eastAsia="Times New Roman" w:cs="Times New Roman"/>
                <w:szCs w:val="24"/>
                <w:lang w:val="en-GB" w:eastAsia="it-IT"/>
              </w:rPr>
            </w:pPr>
            <w:r w:rsidRPr="008558DE">
              <w:rPr>
                <w:rFonts w:eastAsia="Times New Roman" w:cs="Times New Roman"/>
                <w:szCs w:val="24"/>
                <w:lang w:val="en-GB" w:eastAsia="it-IT"/>
              </w:rPr>
              <w:t>22.3</w:t>
            </w:r>
          </w:p>
        </w:tc>
        <w:tc>
          <w:tcPr>
            <w:tcW w:w="1949" w:type="dxa"/>
          </w:tcPr>
          <w:p w14:paraId="0C440AF9" w14:textId="77777777" w:rsidR="006B58BD" w:rsidRPr="008558DE" w:rsidRDefault="006B58BD" w:rsidP="001814E3">
            <w:pPr>
              <w:jc w:val="center"/>
              <w:rPr>
                <w:rFonts w:eastAsia="Times New Roman" w:cs="Times New Roman"/>
                <w:szCs w:val="24"/>
                <w:lang w:val="en-GB" w:eastAsia="it-IT"/>
              </w:rPr>
            </w:pPr>
            <w:r w:rsidRPr="008558DE">
              <w:rPr>
                <w:rFonts w:eastAsia="Times New Roman" w:cs="Times New Roman"/>
                <w:szCs w:val="24"/>
                <w:lang w:val="en-GB" w:eastAsia="it-IT"/>
              </w:rPr>
              <w:t>20.9</w:t>
            </w:r>
          </w:p>
        </w:tc>
        <w:tc>
          <w:tcPr>
            <w:tcW w:w="1595" w:type="dxa"/>
          </w:tcPr>
          <w:p w14:paraId="29659886" w14:textId="3885F61E" w:rsidR="006B58BD" w:rsidRPr="008558DE" w:rsidRDefault="006B58BD" w:rsidP="001814E3">
            <w:pPr>
              <w:jc w:val="center"/>
              <w:rPr>
                <w:rFonts w:eastAsia="Times New Roman" w:cs="Times New Roman"/>
                <w:szCs w:val="24"/>
                <w:lang w:val="en-GB" w:eastAsia="it-IT"/>
              </w:rPr>
            </w:pPr>
          </w:p>
        </w:tc>
        <w:tc>
          <w:tcPr>
            <w:tcW w:w="283" w:type="dxa"/>
          </w:tcPr>
          <w:p w14:paraId="39990AA5" w14:textId="121486D9" w:rsidR="006B58BD" w:rsidRPr="008558DE" w:rsidRDefault="006B58BD" w:rsidP="001814E3">
            <w:pPr>
              <w:jc w:val="center"/>
              <w:rPr>
                <w:rFonts w:eastAsia="Times New Roman" w:cs="Times New Roman"/>
                <w:szCs w:val="24"/>
                <w:lang w:val="en-GB" w:eastAsia="it-IT"/>
              </w:rPr>
            </w:pPr>
          </w:p>
        </w:tc>
      </w:tr>
      <w:tr w:rsidR="008558DE" w:rsidRPr="008558DE" w14:paraId="49D6FAC4" w14:textId="77777777" w:rsidTr="002B4CB8">
        <w:tc>
          <w:tcPr>
            <w:tcW w:w="4962" w:type="dxa"/>
          </w:tcPr>
          <w:p w14:paraId="386D1CF9" w14:textId="77777777" w:rsidR="006B58BD" w:rsidRPr="008558DE" w:rsidRDefault="006B58BD" w:rsidP="001814E3">
            <w:pPr>
              <w:spacing w:line="360" w:lineRule="exact"/>
              <w:rPr>
                <w:rFonts w:eastAsia="Calibri" w:cs="Times New Roman"/>
                <w:szCs w:val="24"/>
                <w:lang w:val="en-GB" w:eastAsia="it-IT"/>
              </w:rPr>
            </w:pPr>
            <w:r w:rsidRPr="008558DE">
              <w:rPr>
                <w:rFonts w:eastAsia="Calibri" w:cs="Times New Roman"/>
                <w:szCs w:val="24"/>
                <w:lang w:val="en-GB" w:eastAsia="ko-KR"/>
              </w:rPr>
              <w:t>Risk Ratio (95% CI)</w:t>
            </w:r>
          </w:p>
        </w:tc>
        <w:tc>
          <w:tcPr>
            <w:tcW w:w="3517" w:type="dxa"/>
            <w:gridSpan w:val="2"/>
          </w:tcPr>
          <w:p w14:paraId="4CFD58C5" w14:textId="77777777" w:rsidR="006B58BD" w:rsidRPr="008558DE" w:rsidRDefault="006B58BD"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1.56 (1.09 – 2.24)</w:t>
            </w:r>
          </w:p>
        </w:tc>
        <w:tc>
          <w:tcPr>
            <w:tcW w:w="1302" w:type="dxa"/>
          </w:tcPr>
          <w:p w14:paraId="2E434F04" w14:textId="55CFF8B0" w:rsidR="006B58BD" w:rsidRPr="008558DE" w:rsidRDefault="00694992"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284" w:type="dxa"/>
          </w:tcPr>
          <w:p w14:paraId="673B10EF" w14:textId="220F7654" w:rsidR="006B58BD" w:rsidRPr="008558DE" w:rsidRDefault="006B58BD" w:rsidP="001814E3">
            <w:pPr>
              <w:spacing w:line="360" w:lineRule="exact"/>
              <w:jc w:val="center"/>
              <w:rPr>
                <w:rFonts w:eastAsia="Times New Roman" w:cs="Times New Roman"/>
                <w:szCs w:val="24"/>
                <w:lang w:val="en-GB" w:eastAsia="it-IT"/>
              </w:rPr>
            </w:pPr>
          </w:p>
        </w:tc>
        <w:tc>
          <w:tcPr>
            <w:tcW w:w="3508" w:type="dxa"/>
            <w:gridSpan w:val="2"/>
          </w:tcPr>
          <w:p w14:paraId="6005A1C6" w14:textId="77777777" w:rsidR="006B58BD" w:rsidRPr="008558DE" w:rsidRDefault="006B58BD" w:rsidP="001814E3">
            <w:pPr>
              <w:jc w:val="center"/>
              <w:rPr>
                <w:rFonts w:eastAsia="Times New Roman" w:cs="Times New Roman"/>
                <w:szCs w:val="24"/>
                <w:lang w:val="en-GB" w:eastAsia="it-IT"/>
              </w:rPr>
            </w:pPr>
            <w:r w:rsidRPr="008558DE">
              <w:rPr>
                <w:rFonts w:eastAsia="Times New Roman" w:cs="Times New Roman"/>
                <w:szCs w:val="24"/>
                <w:lang w:val="en-GB" w:eastAsia="it-IT"/>
              </w:rPr>
              <w:t>1.09 (0.92 – 1.29)</w:t>
            </w:r>
          </w:p>
        </w:tc>
        <w:tc>
          <w:tcPr>
            <w:tcW w:w="1595" w:type="dxa"/>
          </w:tcPr>
          <w:p w14:paraId="531C19EC" w14:textId="72811F01" w:rsidR="006B58BD" w:rsidRPr="008558DE" w:rsidRDefault="00694992" w:rsidP="001814E3">
            <w:pPr>
              <w:jc w:val="center"/>
              <w:rPr>
                <w:rFonts w:eastAsia="Times New Roman" w:cs="Times New Roman"/>
                <w:szCs w:val="24"/>
                <w:lang w:val="en-GB" w:eastAsia="it-IT"/>
              </w:rPr>
            </w:pPr>
            <w:r w:rsidRPr="008558DE">
              <w:rPr>
                <w:rFonts w:eastAsia="Times New Roman" w:cs="Times New Roman"/>
                <w:szCs w:val="24"/>
                <w:lang w:val="en-GB" w:eastAsia="it-IT"/>
              </w:rPr>
              <w:t>0.3095</w:t>
            </w:r>
          </w:p>
        </w:tc>
        <w:tc>
          <w:tcPr>
            <w:tcW w:w="283" w:type="dxa"/>
          </w:tcPr>
          <w:p w14:paraId="781B4946" w14:textId="684A2BC0" w:rsidR="006B58BD" w:rsidRPr="008558DE" w:rsidRDefault="006B58BD" w:rsidP="001814E3">
            <w:pPr>
              <w:jc w:val="center"/>
              <w:rPr>
                <w:rFonts w:eastAsia="Times New Roman" w:cs="Times New Roman"/>
                <w:szCs w:val="24"/>
                <w:lang w:val="en-GB" w:eastAsia="it-IT"/>
              </w:rPr>
            </w:pPr>
          </w:p>
        </w:tc>
      </w:tr>
      <w:tr w:rsidR="008558DE" w:rsidRPr="008558DE" w14:paraId="2C71F9E2" w14:textId="77777777" w:rsidTr="001814E3">
        <w:trPr>
          <w:trHeight w:val="1402"/>
        </w:trPr>
        <w:tc>
          <w:tcPr>
            <w:tcW w:w="15451" w:type="dxa"/>
            <w:gridSpan w:val="9"/>
            <w:tcBorders>
              <w:top w:val="single" w:sz="4" w:space="0" w:color="000000"/>
              <w:bottom w:val="single" w:sz="4" w:space="0" w:color="000000"/>
            </w:tcBorders>
          </w:tcPr>
          <w:p w14:paraId="36D3653D" w14:textId="77777777" w:rsidR="00694992" w:rsidRPr="008558DE" w:rsidRDefault="00694992" w:rsidP="00694992">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lastRenderedPageBreak/>
              <w:t xml:space="preserve">Data are presented as percentages (%) or mean ±standard deviation, unless otherwise specified. </w:t>
            </w:r>
          </w:p>
          <w:p w14:paraId="66DFA2B5" w14:textId="6A857258" w:rsidR="00694992" w:rsidRPr="008558DE" w:rsidRDefault="00694992" w:rsidP="00694992">
            <w:pPr>
              <w:tabs>
                <w:tab w:val="left" w:pos="2160"/>
              </w:tabs>
              <w:spacing w:after="0" w:line="300" w:lineRule="exact"/>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B76A50" w:rsidRPr="008558DE">
              <w:rPr>
                <w:rFonts w:eastAsia="Calibri" w:cs="Times New Roman"/>
                <w:szCs w:val="24"/>
                <w:lang w:val="en-GB" w:eastAsia="it-IT"/>
              </w:rPr>
              <w:t>;</w:t>
            </w:r>
            <w:r w:rsidR="003D16A0" w:rsidRPr="008558DE">
              <w:rPr>
                <w:rFonts w:eastAsia="Calibri" w:cs="Times New Roman"/>
                <w:szCs w:val="24"/>
                <w:lang w:val="en-GB" w:eastAsia="it-IT"/>
              </w:rPr>
              <w:t xml:space="preserve"> </w:t>
            </w:r>
            <w:proofErr w:type="spellStart"/>
            <w:r w:rsidR="003D16A0" w:rsidRPr="008558DE">
              <w:rPr>
                <w:rFonts w:eastAsia="Calibri" w:cs="Times New Roman"/>
                <w:szCs w:val="24"/>
                <w:lang w:eastAsia="it-IT"/>
              </w:rPr>
              <w:t>SMuRF</w:t>
            </w:r>
            <w:proofErr w:type="spellEnd"/>
            <w:r w:rsidR="003D16A0" w:rsidRPr="008558DE">
              <w:rPr>
                <w:rFonts w:eastAsia="Calibri" w:cs="Times New Roman"/>
                <w:szCs w:val="24"/>
                <w:lang w:eastAsia="it-IT"/>
              </w:rPr>
              <w:t xml:space="preserve">: standard modifiable cardiovascular risk </w:t>
            </w:r>
            <w:proofErr w:type="gramStart"/>
            <w:r w:rsidR="003D16A0" w:rsidRPr="008558DE">
              <w:rPr>
                <w:rFonts w:eastAsia="Calibri" w:cs="Times New Roman"/>
                <w:szCs w:val="24"/>
                <w:lang w:eastAsia="it-IT"/>
              </w:rPr>
              <w:t xml:space="preserve">factor; </w:t>
            </w:r>
            <w:r w:rsidR="00B76A50" w:rsidRPr="008558DE">
              <w:rPr>
                <w:rFonts w:eastAsia="Calibri" w:cs="Times New Roman"/>
                <w:szCs w:val="24"/>
                <w:lang w:val="en-GB" w:eastAsia="it-IT"/>
              </w:rPr>
              <w:t xml:space="preserve"> STEMI</w:t>
            </w:r>
            <w:proofErr w:type="gramEnd"/>
            <w:r w:rsidR="00B76A50" w:rsidRPr="008558DE">
              <w:rPr>
                <w:rFonts w:eastAsia="Calibri" w:cs="Times New Roman"/>
                <w:szCs w:val="24"/>
                <w:lang w:val="en-GB" w:eastAsia="it-IT"/>
              </w:rPr>
              <w:t>, ST-segment elevation myocardial infarction</w:t>
            </w:r>
          </w:p>
        </w:tc>
      </w:tr>
    </w:tbl>
    <w:p w14:paraId="4E09C89B" w14:textId="28AB7BC8" w:rsidR="006B58BD" w:rsidRPr="008558DE" w:rsidRDefault="006B58BD" w:rsidP="005B45B0"/>
    <w:p w14:paraId="7C8B574F" w14:textId="555EFE52" w:rsidR="006B58BD" w:rsidRPr="008558DE" w:rsidRDefault="006B58BD" w:rsidP="005B45B0">
      <w:pPr>
        <w:sectPr w:rsidR="006B58BD" w:rsidRPr="008558DE" w:rsidSect="007C4727">
          <w:pgSz w:w="16838" w:h="11906" w:orient="landscape"/>
          <w:pgMar w:top="1134" w:right="1418" w:bottom="1134" w:left="1134" w:header="709" w:footer="709" w:gutter="0"/>
          <w:cols w:space="708"/>
          <w:docGrid w:linePitch="360"/>
        </w:sectPr>
      </w:pPr>
    </w:p>
    <w:tbl>
      <w:tblPr>
        <w:tblW w:w="5183" w:type="pct"/>
        <w:tblLook w:val="04A0" w:firstRow="1" w:lastRow="0" w:firstColumn="1" w:lastColumn="0" w:noHBand="0" w:noVBand="1"/>
      </w:tblPr>
      <w:tblGrid>
        <w:gridCol w:w="4819"/>
        <w:gridCol w:w="1559"/>
        <w:gridCol w:w="1844"/>
        <w:gridCol w:w="1533"/>
        <w:gridCol w:w="236"/>
      </w:tblGrid>
      <w:tr w:rsidR="008558DE" w:rsidRPr="008558DE" w14:paraId="299E3219" w14:textId="77777777" w:rsidTr="001814E3">
        <w:tc>
          <w:tcPr>
            <w:tcW w:w="5000" w:type="pct"/>
            <w:gridSpan w:val="5"/>
            <w:tcBorders>
              <w:top w:val="single" w:sz="4" w:space="0" w:color="auto"/>
              <w:bottom w:val="single" w:sz="4" w:space="0" w:color="auto"/>
            </w:tcBorders>
          </w:tcPr>
          <w:p w14:paraId="792C0A90" w14:textId="2A5961E6" w:rsidR="006B58BD" w:rsidRPr="008558DE" w:rsidRDefault="006B58BD" w:rsidP="006B58BD">
            <w:pPr>
              <w:pStyle w:val="Heading2"/>
              <w:rPr>
                <w:rFonts w:cs="Times New Roman"/>
                <w:color w:val="auto"/>
                <w:szCs w:val="24"/>
                <w:lang w:val="en-GB"/>
              </w:rPr>
            </w:pPr>
            <w:r w:rsidRPr="008558DE">
              <w:rPr>
                <w:rFonts w:cs="Times New Roman"/>
                <w:color w:val="auto"/>
                <w:szCs w:val="24"/>
                <w:lang w:val="en-GB"/>
              </w:rPr>
              <w:lastRenderedPageBreak/>
              <w:br w:type="page"/>
            </w:r>
            <w:r w:rsidRPr="008558DE">
              <w:rPr>
                <w:rFonts w:cs="Times New Roman"/>
                <w:color w:val="auto"/>
                <w:szCs w:val="24"/>
                <w:lang w:val="en-GB"/>
              </w:rPr>
              <w:br w:type="page"/>
            </w:r>
            <w:bookmarkStart w:id="70" w:name="_Toc213598791"/>
            <w:r w:rsidRPr="008558DE">
              <w:rPr>
                <w:rFonts w:cs="Times New Roman"/>
                <w:b/>
                <w:color w:val="auto"/>
                <w:szCs w:val="24"/>
                <w:lang w:val="en-GB" w:eastAsia="it-IT"/>
              </w:rPr>
              <w:t>Table S1</w:t>
            </w:r>
            <w:r w:rsidR="003B00F5" w:rsidRPr="008558DE">
              <w:rPr>
                <w:rFonts w:cs="Times New Roman"/>
                <w:b/>
                <w:color w:val="auto"/>
                <w:szCs w:val="24"/>
                <w:lang w:val="en-GB" w:eastAsia="it-IT"/>
              </w:rPr>
              <w:t>3</w:t>
            </w:r>
            <w:r w:rsidRPr="008558DE">
              <w:rPr>
                <w:rFonts w:cs="Times New Roman"/>
                <w:b/>
                <w:color w:val="auto"/>
                <w:szCs w:val="24"/>
                <w:lang w:val="en-GB" w:eastAsia="it-IT"/>
              </w:rPr>
              <w:t xml:space="preserve">. </w:t>
            </w:r>
            <w:r w:rsidRPr="008558DE">
              <w:rPr>
                <w:rFonts w:eastAsia="Times New Roman" w:cs="Times New Roman"/>
                <w:color w:val="auto"/>
                <w:szCs w:val="24"/>
                <w:lang w:val="en-GB"/>
              </w:rPr>
              <w:t xml:space="preserve">Inverse probability weighting: </w:t>
            </w:r>
            <w:r w:rsidRPr="008558DE">
              <w:rPr>
                <w:rFonts w:cs="Times New Roman"/>
                <w:color w:val="auto"/>
                <w:szCs w:val="24"/>
                <w:lang w:val="en-GB" w:eastAsia="it-IT"/>
              </w:rPr>
              <w:t xml:space="preserve">Patients undergoing reperfusion therapy for </w:t>
            </w:r>
            <w:r w:rsidRPr="008558DE">
              <w:rPr>
                <w:rFonts w:cs="Times New Roman"/>
                <w:b/>
                <w:color w:val="auto"/>
                <w:szCs w:val="24"/>
                <w:lang w:val="en-GB" w:eastAsia="it-IT"/>
              </w:rPr>
              <w:t>NSTE-ACS</w:t>
            </w:r>
            <w:r w:rsidRPr="008558DE">
              <w:rPr>
                <w:rFonts w:cs="Times New Roman"/>
                <w:color w:val="auto"/>
                <w:szCs w:val="24"/>
                <w:lang w:val="en-GB" w:eastAsia="it-IT"/>
              </w:rPr>
              <w:t xml:space="preserve"> (PCI, fibrinolysis, or CABG). </w:t>
            </w:r>
            <w:r w:rsidR="003D4136" w:rsidRPr="008558DE">
              <w:rPr>
                <w:rFonts w:cs="Times New Roman"/>
                <w:color w:val="auto"/>
                <w:szCs w:val="24"/>
                <w:lang w:val="en-GB" w:eastAsia="it-IT"/>
              </w:rPr>
              <w:t>O</w:t>
            </w:r>
            <w:r w:rsidRPr="008558DE">
              <w:rPr>
                <w:rFonts w:cs="Times New Roman"/>
                <w:color w:val="auto"/>
                <w:szCs w:val="24"/>
                <w:lang w:val="en-GB" w:eastAsia="it-IT"/>
              </w:rPr>
              <w:t xml:space="preserve">utcomes </w:t>
            </w:r>
            <w:r w:rsidR="003D4136" w:rsidRPr="008558DE">
              <w:rPr>
                <w:rFonts w:cs="Times New Roman"/>
                <w:color w:val="auto"/>
                <w:szCs w:val="24"/>
                <w:lang w:val="en-GB" w:eastAsia="it-IT"/>
              </w:rPr>
              <w:t xml:space="preserve">stratified </w:t>
            </w:r>
            <w:r w:rsidRPr="008558DE">
              <w:rPr>
                <w:rFonts w:cs="Times New Roman"/>
                <w:color w:val="auto"/>
                <w:szCs w:val="24"/>
                <w:lang w:val="en-GB" w:eastAsia="it-IT"/>
              </w:rPr>
              <w:t xml:space="preserve">by </w:t>
            </w:r>
            <w:r w:rsidR="003D4136" w:rsidRPr="008558DE">
              <w:rPr>
                <w:rFonts w:cs="Times New Roman"/>
                <w:color w:val="auto"/>
                <w:szCs w:val="24"/>
                <w:lang w:val="en-GB" w:eastAsia="it-IT"/>
              </w:rPr>
              <w:t xml:space="preserve">SMURFS status.  Comparison between patients with diabetes as a solitary risk factor and those without any </w:t>
            </w:r>
            <w:proofErr w:type="spellStart"/>
            <w:r w:rsidR="003D4136" w:rsidRPr="008558DE">
              <w:rPr>
                <w:rFonts w:cs="Times New Roman"/>
                <w:color w:val="auto"/>
                <w:szCs w:val="24"/>
                <w:lang w:val="en-GB" w:eastAsia="it-IT"/>
              </w:rPr>
              <w:t>SMuRFs</w:t>
            </w:r>
            <w:bookmarkEnd w:id="70"/>
            <w:proofErr w:type="spellEnd"/>
          </w:p>
        </w:tc>
      </w:tr>
      <w:tr w:rsidR="008558DE" w:rsidRPr="008558DE" w14:paraId="7AE7515A" w14:textId="77777777" w:rsidTr="002B4CB8">
        <w:tc>
          <w:tcPr>
            <w:tcW w:w="2412" w:type="pct"/>
            <w:tcBorders>
              <w:top w:val="single" w:sz="4" w:space="0" w:color="auto"/>
              <w:bottom w:val="single" w:sz="4" w:space="0" w:color="auto"/>
            </w:tcBorders>
            <w:vAlign w:val="center"/>
          </w:tcPr>
          <w:p w14:paraId="34F4AACC" w14:textId="77777777" w:rsidR="001C1B5D" w:rsidRPr="008558DE" w:rsidRDefault="001C1B5D" w:rsidP="001814E3">
            <w:pPr>
              <w:spacing w:after="0" w:line="30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780" w:type="pct"/>
            <w:tcBorders>
              <w:top w:val="single" w:sz="4" w:space="0" w:color="auto"/>
              <w:bottom w:val="single" w:sz="4" w:space="0" w:color="auto"/>
            </w:tcBorders>
            <w:vAlign w:val="center"/>
          </w:tcPr>
          <w:p w14:paraId="2949130D" w14:textId="77777777" w:rsidR="001C1B5D" w:rsidRPr="008558DE" w:rsidRDefault="001C1B5D" w:rsidP="001814E3">
            <w:pPr>
              <w:spacing w:after="0" w:line="300" w:lineRule="exact"/>
              <w:jc w:val="center"/>
              <w:rPr>
                <w:rFonts w:eastAsia="Times New Roman" w:cs="Times New Roman"/>
                <w:b/>
                <w:szCs w:val="24"/>
                <w:lang w:val="en-GB" w:eastAsia="it-IT"/>
              </w:rPr>
            </w:pPr>
            <w:r w:rsidRPr="008558DE">
              <w:rPr>
                <w:rFonts w:eastAsia="Times New Roman" w:cs="Times New Roman"/>
                <w:b/>
                <w:szCs w:val="24"/>
                <w:lang w:eastAsia="it-IT"/>
              </w:rPr>
              <w:t>Diabetes (N=529)</w:t>
            </w:r>
          </w:p>
        </w:tc>
        <w:tc>
          <w:tcPr>
            <w:tcW w:w="923" w:type="pct"/>
            <w:tcBorders>
              <w:top w:val="single" w:sz="4" w:space="0" w:color="auto"/>
              <w:bottom w:val="single" w:sz="4" w:space="0" w:color="auto"/>
            </w:tcBorders>
            <w:vAlign w:val="center"/>
          </w:tcPr>
          <w:p w14:paraId="12C598A4" w14:textId="77777777" w:rsidR="00DD6A2F" w:rsidRPr="008558DE" w:rsidRDefault="00DD6A2F" w:rsidP="00DD6A2F">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736CA360" w14:textId="6A106A29" w:rsidR="001C1B5D" w:rsidRPr="008558DE" w:rsidRDefault="001C1B5D" w:rsidP="001814E3">
            <w:pPr>
              <w:spacing w:after="0" w:line="300" w:lineRule="exact"/>
              <w:jc w:val="center"/>
              <w:rPr>
                <w:rFonts w:eastAsia="Times New Roman" w:cs="Times New Roman"/>
                <w:b/>
                <w:szCs w:val="24"/>
                <w:lang w:val="en-GB" w:eastAsia="it-IT"/>
              </w:rPr>
            </w:pPr>
            <w:r w:rsidRPr="008558DE">
              <w:rPr>
                <w:rFonts w:eastAsia="Times New Roman" w:cs="Times New Roman"/>
                <w:b/>
                <w:szCs w:val="24"/>
                <w:lang w:eastAsia="it-IT"/>
              </w:rPr>
              <w:t>(N=5143)</w:t>
            </w:r>
          </w:p>
        </w:tc>
        <w:tc>
          <w:tcPr>
            <w:tcW w:w="885" w:type="pct"/>
            <w:gridSpan w:val="2"/>
            <w:tcBorders>
              <w:top w:val="single" w:sz="4" w:space="0" w:color="auto"/>
              <w:bottom w:val="single" w:sz="4" w:space="0" w:color="auto"/>
            </w:tcBorders>
            <w:vAlign w:val="center"/>
          </w:tcPr>
          <w:p w14:paraId="70CE2392" w14:textId="77777777" w:rsidR="001C1B5D" w:rsidRPr="008558DE" w:rsidRDefault="001C1B5D" w:rsidP="001814E3">
            <w:pPr>
              <w:spacing w:after="0" w:line="30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73C580B3" w14:textId="09BB4837" w:rsidR="001C1B5D" w:rsidRPr="008558DE" w:rsidRDefault="001C1B5D" w:rsidP="001814E3">
            <w:pPr>
              <w:spacing w:after="0" w:line="300" w:lineRule="exact"/>
              <w:jc w:val="center"/>
              <w:rPr>
                <w:rFonts w:eastAsia="Times New Roman" w:cs="Times New Roman"/>
                <w:b/>
                <w:szCs w:val="24"/>
                <w:lang w:val="en-GB" w:eastAsia="it-IT"/>
              </w:rPr>
            </w:pPr>
          </w:p>
        </w:tc>
      </w:tr>
      <w:tr w:rsidR="008558DE" w:rsidRPr="008558DE" w14:paraId="7417B253" w14:textId="77777777" w:rsidTr="002B4CB8">
        <w:tc>
          <w:tcPr>
            <w:tcW w:w="2412" w:type="pct"/>
            <w:tcBorders>
              <w:top w:val="single" w:sz="4" w:space="0" w:color="auto"/>
              <w:bottom w:val="single" w:sz="4" w:space="0" w:color="auto"/>
            </w:tcBorders>
          </w:tcPr>
          <w:p w14:paraId="1728F37E" w14:textId="05FFC949" w:rsidR="006B58BD" w:rsidRPr="008558DE" w:rsidRDefault="00886EA3" w:rsidP="001814E3">
            <w:pPr>
              <w:spacing w:after="0" w:line="360" w:lineRule="auto"/>
              <w:rPr>
                <w:rFonts w:eastAsia="Calibri" w:cs="Times New Roman"/>
                <w:szCs w:val="24"/>
                <w:lang w:val="en-GB" w:eastAsia="it-IT"/>
              </w:rPr>
            </w:pPr>
            <w:r w:rsidRPr="008558DE">
              <w:rPr>
                <w:rFonts w:eastAsia="Times New Roman" w:cs="Times New Roman"/>
                <w:szCs w:val="24"/>
                <w:lang w:val="en-GB"/>
              </w:rPr>
              <w:t>A</w:t>
            </w:r>
            <w:r w:rsidR="006B58BD" w:rsidRPr="008558DE">
              <w:rPr>
                <w:rFonts w:eastAsia="Times New Roman" w:cs="Times New Roman"/>
                <w:szCs w:val="24"/>
                <w:lang w:val="en-GB"/>
              </w:rPr>
              <w:t>ge, years</w:t>
            </w:r>
            <w:r w:rsidRPr="008558DE">
              <w:rPr>
                <w:rFonts w:eastAsia="Times New Roman" w:cs="Times New Roman"/>
                <w:szCs w:val="24"/>
                <w:lang w:val="en-GB"/>
              </w:rPr>
              <w:t xml:space="preserve"> Mean ± SD</w:t>
            </w:r>
          </w:p>
        </w:tc>
        <w:tc>
          <w:tcPr>
            <w:tcW w:w="780" w:type="pct"/>
            <w:tcBorders>
              <w:top w:val="single" w:sz="4" w:space="0" w:color="auto"/>
              <w:bottom w:val="single" w:sz="4" w:space="0" w:color="auto"/>
            </w:tcBorders>
          </w:tcPr>
          <w:p w14:paraId="1911DDC0"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64.2±10.9</w:t>
            </w:r>
          </w:p>
        </w:tc>
        <w:tc>
          <w:tcPr>
            <w:tcW w:w="923" w:type="pct"/>
            <w:tcBorders>
              <w:top w:val="single" w:sz="4" w:space="0" w:color="auto"/>
            </w:tcBorders>
          </w:tcPr>
          <w:p w14:paraId="5D74D255"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63.7±11.9</w:t>
            </w:r>
          </w:p>
        </w:tc>
        <w:tc>
          <w:tcPr>
            <w:tcW w:w="767" w:type="pct"/>
            <w:tcBorders>
              <w:top w:val="single" w:sz="4" w:space="0" w:color="auto"/>
            </w:tcBorders>
          </w:tcPr>
          <w:p w14:paraId="65B600EF" w14:textId="40D9998F"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0.04</w:t>
            </w:r>
          </w:p>
        </w:tc>
        <w:tc>
          <w:tcPr>
            <w:tcW w:w="118" w:type="pct"/>
            <w:tcBorders>
              <w:top w:val="single" w:sz="4" w:space="0" w:color="auto"/>
            </w:tcBorders>
          </w:tcPr>
          <w:p w14:paraId="124ECCE9" w14:textId="3F63452E"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2C648DBC" w14:textId="77777777" w:rsidTr="001814E3">
        <w:tc>
          <w:tcPr>
            <w:tcW w:w="5000" w:type="pct"/>
            <w:gridSpan w:val="5"/>
          </w:tcPr>
          <w:p w14:paraId="4C211662"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r>
      <w:tr w:rsidR="008558DE" w:rsidRPr="008558DE" w14:paraId="7C341F40" w14:textId="77777777" w:rsidTr="002B4CB8">
        <w:tc>
          <w:tcPr>
            <w:tcW w:w="2412" w:type="pct"/>
          </w:tcPr>
          <w:p w14:paraId="289E40DC"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780" w:type="pct"/>
          </w:tcPr>
          <w:p w14:paraId="5A2B1069"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13.7</w:t>
            </w:r>
          </w:p>
        </w:tc>
        <w:tc>
          <w:tcPr>
            <w:tcW w:w="923" w:type="pct"/>
          </w:tcPr>
          <w:p w14:paraId="412179D7"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14.1</w:t>
            </w:r>
          </w:p>
        </w:tc>
        <w:tc>
          <w:tcPr>
            <w:tcW w:w="767" w:type="pct"/>
          </w:tcPr>
          <w:p w14:paraId="3C4C03F3" w14:textId="76E4EAF2"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18" w:type="pct"/>
          </w:tcPr>
          <w:p w14:paraId="4B4048C2" w14:textId="651D33FD"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5AE824CC" w14:textId="77777777" w:rsidTr="002B4CB8">
        <w:tc>
          <w:tcPr>
            <w:tcW w:w="2412" w:type="pct"/>
          </w:tcPr>
          <w:p w14:paraId="769FE637"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780" w:type="pct"/>
          </w:tcPr>
          <w:p w14:paraId="6F4FB181"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0.8</w:t>
            </w:r>
          </w:p>
        </w:tc>
        <w:tc>
          <w:tcPr>
            <w:tcW w:w="923" w:type="pct"/>
          </w:tcPr>
          <w:p w14:paraId="5F59A6DC"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0.7</w:t>
            </w:r>
          </w:p>
        </w:tc>
        <w:tc>
          <w:tcPr>
            <w:tcW w:w="767" w:type="pct"/>
          </w:tcPr>
          <w:p w14:paraId="0D632FA6" w14:textId="47164A9D"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0.004</w:t>
            </w:r>
          </w:p>
        </w:tc>
        <w:tc>
          <w:tcPr>
            <w:tcW w:w="118" w:type="pct"/>
          </w:tcPr>
          <w:p w14:paraId="3127B219" w14:textId="2C6063DA"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50E79333" w14:textId="77777777" w:rsidTr="002B4CB8">
        <w:tc>
          <w:tcPr>
            <w:tcW w:w="2412" w:type="pct"/>
            <w:tcBorders>
              <w:bottom w:val="single" w:sz="4" w:space="0" w:color="auto"/>
            </w:tcBorders>
          </w:tcPr>
          <w:p w14:paraId="16D89D66" w14:textId="77777777" w:rsidR="006B58BD" w:rsidRPr="008558DE" w:rsidRDefault="006B58BD" w:rsidP="001814E3">
            <w:pPr>
              <w:spacing w:after="0" w:line="360" w:lineRule="auto"/>
              <w:rPr>
                <w:rFonts w:eastAsia="Times New Roman" w:cs="Times New Roman"/>
                <w:szCs w:val="24"/>
                <w:lang w:val="en-GB" w:eastAsia="it-IT"/>
              </w:rPr>
            </w:pPr>
            <w:r w:rsidRPr="008558DE">
              <w:rPr>
                <w:rFonts w:cs="Times New Roman"/>
                <w:szCs w:val="24"/>
                <w:lang w:val="en-GB"/>
              </w:rPr>
              <w:t>BMI ≥30 kg/m2, %</w:t>
            </w:r>
          </w:p>
        </w:tc>
        <w:tc>
          <w:tcPr>
            <w:tcW w:w="780" w:type="pct"/>
            <w:tcBorders>
              <w:bottom w:val="single" w:sz="4" w:space="0" w:color="auto"/>
            </w:tcBorders>
          </w:tcPr>
          <w:p w14:paraId="0F1B0C21"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14.7</w:t>
            </w:r>
          </w:p>
        </w:tc>
        <w:tc>
          <w:tcPr>
            <w:tcW w:w="923" w:type="pct"/>
          </w:tcPr>
          <w:p w14:paraId="1BACF8B3"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13.9</w:t>
            </w:r>
          </w:p>
        </w:tc>
        <w:tc>
          <w:tcPr>
            <w:tcW w:w="767" w:type="pct"/>
          </w:tcPr>
          <w:p w14:paraId="55CDB308" w14:textId="3D3936E3"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18" w:type="pct"/>
          </w:tcPr>
          <w:p w14:paraId="4F5A2919" w14:textId="08E36E1A"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28BF201F" w14:textId="77777777" w:rsidTr="001814E3">
        <w:tc>
          <w:tcPr>
            <w:tcW w:w="5000" w:type="pct"/>
            <w:gridSpan w:val="5"/>
          </w:tcPr>
          <w:p w14:paraId="5F06F3AD"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Times New Roman" w:cs="Times New Roman"/>
                <w:b/>
                <w:szCs w:val="24"/>
                <w:lang w:val="en-GB" w:eastAsia="it-IT"/>
              </w:rPr>
              <w:t>Clinical history of CVD</w:t>
            </w:r>
          </w:p>
        </w:tc>
      </w:tr>
      <w:tr w:rsidR="008558DE" w:rsidRPr="008558DE" w14:paraId="6087D836" w14:textId="77777777" w:rsidTr="002B4CB8">
        <w:tc>
          <w:tcPr>
            <w:tcW w:w="2412" w:type="pct"/>
          </w:tcPr>
          <w:p w14:paraId="47400ACC"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PAD</w:t>
            </w:r>
            <w:r w:rsidRPr="008558DE">
              <w:rPr>
                <w:rFonts w:cs="Times New Roman"/>
                <w:szCs w:val="24"/>
                <w:lang w:val="en-GB"/>
              </w:rPr>
              <w:t>, %</w:t>
            </w:r>
          </w:p>
        </w:tc>
        <w:tc>
          <w:tcPr>
            <w:tcW w:w="780" w:type="pct"/>
          </w:tcPr>
          <w:p w14:paraId="7EEAFD29"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w:t>
            </w:r>
          </w:p>
        </w:tc>
        <w:tc>
          <w:tcPr>
            <w:tcW w:w="923" w:type="pct"/>
          </w:tcPr>
          <w:p w14:paraId="17FF11EC"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w:t>
            </w:r>
          </w:p>
        </w:tc>
        <w:tc>
          <w:tcPr>
            <w:tcW w:w="767" w:type="pct"/>
          </w:tcPr>
          <w:p w14:paraId="2F5F404F" w14:textId="56FB71BD"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886EA3" w:rsidRPr="008558DE">
              <w:rPr>
                <w:rFonts w:eastAsia="Times New Roman" w:cs="Times New Roman"/>
                <w:szCs w:val="24"/>
                <w:lang w:val="en-GB" w:eastAsia="it-IT"/>
              </w:rPr>
              <w:t>006</w:t>
            </w:r>
          </w:p>
        </w:tc>
        <w:tc>
          <w:tcPr>
            <w:tcW w:w="118" w:type="pct"/>
          </w:tcPr>
          <w:p w14:paraId="7432EBAA" w14:textId="1FC2C04C"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32C3F0A1" w14:textId="77777777" w:rsidTr="002B4CB8">
        <w:tc>
          <w:tcPr>
            <w:tcW w:w="2412" w:type="pct"/>
            <w:tcBorders>
              <w:bottom w:val="single" w:sz="4" w:space="0" w:color="auto"/>
            </w:tcBorders>
          </w:tcPr>
          <w:p w14:paraId="567E6868"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780" w:type="pct"/>
            <w:tcBorders>
              <w:bottom w:val="single" w:sz="4" w:space="0" w:color="auto"/>
            </w:tcBorders>
          </w:tcPr>
          <w:p w14:paraId="4A7840FC"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923" w:type="pct"/>
          </w:tcPr>
          <w:p w14:paraId="0261F046"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2.7</w:t>
            </w:r>
          </w:p>
        </w:tc>
        <w:tc>
          <w:tcPr>
            <w:tcW w:w="767" w:type="pct"/>
          </w:tcPr>
          <w:p w14:paraId="024B500D" w14:textId="0747403F"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18" w:type="pct"/>
          </w:tcPr>
          <w:p w14:paraId="1E4AB30E" w14:textId="0D57F55C"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090A85EC" w14:textId="77777777" w:rsidTr="001814E3">
        <w:tc>
          <w:tcPr>
            <w:tcW w:w="5000" w:type="pct"/>
            <w:gridSpan w:val="5"/>
          </w:tcPr>
          <w:p w14:paraId="21F32CCD" w14:textId="77777777" w:rsidR="006B58BD" w:rsidRPr="008558DE" w:rsidRDefault="006B58BD" w:rsidP="001814E3">
            <w:pPr>
              <w:spacing w:after="0" w:line="360" w:lineRule="auto"/>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r>
      <w:tr w:rsidR="008558DE" w:rsidRPr="008558DE" w14:paraId="7B442CF5" w14:textId="77777777" w:rsidTr="002B4CB8">
        <w:tc>
          <w:tcPr>
            <w:tcW w:w="2412" w:type="pct"/>
          </w:tcPr>
          <w:p w14:paraId="73C07337" w14:textId="77777777" w:rsidR="006B58BD" w:rsidRPr="008558DE" w:rsidRDefault="006B58BD" w:rsidP="001814E3">
            <w:pPr>
              <w:spacing w:after="0" w:line="360" w:lineRule="auto"/>
              <w:rPr>
                <w:rFonts w:eastAsia="Calibri" w:cs="Times New Roman"/>
                <w:szCs w:val="24"/>
                <w:lang w:val="en-GB" w:eastAsia="it-IT"/>
              </w:rPr>
            </w:pPr>
            <w:r w:rsidRPr="008558DE">
              <w:rPr>
                <w:rFonts w:eastAsia="Calibri" w:cs="Times New Roman"/>
                <w:szCs w:val="24"/>
                <w:lang w:val="en-GB" w:eastAsia="it-IT"/>
              </w:rPr>
              <w:t xml:space="preserve">ST-segment shifts in anterior leads (at ECG), % </w:t>
            </w:r>
          </w:p>
        </w:tc>
        <w:tc>
          <w:tcPr>
            <w:tcW w:w="780" w:type="pct"/>
          </w:tcPr>
          <w:p w14:paraId="391105EF"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9.5</w:t>
            </w:r>
          </w:p>
        </w:tc>
        <w:tc>
          <w:tcPr>
            <w:tcW w:w="923" w:type="pct"/>
          </w:tcPr>
          <w:p w14:paraId="5D1D6C87"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9.8</w:t>
            </w:r>
          </w:p>
        </w:tc>
        <w:tc>
          <w:tcPr>
            <w:tcW w:w="767" w:type="pct"/>
          </w:tcPr>
          <w:p w14:paraId="4CD9548E" w14:textId="53786988"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886EA3" w:rsidRPr="008558DE">
              <w:rPr>
                <w:rFonts w:eastAsia="Times New Roman" w:cs="Times New Roman"/>
                <w:szCs w:val="24"/>
                <w:lang w:val="en-GB" w:eastAsia="it-IT"/>
              </w:rPr>
              <w:t>01</w:t>
            </w:r>
          </w:p>
        </w:tc>
        <w:tc>
          <w:tcPr>
            <w:tcW w:w="118" w:type="pct"/>
          </w:tcPr>
          <w:p w14:paraId="488D9970" w14:textId="3451249E"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34056F4B" w14:textId="77777777" w:rsidTr="002B4CB8">
        <w:tc>
          <w:tcPr>
            <w:tcW w:w="2412" w:type="pct"/>
          </w:tcPr>
          <w:p w14:paraId="017DB9F4" w14:textId="4D756C88" w:rsidR="006B58BD" w:rsidRPr="008558DE" w:rsidRDefault="006B58BD" w:rsidP="001814E3">
            <w:pPr>
              <w:spacing w:after="0" w:line="360" w:lineRule="auto"/>
              <w:rPr>
                <w:rFonts w:eastAsia="Calibri" w:cs="Times New Roman"/>
                <w:szCs w:val="24"/>
                <w:lang w:val="en-GB" w:eastAsia="it-IT"/>
              </w:rPr>
            </w:pPr>
            <w:r w:rsidRPr="008558DE">
              <w:rPr>
                <w:rFonts w:eastAsia="Times New Roman" w:cs="Times New Roman"/>
                <w:szCs w:val="24"/>
                <w:lang w:val="en-GB"/>
              </w:rPr>
              <w:t>SBP at admission, mmHg</w:t>
            </w:r>
            <w:r w:rsidR="00886EA3" w:rsidRPr="008558DE">
              <w:rPr>
                <w:rFonts w:eastAsia="Times New Roman" w:cs="Times New Roman"/>
                <w:szCs w:val="24"/>
                <w:lang w:val="en-GB"/>
              </w:rPr>
              <w:t xml:space="preserve"> Mean ± SD</w:t>
            </w:r>
          </w:p>
        </w:tc>
        <w:tc>
          <w:tcPr>
            <w:tcW w:w="780" w:type="pct"/>
          </w:tcPr>
          <w:p w14:paraId="4F537E5C"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134.9±25.6</w:t>
            </w:r>
          </w:p>
        </w:tc>
        <w:tc>
          <w:tcPr>
            <w:tcW w:w="923" w:type="pct"/>
          </w:tcPr>
          <w:p w14:paraId="51237C85"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134.2±28.7</w:t>
            </w:r>
          </w:p>
        </w:tc>
        <w:tc>
          <w:tcPr>
            <w:tcW w:w="767" w:type="pct"/>
          </w:tcPr>
          <w:p w14:paraId="596CCB3D" w14:textId="2CD18D5A"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18" w:type="pct"/>
          </w:tcPr>
          <w:p w14:paraId="3DBDC398" w14:textId="27F6879C"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45371FA4" w14:textId="77777777" w:rsidTr="002B4CB8">
        <w:tc>
          <w:tcPr>
            <w:tcW w:w="2412" w:type="pct"/>
            <w:tcBorders>
              <w:bottom w:val="single" w:sz="4" w:space="0" w:color="auto"/>
            </w:tcBorders>
          </w:tcPr>
          <w:p w14:paraId="4F8B5840" w14:textId="7E287767" w:rsidR="006B58BD" w:rsidRPr="008558DE" w:rsidRDefault="006B58BD" w:rsidP="001814E3">
            <w:pPr>
              <w:spacing w:after="0" w:line="360" w:lineRule="auto"/>
              <w:rPr>
                <w:rFonts w:eastAsia="Calibri" w:cs="Times New Roman"/>
                <w:szCs w:val="24"/>
                <w:lang w:val="en-GB" w:eastAsia="ko-KR"/>
              </w:rPr>
            </w:pPr>
            <w:r w:rsidRPr="008558DE">
              <w:rPr>
                <w:rFonts w:eastAsia="Times New Roman" w:cs="Times New Roman"/>
                <w:szCs w:val="24"/>
                <w:lang w:val="en-GB"/>
              </w:rPr>
              <w:t xml:space="preserve">HR at admission, bpm </w:t>
            </w:r>
            <w:r w:rsidR="00886EA3" w:rsidRPr="008558DE">
              <w:rPr>
                <w:rFonts w:eastAsia="Times New Roman" w:cs="Times New Roman"/>
                <w:szCs w:val="24"/>
                <w:lang w:val="en-GB"/>
              </w:rPr>
              <w:t>Mean ± SD</w:t>
            </w:r>
          </w:p>
        </w:tc>
        <w:tc>
          <w:tcPr>
            <w:tcW w:w="780" w:type="pct"/>
            <w:tcBorders>
              <w:bottom w:val="single" w:sz="4" w:space="0" w:color="auto"/>
            </w:tcBorders>
          </w:tcPr>
          <w:p w14:paraId="2FC57E72"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79.5±20.7</w:t>
            </w:r>
          </w:p>
        </w:tc>
        <w:tc>
          <w:tcPr>
            <w:tcW w:w="923" w:type="pct"/>
          </w:tcPr>
          <w:p w14:paraId="4690A42B" w14:textId="77777777" w:rsidR="006B58BD" w:rsidRPr="008558DE" w:rsidRDefault="006B58BD" w:rsidP="001814E3">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79.7±19.2</w:t>
            </w:r>
          </w:p>
        </w:tc>
        <w:tc>
          <w:tcPr>
            <w:tcW w:w="767" w:type="pct"/>
          </w:tcPr>
          <w:p w14:paraId="35F6EDC6" w14:textId="7179B615" w:rsidR="006B58BD" w:rsidRPr="008558DE" w:rsidRDefault="006B58BD" w:rsidP="004D735B">
            <w:pPr>
              <w:spacing w:after="0" w:line="36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86EA3" w:rsidRPr="008558DE">
              <w:rPr>
                <w:rFonts w:eastAsia="Times New Roman" w:cs="Times New Roman"/>
                <w:szCs w:val="24"/>
                <w:lang w:val="en-GB" w:eastAsia="it-IT"/>
              </w:rPr>
              <w:t>1</w:t>
            </w:r>
          </w:p>
        </w:tc>
        <w:tc>
          <w:tcPr>
            <w:tcW w:w="118" w:type="pct"/>
          </w:tcPr>
          <w:p w14:paraId="5D0C8AD6" w14:textId="37BD26B7" w:rsidR="006B58BD" w:rsidRPr="008558DE" w:rsidRDefault="006B58BD" w:rsidP="001814E3">
            <w:pPr>
              <w:spacing w:after="0" w:line="360" w:lineRule="auto"/>
              <w:jc w:val="center"/>
              <w:rPr>
                <w:rFonts w:eastAsia="Times New Roman" w:cs="Times New Roman"/>
                <w:szCs w:val="24"/>
                <w:lang w:val="en-GB" w:eastAsia="it-IT"/>
              </w:rPr>
            </w:pPr>
          </w:p>
        </w:tc>
      </w:tr>
      <w:tr w:rsidR="008558DE" w:rsidRPr="008558DE" w14:paraId="2E89E783" w14:textId="77777777" w:rsidTr="002B4CB8">
        <w:tc>
          <w:tcPr>
            <w:tcW w:w="2412" w:type="pct"/>
          </w:tcPr>
          <w:p w14:paraId="16D50C39" w14:textId="77777777" w:rsidR="001C1B5D" w:rsidRPr="008558DE" w:rsidRDefault="001C1B5D" w:rsidP="001814E3">
            <w:pPr>
              <w:spacing w:after="0"/>
              <w:rPr>
                <w:rFonts w:eastAsia="Times New Roman" w:cs="Times New Roman"/>
                <w:b/>
                <w:i/>
                <w:szCs w:val="24"/>
                <w:lang w:val="en-GB" w:eastAsia="it-IT"/>
              </w:rPr>
            </w:pPr>
            <w:r w:rsidRPr="008558DE">
              <w:rPr>
                <w:rFonts w:eastAsia="Calibri" w:cs="Times New Roman"/>
                <w:b/>
                <w:szCs w:val="24"/>
                <w:lang w:val="en-GB" w:eastAsia="it-IT"/>
              </w:rPr>
              <w:t>Outcomes</w:t>
            </w:r>
          </w:p>
        </w:tc>
        <w:tc>
          <w:tcPr>
            <w:tcW w:w="1703" w:type="pct"/>
            <w:gridSpan w:val="2"/>
          </w:tcPr>
          <w:p w14:paraId="47130D0D" w14:textId="77777777" w:rsidR="001C1B5D" w:rsidRPr="008558DE" w:rsidRDefault="001C1B5D" w:rsidP="001814E3">
            <w:pPr>
              <w:spacing w:after="0"/>
              <w:rPr>
                <w:rFonts w:eastAsia="Times New Roman" w:cs="Times New Roman"/>
                <w:b/>
                <w:i/>
                <w:szCs w:val="24"/>
                <w:lang w:val="en-GB" w:eastAsia="it-IT"/>
              </w:rPr>
            </w:pPr>
          </w:p>
        </w:tc>
        <w:tc>
          <w:tcPr>
            <w:tcW w:w="767" w:type="pct"/>
          </w:tcPr>
          <w:p w14:paraId="064294F1" w14:textId="5E3F9DE2" w:rsidR="001C1B5D" w:rsidRPr="008558DE" w:rsidRDefault="001C1B5D" w:rsidP="001814E3">
            <w:pPr>
              <w:spacing w:after="0"/>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118" w:type="pct"/>
          </w:tcPr>
          <w:p w14:paraId="6EC59FA1" w14:textId="5FBAA83D" w:rsidR="001C1B5D" w:rsidRPr="008558DE" w:rsidRDefault="001C1B5D" w:rsidP="001814E3">
            <w:pPr>
              <w:spacing w:after="0"/>
              <w:rPr>
                <w:rFonts w:eastAsia="Times New Roman" w:cs="Times New Roman"/>
                <w:b/>
                <w:i/>
                <w:szCs w:val="24"/>
                <w:lang w:val="en-GB" w:eastAsia="it-IT"/>
              </w:rPr>
            </w:pPr>
          </w:p>
        </w:tc>
      </w:tr>
      <w:tr w:rsidR="008558DE" w:rsidRPr="008558DE" w14:paraId="220FCC64" w14:textId="77777777" w:rsidTr="002B4CB8">
        <w:tc>
          <w:tcPr>
            <w:tcW w:w="2412" w:type="pct"/>
          </w:tcPr>
          <w:p w14:paraId="7B836886" w14:textId="77777777" w:rsidR="006B58BD" w:rsidRPr="008558DE" w:rsidRDefault="006B58BD" w:rsidP="001814E3">
            <w:pPr>
              <w:rPr>
                <w:rFonts w:eastAsia="Times New Roman" w:cs="Times New Roman"/>
                <w:szCs w:val="24"/>
                <w:lang w:val="en-GB" w:eastAsia="it-IT"/>
              </w:rPr>
            </w:pPr>
            <w:r w:rsidRPr="008558DE">
              <w:rPr>
                <w:rFonts w:eastAsia="Calibri" w:cs="Times New Roman"/>
                <w:szCs w:val="24"/>
                <w:lang w:val="en-GB" w:eastAsia="it-IT"/>
              </w:rPr>
              <w:t xml:space="preserve">30-day mortality, % </w:t>
            </w:r>
          </w:p>
        </w:tc>
        <w:tc>
          <w:tcPr>
            <w:tcW w:w="780" w:type="pct"/>
          </w:tcPr>
          <w:p w14:paraId="7B4DD802" w14:textId="77777777" w:rsidR="006B58BD" w:rsidRPr="008558DE" w:rsidRDefault="006B58BD" w:rsidP="001814E3">
            <w:pPr>
              <w:jc w:val="center"/>
              <w:rPr>
                <w:rFonts w:eastAsia="Times New Roman" w:cs="Times New Roman"/>
                <w:szCs w:val="24"/>
                <w:lang w:val="en-GB" w:eastAsia="it-IT"/>
              </w:rPr>
            </w:pPr>
            <w:r w:rsidRPr="008558DE">
              <w:rPr>
                <w:rFonts w:eastAsia="Times New Roman" w:cs="Times New Roman"/>
                <w:szCs w:val="24"/>
                <w:lang w:val="en-GB" w:eastAsia="it-IT"/>
              </w:rPr>
              <w:t>9.1</w:t>
            </w:r>
          </w:p>
        </w:tc>
        <w:tc>
          <w:tcPr>
            <w:tcW w:w="923" w:type="pct"/>
          </w:tcPr>
          <w:p w14:paraId="7464C454" w14:textId="77777777" w:rsidR="006B58BD" w:rsidRPr="008558DE" w:rsidRDefault="006B58BD" w:rsidP="001814E3">
            <w:pPr>
              <w:jc w:val="center"/>
              <w:rPr>
                <w:rFonts w:eastAsia="Times New Roman" w:cs="Times New Roman"/>
                <w:szCs w:val="24"/>
                <w:lang w:val="en-GB" w:eastAsia="it-IT"/>
              </w:rPr>
            </w:pPr>
            <w:r w:rsidRPr="008558DE">
              <w:rPr>
                <w:rFonts w:eastAsia="Times New Roman" w:cs="Times New Roman"/>
                <w:szCs w:val="24"/>
                <w:lang w:val="en-GB" w:eastAsia="it-IT"/>
              </w:rPr>
              <w:t>6.3</w:t>
            </w:r>
          </w:p>
        </w:tc>
        <w:tc>
          <w:tcPr>
            <w:tcW w:w="767" w:type="pct"/>
          </w:tcPr>
          <w:p w14:paraId="58CCB13E" w14:textId="6D4088A4" w:rsidR="006B58BD" w:rsidRPr="008558DE" w:rsidRDefault="006B58BD" w:rsidP="001814E3">
            <w:pPr>
              <w:jc w:val="center"/>
              <w:rPr>
                <w:rFonts w:eastAsia="Times New Roman" w:cs="Times New Roman"/>
                <w:szCs w:val="24"/>
                <w:lang w:val="en-GB" w:eastAsia="it-IT"/>
              </w:rPr>
            </w:pPr>
          </w:p>
        </w:tc>
        <w:tc>
          <w:tcPr>
            <w:tcW w:w="118" w:type="pct"/>
          </w:tcPr>
          <w:p w14:paraId="3FB87290" w14:textId="7457F435" w:rsidR="006B58BD" w:rsidRPr="008558DE" w:rsidRDefault="006B58BD" w:rsidP="001814E3">
            <w:pPr>
              <w:jc w:val="center"/>
              <w:rPr>
                <w:rFonts w:eastAsia="Times New Roman" w:cs="Times New Roman"/>
                <w:szCs w:val="24"/>
                <w:lang w:val="en-GB" w:eastAsia="it-IT"/>
              </w:rPr>
            </w:pPr>
          </w:p>
        </w:tc>
      </w:tr>
      <w:tr w:rsidR="008558DE" w:rsidRPr="008558DE" w14:paraId="738EACCC" w14:textId="77777777" w:rsidTr="002B4CB8">
        <w:tc>
          <w:tcPr>
            <w:tcW w:w="2412" w:type="pct"/>
          </w:tcPr>
          <w:p w14:paraId="5320D625" w14:textId="77777777" w:rsidR="006B58BD" w:rsidRPr="008558DE" w:rsidRDefault="006B58BD" w:rsidP="001814E3">
            <w:pPr>
              <w:rPr>
                <w:rFonts w:eastAsia="Calibri" w:cs="Times New Roman"/>
                <w:szCs w:val="24"/>
                <w:lang w:val="en-GB" w:eastAsia="it-IT"/>
              </w:rPr>
            </w:pPr>
            <w:r w:rsidRPr="008558DE">
              <w:rPr>
                <w:rFonts w:eastAsia="Calibri" w:cs="Times New Roman"/>
                <w:szCs w:val="24"/>
                <w:lang w:val="en-GB" w:eastAsia="ko-KR"/>
              </w:rPr>
              <w:t>Risk Ratio (95% CI)</w:t>
            </w:r>
          </w:p>
        </w:tc>
        <w:tc>
          <w:tcPr>
            <w:tcW w:w="1703" w:type="pct"/>
            <w:gridSpan w:val="2"/>
          </w:tcPr>
          <w:p w14:paraId="2DC41DAA" w14:textId="77777777" w:rsidR="006B58BD" w:rsidRPr="008558DE" w:rsidRDefault="006B58BD" w:rsidP="001814E3">
            <w:pPr>
              <w:jc w:val="center"/>
              <w:rPr>
                <w:rFonts w:eastAsia="Times New Roman" w:cs="Times New Roman"/>
                <w:szCs w:val="24"/>
                <w:lang w:val="en-GB" w:eastAsia="it-IT"/>
              </w:rPr>
            </w:pPr>
            <w:r w:rsidRPr="008558DE">
              <w:rPr>
                <w:rFonts w:eastAsia="Times New Roman" w:cs="Times New Roman"/>
                <w:szCs w:val="24"/>
                <w:lang w:val="en-GB" w:eastAsia="it-IT"/>
              </w:rPr>
              <w:t>1.49 (1.08 – 2.04)</w:t>
            </w:r>
          </w:p>
        </w:tc>
        <w:tc>
          <w:tcPr>
            <w:tcW w:w="767" w:type="pct"/>
          </w:tcPr>
          <w:p w14:paraId="57B2BC87" w14:textId="654B33A5" w:rsidR="006B58BD" w:rsidRPr="008558DE" w:rsidRDefault="001C1B5D" w:rsidP="001814E3">
            <w:pPr>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18" w:type="pct"/>
          </w:tcPr>
          <w:p w14:paraId="7EF7629A" w14:textId="6675CDAC" w:rsidR="006B58BD" w:rsidRPr="008558DE" w:rsidRDefault="006B58BD" w:rsidP="001814E3">
            <w:pPr>
              <w:jc w:val="center"/>
              <w:rPr>
                <w:rFonts w:eastAsia="Times New Roman" w:cs="Times New Roman"/>
                <w:szCs w:val="24"/>
                <w:lang w:val="en-GB" w:eastAsia="it-IT"/>
              </w:rPr>
            </w:pPr>
          </w:p>
        </w:tc>
      </w:tr>
      <w:tr w:rsidR="006B58BD" w:rsidRPr="008558DE" w14:paraId="0295A4A9" w14:textId="77777777" w:rsidTr="001814E3">
        <w:trPr>
          <w:trHeight w:val="699"/>
        </w:trPr>
        <w:tc>
          <w:tcPr>
            <w:tcW w:w="5000" w:type="pct"/>
            <w:gridSpan w:val="5"/>
            <w:tcBorders>
              <w:top w:val="single" w:sz="4" w:space="0" w:color="000000"/>
              <w:bottom w:val="single" w:sz="4" w:space="0" w:color="000000"/>
            </w:tcBorders>
          </w:tcPr>
          <w:p w14:paraId="56AA864E" w14:textId="77777777" w:rsidR="006B58BD" w:rsidRPr="008558DE" w:rsidRDefault="006B58BD" w:rsidP="001814E3">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 xml:space="preserve">Data are presented as percentages (%) or mean ±standard deviation, unless otherwise specified. </w:t>
            </w:r>
          </w:p>
          <w:p w14:paraId="66EF3A1F" w14:textId="0CA47BCA" w:rsidR="006B58BD" w:rsidRPr="008558DE" w:rsidRDefault="006B58BD" w:rsidP="004D735B">
            <w:pPr>
              <w:spacing w:line="240" w:lineRule="auto"/>
              <w:rPr>
                <w:rFonts w:eastAsia="Calibri" w:cs="Times New Roman"/>
                <w:szCs w:val="24"/>
                <w:lang w:val="en-GB" w:eastAsia="it-IT"/>
              </w:rPr>
            </w:pPr>
            <w:r w:rsidRPr="008558DE">
              <w:rPr>
                <w:rFonts w:eastAsia="Calibri" w:cs="Times New Roman"/>
                <w:szCs w:val="24"/>
                <w:lang w:val="en-GB" w:eastAsia="it-IT"/>
              </w:rPr>
              <w:t xml:space="preserve">Abbreviations: BMI=body mass index; CABG=coronary artery bypass graft, CAD=coronary artery disease, CHD=coronary heart disease, CVD=cardiovascular disorders, ECG=electrocardiogram, HR=heart rate; </w:t>
            </w:r>
            <w:r w:rsidR="00B76A50" w:rsidRPr="008558DE">
              <w:rPr>
                <w:rFonts w:eastAsia="Calibri" w:cs="Times New Roman"/>
                <w:szCs w:val="24"/>
                <w:lang w:val="en-GB" w:eastAsia="it-IT"/>
              </w:rPr>
              <w:t xml:space="preserve">NSTE-ACS= Non-St elevation Acute Coronary Syndrome; </w:t>
            </w:r>
            <w:r w:rsidRPr="008558DE">
              <w:rPr>
                <w:rFonts w:eastAsia="Calibri" w:cs="Times New Roman"/>
                <w:szCs w:val="24"/>
                <w:lang w:val="en-GB" w:eastAsia="it-IT"/>
              </w:rPr>
              <w:t>PAD=peripheral artery disease, PCI=percutaneous coronary intervention, SBP=systolic blood pressure;</w:t>
            </w:r>
            <w:r w:rsidR="003D16A0" w:rsidRPr="008558DE">
              <w:rPr>
                <w:rFonts w:eastAsia="Calibri" w:cs="Times New Roman"/>
                <w:szCs w:val="24"/>
                <w:lang w:val="en-GB" w:eastAsia="it-IT"/>
              </w:rPr>
              <w:t xml:space="preserve"> </w:t>
            </w:r>
            <w:proofErr w:type="spellStart"/>
            <w:r w:rsidR="003D16A0" w:rsidRPr="008558DE">
              <w:rPr>
                <w:rFonts w:eastAsia="Calibri" w:cs="Times New Roman"/>
                <w:szCs w:val="24"/>
                <w:lang w:eastAsia="it-IT"/>
              </w:rPr>
              <w:t>SMuRF</w:t>
            </w:r>
            <w:proofErr w:type="spellEnd"/>
            <w:r w:rsidR="003D16A0" w:rsidRPr="008558DE">
              <w:rPr>
                <w:rFonts w:eastAsia="Calibri" w:cs="Times New Roman"/>
                <w:szCs w:val="24"/>
                <w:lang w:eastAsia="it-IT"/>
              </w:rPr>
              <w:t>: standard modifiable cardiovascular risk factor;</w:t>
            </w:r>
          </w:p>
        </w:tc>
      </w:tr>
    </w:tbl>
    <w:p w14:paraId="6700ABC1" w14:textId="77A5E288" w:rsidR="006B58BD" w:rsidRPr="008558DE" w:rsidRDefault="006B58BD" w:rsidP="005B45B0">
      <w:pPr>
        <w:rPr>
          <w:rFonts w:cs="Times New Roman"/>
          <w:szCs w:val="24"/>
        </w:rPr>
      </w:pPr>
    </w:p>
    <w:p w14:paraId="31F07085" w14:textId="77777777" w:rsidR="006B58BD" w:rsidRPr="008558DE" w:rsidRDefault="006B58BD">
      <w:pPr>
        <w:rPr>
          <w:rFonts w:cs="Times New Roman"/>
          <w:szCs w:val="24"/>
        </w:rPr>
      </w:pPr>
      <w:r w:rsidRPr="008558DE">
        <w:rPr>
          <w:rFonts w:cs="Times New Roman"/>
          <w:szCs w:val="24"/>
        </w:rPr>
        <w:br w:type="page"/>
      </w:r>
    </w:p>
    <w:tbl>
      <w:tblPr>
        <w:tblW w:w="9889" w:type="dxa"/>
        <w:tblInd w:w="-426" w:type="dxa"/>
        <w:tblLook w:val="04A0" w:firstRow="1" w:lastRow="0" w:firstColumn="1" w:lastColumn="0" w:noHBand="0" w:noVBand="1"/>
      </w:tblPr>
      <w:tblGrid>
        <w:gridCol w:w="4157"/>
        <w:gridCol w:w="1575"/>
        <w:gridCol w:w="2150"/>
        <w:gridCol w:w="1719"/>
        <w:gridCol w:w="288"/>
      </w:tblGrid>
      <w:tr w:rsidR="008558DE" w:rsidRPr="008558DE" w14:paraId="60381D61" w14:textId="77777777" w:rsidTr="00611595">
        <w:trPr>
          <w:trHeight w:val="809"/>
        </w:trPr>
        <w:tc>
          <w:tcPr>
            <w:tcW w:w="9889" w:type="dxa"/>
            <w:gridSpan w:val="5"/>
            <w:tcBorders>
              <w:top w:val="single" w:sz="4" w:space="0" w:color="auto"/>
              <w:bottom w:val="single" w:sz="4" w:space="0" w:color="auto"/>
            </w:tcBorders>
          </w:tcPr>
          <w:p w14:paraId="019C3208" w14:textId="1080EC28" w:rsidR="00C44E51" w:rsidRPr="008558DE" w:rsidRDefault="00C44E51" w:rsidP="004D735B">
            <w:pPr>
              <w:pStyle w:val="Heading2"/>
              <w:spacing w:line="240" w:lineRule="auto"/>
              <w:rPr>
                <w:rFonts w:cs="Times New Roman"/>
                <w:b/>
                <w:color w:val="auto"/>
                <w:szCs w:val="24"/>
                <w:lang w:val="en-GB" w:eastAsia="it-IT"/>
              </w:rPr>
            </w:pPr>
            <w:bookmarkStart w:id="71" w:name="_Toc126779483"/>
            <w:bookmarkStart w:id="72" w:name="_Toc213598792"/>
            <w:bookmarkStart w:id="73" w:name="_Hlk211453232"/>
            <w:r w:rsidRPr="008558DE">
              <w:rPr>
                <w:rFonts w:cs="Times New Roman"/>
                <w:b/>
                <w:color w:val="auto"/>
                <w:szCs w:val="24"/>
                <w:lang w:val="en-GB" w:eastAsia="it-IT"/>
              </w:rPr>
              <w:lastRenderedPageBreak/>
              <w:t>Table S1</w:t>
            </w:r>
            <w:r w:rsidR="003B00F5" w:rsidRPr="008558DE">
              <w:rPr>
                <w:rFonts w:cs="Times New Roman"/>
                <w:b/>
                <w:color w:val="auto"/>
                <w:szCs w:val="24"/>
                <w:lang w:val="en-GB" w:eastAsia="it-IT"/>
              </w:rPr>
              <w:t>4</w:t>
            </w:r>
            <w:r w:rsidRPr="008558DE">
              <w:rPr>
                <w:rFonts w:cs="Times New Roman"/>
                <w:b/>
                <w:color w:val="auto"/>
                <w:szCs w:val="24"/>
                <w:lang w:val="en-GB" w:eastAsia="it-IT"/>
              </w:rPr>
              <w:t>.</w:t>
            </w:r>
            <w:r w:rsidRPr="008558DE">
              <w:rPr>
                <w:bCs/>
                <w:color w:val="auto"/>
                <w:lang w:val="en-GB" w:eastAsia="it-IT"/>
              </w:rPr>
              <w:t xml:space="preserve"> Inverse probability weighting</w:t>
            </w:r>
            <w:r w:rsidRPr="008558DE">
              <w:rPr>
                <w:color w:val="auto"/>
                <w:lang w:val="en-GB" w:eastAsia="it-IT"/>
              </w:rPr>
              <w:t xml:space="preserve">: </w:t>
            </w:r>
            <w:r w:rsidR="00505060" w:rsidRPr="008558DE">
              <w:rPr>
                <w:rFonts w:cs="Times New Roman"/>
                <w:color w:val="auto"/>
                <w:szCs w:val="24"/>
                <w:lang w:val="en-GB" w:eastAsia="it-IT"/>
              </w:rPr>
              <w:t xml:space="preserve">and outcomes sorted by </w:t>
            </w:r>
            <w:r w:rsidR="00D8244D" w:rsidRPr="008558DE">
              <w:rPr>
                <w:rFonts w:cs="Times New Roman"/>
                <w:color w:val="auto"/>
                <w:szCs w:val="24"/>
                <w:lang w:val="en-GB" w:eastAsia="it-IT"/>
              </w:rPr>
              <w:t xml:space="preserve">SMURFS status. Comparison between patients with diabetes as a solitary risk factor and those without any </w:t>
            </w:r>
            <w:proofErr w:type="spellStart"/>
            <w:r w:rsidR="00D8244D" w:rsidRPr="008558DE">
              <w:rPr>
                <w:rFonts w:cs="Times New Roman"/>
                <w:color w:val="auto"/>
                <w:szCs w:val="24"/>
                <w:lang w:val="en-GB" w:eastAsia="it-IT"/>
              </w:rPr>
              <w:t>SMuRFs</w:t>
            </w:r>
            <w:proofErr w:type="spellEnd"/>
            <w:r w:rsidR="00D8244D" w:rsidRPr="008558DE">
              <w:rPr>
                <w:rFonts w:cs="Times New Roman"/>
                <w:color w:val="auto"/>
                <w:szCs w:val="24"/>
                <w:lang w:val="en-GB" w:eastAsia="it-IT"/>
              </w:rPr>
              <w:t xml:space="preserve"> in the subgroup undergoing </w:t>
            </w:r>
            <w:proofErr w:type="spellStart"/>
            <w:r w:rsidRPr="008558DE">
              <w:rPr>
                <w:bCs/>
                <w:color w:val="auto"/>
                <w:lang w:val="en-GB" w:eastAsia="it-IT"/>
              </w:rPr>
              <w:t>heparin</w:t>
            </w:r>
            <w:r w:rsidR="00D8244D" w:rsidRPr="008558DE">
              <w:rPr>
                <w:bCs/>
                <w:color w:val="auto"/>
                <w:lang w:val="en-GB" w:eastAsia="it-IT"/>
              </w:rPr>
              <w:t>s’use</w:t>
            </w:r>
            <w:proofErr w:type="spellEnd"/>
            <w:r w:rsidRPr="008558DE">
              <w:rPr>
                <w:bCs/>
                <w:color w:val="auto"/>
                <w:lang w:val="en-GB" w:eastAsia="it-IT"/>
              </w:rPr>
              <w:t>.</w:t>
            </w:r>
            <w:bookmarkEnd w:id="71"/>
            <w:bookmarkEnd w:id="72"/>
            <w:r w:rsidR="00505060" w:rsidRPr="008558DE">
              <w:rPr>
                <w:bCs/>
                <w:color w:val="auto"/>
                <w:lang w:val="en-GB" w:eastAsia="it-IT"/>
              </w:rPr>
              <w:t xml:space="preserve"> </w:t>
            </w:r>
            <w:bookmarkEnd w:id="73"/>
          </w:p>
        </w:tc>
      </w:tr>
      <w:tr w:rsidR="008558DE" w:rsidRPr="008558DE" w14:paraId="4CEC42D1" w14:textId="77777777" w:rsidTr="00611595">
        <w:trPr>
          <w:trHeight w:val="742"/>
        </w:trPr>
        <w:tc>
          <w:tcPr>
            <w:tcW w:w="4157" w:type="dxa"/>
            <w:tcBorders>
              <w:top w:val="single" w:sz="4" w:space="0" w:color="auto"/>
              <w:bottom w:val="single" w:sz="4" w:space="0" w:color="auto"/>
            </w:tcBorders>
            <w:vAlign w:val="center"/>
          </w:tcPr>
          <w:p w14:paraId="1AC9B4D8" w14:textId="77777777" w:rsidR="00004E0B" w:rsidRPr="008558DE" w:rsidRDefault="00004E0B" w:rsidP="001814E3">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575" w:type="dxa"/>
            <w:tcBorders>
              <w:top w:val="single" w:sz="4" w:space="0" w:color="auto"/>
              <w:bottom w:val="single" w:sz="4" w:space="0" w:color="auto"/>
            </w:tcBorders>
            <w:vAlign w:val="center"/>
          </w:tcPr>
          <w:p w14:paraId="472B9171" w14:textId="77777777" w:rsidR="00004E0B" w:rsidRPr="008558DE" w:rsidRDefault="00004E0B" w:rsidP="001814E3">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Diabetes (N=1438)</w:t>
            </w:r>
          </w:p>
        </w:tc>
        <w:tc>
          <w:tcPr>
            <w:tcW w:w="2149" w:type="dxa"/>
            <w:tcBorders>
              <w:top w:val="single" w:sz="4" w:space="0" w:color="auto"/>
              <w:bottom w:val="single" w:sz="4" w:space="0" w:color="auto"/>
            </w:tcBorders>
            <w:vAlign w:val="center"/>
          </w:tcPr>
          <w:p w14:paraId="6D77871F" w14:textId="3E8F5005" w:rsidR="00004E0B" w:rsidRPr="008558DE" w:rsidRDefault="002C3FB8" w:rsidP="001814E3">
            <w:pPr>
              <w:spacing w:after="120" w:line="240" w:lineRule="auto"/>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1D879FC2" w14:textId="77777777" w:rsidR="00004E0B" w:rsidRPr="008558DE" w:rsidRDefault="00004E0B" w:rsidP="001814E3">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(N=7890)</w:t>
            </w:r>
          </w:p>
        </w:tc>
        <w:tc>
          <w:tcPr>
            <w:tcW w:w="2006" w:type="dxa"/>
            <w:gridSpan w:val="2"/>
            <w:tcBorders>
              <w:top w:val="single" w:sz="4" w:space="0" w:color="auto"/>
              <w:bottom w:val="single" w:sz="4" w:space="0" w:color="auto"/>
            </w:tcBorders>
            <w:vAlign w:val="center"/>
          </w:tcPr>
          <w:p w14:paraId="0065654F" w14:textId="67FBB867" w:rsidR="00004E0B" w:rsidRPr="008558DE" w:rsidRDefault="00004E0B" w:rsidP="00004E0B">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tc>
      </w:tr>
      <w:tr w:rsidR="008558DE" w:rsidRPr="008558DE" w14:paraId="3C40763E" w14:textId="77777777" w:rsidTr="00611595">
        <w:trPr>
          <w:trHeight w:val="438"/>
        </w:trPr>
        <w:tc>
          <w:tcPr>
            <w:tcW w:w="4157" w:type="dxa"/>
            <w:tcBorders>
              <w:top w:val="single" w:sz="4" w:space="0" w:color="auto"/>
              <w:bottom w:val="single" w:sz="4" w:space="0" w:color="auto"/>
            </w:tcBorders>
          </w:tcPr>
          <w:p w14:paraId="1ECC31D5" w14:textId="61F44ACA" w:rsidR="00C44E51" w:rsidRPr="008558DE" w:rsidRDefault="008F5398" w:rsidP="001814E3">
            <w:pPr>
              <w:spacing w:line="240" w:lineRule="auto"/>
              <w:rPr>
                <w:rFonts w:eastAsia="Calibri" w:cs="Times New Roman"/>
                <w:szCs w:val="24"/>
                <w:lang w:val="en-GB" w:eastAsia="it-IT"/>
              </w:rPr>
            </w:pPr>
            <w:r w:rsidRPr="008558DE">
              <w:rPr>
                <w:rFonts w:eastAsia="Calibri" w:cs="Times New Roman"/>
                <w:szCs w:val="24"/>
                <w:lang w:val="en-GB" w:eastAsia="it-IT"/>
              </w:rPr>
              <w:t>A</w:t>
            </w:r>
            <w:r w:rsidR="00C44E51" w:rsidRPr="008558DE">
              <w:rPr>
                <w:rFonts w:eastAsia="Calibri" w:cs="Times New Roman"/>
                <w:szCs w:val="24"/>
                <w:lang w:val="en-GB" w:eastAsia="it-IT"/>
              </w:rPr>
              <w:t xml:space="preserve">ge, </w:t>
            </w:r>
            <w:proofErr w:type="gramStart"/>
            <w:r w:rsidR="00C44E51" w:rsidRPr="008558DE">
              <w:rPr>
                <w:rFonts w:eastAsia="Calibri" w:cs="Times New Roman"/>
                <w:szCs w:val="24"/>
                <w:lang w:val="en-GB" w:eastAsia="it-IT"/>
              </w:rPr>
              <w:t xml:space="preserve">years  </w:t>
            </w:r>
            <w:r w:rsidR="00505060" w:rsidRPr="008558DE">
              <w:rPr>
                <w:rFonts w:eastAsia="Calibri" w:cs="Times New Roman"/>
                <w:szCs w:val="24"/>
                <w:lang w:val="en-GB" w:eastAsia="it-IT"/>
              </w:rPr>
              <w:t>Mean</w:t>
            </w:r>
            <w:proofErr w:type="gramEnd"/>
            <w:r w:rsidR="00505060" w:rsidRPr="008558DE">
              <w:rPr>
                <w:rFonts w:eastAsia="Calibri" w:cs="Times New Roman"/>
                <w:szCs w:val="24"/>
                <w:lang w:val="en-GB" w:eastAsia="it-IT"/>
              </w:rPr>
              <w:t xml:space="preserve"> ± SD</w:t>
            </w:r>
          </w:p>
        </w:tc>
        <w:tc>
          <w:tcPr>
            <w:tcW w:w="1575" w:type="dxa"/>
            <w:tcBorders>
              <w:top w:val="single" w:sz="4" w:space="0" w:color="auto"/>
              <w:bottom w:val="single" w:sz="4" w:space="0" w:color="auto"/>
            </w:tcBorders>
          </w:tcPr>
          <w:p w14:paraId="1AA07B71" w14:textId="378352F2"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65.4</w:t>
            </w:r>
            <w:r w:rsidR="00E63340" w:rsidRPr="008558DE">
              <w:rPr>
                <w:rFonts w:eastAsia="Times New Roman" w:cs="Times New Roman"/>
                <w:szCs w:val="24"/>
                <w:lang w:val="en-GB" w:eastAsia="it-IT"/>
              </w:rPr>
              <w:t>±</w:t>
            </w:r>
            <w:r w:rsidRPr="008558DE">
              <w:rPr>
                <w:rFonts w:eastAsia="Times New Roman" w:cs="Times New Roman"/>
                <w:szCs w:val="24"/>
                <w:lang w:val="en-GB" w:eastAsia="it-IT"/>
              </w:rPr>
              <w:t>11.0</w:t>
            </w:r>
          </w:p>
        </w:tc>
        <w:tc>
          <w:tcPr>
            <w:tcW w:w="2149" w:type="dxa"/>
            <w:tcBorders>
              <w:top w:val="single" w:sz="4" w:space="0" w:color="auto"/>
            </w:tcBorders>
          </w:tcPr>
          <w:p w14:paraId="19AC6755" w14:textId="119AE0FE"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64.8</w:t>
            </w:r>
            <w:r w:rsidR="00E63340" w:rsidRPr="008558DE">
              <w:rPr>
                <w:rFonts w:eastAsia="Times New Roman" w:cs="Times New Roman"/>
                <w:szCs w:val="24"/>
                <w:lang w:val="en-GB" w:eastAsia="it-IT"/>
              </w:rPr>
              <w:t>±</w:t>
            </w:r>
            <w:r w:rsidRPr="008558DE">
              <w:rPr>
                <w:rFonts w:eastAsia="Times New Roman" w:cs="Times New Roman"/>
                <w:szCs w:val="24"/>
                <w:lang w:val="en-GB" w:eastAsia="it-IT"/>
              </w:rPr>
              <w:t>12.4</w:t>
            </w:r>
          </w:p>
        </w:tc>
        <w:tc>
          <w:tcPr>
            <w:tcW w:w="1719" w:type="dxa"/>
            <w:tcBorders>
              <w:top w:val="single" w:sz="4" w:space="0" w:color="auto"/>
            </w:tcBorders>
          </w:tcPr>
          <w:p w14:paraId="0604F416" w14:textId="73E5FF59"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F5398" w:rsidRPr="008558DE">
              <w:rPr>
                <w:rFonts w:eastAsia="Times New Roman" w:cs="Times New Roman"/>
                <w:szCs w:val="24"/>
                <w:lang w:val="en-GB" w:eastAsia="it-IT"/>
              </w:rPr>
              <w:t>5</w:t>
            </w:r>
          </w:p>
        </w:tc>
        <w:tc>
          <w:tcPr>
            <w:tcW w:w="286" w:type="dxa"/>
            <w:tcBorders>
              <w:top w:val="single" w:sz="4" w:space="0" w:color="auto"/>
            </w:tcBorders>
          </w:tcPr>
          <w:p w14:paraId="0714990F" w14:textId="270C1C11"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2AC2A0C3" w14:textId="77777777" w:rsidTr="00611595">
        <w:trPr>
          <w:trHeight w:val="415"/>
        </w:trPr>
        <w:tc>
          <w:tcPr>
            <w:tcW w:w="9889" w:type="dxa"/>
            <w:gridSpan w:val="5"/>
          </w:tcPr>
          <w:p w14:paraId="1004FF4B" w14:textId="77777777" w:rsidR="00C44E51" w:rsidRPr="008558DE" w:rsidRDefault="00C44E51" w:rsidP="001814E3">
            <w:pPr>
              <w:spacing w:line="240" w:lineRule="auto"/>
              <w:rPr>
                <w:rFonts w:eastAsia="Times New Roman" w:cs="Times New Roman"/>
                <w:b/>
                <w:szCs w:val="24"/>
                <w:lang w:val="en-GB" w:eastAsia="it-IT"/>
              </w:rPr>
            </w:pPr>
            <w:r w:rsidRPr="008558DE">
              <w:rPr>
                <w:rFonts w:eastAsia="Times New Roman" w:cs="Times New Roman"/>
                <w:b/>
                <w:szCs w:val="24"/>
                <w:lang w:val="en-GB" w:eastAsia="it-IT"/>
              </w:rPr>
              <w:t>Cardiovascular risk factors</w:t>
            </w:r>
          </w:p>
        </w:tc>
      </w:tr>
      <w:tr w:rsidR="008558DE" w:rsidRPr="008558DE" w14:paraId="44116030" w14:textId="77777777" w:rsidTr="00611595">
        <w:trPr>
          <w:trHeight w:val="450"/>
        </w:trPr>
        <w:tc>
          <w:tcPr>
            <w:tcW w:w="4157" w:type="dxa"/>
          </w:tcPr>
          <w:p w14:paraId="079E1B61" w14:textId="77777777" w:rsidR="00C44E51" w:rsidRPr="008558DE" w:rsidRDefault="00C44E51" w:rsidP="001814E3">
            <w:pPr>
              <w:spacing w:line="240" w:lineRule="auto"/>
              <w:rPr>
                <w:rFonts w:eastAsia="Times New Roman" w:cs="Times New Roman"/>
                <w:szCs w:val="24"/>
                <w:lang w:val="en-GB" w:eastAsia="it-IT"/>
              </w:rPr>
            </w:pPr>
            <w:r w:rsidRPr="008558DE">
              <w:rPr>
                <w:rFonts w:eastAsia="Times New Roman" w:cs="Times New Roman"/>
                <w:szCs w:val="24"/>
                <w:lang w:val="en-GB" w:eastAsia="it-IT"/>
              </w:rPr>
              <w:t>Family history of CAD</w:t>
            </w:r>
            <w:r w:rsidRPr="008558DE">
              <w:rPr>
                <w:rFonts w:cs="Times New Roman"/>
                <w:szCs w:val="24"/>
                <w:lang w:val="en-GB"/>
              </w:rPr>
              <w:t>, %</w:t>
            </w:r>
            <w:r w:rsidRPr="008558DE">
              <w:rPr>
                <w:rFonts w:eastAsia="Times New Roman" w:cs="Times New Roman"/>
                <w:szCs w:val="24"/>
                <w:lang w:val="en-GB" w:eastAsia="it-IT"/>
              </w:rPr>
              <w:t xml:space="preserve"> </w:t>
            </w:r>
          </w:p>
        </w:tc>
        <w:tc>
          <w:tcPr>
            <w:tcW w:w="1575" w:type="dxa"/>
          </w:tcPr>
          <w:p w14:paraId="578D171A"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14.9</w:t>
            </w:r>
          </w:p>
        </w:tc>
        <w:tc>
          <w:tcPr>
            <w:tcW w:w="2149" w:type="dxa"/>
          </w:tcPr>
          <w:p w14:paraId="5ABC297E"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14.8</w:t>
            </w:r>
          </w:p>
        </w:tc>
        <w:tc>
          <w:tcPr>
            <w:tcW w:w="1719" w:type="dxa"/>
          </w:tcPr>
          <w:p w14:paraId="7F90B9EF" w14:textId="5981DC9C"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286" w:type="dxa"/>
          </w:tcPr>
          <w:p w14:paraId="6E3A0CFE" w14:textId="4B2EA6D3"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7C26E9BB" w14:textId="77777777" w:rsidTr="00611595">
        <w:trPr>
          <w:trHeight w:val="438"/>
        </w:trPr>
        <w:tc>
          <w:tcPr>
            <w:tcW w:w="4157" w:type="dxa"/>
          </w:tcPr>
          <w:p w14:paraId="69A3EB46" w14:textId="77777777" w:rsidR="00C44E51" w:rsidRPr="008558DE" w:rsidRDefault="00C44E51" w:rsidP="001814E3">
            <w:pPr>
              <w:spacing w:line="240" w:lineRule="auto"/>
              <w:rPr>
                <w:rFonts w:eastAsia="Times New Roman" w:cs="Times New Roman"/>
                <w:szCs w:val="24"/>
                <w:lang w:val="en-GB" w:eastAsia="it-IT"/>
              </w:rPr>
            </w:pPr>
            <w:r w:rsidRPr="008558DE">
              <w:rPr>
                <w:rFonts w:eastAsia="Times New Roman" w:cs="Times New Roman"/>
                <w:szCs w:val="24"/>
                <w:lang w:val="en-GB" w:eastAsia="it-IT"/>
              </w:rPr>
              <w:t>Former smokers</w:t>
            </w:r>
            <w:r w:rsidRPr="008558DE">
              <w:rPr>
                <w:rFonts w:cs="Times New Roman"/>
                <w:szCs w:val="24"/>
                <w:lang w:val="en-GB"/>
              </w:rPr>
              <w:t>, %</w:t>
            </w:r>
          </w:p>
        </w:tc>
        <w:tc>
          <w:tcPr>
            <w:tcW w:w="1575" w:type="dxa"/>
          </w:tcPr>
          <w:p w14:paraId="5085D477"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w:t>
            </w:r>
          </w:p>
        </w:tc>
        <w:tc>
          <w:tcPr>
            <w:tcW w:w="2149" w:type="dxa"/>
          </w:tcPr>
          <w:p w14:paraId="3934B29F"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w:t>
            </w:r>
          </w:p>
        </w:tc>
        <w:tc>
          <w:tcPr>
            <w:tcW w:w="1719" w:type="dxa"/>
          </w:tcPr>
          <w:p w14:paraId="35B54BFD" w14:textId="65F9406F" w:rsidR="00C44E51" w:rsidRPr="008558DE" w:rsidRDefault="008F5398"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&lt;0.001</w:t>
            </w:r>
          </w:p>
        </w:tc>
        <w:tc>
          <w:tcPr>
            <w:tcW w:w="286" w:type="dxa"/>
          </w:tcPr>
          <w:p w14:paraId="0730F4AB" w14:textId="57C2D9F9"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1B38D130" w14:textId="77777777" w:rsidTr="00611595">
        <w:trPr>
          <w:trHeight w:val="450"/>
        </w:trPr>
        <w:tc>
          <w:tcPr>
            <w:tcW w:w="4157" w:type="dxa"/>
            <w:tcBorders>
              <w:bottom w:val="single" w:sz="4" w:space="0" w:color="auto"/>
            </w:tcBorders>
          </w:tcPr>
          <w:p w14:paraId="7BE1B22D" w14:textId="77777777" w:rsidR="00C44E51" w:rsidRPr="008558DE" w:rsidRDefault="00C44E51" w:rsidP="001814E3">
            <w:pPr>
              <w:spacing w:line="240" w:lineRule="auto"/>
              <w:rPr>
                <w:rFonts w:eastAsia="Times New Roman" w:cs="Times New Roman"/>
                <w:szCs w:val="24"/>
                <w:lang w:val="en-GB" w:eastAsia="it-IT"/>
              </w:rPr>
            </w:pPr>
            <w:r w:rsidRPr="008558DE">
              <w:rPr>
                <w:rFonts w:cs="Times New Roman"/>
                <w:szCs w:val="24"/>
                <w:lang w:val="en-GB"/>
              </w:rPr>
              <w:t>BMI ≥30 kg/m2, %</w:t>
            </w:r>
          </w:p>
        </w:tc>
        <w:tc>
          <w:tcPr>
            <w:tcW w:w="1575" w:type="dxa"/>
            <w:tcBorders>
              <w:bottom w:val="single" w:sz="4" w:space="0" w:color="auto"/>
            </w:tcBorders>
          </w:tcPr>
          <w:p w14:paraId="1C7D634F"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13.3</w:t>
            </w:r>
          </w:p>
        </w:tc>
        <w:tc>
          <w:tcPr>
            <w:tcW w:w="2149" w:type="dxa"/>
          </w:tcPr>
          <w:p w14:paraId="11578407"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13.4</w:t>
            </w:r>
          </w:p>
        </w:tc>
        <w:tc>
          <w:tcPr>
            <w:tcW w:w="1719" w:type="dxa"/>
          </w:tcPr>
          <w:p w14:paraId="6570A81A" w14:textId="2629D484"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w:t>
            </w:r>
            <w:r w:rsidR="008F5398" w:rsidRPr="008558DE">
              <w:rPr>
                <w:rFonts w:eastAsia="Times New Roman" w:cs="Times New Roman"/>
                <w:szCs w:val="24"/>
                <w:lang w:val="en-GB" w:eastAsia="it-IT"/>
              </w:rPr>
              <w:t>4</w:t>
            </w:r>
          </w:p>
        </w:tc>
        <w:tc>
          <w:tcPr>
            <w:tcW w:w="286" w:type="dxa"/>
          </w:tcPr>
          <w:p w14:paraId="2DEDEA0D" w14:textId="6930FFD2"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26FF861D" w14:textId="77777777" w:rsidTr="00611595">
        <w:trPr>
          <w:trHeight w:val="438"/>
        </w:trPr>
        <w:tc>
          <w:tcPr>
            <w:tcW w:w="9889" w:type="dxa"/>
            <w:gridSpan w:val="5"/>
          </w:tcPr>
          <w:p w14:paraId="6DBDD775" w14:textId="77777777" w:rsidR="00C44E51" w:rsidRPr="008558DE" w:rsidRDefault="00C44E51" w:rsidP="001814E3">
            <w:pPr>
              <w:spacing w:line="240" w:lineRule="auto"/>
              <w:rPr>
                <w:rFonts w:eastAsia="Times New Roman" w:cs="Times New Roman"/>
                <w:b/>
                <w:szCs w:val="24"/>
                <w:lang w:val="en-GB" w:eastAsia="it-IT"/>
              </w:rPr>
            </w:pPr>
            <w:r w:rsidRPr="008558DE">
              <w:rPr>
                <w:rFonts w:eastAsia="Times New Roman" w:cs="Times New Roman"/>
                <w:b/>
                <w:szCs w:val="24"/>
                <w:lang w:val="en-GB" w:eastAsia="it-IT"/>
              </w:rPr>
              <w:t>Clinical history of CVD</w:t>
            </w:r>
          </w:p>
        </w:tc>
      </w:tr>
      <w:tr w:rsidR="008558DE" w:rsidRPr="008558DE" w14:paraId="0FD197EA" w14:textId="77777777" w:rsidTr="00611595">
        <w:trPr>
          <w:trHeight w:val="450"/>
        </w:trPr>
        <w:tc>
          <w:tcPr>
            <w:tcW w:w="4157" w:type="dxa"/>
          </w:tcPr>
          <w:p w14:paraId="33C8BB83" w14:textId="77777777" w:rsidR="00C44E51" w:rsidRPr="008558DE" w:rsidRDefault="00C44E51" w:rsidP="001814E3">
            <w:pPr>
              <w:spacing w:line="240" w:lineRule="auto"/>
              <w:rPr>
                <w:rFonts w:eastAsia="Times New Roman" w:cs="Times New Roman"/>
                <w:szCs w:val="24"/>
                <w:lang w:val="en-GB" w:eastAsia="it-IT"/>
              </w:rPr>
            </w:pPr>
            <w:r w:rsidRPr="008558DE">
              <w:rPr>
                <w:rFonts w:eastAsia="Times New Roman" w:cs="Times New Roman"/>
                <w:szCs w:val="24"/>
                <w:lang w:val="en-GB" w:eastAsia="it-IT"/>
              </w:rPr>
              <w:t>PAD</w:t>
            </w:r>
            <w:r w:rsidRPr="008558DE">
              <w:rPr>
                <w:rFonts w:cs="Times New Roman"/>
                <w:szCs w:val="24"/>
                <w:lang w:val="en-GB"/>
              </w:rPr>
              <w:t>, %</w:t>
            </w:r>
            <w:r w:rsidRPr="008558DE">
              <w:rPr>
                <w:rFonts w:eastAsia="Times New Roman" w:cs="Times New Roman"/>
                <w:szCs w:val="24"/>
                <w:lang w:val="en-GB" w:eastAsia="it-IT"/>
              </w:rPr>
              <w:t xml:space="preserve"> </w:t>
            </w:r>
          </w:p>
        </w:tc>
        <w:tc>
          <w:tcPr>
            <w:tcW w:w="1575" w:type="dxa"/>
          </w:tcPr>
          <w:p w14:paraId="36CE542D"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1.7</w:t>
            </w:r>
          </w:p>
        </w:tc>
        <w:tc>
          <w:tcPr>
            <w:tcW w:w="2149" w:type="dxa"/>
          </w:tcPr>
          <w:p w14:paraId="2480160B"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1719" w:type="dxa"/>
          </w:tcPr>
          <w:p w14:paraId="60DA79B6" w14:textId="2DCA9EE6"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0.004</w:t>
            </w:r>
          </w:p>
        </w:tc>
        <w:tc>
          <w:tcPr>
            <w:tcW w:w="286" w:type="dxa"/>
          </w:tcPr>
          <w:p w14:paraId="387C3387" w14:textId="06578B9A"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1F111922" w14:textId="77777777" w:rsidTr="00611595">
        <w:trPr>
          <w:trHeight w:val="450"/>
        </w:trPr>
        <w:tc>
          <w:tcPr>
            <w:tcW w:w="4157" w:type="dxa"/>
            <w:tcBorders>
              <w:bottom w:val="single" w:sz="4" w:space="0" w:color="auto"/>
            </w:tcBorders>
          </w:tcPr>
          <w:p w14:paraId="76BDA5A0" w14:textId="77777777" w:rsidR="00C44E51" w:rsidRPr="008558DE" w:rsidRDefault="00C44E51" w:rsidP="001814E3">
            <w:pPr>
              <w:spacing w:line="240" w:lineRule="auto"/>
              <w:rPr>
                <w:rFonts w:eastAsia="Times New Roman" w:cs="Times New Roman"/>
                <w:szCs w:val="24"/>
                <w:lang w:val="en-GB" w:eastAsia="it-IT"/>
              </w:rPr>
            </w:pPr>
            <w:r w:rsidRPr="008558DE">
              <w:rPr>
                <w:rFonts w:eastAsia="Times New Roman" w:cs="Times New Roman"/>
                <w:szCs w:val="24"/>
                <w:lang w:val="en-GB" w:eastAsia="it-IT"/>
              </w:rPr>
              <w:t>Prior stroke</w:t>
            </w:r>
            <w:r w:rsidRPr="008558DE">
              <w:rPr>
                <w:rFonts w:cs="Times New Roman"/>
                <w:szCs w:val="24"/>
                <w:lang w:val="en-GB"/>
              </w:rPr>
              <w:t>, %</w:t>
            </w:r>
            <w:r w:rsidRPr="008558DE">
              <w:rPr>
                <w:rFonts w:eastAsia="Times New Roman" w:cs="Times New Roman"/>
                <w:szCs w:val="24"/>
                <w:lang w:val="en-GB" w:eastAsia="it-IT"/>
              </w:rPr>
              <w:t xml:space="preserve"> </w:t>
            </w:r>
          </w:p>
        </w:tc>
        <w:tc>
          <w:tcPr>
            <w:tcW w:w="1575" w:type="dxa"/>
            <w:tcBorders>
              <w:bottom w:val="single" w:sz="4" w:space="0" w:color="auto"/>
            </w:tcBorders>
          </w:tcPr>
          <w:p w14:paraId="6487DF1D"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3.3</w:t>
            </w:r>
          </w:p>
        </w:tc>
        <w:tc>
          <w:tcPr>
            <w:tcW w:w="2149" w:type="dxa"/>
          </w:tcPr>
          <w:p w14:paraId="4B873C44"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3.4</w:t>
            </w:r>
          </w:p>
        </w:tc>
        <w:tc>
          <w:tcPr>
            <w:tcW w:w="1719" w:type="dxa"/>
          </w:tcPr>
          <w:p w14:paraId="1E1FE9A7" w14:textId="6E7E8A51"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F5398" w:rsidRPr="008558DE">
              <w:rPr>
                <w:rFonts w:eastAsia="Times New Roman" w:cs="Times New Roman"/>
                <w:szCs w:val="24"/>
                <w:lang w:val="en-GB" w:eastAsia="it-IT"/>
              </w:rPr>
              <w:t>1</w:t>
            </w:r>
          </w:p>
        </w:tc>
        <w:tc>
          <w:tcPr>
            <w:tcW w:w="286" w:type="dxa"/>
          </w:tcPr>
          <w:p w14:paraId="49536331" w14:textId="679333C3"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40BAEA46" w14:textId="77777777" w:rsidTr="00611595">
        <w:trPr>
          <w:trHeight w:val="438"/>
        </w:trPr>
        <w:tc>
          <w:tcPr>
            <w:tcW w:w="9889" w:type="dxa"/>
            <w:gridSpan w:val="5"/>
          </w:tcPr>
          <w:p w14:paraId="6DFDE805" w14:textId="77777777" w:rsidR="00C44E51" w:rsidRPr="008558DE" w:rsidRDefault="00C44E51" w:rsidP="001814E3">
            <w:pPr>
              <w:spacing w:line="240" w:lineRule="auto"/>
              <w:rPr>
                <w:rFonts w:eastAsia="Calibri" w:cs="Times New Roman"/>
                <w:b/>
                <w:szCs w:val="24"/>
                <w:lang w:val="en-GB" w:eastAsia="it-IT"/>
              </w:rPr>
            </w:pPr>
            <w:r w:rsidRPr="008558DE">
              <w:rPr>
                <w:rFonts w:eastAsia="Calibri" w:cs="Times New Roman"/>
                <w:b/>
                <w:szCs w:val="24"/>
                <w:lang w:val="en-GB" w:eastAsia="it-IT"/>
              </w:rPr>
              <w:t>Clinical presentation on admission</w:t>
            </w:r>
          </w:p>
        </w:tc>
      </w:tr>
      <w:tr w:rsidR="008558DE" w:rsidRPr="008558DE" w14:paraId="4CD2694D" w14:textId="77777777" w:rsidTr="00611595">
        <w:trPr>
          <w:trHeight w:val="708"/>
        </w:trPr>
        <w:tc>
          <w:tcPr>
            <w:tcW w:w="4157" w:type="dxa"/>
          </w:tcPr>
          <w:p w14:paraId="5DBA4CFB" w14:textId="77777777" w:rsidR="00C44E51" w:rsidRPr="008558DE" w:rsidRDefault="00C44E51" w:rsidP="001814E3">
            <w:pPr>
              <w:spacing w:line="24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cs="Times New Roman"/>
                <w:szCs w:val="24"/>
                <w:lang w:val="en-GB"/>
              </w:rPr>
              <w:t>, %</w:t>
            </w:r>
            <w:r w:rsidRPr="008558DE">
              <w:rPr>
                <w:rFonts w:eastAsia="Calibri" w:cs="Times New Roman"/>
                <w:szCs w:val="24"/>
                <w:lang w:val="en-GB" w:eastAsia="it-IT"/>
              </w:rPr>
              <w:t xml:space="preserve"> </w:t>
            </w:r>
          </w:p>
        </w:tc>
        <w:tc>
          <w:tcPr>
            <w:tcW w:w="1575" w:type="dxa"/>
          </w:tcPr>
          <w:p w14:paraId="4F2812F2"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19.2</w:t>
            </w:r>
          </w:p>
        </w:tc>
        <w:tc>
          <w:tcPr>
            <w:tcW w:w="2149" w:type="dxa"/>
          </w:tcPr>
          <w:p w14:paraId="4F6BBEFB"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18.8</w:t>
            </w:r>
          </w:p>
        </w:tc>
        <w:tc>
          <w:tcPr>
            <w:tcW w:w="1719" w:type="dxa"/>
          </w:tcPr>
          <w:p w14:paraId="738A80B1" w14:textId="078D3DEA"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286" w:type="dxa"/>
          </w:tcPr>
          <w:p w14:paraId="2377FA84" w14:textId="750BF1A8"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47933172" w14:textId="77777777" w:rsidTr="00611595">
        <w:trPr>
          <w:trHeight w:val="65"/>
        </w:trPr>
        <w:tc>
          <w:tcPr>
            <w:tcW w:w="4157" w:type="dxa"/>
          </w:tcPr>
          <w:p w14:paraId="3F1E9686" w14:textId="508CF07B" w:rsidR="00C44E51" w:rsidRPr="008558DE" w:rsidRDefault="00C44E51" w:rsidP="001814E3">
            <w:pPr>
              <w:spacing w:line="240" w:lineRule="auto"/>
              <w:rPr>
                <w:rFonts w:eastAsia="Calibri" w:cs="Times New Roman"/>
                <w:szCs w:val="24"/>
                <w:lang w:val="en-GB" w:eastAsia="it-IT"/>
              </w:rPr>
            </w:pPr>
            <w:r w:rsidRPr="008558DE">
              <w:rPr>
                <w:rFonts w:eastAsia="Calibri" w:cs="Times New Roman"/>
                <w:szCs w:val="24"/>
                <w:lang w:val="en-GB" w:eastAsia="it-IT"/>
              </w:rPr>
              <w:t>SBP at admission</w:t>
            </w:r>
            <w:r w:rsidRPr="008558DE">
              <w:rPr>
                <w:rFonts w:eastAsia="Times New Roman" w:cs="Times New Roman"/>
                <w:szCs w:val="24"/>
                <w:lang w:val="en-GB"/>
              </w:rPr>
              <w:t>, mmHg</w:t>
            </w:r>
            <w:r w:rsidR="00505060" w:rsidRPr="008558DE">
              <w:rPr>
                <w:rFonts w:eastAsia="Times New Roman" w:cs="Times New Roman"/>
                <w:szCs w:val="24"/>
                <w:lang w:val="en-GB"/>
              </w:rPr>
              <w:t xml:space="preserve"> </w:t>
            </w:r>
            <w:r w:rsidR="00505060" w:rsidRPr="008558DE">
              <w:rPr>
                <w:rFonts w:eastAsia="Calibri" w:cs="Times New Roman"/>
                <w:szCs w:val="24"/>
                <w:lang w:val="en-GB" w:eastAsia="it-IT"/>
              </w:rPr>
              <w:t>Mean ± SD</w:t>
            </w:r>
          </w:p>
        </w:tc>
        <w:tc>
          <w:tcPr>
            <w:tcW w:w="1575" w:type="dxa"/>
          </w:tcPr>
          <w:p w14:paraId="13816D92" w14:textId="44F2F641"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134.8</w:t>
            </w:r>
            <w:r w:rsidR="00E63340" w:rsidRPr="008558DE">
              <w:rPr>
                <w:rFonts w:eastAsia="Times New Roman" w:cs="Times New Roman"/>
                <w:szCs w:val="24"/>
                <w:lang w:val="en-GB" w:eastAsia="it-IT"/>
              </w:rPr>
              <w:t>±</w:t>
            </w:r>
            <w:r w:rsidRPr="008558DE">
              <w:rPr>
                <w:rFonts w:eastAsia="Times New Roman" w:cs="Times New Roman"/>
                <w:szCs w:val="24"/>
                <w:lang w:val="en-GB" w:eastAsia="it-IT"/>
              </w:rPr>
              <w:t>29.0</w:t>
            </w:r>
          </w:p>
        </w:tc>
        <w:tc>
          <w:tcPr>
            <w:tcW w:w="2149" w:type="dxa"/>
          </w:tcPr>
          <w:p w14:paraId="67553A2D" w14:textId="521303B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135.2</w:t>
            </w:r>
            <w:r w:rsidR="00E63340" w:rsidRPr="008558DE">
              <w:rPr>
                <w:rFonts w:eastAsia="Times New Roman" w:cs="Times New Roman"/>
                <w:szCs w:val="24"/>
                <w:lang w:val="en-GB" w:eastAsia="it-IT"/>
              </w:rPr>
              <w:t>±</w:t>
            </w:r>
            <w:r w:rsidRPr="008558DE">
              <w:rPr>
                <w:rFonts w:eastAsia="Times New Roman" w:cs="Times New Roman"/>
                <w:szCs w:val="24"/>
                <w:lang w:val="en-GB" w:eastAsia="it-IT"/>
              </w:rPr>
              <w:t>28.8</w:t>
            </w:r>
          </w:p>
        </w:tc>
        <w:tc>
          <w:tcPr>
            <w:tcW w:w="1719" w:type="dxa"/>
          </w:tcPr>
          <w:p w14:paraId="4BA5BCC5" w14:textId="49F27A8C"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F5398" w:rsidRPr="008558DE">
              <w:rPr>
                <w:rFonts w:eastAsia="Times New Roman" w:cs="Times New Roman"/>
                <w:szCs w:val="24"/>
                <w:lang w:val="en-GB" w:eastAsia="it-IT"/>
              </w:rPr>
              <w:t>2</w:t>
            </w:r>
          </w:p>
        </w:tc>
        <w:tc>
          <w:tcPr>
            <w:tcW w:w="286" w:type="dxa"/>
          </w:tcPr>
          <w:p w14:paraId="3047A50A" w14:textId="6642ADCB"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60CE3AAD" w14:textId="77777777" w:rsidTr="00611595">
        <w:trPr>
          <w:trHeight w:val="438"/>
        </w:trPr>
        <w:tc>
          <w:tcPr>
            <w:tcW w:w="4157" w:type="dxa"/>
            <w:tcBorders>
              <w:bottom w:val="single" w:sz="4" w:space="0" w:color="auto"/>
            </w:tcBorders>
          </w:tcPr>
          <w:p w14:paraId="74DCC0D2" w14:textId="76541ADB" w:rsidR="008F5398" w:rsidRPr="008558DE" w:rsidRDefault="008F5398" w:rsidP="008F5398">
            <w:pPr>
              <w:spacing w:line="240" w:lineRule="auto"/>
              <w:rPr>
                <w:rFonts w:eastAsia="Calibri" w:cs="Times New Roman"/>
                <w:szCs w:val="24"/>
                <w:lang w:val="en-GB" w:eastAsia="ko-KR"/>
              </w:rPr>
            </w:pPr>
            <w:r w:rsidRPr="008558DE">
              <w:rPr>
                <w:rFonts w:eastAsia="Calibri" w:cs="Times New Roman"/>
                <w:szCs w:val="24"/>
                <w:lang w:val="en-GB" w:eastAsia="it-IT"/>
              </w:rPr>
              <w:t>HR at admission, bpm Mean ± SD</w:t>
            </w:r>
          </w:p>
        </w:tc>
        <w:tc>
          <w:tcPr>
            <w:tcW w:w="1575" w:type="dxa"/>
            <w:tcBorders>
              <w:bottom w:val="single" w:sz="4" w:space="0" w:color="auto"/>
            </w:tcBorders>
          </w:tcPr>
          <w:p w14:paraId="53DE3365" w14:textId="1E5E1520" w:rsidR="008F5398" w:rsidRPr="008558DE" w:rsidRDefault="008F5398" w:rsidP="008F5398">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81.2±20.6</w:t>
            </w:r>
          </w:p>
        </w:tc>
        <w:tc>
          <w:tcPr>
            <w:tcW w:w="2149" w:type="dxa"/>
          </w:tcPr>
          <w:p w14:paraId="0E669451" w14:textId="2E009436" w:rsidR="008F5398" w:rsidRPr="008558DE" w:rsidRDefault="008F5398" w:rsidP="008F5398">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81.2±19.8</w:t>
            </w:r>
          </w:p>
        </w:tc>
        <w:tc>
          <w:tcPr>
            <w:tcW w:w="1719" w:type="dxa"/>
          </w:tcPr>
          <w:p w14:paraId="1054AD1D" w14:textId="13974723" w:rsidR="008F5398" w:rsidRPr="008558DE" w:rsidRDefault="008F5398" w:rsidP="008F5398">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&lt;0.001</w:t>
            </w:r>
          </w:p>
        </w:tc>
        <w:tc>
          <w:tcPr>
            <w:tcW w:w="286" w:type="dxa"/>
          </w:tcPr>
          <w:p w14:paraId="1B81E22B" w14:textId="27123703" w:rsidR="008F5398" w:rsidRPr="008558DE" w:rsidRDefault="008F5398" w:rsidP="008F5398">
            <w:pPr>
              <w:spacing w:line="240" w:lineRule="auto"/>
              <w:jc w:val="center"/>
              <w:rPr>
                <w:rFonts w:eastAsia="Times New Roman" w:cs="Times New Roman"/>
                <w:szCs w:val="24"/>
                <w:lang w:val="en-GB" w:eastAsia="it-IT"/>
              </w:rPr>
            </w:pPr>
          </w:p>
        </w:tc>
      </w:tr>
      <w:tr w:rsidR="008558DE" w:rsidRPr="008558DE" w14:paraId="42C624F4" w14:textId="77777777" w:rsidTr="00611595">
        <w:trPr>
          <w:trHeight w:val="450"/>
        </w:trPr>
        <w:tc>
          <w:tcPr>
            <w:tcW w:w="9889" w:type="dxa"/>
            <w:gridSpan w:val="5"/>
          </w:tcPr>
          <w:p w14:paraId="62ADDB62" w14:textId="77777777" w:rsidR="00C44E51" w:rsidRPr="008558DE" w:rsidRDefault="00C44E51" w:rsidP="001814E3">
            <w:pPr>
              <w:spacing w:line="240" w:lineRule="auto"/>
              <w:rPr>
                <w:rFonts w:eastAsia="Times New Roman" w:cs="Times New Roman"/>
                <w:szCs w:val="24"/>
                <w:lang w:val="en-GB" w:eastAsia="it-IT"/>
              </w:rPr>
            </w:pPr>
            <w:r w:rsidRPr="008558DE">
              <w:rPr>
                <w:rFonts w:eastAsia="Calibri" w:cs="Times New Roman"/>
                <w:b/>
                <w:bCs/>
                <w:szCs w:val="24"/>
                <w:lang w:val="en-GB"/>
              </w:rPr>
              <w:t>Therapies on Admission</w:t>
            </w:r>
          </w:p>
        </w:tc>
      </w:tr>
      <w:tr w:rsidR="008558DE" w:rsidRPr="008558DE" w14:paraId="2E4B54D1" w14:textId="77777777" w:rsidTr="00611595">
        <w:trPr>
          <w:trHeight w:val="438"/>
        </w:trPr>
        <w:tc>
          <w:tcPr>
            <w:tcW w:w="4157" w:type="dxa"/>
          </w:tcPr>
          <w:p w14:paraId="46848320" w14:textId="77777777" w:rsidR="00C44E51" w:rsidRPr="008558DE" w:rsidRDefault="00C44E51" w:rsidP="001814E3">
            <w:pPr>
              <w:spacing w:line="240" w:lineRule="auto"/>
              <w:rPr>
                <w:rFonts w:eastAsia="Calibri" w:cs="Times New Roman"/>
                <w:bCs/>
                <w:szCs w:val="24"/>
                <w:lang w:val="en-GB"/>
              </w:rPr>
            </w:pPr>
            <w:r w:rsidRPr="008558DE">
              <w:rPr>
                <w:rFonts w:eastAsia="Calibri" w:cs="Times New Roman"/>
                <w:bCs/>
                <w:szCs w:val="24"/>
                <w:lang w:val="en-GB"/>
              </w:rPr>
              <w:t>GP IIb/IIIa inhibitors</w:t>
            </w:r>
            <w:r w:rsidRPr="008558DE">
              <w:rPr>
                <w:rFonts w:cs="Times New Roman"/>
                <w:szCs w:val="24"/>
                <w:lang w:val="en-GB"/>
              </w:rPr>
              <w:t>, %</w:t>
            </w:r>
          </w:p>
        </w:tc>
        <w:tc>
          <w:tcPr>
            <w:tcW w:w="1575" w:type="dxa"/>
          </w:tcPr>
          <w:p w14:paraId="64A73E56"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6.3</w:t>
            </w:r>
          </w:p>
        </w:tc>
        <w:tc>
          <w:tcPr>
            <w:tcW w:w="2149" w:type="dxa"/>
          </w:tcPr>
          <w:p w14:paraId="7F0F4FAA"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6.0</w:t>
            </w:r>
          </w:p>
        </w:tc>
        <w:tc>
          <w:tcPr>
            <w:tcW w:w="1719" w:type="dxa"/>
          </w:tcPr>
          <w:p w14:paraId="09703894" w14:textId="2D90BBB2"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286" w:type="dxa"/>
          </w:tcPr>
          <w:p w14:paraId="31373725" w14:textId="65635D27"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456B17A5" w14:textId="77777777" w:rsidTr="00611595">
        <w:trPr>
          <w:trHeight w:val="450"/>
        </w:trPr>
        <w:tc>
          <w:tcPr>
            <w:tcW w:w="4157" w:type="dxa"/>
            <w:tcBorders>
              <w:bottom w:val="single" w:sz="4" w:space="0" w:color="auto"/>
            </w:tcBorders>
          </w:tcPr>
          <w:p w14:paraId="1B01AF9E" w14:textId="77777777" w:rsidR="00C44E51" w:rsidRPr="008558DE" w:rsidRDefault="00C44E51" w:rsidP="001814E3">
            <w:pPr>
              <w:spacing w:line="240" w:lineRule="auto"/>
              <w:rPr>
                <w:rFonts w:eastAsia="Calibri" w:cs="Times New Roman"/>
                <w:bCs/>
                <w:szCs w:val="24"/>
                <w:lang w:val="en-GB"/>
              </w:rPr>
            </w:pPr>
            <w:r w:rsidRPr="008558DE">
              <w:rPr>
                <w:rFonts w:eastAsia="Calibri" w:cs="Times New Roman"/>
                <w:bCs/>
                <w:szCs w:val="24"/>
                <w:lang w:val="en-GB"/>
              </w:rPr>
              <w:t>Aspirin/</w:t>
            </w:r>
            <w:r w:rsidRPr="008558DE">
              <w:rPr>
                <w:rFonts w:cs="Times New Roman"/>
                <w:szCs w:val="24"/>
              </w:rPr>
              <w:t>P2Y</w:t>
            </w:r>
            <w:r w:rsidRPr="008558DE">
              <w:rPr>
                <w:rFonts w:cs="Times New Roman"/>
                <w:szCs w:val="24"/>
                <w:vertAlign w:val="subscript"/>
              </w:rPr>
              <w:t xml:space="preserve">12 </w:t>
            </w:r>
            <w:r w:rsidRPr="008558DE">
              <w:rPr>
                <w:rFonts w:cs="Times New Roman"/>
                <w:szCs w:val="24"/>
              </w:rPr>
              <w:t>inhibitors</w:t>
            </w:r>
            <w:r w:rsidRPr="008558DE">
              <w:rPr>
                <w:rFonts w:cs="Times New Roman"/>
                <w:szCs w:val="24"/>
                <w:lang w:val="en-GB"/>
              </w:rPr>
              <w:t>, %</w:t>
            </w:r>
            <w:r w:rsidRPr="008558DE">
              <w:rPr>
                <w:rFonts w:eastAsia="Calibri" w:cs="Times New Roman"/>
                <w:bCs/>
                <w:szCs w:val="24"/>
                <w:lang w:val="en-GB"/>
              </w:rPr>
              <w:t xml:space="preserve"> </w:t>
            </w:r>
          </w:p>
        </w:tc>
        <w:tc>
          <w:tcPr>
            <w:tcW w:w="1575" w:type="dxa"/>
            <w:tcBorders>
              <w:bottom w:val="single" w:sz="4" w:space="0" w:color="auto"/>
            </w:tcBorders>
          </w:tcPr>
          <w:p w14:paraId="2ABB0423"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93.2</w:t>
            </w:r>
          </w:p>
        </w:tc>
        <w:tc>
          <w:tcPr>
            <w:tcW w:w="2149" w:type="dxa"/>
          </w:tcPr>
          <w:p w14:paraId="639A6DFB"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93.6</w:t>
            </w:r>
          </w:p>
        </w:tc>
        <w:tc>
          <w:tcPr>
            <w:tcW w:w="1719" w:type="dxa"/>
          </w:tcPr>
          <w:p w14:paraId="367A2A06" w14:textId="247D5510"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F5398" w:rsidRPr="008558DE">
              <w:rPr>
                <w:rFonts w:eastAsia="Times New Roman" w:cs="Times New Roman"/>
                <w:szCs w:val="24"/>
                <w:lang w:val="en-GB" w:eastAsia="it-IT"/>
              </w:rPr>
              <w:t>2</w:t>
            </w:r>
          </w:p>
        </w:tc>
        <w:tc>
          <w:tcPr>
            <w:tcW w:w="286" w:type="dxa"/>
          </w:tcPr>
          <w:p w14:paraId="07AAFAFB" w14:textId="2FF9802E"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4631BAA3" w14:textId="77777777" w:rsidTr="00611595">
        <w:trPr>
          <w:trHeight w:val="450"/>
        </w:trPr>
        <w:tc>
          <w:tcPr>
            <w:tcW w:w="9889" w:type="dxa"/>
            <w:gridSpan w:val="5"/>
          </w:tcPr>
          <w:p w14:paraId="3876F214" w14:textId="77777777" w:rsidR="00C44E51" w:rsidRPr="008558DE" w:rsidRDefault="00C44E51" w:rsidP="001814E3">
            <w:pPr>
              <w:spacing w:line="240" w:lineRule="auto"/>
              <w:rPr>
                <w:rFonts w:eastAsia="Times New Roman" w:cs="Times New Roman"/>
                <w:szCs w:val="24"/>
                <w:lang w:val="en-GB" w:eastAsia="it-IT"/>
              </w:rPr>
            </w:pPr>
            <w:r w:rsidRPr="008558DE">
              <w:rPr>
                <w:rFonts w:cs="Times New Roman"/>
                <w:b/>
                <w:szCs w:val="24"/>
                <w:lang w:val="en-GB"/>
              </w:rPr>
              <w:t>Medications</w:t>
            </w:r>
            <w:r w:rsidRPr="008558DE">
              <w:rPr>
                <w:b/>
                <w:lang w:val="en-GB"/>
              </w:rPr>
              <w:t xml:space="preserve"> </w:t>
            </w:r>
            <w:r w:rsidRPr="008558DE">
              <w:rPr>
                <w:rFonts w:cs="Times New Roman"/>
                <w:b/>
                <w:szCs w:val="24"/>
                <w:lang w:val="en-GB"/>
              </w:rPr>
              <w:t>during</w:t>
            </w:r>
            <w:r w:rsidRPr="008558DE">
              <w:rPr>
                <w:rFonts w:cs="Times New Roman"/>
                <w:szCs w:val="24"/>
                <w:lang w:val="en-GB"/>
              </w:rPr>
              <w:t xml:space="preserve"> </w:t>
            </w:r>
            <w:r w:rsidRPr="008558DE">
              <w:rPr>
                <w:rFonts w:cs="Times New Roman"/>
                <w:b/>
                <w:szCs w:val="24"/>
                <w:lang w:val="en-GB"/>
              </w:rPr>
              <w:t>hospitalization</w:t>
            </w:r>
          </w:p>
        </w:tc>
      </w:tr>
      <w:tr w:rsidR="008558DE" w:rsidRPr="008558DE" w14:paraId="0213346F" w14:textId="77777777" w:rsidTr="00611595">
        <w:trPr>
          <w:trHeight w:val="438"/>
        </w:trPr>
        <w:tc>
          <w:tcPr>
            <w:tcW w:w="4157" w:type="dxa"/>
          </w:tcPr>
          <w:p w14:paraId="7CD1E317" w14:textId="77777777" w:rsidR="00C44E51" w:rsidRPr="008558DE" w:rsidRDefault="00C44E51" w:rsidP="001814E3">
            <w:pPr>
              <w:spacing w:line="240" w:lineRule="auto"/>
              <w:rPr>
                <w:rFonts w:cs="Times New Roman"/>
                <w:szCs w:val="24"/>
                <w:lang w:val="en-GB"/>
              </w:rPr>
            </w:pPr>
            <w:r w:rsidRPr="008558DE">
              <w:rPr>
                <w:rFonts w:cs="Times New Roman"/>
                <w:szCs w:val="24"/>
                <w:lang w:val="en-GB"/>
              </w:rPr>
              <w:t xml:space="preserve">ACE inhibitors/ARBs, % </w:t>
            </w:r>
          </w:p>
        </w:tc>
        <w:tc>
          <w:tcPr>
            <w:tcW w:w="1575" w:type="dxa"/>
          </w:tcPr>
          <w:p w14:paraId="1B01EE6E"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57.7</w:t>
            </w:r>
          </w:p>
        </w:tc>
        <w:tc>
          <w:tcPr>
            <w:tcW w:w="2149" w:type="dxa"/>
          </w:tcPr>
          <w:p w14:paraId="3424BC37"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57.2</w:t>
            </w:r>
          </w:p>
        </w:tc>
        <w:tc>
          <w:tcPr>
            <w:tcW w:w="1719" w:type="dxa"/>
          </w:tcPr>
          <w:p w14:paraId="0055640C" w14:textId="7734FF88"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F5398" w:rsidRPr="008558DE">
              <w:rPr>
                <w:rFonts w:eastAsia="Times New Roman" w:cs="Times New Roman"/>
                <w:szCs w:val="24"/>
                <w:lang w:val="en-GB" w:eastAsia="it-IT"/>
              </w:rPr>
              <w:t>1</w:t>
            </w:r>
          </w:p>
        </w:tc>
        <w:tc>
          <w:tcPr>
            <w:tcW w:w="286" w:type="dxa"/>
          </w:tcPr>
          <w:p w14:paraId="66EBE092" w14:textId="61EEB0AF"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5C46C92C" w14:textId="77777777" w:rsidTr="00611595">
        <w:trPr>
          <w:trHeight w:val="450"/>
        </w:trPr>
        <w:tc>
          <w:tcPr>
            <w:tcW w:w="4157" w:type="dxa"/>
          </w:tcPr>
          <w:p w14:paraId="35CF3DB2" w14:textId="77777777" w:rsidR="00C44E51" w:rsidRPr="008558DE" w:rsidRDefault="00C44E51" w:rsidP="001814E3">
            <w:pPr>
              <w:spacing w:line="240" w:lineRule="auto"/>
              <w:rPr>
                <w:rFonts w:cs="Times New Roman"/>
                <w:szCs w:val="24"/>
                <w:lang w:val="en-GB"/>
              </w:rPr>
            </w:pPr>
            <w:r w:rsidRPr="008558DE">
              <w:rPr>
                <w:rFonts w:cs="Times New Roman"/>
                <w:szCs w:val="24"/>
                <w:lang w:val="en-GB"/>
              </w:rPr>
              <w:t>Statins, %</w:t>
            </w:r>
          </w:p>
        </w:tc>
        <w:tc>
          <w:tcPr>
            <w:tcW w:w="1575" w:type="dxa"/>
          </w:tcPr>
          <w:p w14:paraId="6A7EB86B"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72.8</w:t>
            </w:r>
          </w:p>
        </w:tc>
        <w:tc>
          <w:tcPr>
            <w:tcW w:w="2149" w:type="dxa"/>
          </w:tcPr>
          <w:p w14:paraId="1A75E127"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72.6</w:t>
            </w:r>
          </w:p>
        </w:tc>
        <w:tc>
          <w:tcPr>
            <w:tcW w:w="1719" w:type="dxa"/>
          </w:tcPr>
          <w:p w14:paraId="374B4772" w14:textId="473BF180"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w:t>
            </w:r>
            <w:r w:rsidR="008F5398" w:rsidRPr="008558DE">
              <w:rPr>
                <w:rFonts w:eastAsia="Times New Roman" w:cs="Times New Roman"/>
                <w:szCs w:val="24"/>
                <w:lang w:val="en-GB" w:eastAsia="it-IT"/>
              </w:rPr>
              <w:t>3</w:t>
            </w:r>
          </w:p>
        </w:tc>
        <w:tc>
          <w:tcPr>
            <w:tcW w:w="286" w:type="dxa"/>
          </w:tcPr>
          <w:p w14:paraId="5E00B5AE" w14:textId="1CFD2668"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703D4F6D" w14:textId="77777777" w:rsidTr="00611595">
        <w:trPr>
          <w:trHeight w:val="450"/>
        </w:trPr>
        <w:tc>
          <w:tcPr>
            <w:tcW w:w="4157" w:type="dxa"/>
            <w:tcBorders>
              <w:bottom w:val="single" w:sz="4" w:space="0" w:color="auto"/>
            </w:tcBorders>
          </w:tcPr>
          <w:p w14:paraId="22A08B95" w14:textId="77777777" w:rsidR="00C44E51" w:rsidRPr="008558DE" w:rsidRDefault="00C44E51" w:rsidP="001814E3">
            <w:pPr>
              <w:spacing w:line="240" w:lineRule="auto"/>
              <w:rPr>
                <w:rFonts w:cs="Times New Roman"/>
                <w:szCs w:val="24"/>
                <w:lang w:val="en-GB"/>
              </w:rPr>
            </w:pPr>
            <w:r w:rsidRPr="008558DE">
              <w:rPr>
                <w:rFonts w:cs="Times New Roman"/>
                <w:szCs w:val="24"/>
                <w:lang w:val="en-GB"/>
              </w:rPr>
              <w:t xml:space="preserve">β-blockers, % </w:t>
            </w:r>
          </w:p>
        </w:tc>
        <w:tc>
          <w:tcPr>
            <w:tcW w:w="1575" w:type="dxa"/>
            <w:tcBorders>
              <w:bottom w:val="single" w:sz="4" w:space="0" w:color="auto"/>
            </w:tcBorders>
          </w:tcPr>
          <w:p w14:paraId="04178A81"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58.4</w:t>
            </w:r>
          </w:p>
        </w:tc>
        <w:tc>
          <w:tcPr>
            <w:tcW w:w="2149" w:type="dxa"/>
          </w:tcPr>
          <w:p w14:paraId="16293342"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58.1</w:t>
            </w:r>
          </w:p>
        </w:tc>
        <w:tc>
          <w:tcPr>
            <w:tcW w:w="1719" w:type="dxa"/>
          </w:tcPr>
          <w:p w14:paraId="45A02DE3" w14:textId="61ACA752"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8F5398" w:rsidRPr="008558DE">
              <w:rPr>
                <w:rFonts w:eastAsia="Times New Roman" w:cs="Times New Roman"/>
                <w:szCs w:val="24"/>
                <w:lang w:val="en-GB" w:eastAsia="it-IT"/>
              </w:rPr>
              <w:t>1</w:t>
            </w:r>
          </w:p>
        </w:tc>
        <w:tc>
          <w:tcPr>
            <w:tcW w:w="286" w:type="dxa"/>
          </w:tcPr>
          <w:p w14:paraId="2D0D3F2C" w14:textId="36B72EC9"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223B2591" w14:textId="77777777" w:rsidTr="00611595">
        <w:trPr>
          <w:trHeight w:val="438"/>
        </w:trPr>
        <w:tc>
          <w:tcPr>
            <w:tcW w:w="7882" w:type="dxa"/>
            <w:gridSpan w:val="3"/>
          </w:tcPr>
          <w:p w14:paraId="1D8029B1" w14:textId="77777777" w:rsidR="00C44E51" w:rsidRPr="008558DE" w:rsidRDefault="00C44E51" w:rsidP="001814E3">
            <w:pPr>
              <w:spacing w:line="240" w:lineRule="auto"/>
              <w:rPr>
                <w:rFonts w:eastAsia="Times New Roman" w:cs="Times New Roman"/>
                <w:b/>
                <w:i/>
                <w:szCs w:val="24"/>
                <w:lang w:val="en-GB" w:eastAsia="it-IT"/>
              </w:rPr>
            </w:pPr>
            <w:r w:rsidRPr="008558DE">
              <w:rPr>
                <w:rFonts w:eastAsia="Calibri" w:cs="Times New Roman"/>
                <w:b/>
                <w:szCs w:val="24"/>
                <w:lang w:val="en-GB" w:eastAsia="it-IT"/>
              </w:rPr>
              <w:t>Outcomes</w:t>
            </w:r>
          </w:p>
        </w:tc>
        <w:tc>
          <w:tcPr>
            <w:tcW w:w="1719" w:type="dxa"/>
            <w:vAlign w:val="center"/>
          </w:tcPr>
          <w:p w14:paraId="58CC3973" w14:textId="5B753979" w:rsidR="00C44E51" w:rsidRPr="008558DE" w:rsidRDefault="00C44E51" w:rsidP="00C44E51">
            <w:pPr>
              <w:spacing w:line="240" w:lineRule="auto"/>
              <w:jc w:val="center"/>
              <w:rPr>
                <w:rFonts w:eastAsia="Times New Roman" w:cs="Times New Roman"/>
                <w:b/>
                <w:i/>
                <w:szCs w:val="24"/>
                <w:lang w:val="en-GB" w:eastAsia="it-IT"/>
              </w:rPr>
            </w:pPr>
            <w:r w:rsidRPr="008558DE">
              <w:rPr>
                <w:rFonts w:eastAsia="Times New Roman" w:cs="Times New Roman"/>
                <w:b/>
                <w:i/>
                <w:szCs w:val="24"/>
                <w:lang w:val="en-GB" w:eastAsia="it-IT"/>
              </w:rPr>
              <w:t>P value</w:t>
            </w:r>
          </w:p>
        </w:tc>
        <w:tc>
          <w:tcPr>
            <w:tcW w:w="286" w:type="dxa"/>
          </w:tcPr>
          <w:p w14:paraId="7B1CFDA2" w14:textId="4C3161C2" w:rsidR="00C44E51" w:rsidRPr="008558DE" w:rsidRDefault="00C44E51" w:rsidP="001814E3">
            <w:pPr>
              <w:spacing w:line="240" w:lineRule="auto"/>
              <w:rPr>
                <w:rFonts w:eastAsia="Times New Roman" w:cs="Times New Roman"/>
                <w:b/>
                <w:i/>
                <w:szCs w:val="24"/>
                <w:lang w:val="en-GB" w:eastAsia="it-IT"/>
              </w:rPr>
            </w:pPr>
          </w:p>
        </w:tc>
      </w:tr>
      <w:tr w:rsidR="008558DE" w:rsidRPr="008558DE" w14:paraId="32F946E5" w14:textId="77777777" w:rsidTr="00611595">
        <w:trPr>
          <w:trHeight w:val="450"/>
        </w:trPr>
        <w:tc>
          <w:tcPr>
            <w:tcW w:w="4157" w:type="dxa"/>
          </w:tcPr>
          <w:p w14:paraId="521CECF0" w14:textId="77777777" w:rsidR="00C44E51" w:rsidRPr="008558DE" w:rsidRDefault="00C44E51" w:rsidP="001814E3">
            <w:pPr>
              <w:spacing w:line="240" w:lineRule="auto"/>
              <w:rPr>
                <w:rFonts w:eastAsia="Times New Roman" w:cs="Times New Roman"/>
                <w:szCs w:val="24"/>
                <w:lang w:val="en-GB" w:eastAsia="it-IT"/>
              </w:rPr>
            </w:pPr>
            <w:r w:rsidRPr="008558DE">
              <w:rPr>
                <w:rFonts w:eastAsia="Calibri" w:cs="Times New Roman"/>
                <w:szCs w:val="24"/>
                <w:lang w:val="en-GB" w:eastAsia="it-IT"/>
              </w:rPr>
              <w:t>30-day mortality</w:t>
            </w:r>
            <w:r w:rsidRPr="008558DE">
              <w:rPr>
                <w:rFonts w:cs="Times New Roman"/>
                <w:szCs w:val="24"/>
                <w:lang w:val="en-GB"/>
              </w:rPr>
              <w:t>, %</w:t>
            </w:r>
            <w:r w:rsidRPr="008558DE">
              <w:rPr>
                <w:rFonts w:eastAsia="Calibri" w:cs="Times New Roman"/>
                <w:szCs w:val="24"/>
                <w:lang w:val="en-GB" w:eastAsia="it-IT"/>
              </w:rPr>
              <w:t xml:space="preserve"> </w:t>
            </w:r>
          </w:p>
        </w:tc>
        <w:tc>
          <w:tcPr>
            <w:tcW w:w="1575" w:type="dxa"/>
          </w:tcPr>
          <w:p w14:paraId="3ABA950B"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16.4</w:t>
            </w:r>
          </w:p>
        </w:tc>
        <w:tc>
          <w:tcPr>
            <w:tcW w:w="2149" w:type="dxa"/>
          </w:tcPr>
          <w:p w14:paraId="22F4A961"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12.9</w:t>
            </w:r>
          </w:p>
        </w:tc>
        <w:tc>
          <w:tcPr>
            <w:tcW w:w="1719" w:type="dxa"/>
          </w:tcPr>
          <w:p w14:paraId="1F12B4AC" w14:textId="17731EC5" w:rsidR="00C44E51" w:rsidRPr="008558DE" w:rsidRDefault="00C44E51" w:rsidP="001814E3">
            <w:pPr>
              <w:spacing w:line="240" w:lineRule="auto"/>
              <w:jc w:val="center"/>
              <w:rPr>
                <w:rFonts w:eastAsia="Times New Roman" w:cs="Times New Roman"/>
                <w:szCs w:val="24"/>
                <w:lang w:val="en-GB" w:eastAsia="it-IT"/>
              </w:rPr>
            </w:pPr>
          </w:p>
        </w:tc>
        <w:tc>
          <w:tcPr>
            <w:tcW w:w="286" w:type="dxa"/>
          </w:tcPr>
          <w:p w14:paraId="2BA9FA6F" w14:textId="634490C6"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7F5CCFF6" w14:textId="77777777" w:rsidTr="00611595">
        <w:trPr>
          <w:trHeight w:val="438"/>
        </w:trPr>
        <w:tc>
          <w:tcPr>
            <w:tcW w:w="4157" w:type="dxa"/>
          </w:tcPr>
          <w:p w14:paraId="20219F7A" w14:textId="77777777" w:rsidR="00C44E51" w:rsidRPr="008558DE" w:rsidRDefault="00C44E51" w:rsidP="001814E3">
            <w:pPr>
              <w:spacing w:line="24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3725" w:type="dxa"/>
            <w:gridSpan w:val="2"/>
          </w:tcPr>
          <w:p w14:paraId="44EFCE75" w14:textId="77777777"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1.32 (1.13 – 1.54)</w:t>
            </w:r>
          </w:p>
        </w:tc>
        <w:tc>
          <w:tcPr>
            <w:tcW w:w="1719" w:type="dxa"/>
          </w:tcPr>
          <w:p w14:paraId="3ED02EC1" w14:textId="40DC8D13" w:rsidR="00C44E51" w:rsidRPr="008558DE" w:rsidRDefault="00C44E51" w:rsidP="001814E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0.0004</w:t>
            </w:r>
          </w:p>
        </w:tc>
        <w:tc>
          <w:tcPr>
            <w:tcW w:w="286" w:type="dxa"/>
          </w:tcPr>
          <w:p w14:paraId="539E6A32" w14:textId="6A202A92" w:rsidR="00C44E51" w:rsidRPr="008558DE" w:rsidRDefault="00C44E51" w:rsidP="001814E3">
            <w:pPr>
              <w:spacing w:line="240" w:lineRule="auto"/>
              <w:jc w:val="center"/>
              <w:rPr>
                <w:rFonts w:eastAsia="Times New Roman" w:cs="Times New Roman"/>
                <w:szCs w:val="24"/>
                <w:lang w:val="en-GB" w:eastAsia="it-IT"/>
              </w:rPr>
            </w:pPr>
          </w:p>
        </w:tc>
      </w:tr>
      <w:tr w:rsidR="008558DE" w:rsidRPr="008558DE" w14:paraId="7789EC85" w14:textId="77777777" w:rsidTr="00611595">
        <w:trPr>
          <w:trHeight w:val="806"/>
        </w:trPr>
        <w:tc>
          <w:tcPr>
            <w:tcW w:w="9889" w:type="dxa"/>
            <w:gridSpan w:val="5"/>
            <w:tcBorders>
              <w:top w:val="single" w:sz="4" w:space="0" w:color="auto"/>
            </w:tcBorders>
          </w:tcPr>
          <w:p w14:paraId="31FC8258" w14:textId="77777777" w:rsidR="00C44E51" w:rsidRPr="008558DE" w:rsidRDefault="00C44E51" w:rsidP="001814E3">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Data are presented as percentages (%) ore mean ± SD, unless otherwise specified.</w:t>
            </w:r>
          </w:p>
          <w:p w14:paraId="3F21320D" w14:textId="301CFCDE" w:rsidR="00C44E51" w:rsidRPr="008558DE" w:rsidRDefault="00C44E51" w:rsidP="001814E3">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Abbreviations: ACE=angiotensin converting enzyme, angiotensin renin blocker, BMI=body mass index; CAD=coronary artery disease, CHD=coronary heart disease, CVD=cardiovascular disorders, ECG=electrocardiogram, GP=glycoprotein, HR=heart rate; PAD=peripheral artery disease, SBP=systolic blood pressure</w:t>
            </w:r>
            <w:r w:rsidR="002C3FB8" w:rsidRPr="008558DE">
              <w:rPr>
                <w:rFonts w:eastAsia="Calibri" w:cs="Times New Roman"/>
                <w:szCs w:val="24"/>
                <w:lang w:eastAsia="it-IT"/>
              </w:rPr>
              <w:t xml:space="preserve"> </w:t>
            </w:r>
            <w:proofErr w:type="spellStart"/>
            <w:r w:rsidR="002C3FB8" w:rsidRPr="008558DE">
              <w:rPr>
                <w:rFonts w:eastAsia="Calibri" w:cs="Times New Roman"/>
                <w:szCs w:val="24"/>
                <w:lang w:eastAsia="it-IT"/>
              </w:rPr>
              <w:t>SMuRF</w:t>
            </w:r>
            <w:proofErr w:type="spellEnd"/>
            <w:r w:rsidR="002C3FB8" w:rsidRPr="008558DE">
              <w:rPr>
                <w:rFonts w:eastAsia="Calibri" w:cs="Times New Roman"/>
                <w:szCs w:val="24"/>
                <w:lang w:eastAsia="it-IT"/>
              </w:rPr>
              <w:t>: standard modifiable cardiovascular risk factor;</w:t>
            </w:r>
          </w:p>
        </w:tc>
      </w:tr>
    </w:tbl>
    <w:p w14:paraId="043E4802" w14:textId="741DC0FB" w:rsidR="00F23E35" w:rsidRPr="008558DE" w:rsidRDefault="00F23E35">
      <w:pPr>
        <w:rPr>
          <w:rFonts w:cs="Times New Roman"/>
          <w:szCs w:val="24"/>
        </w:rPr>
      </w:pPr>
    </w:p>
    <w:tbl>
      <w:tblPr>
        <w:tblW w:w="5000" w:type="pct"/>
        <w:tblLook w:val="04A0" w:firstRow="1" w:lastRow="0" w:firstColumn="1" w:lastColumn="0" w:noHBand="0" w:noVBand="1"/>
      </w:tblPr>
      <w:tblGrid>
        <w:gridCol w:w="3027"/>
        <w:gridCol w:w="2120"/>
        <w:gridCol w:w="2365"/>
        <w:gridCol w:w="1843"/>
        <w:gridCol w:w="283"/>
      </w:tblGrid>
      <w:tr w:rsidR="008558DE" w:rsidRPr="008558DE" w14:paraId="09832397" w14:textId="77777777" w:rsidTr="00866DB3">
        <w:tc>
          <w:tcPr>
            <w:tcW w:w="5000" w:type="pct"/>
            <w:gridSpan w:val="5"/>
            <w:tcBorders>
              <w:top w:val="single" w:sz="4" w:space="0" w:color="auto"/>
              <w:bottom w:val="single" w:sz="4" w:space="0" w:color="auto"/>
            </w:tcBorders>
          </w:tcPr>
          <w:p w14:paraId="38CC1D0C" w14:textId="5B89C9A6" w:rsidR="00F23E35" w:rsidRPr="008558DE" w:rsidRDefault="00906EB6" w:rsidP="00F23E35">
            <w:pPr>
              <w:pStyle w:val="Heading2"/>
              <w:spacing w:line="240" w:lineRule="auto"/>
              <w:rPr>
                <w:rFonts w:cs="Times New Roman"/>
                <w:b/>
                <w:color w:val="auto"/>
                <w:szCs w:val="24"/>
                <w:lang w:val="en-GB" w:eastAsia="it-IT"/>
              </w:rPr>
            </w:pPr>
            <w:bookmarkStart w:id="74" w:name="_Toc213598793"/>
            <w:r w:rsidRPr="008558DE">
              <w:rPr>
                <w:rFonts w:cs="Times New Roman"/>
                <w:b/>
                <w:color w:val="auto"/>
                <w:szCs w:val="24"/>
                <w:lang w:val="en-GB" w:eastAsia="it-IT"/>
              </w:rPr>
              <w:t>Table S1</w:t>
            </w:r>
            <w:r w:rsidR="003B00F5" w:rsidRPr="008558DE">
              <w:rPr>
                <w:rFonts w:cs="Times New Roman"/>
                <w:b/>
                <w:color w:val="auto"/>
                <w:szCs w:val="24"/>
                <w:lang w:val="en-GB" w:eastAsia="it-IT"/>
              </w:rPr>
              <w:t>5</w:t>
            </w:r>
            <w:r w:rsidR="00F23E35" w:rsidRPr="008558DE">
              <w:rPr>
                <w:rFonts w:cs="Times New Roman"/>
                <w:b/>
                <w:color w:val="auto"/>
                <w:szCs w:val="24"/>
                <w:lang w:val="en-GB" w:eastAsia="it-IT"/>
              </w:rPr>
              <w:t>.</w:t>
            </w:r>
            <w:r w:rsidR="00F23E35" w:rsidRPr="008558DE">
              <w:rPr>
                <w:bCs/>
                <w:color w:val="auto"/>
                <w:lang w:val="en-GB" w:eastAsia="it-IT"/>
              </w:rPr>
              <w:t xml:space="preserve"> Inverse probability weighting</w:t>
            </w:r>
            <w:r w:rsidR="00F23E35" w:rsidRPr="008558DE">
              <w:rPr>
                <w:color w:val="auto"/>
                <w:lang w:val="en-GB" w:eastAsia="it-IT"/>
              </w:rPr>
              <w:t xml:space="preserve">: </w:t>
            </w:r>
            <w:r w:rsidR="00EF0E98" w:rsidRPr="008558DE">
              <w:rPr>
                <w:rFonts w:cs="Times New Roman"/>
                <w:color w:val="auto"/>
                <w:szCs w:val="24"/>
                <w:lang w:val="en-GB" w:eastAsia="it-IT"/>
              </w:rPr>
              <w:t>O</w:t>
            </w:r>
            <w:r w:rsidR="00F23E35" w:rsidRPr="008558DE">
              <w:rPr>
                <w:rFonts w:cs="Times New Roman"/>
                <w:color w:val="auto"/>
                <w:szCs w:val="24"/>
                <w:lang w:val="en-GB" w:eastAsia="it-IT"/>
              </w:rPr>
              <w:t>utcomes sorted by</w:t>
            </w:r>
            <w:r w:rsidR="00EF0E98" w:rsidRPr="008558DE">
              <w:rPr>
                <w:color w:val="auto"/>
              </w:rPr>
              <w:t xml:space="preserve"> </w:t>
            </w:r>
            <w:r w:rsidR="00EF0E98" w:rsidRPr="008558DE">
              <w:rPr>
                <w:rFonts w:cs="Times New Roman"/>
                <w:color w:val="auto"/>
                <w:szCs w:val="24"/>
                <w:lang w:val="en-GB" w:eastAsia="it-IT"/>
              </w:rPr>
              <w:t xml:space="preserve">SMURFS status. </w:t>
            </w:r>
            <w:r w:rsidR="00F23E35" w:rsidRPr="008558DE">
              <w:rPr>
                <w:rFonts w:cs="Times New Roman"/>
                <w:color w:val="auto"/>
                <w:szCs w:val="24"/>
                <w:lang w:val="en-GB" w:eastAsia="it-IT"/>
              </w:rPr>
              <w:t xml:space="preserve"> </w:t>
            </w:r>
            <w:r w:rsidR="00EF0E98" w:rsidRPr="008558DE">
              <w:rPr>
                <w:rFonts w:cs="Times New Roman"/>
                <w:color w:val="auto"/>
                <w:szCs w:val="24"/>
                <w:lang w:val="en-GB" w:eastAsia="it-IT"/>
              </w:rPr>
              <w:t xml:space="preserve">Comparison between patients with diabetes as a solitary risk factor and those without any </w:t>
            </w:r>
            <w:proofErr w:type="spellStart"/>
            <w:r w:rsidR="00EF0E98" w:rsidRPr="008558DE">
              <w:rPr>
                <w:rFonts w:cs="Times New Roman"/>
                <w:color w:val="auto"/>
                <w:szCs w:val="24"/>
                <w:lang w:val="en-GB" w:eastAsia="it-IT"/>
              </w:rPr>
              <w:t>SMuRFs</w:t>
            </w:r>
            <w:proofErr w:type="spellEnd"/>
            <w:r w:rsidR="00EF0E98" w:rsidRPr="008558DE">
              <w:rPr>
                <w:rFonts w:cs="Times New Roman"/>
                <w:color w:val="auto"/>
                <w:szCs w:val="24"/>
                <w:lang w:val="en-GB" w:eastAsia="it-IT"/>
              </w:rPr>
              <w:t xml:space="preserve"> in the subgroup </w:t>
            </w:r>
            <w:r w:rsidR="00857AB7" w:rsidRPr="008558DE">
              <w:rPr>
                <w:rFonts w:cs="Times New Roman"/>
                <w:color w:val="auto"/>
                <w:szCs w:val="24"/>
                <w:lang w:val="en-GB" w:eastAsia="it-IT"/>
              </w:rPr>
              <w:t xml:space="preserve">undergoing </w:t>
            </w:r>
            <w:r w:rsidR="00F23E35" w:rsidRPr="008558DE">
              <w:rPr>
                <w:bCs/>
                <w:color w:val="auto"/>
                <w:lang w:val="en-GB" w:eastAsia="it-IT"/>
              </w:rPr>
              <w:t>a</w:t>
            </w:r>
            <w:r w:rsidR="00F23E35" w:rsidRPr="008558DE">
              <w:rPr>
                <w:rFonts w:cs="Times New Roman"/>
                <w:b/>
                <w:bCs/>
                <w:color w:val="auto"/>
                <w:szCs w:val="24"/>
                <w:lang w:val="en-GB" w:eastAsia="it-IT"/>
              </w:rPr>
              <w:t>spirin and/or</w:t>
            </w:r>
            <w:r w:rsidR="00F23E35" w:rsidRPr="008558DE">
              <w:rPr>
                <w:rFonts w:cs="Times New Roman"/>
                <w:b/>
                <w:bCs/>
                <w:color w:val="auto"/>
                <w:szCs w:val="24"/>
              </w:rPr>
              <w:t xml:space="preserve"> P2Y</w:t>
            </w:r>
            <w:r w:rsidR="00F23E35" w:rsidRPr="008558DE">
              <w:rPr>
                <w:rFonts w:cs="Times New Roman"/>
                <w:b/>
                <w:bCs/>
                <w:color w:val="auto"/>
                <w:szCs w:val="24"/>
                <w:vertAlign w:val="subscript"/>
              </w:rPr>
              <w:t>12</w:t>
            </w:r>
            <w:r w:rsidR="00F23E35" w:rsidRPr="008558DE">
              <w:rPr>
                <w:rFonts w:cs="Times New Roman"/>
                <w:b/>
                <w:bCs/>
                <w:color w:val="auto"/>
                <w:szCs w:val="24"/>
              </w:rPr>
              <w:t xml:space="preserve"> inhibitors</w:t>
            </w:r>
            <w:r w:rsidR="00F23E35" w:rsidRPr="008558DE">
              <w:rPr>
                <w:rFonts w:cs="Times New Roman"/>
                <w:b/>
                <w:bCs/>
                <w:color w:val="auto"/>
                <w:szCs w:val="24"/>
                <w:lang w:val="en-GB" w:eastAsia="it-IT"/>
              </w:rPr>
              <w:t xml:space="preserve"> use</w:t>
            </w:r>
            <w:bookmarkEnd w:id="74"/>
          </w:p>
        </w:tc>
      </w:tr>
      <w:tr w:rsidR="008558DE" w:rsidRPr="008558DE" w14:paraId="08F9EF59" w14:textId="77777777" w:rsidTr="002B4CB8">
        <w:tc>
          <w:tcPr>
            <w:tcW w:w="1570" w:type="pct"/>
            <w:tcBorders>
              <w:top w:val="single" w:sz="4" w:space="0" w:color="auto"/>
              <w:bottom w:val="single" w:sz="4" w:space="0" w:color="auto"/>
            </w:tcBorders>
            <w:vAlign w:val="center"/>
          </w:tcPr>
          <w:p w14:paraId="4E71702B" w14:textId="77777777" w:rsidR="00F23E35" w:rsidRPr="008558DE" w:rsidRDefault="00F23E35" w:rsidP="00866DB3">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100" w:type="pct"/>
            <w:tcBorders>
              <w:top w:val="single" w:sz="4" w:space="0" w:color="auto"/>
              <w:bottom w:val="single" w:sz="4" w:space="0" w:color="auto"/>
            </w:tcBorders>
            <w:vAlign w:val="center"/>
          </w:tcPr>
          <w:p w14:paraId="70E8F623" w14:textId="77777777" w:rsidR="00F23E35" w:rsidRPr="008558DE" w:rsidRDefault="00F23E35" w:rsidP="00866DB3">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Diabetes (N=1496)</w:t>
            </w:r>
          </w:p>
        </w:tc>
        <w:tc>
          <w:tcPr>
            <w:tcW w:w="1227" w:type="pct"/>
            <w:tcBorders>
              <w:top w:val="single" w:sz="4" w:space="0" w:color="auto"/>
              <w:bottom w:val="single" w:sz="4" w:space="0" w:color="auto"/>
            </w:tcBorders>
            <w:vAlign w:val="center"/>
          </w:tcPr>
          <w:p w14:paraId="343798B9" w14:textId="167F0F94" w:rsidR="00F23E35" w:rsidRPr="008558DE" w:rsidRDefault="00611595" w:rsidP="00866DB3">
            <w:pPr>
              <w:spacing w:after="120" w:line="240" w:lineRule="auto"/>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53EABC5C" w14:textId="77777777" w:rsidR="00F23E35" w:rsidRPr="008558DE" w:rsidRDefault="00F23E35" w:rsidP="00866DB3">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(N=8499)</w:t>
            </w:r>
          </w:p>
        </w:tc>
        <w:tc>
          <w:tcPr>
            <w:tcW w:w="1103" w:type="pct"/>
            <w:gridSpan w:val="2"/>
            <w:tcBorders>
              <w:top w:val="single" w:sz="4" w:space="0" w:color="auto"/>
              <w:bottom w:val="single" w:sz="4" w:space="0" w:color="auto"/>
            </w:tcBorders>
            <w:vAlign w:val="center"/>
          </w:tcPr>
          <w:p w14:paraId="0F13E30C" w14:textId="5BC3E6EA" w:rsidR="00F23E35" w:rsidRPr="008558DE" w:rsidRDefault="00F23E35" w:rsidP="00866DB3">
            <w:pPr>
              <w:spacing w:after="120" w:line="240" w:lineRule="auto"/>
              <w:jc w:val="center"/>
              <w:rPr>
                <w:rFonts w:eastAsia="Times New Roman" w:cs="Times New Roman"/>
                <w:b/>
                <w:lang w:val="en-GB" w:eastAsia="it-IT"/>
              </w:rPr>
            </w:pPr>
            <w:r w:rsidRPr="008558DE">
              <w:rPr>
                <w:rFonts w:eastAsia="Times New Roman" w:cs="Times New Roman"/>
                <w:b/>
                <w:szCs w:val="24"/>
                <w:lang w:val="en-GB" w:eastAsia="it-IT"/>
              </w:rPr>
              <w:t>Standardized difference</w:t>
            </w:r>
          </w:p>
        </w:tc>
      </w:tr>
      <w:tr w:rsidR="008558DE" w:rsidRPr="008558DE" w14:paraId="592943E6" w14:textId="77777777" w:rsidTr="002B4CB8">
        <w:tc>
          <w:tcPr>
            <w:tcW w:w="1570" w:type="pct"/>
            <w:tcBorders>
              <w:top w:val="single" w:sz="4" w:space="0" w:color="auto"/>
              <w:bottom w:val="single" w:sz="4" w:space="0" w:color="auto"/>
            </w:tcBorders>
          </w:tcPr>
          <w:p w14:paraId="775FCE58" w14:textId="53E9B831" w:rsidR="00F23E35" w:rsidRPr="008558DE" w:rsidRDefault="00F23E35" w:rsidP="00866DB3">
            <w:pPr>
              <w:spacing w:line="240" w:lineRule="auto"/>
              <w:rPr>
                <w:rFonts w:eastAsia="Calibri" w:cs="Times New Roman"/>
                <w:szCs w:val="24"/>
                <w:lang w:val="en-GB" w:eastAsia="it-IT"/>
              </w:rPr>
            </w:pPr>
            <w:r w:rsidRPr="008558DE">
              <w:rPr>
                <w:rFonts w:eastAsia="Calibri" w:cs="Times New Roman"/>
                <w:szCs w:val="24"/>
                <w:lang w:val="en-GB" w:eastAsia="it-IT"/>
              </w:rPr>
              <w:t>age, years Mean ± SD</w:t>
            </w:r>
          </w:p>
        </w:tc>
        <w:tc>
          <w:tcPr>
            <w:tcW w:w="1100" w:type="pct"/>
            <w:tcBorders>
              <w:top w:val="single" w:sz="4" w:space="0" w:color="auto"/>
              <w:bottom w:val="single" w:sz="4" w:space="0" w:color="auto"/>
            </w:tcBorders>
          </w:tcPr>
          <w:p w14:paraId="317BFBD5" w14:textId="1EC874DD"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65.3±11.2</w:t>
            </w:r>
          </w:p>
        </w:tc>
        <w:tc>
          <w:tcPr>
            <w:tcW w:w="1227" w:type="pct"/>
            <w:tcBorders>
              <w:top w:val="single" w:sz="4" w:space="0" w:color="auto"/>
            </w:tcBorders>
          </w:tcPr>
          <w:p w14:paraId="7C78E993" w14:textId="3D89067E"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64.8±12.5</w:t>
            </w:r>
          </w:p>
        </w:tc>
        <w:tc>
          <w:tcPr>
            <w:tcW w:w="956" w:type="pct"/>
            <w:tcBorders>
              <w:top w:val="single" w:sz="4" w:space="0" w:color="auto"/>
            </w:tcBorders>
          </w:tcPr>
          <w:p w14:paraId="45A5AC61" w14:textId="699580B2"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0.05</w:t>
            </w:r>
          </w:p>
        </w:tc>
        <w:tc>
          <w:tcPr>
            <w:tcW w:w="147" w:type="pct"/>
            <w:tcBorders>
              <w:top w:val="single" w:sz="4" w:space="0" w:color="auto"/>
            </w:tcBorders>
          </w:tcPr>
          <w:p w14:paraId="7FD2E85D" w14:textId="7D2425B0"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7A0BCFDF" w14:textId="77777777" w:rsidTr="00866DB3">
        <w:trPr>
          <w:trHeight w:val="443"/>
        </w:trPr>
        <w:tc>
          <w:tcPr>
            <w:tcW w:w="5000" w:type="pct"/>
            <w:gridSpan w:val="5"/>
          </w:tcPr>
          <w:p w14:paraId="1F1EC22C" w14:textId="77777777" w:rsidR="00F23E35" w:rsidRPr="008558DE" w:rsidRDefault="00F23E35" w:rsidP="00866DB3">
            <w:pPr>
              <w:spacing w:line="240" w:lineRule="auto"/>
              <w:rPr>
                <w:rFonts w:eastAsia="Times New Roman" w:cs="Times New Roman"/>
                <w:b/>
                <w:szCs w:val="24"/>
                <w:lang w:val="en-GB" w:eastAsia="it-IT"/>
              </w:rPr>
            </w:pPr>
            <w:r w:rsidRPr="008558DE">
              <w:rPr>
                <w:rFonts w:eastAsia="Times New Roman" w:cs="Times New Roman"/>
                <w:b/>
                <w:szCs w:val="24"/>
                <w:lang w:val="en-GB" w:eastAsia="it-IT"/>
              </w:rPr>
              <w:t>Cardiovascular risk factors</w:t>
            </w:r>
          </w:p>
        </w:tc>
      </w:tr>
      <w:tr w:rsidR="008558DE" w:rsidRPr="008558DE" w14:paraId="209F3D7C" w14:textId="77777777" w:rsidTr="002B4CB8">
        <w:tc>
          <w:tcPr>
            <w:tcW w:w="1570" w:type="pct"/>
          </w:tcPr>
          <w:p w14:paraId="32329F90" w14:textId="77777777" w:rsidR="00F23E35" w:rsidRPr="008558DE" w:rsidRDefault="00F23E35" w:rsidP="00866DB3">
            <w:pPr>
              <w:spacing w:line="240" w:lineRule="auto"/>
              <w:rPr>
                <w:rFonts w:eastAsia="Times New Roman" w:cs="Times New Roman"/>
                <w:szCs w:val="24"/>
                <w:lang w:val="en-GB" w:eastAsia="it-IT"/>
              </w:rPr>
            </w:pPr>
            <w:r w:rsidRPr="008558DE">
              <w:rPr>
                <w:rFonts w:eastAsia="Times New Roman" w:cs="Times New Roman"/>
                <w:szCs w:val="24"/>
                <w:lang w:val="en-GB" w:eastAsia="it-IT"/>
              </w:rPr>
              <w:t>Family history of CAD</w:t>
            </w:r>
            <w:r w:rsidRPr="008558DE">
              <w:rPr>
                <w:rFonts w:cs="Times New Roman"/>
                <w:szCs w:val="24"/>
                <w:lang w:val="en-GB"/>
              </w:rPr>
              <w:t>, %</w:t>
            </w:r>
            <w:r w:rsidRPr="008558DE">
              <w:rPr>
                <w:rFonts w:eastAsia="Times New Roman" w:cs="Times New Roman"/>
                <w:szCs w:val="24"/>
                <w:lang w:val="en-GB" w:eastAsia="it-IT"/>
              </w:rPr>
              <w:t xml:space="preserve"> </w:t>
            </w:r>
          </w:p>
        </w:tc>
        <w:tc>
          <w:tcPr>
            <w:tcW w:w="1100" w:type="pct"/>
          </w:tcPr>
          <w:p w14:paraId="5B203366"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15.8</w:t>
            </w:r>
          </w:p>
        </w:tc>
        <w:tc>
          <w:tcPr>
            <w:tcW w:w="1227" w:type="pct"/>
          </w:tcPr>
          <w:p w14:paraId="7D60B2F5"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15.8</w:t>
            </w:r>
          </w:p>
        </w:tc>
        <w:tc>
          <w:tcPr>
            <w:tcW w:w="956" w:type="pct"/>
          </w:tcPr>
          <w:p w14:paraId="01BE5838" w14:textId="2E932F35"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47" w:type="pct"/>
          </w:tcPr>
          <w:p w14:paraId="7E4B0F84" w14:textId="02B55CCC"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59C4131F" w14:textId="77777777" w:rsidTr="002B4CB8">
        <w:tc>
          <w:tcPr>
            <w:tcW w:w="1570" w:type="pct"/>
          </w:tcPr>
          <w:p w14:paraId="18067246" w14:textId="77777777" w:rsidR="00F23E35" w:rsidRPr="008558DE" w:rsidRDefault="00F23E35" w:rsidP="00866DB3">
            <w:pPr>
              <w:spacing w:line="240" w:lineRule="auto"/>
              <w:rPr>
                <w:rFonts w:eastAsia="Times New Roman" w:cs="Times New Roman"/>
                <w:szCs w:val="24"/>
                <w:lang w:val="en-GB" w:eastAsia="it-IT"/>
              </w:rPr>
            </w:pPr>
            <w:r w:rsidRPr="008558DE">
              <w:rPr>
                <w:rFonts w:eastAsia="Times New Roman" w:cs="Times New Roman"/>
                <w:szCs w:val="24"/>
                <w:lang w:val="en-GB" w:eastAsia="it-IT"/>
              </w:rPr>
              <w:t>Former smokers</w:t>
            </w:r>
            <w:r w:rsidRPr="008558DE">
              <w:rPr>
                <w:rFonts w:cs="Times New Roman"/>
                <w:szCs w:val="24"/>
                <w:lang w:val="en-GB"/>
              </w:rPr>
              <w:t>, %</w:t>
            </w:r>
          </w:p>
        </w:tc>
        <w:tc>
          <w:tcPr>
            <w:tcW w:w="1100" w:type="pct"/>
          </w:tcPr>
          <w:p w14:paraId="4A5AB20F"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w:t>
            </w:r>
          </w:p>
        </w:tc>
        <w:tc>
          <w:tcPr>
            <w:tcW w:w="1227" w:type="pct"/>
          </w:tcPr>
          <w:p w14:paraId="146DBFFF"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w:t>
            </w:r>
          </w:p>
        </w:tc>
        <w:tc>
          <w:tcPr>
            <w:tcW w:w="956" w:type="pct"/>
          </w:tcPr>
          <w:p w14:paraId="516B453F"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-0.0002</w:t>
            </w:r>
          </w:p>
        </w:tc>
        <w:tc>
          <w:tcPr>
            <w:tcW w:w="147" w:type="pct"/>
          </w:tcPr>
          <w:p w14:paraId="1B4C50CA" w14:textId="02B5A96C"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6DD7E4C7" w14:textId="77777777" w:rsidTr="002B4CB8">
        <w:tc>
          <w:tcPr>
            <w:tcW w:w="1570" w:type="pct"/>
            <w:tcBorders>
              <w:bottom w:val="single" w:sz="4" w:space="0" w:color="auto"/>
            </w:tcBorders>
          </w:tcPr>
          <w:p w14:paraId="521E7FE0" w14:textId="77777777" w:rsidR="00F23E35" w:rsidRPr="008558DE" w:rsidRDefault="00F23E35" w:rsidP="00866DB3">
            <w:pPr>
              <w:spacing w:line="240" w:lineRule="auto"/>
              <w:rPr>
                <w:rFonts w:eastAsia="Times New Roman" w:cs="Times New Roman"/>
                <w:szCs w:val="24"/>
                <w:lang w:val="en-GB" w:eastAsia="it-IT"/>
              </w:rPr>
            </w:pPr>
            <w:r w:rsidRPr="008558DE">
              <w:rPr>
                <w:rFonts w:cs="Times New Roman"/>
                <w:szCs w:val="24"/>
                <w:lang w:val="en-GB"/>
              </w:rPr>
              <w:t>BMI ≥30 kg/m2, %</w:t>
            </w:r>
          </w:p>
        </w:tc>
        <w:tc>
          <w:tcPr>
            <w:tcW w:w="1100" w:type="pct"/>
            <w:tcBorders>
              <w:bottom w:val="single" w:sz="4" w:space="0" w:color="auto"/>
            </w:tcBorders>
          </w:tcPr>
          <w:p w14:paraId="771C98A0"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13.2</w:t>
            </w:r>
          </w:p>
        </w:tc>
        <w:tc>
          <w:tcPr>
            <w:tcW w:w="1227" w:type="pct"/>
          </w:tcPr>
          <w:p w14:paraId="1F1833AE"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13.4</w:t>
            </w:r>
          </w:p>
        </w:tc>
        <w:tc>
          <w:tcPr>
            <w:tcW w:w="956" w:type="pct"/>
          </w:tcPr>
          <w:p w14:paraId="7E834FEE" w14:textId="418EAD90"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47" w:type="pct"/>
          </w:tcPr>
          <w:p w14:paraId="0E9E66BC" w14:textId="0E314744"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12A1C89C" w14:textId="77777777" w:rsidTr="00866DB3">
        <w:tc>
          <w:tcPr>
            <w:tcW w:w="5000" w:type="pct"/>
            <w:gridSpan w:val="5"/>
          </w:tcPr>
          <w:p w14:paraId="0E70A620" w14:textId="77777777" w:rsidR="00F23E35" w:rsidRPr="008558DE" w:rsidRDefault="00F23E35" w:rsidP="00866DB3">
            <w:pPr>
              <w:spacing w:line="240" w:lineRule="auto"/>
              <w:rPr>
                <w:rFonts w:eastAsia="Times New Roman" w:cs="Times New Roman"/>
                <w:b/>
                <w:szCs w:val="24"/>
                <w:lang w:val="en-GB" w:eastAsia="it-IT"/>
              </w:rPr>
            </w:pPr>
            <w:r w:rsidRPr="008558DE">
              <w:rPr>
                <w:rFonts w:eastAsia="Times New Roman" w:cs="Times New Roman"/>
                <w:b/>
                <w:szCs w:val="24"/>
                <w:lang w:val="en-GB" w:eastAsia="it-IT"/>
              </w:rPr>
              <w:t>Clinical history of CVD</w:t>
            </w:r>
          </w:p>
        </w:tc>
      </w:tr>
      <w:tr w:rsidR="008558DE" w:rsidRPr="008558DE" w14:paraId="61EA2685" w14:textId="77777777" w:rsidTr="002B4CB8">
        <w:tc>
          <w:tcPr>
            <w:tcW w:w="1570" w:type="pct"/>
          </w:tcPr>
          <w:p w14:paraId="6399B7E0" w14:textId="77777777" w:rsidR="00F23E35" w:rsidRPr="008558DE" w:rsidRDefault="00F23E35" w:rsidP="00866DB3">
            <w:pPr>
              <w:spacing w:line="240" w:lineRule="auto"/>
              <w:rPr>
                <w:rFonts w:eastAsia="Times New Roman" w:cs="Times New Roman"/>
                <w:szCs w:val="24"/>
                <w:lang w:val="en-GB" w:eastAsia="it-IT"/>
              </w:rPr>
            </w:pPr>
            <w:r w:rsidRPr="008558DE">
              <w:rPr>
                <w:rFonts w:eastAsia="Times New Roman" w:cs="Times New Roman"/>
                <w:szCs w:val="24"/>
                <w:lang w:val="en-GB" w:eastAsia="it-IT"/>
              </w:rPr>
              <w:t>PAD</w:t>
            </w:r>
            <w:r w:rsidRPr="008558DE">
              <w:rPr>
                <w:rFonts w:cs="Times New Roman"/>
                <w:szCs w:val="24"/>
                <w:lang w:val="en-GB"/>
              </w:rPr>
              <w:t>, %</w:t>
            </w:r>
            <w:r w:rsidRPr="008558DE">
              <w:rPr>
                <w:rFonts w:eastAsia="Times New Roman" w:cs="Times New Roman"/>
                <w:szCs w:val="24"/>
                <w:lang w:val="en-GB" w:eastAsia="it-IT"/>
              </w:rPr>
              <w:t xml:space="preserve"> </w:t>
            </w:r>
          </w:p>
        </w:tc>
        <w:tc>
          <w:tcPr>
            <w:tcW w:w="1100" w:type="pct"/>
          </w:tcPr>
          <w:p w14:paraId="1B2FF6DA"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1227" w:type="pct"/>
          </w:tcPr>
          <w:p w14:paraId="1A1DC0F2"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956" w:type="pct"/>
          </w:tcPr>
          <w:p w14:paraId="027FBCCA" w14:textId="06D346E0"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0.003</w:t>
            </w:r>
          </w:p>
        </w:tc>
        <w:tc>
          <w:tcPr>
            <w:tcW w:w="147" w:type="pct"/>
          </w:tcPr>
          <w:p w14:paraId="797A3FAF" w14:textId="1E3A46F5"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427F6255" w14:textId="77777777" w:rsidTr="002B4CB8">
        <w:tc>
          <w:tcPr>
            <w:tcW w:w="1570" w:type="pct"/>
            <w:tcBorders>
              <w:bottom w:val="single" w:sz="4" w:space="0" w:color="auto"/>
            </w:tcBorders>
          </w:tcPr>
          <w:p w14:paraId="6ED49627" w14:textId="77777777" w:rsidR="00F23E35" w:rsidRPr="008558DE" w:rsidRDefault="00F23E35" w:rsidP="00866DB3">
            <w:pPr>
              <w:spacing w:line="240" w:lineRule="auto"/>
              <w:rPr>
                <w:rFonts w:eastAsia="Times New Roman" w:cs="Times New Roman"/>
                <w:szCs w:val="24"/>
                <w:lang w:val="en-GB" w:eastAsia="it-IT"/>
              </w:rPr>
            </w:pPr>
            <w:r w:rsidRPr="008558DE">
              <w:rPr>
                <w:rFonts w:eastAsia="Times New Roman" w:cs="Times New Roman"/>
                <w:szCs w:val="24"/>
                <w:lang w:val="en-GB" w:eastAsia="it-IT"/>
              </w:rPr>
              <w:t>Prior stroke</w:t>
            </w:r>
            <w:r w:rsidRPr="008558DE">
              <w:rPr>
                <w:rFonts w:cs="Times New Roman"/>
                <w:szCs w:val="24"/>
                <w:lang w:val="en-GB"/>
              </w:rPr>
              <w:t>, %</w:t>
            </w:r>
            <w:r w:rsidRPr="008558DE">
              <w:rPr>
                <w:rFonts w:eastAsia="Times New Roman" w:cs="Times New Roman"/>
                <w:szCs w:val="24"/>
                <w:lang w:val="en-GB" w:eastAsia="it-IT"/>
              </w:rPr>
              <w:t xml:space="preserve"> </w:t>
            </w:r>
          </w:p>
        </w:tc>
        <w:tc>
          <w:tcPr>
            <w:tcW w:w="1100" w:type="pct"/>
            <w:tcBorders>
              <w:bottom w:val="single" w:sz="4" w:space="0" w:color="auto"/>
            </w:tcBorders>
          </w:tcPr>
          <w:p w14:paraId="6C914E33"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3.3</w:t>
            </w:r>
          </w:p>
        </w:tc>
        <w:tc>
          <w:tcPr>
            <w:tcW w:w="1227" w:type="pct"/>
          </w:tcPr>
          <w:p w14:paraId="1D71FA6F"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3.4</w:t>
            </w:r>
          </w:p>
        </w:tc>
        <w:tc>
          <w:tcPr>
            <w:tcW w:w="956" w:type="pct"/>
          </w:tcPr>
          <w:p w14:paraId="38A12A33" w14:textId="6D3A4D03"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47" w:type="pct"/>
          </w:tcPr>
          <w:p w14:paraId="19DCB102" w14:textId="3CC0E751"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1F2433DF" w14:textId="77777777" w:rsidTr="00866DB3">
        <w:tc>
          <w:tcPr>
            <w:tcW w:w="5000" w:type="pct"/>
            <w:gridSpan w:val="5"/>
          </w:tcPr>
          <w:p w14:paraId="2BEC3118" w14:textId="77777777" w:rsidR="00F23E35" w:rsidRPr="008558DE" w:rsidRDefault="00F23E35" w:rsidP="00866DB3">
            <w:pPr>
              <w:spacing w:line="240" w:lineRule="auto"/>
              <w:rPr>
                <w:rFonts w:eastAsia="Calibri" w:cs="Times New Roman"/>
                <w:b/>
                <w:szCs w:val="24"/>
                <w:lang w:val="en-GB" w:eastAsia="it-IT"/>
              </w:rPr>
            </w:pPr>
            <w:r w:rsidRPr="008558DE">
              <w:rPr>
                <w:rFonts w:eastAsia="Calibri" w:cs="Times New Roman"/>
                <w:b/>
                <w:szCs w:val="24"/>
                <w:lang w:val="en-GB" w:eastAsia="it-IT"/>
              </w:rPr>
              <w:t>Clinical presentation on admission</w:t>
            </w:r>
          </w:p>
        </w:tc>
      </w:tr>
      <w:tr w:rsidR="008558DE" w:rsidRPr="008558DE" w14:paraId="22A7551E" w14:textId="77777777" w:rsidTr="002B4CB8">
        <w:tc>
          <w:tcPr>
            <w:tcW w:w="1570" w:type="pct"/>
          </w:tcPr>
          <w:p w14:paraId="4AE6B6CC" w14:textId="77777777" w:rsidR="00F23E35" w:rsidRPr="008558DE" w:rsidRDefault="00F23E35" w:rsidP="00866DB3">
            <w:pPr>
              <w:spacing w:line="24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cs="Times New Roman"/>
                <w:szCs w:val="24"/>
                <w:lang w:val="en-GB"/>
              </w:rPr>
              <w:t>, %</w:t>
            </w:r>
          </w:p>
        </w:tc>
        <w:tc>
          <w:tcPr>
            <w:tcW w:w="1100" w:type="pct"/>
          </w:tcPr>
          <w:p w14:paraId="0FFF8036"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20.7</w:t>
            </w:r>
          </w:p>
        </w:tc>
        <w:tc>
          <w:tcPr>
            <w:tcW w:w="1227" w:type="pct"/>
          </w:tcPr>
          <w:p w14:paraId="57E651C3"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20.1</w:t>
            </w:r>
          </w:p>
        </w:tc>
        <w:tc>
          <w:tcPr>
            <w:tcW w:w="956" w:type="pct"/>
          </w:tcPr>
          <w:p w14:paraId="39DB7DE2" w14:textId="3E5D7EB3"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47" w:type="pct"/>
          </w:tcPr>
          <w:p w14:paraId="34790AFD" w14:textId="3345EC26"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319955B5" w14:textId="77777777" w:rsidTr="002B4CB8">
        <w:tc>
          <w:tcPr>
            <w:tcW w:w="1570" w:type="pct"/>
          </w:tcPr>
          <w:p w14:paraId="08792523" w14:textId="4EE51204" w:rsidR="00F23E35" w:rsidRPr="008558DE" w:rsidRDefault="00F23E35" w:rsidP="00866DB3">
            <w:pPr>
              <w:spacing w:line="240" w:lineRule="auto"/>
              <w:rPr>
                <w:rFonts w:eastAsia="Calibri" w:cs="Times New Roman"/>
                <w:szCs w:val="24"/>
                <w:lang w:val="en-GB" w:eastAsia="it-IT"/>
              </w:rPr>
            </w:pPr>
            <w:r w:rsidRPr="008558DE">
              <w:rPr>
                <w:rFonts w:eastAsia="Calibri" w:cs="Times New Roman"/>
                <w:szCs w:val="24"/>
                <w:lang w:val="en-GB" w:eastAsia="it-IT"/>
              </w:rPr>
              <w:t>SBP at admission</w:t>
            </w:r>
            <w:r w:rsidRPr="008558DE">
              <w:rPr>
                <w:rFonts w:eastAsia="Times New Roman" w:cs="Times New Roman"/>
                <w:szCs w:val="24"/>
                <w:lang w:val="en-GB"/>
              </w:rPr>
              <w:t xml:space="preserve">, mmHg </w:t>
            </w:r>
            <w:r w:rsidRPr="008558DE">
              <w:rPr>
                <w:rFonts w:eastAsia="Calibri" w:cs="Times New Roman"/>
                <w:szCs w:val="24"/>
                <w:lang w:val="en-GB" w:eastAsia="it-IT"/>
              </w:rPr>
              <w:t>Mean ± SD</w:t>
            </w:r>
          </w:p>
        </w:tc>
        <w:tc>
          <w:tcPr>
            <w:tcW w:w="1100" w:type="pct"/>
          </w:tcPr>
          <w:p w14:paraId="2A925CE6" w14:textId="350C86FF"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133.9±28.7</w:t>
            </w:r>
          </w:p>
        </w:tc>
        <w:tc>
          <w:tcPr>
            <w:tcW w:w="1227" w:type="pct"/>
          </w:tcPr>
          <w:p w14:paraId="4C02AB56" w14:textId="4D5BA9C8"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134.4±28.7</w:t>
            </w:r>
          </w:p>
        </w:tc>
        <w:tc>
          <w:tcPr>
            <w:tcW w:w="956" w:type="pct"/>
          </w:tcPr>
          <w:p w14:paraId="1D73DC89" w14:textId="3A83D2C6"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47" w:type="pct"/>
          </w:tcPr>
          <w:p w14:paraId="00E02287" w14:textId="1C813597"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112B93AA" w14:textId="77777777" w:rsidTr="002B4CB8">
        <w:tc>
          <w:tcPr>
            <w:tcW w:w="1570" w:type="pct"/>
            <w:tcBorders>
              <w:bottom w:val="single" w:sz="4" w:space="0" w:color="auto"/>
            </w:tcBorders>
          </w:tcPr>
          <w:p w14:paraId="6279D13A" w14:textId="56671876" w:rsidR="00F23E35" w:rsidRPr="008558DE" w:rsidRDefault="00F23E35" w:rsidP="00866DB3">
            <w:pPr>
              <w:spacing w:line="240" w:lineRule="auto"/>
              <w:rPr>
                <w:rFonts w:eastAsia="Calibri" w:cs="Times New Roman"/>
                <w:szCs w:val="24"/>
                <w:lang w:val="en-GB" w:eastAsia="ko-KR"/>
              </w:rPr>
            </w:pPr>
            <w:r w:rsidRPr="008558DE">
              <w:rPr>
                <w:rFonts w:eastAsia="Calibri" w:cs="Times New Roman"/>
                <w:szCs w:val="24"/>
                <w:lang w:val="en-GB" w:eastAsia="it-IT"/>
              </w:rPr>
              <w:t>HR at admission, bpm Mean ± SD</w:t>
            </w:r>
          </w:p>
        </w:tc>
        <w:tc>
          <w:tcPr>
            <w:tcW w:w="1100" w:type="pct"/>
            <w:tcBorders>
              <w:bottom w:val="single" w:sz="4" w:space="0" w:color="auto"/>
            </w:tcBorders>
          </w:tcPr>
          <w:p w14:paraId="765C868E" w14:textId="06E8E1A6"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81.2±19.9</w:t>
            </w:r>
          </w:p>
        </w:tc>
        <w:tc>
          <w:tcPr>
            <w:tcW w:w="1227" w:type="pct"/>
          </w:tcPr>
          <w:p w14:paraId="56A2EE12" w14:textId="5DB5FCD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80.9±19.7</w:t>
            </w:r>
          </w:p>
        </w:tc>
        <w:tc>
          <w:tcPr>
            <w:tcW w:w="956" w:type="pct"/>
          </w:tcPr>
          <w:p w14:paraId="43940560" w14:textId="449E79C0"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47" w:type="pct"/>
          </w:tcPr>
          <w:p w14:paraId="209F0FBD" w14:textId="23F195C8"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76E0EDA5" w14:textId="77777777" w:rsidTr="00866DB3">
        <w:tc>
          <w:tcPr>
            <w:tcW w:w="5000" w:type="pct"/>
            <w:gridSpan w:val="5"/>
          </w:tcPr>
          <w:p w14:paraId="4FCC979B" w14:textId="77777777" w:rsidR="00F23E35" w:rsidRPr="008558DE" w:rsidRDefault="00F23E35" w:rsidP="00866DB3">
            <w:pPr>
              <w:spacing w:line="240" w:lineRule="auto"/>
              <w:rPr>
                <w:rFonts w:eastAsia="Times New Roman" w:cs="Times New Roman"/>
                <w:szCs w:val="24"/>
                <w:lang w:val="en-GB" w:eastAsia="it-IT"/>
              </w:rPr>
            </w:pPr>
            <w:r w:rsidRPr="008558DE">
              <w:rPr>
                <w:rFonts w:eastAsia="Calibri" w:cs="Times New Roman"/>
                <w:b/>
                <w:bCs/>
                <w:szCs w:val="24"/>
                <w:lang w:val="en-GB"/>
              </w:rPr>
              <w:t>Therapies on Admission</w:t>
            </w:r>
          </w:p>
        </w:tc>
      </w:tr>
      <w:tr w:rsidR="008558DE" w:rsidRPr="008558DE" w14:paraId="0079EE9C" w14:textId="77777777" w:rsidTr="002B4CB8">
        <w:tc>
          <w:tcPr>
            <w:tcW w:w="1570" w:type="pct"/>
          </w:tcPr>
          <w:p w14:paraId="2E09D911" w14:textId="77777777" w:rsidR="00F23E35" w:rsidRPr="008558DE" w:rsidRDefault="00F23E35" w:rsidP="00866DB3">
            <w:pPr>
              <w:spacing w:line="240" w:lineRule="auto"/>
              <w:rPr>
                <w:rFonts w:eastAsia="Calibri" w:cs="Times New Roman"/>
                <w:bCs/>
                <w:szCs w:val="24"/>
                <w:lang w:val="en-GB"/>
              </w:rPr>
            </w:pPr>
            <w:r w:rsidRPr="008558DE">
              <w:rPr>
                <w:rFonts w:eastAsia="Calibri" w:cs="Times New Roman"/>
                <w:bCs/>
                <w:szCs w:val="24"/>
                <w:lang w:val="en-GB"/>
              </w:rPr>
              <w:t>GP IIb/IIIa inhibitors</w:t>
            </w:r>
            <w:r w:rsidRPr="008558DE">
              <w:rPr>
                <w:rFonts w:cs="Times New Roman"/>
                <w:szCs w:val="24"/>
                <w:lang w:val="en-GB"/>
              </w:rPr>
              <w:t>, %</w:t>
            </w:r>
            <w:r w:rsidRPr="008558DE">
              <w:rPr>
                <w:rFonts w:eastAsia="Calibri" w:cs="Times New Roman"/>
                <w:bCs/>
                <w:szCs w:val="24"/>
                <w:lang w:val="en-GB"/>
              </w:rPr>
              <w:t xml:space="preserve"> </w:t>
            </w:r>
          </w:p>
        </w:tc>
        <w:tc>
          <w:tcPr>
            <w:tcW w:w="1100" w:type="pct"/>
          </w:tcPr>
          <w:p w14:paraId="4AD91A0C"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7.1</w:t>
            </w:r>
          </w:p>
        </w:tc>
        <w:tc>
          <w:tcPr>
            <w:tcW w:w="1227" w:type="pct"/>
          </w:tcPr>
          <w:p w14:paraId="05C91308"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6.8</w:t>
            </w:r>
          </w:p>
        </w:tc>
        <w:tc>
          <w:tcPr>
            <w:tcW w:w="956" w:type="pct"/>
          </w:tcPr>
          <w:p w14:paraId="0DEBD720" w14:textId="0F840F6E"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0.01 </w:t>
            </w:r>
          </w:p>
        </w:tc>
        <w:tc>
          <w:tcPr>
            <w:tcW w:w="147" w:type="pct"/>
          </w:tcPr>
          <w:p w14:paraId="2BA8A976" w14:textId="32138FCE"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417C3FE0" w14:textId="77777777" w:rsidTr="002B4CB8">
        <w:tc>
          <w:tcPr>
            <w:tcW w:w="1570" w:type="pct"/>
            <w:tcBorders>
              <w:bottom w:val="single" w:sz="4" w:space="0" w:color="auto"/>
            </w:tcBorders>
          </w:tcPr>
          <w:p w14:paraId="60C388DF" w14:textId="77777777" w:rsidR="00F23E35" w:rsidRPr="008558DE" w:rsidRDefault="00F23E35" w:rsidP="00866DB3">
            <w:pPr>
              <w:spacing w:line="240" w:lineRule="auto"/>
              <w:rPr>
                <w:rFonts w:eastAsia="Calibri" w:cs="Times New Roman"/>
                <w:bCs/>
                <w:szCs w:val="24"/>
                <w:lang w:val="en-GB"/>
              </w:rPr>
            </w:pPr>
            <w:r w:rsidRPr="008558DE">
              <w:rPr>
                <w:rFonts w:eastAsia="Calibri" w:cs="Times New Roman"/>
                <w:bCs/>
                <w:szCs w:val="24"/>
                <w:lang w:val="en-GB"/>
              </w:rPr>
              <w:t>Heparins (all)</w:t>
            </w:r>
            <w:r w:rsidRPr="008558DE">
              <w:rPr>
                <w:rFonts w:cs="Times New Roman"/>
                <w:szCs w:val="24"/>
                <w:lang w:val="en-GB"/>
              </w:rPr>
              <w:t>, %</w:t>
            </w:r>
            <w:r w:rsidRPr="008558DE">
              <w:rPr>
                <w:rFonts w:eastAsia="Calibri" w:cs="Times New Roman"/>
                <w:bCs/>
                <w:szCs w:val="24"/>
                <w:lang w:val="en-GB"/>
              </w:rPr>
              <w:t xml:space="preserve"> </w:t>
            </w:r>
          </w:p>
        </w:tc>
        <w:tc>
          <w:tcPr>
            <w:tcW w:w="1100" w:type="pct"/>
            <w:tcBorders>
              <w:bottom w:val="single" w:sz="4" w:space="0" w:color="auto"/>
            </w:tcBorders>
          </w:tcPr>
          <w:p w14:paraId="4866C7AD"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87.4</w:t>
            </w:r>
          </w:p>
        </w:tc>
        <w:tc>
          <w:tcPr>
            <w:tcW w:w="1227" w:type="pct"/>
            <w:tcBorders>
              <w:bottom w:val="single" w:sz="4" w:space="0" w:color="auto"/>
            </w:tcBorders>
          </w:tcPr>
          <w:p w14:paraId="2A071609"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87.4</w:t>
            </w:r>
          </w:p>
        </w:tc>
        <w:tc>
          <w:tcPr>
            <w:tcW w:w="956" w:type="pct"/>
          </w:tcPr>
          <w:p w14:paraId="6CE5171B"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0.0001</w:t>
            </w:r>
          </w:p>
        </w:tc>
        <w:tc>
          <w:tcPr>
            <w:tcW w:w="147" w:type="pct"/>
          </w:tcPr>
          <w:p w14:paraId="2BB45DB9" w14:textId="3380AA7A"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01F62769" w14:textId="77777777" w:rsidTr="00866DB3">
        <w:tc>
          <w:tcPr>
            <w:tcW w:w="5000" w:type="pct"/>
            <w:gridSpan w:val="5"/>
          </w:tcPr>
          <w:p w14:paraId="56AB3AA8" w14:textId="77777777" w:rsidR="00F23E35" w:rsidRPr="008558DE" w:rsidRDefault="00F23E35" w:rsidP="00866DB3">
            <w:pPr>
              <w:spacing w:line="240" w:lineRule="auto"/>
              <w:rPr>
                <w:rFonts w:eastAsia="Times New Roman" w:cs="Times New Roman"/>
                <w:szCs w:val="24"/>
                <w:lang w:val="en-GB" w:eastAsia="it-IT"/>
              </w:rPr>
            </w:pPr>
            <w:r w:rsidRPr="008558DE">
              <w:rPr>
                <w:rFonts w:cs="Times New Roman"/>
                <w:b/>
                <w:szCs w:val="24"/>
                <w:lang w:val="en-GB"/>
              </w:rPr>
              <w:t>Medications</w:t>
            </w:r>
            <w:r w:rsidRPr="008558DE">
              <w:rPr>
                <w:b/>
                <w:lang w:val="en-GB"/>
              </w:rPr>
              <w:t xml:space="preserve"> </w:t>
            </w:r>
            <w:r w:rsidRPr="008558DE">
              <w:rPr>
                <w:rFonts w:cs="Times New Roman"/>
                <w:b/>
                <w:szCs w:val="24"/>
                <w:lang w:val="en-GB"/>
              </w:rPr>
              <w:t>during</w:t>
            </w:r>
            <w:r w:rsidRPr="008558DE">
              <w:rPr>
                <w:rFonts w:cs="Times New Roman"/>
                <w:szCs w:val="24"/>
                <w:lang w:val="en-GB"/>
              </w:rPr>
              <w:t xml:space="preserve"> </w:t>
            </w:r>
            <w:r w:rsidRPr="008558DE">
              <w:rPr>
                <w:rFonts w:cs="Times New Roman"/>
                <w:b/>
                <w:szCs w:val="24"/>
                <w:lang w:val="en-GB"/>
              </w:rPr>
              <w:t>hospitalization</w:t>
            </w:r>
          </w:p>
        </w:tc>
      </w:tr>
      <w:tr w:rsidR="008558DE" w:rsidRPr="008558DE" w14:paraId="2B29723D" w14:textId="77777777" w:rsidTr="002B4CB8">
        <w:tc>
          <w:tcPr>
            <w:tcW w:w="1570" w:type="pct"/>
          </w:tcPr>
          <w:p w14:paraId="5B529B98" w14:textId="77777777" w:rsidR="00F23E35" w:rsidRPr="008558DE" w:rsidRDefault="00F23E35" w:rsidP="00866DB3">
            <w:pPr>
              <w:spacing w:line="240" w:lineRule="auto"/>
              <w:rPr>
                <w:rFonts w:cs="Times New Roman"/>
                <w:szCs w:val="24"/>
                <w:lang w:val="en-GB"/>
              </w:rPr>
            </w:pPr>
            <w:r w:rsidRPr="008558DE">
              <w:rPr>
                <w:rFonts w:cs="Times New Roman"/>
                <w:szCs w:val="24"/>
                <w:lang w:val="en-GB"/>
              </w:rPr>
              <w:t xml:space="preserve">ACE inhibitors/ARBs, % </w:t>
            </w:r>
          </w:p>
        </w:tc>
        <w:tc>
          <w:tcPr>
            <w:tcW w:w="1100" w:type="pct"/>
          </w:tcPr>
          <w:p w14:paraId="0B27F5C2"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57.7</w:t>
            </w:r>
          </w:p>
        </w:tc>
        <w:tc>
          <w:tcPr>
            <w:tcW w:w="1227" w:type="pct"/>
          </w:tcPr>
          <w:p w14:paraId="170BCE4C"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57.1</w:t>
            </w:r>
          </w:p>
        </w:tc>
        <w:tc>
          <w:tcPr>
            <w:tcW w:w="956" w:type="pct"/>
          </w:tcPr>
          <w:p w14:paraId="3AF603A4" w14:textId="54D70293"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0.01 </w:t>
            </w:r>
          </w:p>
        </w:tc>
        <w:tc>
          <w:tcPr>
            <w:tcW w:w="147" w:type="pct"/>
          </w:tcPr>
          <w:p w14:paraId="0AF66FBE" w14:textId="6DC1D7F5"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3E9FA068" w14:textId="77777777" w:rsidTr="002B4CB8">
        <w:tc>
          <w:tcPr>
            <w:tcW w:w="1570" w:type="pct"/>
          </w:tcPr>
          <w:p w14:paraId="70105A0F" w14:textId="77777777" w:rsidR="00F23E35" w:rsidRPr="008558DE" w:rsidRDefault="00F23E35" w:rsidP="00866DB3">
            <w:pPr>
              <w:spacing w:line="240" w:lineRule="auto"/>
              <w:rPr>
                <w:rFonts w:cs="Times New Roman"/>
                <w:szCs w:val="24"/>
                <w:lang w:val="en-GB"/>
              </w:rPr>
            </w:pPr>
            <w:r w:rsidRPr="008558DE">
              <w:rPr>
                <w:rFonts w:cs="Times New Roman"/>
                <w:szCs w:val="24"/>
                <w:lang w:val="en-GB"/>
              </w:rPr>
              <w:t>Statins, %</w:t>
            </w:r>
          </w:p>
        </w:tc>
        <w:tc>
          <w:tcPr>
            <w:tcW w:w="1100" w:type="pct"/>
          </w:tcPr>
          <w:p w14:paraId="3E5BF1BA"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74.0</w:t>
            </w:r>
          </w:p>
        </w:tc>
        <w:tc>
          <w:tcPr>
            <w:tcW w:w="1227" w:type="pct"/>
          </w:tcPr>
          <w:p w14:paraId="68554535"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73.9</w:t>
            </w:r>
          </w:p>
        </w:tc>
        <w:tc>
          <w:tcPr>
            <w:tcW w:w="956" w:type="pct"/>
          </w:tcPr>
          <w:p w14:paraId="2A4CFDE3" w14:textId="102F8A2E"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0.002</w:t>
            </w:r>
          </w:p>
        </w:tc>
        <w:tc>
          <w:tcPr>
            <w:tcW w:w="147" w:type="pct"/>
          </w:tcPr>
          <w:p w14:paraId="66B4BC10" w14:textId="4086C9BD"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3A164657" w14:textId="77777777" w:rsidTr="002B4CB8">
        <w:tc>
          <w:tcPr>
            <w:tcW w:w="1570" w:type="pct"/>
            <w:tcBorders>
              <w:bottom w:val="single" w:sz="4" w:space="0" w:color="auto"/>
            </w:tcBorders>
          </w:tcPr>
          <w:p w14:paraId="0CD99385" w14:textId="77777777" w:rsidR="00F23E35" w:rsidRPr="008558DE" w:rsidRDefault="00F23E35" w:rsidP="00866DB3">
            <w:pPr>
              <w:spacing w:line="240" w:lineRule="auto"/>
              <w:rPr>
                <w:rFonts w:cs="Times New Roman"/>
                <w:szCs w:val="24"/>
                <w:lang w:val="en-GB"/>
              </w:rPr>
            </w:pPr>
            <w:r w:rsidRPr="008558DE">
              <w:rPr>
                <w:rFonts w:cs="Times New Roman"/>
                <w:szCs w:val="24"/>
                <w:lang w:val="en-GB"/>
              </w:rPr>
              <w:t>β-blockers, %</w:t>
            </w:r>
          </w:p>
        </w:tc>
        <w:tc>
          <w:tcPr>
            <w:tcW w:w="1100" w:type="pct"/>
            <w:tcBorders>
              <w:bottom w:val="single" w:sz="4" w:space="0" w:color="auto"/>
            </w:tcBorders>
          </w:tcPr>
          <w:p w14:paraId="11FD11B6"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58.6</w:t>
            </w:r>
          </w:p>
        </w:tc>
        <w:tc>
          <w:tcPr>
            <w:tcW w:w="1227" w:type="pct"/>
            <w:tcBorders>
              <w:bottom w:val="single" w:sz="4" w:space="0" w:color="auto"/>
            </w:tcBorders>
          </w:tcPr>
          <w:p w14:paraId="349D3607" w14:textId="77777777" w:rsidR="00F23E35" w:rsidRPr="008558DE" w:rsidRDefault="00F23E35" w:rsidP="00866DB3">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58.0</w:t>
            </w:r>
          </w:p>
        </w:tc>
        <w:tc>
          <w:tcPr>
            <w:tcW w:w="956" w:type="pct"/>
          </w:tcPr>
          <w:p w14:paraId="0E2E8C41" w14:textId="57C75A2D"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 xml:space="preserve">0.01 </w:t>
            </w:r>
          </w:p>
        </w:tc>
        <w:tc>
          <w:tcPr>
            <w:tcW w:w="147" w:type="pct"/>
          </w:tcPr>
          <w:p w14:paraId="2AC747B2" w14:textId="0DF63BB1" w:rsidR="00F23E35" w:rsidRPr="008558DE" w:rsidRDefault="00F23E35" w:rsidP="00866DB3">
            <w:pPr>
              <w:spacing w:line="240" w:lineRule="auto"/>
              <w:jc w:val="center"/>
              <w:rPr>
                <w:rFonts w:eastAsia="Times New Roman" w:cs="Times New Roman"/>
                <w:szCs w:val="24"/>
                <w:lang w:val="en-GB" w:eastAsia="it-IT"/>
              </w:rPr>
            </w:pPr>
          </w:p>
        </w:tc>
      </w:tr>
      <w:tr w:rsidR="008558DE" w:rsidRPr="008558DE" w14:paraId="10CA2674" w14:textId="77777777" w:rsidTr="002B4CB8">
        <w:tc>
          <w:tcPr>
            <w:tcW w:w="3897" w:type="pct"/>
            <w:gridSpan w:val="3"/>
          </w:tcPr>
          <w:p w14:paraId="775CAB5C" w14:textId="77777777" w:rsidR="00F23E35" w:rsidRPr="008558DE" w:rsidRDefault="00F23E35" w:rsidP="00F23E35">
            <w:pPr>
              <w:spacing w:line="240" w:lineRule="auto"/>
              <w:rPr>
                <w:rFonts w:eastAsia="Times New Roman" w:cs="Times New Roman"/>
                <w:szCs w:val="24"/>
                <w:lang w:val="en-GB" w:eastAsia="it-IT"/>
              </w:rPr>
            </w:pPr>
            <w:r w:rsidRPr="008558DE">
              <w:rPr>
                <w:rFonts w:eastAsia="Calibri" w:cs="Times New Roman"/>
                <w:b/>
                <w:szCs w:val="24"/>
                <w:lang w:val="en-GB" w:eastAsia="it-IT"/>
              </w:rPr>
              <w:t>Outcomes</w:t>
            </w:r>
          </w:p>
        </w:tc>
        <w:tc>
          <w:tcPr>
            <w:tcW w:w="956" w:type="pct"/>
          </w:tcPr>
          <w:p w14:paraId="3926CDCD" w14:textId="67739D5F" w:rsidR="00F23E35" w:rsidRPr="008558DE" w:rsidRDefault="00F23E35" w:rsidP="00F23E35">
            <w:pPr>
              <w:spacing w:line="240" w:lineRule="auto"/>
              <w:rPr>
                <w:rFonts w:eastAsia="Times New Roman" w:cs="Times New Roman"/>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147" w:type="pct"/>
          </w:tcPr>
          <w:p w14:paraId="039546CF" w14:textId="79F2EC35" w:rsidR="00F23E35" w:rsidRPr="008558DE" w:rsidRDefault="00F23E35" w:rsidP="00F23E35">
            <w:pPr>
              <w:spacing w:line="240" w:lineRule="auto"/>
              <w:rPr>
                <w:rFonts w:eastAsia="Times New Roman" w:cs="Times New Roman"/>
                <w:szCs w:val="24"/>
                <w:lang w:val="en-GB" w:eastAsia="it-IT"/>
              </w:rPr>
            </w:pPr>
          </w:p>
        </w:tc>
      </w:tr>
      <w:tr w:rsidR="008558DE" w:rsidRPr="008558DE" w14:paraId="11A01EC1" w14:textId="77777777" w:rsidTr="002B4CB8">
        <w:tc>
          <w:tcPr>
            <w:tcW w:w="1570" w:type="pct"/>
          </w:tcPr>
          <w:p w14:paraId="3631ECE9" w14:textId="77777777" w:rsidR="00F23E35" w:rsidRPr="008558DE" w:rsidRDefault="00F23E35" w:rsidP="00F23E35">
            <w:pPr>
              <w:spacing w:line="240" w:lineRule="auto"/>
              <w:rPr>
                <w:rFonts w:eastAsia="Times New Roman" w:cs="Times New Roman"/>
                <w:szCs w:val="24"/>
                <w:lang w:val="en-GB" w:eastAsia="it-IT"/>
              </w:rPr>
            </w:pPr>
            <w:r w:rsidRPr="008558DE">
              <w:rPr>
                <w:rFonts w:eastAsia="Calibri" w:cs="Times New Roman"/>
                <w:szCs w:val="24"/>
                <w:lang w:val="en-GB" w:eastAsia="it-IT"/>
              </w:rPr>
              <w:t>30-day mortality</w:t>
            </w:r>
            <w:r w:rsidRPr="008558DE">
              <w:rPr>
                <w:rFonts w:cs="Times New Roman"/>
                <w:szCs w:val="24"/>
                <w:lang w:val="en-GB"/>
              </w:rPr>
              <w:t>, %</w:t>
            </w:r>
            <w:r w:rsidRPr="008558DE">
              <w:rPr>
                <w:rFonts w:eastAsia="Calibri" w:cs="Times New Roman"/>
                <w:szCs w:val="24"/>
                <w:lang w:val="en-GB" w:eastAsia="it-IT"/>
              </w:rPr>
              <w:t xml:space="preserve"> </w:t>
            </w:r>
          </w:p>
        </w:tc>
        <w:tc>
          <w:tcPr>
            <w:tcW w:w="1100" w:type="pct"/>
          </w:tcPr>
          <w:p w14:paraId="345A6609" w14:textId="77777777"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15.4</w:t>
            </w:r>
          </w:p>
        </w:tc>
        <w:tc>
          <w:tcPr>
            <w:tcW w:w="1227" w:type="pct"/>
          </w:tcPr>
          <w:p w14:paraId="0B093460" w14:textId="77777777"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12.0</w:t>
            </w:r>
          </w:p>
        </w:tc>
        <w:tc>
          <w:tcPr>
            <w:tcW w:w="956" w:type="pct"/>
          </w:tcPr>
          <w:p w14:paraId="7B2AF6D3" w14:textId="02E107E9"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0.0007</w:t>
            </w:r>
          </w:p>
        </w:tc>
        <w:tc>
          <w:tcPr>
            <w:tcW w:w="147" w:type="pct"/>
          </w:tcPr>
          <w:p w14:paraId="3A4C0672" w14:textId="6A9E5560" w:rsidR="00F23E35" w:rsidRPr="008558DE" w:rsidRDefault="00F23E35" w:rsidP="00F23E35">
            <w:pPr>
              <w:spacing w:line="240" w:lineRule="auto"/>
              <w:jc w:val="center"/>
              <w:rPr>
                <w:rFonts w:eastAsia="Times New Roman" w:cs="Times New Roman"/>
                <w:szCs w:val="24"/>
                <w:lang w:val="en-GB" w:eastAsia="it-IT"/>
              </w:rPr>
            </w:pPr>
          </w:p>
        </w:tc>
      </w:tr>
      <w:tr w:rsidR="008558DE" w:rsidRPr="008558DE" w14:paraId="4F3E004F" w14:textId="77777777" w:rsidTr="002B4CB8">
        <w:tc>
          <w:tcPr>
            <w:tcW w:w="1570" w:type="pct"/>
          </w:tcPr>
          <w:p w14:paraId="46C895B3" w14:textId="77777777" w:rsidR="00F23E35" w:rsidRPr="008558DE" w:rsidRDefault="00F23E35" w:rsidP="00F23E35">
            <w:pPr>
              <w:spacing w:line="24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2327" w:type="pct"/>
            <w:gridSpan w:val="2"/>
          </w:tcPr>
          <w:p w14:paraId="1823C7BA" w14:textId="77777777"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1.33 (1.14 – 1.56)</w:t>
            </w:r>
          </w:p>
        </w:tc>
        <w:tc>
          <w:tcPr>
            <w:tcW w:w="956" w:type="pct"/>
          </w:tcPr>
          <w:p w14:paraId="2FB1D9ED" w14:textId="42CA8297" w:rsidR="00F23E35" w:rsidRPr="008558DE" w:rsidRDefault="00F23E35" w:rsidP="00F23E35">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0.0003</w:t>
            </w:r>
          </w:p>
        </w:tc>
        <w:tc>
          <w:tcPr>
            <w:tcW w:w="147" w:type="pct"/>
          </w:tcPr>
          <w:p w14:paraId="55022B25" w14:textId="1E712FDF" w:rsidR="00F23E35" w:rsidRPr="008558DE" w:rsidRDefault="00F23E35" w:rsidP="00F23E35">
            <w:pPr>
              <w:spacing w:line="240" w:lineRule="auto"/>
              <w:jc w:val="center"/>
              <w:rPr>
                <w:rFonts w:eastAsia="Times New Roman" w:cs="Times New Roman"/>
                <w:szCs w:val="24"/>
                <w:lang w:val="en-GB" w:eastAsia="it-IT"/>
              </w:rPr>
            </w:pPr>
          </w:p>
        </w:tc>
      </w:tr>
      <w:tr w:rsidR="00F23E35" w:rsidRPr="008558DE" w14:paraId="2785BF21" w14:textId="77777777" w:rsidTr="00866DB3">
        <w:trPr>
          <w:trHeight w:val="860"/>
        </w:trPr>
        <w:tc>
          <w:tcPr>
            <w:tcW w:w="5000" w:type="pct"/>
            <w:gridSpan w:val="5"/>
            <w:tcBorders>
              <w:top w:val="single" w:sz="4" w:space="0" w:color="auto"/>
              <w:bottom w:val="single" w:sz="4" w:space="0" w:color="auto"/>
            </w:tcBorders>
          </w:tcPr>
          <w:p w14:paraId="6568814F" w14:textId="77777777" w:rsidR="00F23E35" w:rsidRPr="008558DE" w:rsidRDefault="00F23E35" w:rsidP="00F23E35">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lastRenderedPageBreak/>
              <w:t>Data are presented as percentages (%) ore mean ± SD, unless otherwise specified.</w:t>
            </w:r>
          </w:p>
          <w:p w14:paraId="7535AEF4" w14:textId="6BE1ADE6" w:rsidR="00F23E35" w:rsidRPr="008558DE" w:rsidRDefault="00F23E35" w:rsidP="00F23E35">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 xml:space="preserve">Abbreviations: ACE=angiotensin converting enzyme, angiotensin renin blocker, BMI=body mass index; CAD=coronary artery disease, CHD=coronary heart disease, CVD=cardiovascular disorders, ECG=electrocardiogram, GP=glycoprotein, HR=heart rate; PAD=peripheral artery disease, SBP=systolic blood </w:t>
            </w:r>
            <w:proofErr w:type="gramStart"/>
            <w:r w:rsidRPr="008558DE">
              <w:rPr>
                <w:rFonts w:eastAsia="Calibri" w:cs="Times New Roman"/>
                <w:szCs w:val="24"/>
                <w:lang w:val="en-GB" w:eastAsia="it-IT"/>
              </w:rPr>
              <w:t xml:space="preserve">pressure;  </w:t>
            </w:r>
            <w:proofErr w:type="spellStart"/>
            <w:r w:rsidR="00611595" w:rsidRPr="008558DE">
              <w:rPr>
                <w:rFonts w:eastAsia="Calibri" w:cs="Times New Roman"/>
                <w:szCs w:val="24"/>
                <w:lang w:eastAsia="it-IT"/>
              </w:rPr>
              <w:t>SMuRF</w:t>
            </w:r>
            <w:proofErr w:type="spellEnd"/>
            <w:proofErr w:type="gramEnd"/>
            <w:r w:rsidR="00611595" w:rsidRPr="008558DE">
              <w:rPr>
                <w:rFonts w:eastAsia="Calibri" w:cs="Times New Roman"/>
                <w:szCs w:val="24"/>
                <w:lang w:eastAsia="it-IT"/>
              </w:rPr>
              <w:t>: standard modifiable cardiovascular risk factor;</w:t>
            </w:r>
          </w:p>
        </w:tc>
      </w:tr>
    </w:tbl>
    <w:p w14:paraId="709CB7C9" w14:textId="77777777" w:rsidR="00F23E35" w:rsidRPr="008558DE" w:rsidRDefault="00F23E35">
      <w:pPr>
        <w:rPr>
          <w:rFonts w:cs="Times New Roman"/>
          <w:szCs w:val="24"/>
          <w:lang w:val="en-GB"/>
        </w:rPr>
      </w:pPr>
    </w:p>
    <w:p w14:paraId="1523C0B9" w14:textId="2DB4152A" w:rsidR="00F23E35" w:rsidRPr="008558DE" w:rsidRDefault="00F23E35">
      <w:pPr>
        <w:rPr>
          <w:rFonts w:cs="Times New Roman"/>
          <w:szCs w:val="24"/>
        </w:rPr>
      </w:pPr>
      <w:r w:rsidRPr="008558DE">
        <w:rPr>
          <w:rFonts w:cs="Times New Roman"/>
          <w:szCs w:val="24"/>
        </w:rPr>
        <w:br w:type="page"/>
      </w:r>
    </w:p>
    <w:tbl>
      <w:tblPr>
        <w:tblW w:w="10065" w:type="dxa"/>
        <w:tblInd w:w="-426" w:type="dxa"/>
        <w:tblLook w:val="04A0" w:firstRow="1" w:lastRow="0" w:firstColumn="1" w:lastColumn="0" w:noHBand="0" w:noVBand="1"/>
      </w:tblPr>
      <w:tblGrid>
        <w:gridCol w:w="3355"/>
        <w:gridCol w:w="1182"/>
        <w:gridCol w:w="1701"/>
        <w:gridCol w:w="2126"/>
        <w:gridCol w:w="1418"/>
        <w:gridCol w:w="283"/>
      </w:tblGrid>
      <w:tr w:rsidR="008558DE" w:rsidRPr="008558DE" w14:paraId="6B415169" w14:textId="77777777" w:rsidTr="0052788F">
        <w:tc>
          <w:tcPr>
            <w:tcW w:w="10065" w:type="dxa"/>
            <w:gridSpan w:val="6"/>
            <w:tcBorders>
              <w:top w:val="single" w:sz="4" w:space="0" w:color="auto"/>
              <w:bottom w:val="single" w:sz="4" w:space="0" w:color="auto"/>
            </w:tcBorders>
          </w:tcPr>
          <w:p w14:paraId="58C3D14D" w14:textId="7B204CB6" w:rsidR="00127963" w:rsidRPr="008558DE" w:rsidRDefault="00127963" w:rsidP="00127FB4">
            <w:pPr>
              <w:pStyle w:val="Heading2"/>
              <w:spacing w:line="240" w:lineRule="auto"/>
              <w:rPr>
                <w:color w:val="auto"/>
                <w:lang w:val="en-GB"/>
              </w:rPr>
            </w:pPr>
            <w:r w:rsidRPr="008558DE">
              <w:rPr>
                <w:color w:val="auto"/>
                <w:lang w:val="en-GB"/>
              </w:rPr>
              <w:lastRenderedPageBreak/>
              <w:br w:type="page"/>
            </w:r>
            <w:bookmarkStart w:id="75" w:name="_Toc126779484"/>
            <w:bookmarkStart w:id="76" w:name="_Hlk211453278"/>
            <w:r w:rsidRPr="008558DE">
              <w:rPr>
                <w:rFonts w:cs="Times New Roman"/>
                <w:b/>
                <w:color w:val="auto"/>
                <w:szCs w:val="24"/>
                <w:lang w:val="en-GB" w:eastAsia="it-IT"/>
              </w:rPr>
              <w:t xml:space="preserve"> </w:t>
            </w:r>
            <w:bookmarkStart w:id="77" w:name="_Toc213598794"/>
            <w:r w:rsidRPr="008558DE">
              <w:rPr>
                <w:rFonts w:cs="Times New Roman"/>
                <w:b/>
                <w:color w:val="auto"/>
                <w:szCs w:val="24"/>
                <w:lang w:val="en-GB" w:eastAsia="it-IT"/>
              </w:rPr>
              <w:t xml:space="preserve">Table </w:t>
            </w:r>
            <w:r w:rsidR="00C44E51" w:rsidRPr="008558DE">
              <w:rPr>
                <w:rFonts w:cs="Times New Roman"/>
                <w:b/>
                <w:color w:val="auto"/>
                <w:szCs w:val="24"/>
                <w:lang w:val="en-GB" w:eastAsia="it-IT"/>
              </w:rPr>
              <w:t>S</w:t>
            </w:r>
            <w:proofErr w:type="gramStart"/>
            <w:r w:rsidR="00C44E51" w:rsidRPr="008558DE">
              <w:rPr>
                <w:rFonts w:cs="Times New Roman"/>
                <w:b/>
                <w:color w:val="auto"/>
                <w:szCs w:val="24"/>
                <w:lang w:val="en-GB" w:eastAsia="it-IT"/>
              </w:rPr>
              <w:t>1</w:t>
            </w:r>
            <w:r w:rsidR="00084467" w:rsidRPr="008558DE">
              <w:rPr>
                <w:rFonts w:cs="Times New Roman"/>
                <w:b/>
                <w:color w:val="auto"/>
                <w:szCs w:val="24"/>
                <w:lang w:val="en-GB" w:eastAsia="it-IT"/>
              </w:rPr>
              <w:t>6</w:t>
            </w:r>
            <w:r w:rsidRPr="008558DE">
              <w:rPr>
                <w:rFonts w:cs="Times New Roman"/>
                <w:b/>
                <w:color w:val="auto"/>
                <w:szCs w:val="24"/>
                <w:lang w:val="en-GB" w:eastAsia="it-IT"/>
              </w:rPr>
              <w:t xml:space="preserve"> </w:t>
            </w:r>
            <w:bookmarkEnd w:id="75"/>
            <w:r w:rsidR="007E59A5" w:rsidRPr="008558DE">
              <w:rPr>
                <w:rFonts w:cs="Times New Roman"/>
                <w:b/>
                <w:color w:val="auto"/>
                <w:szCs w:val="24"/>
                <w:lang w:val="en-GB" w:eastAsia="it-IT"/>
              </w:rPr>
              <w:t>.</w:t>
            </w:r>
            <w:proofErr w:type="gramEnd"/>
            <w:r w:rsidR="007E59A5" w:rsidRPr="008558DE">
              <w:rPr>
                <w:bCs/>
                <w:color w:val="auto"/>
                <w:lang w:val="en-GB" w:eastAsia="it-IT"/>
              </w:rPr>
              <w:t xml:space="preserve"> Inverse probability weighting</w:t>
            </w:r>
            <w:r w:rsidR="007E59A5" w:rsidRPr="008558DE">
              <w:rPr>
                <w:color w:val="auto"/>
                <w:lang w:val="en-GB" w:eastAsia="it-IT"/>
              </w:rPr>
              <w:t xml:space="preserve">: </w:t>
            </w:r>
            <w:r w:rsidR="00857AB7" w:rsidRPr="008558DE">
              <w:rPr>
                <w:rFonts w:cs="Times New Roman"/>
                <w:color w:val="auto"/>
                <w:szCs w:val="24"/>
                <w:lang w:val="en-GB" w:eastAsia="it-IT"/>
              </w:rPr>
              <w:t>O</w:t>
            </w:r>
            <w:r w:rsidR="007E59A5" w:rsidRPr="008558DE">
              <w:rPr>
                <w:rFonts w:cs="Times New Roman"/>
                <w:color w:val="auto"/>
                <w:szCs w:val="24"/>
                <w:lang w:val="en-GB" w:eastAsia="it-IT"/>
              </w:rPr>
              <w:t xml:space="preserve">utcomes </w:t>
            </w:r>
            <w:r w:rsidR="00857AB7" w:rsidRPr="008558DE">
              <w:rPr>
                <w:rFonts w:cs="Times New Roman"/>
                <w:color w:val="auto"/>
                <w:szCs w:val="24"/>
                <w:lang w:val="en-GB" w:eastAsia="it-IT"/>
              </w:rPr>
              <w:t xml:space="preserve">stratified </w:t>
            </w:r>
            <w:r w:rsidR="007E59A5" w:rsidRPr="008558DE">
              <w:rPr>
                <w:rFonts w:cs="Times New Roman"/>
                <w:color w:val="auto"/>
                <w:szCs w:val="24"/>
                <w:lang w:val="en-GB" w:eastAsia="it-IT"/>
              </w:rPr>
              <w:t xml:space="preserve">by </w:t>
            </w:r>
            <w:r w:rsidR="00857AB7" w:rsidRPr="008558DE">
              <w:rPr>
                <w:rFonts w:cs="Times New Roman"/>
                <w:color w:val="auto"/>
                <w:szCs w:val="24"/>
                <w:lang w:val="en-GB" w:eastAsia="it-IT"/>
              </w:rPr>
              <w:t>SMURFS status</w:t>
            </w:r>
            <w:r w:rsidR="006F6390" w:rsidRPr="008558DE">
              <w:rPr>
                <w:rFonts w:cs="Times New Roman"/>
                <w:color w:val="auto"/>
                <w:szCs w:val="24"/>
                <w:lang w:val="en-GB" w:eastAsia="it-IT"/>
              </w:rPr>
              <w:t xml:space="preserve">.  Comparison between patients with diabetes as a solitary risk factor and those without any </w:t>
            </w:r>
            <w:proofErr w:type="spellStart"/>
            <w:r w:rsidR="006F6390" w:rsidRPr="008558DE">
              <w:rPr>
                <w:rFonts w:cs="Times New Roman"/>
                <w:color w:val="auto"/>
                <w:szCs w:val="24"/>
                <w:lang w:val="en-GB" w:eastAsia="it-IT"/>
              </w:rPr>
              <w:t>SMuRFs</w:t>
            </w:r>
            <w:proofErr w:type="spellEnd"/>
            <w:r w:rsidR="006F6390" w:rsidRPr="008558DE">
              <w:rPr>
                <w:rFonts w:cs="Times New Roman"/>
                <w:color w:val="auto"/>
                <w:szCs w:val="24"/>
                <w:lang w:val="en-GB" w:eastAsia="it-IT"/>
              </w:rPr>
              <w:t xml:space="preserve"> in the subgroup administered </w:t>
            </w:r>
            <w:r w:rsidR="00E63340" w:rsidRPr="008558DE">
              <w:rPr>
                <w:bCs/>
                <w:color w:val="auto"/>
                <w:lang w:val="en-GB" w:eastAsia="it-IT"/>
              </w:rPr>
              <w:t>Glycoprotein IIb/IIIa inhibitors</w:t>
            </w:r>
            <w:r w:rsidR="00C44E51" w:rsidRPr="008558DE">
              <w:rPr>
                <w:bCs/>
                <w:color w:val="auto"/>
                <w:lang w:val="en-GB" w:eastAsia="it-IT"/>
              </w:rPr>
              <w:t>.</w:t>
            </w:r>
            <w:bookmarkEnd w:id="76"/>
            <w:bookmarkEnd w:id="77"/>
          </w:p>
        </w:tc>
      </w:tr>
      <w:tr w:rsidR="008558DE" w:rsidRPr="008558DE" w14:paraId="758CDF41" w14:textId="77777777" w:rsidTr="002B4CB8">
        <w:tc>
          <w:tcPr>
            <w:tcW w:w="4537" w:type="dxa"/>
            <w:gridSpan w:val="2"/>
            <w:tcBorders>
              <w:top w:val="single" w:sz="4" w:space="0" w:color="auto"/>
              <w:bottom w:val="single" w:sz="4" w:space="0" w:color="auto"/>
            </w:tcBorders>
            <w:vAlign w:val="center"/>
          </w:tcPr>
          <w:p w14:paraId="6B6E9106" w14:textId="77777777" w:rsidR="00004E0B" w:rsidRPr="008558DE" w:rsidRDefault="00004E0B" w:rsidP="0052788F">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1701" w:type="dxa"/>
            <w:tcBorders>
              <w:top w:val="single" w:sz="4" w:space="0" w:color="auto"/>
              <w:bottom w:val="single" w:sz="4" w:space="0" w:color="auto"/>
            </w:tcBorders>
            <w:vAlign w:val="center"/>
          </w:tcPr>
          <w:p w14:paraId="0BBE873F" w14:textId="77777777" w:rsidR="00004E0B" w:rsidRPr="008558DE" w:rsidRDefault="00004E0B" w:rsidP="0052788F">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Diabetes (N=119)</w:t>
            </w:r>
          </w:p>
        </w:tc>
        <w:tc>
          <w:tcPr>
            <w:tcW w:w="2126" w:type="dxa"/>
            <w:tcBorders>
              <w:top w:val="single" w:sz="4" w:space="0" w:color="auto"/>
              <w:bottom w:val="single" w:sz="4" w:space="0" w:color="auto"/>
            </w:tcBorders>
            <w:vAlign w:val="center"/>
          </w:tcPr>
          <w:p w14:paraId="27573D4D" w14:textId="23AB7E8E" w:rsidR="00004E0B" w:rsidRPr="008558DE" w:rsidRDefault="002C687F" w:rsidP="0052788F">
            <w:pPr>
              <w:spacing w:after="120" w:line="240" w:lineRule="auto"/>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r w:rsidR="00004E0B" w:rsidRPr="008558DE">
              <w:rPr>
                <w:rFonts w:eastAsia="Times New Roman" w:cs="Times New Roman"/>
                <w:b/>
                <w:szCs w:val="24"/>
                <w:lang w:val="en-GB" w:eastAsia="it-IT"/>
              </w:rPr>
              <w:t xml:space="preserve"> (N=754)</w:t>
            </w:r>
          </w:p>
        </w:tc>
        <w:tc>
          <w:tcPr>
            <w:tcW w:w="1701" w:type="dxa"/>
            <w:gridSpan w:val="2"/>
            <w:tcBorders>
              <w:top w:val="single" w:sz="4" w:space="0" w:color="auto"/>
              <w:bottom w:val="single" w:sz="4" w:space="0" w:color="auto"/>
            </w:tcBorders>
            <w:vAlign w:val="center"/>
          </w:tcPr>
          <w:p w14:paraId="1C255908" w14:textId="77777777" w:rsidR="00004E0B" w:rsidRPr="008558DE" w:rsidRDefault="00004E0B" w:rsidP="0052788F">
            <w:pPr>
              <w:spacing w:after="120" w:line="240" w:lineRule="auto"/>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5DCC558E" w14:textId="2E5208B8" w:rsidR="00004E0B" w:rsidRPr="008558DE" w:rsidRDefault="00004E0B" w:rsidP="0052788F">
            <w:pPr>
              <w:spacing w:after="120" w:line="240" w:lineRule="auto"/>
              <w:jc w:val="center"/>
              <w:rPr>
                <w:rFonts w:eastAsia="Times New Roman" w:cs="Times New Roman"/>
                <w:b/>
                <w:i/>
                <w:szCs w:val="24"/>
                <w:lang w:val="en-GB" w:eastAsia="it-IT"/>
              </w:rPr>
            </w:pPr>
          </w:p>
          <w:p w14:paraId="02FB1623" w14:textId="0F178013" w:rsidR="00004E0B" w:rsidRPr="008558DE" w:rsidRDefault="00004E0B" w:rsidP="0052788F">
            <w:pPr>
              <w:spacing w:after="120" w:line="240" w:lineRule="auto"/>
              <w:jc w:val="center"/>
              <w:rPr>
                <w:rFonts w:eastAsia="Times New Roman" w:cs="Times New Roman"/>
                <w:b/>
                <w:szCs w:val="24"/>
                <w:lang w:val="en-GB" w:eastAsia="it-IT"/>
              </w:rPr>
            </w:pPr>
          </w:p>
        </w:tc>
      </w:tr>
      <w:tr w:rsidR="008558DE" w:rsidRPr="008558DE" w14:paraId="2CF19B8F" w14:textId="77777777" w:rsidTr="002B4CB8">
        <w:tc>
          <w:tcPr>
            <w:tcW w:w="4537" w:type="dxa"/>
            <w:gridSpan w:val="2"/>
            <w:tcBorders>
              <w:top w:val="single" w:sz="4" w:space="0" w:color="auto"/>
              <w:bottom w:val="single" w:sz="4" w:space="0" w:color="auto"/>
            </w:tcBorders>
          </w:tcPr>
          <w:p w14:paraId="385DB6B4" w14:textId="5E45E232" w:rsidR="00127963" w:rsidRPr="008558DE" w:rsidRDefault="007E59A5" w:rsidP="0052788F">
            <w:pPr>
              <w:spacing w:line="240" w:lineRule="auto"/>
              <w:rPr>
                <w:rFonts w:eastAsia="Calibri" w:cs="Times New Roman"/>
                <w:szCs w:val="24"/>
                <w:lang w:val="en-GB" w:eastAsia="it-IT"/>
              </w:rPr>
            </w:pPr>
            <w:r w:rsidRPr="008558DE">
              <w:rPr>
                <w:rFonts w:eastAsia="Calibri" w:cs="Times New Roman"/>
                <w:szCs w:val="24"/>
                <w:lang w:val="en-GB" w:eastAsia="it-IT"/>
              </w:rPr>
              <w:t>A</w:t>
            </w:r>
            <w:r w:rsidR="00127963" w:rsidRPr="008558DE">
              <w:rPr>
                <w:rFonts w:eastAsia="Calibri" w:cs="Times New Roman"/>
                <w:szCs w:val="24"/>
                <w:lang w:val="en-GB" w:eastAsia="it-IT"/>
              </w:rPr>
              <w:t>ge, years</w:t>
            </w:r>
            <w:r w:rsidRPr="008558DE">
              <w:rPr>
                <w:rFonts w:eastAsia="Calibri" w:cs="Times New Roman"/>
                <w:szCs w:val="24"/>
                <w:lang w:val="en-GB" w:eastAsia="it-IT"/>
              </w:rPr>
              <w:t xml:space="preserve"> Mean ± SD</w:t>
            </w:r>
          </w:p>
        </w:tc>
        <w:tc>
          <w:tcPr>
            <w:tcW w:w="1701" w:type="dxa"/>
            <w:tcBorders>
              <w:top w:val="single" w:sz="4" w:space="0" w:color="auto"/>
              <w:bottom w:val="single" w:sz="4" w:space="0" w:color="auto"/>
            </w:tcBorders>
          </w:tcPr>
          <w:p w14:paraId="7E36EC22" w14:textId="71699C61"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64.8</w:t>
            </w:r>
            <w:r w:rsidR="00E63340" w:rsidRPr="008558DE">
              <w:rPr>
                <w:rFonts w:eastAsia="Times New Roman" w:cs="Times New Roman"/>
                <w:szCs w:val="24"/>
                <w:lang w:val="en-GB" w:eastAsia="it-IT"/>
              </w:rPr>
              <w:t>±</w:t>
            </w:r>
            <w:r w:rsidRPr="008558DE">
              <w:rPr>
                <w:rFonts w:eastAsia="Times New Roman" w:cs="Times New Roman"/>
                <w:szCs w:val="24"/>
                <w:lang w:val="en-GB" w:eastAsia="it-IT"/>
              </w:rPr>
              <w:t>11.5</w:t>
            </w:r>
          </w:p>
        </w:tc>
        <w:tc>
          <w:tcPr>
            <w:tcW w:w="2126" w:type="dxa"/>
            <w:tcBorders>
              <w:top w:val="single" w:sz="4" w:space="0" w:color="auto"/>
            </w:tcBorders>
          </w:tcPr>
          <w:p w14:paraId="1C0DBEE7" w14:textId="2217AE62"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64.6</w:t>
            </w:r>
            <w:r w:rsidR="00E63340" w:rsidRPr="008558DE">
              <w:rPr>
                <w:rFonts w:eastAsia="Times New Roman" w:cs="Times New Roman"/>
                <w:szCs w:val="24"/>
                <w:lang w:val="en-GB" w:eastAsia="it-IT"/>
              </w:rPr>
              <w:t>±</w:t>
            </w:r>
            <w:r w:rsidRPr="008558DE">
              <w:rPr>
                <w:rFonts w:eastAsia="Times New Roman" w:cs="Times New Roman"/>
                <w:szCs w:val="24"/>
                <w:lang w:val="en-GB" w:eastAsia="it-IT"/>
              </w:rPr>
              <w:t>12.6</w:t>
            </w:r>
          </w:p>
        </w:tc>
        <w:tc>
          <w:tcPr>
            <w:tcW w:w="1418" w:type="dxa"/>
            <w:tcBorders>
              <w:top w:val="single" w:sz="4" w:space="0" w:color="auto"/>
            </w:tcBorders>
          </w:tcPr>
          <w:p w14:paraId="566162C8" w14:textId="3A038170" w:rsidR="00127963" w:rsidRPr="008558DE" w:rsidRDefault="00127963" w:rsidP="004D735B">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02</w:t>
            </w:r>
          </w:p>
        </w:tc>
        <w:tc>
          <w:tcPr>
            <w:tcW w:w="283" w:type="dxa"/>
            <w:tcBorders>
              <w:top w:val="single" w:sz="4" w:space="0" w:color="auto"/>
            </w:tcBorders>
          </w:tcPr>
          <w:p w14:paraId="71177BB4" w14:textId="231B6245"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56990B1D" w14:textId="77777777" w:rsidTr="0052788F">
        <w:trPr>
          <w:trHeight w:val="443"/>
        </w:trPr>
        <w:tc>
          <w:tcPr>
            <w:tcW w:w="10065" w:type="dxa"/>
            <w:gridSpan w:val="6"/>
          </w:tcPr>
          <w:p w14:paraId="4BE97778" w14:textId="77777777" w:rsidR="00127963" w:rsidRPr="008558DE" w:rsidRDefault="00127963" w:rsidP="0052788F">
            <w:pPr>
              <w:spacing w:line="240" w:lineRule="auto"/>
              <w:rPr>
                <w:rFonts w:eastAsia="Times New Roman" w:cs="Times New Roman"/>
                <w:b/>
                <w:szCs w:val="24"/>
                <w:lang w:val="en-GB" w:eastAsia="it-IT"/>
              </w:rPr>
            </w:pPr>
            <w:r w:rsidRPr="008558DE">
              <w:rPr>
                <w:rFonts w:eastAsia="Times New Roman" w:cs="Times New Roman"/>
                <w:b/>
                <w:szCs w:val="24"/>
                <w:lang w:val="en-GB" w:eastAsia="it-IT"/>
              </w:rPr>
              <w:t>Cardiovascular risk factors</w:t>
            </w:r>
          </w:p>
        </w:tc>
      </w:tr>
      <w:tr w:rsidR="008558DE" w:rsidRPr="008558DE" w14:paraId="5909881E" w14:textId="77777777" w:rsidTr="002B4CB8">
        <w:tc>
          <w:tcPr>
            <w:tcW w:w="4537" w:type="dxa"/>
            <w:gridSpan w:val="2"/>
          </w:tcPr>
          <w:p w14:paraId="484C2D2E" w14:textId="77777777" w:rsidR="00127963" w:rsidRPr="008558DE" w:rsidRDefault="00127963" w:rsidP="0052788F">
            <w:pPr>
              <w:spacing w:line="240" w:lineRule="auto"/>
              <w:rPr>
                <w:rFonts w:eastAsia="Times New Roman" w:cs="Times New Roman"/>
                <w:szCs w:val="24"/>
                <w:lang w:val="en-GB" w:eastAsia="it-IT"/>
              </w:rPr>
            </w:pPr>
            <w:r w:rsidRPr="008558DE">
              <w:rPr>
                <w:rFonts w:eastAsia="Times New Roman" w:cs="Times New Roman"/>
                <w:szCs w:val="24"/>
                <w:lang w:val="en-GB" w:eastAsia="it-IT"/>
              </w:rPr>
              <w:t>Family history of CAD</w:t>
            </w:r>
            <w:r w:rsidRPr="008558DE">
              <w:rPr>
                <w:rFonts w:cs="Times New Roman"/>
                <w:szCs w:val="24"/>
                <w:lang w:val="en-GB"/>
              </w:rPr>
              <w:t>, %</w:t>
            </w:r>
            <w:r w:rsidRPr="008558DE">
              <w:rPr>
                <w:rFonts w:eastAsia="Times New Roman" w:cs="Times New Roman"/>
                <w:szCs w:val="24"/>
                <w:lang w:val="en-GB" w:eastAsia="it-IT"/>
              </w:rPr>
              <w:t xml:space="preserve"> </w:t>
            </w:r>
          </w:p>
        </w:tc>
        <w:tc>
          <w:tcPr>
            <w:tcW w:w="1701" w:type="dxa"/>
          </w:tcPr>
          <w:p w14:paraId="2D6E08CA"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12.2</w:t>
            </w:r>
          </w:p>
        </w:tc>
        <w:tc>
          <w:tcPr>
            <w:tcW w:w="2126" w:type="dxa"/>
          </w:tcPr>
          <w:p w14:paraId="7154075E"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14.7</w:t>
            </w:r>
          </w:p>
        </w:tc>
        <w:tc>
          <w:tcPr>
            <w:tcW w:w="1418" w:type="dxa"/>
          </w:tcPr>
          <w:p w14:paraId="3FABA71F" w14:textId="33898765"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-0.07</w:t>
            </w:r>
          </w:p>
        </w:tc>
        <w:tc>
          <w:tcPr>
            <w:tcW w:w="283" w:type="dxa"/>
          </w:tcPr>
          <w:p w14:paraId="37372169" w14:textId="31954AFC"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09A0B65A" w14:textId="77777777" w:rsidTr="002B4CB8">
        <w:tc>
          <w:tcPr>
            <w:tcW w:w="4537" w:type="dxa"/>
            <w:gridSpan w:val="2"/>
          </w:tcPr>
          <w:p w14:paraId="5DB7D1F8" w14:textId="77777777" w:rsidR="00127963" w:rsidRPr="008558DE" w:rsidRDefault="00127963" w:rsidP="0052788F">
            <w:pPr>
              <w:spacing w:line="240" w:lineRule="auto"/>
              <w:rPr>
                <w:rFonts w:eastAsia="Times New Roman" w:cs="Times New Roman"/>
                <w:szCs w:val="24"/>
                <w:lang w:val="en-GB" w:eastAsia="it-IT"/>
              </w:rPr>
            </w:pPr>
            <w:r w:rsidRPr="008558DE">
              <w:rPr>
                <w:rFonts w:eastAsia="Times New Roman" w:cs="Times New Roman"/>
                <w:szCs w:val="24"/>
                <w:lang w:val="en-GB" w:eastAsia="it-IT"/>
              </w:rPr>
              <w:t>Former smokers</w:t>
            </w:r>
            <w:r w:rsidRPr="008558DE">
              <w:rPr>
                <w:rFonts w:cs="Times New Roman"/>
                <w:szCs w:val="24"/>
                <w:lang w:val="en-GB"/>
              </w:rPr>
              <w:t>, %</w:t>
            </w:r>
          </w:p>
        </w:tc>
        <w:tc>
          <w:tcPr>
            <w:tcW w:w="1701" w:type="dxa"/>
          </w:tcPr>
          <w:p w14:paraId="6FFF0696"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4.3</w:t>
            </w:r>
          </w:p>
        </w:tc>
        <w:tc>
          <w:tcPr>
            <w:tcW w:w="2126" w:type="dxa"/>
          </w:tcPr>
          <w:p w14:paraId="25AC8D1F"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3.9</w:t>
            </w:r>
          </w:p>
        </w:tc>
        <w:tc>
          <w:tcPr>
            <w:tcW w:w="1418" w:type="dxa"/>
          </w:tcPr>
          <w:p w14:paraId="67AEB600" w14:textId="3E1C0223"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2</w:t>
            </w:r>
          </w:p>
        </w:tc>
        <w:tc>
          <w:tcPr>
            <w:tcW w:w="283" w:type="dxa"/>
          </w:tcPr>
          <w:p w14:paraId="348912BD" w14:textId="476A60E4"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0E756A62" w14:textId="77777777" w:rsidTr="002B4CB8">
        <w:tc>
          <w:tcPr>
            <w:tcW w:w="4537" w:type="dxa"/>
            <w:gridSpan w:val="2"/>
            <w:tcBorders>
              <w:bottom w:val="single" w:sz="4" w:space="0" w:color="auto"/>
            </w:tcBorders>
          </w:tcPr>
          <w:p w14:paraId="75805E6D" w14:textId="77777777" w:rsidR="00127963" w:rsidRPr="008558DE" w:rsidRDefault="00127963" w:rsidP="0052788F">
            <w:pPr>
              <w:spacing w:line="240" w:lineRule="auto"/>
              <w:rPr>
                <w:rFonts w:eastAsia="Times New Roman" w:cs="Times New Roman"/>
                <w:szCs w:val="24"/>
                <w:lang w:val="en-GB" w:eastAsia="it-IT"/>
              </w:rPr>
            </w:pPr>
            <w:r w:rsidRPr="008558DE">
              <w:rPr>
                <w:rFonts w:cs="Times New Roman"/>
                <w:szCs w:val="24"/>
                <w:lang w:val="en-GB"/>
              </w:rPr>
              <w:t>BMI ≥30 kg/m2, %</w:t>
            </w:r>
          </w:p>
        </w:tc>
        <w:tc>
          <w:tcPr>
            <w:tcW w:w="1701" w:type="dxa"/>
            <w:tcBorders>
              <w:bottom w:val="single" w:sz="4" w:space="0" w:color="auto"/>
            </w:tcBorders>
          </w:tcPr>
          <w:p w14:paraId="58B38397"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13.9</w:t>
            </w:r>
          </w:p>
        </w:tc>
        <w:tc>
          <w:tcPr>
            <w:tcW w:w="2126" w:type="dxa"/>
          </w:tcPr>
          <w:p w14:paraId="79CC2BC4"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15.1</w:t>
            </w:r>
          </w:p>
        </w:tc>
        <w:tc>
          <w:tcPr>
            <w:tcW w:w="1418" w:type="dxa"/>
          </w:tcPr>
          <w:p w14:paraId="28B7FE55" w14:textId="538AC764"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4</w:t>
            </w:r>
          </w:p>
        </w:tc>
        <w:tc>
          <w:tcPr>
            <w:tcW w:w="283" w:type="dxa"/>
          </w:tcPr>
          <w:p w14:paraId="35A4CDBC" w14:textId="5713DF45"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26DEA2A4" w14:textId="77777777" w:rsidTr="0052788F">
        <w:tc>
          <w:tcPr>
            <w:tcW w:w="10065" w:type="dxa"/>
            <w:gridSpan w:val="6"/>
          </w:tcPr>
          <w:p w14:paraId="497EF736" w14:textId="77777777" w:rsidR="00127963" w:rsidRPr="008558DE" w:rsidRDefault="00127963" w:rsidP="0052788F">
            <w:pPr>
              <w:spacing w:line="240" w:lineRule="auto"/>
              <w:rPr>
                <w:rFonts w:eastAsia="Times New Roman" w:cs="Times New Roman"/>
                <w:b/>
                <w:szCs w:val="24"/>
                <w:lang w:val="en-GB" w:eastAsia="it-IT"/>
              </w:rPr>
            </w:pPr>
            <w:r w:rsidRPr="008558DE">
              <w:rPr>
                <w:rFonts w:eastAsia="Times New Roman" w:cs="Times New Roman"/>
                <w:b/>
                <w:szCs w:val="24"/>
                <w:lang w:val="en-GB" w:eastAsia="it-IT"/>
              </w:rPr>
              <w:t>Clinical history of CVD</w:t>
            </w:r>
          </w:p>
        </w:tc>
      </w:tr>
      <w:tr w:rsidR="008558DE" w:rsidRPr="008558DE" w14:paraId="3CDB9B70" w14:textId="77777777" w:rsidTr="002B4CB8">
        <w:tc>
          <w:tcPr>
            <w:tcW w:w="4537" w:type="dxa"/>
            <w:gridSpan w:val="2"/>
          </w:tcPr>
          <w:p w14:paraId="4612471E" w14:textId="77777777" w:rsidR="00127963" w:rsidRPr="008558DE" w:rsidRDefault="00127963" w:rsidP="0052788F">
            <w:pPr>
              <w:spacing w:line="240" w:lineRule="auto"/>
              <w:rPr>
                <w:rFonts w:eastAsia="Times New Roman" w:cs="Times New Roman"/>
                <w:szCs w:val="24"/>
                <w:lang w:val="en-GB" w:eastAsia="it-IT"/>
              </w:rPr>
            </w:pPr>
            <w:r w:rsidRPr="008558DE">
              <w:rPr>
                <w:rFonts w:eastAsia="Times New Roman" w:cs="Times New Roman"/>
                <w:szCs w:val="24"/>
                <w:lang w:val="en-GB" w:eastAsia="it-IT"/>
              </w:rPr>
              <w:t>PAD</w:t>
            </w:r>
            <w:r w:rsidRPr="008558DE">
              <w:rPr>
                <w:rFonts w:cs="Times New Roman"/>
                <w:szCs w:val="24"/>
                <w:lang w:val="en-GB"/>
              </w:rPr>
              <w:t>, %</w:t>
            </w:r>
            <w:r w:rsidRPr="008558DE">
              <w:rPr>
                <w:rFonts w:eastAsia="Times New Roman" w:cs="Times New Roman"/>
                <w:szCs w:val="24"/>
                <w:lang w:val="en-GB" w:eastAsia="it-IT"/>
              </w:rPr>
              <w:t xml:space="preserve"> </w:t>
            </w:r>
          </w:p>
        </w:tc>
        <w:tc>
          <w:tcPr>
            <w:tcW w:w="1701" w:type="dxa"/>
          </w:tcPr>
          <w:p w14:paraId="463F260F"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1.0</w:t>
            </w:r>
          </w:p>
        </w:tc>
        <w:tc>
          <w:tcPr>
            <w:tcW w:w="2126" w:type="dxa"/>
          </w:tcPr>
          <w:p w14:paraId="7FA3F752"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0.9</w:t>
            </w:r>
          </w:p>
        </w:tc>
        <w:tc>
          <w:tcPr>
            <w:tcW w:w="1418" w:type="dxa"/>
          </w:tcPr>
          <w:p w14:paraId="5053F7E1" w14:textId="0E101688"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1</w:t>
            </w:r>
          </w:p>
        </w:tc>
        <w:tc>
          <w:tcPr>
            <w:tcW w:w="283" w:type="dxa"/>
          </w:tcPr>
          <w:p w14:paraId="40594C94" w14:textId="074C7D31"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2DE5218C" w14:textId="77777777" w:rsidTr="002B4CB8">
        <w:tc>
          <w:tcPr>
            <w:tcW w:w="4537" w:type="dxa"/>
            <w:gridSpan w:val="2"/>
            <w:tcBorders>
              <w:bottom w:val="single" w:sz="4" w:space="0" w:color="auto"/>
            </w:tcBorders>
          </w:tcPr>
          <w:p w14:paraId="4FE6F114" w14:textId="77777777" w:rsidR="00127963" w:rsidRPr="008558DE" w:rsidRDefault="00127963" w:rsidP="0052788F">
            <w:pPr>
              <w:spacing w:line="240" w:lineRule="auto"/>
              <w:rPr>
                <w:rFonts w:eastAsia="Times New Roman" w:cs="Times New Roman"/>
                <w:szCs w:val="24"/>
                <w:lang w:val="en-GB" w:eastAsia="it-IT"/>
              </w:rPr>
            </w:pPr>
            <w:r w:rsidRPr="008558DE">
              <w:rPr>
                <w:rFonts w:eastAsia="Times New Roman" w:cs="Times New Roman"/>
                <w:szCs w:val="24"/>
                <w:lang w:val="en-GB" w:eastAsia="it-IT"/>
              </w:rPr>
              <w:t>Prior stroke</w:t>
            </w:r>
            <w:r w:rsidRPr="008558DE">
              <w:rPr>
                <w:rFonts w:cs="Times New Roman"/>
                <w:szCs w:val="24"/>
                <w:lang w:val="en-GB"/>
              </w:rPr>
              <w:t>, %</w:t>
            </w:r>
            <w:r w:rsidRPr="008558DE">
              <w:rPr>
                <w:rFonts w:eastAsia="Times New Roman" w:cs="Times New Roman"/>
                <w:szCs w:val="24"/>
                <w:lang w:val="en-GB" w:eastAsia="it-IT"/>
              </w:rPr>
              <w:t xml:space="preserve"> </w:t>
            </w:r>
          </w:p>
        </w:tc>
        <w:tc>
          <w:tcPr>
            <w:tcW w:w="1701" w:type="dxa"/>
            <w:tcBorders>
              <w:bottom w:val="single" w:sz="4" w:space="0" w:color="auto"/>
            </w:tcBorders>
          </w:tcPr>
          <w:p w14:paraId="69BB5A7D"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2.5</w:t>
            </w:r>
          </w:p>
        </w:tc>
        <w:tc>
          <w:tcPr>
            <w:tcW w:w="2126" w:type="dxa"/>
          </w:tcPr>
          <w:p w14:paraId="538B5F86"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1418" w:type="dxa"/>
          </w:tcPr>
          <w:p w14:paraId="24DC8A06" w14:textId="1A3D12A9"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0.004</w:t>
            </w:r>
          </w:p>
        </w:tc>
        <w:tc>
          <w:tcPr>
            <w:tcW w:w="283" w:type="dxa"/>
          </w:tcPr>
          <w:p w14:paraId="3BA7C2B3" w14:textId="1C6B83A4"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4C8C98F1" w14:textId="77777777" w:rsidTr="0052788F">
        <w:tc>
          <w:tcPr>
            <w:tcW w:w="10065" w:type="dxa"/>
            <w:gridSpan w:val="6"/>
          </w:tcPr>
          <w:p w14:paraId="4A44CD81" w14:textId="77777777" w:rsidR="00127963" w:rsidRPr="008558DE" w:rsidRDefault="00127963" w:rsidP="0052788F">
            <w:pPr>
              <w:spacing w:line="240" w:lineRule="auto"/>
              <w:rPr>
                <w:rFonts w:eastAsia="Calibri" w:cs="Times New Roman"/>
                <w:b/>
                <w:szCs w:val="24"/>
                <w:lang w:val="en-GB" w:eastAsia="it-IT"/>
              </w:rPr>
            </w:pPr>
            <w:r w:rsidRPr="008558DE">
              <w:rPr>
                <w:rFonts w:eastAsia="Calibri" w:cs="Times New Roman"/>
                <w:b/>
                <w:szCs w:val="24"/>
                <w:lang w:val="en-GB" w:eastAsia="it-IT"/>
              </w:rPr>
              <w:t>Clinical presentation on admission</w:t>
            </w:r>
          </w:p>
        </w:tc>
      </w:tr>
      <w:tr w:rsidR="008558DE" w:rsidRPr="008558DE" w14:paraId="475DCA65" w14:textId="77777777" w:rsidTr="002B4CB8">
        <w:tc>
          <w:tcPr>
            <w:tcW w:w="4537" w:type="dxa"/>
            <w:gridSpan w:val="2"/>
          </w:tcPr>
          <w:p w14:paraId="48D42F8A" w14:textId="77777777" w:rsidR="00127963" w:rsidRPr="008558DE" w:rsidRDefault="00127963" w:rsidP="0052788F">
            <w:pPr>
              <w:spacing w:line="240" w:lineRule="auto"/>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cs="Times New Roman"/>
                <w:szCs w:val="24"/>
                <w:lang w:val="en-GB"/>
              </w:rPr>
              <w:t>, %</w:t>
            </w:r>
            <w:r w:rsidRPr="008558DE">
              <w:rPr>
                <w:rFonts w:eastAsia="Calibri" w:cs="Times New Roman"/>
                <w:szCs w:val="24"/>
                <w:lang w:val="en-GB" w:eastAsia="it-IT"/>
              </w:rPr>
              <w:t xml:space="preserve"> </w:t>
            </w:r>
          </w:p>
        </w:tc>
        <w:tc>
          <w:tcPr>
            <w:tcW w:w="1701" w:type="dxa"/>
          </w:tcPr>
          <w:p w14:paraId="0F30A0BF"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34.6</w:t>
            </w:r>
          </w:p>
        </w:tc>
        <w:tc>
          <w:tcPr>
            <w:tcW w:w="2126" w:type="dxa"/>
          </w:tcPr>
          <w:p w14:paraId="57936A2B"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34.9</w:t>
            </w:r>
          </w:p>
        </w:tc>
        <w:tc>
          <w:tcPr>
            <w:tcW w:w="1418" w:type="dxa"/>
          </w:tcPr>
          <w:p w14:paraId="4D5CE8F5" w14:textId="34019A2A"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1</w:t>
            </w:r>
          </w:p>
        </w:tc>
        <w:tc>
          <w:tcPr>
            <w:tcW w:w="283" w:type="dxa"/>
          </w:tcPr>
          <w:p w14:paraId="0061EA15" w14:textId="30FFFBCC"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073122B2" w14:textId="77777777" w:rsidTr="002B4CB8">
        <w:tc>
          <w:tcPr>
            <w:tcW w:w="4537" w:type="dxa"/>
            <w:gridSpan w:val="2"/>
          </w:tcPr>
          <w:p w14:paraId="742A6952" w14:textId="3C83FCA6" w:rsidR="00127963" w:rsidRPr="008558DE" w:rsidRDefault="00127963" w:rsidP="0052788F">
            <w:pPr>
              <w:spacing w:line="240" w:lineRule="auto"/>
              <w:rPr>
                <w:rFonts w:eastAsia="Calibri" w:cs="Times New Roman"/>
                <w:szCs w:val="24"/>
                <w:lang w:val="en-GB" w:eastAsia="it-IT"/>
              </w:rPr>
            </w:pPr>
            <w:r w:rsidRPr="008558DE">
              <w:rPr>
                <w:rFonts w:eastAsia="Calibri" w:cs="Times New Roman"/>
                <w:szCs w:val="24"/>
                <w:lang w:val="en-GB" w:eastAsia="it-IT"/>
              </w:rPr>
              <w:t>SBP at admission</w:t>
            </w:r>
            <w:r w:rsidRPr="008558DE">
              <w:rPr>
                <w:rFonts w:eastAsia="Times New Roman" w:cs="Times New Roman"/>
                <w:szCs w:val="24"/>
                <w:lang w:val="en-GB"/>
              </w:rPr>
              <w:t>, mmHg</w:t>
            </w:r>
            <w:r w:rsidR="007E59A5" w:rsidRPr="008558DE">
              <w:rPr>
                <w:rFonts w:eastAsia="Times New Roman" w:cs="Times New Roman"/>
                <w:szCs w:val="24"/>
                <w:lang w:val="en-GB"/>
              </w:rPr>
              <w:t xml:space="preserve"> </w:t>
            </w:r>
            <w:r w:rsidR="007E59A5" w:rsidRPr="008558DE">
              <w:rPr>
                <w:rFonts w:eastAsia="Calibri" w:cs="Times New Roman"/>
                <w:szCs w:val="24"/>
                <w:lang w:val="en-GB" w:eastAsia="it-IT"/>
              </w:rPr>
              <w:t>Mean ± SD</w:t>
            </w:r>
          </w:p>
        </w:tc>
        <w:tc>
          <w:tcPr>
            <w:tcW w:w="1701" w:type="dxa"/>
          </w:tcPr>
          <w:p w14:paraId="1A1754D8" w14:textId="0224D3E3"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125.9</w:t>
            </w:r>
            <w:r w:rsidR="00E63340" w:rsidRPr="008558DE">
              <w:rPr>
                <w:rFonts w:eastAsia="Times New Roman" w:cs="Times New Roman"/>
                <w:szCs w:val="24"/>
                <w:lang w:val="en-GB" w:eastAsia="it-IT"/>
              </w:rPr>
              <w:t>±</w:t>
            </w:r>
            <w:r w:rsidRPr="008558DE">
              <w:rPr>
                <w:rFonts w:eastAsia="Times New Roman" w:cs="Times New Roman"/>
                <w:szCs w:val="24"/>
                <w:lang w:val="en-GB" w:eastAsia="it-IT"/>
              </w:rPr>
              <w:t>31.4</w:t>
            </w:r>
          </w:p>
        </w:tc>
        <w:tc>
          <w:tcPr>
            <w:tcW w:w="2126" w:type="dxa"/>
          </w:tcPr>
          <w:p w14:paraId="0C1EA53C" w14:textId="2B52FF7A"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125.8</w:t>
            </w:r>
            <w:r w:rsidR="00E63340" w:rsidRPr="008558DE">
              <w:rPr>
                <w:rFonts w:eastAsia="Times New Roman" w:cs="Times New Roman"/>
                <w:szCs w:val="24"/>
                <w:lang w:val="en-GB" w:eastAsia="it-IT"/>
              </w:rPr>
              <w:t>±</w:t>
            </w:r>
            <w:r w:rsidRPr="008558DE">
              <w:rPr>
                <w:rFonts w:eastAsia="Times New Roman" w:cs="Times New Roman"/>
                <w:szCs w:val="24"/>
                <w:lang w:val="en-GB" w:eastAsia="it-IT"/>
              </w:rPr>
              <w:t>29.9</w:t>
            </w:r>
          </w:p>
        </w:tc>
        <w:tc>
          <w:tcPr>
            <w:tcW w:w="1418" w:type="dxa"/>
          </w:tcPr>
          <w:p w14:paraId="0EB59C35" w14:textId="2E803968"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283" w:type="dxa"/>
          </w:tcPr>
          <w:p w14:paraId="68365393" w14:textId="676B9F38"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5C932941" w14:textId="77777777" w:rsidTr="002B4CB8">
        <w:tc>
          <w:tcPr>
            <w:tcW w:w="4537" w:type="dxa"/>
            <w:gridSpan w:val="2"/>
            <w:tcBorders>
              <w:bottom w:val="single" w:sz="4" w:space="0" w:color="auto"/>
            </w:tcBorders>
          </w:tcPr>
          <w:p w14:paraId="030CB68C" w14:textId="0827211A" w:rsidR="00127963" w:rsidRPr="008558DE" w:rsidRDefault="00127963" w:rsidP="0052788F">
            <w:pPr>
              <w:spacing w:line="240" w:lineRule="auto"/>
              <w:rPr>
                <w:rFonts w:eastAsia="Calibri" w:cs="Times New Roman"/>
                <w:szCs w:val="24"/>
                <w:lang w:val="en-GB" w:eastAsia="ko-KR"/>
              </w:rPr>
            </w:pPr>
            <w:r w:rsidRPr="008558DE">
              <w:rPr>
                <w:rFonts w:eastAsia="Calibri" w:cs="Times New Roman"/>
                <w:szCs w:val="24"/>
                <w:lang w:val="en-GB" w:eastAsia="it-IT"/>
              </w:rPr>
              <w:t>HR at admission, bpm</w:t>
            </w:r>
            <w:r w:rsidR="007E59A5" w:rsidRPr="008558DE">
              <w:rPr>
                <w:rFonts w:eastAsia="Calibri" w:cs="Times New Roman"/>
                <w:szCs w:val="24"/>
                <w:lang w:val="en-GB" w:eastAsia="it-IT"/>
              </w:rPr>
              <w:t xml:space="preserve"> Mean ± SD</w:t>
            </w:r>
          </w:p>
        </w:tc>
        <w:tc>
          <w:tcPr>
            <w:tcW w:w="1701" w:type="dxa"/>
            <w:tcBorders>
              <w:bottom w:val="single" w:sz="4" w:space="0" w:color="auto"/>
            </w:tcBorders>
          </w:tcPr>
          <w:p w14:paraId="19C3CEF6" w14:textId="780E688F"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81.6</w:t>
            </w:r>
            <w:r w:rsidR="00E63340" w:rsidRPr="008558DE">
              <w:rPr>
                <w:rFonts w:eastAsia="Times New Roman" w:cs="Times New Roman"/>
                <w:szCs w:val="24"/>
                <w:lang w:val="en-GB" w:eastAsia="it-IT"/>
              </w:rPr>
              <w:t>±</w:t>
            </w:r>
            <w:r w:rsidRPr="008558DE">
              <w:rPr>
                <w:rFonts w:eastAsia="Times New Roman" w:cs="Times New Roman"/>
                <w:szCs w:val="24"/>
                <w:lang w:val="en-GB" w:eastAsia="it-IT"/>
              </w:rPr>
              <w:t>21.8</w:t>
            </w:r>
          </w:p>
        </w:tc>
        <w:tc>
          <w:tcPr>
            <w:tcW w:w="2126" w:type="dxa"/>
          </w:tcPr>
          <w:p w14:paraId="07E76C65" w14:textId="1806A419"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80.9</w:t>
            </w:r>
            <w:r w:rsidR="00E63340" w:rsidRPr="008558DE">
              <w:rPr>
                <w:rFonts w:eastAsia="Times New Roman" w:cs="Times New Roman"/>
                <w:szCs w:val="24"/>
                <w:lang w:val="en-GB" w:eastAsia="it-IT"/>
              </w:rPr>
              <w:t>±</w:t>
            </w:r>
            <w:r w:rsidRPr="008558DE">
              <w:rPr>
                <w:rFonts w:eastAsia="Times New Roman" w:cs="Times New Roman"/>
                <w:szCs w:val="24"/>
                <w:lang w:val="en-GB" w:eastAsia="it-IT"/>
              </w:rPr>
              <w:t>20.9</w:t>
            </w:r>
          </w:p>
        </w:tc>
        <w:tc>
          <w:tcPr>
            <w:tcW w:w="1418" w:type="dxa"/>
          </w:tcPr>
          <w:p w14:paraId="54360B93" w14:textId="602D9F83"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0.03</w:t>
            </w:r>
          </w:p>
        </w:tc>
        <w:tc>
          <w:tcPr>
            <w:tcW w:w="283" w:type="dxa"/>
          </w:tcPr>
          <w:p w14:paraId="3866D8AD" w14:textId="26C80694"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3D5E6855" w14:textId="77777777" w:rsidTr="0052788F">
        <w:tc>
          <w:tcPr>
            <w:tcW w:w="10065" w:type="dxa"/>
            <w:gridSpan w:val="6"/>
          </w:tcPr>
          <w:p w14:paraId="14A29C99" w14:textId="77777777" w:rsidR="00127963" w:rsidRPr="008558DE" w:rsidRDefault="00127963" w:rsidP="0052788F">
            <w:pPr>
              <w:spacing w:line="240" w:lineRule="auto"/>
              <w:rPr>
                <w:rFonts w:eastAsia="Times New Roman" w:cs="Times New Roman"/>
                <w:szCs w:val="24"/>
                <w:lang w:val="en-GB" w:eastAsia="it-IT"/>
              </w:rPr>
            </w:pPr>
            <w:r w:rsidRPr="008558DE">
              <w:rPr>
                <w:rFonts w:eastAsia="Calibri" w:cs="Times New Roman"/>
                <w:b/>
                <w:bCs/>
                <w:szCs w:val="24"/>
                <w:lang w:val="en-GB"/>
              </w:rPr>
              <w:t>Therapies on Admission</w:t>
            </w:r>
          </w:p>
        </w:tc>
      </w:tr>
      <w:tr w:rsidR="008558DE" w:rsidRPr="008558DE" w14:paraId="46F0F6EF" w14:textId="77777777" w:rsidTr="002B4CB8">
        <w:tc>
          <w:tcPr>
            <w:tcW w:w="4537" w:type="dxa"/>
            <w:gridSpan w:val="2"/>
          </w:tcPr>
          <w:p w14:paraId="69D55B0B" w14:textId="514D3FDA" w:rsidR="00127963" w:rsidRPr="008558DE" w:rsidRDefault="00127963" w:rsidP="004D735B">
            <w:pPr>
              <w:spacing w:line="240" w:lineRule="auto"/>
              <w:rPr>
                <w:rFonts w:eastAsia="Calibri" w:cs="Times New Roman"/>
                <w:bCs/>
                <w:szCs w:val="24"/>
                <w:lang w:val="en-GB"/>
              </w:rPr>
            </w:pPr>
            <w:r w:rsidRPr="008558DE">
              <w:rPr>
                <w:rFonts w:cs="Times New Roman"/>
                <w:szCs w:val="24"/>
                <w:lang w:val="en-GB"/>
              </w:rPr>
              <w:t>Heparins, %</w:t>
            </w:r>
          </w:p>
        </w:tc>
        <w:tc>
          <w:tcPr>
            <w:tcW w:w="1701" w:type="dxa"/>
          </w:tcPr>
          <w:p w14:paraId="3912B0DA"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68.5</w:t>
            </w:r>
          </w:p>
        </w:tc>
        <w:tc>
          <w:tcPr>
            <w:tcW w:w="2126" w:type="dxa"/>
          </w:tcPr>
          <w:p w14:paraId="1D177EB4"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64.4</w:t>
            </w:r>
          </w:p>
        </w:tc>
        <w:tc>
          <w:tcPr>
            <w:tcW w:w="1418" w:type="dxa"/>
          </w:tcPr>
          <w:p w14:paraId="29647B43" w14:textId="1B97712E"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9</w:t>
            </w:r>
          </w:p>
        </w:tc>
        <w:tc>
          <w:tcPr>
            <w:tcW w:w="283" w:type="dxa"/>
          </w:tcPr>
          <w:p w14:paraId="0ED971D7" w14:textId="1A7E207D"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30F4DB66" w14:textId="77777777" w:rsidTr="002B4CB8">
        <w:tc>
          <w:tcPr>
            <w:tcW w:w="4537" w:type="dxa"/>
            <w:gridSpan w:val="2"/>
            <w:tcBorders>
              <w:bottom w:val="single" w:sz="4" w:space="0" w:color="auto"/>
            </w:tcBorders>
          </w:tcPr>
          <w:p w14:paraId="253E00A6" w14:textId="77777777" w:rsidR="00127963" w:rsidRPr="008558DE" w:rsidRDefault="00127963" w:rsidP="0052788F">
            <w:pPr>
              <w:spacing w:line="240" w:lineRule="auto"/>
              <w:rPr>
                <w:rFonts w:eastAsia="Calibri" w:cs="Times New Roman"/>
                <w:bCs/>
                <w:szCs w:val="24"/>
                <w:lang w:val="en-GB"/>
              </w:rPr>
            </w:pPr>
            <w:r w:rsidRPr="008558DE">
              <w:rPr>
                <w:rFonts w:eastAsia="Calibri" w:cs="Times New Roman"/>
                <w:bCs/>
                <w:szCs w:val="24"/>
                <w:lang w:val="en-GB"/>
              </w:rPr>
              <w:t>Aspirin/</w:t>
            </w:r>
            <w:r w:rsidRPr="008558DE">
              <w:t xml:space="preserve"> </w:t>
            </w:r>
            <w:r w:rsidRPr="008558DE">
              <w:rPr>
                <w:rFonts w:eastAsia="Calibri" w:cs="Times New Roman"/>
                <w:bCs/>
                <w:szCs w:val="24"/>
                <w:lang w:val="en-GB"/>
              </w:rPr>
              <w:t>P2Y12 inhibitors</w:t>
            </w:r>
            <w:r w:rsidRPr="008558DE">
              <w:rPr>
                <w:rFonts w:cs="Times New Roman"/>
                <w:szCs w:val="24"/>
                <w:lang w:val="en-GB"/>
              </w:rPr>
              <w:t>, %</w:t>
            </w:r>
            <w:r w:rsidRPr="008558DE">
              <w:rPr>
                <w:rFonts w:eastAsia="Calibri" w:cs="Times New Roman"/>
                <w:bCs/>
                <w:szCs w:val="24"/>
                <w:lang w:val="en-GB"/>
              </w:rPr>
              <w:t xml:space="preserve"> </w:t>
            </w:r>
          </w:p>
        </w:tc>
        <w:tc>
          <w:tcPr>
            <w:tcW w:w="1701" w:type="dxa"/>
            <w:tcBorders>
              <w:bottom w:val="single" w:sz="4" w:space="0" w:color="auto"/>
            </w:tcBorders>
          </w:tcPr>
          <w:p w14:paraId="56ABA144"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82.5</w:t>
            </w:r>
          </w:p>
        </w:tc>
        <w:tc>
          <w:tcPr>
            <w:tcW w:w="2126" w:type="dxa"/>
          </w:tcPr>
          <w:p w14:paraId="11569A0D"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78.0</w:t>
            </w:r>
          </w:p>
        </w:tc>
        <w:tc>
          <w:tcPr>
            <w:tcW w:w="1418" w:type="dxa"/>
          </w:tcPr>
          <w:p w14:paraId="4260B13A" w14:textId="1BDDA32B"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0.08</w:t>
            </w:r>
          </w:p>
        </w:tc>
        <w:tc>
          <w:tcPr>
            <w:tcW w:w="283" w:type="dxa"/>
          </w:tcPr>
          <w:p w14:paraId="127BC302" w14:textId="73B11567"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3C261294" w14:textId="77777777" w:rsidTr="0052788F">
        <w:tc>
          <w:tcPr>
            <w:tcW w:w="10065" w:type="dxa"/>
            <w:gridSpan w:val="6"/>
          </w:tcPr>
          <w:p w14:paraId="3C91B052" w14:textId="77777777" w:rsidR="00127963" w:rsidRPr="008558DE" w:rsidRDefault="00127963" w:rsidP="0052788F">
            <w:pPr>
              <w:spacing w:line="240" w:lineRule="auto"/>
              <w:rPr>
                <w:rFonts w:eastAsia="Times New Roman" w:cs="Times New Roman"/>
                <w:szCs w:val="24"/>
                <w:lang w:val="en-GB" w:eastAsia="it-IT"/>
              </w:rPr>
            </w:pPr>
            <w:r w:rsidRPr="008558DE">
              <w:rPr>
                <w:rFonts w:cs="Times New Roman"/>
                <w:b/>
                <w:szCs w:val="24"/>
                <w:lang w:val="en-GB"/>
              </w:rPr>
              <w:t>Medications</w:t>
            </w:r>
            <w:r w:rsidRPr="008558DE">
              <w:rPr>
                <w:b/>
                <w:lang w:val="en-GB"/>
              </w:rPr>
              <w:t xml:space="preserve"> </w:t>
            </w:r>
            <w:r w:rsidRPr="008558DE">
              <w:rPr>
                <w:rFonts w:cs="Times New Roman"/>
                <w:b/>
                <w:szCs w:val="24"/>
                <w:lang w:val="en-GB"/>
              </w:rPr>
              <w:t>during</w:t>
            </w:r>
            <w:r w:rsidRPr="008558DE">
              <w:rPr>
                <w:rFonts w:cs="Times New Roman"/>
                <w:szCs w:val="24"/>
                <w:lang w:val="en-GB"/>
              </w:rPr>
              <w:t xml:space="preserve"> </w:t>
            </w:r>
            <w:r w:rsidRPr="008558DE">
              <w:rPr>
                <w:rFonts w:cs="Times New Roman"/>
                <w:b/>
                <w:szCs w:val="24"/>
                <w:lang w:val="en-GB"/>
              </w:rPr>
              <w:t>hospitalization</w:t>
            </w:r>
          </w:p>
        </w:tc>
      </w:tr>
      <w:tr w:rsidR="008558DE" w:rsidRPr="008558DE" w14:paraId="1B8D1497" w14:textId="77777777" w:rsidTr="002B4CB8">
        <w:tc>
          <w:tcPr>
            <w:tcW w:w="4537" w:type="dxa"/>
            <w:gridSpan w:val="2"/>
          </w:tcPr>
          <w:p w14:paraId="1BA39AF9" w14:textId="77777777" w:rsidR="00127963" w:rsidRPr="008558DE" w:rsidRDefault="00127963" w:rsidP="0052788F">
            <w:pPr>
              <w:spacing w:line="240" w:lineRule="auto"/>
              <w:rPr>
                <w:rFonts w:cs="Times New Roman"/>
                <w:szCs w:val="24"/>
                <w:lang w:val="en-GB"/>
              </w:rPr>
            </w:pPr>
            <w:r w:rsidRPr="008558DE">
              <w:rPr>
                <w:rFonts w:cs="Times New Roman"/>
                <w:szCs w:val="24"/>
                <w:lang w:val="en-GB"/>
              </w:rPr>
              <w:t>ACE inhibitors/ARBs, %</w:t>
            </w:r>
          </w:p>
        </w:tc>
        <w:tc>
          <w:tcPr>
            <w:tcW w:w="1701" w:type="dxa"/>
          </w:tcPr>
          <w:p w14:paraId="6E7D08D0"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49.8</w:t>
            </w:r>
          </w:p>
        </w:tc>
        <w:tc>
          <w:tcPr>
            <w:tcW w:w="2126" w:type="dxa"/>
          </w:tcPr>
          <w:p w14:paraId="4DC802E8"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46.7</w:t>
            </w:r>
          </w:p>
        </w:tc>
        <w:tc>
          <w:tcPr>
            <w:tcW w:w="1418" w:type="dxa"/>
          </w:tcPr>
          <w:p w14:paraId="0D245520" w14:textId="67328483"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0.06</w:t>
            </w:r>
          </w:p>
        </w:tc>
        <w:tc>
          <w:tcPr>
            <w:tcW w:w="283" w:type="dxa"/>
          </w:tcPr>
          <w:p w14:paraId="45E2741B" w14:textId="1AFC2074"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4E1043CA" w14:textId="77777777" w:rsidTr="002B4CB8">
        <w:tc>
          <w:tcPr>
            <w:tcW w:w="4537" w:type="dxa"/>
            <w:gridSpan w:val="2"/>
          </w:tcPr>
          <w:p w14:paraId="0E5BA419" w14:textId="77777777" w:rsidR="00127963" w:rsidRPr="008558DE" w:rsidRDefault="00127963" w:rsidP="0052788F">
            <w:pPr>
              <w:spacing w:line="240" w:lineRule="auto"/>
              <w:rPr>
                <w:rFonts w:cs="Times New Roman"/>
                <w:szCs w:val="24"/>
                <w:lang w:val="en-GB"/>
              </w:rPr>
            </w:pPr>
            <w:r w:rsidRPr="008558DE">
              <w:rPr>
                <w:rFonts w:cs="Times New Roman"/>
                <w:szCs w:val="24"/>
                <w:lang w:val="en-GB"/>
              </w:rPr>
              <w:t>Statins, %</w:t>
            </w:r>
          </w:p>
        </w:tc>
        <w:tc>
          <w:tcPr>
            <w:tcW w:w="1701" w:type="dxa"/>
          </w:tcPr>
          <w:p w14:paraId="6CB3123F"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60.8</w:t>
            </w:r>
          </w:p>
        </w:tc>
        <w:tc>
          <w:tcPr>
            <w:tcW w:w="2126" w:type="dxa"/>
          </w:tcPr>
          <w:p w14:paraId="2CCFD973"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58.0</w:t>
            </w:r>
          </w:p>
        </w:tc>
        <w:tc>
          <w:tcPr>
            <w:tcW w:w="1418" w:type="dxa"/>
          </w:tcPr>
          <w:p w14:paraId="3CD5CD3F" w14:textId="18128011"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6</w:t>
            </w:r>
          </w:p>
        </w:tc>
        <w:tc>
          <w:tcPr>
            <w:tcW w:w="283" w:type="dxa"/>
          </w:tcPr>
          <w:p w14:paraId="712FB3C3" w14:textId="5575CF17"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5BA2C3B0" w14:textId="77777777" w:rsidTr="002B4CB8">
        <w:tc>
          <w:tcPr>
            <w:tcW w:w="4537" w:type="dxa"/>
            <w:gridSpan w:val="2"/>
            <w:tcBorders>
              <w:bottom w:val="single" w:sz="4" w:space="0" w:color="auto"/>
            </w:tcBorders>
          </w:tcPr>
          <w:p w14:paraId="61057146" w14:textId="77777777" w:rsidR="00127963" w:rsidRPr="008558DE" w:rsidRDefault="00127963" w:rsidP="0052788F">
            <w:pPr>
              <w:spacing w:line="240" w:lineRule="auto"/>
              <w:rPr>
                <w:rFonts w:cs="Times New Roman"/>
                <w:szCs w:val="24"/>
                <w:lang w:val="en-GB"/>
              </w:rPr>
            </w:pPr>
            <w:r w:rsidRPr="008558DE">
              <w:rPr>
                <w:rFonts w:cs="Times New Roman"/>
                <w:szCs w:val="24"/>
                <w:lang w:val="en-GB"/>
              </w:rPr>
              <w:t xml:space="preserve">β-blockers, % </w:t>
            </w:r>
          </w:p>
        </w:tc>
        <w:tc>
          <w:tcPr>
            <w:tcW w:w="1701" w:type="dxa"/>
            <w:tcBorders>
              <w:bottom w:val="single" w:sz="4" w:space="0" w:color="auto"/>
            </w:tcBorders>
          </w:tcPr>
          <w:p w14:paraId="28D782EB"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48.5</w:t>
            </w:r>
          </w:p>
        </w:tc>
        <w:tc>
          <w:tcPr>
            <w:tcW w:w="2126" w:type="dxa"/>
          </w:tcPr>
          <w:p w14:paraId="6EC627D7"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46.0</w:t>
            </w:r>
          </w:p>
        </w:tc>
        <w:tc>
          <w:tcPr>
            <w:tcW w:w="1418" w:type="dxa"/>
          </w:tcPr>
          <w:p w14:paraId="42F36555" w14:textId="42B413F8"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0.05</w:t>
            </w:r>
          </w:p>
        </w:tc>
        <w:tc>
          <w:tcPr>
            <w:tcW w:w="283" w:type="dxa"/>
          </w:tcPr>
          <w:p w14:paraId="0E833C08" w14:textId="2396941A"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68EC828F" w14:textId="77777777" w:rsidTr="002B4CB8">
        <w:tc>
          <w:tcPr>
            <w:tcW w:w="3355" w:type="dxa"/>
          </w:tcPr>
          <w:p w14:paraId="59523827" w14:textId="77777777" w:rsidR="00E63340" w:rsidRPr="008558DE" w:rsidRDefault="00E63340" w:rsidP="0052788F">
            <w:pPr>
              <w:spacing w:line="240" w:lineRule="auto"/>
              <w:rPr>
                <w:rFonts w:eastAsia="Times New Roman" w:cs="Times New Roman"/>
                <w:b/>
                <w:i/>
                <w:szCs w:val="24"/>
                <w:lang w:val="en-GB" w:eastAsia="it-IT"/>
              </w:rPr>
            </w:pPr>
            <w:r w:rsidRPr="008558DE">
              <w:rPr>
                <w:rFonts w:eastAsia="Calibri" w:cs="Times New Roman"/>
                <w:b/>
                <w:szCs w:val="24"/>
                <w:lang w:val="en-GB" w:eastAsia="it-IT"/>
              </w:rPr>
              <w:t>Outcomes</w:t>
            </w:r>
          </w:p>
        </w:tc>
        <w:tc>
          <w:tcPr>
            <w:tcW w:w="5009" w:type="dxa"/>
            <w:gridSpan w:val="3"/>
          </w:tcPr>
          <w:p w14:paraId="044B43CF" w14:textId="77777777" w:rsidR="00E63340" w:rsidRPr="008558DE" w:rsidRDefault="00E63340" w:rsidP="0052788F">
            <w:pPr>
              <w:spacing w:line="240" w:lineRule="auto"/>
              <w:rPr>
                <w:rFonts w:eastAsia="Times New Roman" w:cs="Times New Roman"/>
                <w:b/>
                <w:i/>
                <w:szCs w:val="24"/>
                <w:lang w:val="en-GB" w:eastAsia="it-IT"/>
              </w:rPr>
            </w:pPr>
          </w:p>
        </w:tc>
        <w:tc>
          <w:tcPr>
            <w:tcW w:w="1418" w:type="dxa"/>
          </w:tcPr>
          <w:p w14:paraId="42410536" w14:textId="37D25261" w:rsidR="00E63340" w:rsidRPr="008558DE" w:rsidRDefault="00E63340" w:rsidP="00E63340">
            <w:pPr>
              <w:spacing w:line="240" w:lineRule="auto"/>
              <w:jc w:val="center"/>
              <w:rPr>
                <w:rFonts w:eastAsia="Times New Roman" w:cs="Times New Roman"/>
                <w:b/>
                <w:i/>
                <w:szCs w:val="24"/>
                <w:lang w:val="en-GB" w:eastAsia="it-IT"/>
              </w:rPr>
            </w:pPr>
            <w:r w:rsidRPr="008558DE">
              <w:rPr>
                <w:rFonts w:eastAsia="Times New Roman" w:cs="Times New Roman"/>
                <w:b/>
                <w:i/>
                <w:szCs w:val="24"/>
                <w:lang w:val="en-GB" w:eastAsia="it-IT"/>
              </w:rPr>
              <w:t>P value</w:t>
            </w:r>
          </w:p>
        </w:tc>
        <w:tc>
          <w:tcPr>
            <w:tcW w:w="283" w:type="dxa"/>
          </w:tcPr>
          <w:p w14:paraId="0E3A2D67" w14:textId="7D7DAC91" w:rsidR="00E63340" w:rsidRPr="008558DE" w:rsidRDefault="00E63340" w:rsidP="0052788F">
            <w:pPr>
              <w:spacing w:line="240" w:lineRule="auto"/>
              <w:rPr>
                <w:rFonts w:eastAsia="Times New Roman" w:cs="Times New Roman"/>
                <w:b/>
                <w:i/>
                <w:szCs w:val="24"/>
                <w:lang w:val="en-GB" w:eastAsia="it-IT"/>
              </w:rPr>
            </w:pPr>
          </w:p>
        </w:tc>
      </w:tr>
      <w:tr w:rsidR="008558DE" w:rsidRPr="008558DE" w14:paraId="33C4FF5B" w14:textId="77777777" w:rsidTr="002B4CB8">
        <w:tc>
          <w:tcPr>
            <w:tcW w:w="4537" w:type="dxa"/>
            <w:gridSpan w:val="2"/>
          </w:tcPr>
          <w:p w14:paraId="5459A65A" w14:textId="77777777" w:rsidR="00127963" w:rsidRPr="008558DE" w:rsidRDefault="00127963" w:rsidP="0052788F">
            <w:pPr>
              <w:spacing w:line="240" w:lineRule="auto"/>
              <w:rPr>
                <w:rFonts w:eastAsia="Times New Roman" w:cs="Times New Roman"/>
                <w:szCs w:val="24"/>
                <w:lang w:val="en-GB" w:eastAsia="it-IT"/>
              </w:rPr>
            </w:pPr>
            <w:r w:rsidRPr="008558DE">
              <w:rPr>
                <w:rFonts w:eastAsia="Calibri" w:cs="Times New Roman"/>
                <w:szCs w:val="24"/>
                <w:lang w:val="en-GB" w:eastAsia="it-IT"/>
              </w:rPr>
              <w:t>30-day mortality</w:t>
            </w:r>
            <w:r w:rsidRPr="008558DE">
              <w:rPr>
                <w:rFonts w:cs="Times New Roman"/>
                <w:szCs w:val="24"/>
                <w:lang w:val="en-GB"/>
              </w:rPr>
              <w:t>, %</w:t>
            </w:r>
            <w:r w:rsidRPr="008558DE">
              <w:rPr>
                <w:rFonts w:eastAsia="Calibri" w:cs="Times New Roman"/>
                <w:szCs w:val="24"/>
                <w:lang w:val="en-GB" w:eastAsia="it-IT"/>
              </w:rPr>
              <w:t xml:space="preserve"> </w:t>
            </w:r>
          </w:p>
        </w:tc>
        <w:tc>
          <w:tcPr>
            <w:tcW w:w="1701" w:type="dxa"/>
          </w:tcPr>
          <w:p w14:paraId="0E4FB4F2"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20.0</w:t>
            </w:r>
          </w:p>
        </w:tc>
        <w:tc>
          <w:tcPr>
            <w:tcW w:w="2126" w:type="dxa"/>
          </w:tcPr>
          <w:p w14:paraId="22DD711F"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15.2</w:t>
            </w:r>
          </w:p>
        </w:tc>
        <w:tc>
          <w:tcPr>
            <w:tcW w:w="1418" w:type="dxa"/>
          </w:tcPr>
          <w:p w14:paraId="2449777F" w14:textId="3516213D" w:rsidR="00127963" w:rsidRPr="008558DE" w:rsidRDefault="00127963" w:rsidP="0052788F">
            <w:pPr>
              <w:spacing w:line="240" w:lineRule="auto"/>
              <w:jc w:val="center"/>
              <w:rPr>
                <w:rFonts w:eastAsia="Times New Roman" w:cs="Times New Roman"/>
                <w:szCs w:val="24"/>
                <w:lang w:val="en-GB" w:eastAsia="it-IT"/>
              </w:rPr>
            </w:pPr>
          </w:p>
        </w:tc>
        <w:tc>
          <w:tcPr>
            <w:tcW w:w="283" w:type="dxa"/>
          </w:tcPr>
          <w:p w14:paraId="317A16AF" w14:textId="0D5C9D95"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1B5DEFB0" w14:textId="77777777" w:rsidTr="002B4CB8">
        <w:tc>
          <w:tcPr>
            <w:tcW w:w="4537" w:type="dxa"/>
            <w:gridSpan w:val="2"/>
          </w:tcPr>
          <w:p w14:paraId="27852059" w14:textId="77777777" w:rsidR="00127963" w:rsidRPr="008558DE" w:rsidRDefault="00127963" w:rsidP="0052788F">
            <w:pPr>
              <w:spacing w:line="240" w:lineRule="auto"/>
              <w:rPr>
                <w:rFonts w:eastAsia="Calibri" w:cs="Times New Roman"/>
                <w:szCs w:val="24"/>
                <w:lang w:val="en-GB" w:eastAsia="it-IT"/>
              </w:rPr>
            </w:pPr>
            <w:r w:rsidRPr="008558DE">
              <w:rPr>
                <w:rFonts w:eastAsia="Calibri" w:cs="Times New Roman"/>
                <w:szCs w:val="24"/>
                <w:lang w:val="en-GB" w:eastAsia="ko-KR"/>
              </w:rPr>
              <w:t>Risk Ratio (95% CI)</w:t>
            </w:r>
          </w:p>
        </w:tc>
        <w:tc>
          <w:tcPr>
            <w:tcW w:w="3827" w:type="dxa"/>
            <w:gridSpan w:val="2"/>
          </w:tcPr>
          <w:p w14:paraId="3936CB74" w14:textId="77777777" w:rsidR="00127963" w:rsidRPr="008558DE" w:rsidRDefault="00127963"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1.39 (0.85 – 2.27)</w:t>
            </w:r>
          </w:p>
        </w:tc>
        <w:tc>
          <w:tcPr>
            <w:tcW w:w="1418" w:type="dxa"/>
          </w:tcPr>
          <w:p w14:paraId="0627E1CF" w14:textId="116EE5C4" w:rsidR="00127963" w:rsidRPr="008558DE" w:rsidRDefault="00E63340" w:rsidP="0052788F">
            <w:pPr>
              <w:spacing w:line="240" w:lineRule="auto"/>
              <w:jc w:val="center"/>
              <w:rPr>
                <w:rFonts w:eastAsia="Times New Roman" w:cs="Times New Roman"/>
                <w:szCs w:val="24"/>
                <w:lang w:val="en-GB" w:eastAsia="it-IT"/>
              </w:rPr>
            </w:pPr>
            <w:r w:rsidRPr="008558DE">
              <w:rPr>
                <w:rFonts w:eastAsia="Times New Roman" w:cs="Times New Roman"/>
                <w:szCs w:val="24"/>
                <w:lang w:val="en-GB" w:eastAsia="it-IT"/>
              </w:rPr>
              <w:t>0.1</w:t>
            </w:r>
            <w:r w:rsidR="007E59A5" w:rsidRPr="008558DE">
              <w:rPr>
                <w:rFonts w:eastAsia="Times New Roman" w:cs="Times New Roman"/>
                <w:szCs w:val="24"/>
                <w:lang w:val="en-GB" w:eastAsia="it-IT"/>
              </w:rPr>
              <w:t>9</w:t>
            </w:r>
          </w:p>
        </w:tc>
        <w:tc>
          <w:tcPr>
            <w:tcW w:w="283" w:type="dxa"/>
          </w:tcPr>
          <w:p w14:paraId="430E6C4F" w14:textId="14D16F2C" w:rsidR="00127963" w:rsidRPr="008558DE" w:rsidRDefault="00127963" w:rsidP="0052788F">
            <w:pPr>
              <w:spacing w:line="240" w:lineRule="auto"/>
              <w:jc w:val="center"/>
              <w:rPr>
                <w:rFonts w:eastAsia="Times New Roman" w:cs="Times New Roman"/>
                <w:szCs w:val="24"/>
                <w:lang w:val="en-GB" w:eastAsia="it-IT"/>
              </w:rPr>
            </w:pPr>
          </w:p>
        </w:tc>
      </w:tr>
      <w:tr w:rsidR="008558DE" w:rsidRPr="008558DE" w14:paraId="0436E8B6" w14:textId="77777777" w:rsidTr="0052788F">
        <w:trPr>
          <w:trHeight w:val="860"/>
        </w:trPr>
        <w:tc>
          <w:tcPr>
            <w:tcW w:w="10065" w:type="dxa"/>
            <w:gridSpan w:val="6"/>
            <w:tcBorders>
              <w:top w:val="single" w:sz="4" w:space="0" w:color="auto"/>
            </w:tcBorders>
          </w:tcPr>
          <w:p w14:paraId="6155F985" w14:textId="77777777" w:rsidR="00127963" w:rsidRPr="008558DE" w:rsidRDefault="00127963" w:rsidP="0052788F">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Data are presented as percentages (%) ore mean ± SD, unless otherwise specified.</w:t>
            </w:r>
          </w:p>
          <w:p w14:paraId="3A525941" w14:textId="085B725C" w:rsidR="00127963" w:rsidRPr="008558DE" w:rsidRDefault="00127963" w:rsidP="0052788F">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 xml:space="preserve">Abbreviations: ACE=angiotensin converting enzyme, ARB=angiotensin renin blocker, BMI=body mass index; CAD=coronary artery disease, CHD=coronary heart disease, CVD=cardiovascular </w:t>
            </w:r>
            <w:r w:rsidRPr="008558DE">
              <w:rPr>
                <w:rFonts w:eastAsia="Calibri" w:cs="Times New Roman"/>
                <w:szCs w:val="24"/>
                <w:lang w:val="en-GB" w:eastAsia="it-IT"/>
              </w:rPr>
              <w:lastRenderedPageBreak/>
              <w:t>disorders, ECG=electrocardiogram, GP=glycoprotein, HR=heart rate; PAD=peripheral artery disease, SBP=systolic blood pressure</w:t>
            </w:r>
            <w:r w:rsidRPr="008558DE">
              <w:rPr>
                <w:rFonts w:eastAsia="Times New Roman" w:cs="Times New Roman"/>
                <w:szCs w:val="24"/>
                <w:lang w:val="en-GB" w:eastAsia="it-IT"/>
              </w:rPr>
              <w:t>.</w:t>
            </w:r>
            <w:r w:rsidR="002C687F" w:rsidRPr="008558DE">
              <w:rPr>
                <w:rFonts w:eastAsia="Calibri" w:cs="Times New Roman"/>
                <w:szCs w:val="24"/>
                <w:lang w:eastAsia="it-IT"/>
              </w:rPr>
              <w:t xml:space="preserve"> </w:t>
            </w:r>
            <w:proofErr w:type="spellStart"/>
            <w:r w:rsidR="002C687F" w:rsidRPr="008558DE">
              <w:rPr>
                <w:rFonts w:eastAsia="Calibri" w:cs="Times New Roman"/>
                <w:szCs w:val="24"/>
                <w:lang w:eastAsia="it-IT"/>
              </w:rPr>
              <w:t>SMuRF</w:t>
            </w:r>
            <w:proofErr w:type="spellEnd"/>
            <w:r w:rsidR="002C687F" w:rsidRPr="008558DE">
              <w:rPr>
                <w:rFonts w:eastAsia="Calibri" w:cs="Times New Roman"/>
                <w:szCs w:val="24"/>
                <w:lang w:eastAsia="it-IT"/>
              </w:rPr>
              <w:t>: standard modifiable cardiovascular risk factor</w:t>
            </w:r>
          </w:p>
        </w:tc>
      </w:tr>
    </w:tbl>
    <w:p w14:paraId="45FF10D7" w14:textId="7EE207BA" w:rsidR="00BB608E" w:rsidRPr="008558DE" w:rsidRDefault="00BB608E">
      <w:pPr>
        <w:rPr>
          <w:rFonts w:cs="Times New Roman"/>
          <w:szCs w:val="24"/>
        </w:rPr>
      </w:pPr>
    </w:p>
    <w:p w14:paraId="700D64C3" w14:textId="717C3F79" w:rsidR="00127FB4" w:rsidRPr="008558DE" w:rsidRDefault="00C44E51">
      <w:pPr>
        <w:rPr>
          <w:rFonts w:cs="Times New Roman"/>
          <w:szCs w:val="24"/>
        </w:rPr>
        <w:sectPr w:rsidR="00127FB4" w:rsidRPr="008558DE" w:rsidSect="007C4727">
          <w:pgSz w:w="11906" w:h="16838"/>
          <w:pgMar w:top="1417" w:right="1134" w:bottom="1134" w:left="1134" w:header="709" w:footer="709" w:gutter="0"/>
          <w:cols w:space="708"/>
          <w:docGrid w:linePitch="360"/>
        </w:sectPr>
      </w:pPr>
      <w:r w:rsidRPr="008558DE">
        <w:rPr>
          <w:rFonts w:cs="Times New Roman"/>
          <w:szCs w:val="24"/>
        </w:rPr>
        <w:br w:type="page"/>
      </w:r>
    </w:p>
    <w:tbl>
      <w:tblPr>
        <w:tblW w:w="5000" w:type="pct"/>
        <w:tblLook w:val="04A0" w:firstRow="1" w:lastRow="0" w:firstColumn="1" w:lastColumn="0" w:noHBand="0" w:noVBand="1"/>
      </w:tblPr>
      <w:tblGrid>
        <w:gridCol w:w="4140"/>
        <w:gridCol w:w="1998"/>
        <w:gridCol w:w="1715"/>
        <w:gridCol w:w="1296"/>
        <w:gridCol w:w="294"/>
        <w:gridCol w:w="1569"/>
        <w:gridCol w:w="1572"/>
        <w:gridCol w:w="1281"/>
        <w:gridCol w:w="421"/>
      </w:tblGrid>
      <w:tr w:rsidR="008558DE" w:rsidRPr="008558DE" w14:paraId="3A3F9783" w14:textId="77777777" w:rsidTr="003725BD">
        <w:tc>
          <w:tcPr>
            <w:tcW w:w="5000" w:type="pct"/>
            <w:gridSpan w:val="9"/>
            <w:tcBorders>
              <w:top w:val="single" w:sz="4" w:space="0" w:color="auto"/>
              <w:bottom w:val="single" w:sz="4" w:space="0" w:color="auto"/>
            </w:tcBorders>
          </w:tcPr>
          <w:p w14:paraId="3AC88914" w14:textId="22A4EED1" w:rsidR="00127FB4" w:rsidRPr="008558DE" w:rsidRDefault="001814E3" w:rsidP="001814E3">
            <w:pPr>
              <w:pStyle w:val="Heading2"/>
              <w:spacing w:line="360" w:lineRule="exact"/>
              <w:rPr>
                <w:rFonts w:cs="Times New Roman"/>
                <w:b/>
                <w:color w:val="auto"/>
                <w:szCs w:val="24"/>
                <w:lang w:val="en-GB" w:eastAsia="it-IT"/>
              </w:rPr>
            </w:pPr>
            <w:bookmarkStart w:id="78" w:name="_Toc213598795"/>
            <w:r w:rsidRPr="008558DE">
              <w:rPr>
                <w:rFonts w:cs="Times New Roman"/>
                <w:b/>
                <w:color w:val="auto"/>
                <w:szCs w:val="24"/>
                <w:lang w:val="en-GB" w:eastAsia="it-IT"/>
              </w:rPr>
              <w:lastRenderedPageBreak/>
              <w:t>Table S1</w:t>
            </w:r>
            <w:r w:rsidR="00502E4F" w:rsidRPr="008558DE">
              <w:rPr>
                <w:rFonts w:cs="Times New Roman"/>
                <w:b/>
                <w:color w:val="auto"/>
                <w:szCs w:val="24"/>
                <w:lang w:val="en-GB" w:eastAsia="it-IT"/>
              </w:rPr>
              <w:t>7</w:t>
            </w:r>
            <w:r w:rsidR="00127FB4" w:rsidRPr="008558DE">
              <w:rPr>
                <w:rFonts w:cs="Times New Roman"/>
                <w:b/>
                <w:color w:val="auto"/>
                <w:szCs w:val="24"/>
                <w:lang w:val="en-GB" w:eastAsia="it-IT"/>
              </w:rPr>
              <w:t>.</w:t>
            </w:r>
            <w:r w:rsidR="00127FB4" w:rsidRPr="008558DE">
              <w:rPr>
                <w:rFonts w:cs="Times New Roman"/>
                <w:bCs/>
                <w:color w:val="auto"/>
                <w:szCs w:val="24"/>
              </w:rPr>
              <w:t>Inverse</w:t>
            </w:r>
            <w:r w:rsidR="00127FB4" w:rsidRPr="008558DE">
              <w:rPr>
                <w:rFonts w:cs="Times New Roman"/>
                <w:b/>
                <w:bCs/>
                <w:color w:val="auto"/>
                <w:szCs w:val="24"/>
              </w:rPr>
              <w:t xml:space="preserve"> </w:t>
            </w:r>
            <w:r w:rsidR="00127FB4" w:rsidRPr="008558DE">
              <w:rPr>
                <w:rFonts w:eastAsia="Times New Roman" w:cs="Times New Roman"/>
                <w:color w:val="auto"/>
                <w:szCs w:val="24"/>
                <w:lang w:val="en-GB"/>
              </w:rPr>
              <w:t>probability weighting</w:t>
            </w:r>
            <w:r w:rsidR="00127FB4" w:rsidRPr="008558DE">
              <w:rPr>
                <w:rFonts w:cs="Times New Roman"/>
                <w:color w:val="auto"/>
                <w:szCs w:val="24"/>
                <w:lang w:val="en-GB" w:eastAsia="it-IT"/>
              </w:rPr>
              <w:t xml:space="preserve">: </w:t>
            </w:r>
            <w:r w:rsidR="00DE0A5B" w:rsidRPr="008558DE">
              <w:rPr>
                <w:rFonts w:cs="Times New Roman"/>
                <w:color w:val="auto"/>
                <w:szCs w:val="24"/>
                <w:lang w:val="en-GB" w:eastAsia="it-IT"/>
              </w:rPr>
              <w:t>o</w:t>
            </w:r>
            <w:r w:rsidR="0012399D" w:rsidRPr="008558DE">
              <w:rPr>
                <w:rFonts w:cs="Times New Roman"/>
                <w:color w:val="auto"/>
                <w:szCs w:val="24"/>
                <w:lang w:val="en-GB" w:eastAsia="it-IT"/>
              </w:rPr>
              <w:t xml:space="preserve">utcomes stratified by </w:t>
            </w:r>
            <w:r w:rsidR="006F6390" w:rsidRPr="008558DE">
              <w:rPr>
                <w:rFonts w:cs="Times New Roman"/>
                <w:color w:val="auto"/>
                <w:szCs w:val="24"/>
                <w:lang w:val="en-GB" w:eastAsia="it-IT"/>
              </w:rPr>
              <w:t>sex</w:t>
            </w:r>
            <w:r w:rsidR="006F6390" w:rsidRPr="008558DE">
              <w:rPr>
                <w:color w:val="auto"/>
              </w:rPr>
              <w:t xml:space="preserve"> </w:t>
            </w:r>
            <w:r w:rsidR="006F6390" w:rsidRPr="008558DE">
              <w:rPr>
                <w:rFonts w:cs="Times New Roman"/>
                <w:color w:val="auto"/>
                <w:szCs w:val="24"/>
                <w:lang w:val="en-GB" w:eastAsia="it-IT"/>
              </w:rPr>
              <w:t xml:space="preserve">and SMURFS status. </w:t>
            </w:r>
            <w:r w:rsidR="00A80EE2" w:rsidRPr="008558DE">
              <w:rPr>
                <w:rFonts w:cs="Times New Roman"/>
                <w:color w:val="auto"/>
                <w:szCs w:val="24"/>
                <w:lang w:val="en-GB" w:eastAsia="it-IT"/>
              </w:rPr>
              <w:t xml:space="preserve">Comparison between patients with current smoking as a solitary risk factor and those without any </w:t>
            </w:r>
            <w:proofErr w:type="spellStart"/>
            <w:r w:rsidR="00A80EE2" w:rsidRPr="008558DE">
              <w:rPr>
                <w:rFonts w:cs="Times New Roman"/>
                <w:color w:val="auto"/>
                <w:szCs w:val="24"/>
                <w:lang w:val="en-GB" w:eastAsia="it-IT"/>
              </w:rPr>
              <w:t>SMuRFs</w:t>
            </w:r>
            <w:proofErr w:type="spellEnd"/>
            <w:r w:rsidR="00A80EE2" w:rsidRPr="008558DE">
              <w:rPr>
                <w:rFonts w:cs="Times New Roman"/>
                <w:color w:val="auto"/>
                <w:szCs w:val="24"/>
                <w:lang w:val="en-GB" w:eastAsia="it-IT"/>
              </w:rPr>
              <w:t>.</w:t>
            </w:r>
            <w:bookmarkEnd w:id="78"/>
            <w:r w:rsidR="00A80EE2" w:rsidRPr="008558DE">
              <w:rPr>
                <w:rFonts w:cs="Times New Roman"/>
                <w:color w:val="auto"/>
                <w:szCs w:val="24"/>
                <w:lang w:val="en-GB" w:eastAsia="it-IT"/>
              </w:rPr>
              <w:t xml:space="preserve"> </w:t>
            </w:r>
          </w:p>
        </w:tc>
      </w:tr>
      <w:tr w:rsidR="008558DE" w:rsidRPr="008558DE" w14:paraId="58773745" w14:textId="77777777" w:rsidTr="003725BD">
        <w:tc>
          <w:tcPr>
            <w:tcW w:w="1450" w:type="pct"/>
            <w:tcBorders>
              <w:top w:val="single" w:sz="4" w:space="0" w:color="auto"/>
              <w:bottom w:val="single" w:sz="4" w:space="0" w:color="auto"/>
            </w:tcBorders>
            <w:vAlign w:val="center"/>
          </w:tcPr>
          <w:p w14:paraId="34A44EDD" w14:textId="77777777" w:rsidR="00127FB4" w:rsidRPr="008558DE" w:rsidRDefault="00127FB4" w:rsidP="001814E3">
            <w:pPr>
              <w:spacing w:after="0" w:line="360" w:lineRule="exact"/>
              <w:jc w:val="center"/>
              <w:rPr>
                <w:rFonts w:eastAsia="Times New Roman" w:cs="Times New Roman"/>
                <w:b/>
                <w:szCs w:val="24"/>
                <w:lang w:val="en-GB" w:eastAsia="it-IT"/>
              </w:rPr>
            </w:pPr>
          </w:p>
        </w:tc>
        <w:tc>
          <w:tcPr>
            <w:tcW w:w="1852" w:type="pct"/>
            <w:gridSpan w:val="4"/>
            <w:tcBorders>
              <w:top w:val="single" w:sz="4" w:space="0" w:color="auto"/>
              <w:bottom w:val="single" w:sz="4" w:space="0" w:color="auto"/>
            </w:tcBorders>
            <w:vAlign w:val="center"/>
          </w:tcPr>
          <w:p w14:paraId="1E7238B2" w14:textId="77777777" w:rsidR="00127FB4" w:rsidRPr="008558DE" w:rsidRDefault="00127FB4"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Women</w:t>
            </w:r>
          </w:p>
        </w:tc>
        <w:tc>
          <w:tcPr>
            <w:tcW w:w="1698" w:type="pct"/>
            <w:gridSpan w:val="4"/>
            <w:tcBorders>
              <w:top w:val="single" w:sz="4" w:space="0" w:color="auto"/>
              <w:bottom w:val="single" w:sz="4" w:space="0" w:color="auto"/>
            </w:tcBorders>
          </w:tcPr>
          <w:p w14:paraId="1EF5D849" w14:textId="77777777" w:rsidR="00127FB4" w:rsidRPr="008558DE" w:rsidRDefault="00127FB4"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Men</w:t>
            </w:r>
          </w:p>
        </w:tc>
      </w:tr>
      <w:tr w:rsidR="008558DE" w:rsidRPr="008558DE" w14:paraId="258B0E96" w14:textId="77777777" w:rsidTr="003725BD">
        <w:tc>
          <w:tcPr>
            <w:tcW w:w="1450" w:type="pct"/>
            <w:tcBorders>
              <w:top w:val="single" w:sz="4" w:space="0" w:color="auto"/>
              <w:bottom w:val="single" w:sz="4" w:space="0" w:color="auto"/>
            </w:tcBorders>
            <w:vAlign w:val="center"/>
          </w:tcPr>
          <w:p w14:paraId="7090283B" w14:textId="77777777" w:rsidR="00004E0B"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700" w:type="pct"/>
            <w:tcBorders>
              <w:top w:val="single" w:sz="4" w:space="0" w:color="auto"/>
              <w:bottom w:val="single" w:sz="4" w:space="0" w:color="auto"/>
            </w:tcBorders>
            <w:vAlign w:val="center"/>
          </w:tcPr>
          <w:p w14:paraId="65645B4A" w14:textId="77777777" w:rsidR="00004E0B"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Current smoking (N=1088)</w:t>
            </w:r>
          </w:p>
        </w:tc>
        <w:tc>
          <w:tcPr>
            <w:tcW w:w="601" w:type="pct"/>
            <w:tcBorders>
              <w:top w:val="single" w:sz="4" w:space="0" w:color="auto"/>
              <w:bottom w:val="single" w:sz="4" w:space="0" w:color="auto"/>
            </w:tcBorders>
            <w:vAlign w:val="center"/>
          </w:tcPr>
          <w:p w14:paraId="560F0976" w14:textId="56E26949" w:rsidR="00004E0B" w:rsidRPr="008558DE" w:rsidRDefault="00F22B91"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w:t>
            </w:r>
            <w:r w:rsidR="00212A4A" w:rsidRPr="008558DE">
              <w:rPr>
                <w:rFonts w:eastAsia="Times New Roman" w:cs="Times New Roman"/>
                <w:b/>
                <w:szCs w:val="24"/>
                <w:lang w:val="en-GB" w:eastAsia="it-IT"/>
              </w:rPr>
              <w:t>M</w:t>
            </w:r>
            <w:r w:rsidRPr="008558DE">
              <w:rPr>
                <w:rFonts w:eastAsia="Times New Roman" w:cs="Times New Roman"/>
                <w:b/>
                <w:szCs w:val="24"/>
                <w:lang w:val="en-GB" w:eastAsia="it-IT"/>
              </w:rPr>
              <w:t>uRF</w:t>
            </w:r>
            <w:proofErr w:type="spellEnd"/>
            <w:r w:rsidRPr="008558DE">
              <w:rPr>
                <w:rFonts w:eastAsia="Times New Roman" w:cs="Times New Roman"/>
                <w:b/>
                <w:szCs w:val="24"/>
                <w:lang w:val="en-GB" w:eastAsia="it-IT"/>
              </w:rPr>
              <w:t>-less</w:t>
            </w:r>
            <w:r w:rsidR="00004E0B" w:rsidRPr="008558DE">
              <w:rPr>
                <w:rFonts w:eastAsia="Times New Roman" w:cs="Times New Roman"/>
                <w:b/>
                <w:szCs w:val="24"/>
                <w:lang w:val="en-GB" w:eastAsia="it-IT"/>
              </w:rPr>
              <w:t xml:space="preserve"> (N=4039)</w:t>
            </w:r>
          </w:p>
        </w:tc>
        <w:tc>
          <w:tcPr>
            <w:tcW w:w="551" w:type="pct"/>
            <w:gridSpan w:val="2"/>
            <w:tcBorders>
              <w:top w:val="single" w:sz="4" w:space="0" w:color="auto"/>
              <w:bottom w:val="single" w:sz="4" w:space="0" w:color="auto"/>
            </w:tcBorders>
            <w:vAlign w:val="center"/>
          </w:tcPr>
          <w:p w14:paraId="6BBA5BA6" w14:textId="77777777" w:rsidR="00004E0B"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622FAFEA" w14:textId="0848CBAD" w:rsidR="00004E0B" w:rsidRPr="008558DE" w:rsidRDefault="00004E0B" w:rsidP="001814E3">
            <w:pPr>
              <w:spacing w:after="0" w:line="360" w:lineRule="exact"/>
              <w:jc w:val="center"/>
              <w:rPr>
                <w:rFonts w:eastAsia="Times New Roman" w:cs="Times New Roman"/>
                <w:b/>
                <w:szCs w:val="24"/>
                <w:lang w:val="en-GB" w:eastAsia="it-IT"/>
              </w:rPr>
            </w:pPr>
          </w:p>
        </w:tc>
        <w:tc>
          <w:tcPr>
            <w:tcW w:w="550" w:type="pct"/>
            <w:tcBorders>
              <w:top w:val="single" w:sz="4" w:space="0" w:color="auto"/>
              <w:bottom w:val="single" w:sz="4" w:space="0" w:color="auto"/>
            </w:tcBorders>
            <w:vAlign w:val="center"/>
          </w:tcPr>
          <w:p w14:paraId="5A7C7C92" w14:textId="77777777" w:rsidR="00004E0B"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Current smoking (N=5137)</w:t>
            </w:r>
          </w:p>
        </w:tc>
        <w:tc>
          <w:tcPr>
            <w:tcW w:w="551" w:type="pct"/>
            <w:tcBorders>
              <w:top w:val="single" w:sz="4" w:space="0" w:color="auto"/>
              <w:bottom w:val="single" w:sz="4" w:space="0" w:color="auto"/>
            </w:tcBorders>
            <w:vAlign w:val="center"/>
          </w:tcPr>
          <w:p w14:paraId="43A5BC49" w14:textId="77777777" w:rsidR="00F22B91" w:rsidRPr="008558DE" w:rsidRDefault="00F22B91"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74C3E1B3" w14:textId="61458900" w:rsidR="00004E0B"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(N=7021)</w:t>
            </w:r>
          </w:p>
        </w:tc>
        <w:tc>
          <w:tcPr>
            <w:tcW w:w="597" w:type="pct"/>
            <w:gridSpan w:val="2"/>
            <w:tcBorders>
              <w:top w:val="single" w:sz="4" w:space="0" w:color="auto"/>
              <w:bottom w:val="single" w:sz="4" w:space="0" w:color="auto"/>
            </w:tcBorders>
            <w:vAlign w:val="center"/>
          </w:tcPr>
          <w:p w14:paraId="7372AF75" w14:textId="77777777" w:rsidR="00004E0B"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0AB6E565" w14:textId="19BFF04E" w:rsidR="00004E0B" w:rsidRPr="008558DE" w:rsidRDefault="00004E0B" w:rsidP="001814E3">
            <w:pPr>
              <w:spacing w:after="0" w:line="360" w:lineRule="exact"/>
              <w:jc w:val="center"/>
              <w:rPr>
                <w:rFonts w:eastAsia="Times New Roman" w:cs="Times New Roman"/>
                <w:b/>
                <w:szCs w:val="24"/>
                <w:lang w:val="en-GB" w:eastAsia="it-IT"/>
              </w:rPr>
            </w:pPr>
          </w:p>
        </w:tc>
      </w:tr>
      <w:tr w:rsidR="008558DE" w:rsidRPr="008558DE" w14:paraId="204B7484" w14:textId="77777777" w:rsidTr="003725BD">
        <w:tc>
          <w:tcPr>
            <w:tcW w:w="1450" w:type="pct"/>
            <w:tcBorders>
              <w:top w:val="single" w:sz="4" w:space="0" w:color="auto"/>
              <w:bottom w:val="single" w:sz="4" w:space="0" w:color="auto"/>
            </w:tcBorders>
          </w:tcPr>
          <w:p w14:paraId="62BB617D" w14:textId="706E385B" w:rsidR="00127FB4" w:rsidRPr="008558DE" w:rsidRDefault="007E59A5" w:rsidP="001814E3">
            <w:pPr>
              <w:spacing w:after="0" w:line="360" w:lineRule="exact"/>
              <w:rPr>
                <w:rFonts w:eastAsia="Calibri" w:cs="Times New Roman"/>
                <w:szCs w:val="24"/>
                <w:lang w:val="en-GB" w:eastAsia="it-IT"/>
              </w:rPr>
            </w:pPr>
            <w:r w:rsidRPr="008558DE">
              <w:rPr>
                <w:rFonts w:eastAsia="Times New Roman" w:cs="Times New Roman"/>
                <w:szCs w:val="24"/>
                <w:lang w:val="en-GB"/>
              </w:rPr>
              <w:t>A</w:t>
            </w:r>
            <w:r w:rsidR="00127FB4" w:rsidRPr="008558DE">
              <w:rPr>
                <w:rFonts w:eastAsia="Times New Roman" w:cs="Times New Roman"/>
                <w:szCs w:val="24"/>
                <w:lang w:val="en-GB"/>
              </w:rPr>
              <w:t xml:space="preserve">ge, </w:t>
            </w:r>
            <w:proofErr w:type="gramStart"/>
            <w:r w:rsidR="00127FB4"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700" w:type="pct"/>
            <w:tcBorders>
              <w:top w:val="single" w:sz="4" w:space="0" w:color="auto"/>
              <w:bottom w:val="single" w:sz="4" w:space="0" w:color="auto"/>
            </w:tcBorders>
          </w:tcPr>
          <w:p w14:paraId="4997DFD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64.2±12.7</w:t>
            </w:r>
          </w:p>
        </w:tc>
        <w:tc>
          <w:tcPr>
            <w:tcW w:w="601" w:type="pct"/>
            <w:tcBorders>
              <w:top w:val="single" w:sz="4" w:space="0" w:color="auto"/>
            </w:tcBorders>
          </w:tcPr>
          <w:p w14:paraId="6271FB8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64.5±13.5</w:t>
            </w:r>
          </w:p>
        </w:tc>
        <w:tc>
          <w:tcPr>
            <w:tcW w:w="449" w:type="pct"/>
            <w:tcBorders>
              <w:top w:val="single" w:sz="4" w:space="0" w:color="auto"/>
            </w:tcBorders>
          </w:tcPr>
          <w:p w14:paraId="49CABF55" w14:textId="4F74EFB9"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02" w:type="pct"/>
            <w:tcBorders>
              <w:top w:val="single" w:sz="4" w:space="0" w:color="auto"/>
            </w:tcBorders>
          </w:tcPr>
          <w:p w14:paraId="021B0B8E" w14:textId="34752377"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Borders>
              <w:top w:val="single" w:sz="4" w:space="0" w:color="auto"/>
            </w:tcBorders>
          </w:tcPr>
          <w:p w14:paraId="6296FAB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59.4±11.9</w:t>
            </w:r>
          </w:p>
        </w:tc>
        <w:tc>
          <w:tcPr>
            <w:tcW w:w="551" w:type="pct"/>
            <w:tcBorders>
              <w:top w:val="single" w:sz="4" w:space="0" w:color="auto"/>
            </w:tcBorders>
          </w:tcPr>
          <w:p w14:paraId="551DE85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59.3±13.2</w:t>
            </w:r>
          </w:p>
        </w:tc>
        <w:tc>
          <w:tcPr>
            <w:tcW w:w="449" w:type="pct"/>
            <w:tcBorders>
              <w:top w:val="single" w:sz="4" w:space="0" w:color="auto"/>
            </w:tcBorders>
          </w:tcPr>
          <w:p w14:paraId="77668374" w14:textId="541D5F00"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w:t>
            </w:r>
            <w:r w:rsidR="007E59A5" w:rsidRPr="008558DE">
              <w:rPr>
                <w:rFonts w:eastAsia="Times New Roman" w:cs="Times New Roman"/>
                <w:szCs w:val="24"/>
                <w:lang w:val="en-GB" w:eastAsia="it-IT"/>
              </w:rPr>
              <w:t>9</w:t>
            </w:r>
          </w:p>
        </w:tc>
        <w:tc>
          <w:tcPr>
            <w:tcW w:w="148" w:type="pct"/>
            <w:tcBorders>
              <w:top w:val="single" w:sz="4" w:space="0" w:color="auto"/>
            </w:tcBorders>
          </w:tcPr>
          <w:p w14:paraId="32CDE809" w14:textId="5EA02FA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DA2C064" w14:textId="77777777" w:rsidTr="003725BD">
        <w:tc>
          <w:tcPr>
            <w:tcW w:w="3302" w:type="pct"/>
            <w:gridSpan w:val="5"/>
          </w:tcPr>
          <w:p w14:paraId="09C1BE3A"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550" w:type="pct"/>
          </w:tcPr>
          <w:p w14:paraId="68AB7B7A" w14:textId="77777777" w:rsidR="00127FB4" w:rsidRPr="008558DE" w:rsidRDefault="00127FB4" w:rsidP="001814E3">
            <w:pPr>
              <w:spacing w:after="0" w:line="360" w:lineRule="exact"/>
              <w:rPr>
                <w:rFonts w:eastAsia="Times New Roman" w:cs="Times New Roman"/>
                <w:b/>
                <w:szCs w:val="24"/>
                <w:lang w:val="en-GB" w:eastAsia="it-IT"/>
              </w:rPr>
            </w:pPr>
          </w:p>
        </w:tc>
        <w:tc>
          <w:tcPr>
            <w:tcW w:w="551" w:type="pct"/>
          </w:tcPr>
          <w:p w14:paraId="15ACF14E" w14:textId="77777777" w:rsidR="00127FB4" w:rsidRPr="008558DE" w:rsidRDefault="00127FB4" w:rsidP="001814E3">
            <w:pPr>
              <w:spacing w:after="0" w:line="360" w:lineRule="exact"/>
              <w:rPr>
                <w:rFonts w:eastAsia="Times New Roman" w:cs="Times New Roman"/>
                <w:b/>
                <w:szCs w:val="24"/>
                <w:lang w:val="en-GB" w:eastAsia="it-IT"/>
              </w:rPr>
            </w:pPr>
          </w:p>
        </w:tc>
        <w:tc>
          <w:tcPr>
            <w:tcW w:w="449" w:type="pct"/>
          </w:tcPr>
          <w:p w14:paraId="26B20C16" w14:textId="77777777" w:rsidR="00127FB4" w:rsidRPr="008558DE" w:rsidRDefault="00127FB4" w:rsidP="001814E3">
            <w:pPr>
              <w:spacing w:after="0" w:line="360" w:lineRule="exact"/>
              <w:rPr>
                <w:rFonts w:eastAsia="Times New Roman" w:cs="Times New Roman"/>
                <w:b/>
                <w:szCs w:val="24"/>
                <w:lang w:val="en-GB" w:eastAsia="it-IT"/>
              </w:rPr>
            </w:pPr>
          </w:p>
        </w:tc>
        <w:tc>
          <w:tcPr>
            <w:tcW w:w="148" w:type="pct"/>
          </w:tcPr>
          <w:p w14:paraId="17867E2A"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33B1F93E" w14:textId="77777777" w:rsidTr="003725BD">
        <w:tc>
          <w:tcPr>
            <w:tcW w:w="1450" w:type="pct"/>
          </w:tcPr>
          <w:p w14:paraId="07BB7979"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700" w:type="pct"/>
          </w:tcPr>
          <w:p w14:paraId="3E2FD2D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19.4</w:t>
            </w:r>
          </w:p>
        </w:tc>
        <w:tc>
          <w:tcPr>
            <w:tcW w:w="601" w:type="pct"/>
          </w:tcPr>
          <w:p w14:paraId="4BB7C78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18.7</w:t>
            </w:r>
          </w:p>
        </w:tc>
        <w:tc>
          <w:tcPr>
            <w:tcW w:w="449" w:type="pct"/>
          </w:tcPr>
          <w:p w14:paraId="646DC4C7" w14:textId="05D27831"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02</w:t>
            </w:r>
          </w:p>
        </w:tc>
        <w:tc>
          <w:tcPr>
            <w:tcW w:w="102" w:type="pct"/>
          </w:tcPr>
          <w:p w14:paraId="6222FE7A" w14:textId="6FFA1558"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738975A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19.8</w:t>
            </w:r>
          </w:p>
        </w:tc>
        <w:tc>
          <w:tcPr>
            <w:tcW w:w="551" w:type="pct"/>
          </w:tcPr>
          <w:p w14:paraId="7B73274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19.7</w:t>
            </w:r>
          </w:p>
        </w:tc>
        <w:tc>
          <w:tcPr>
            <w:tcW w:w="449" w:type="pct"/>
          </w:tcPr>
          <w:p w14:paraId="0BB70E8A" w14:textId="7659A692"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48" w:type="pct"/>
          </w:tcPr>
          <w:p w14:paraId="08B570B8" w14:textId="0B17F253"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500877DD" w14:textId="77777777" w:rsidTr="003725BD">
        <w:tc>
          <w:tcPr>
            <w:tcW w:w="1450" w:type="pct"/>
          </w:tcPr>
          <w:p w14:paraId="4DB3946B"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700" w:type="pct"/>
          </w:tcPr>
          <w:p w14:paraId="7D519EF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p>
        </w:tc>
        <w:tc>
          <w:tcPr>
            <w:tcW w:w="601" w:type="pct"/>
          </w:tcPr>
          <w:p w14:paraId="3F4D531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0.5</w:t>
            </w:r>
          </w:p>
        </w:tc>
        <w:tc>
          <w:tcPr>
            <w:tcW w:w="449" w:type="pct"/>
          </w:tcPr>
          <w:p w14:paraId="147A351D" w14:textId="685826C6"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7E59A5" w:rsidRPr="008558DE">
              <w:rPr>
                <w:rFonts w:eastAsia="Times New Roman" w:cs="Times New Roman"/>
                <w:szCs w:val="24"/>
                <w:lang w:val="en-GB" w:eastAsia="it-IT"/>
              </w:rPr>
              <w:t>9</w:t>
            </w:r>
          </w:p>
        </w:tc>
        <w:tc>
          <w:tcPr>
            <w:tcW w:w="102" w:type="pct"/>
          </w:tcPr>
          <w:p w14:paraId="2F544824" w14:textId="6811BC44"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4F60662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p>
        </w:tc>
        <w:tc>
          <w:tcPr>
            <w:tcW w:w="551" w:type="pct"/>
          </w:tcPr>
          <w:p w14:paraId="403C585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0.6</w:t>
            </w:r>
          </w:p>
        </w:tc>
        <w:tc>
          <w:tcPr>
            <w:tcW w:w="449" w:type="pct"/>
          </w:tcPr>
          <w:p w14:paraId="6615B77A" w14:textId="18D45DF6"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-0.06</w:t>
            </w:r>
          </w:p>
        </w:tc>
        <w:tc>
          <w:tcPr>
            <w:tcW w:w="148" w:type="pct"/>
          </w:tcPr>
          <w:p w14:paraId="6A2CB429" w14:textId="7D55884A"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B660A28" w14:textId="77777777" w:rsidTr="003725BD">
        <w:tc>
          <w:tcPr>
            <w:tcW w:w="1450" w:type="pct"/>
          </w:tcPr>
          <w:p w14:paraId="6FEB337F" w14:textId="77777777" w:rsidR="00127FB4" w:rsidRPr="008558DE" w:rsidRDefault="00127FB4" w:rsidP="001814E3">
            <w:pPr>
              <w:spacing w:after="0" w:line="36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700" w:type="pct"/>
          </w:tcPr>
          <w:p w14:paraId="2D2383A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11.9</w:t>
            </w:r>
          </w:p>
        </w:tc>
        <w:tc>
          <w:tcPr>
            <w:tcW w:w="601" w:type="pct"/>
          </w:tcPr>
          <w:p w14:paraId="467E628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11.8</w:t>
            </w:r>
          </w:p>
        </w:tc>
        <w:tc>
          <w:tcPr>
            <w:tcW w:w="449" w:type="pct"/>
          </w:tcPr>
          <w:p w14:paraId="7996AC1B" w14:textId="26256CA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02" w:type="pct"/>
          </w:tcPr>
          <w:p w14:paraId="24558A8F" w14:textId="0B705ABE"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00B1687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14.1</w:t>
            </w:r>
          </w:p>
        </w:tc>
        <w:tc>
          <w:tcPr>
            <w:tcW w:w="551" w:type="pct"/>
          </w:tcPr>
          <w:p w14:paraId="31007E6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14.2</w:t>
            </w:r>
          </w:p>
        </w:tc>
        <w:tc>
          <w:tcPr>
            <w:tcW w:w="449" w:type="pct"/>
          </w:tcPr>
          <w:p w14:paraId="7AFD4C7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-0.0004</w:t>
            </w:r>
          </w:p>
        </w:tc>
        <w:tc>
          <w:tcPr>
            <w:tcW w:w="148" w:type="pct"/>
          </w:tcPr>
          <w:p w14:paraId="626A8465" w14:textId="12E2FD18"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096BA5C" w14:textId="77777777" w:rsidTr="003725BD">
        <w:tc>
          <w:tcPr>
            <w:tcW w:w="3302" w:type="pct"/>
            <w:gridSpan w:val="5"/>
          </w:tcPr>
          <w:p w14:paraId="04A076DA"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550" w:type="pct"/>
          </w:tcPr>
          <w:p w14:paraId="1AFC4644" w14:textId="77777777" w:rsidR="00127FB4" w:rsidRPr="008558DE" w:rsidRDefault="00127FB4" w:rsidP="001814E3">
            <w:pPr>
              <w:spacing w:after="0" w:line="360" w:lineRule="exact"/>
              <w:rPr>
                <w:rFonts w:eastAsia="Times New Roman" w:cs="Times New Roman"/>
                <w:b/>
                <w:szCs w:val="24"/>
                <w:lang w:val="en-GB" w:eastAsia="it-IT"/>
              </w:rPr>
            </w:pPr>
          </w:p>
        </w:tc>
        <w:tc>
          <w:tcPr>
            <w:tcW w:w="551" w:type="pct"/>
          </w:tcPr>
          <w:p w14:paraId="5B20539A" w14:textId="77777777" w:rsidR="00127FB4" w:rsidRPr="008558DE" w:rsidRDefault="00127FB4" w:rsidP="001814E3">
            <w:pPr>
              <w:spacing w:after="0" w:line="360" w:lineRule="exact"/>
              <w:rPr>
                <w:rFonts w:eastAsia="Times New Roman" w:cs="Times New Roman"/>
                <w:b/>
                <w:szCs w:val="24"/>
                <w:lang w:val="en-GB" w:eastAsia="it-IT"/>
              </w:rPr>
            </w:pPr>
          </w:p>
        </w:tc>
        <w:tc>
          <w:tcPr>
            <w:tcW w:w="449" w:type="pct"/>
          </w:tcPr>
          <w:p w14:paraId="02341DEE" w14:textId="77777777" w:rsidR="00127FB4" w:rsidRPr="008558DE" w:rsidRDefault="00127FB4" w:rsidP="001814E3">
            <w:pPr>
              <w:spacing w:after="0" w:line="360" w:lineRule="exact"/>
              <w:rPr>
                <w:rFonts w:eastAsia="Times New Roman" w:cs="Times New Roman"/>
                <w:b/>
                <w:szCs w:val="24"/>
                <w:lang w:val="en-GB" w:eastAsia="it-IT"/>
              </w:rPr>
            </w:pPr>
          </w:p>
        </w:tc>
        <w:tc>
          <w:tcPr>
            <w:tcW w:w="148" w:type="pct"/>
          </w:tcPr>
          <w:p w14:paraId="246CE4EA"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71757632" w14:textId="77777777" w:rsidTr="003725BD">
        <w:tc>
          <w:tcPr>
            <w:tcW w:w="1450" w:type="pct"/>
          </w:tcPr>
          <w:p w14:paraId="3177FB45"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PAD, % </w:t>
            </w:r>
          </w:p>
        </w:tc>
        <w:tc>
          <w:tcPr>
            <w:tcW w:w="700" w:type="pct"/>
          </w:tcPr>
          <w:p w14:paraId="62EF411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w:t>
            </w:r>
          </w:p>
        </w:tc>
        <w:tc>
          <w:tcPr>
            <w:tcW w:w="601" w:type="pct"/>
          </w:tcPr>
          <w:p w14:paraId="0FA1B99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w:t>
            </w:r>
          </w:p>
        </w:tc>
        <w:tc>
          <w:tcPr>
            <w:tcW w:w="449" w:type="pct"/>
          </w:tcPr>
          <w:p w14:paraId="4A5A5D27" w14:textId="04C604AF"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01</w:t>
            </w:r>
          </w:p>
        </w:tc>
        <w:tc>
          <w:tcPr>
            <w:tcW w:w="102" w:type="pct"/>
          </w:tcPr>
          <w:p w14:paraId="07B485F3" w14:textId="0A366DB2"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33837A8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w:t>
            </w:r>
          </w:p>
        </w:tc>
        <w:tc>
          <w:tcPr>
            <w:tcW w:w="551" w:type="pct"/>
          </w:tcPr>
          <w:p w14:paraId="55FFFF7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w:t>
            </w:r>
          </w:p>
        </w:tc>
        <w:tc>
          <w:tcPr>
            <w:tcW w:w="449" w:type="pct"/>
          </w:tcPr>
          <w:p w14:paraId="58F8F03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0.0001</w:t>
            </w:r>
          </w:p>
        </w:tc>
        <w:tc>
          <w:tcPr>
            <w:tcW w:w="148" w:type="pct"/>
          </w:tcPr>
          <w:p w14:paraId="61255D34" w14:textId="5EF087D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660C174D" w14:textId="77777777" w:rsidTr="003725BD">
        <w:tc>
          <w:tcPr>
            <w:tcW w:w="1450" w:type="pct"/>
            <w:tcBorders>
              <w:bottom w:val="single" w:sz="4" w:space="0" w:color="auto"/>
            </w:tcBorders>
          </w:tcPr>
          <w:p w14:paraId="424441FE"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700" w:type="pct"/>
            <w:tcBorders>
              <w:bottom w:val="single" w:sz="4" w:space="0" w:color="auto"/>
            </w:tcBorders>
          </w:tcPr>
          <w:p w14:paraId="4FA4816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2.0</w:t>
            </w:r>
          </w:p>
        </w:tc>
        <w:tc>
          <w:tcPr>
            <w:tcW w:w="601" w:type="pct"/>
          </w:tcPr>
          <w:p w14:paraId="7505BF0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2.6</w:t>
            </w:r>
          </w:p>
        </w:tc>
        <w:tc>
          <w:tcPr>
            <w:tcW w:w="449" w:type="pct"/>
          </w:tcPr>
          <w:p w14:paraId="787E9BF3" w14:textId="3BAE6206"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04</w:t>
            </w:r>
          </w:p>
        </w:tc>
        <w:tc>
          <w:tcPr>
            <w:tcW w:w="102" w:type="pct"/>
          </w:tcPr>
          <w:p w14:paraId="2C31B7D5" w14:textId="651AEF79"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0A66384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2.7</w:t>
            </w:r>
          </w:p>
        </w:tc>
        <w:tc>
          <w:tcPr>
            <w:tcW w:w="551" w:type="pct"/>
          </w:tcPr>
          <w:p w14:paraId="0E89C3B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2.5</w:t>
            </w:r>
          </w:p>
        </w:tc>
        <w:tc>
          <w:tcPr>
            <w:tcW w:w="449" w:type="pct"/>
          </w:tcPr>
          <w:p w14:paraId="5626786E" w14:textId="2BF35FB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48" w:type="pct"/>
          </w:tcPr>
          <w:p w14:paraId="1CE70734" w14:textId="785CAB88"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0D23F5C" w14:textId="77777777" w:rsidTr="003725BD">
        <w:tc>
          <w:tcPr>
            <w:tcW w:w="3302" w:type="pct"/>
            <w:gridSpan w:val="5"/>
          </w:tcPr>
          <w:p w14:paraId="78E6D4C3"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550" w:type="pct"/>
          </w:tcPr>
          <w:p w14:paraId="4A7D3D57" w14:textId="77777777" w:rsidR="00127FB4" w:rsidRPr="008558DE" w:rsidRDefault="00127FB4" w:rsidP="001814E3">
            <w:pPr>
              <w:spacing w:after="0" w:line="360" w:lineRule="exact"/>
              <w:rPr>
                <w:rFonts w:eastAsia="Calibri" w:cs="Times New Roman"/>
                <w:b/>
                <w:szCs w:val="24"/>
                <w:lang w:val="en-GB" w:eastAsia="it-IT"/>
              </w:rPr>
            </w:pPr>
          </w:p>
        </w:tc>
        <w:tc>
          <w:tcPr>
            <w:tcW w:w="551" w:type="pct"/>
          </w:tcPr>
          <w:p w14:paraId="41A7203A" w14:textId="77777777" w:rsidR="00127FB4" w:rsidRPr="008558DE" w:rsidRDefault="00127FB4" w:rsidP="001814E3">
            <w:pPr>
              <w:spacing w:after="0" w:line="360" w:lineRule="exact"/>
              <w:rPr>
                <w:rFonts w:eastAsia="Calibri" w:cs="Times New Roman"/>
                <w:b/>
                <w:szCs w:val="24"/>
                <w:lang w:val="en-GB" w:eastAsia="it-IT"/>
              </w:rPr>
            </w:pPr>
          </w:p>
        </w:tc>
        <w:tc>
          <w:tcPr>
            <w:tcW w:w="449" w:type="pct"/>
          </w:tcPr>
          <w:p w14:paraId="438C20F2" w14:textId="77777777" w:rsidR="00127FB4" w:rsidRPr="008558DE" w:rsidRDefault="00127FB4" w:rsidP="001814E3">
            <w:pPr>
              <w:spacing w:after="0" w:line="360" w:lineRule="exact"/>
              <w:rPr>
                <w:rFonts w:eastAsia="Calibri" w:cs="Times New Roman"/>
                <w:b/>
                <w:szCs w:val="24"/>
                <w:lang w:val="en-GB" w:eastAsia="it-IT"/>
              </w:rPr>
            </w:pPr>
          </w:p>
        </w:tc>
        <w:tc>
          <w:tcPr>
            <w:tcW w:w="148" w:type="pct"/>
          </w:tcPr>
          <w:p w14:paraId="71D8AF84" w14:textId="77777777" w:rsidR="00127FB4" w:rsidRPr="008558DE" w:rsidRDefault="00127FB4" w:rsidP="001814E3">
            <w:pPr>
              <w:spacing w:after="0" w:line="360" w:lineRule="exact"/>
              <w:rPr>
                <w:rFonts w:eastAsia="Calibri" w:cs="Times New Roman"/>
                <w:b/>
                <w:szCs w:val="24"/>
                <w:lang w:val="en-GB" w:eastAsia="it-IT"/>
              </w:rPr>
            </w:pPr>
          </w:p>
        </w:tc>
      </w:tr>
      <w:tr w:rsidR="008558DE" w:rsidRPr="008558DE" w14:paraId="6E60495E" w14:textId="77777777" w:rsidTr="003725BD">
        <w:tc>
          <w:tcPr>
            <w:tcW w:w="1450" w:type="pct"/>
          </w:tcPr>
          <w:p w14:paraId="3CD56F2F" w14:textId="77777777" w:rsidR="00127FB4" w:rsidRPr="008558DE" w:rsidRDefault="00127FB4" w:rsidP="001814E3">
            <w:pPr>
              <w:spacing w:after="0" w:line="360" w:lineRule="exact"/>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700" w:type="pct"/>
          </w:tcPr>
          <w:p w14:paraId="631731D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17.7</w:t>
            </w:r>
          </w:p>
        </w:tc>
        <w:tc>
          <w:tcPr>
            <w:tcW w:w="601" w:type="pct"/>
          </w:tcPr>
          <w:p w14:paraId="0BE0082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18.5</w:t>
            </w:r>
          </w:p>
        </w:tc>
        <w:tc>
          <w:tcPr>
            <w:tcW w:w="449" w:type="pct"/>
          </w:tcPr>
          <w:p w14:paraId="2CA5B475" w14:textId="32ABB9A9"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02</w:t>
            </w:r>
          </w:p>
        </w:tc>
        <w:tc>
          <w:tcPr>
            <w:tcW w:w="102" w:type="pct"/>
          </w:tcPr>
          <w:p w14:paraId="6C08C2BE" w14:textId="2744D4C1"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2723F5D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21.1</w:t>
            </w:r>
          </w:p>
        </w:tc>
        <w:tc>
          <w:tcPr>
            <w:tcW w:w="551" w:type="pct"/>
          </w:tcPr>
          <w:p w14:paraId="299B655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21.2</w:t>
            </w:r>
          </w:p>
        </w:tc>
        <w:tc>
          <w:tcPr>
            <w:tcW w:w="449" w:type="pct"/>
          </w:tcPr>
          <w:p w14:paraId="498C915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-0.0003</w:t>
            </w:r>
          </w:p>
        </w:tc>
        <w:tc>
          <w:tcPr>
            <w:tcW w:w="148" w:type="pct"/>
          </w:tcPr>
          <w:p w14:paraId="30B0169D" w14:textId="14D002E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2149EAD" w14:textId="77777777" w:rsidTr="003725BD">
        <w:tc>
          <w:tcPr>
            <w:tcW w:w="1450" w:type="pct"/>
          </w:tcPr>
          <w:p w14:paraId="7EEB8E29" w14:textId="00FE5B7F" w:rsidR="00127FB4" w:rsidRPr="008558DE" w:rsidRDefault="00127FB4" w:rsidP="001814E3">
            <w:pPr>
              <w:spacing w:after="0" w:line="360" w:lineRule="exact"/>
              <w:rPr>
                <w:rFonts w:eastAsia="Calibri" w:cs="Times New Roman"/>
                <w:szCs w:val="24"/>
                <w:lang w:val="en-GB" w:eastAsia="it-IT"/>
              </w:rPr>
            </w:pPr>
            <w:r w:rsidRPr="008558DE">
              <w:rPr>
                <w:rFonts w:eastAsia="Times New Roman" w:cs="Times New Roman"/>
                <w:szCs w:val="24"/>
                <w:lang w:val="en-GB"/>
              </w:rPr>
              <w:t>SBP at admission, mmHg</w:t>
            </w:r>
            <w:r w:rsidR="007E59A5" w:rsidRPr="008558DE">
              <w:rPr>
                <w:rFonts w:eastAsia="Times New Roman" w:cs="Times New Roman"/>
                <w:szCs w:val="24"/>
                <w:lang w:val="en-GB"/>
              </w:rPr>
              <w:t xml:space="preserve"> Mean ± SD</w:t>
            </w:r>
          </w:p>
        </w:tc>
        <w:tc>
          <w:tcPr>
            <w:tcW w:w="700" w:type="pct"/>
          </w:tcPr>
          <w:p w14:paraId="2DB9B43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130.4±26.7</w:t>
            </w:r>
          </w:p>
        </w:tc>
        <w:tc>
          <w:tcPr>
            <w:tcW w:w="601" w:type="pct"/>
          </w:tcPr>
          <w:p w14:paraId="48430BB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130.4±30.1</w:t>
            </w:r>
          </w:p>
        </w:tc>
        <w:tc>
          <w:tcPr>
            <w:tcW w:w="449" w:type="pct"/>
          </w:tcPr>
          <w:p w14:paraId="4F25BA6F" w14:textId="3908B51C"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 xml:space="preserve">001 </w:t>
            </w:r>
          </w:p>
        </w:tc>
        <w:tc>
          <w:tcPr>
            <w:tcW w:w="102" w:type="pct"/>
          </w:tcPr>
          <w:p w14:paraId="756E0252" w14:textId="16A2A6BD"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185C075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132.9±27.9</w:t>
            </w:r>
          </w:p>
        </w:tc>
        <w:tc>
          <w:tcPr>
            <w:tcW w:w="551" w:type="pct"/>
          </w:tcPr>
          <w:p w14:paraId="1D93532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132.9±28.9</w:t>
            </w:r>
          </w:p>
        </w:tc>
        <w:tc>
          <w:tcPr>
            <w:tcW w:w="449" w:type="pct"/>
          </w:tcPr>
          <w:p w14:paraId="37E8D262" w14:textId="1E18BFD4"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w:t>
            </w:r>
            <w:r w:rsidR="007E59A5" w:rsidRPr="008558DE">
              <w:rPr>
                <w:rFonts w:eastAsia="Times New Roman" w:cs="Times New Roman"/>
                <w:szCs w:val="24"/>
                <w:lang w:val="en-GB" w:eastAsia="it-IT"/>
              </w:rPr>
              <w:t>2</w:t>
            </w:r>
          </w:p>
        </w:tc>
        <w:tc>
          <w:tcPr>
            <w:tcW w:w="148" w:type="pct"/>
          </w:tcPr>
          <w:p w14:paraId="79DBD8AF" w14:textId="37801D78"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560124B" w14:textId="77777777" w:rsidTr="003725BD">
        <w:tc>
          <w:tcPr>
            <w:tcW w:w="1450" w:type="pct"/>
            <w:tcBorders>
              <w:bottom w:val="single" w:sz="4" w:space="0" w:color="auto"/>
            </w:tcBorders>
          </w:tcPr>
          <w:p w14:paraId="6C17F1F1" w14:textId="3683DFFD" w:rsidR="00127FB4" w:rsidRPr="008558DE" w:rsidRDefault="00127FB4" w:rsidP="001814E3">
            <w:pPr>
              <w:spacing w:after="0" w:line="360" w:lineRule="exact"/>
              <w:rPr>
                <w:rFonts w:eastAsia="Calibri" w:cs="Times New Roman"/>
                <w:szCs w:val="24"/>
                <w:lang w:val="en-GB" w:eastAsia="ko-KR"/>
              </w:rPr>
            </w:pPr>
            <w:r w:rsidRPr="008558DE">
              <w:rPr>
                <w:rFonts w:eastAsia="Times New Roman" w:cs="Times New Roman"/>
                <w:szCs w:val="24"/>
                <w:lang w:val="en-GB"/>
              </w:rPr>
              <w:t>HR at admission, bpm</w:t>
            </w:r>
            <w:r w:rsidR="007E59A5" w:rsidRPr="008558DE">
              <w:rPr>
                <w:rFonts w:eastAsia="Times New Roman" w:cs="Times New Roman"/>
                <w:szCs w:val="24"/>
                <w:lang w:val="en-GB"/>
              </w:rPr>
              <w:t xml:space="preserve"> Mean ± SD          </w:t>
            </w:r>
          </w:p>
        </w:tc>
        <w:tc>
          <w:tcPr>
            <w:tcW w:w="700" w:type="pct"/>
            <w:tcBorders>
              <w:bottom w:val="single" w:sz="4" w:space="0" w:color="auto"/>
            </w:tcBorders>
          </w:tcPr>
          <w:p w14:paraId="6DA9930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81.1±20.5</w:t>
            </w:r>
          </w:p>
        </w:tc>
        <w:tc>
          <w:tcPr>
            <w:tcW w:w="601" w:type="pct"/>
          </w:tcPr>
          <w:p w14:paraId="1D795FD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81.4±20.1</w:t>
            </w:r>
          </w:p>
        </w:tc>
        <w:tc>
          <w:tcPr>
            <w:tcW w:w="449" w:type="pct"/>
          </w:tcPr>
          <w:p w14:paraId="545F544F" w14:textId="7C34BAAF" w:rsidR="00127FB4" w:rsidRPr="008558DE" w:rsidRDefault="00127FB4" w:rsidP="004D735B">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E59A5" w:rsidRPr="008558DE">
              <w:rPr>
                <w:rFonts w:eastAsia="Times New Roman" w:cs="Times New Roman"/>
                <w:szCs w:val="24"/>
                <w:lang w:val="en-GB" w:eastAsia="it-IT"/>
              </w:rPr>
              <w:t xml:space="preserve">01 </w:t>
            </w:r>
          </w:p>
        </w:tc>
        <w:tc>
          <w:tcPr>
            <w:tcW w:w="102" w:type="pct"/>
          </w:tcPr>
          <w:p w14:paraId="68324F49" w14:textId="78E36418" w:rsidR="00127FB4" w:rsidRPr="008558DE" w:rsidRDefault="00127FB4" w:rsidP="001814E3">
            <w:pPr>
              <w:spacing w:after="0" w:line="360" w:lineRule="exact"/>
              <w:jc w:val="center"/>
              <w:rPr>
                <w:rFonts w:eastAsia="Times New Roman" w:cs="Times New Roman"/>
                <w:szCs w:val="24"/>
                <w:lang w:val="en-GB" w:eastAsia="it-IT"/>
              </w:rPr>
            </w:pPr>
          </w:p>
        </w:tc>
        <w:tc>
          <w:tcPr>
            <w:tcW w:w="550" w:type="pct"/>
          </w:tcPr>
          <w:p w14:paraId="6D1895A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79.8±18.9</w:t>
            </w:r>
          </w:p>
        </w:tc>
        <w:tc>
          <w:tcPr>
            <w:tcW w:w="551" w:type="pct"/>
          </w:tcPr>
          <w:p w14:paraId="63315A3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79.8±18.9</w:t>
            </w:r>
          </w:p>
        </w:tc>
        <w:tc>
          <w:tcPr>
            <w:tcW w:w="449" w:type="pct"/>
          </w:tcPr>
          <w:p w14:paraId="775DEAD4" w14:textId="0DEABA3F"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w:t>
            </w:r>
            <w:r w:rsidR="007E59A5" w:rsidRPr="008558DE">
              <w:rPr>
                <w:rFonts w:eastAsia="Times New Roman" w:cs="Times New Roman"/>
                <w:szCs w:val="24"/>
                <w:lang w:val="en-GB" w:eastAsia="it-IT"/>
              </w:rPr>
              <w:t>1</w:t>
            </w:r>
          </w:p>
        </w:tc>
        <w:tc>
          <w:tcPr>
            <w:tcW w:w="148" w:type="pct"/>
          </w:tcPr>
          <w:p w14:paraId="6906CFD5" w14:textId="76D8B1E7"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CAA3FF2" w14:textId="77777777" w:rsidTr="003725BD">
        <w:tc>
          <w:tcPr>
            <w:tcW w:w="1450" w:type="pct"/>
            <w:tcBorders>
              <w:top w:val="single" w:sz="4" w:space="0" w:color="auto"/>
            </w:tcBorders>
          </w:tcPr>
          <w:p w14:paraId="11AAA103" w14:textId="77777777" w:rsidR="00004E0B" w:rsidRPr="008558DE" w:rsidRDefault="00004E0B" w:rsidP="00004E0B">
            <w:pPr>
              <w:spacing w:after="0" w:line="360" w:lineRule="exact"/>
              <w:ind w:left="142"/>
              <w:rPr>
                <w:rFonts w:eastAsia="Calibri" w:cs="Times New Roman"/>
                <w:b/>
                <w:szCs w:val="24"/>
                <w:lang w:val="en-GB" w:eastAsia="it-IT"/>
              </w:rPr>
            </w:pPr>
            <w:r w:rsidRPr="008558DE">
              <w:rPr>
                <w:rFonts w:eastAsia="Calibri" w:cs="Times New Roman"/>
                <w:b/>
                <w:szCs w:val="24"/>
                <w:lang w:val="en-GB" w:eastAsia="it-IT"/>
              </w:rPr>
              <w:t>Outcomes</w:t>
            </w:r>
          </w:p>
        </w:tc>
        <w:tc>
          <w:tcPr>
            <w:tcW w:w="700" w:type="pct"/>
            <w:tcBorders>
              <w:top w:val="single" w:sz="4" w:space="0" w:color="auto"/>
            </w:tcBorders>
          </w:tcPr>
          <w:p w14:paraId="59EFBACB" w14:textId="77777777" w:rsidR="00004E0B" w:rsidRPr="008558DE" w:rsidRDefault="00004E0B" w:rsidP="00004E0B">
            <w:pPr>
              <w:spacing w:after="0" w:line="360" w:lineRule="exact"/>
              <w:jc w:val="center"/>
              <w:rPr>
                <w:rFonts w:eastAsia="Times New Roman" w:cs="Times New Roman"/>
                <w:szCs w:val="24"/>
                <w:lang w:val="en-GB" w:eastAsia="it-IT"/>
              </w:rPr>
            </w:pPr>
          </w:p>
        </w:tc>
        <w:tc>
          <w:tcPr>
            <w:tcW w:w="601" w:type="pct"/>
          </w:tcPr>
          <w:p w14:paraId="5CDDDB41" w14:textId="77777777" w:rsidR="00004E0B" w:rsidRPr="008558DE" w:rsidRDefault="00004E0B" w:rsidP="00004E0B">
            <w:pPr>
              <w:spacing w:after="0" w:line="360" w:lineRule="exact"/>
              <w:jc w:val="center"/>
              <w:rPr>
                <w:rFonts w:eastAsia="Times New Roman" w:cs="Times New Roman"/>
                <w:szCs w:val="24"/>
                <w:lang w:val="en-GB" w:eastAsia="it-IT"/>
              </w:rPr>
            </w:pPr>
          </w:p>
        </w:tc>
        <w:tc>
          <w:tcPr>
            <w:tcW w:w="449" w:type="pct"/>
            <w:vAlign w:val="center"/>
          </w:tcPr>
          <w:p w14:paraId="463140D4" w14:textId="5CAB3FB8" w:rsidR="00004E0B" w:rsidRPr="008558DE" w:rsidRDefault="00004E0B" w:rsidP="00004E0B">
            <w:pPr>
              <w:spacing w:after="0" w:line="360" w:lineRule="exact"/>
              <w:jc w:val="center"/>
              <w:rPr>
                <w:rFonts w:eastAsia="Times New Roman"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102" w:type="pct"/>
          </w:tcPr>
          <w:p w14:paraId="6A90D44A" w14:textId="77777777" w:rsidR="00004E0B" w:rsidRPr="008558DE" w:rsidRDefault="00004E0B" w:rsidP="00004E0B">
            <w:pPr>
              <w:spacing w:after="0" w:line="360" w:lineRule="exact"/>
              <w:jc w:val="center"/>
              <w:rPr>
                <w:rFonts w:eastAsia="Times New Roman" w:cs="Times New Roman"/>
                <w:b/>
                <w:i/>
                <w:szCs w:val="24"/>
                <w:lang w:val="en-GB" w:eastAsia="it-IT"/>
              </w:rPr>
            </w:pPr>
          </w:p>
        </w:tc>
        <w:tc>
          <w:tcPr>
            <w:tcW w:w="550" w:type="pct"/>
          </w:tcPr>
          <w:p w14:paraId="512CFB77" w14:textId="77777777" w:rsidR="00004E0B" w:rsidRPr="008558DE" w:rsidRDefault="00004E0B" w:rsidP="00004E0B">
            <w:pPr>
              <w:spacing w:after="0" w:line="360" w:lineRule="exact"/>
              <w:jc w:val="center"/>
              <w:rPr>
                <w:rFonts w:eastAsia="Times New Roman" w:cs="Times New Roman"/>
                <w:b/>
                <w:i/>
                <w:szCs w:val="24"/>
                <w:lang w:val="en-GB" w:eastAsia="it-IT"/>
              </w:rPr>
            </w:pPr>
          </w:p>
        </w:tc>
        <w:tc>
          <w:tcPr>
            <w:tcW w:w="551" w:type="pct"/>
          </w:tcPr>
          <w:p w14:paraId="45B7E33D" w14:textId="77777777" w:rsidR="00004E0B" w:rsidRPr="008558DE" w:rsidRDefault="00004E0B" w:rsidP="00004E0B">
            <w:pPr>
              <w:spacing w:after="0" w:line="360" w:lineRule="exact"/>
              <w:jc w:val="center"/>
              <w:rPr>
                <w:rFonts w:eastAsia="Times New Roman" w:cs="Times New Roman"/>
                <w:b/>
                <w:i/>
                <w:szCs w:val="24"/>
                <w:lang w:val="en-GB" w:eastAsia="it-IT"/>
              </w:rPr>
            </w:pPr>
          </w:p>
        </w:tc>
        <w:tc>
          <w:tcPr>
            <w:tcW w:w="449" w:type="pct"/>
          </w:tcPr>
          <w:p w14:paraId="3A95814A" w14:textId="4543FA96" w:rsidR="00004E0B" w:rsidRPr="008558DE" w:rsidRDefault="00004E0B" w:rsidP="00004E0B">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148" w:type="pct"/>
          </w:tcPr>
          <w:p w14:paraId="148DBD77" w14:textId="77777777" w:rsidR="00004E0B" w:rsidRPr="008558DE" w:rsidRDefault="00004E0B" w:rsidP="00004E0B">
            <w:pPr>
              <w:spacing w:after="0" w:line="360" w:lineRule="exact"/>
              <w:jc w:val="center"/>
              <w:rPr>
                <w:rFonts w:eastAsia="Times New Roman" w:cs="Times New Roman"/>
                <w:b/>
                <w:i/>
                <w:szCs w:val="24"/>
                <w:lang w:val="en-GB" w:eastAsia="it-IT"/>
              </w:rPr>
            </w:pPr>
          </w:p>
        </w:tc>
      </w:tr>
      <w:tr w:rsidR="008558DE" w:rsidRPr="008558DE" w14:paraId="2D9FBB4A" w14:textId="77777777" w:rsidTr="003725BD">
        <w:tc>
          <w:tcPr>
            <w:tcW w:w="1450" w:type="pct"/>
          </w:tcPr>
          <w:p w14:paraId="4A63E5DB" w14:textId="77777777" w:rsidR="00004E0B" w:rsidRPr="008558DE" w:rsidRDefault="00004E0B" w:rsidP="00004E0B">
            <w:pPr>
              <w:spacing w:line="360" w:lineRule="exact"/>
              <w:rPr>
                <w:rFonts w:eastAsia="Calibri" w:cs="Times New Roman"/>
                <w:szCs w:val="24"/>
                <w:lang w:val="en-GB" w:eastAsia="it-IT"/>
              </w:rPr>
            </w:pPr>
            <w:r w:rsidRPr="008558DE">
              <w:rPr>
                <w:rFonts w:eastAsia="Calibri" w:cs="Times New Roman"/>
                <w:szCs w:val="24"/>
                <w:lang w:val="en-GB" w:eastAsia="it-IT"/>
              </w:rPr>
              <w:t>30-day mortality, %</w:t>
            </w:r>
          </w:p>
        </w:tc>
        <w:tc>
          <w:tcPr>
            <w:tcW w:w="700" w:type="pct"/>
          </w:tcPr>
          <w:p w14:paraId="7575CC36" w14:textId="77777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8.4</w:t>
            </w:r>
          </w:p>
        </w:tc>
        <w:tc>
          <w:tcPr>
            <w:tcW w:w="601" w:type="pct"/>
          </w:tcPr>
          <w:p w14:paraId="432822A9" w14:textId="77777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14.8</w:t>
            </w:r>
          </w:p>
        </w:tc>
        <w:tc>
          <w:tcPr>
            <w:tcW w:w="449" w:type="pct"/>
          </w:tcPr>
          <w:p w14:paraId="75C68EB9" w14:textId="3184A63E" w:rsidR="00004E0B" w:rsidRPr="008558DE" w:rsidRDefault="00004E0B" w:rsidP="00004E0B">
            <w:pPr>
              <w:spacing w:line="360" w:lineRule="exact"/>
              <w:jc w:val="center"/>
              <w:rPr>
                <w:rFonts w:eastAsia="Times New Roman" w:cs="Times New Roman"/>
                <w:szCs w:val="24"/>
                <w:lang w:val="en-GB" w:eastAsia="it-IT"/>
              </w:rPr>
            </w:pPr>
          </w:p>
        </w:tc>
        <w:tc>
          <w:tcPr>
            <w:tcW w:w="102" w:type="pct"/>
          </w:tcPr>
          <w:p w14:paraId="5D5E4D89" w14:textId="427C3185" w:rsidR="00004E0B" w:rsidRPr="008558DE" w:rsidRDefault="00004E0B" w:rsidP="00004E0B">
            <w:pPr>
              <w:spacing w:line="360" w:lineRule="exact"/>
              <w:jc w:val="center"/>
              <w:rPr>
                <w:rFonts w:eastAsia="Times New Roman" w:cs="Times New Roman"/>
                <w:szCs w:val="24"/>
                <w:lang w:val="en-GB" w:eastAsia="it-IT"/>
              </w:rPr>
            </w:pPr>
          </w:p>
        </w:tc>
        <w:tc>
          <w:tcPr>
            <w:tcW w:w="550" w:type="pct"/>
          </w:tcPr>
          <w:p w14:paraId="05D16434" w14:textId="77777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7.1</w:t>
            </w:r>
          </w:p>
        </w:tc>
        <w:tc>
          <w:tcPr>
            <w:tcW w:w="551" w:type="pct"/>
          </w:tcPr>
          <w:p w14:paraId="4CFDD3CA" w14:textId="77777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10.2</w:t>
            </w:r>
          </w:p>
        </w:tc>
        <w:tc>
          <w:tcPr>
            <w:tcW w:w="449" w:type="pct"/>
          </w:tcPr>
          <w:p w14:paraId="40B2CF5D" w14:textId="6107FE9C" w:rsidR="00004E0B" w:rsidRPr="008558DE" w:rsidRDefault="00004E0B" w:rsidP="00004E0B">
            <w:pPr>
              <w:spacing w:line="360" w:lineRule="exact"/>
              <w:jc w:val="center"/>
              <w:rPr>
                <w:rFonts w:eastAsia="Times New Roman" w:cs="Times New Roman"/>
                <w:szCs w:val="24"/>
                <w:lang w:val="en-GB" w:eastAsia="it-IT"/>
              </w:rPr>
            </w:pPr>
          </w:p>
        </w:tc>
        <w:tc>
          <w:tcPr>
            <w:tcW w:w="148" w:type="pct"/>
          </w:tcPr>
          <w:p w14:paraId="26C9FA9A" w14:textId="01D199DA" w:rsidR="00004E0B" w:rsidRPr="008558DE" w:rsidRDefault="00004E0B" w:rsidP="00004E0B">
            <w:pPr>
              <w:spacing w:line="360" w:lineRule="exact"/>
              <w:jc w:val="center"/>
              <w:rPr>
                <w:rFonts w:eastAsia="Times New Roman" w:cs="Times New Roman"/>
                <w:szCs w:val="24"/>
                <w:lang w:val="en-GB" w:eastAsia="it-IT"/>
              </w:rPr>
            </w:pPr>
          </w:p>
        </w:tc>
      </w:tr>
      <w:tr w:rsidR="008558DE" w:rsidRPr="008558DE" w14:paraId="376F1DF7" w14:textId="77777777" w:rsidTr="003725BD">
        <w:trPr>
          <w:trHeight w:val="580"/>
        </w:trPr>
        <w:tc>
          <w:tcPr>
            <w:tcW w:w="1450" w:type="pct"/>
          </w:tcPr>
          <w:p w14:paraId="63E0DB73" w14:textId="77777777" w:rsidR="00004E0B" w:rsidRPr="008558DE" w:rsidRDefault="00004E0B" w:rsidP="00004E0B">
            <w:pPr>
              <w:spacing w:line="360" w:lineRule="exact"/>
              <w:rPr>
                <w:rFonts w:eastAsia="Calibri" w:cs="Times New Roman"/>
                <w:szCs w:val="24"/>
                <w:lang w:val="en-GB" w:eastAsia="it-IT"/>
              </w:rPr>
            </w:pPr>
            <w:r w:rsidRPr="008558DE">
              <w:rPr>
                <w:rFonts w:eastAsia="Calibri" w:cs="Times New Roman"/>
                <w:szCs w:val="24"/>
                <w:lang w:val="en-GB" w:eastAsia="it-IT"/>
              </w:rPr>
              <w:t>Risk Ratio (95% CI)</w:t>
            </w:r>
          </w:p>
        </w:tc>
        <w:tc>
          <w:tcPr>
            <w:tcW w:w="1301" w:type="pct"/>
            <w:gridSpan w:val="2"/>
          </w:tcPr>
          <w:p w14:paraId="444FB540" w14:textId="77777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0.53 (0.42 – 0.67)</w:t>
            </w:r>
          </w:p>
        </w:tc>
        <w:tc>
          <w:tcPr>
            <w:tcW w:w="449" w:type="pct"/>
          </w:tcPr>
          <w:p w14:paraId="40E9365C" w14:textId="32B46770"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&lt;0.0001</w:t>
            </w:r>
          </w:p>
        </w:tc>
        <w:tc>
          <w:tcPr>
            <w:tcW w:w="102" w:type="pct"/>
          </w:tcPr>
          <w:p w14:paraId="4DD746A8" w14:textId="1ED179E8" w:rsidR="00004E0B" w:rsidRPr="008558DE" w:rsidRDefault="00004E0B" w:rsidP="00004E0B">
            <w:pPr>
              <w:spacing w:line="360" w:lineRule="exact"/>
              <w:jc w:val="center"/>
              <w:rPr>
                <w:rFonts w:eastAsia="Times New Roman" w:cs="Times New Roman"/>
                <w:szCs w:val="24"/>
                <w:lang w:val="en-GB" w:eastAsia="it-IT"/>
              </w:rPr>
            </w:pPr>
          </w:p>
        </w:tc>
        <w:tc>
          <w:tcPr>
            <w:tcW w:w="1101" w:type="pct"/>
            <w:gridSpan w:val="2"/>
          </w:tcPr>
          <w:p w14:paraId="56BE6FB3" w14:textId="77777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0.68 (0.59 – 0.77)</w:t>
            </w:r>
          </w:p>
        </w:tc>
        <w:tc>
          <w:tcPr>
            <w:tcW w:w="449" w:type="pct"/>
          </w:tcPr>
          <w:p w14:paraId="62D0099B" w14:textId="42F30777" w:rsidR="00004E0B" w:rsidRPr="008558DE" w:rsidRDefault="00004E0B" w:rsidP="00004E0B">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&lt;0.0001</w:t>
            </w:r>
          </w:p>
        </w:tc>
        <w:tc>
          <w:tcPr>
            <w:tcW w:w="148" w:type="pct"/>
          </w:tcPr>
          <w:p w14:paraId="620D6882" w14:textId="110766BA" w:rsidR="00004E0B" w:rsidRPr="008558DE" w:rsidRDefault="00004E0B" w:rsidP="00004E0B">
            <w:pPr>
              <w:spacing w:line="360" w:lineRule="exact"/>
              <w:jc w:val="center"/>
              <w:rPr>
                <w:rFonts w:eastAsia="Times New Roman" w:cs="Times New Roman"/>
                <w:szCs w:val="24"/>
                <w:lang w:val="en-GB" w:eastAsia="it-IT"/>
              </w:rPr>
            </w:pPr>
          </w:p>
        </w:tc>
      </w:tr>
      <w:tr w:rsidR="00212A4A" w:rsidRPr="008558DE" w14:paraId="1CA3F6DD" w14:textId="77777777" w:rsidTr="003725BD">
        <w:trPr>
          <w:trHeight w:val="1402"/>
        </w:trPr>
        <w:tc>
          <w:tcPr>
            <w:tcW w:w="5000" w:type="pct"/>
            <w:gridSpan w:val="9"/>
            <w:tcBorders>
              <w:top w:val="single" w:sz="4" w:space="0" w:color="000000"/>
              <w:bottom w:val="single" w:sz="4" w:space="0" w:color="000000"/>
            </w:tcBorders>
          </w:tcPr>
          <w:p w14:paraId="65706244" w14:textId="77777777" w:rsidR="00004E0B" w:rsidRPr="008558DE" w:rsidRDefault="00004E0B" w:rsidP="00004E0B">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lastRenderedPageBreak/>
              <w:t xml:space="preserve">Data are presented as percentages (%) or mean ±standard deviation, unless otherwise specified. </w:t>
            </w:r>
          </w:p>
          <w:p w14:paraId="2376B900" w14:textId="22051190" w:rsidR="00004E0B" w:rsidRPr="008558DE" w:rsidRDefault="00004E0B" w:rsidP="00004E0B">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8031BE" w:rsidRPr="008558DE">
              <w:rPr>
                <w:rFonts w:eastAsia="Calibri" w:cs="Times New Roman"/>
                <w:szCs w:val="24"/>
                <w:lang w:val="en-GB" w:eastAsia="it-IT"/>
              </w:rPr>
              <w:t>;</w:t>
            </w:r>
            <w:r w:rsidR="008031BE" w:rsidRPr="008558DE">
              <w:rPr>
                <w:rFonts w:eastAsia="Calibri" w:cs="Times New Roman"/>
                <w:szCs w:val="24"/>
                <w:lang w:eastAsia="it-IT"/>
              </w:rPr>
              <w:t xml:space="preserve"> </w:t>
            </w:r>
            <w:proofErr w:type="spellStart"/>
            <w:r w:rsidR="008031BE" w:rsidRPr="008558DE">
              <w:rPr>
                <w:rFonts w:eastAsia="Calibri" w:cs="Times New Roman"/>
                <w:szCs w:val="24"/>
                <w:lang w:eastAsia="it-IT"/>
              </w:rPr>
              <w:t>SMuRF</w:t>
            </w:r>
            <w:proofErr w:type="spellEnd"/>
            <w:r w:rsidR="008031BE" w:rsidRPr="008558DE">
              <w:rPr>
                <w:rFonts w:eastAsia="Calibri" w:cs="Times New Roman"/>
                <w:szCs w:val="24"/>
                <w:lang w:eastAsia="it-IT"/>
              </w:rPr>
              <w:t>: standard modifiable cardiovascular risk factor</w:t>
            </w:r>
          </w:p>
        </w:tc>
      </w:tr>
    </w:tbl>
    <w:p w14:paraId="59424929" w14:textId="77777777" w:rsidR="00127FB4" w:rsidRPr="008558DE" w:rsidRDefault="00127FB4" w:rsidP="00127FB4">
      <w:pPr>
        <w:rPr>
          <w:lang w:val="en-GB"/>
        </w:rPr>
        <w:sectPr w:rsidR="00127FB4" w:rsidRPr="008558DE" w:rsidSect="007C4727">
          <w:pgSz w:w="16838" w:h="11906" w:orient="landscape"/>
          <w:pgMar w:top="1134" w:right="1418" w:bottom="1134" w:left="1134" w:header="709" w:footer="709" w:gutter="0"/>
          <w:cols w:space="708"/>
          <w:docGrid w:linePitch="360"/>
        </w:sectPr>
      </w:pPr>
    </w:p>
    <w:tbl>
      <w:tblPr>
        <w:tblW w:w="5557" w:type="pct"/>
        <w:tblInd w:w="-851" w:type="dxa"/>
        <w:tblLook w:val="04A0" w:firstRow="1" w:lastRow="0" w:firstColumn="1" w:lastColumn="0" w:noHBand="0" w:noVBand="1"/>
      </w:tblPr>
      <w:tblGrid>
        <w:gridCol w:w="3686"/>
        <w:gridCol w:w="1698"/>
        <w:gridCol w:w="1985"/>
        <w:gridCol w:w="2128"/>
        <w:gridCol w:w="286"/>
        <w:gridCol w:w="2124"/>
        <w:gridCol w:w="2128"/>
        <w:gridCol w:w="1559"/>
        <w:gridCol w:w="283"/>
      </w:tblGrid>
      <w:tr w:rsidR="008558DE" w:rsidRPr="008558DE" w14:paraId="40CA3CEA" w14:textId="77777777" w:rsidTr="00004E0B">
        <w:tc>
          <w:tcPr>
            <w:tcW w:w="5000" w:type="pct"/>
            <w:gridSpan w:val="9"/>
            <w:tcBorders>
              <w:top w:val="single" w:sz="4" w:space="0" w:color="auto"/>
              <w:bottom w:val="single" w:sz="4" w:space="0" w:color="auto"/>
            </w:tcBorders>
          </w:tcPr>
          <w:p w14:paraId="5EFD91AB" w14:textId="42ADC97E" w:rsidR="00127FB4" w:rsidRPr="008558DE" w:rsidRDefault="001814E3" w:rsidP="001814E3">
            <w:pPr>
              <w:pStyle w:val="Heading2"/>
              <w:rPr>
                <w:rFonts w:cs="Times New Roman"/>
                <w:b/>
                <w:color w:val="auto"/>
                <w:szCs w:val="24"/>
                <w:lang w:val="en-GB" w:eastAsia="it-IT"/>
              </w:rPr>
            </w:pPr>
            <w:bookmarkStart w:id="79" w:name="_Toc126779465"/>
            <w:bookmarkStart w:id="80" w:name="_Toc213598796"/>
            <w:r w:rsidRPr="008558DE">
              <w:rPr>
                <w:rFonts w:cs="Times New Roman"/>
                <w:b/>
                <w:color w:val="auto"/>
                <w:szCs w:val="24"/>
                <w:lang w:val="en-GB" w:eastAsia="it-IT"/>
              </w:rPr>
              <w:lastRenderedPageBreak/>
              <w:t>Table S1</w:t>
            </w:r>
            <w:r w:rsidR="00502E4F" w:rsidRPr="008558DE">
              <w:rPr>
                <w:rFonts w:cs="Times New Roman"/>
                <w:b/>
                <w:color w:val="auto"/>
                <w:szCs w:val="24"/>
                <w:lang w:val="en-GB" w:eastAsia="it-IT"/>
              </w:rPr>
              <w:t>8</w:t>
            </w:r>
            <w:r w:rsidR="00127FB4" w:rsidRPr="008558DE">
              <w:rPr>
                <w:rFonts w:cs="Times New Roman"/>
                <w:b/>
                <w:color w:val="auto"/>
                <w:szCs w:val="24"/>
                <w:lang w:val="en-GB" w:eastAsia="it-IT"/>
              </w:rPr>
              <w:t xml:space="preserve">. </w:t>
            </w:r>
            <w:bookmarkEnd w:id="79"/>
            <w:r w:rsidR="00127FB4" w:rsidRPr="008558DE">
              <w:rPr>
                <w:rFonts w:cs="Times New Roman"/>
                <w:bCs/>
                <w:color w:val="auto"/>
                <w:szCs w:val="24"/>
              </w:rPr>
              <w:t>Inverse</w:t>
            </w:r>
            <w:r w:rsidR="00127FB4" w:rsidRPr="008558DE">
              <w:rPr>
                <w:rFonts w:cs="Times New Roman"/>
                <w:b/>
                <w:bCs/>
                <w:color w:val="auto"/>
                <w:szCs w:val="24"/>
              </w:rPr>
              <w:t xml:space="preserve"> </w:t>
            </w:r>
            <w:r w:rsidR="00127FB4" w:rsidRPr="008558DE">
              <w:rPr>
                <w:rFonts w:eastAsia="Times New Roman" w:cs="Times New Roman"/>
                <w:color w:val="auto"/>
                <w:szCs w:val="24"/>
                <w:lang w:val="en-GB"/>
              </w:rPr>
              <w:t>probability weighting</w:t>
            </w:r>
            <w:r w:rsidR="00127FB4" w:rsidRPr="008558DE">
              <w:rPr>
                <w:rFonts w:cs="Times New Roman"/>
                <w:color w:val="auto"/>
                <w:szCs w:val="24"/>
                <w:lang w:val="en-GB" w:eastAsia="it-IT"/>
              </w:rPr>
              <w:t xml:space="preserve">: </w:t>
            </w:r>
            <w:r w:rsidR="00DE0A5B" w:rsidRPr="008558DE">
              <w:rPr>
                <w:rFonts w:cs="Times New Roman"/>
                <w:color w:val="auto"/>
                <w:szCs w:val="24"/>
                <w:lang w:val="en-GB" w:eastAsia="it-IT"/>
              </w:rPr>
              <w:t>o</w:t>
            </w:r>
            <w:r w:rsidR="00127FB4" w:rsidRPr="008558DE">
              <w:rPr>
                <w:rFonts w:cs="Times New Roman"/>
                <w:color w:val="auto"/>
                <w:szCs w:val="24"/>
                <w:lang w:val="en-GB" w:eastAsia="it-IT"/>
              </w:rPr>
              <w:t>utcomes stratified by</w:t>
            </w:r>
            <w:r w:rsidR="00C040B3" w:rsidRPr="008558DE">
              <w:rPr>
                <w:rFonts w:cs="Times New Roman"/>
                <w:color w:val="auto"/>
                <w:szCs w:val="24"/>
                <w:lang w:val="en-GB" w:eastAsia="it-IT"/>
              </w:rPr>
              <w:t xml:space="preserve"> sex</w:t>
            </w:r>
            <w:r w:rsidR="00C040B3" w:rsidRPr="008558DE">
              <w:rPr>
                <w:color w:val="auto"/>
              </w:rPr>
              <w:t xml:space="preserve"> </w:t>
            </w:r>
            <w:r w:rsidR="00C040B3" w:rsidRPr="008558DE">
              <w:rPr>
                <w:rFonts w:cs="Times New Roman"/>
                <w:color w:val="auto"/>
                <w:szCs w:val="24"/>
                <w:lang w:val="en-GB" w:eastAsia="it-IT"/>
              </w:rPr>
              <w:t xml:space="preserve">and SMURFS status. Comparison between patients with hypertension as a solitary risk factor and those without any </w:t>
            </w:r>
            <w:proofErr w:type="spellStart"/>
            <w:r w:rsidR="00C040B3" w:rsidRPr="008558DE">
              <w:rPr>
                <w:rFonts w:cs="Times New Roman"/>
                <w:color w:val="auto"/>
                <w:szCs w:val="24"/>
                <w:lang w:val="en-GB" w:eastAsia="it-IT"/>
              </w:rPr>
              <w:t>SMuRFs</w:t>
            </w:r>
            <w:proofErr w:type="spellEnd"/>
            <w:r w:rsidR="00C040B3" w:rsidRPr="008558DE">
              <w:rPr>
                <w:rFonts w:cs="Times New Roman"/>
                <w:color w:val="auto"/>
                <w:szCs w:val="24"/>
                <w:lang w:val="en-GB" w:eastAsia="it-IT"/>
              </w:rPr>
              <w:t>.</w:t>
            </w:r>
            <w:bookmarkEnd w:id="80"/>
            <w:r w:rsidR="00C040B3" w:rsidRPr="008558DE">
              <w:rPr>
                <w:rFonts w:cs="Times New Roman"/>
                <w:color w:val="auto"/>
                <w:szCs w:val="24"/>
                <w:lang w:val="en-GB" w:eastAsia="it-IT"/>
              </w:rPr>
              <w:t xml:space="preserve"> </w:t>
            </w:r>
            <w:r w:rsidR="00127FB4" w:rsidRPr="008558DE">
              <w:rPr>
                <w:rFonts w:cs="Times New Roman"/>
                <w:color w:val="auto"/>
                <w:szCs w:val="24"/>
                <w:lang w:val="en-GB" w:eastAsia="it-IT"/>
              </w:rPr>
              <w:t xml:space="preserve"> </w:t>
            </w:r>
          </w:p>
        </w:tc>
      </w:tr>
      <w:tr w:rsidR="008558DE" w:rsidRPr="008558DE" w14:paraId="5AE196A6" w14:textId="77777777" w:rsidTr="001F76B1">
        <w:tc>
          <w:tcPr>
            <w:tcW w:w="1161" w:type="pct"/>
            <w:tcBorders>
              <w:top w:val="single" w:sz="4" w:space="0" w:color="auto"/>
              <w:bottom w:val="single" w:sz="4" w:space="0" w:color="auto"/>
            </w:tcBorders>
            <w:vAlign w:val="center"/>
          </w:tcPr>
          <w:p w14:paraId="298FB726" w14:textId="77777777" w:rsidR="00127FB4" w:rsidRPr="008558DE" w:rsidRDefault="00127FB4" w:rsidP="001814E3">
            <w:pPr>
              <w:spacing w:after="0" w:line="360" w:lineRule="exact"/>
              <w:jc w:val="center"/>
              <w:rPr>
                <w:rFonts w:eastAsia="Times New Roman" w:cs="Times New Roman"/>
                <w:b/>
                <w:szCs w:val="24"/>
                <w:lang w:val="en-GB" w:eastAsia="it-IT"/>
              </w:rPr>
            </w:pPr>
          </w:p>
        </w:tc>
        <w:tc>
          <w:tcPr>
            <w:tcW w:w="1920" w:type="pct"/>
            <w:gridSpan w:val="4"/>
            <w:tcBorders>
              <w:top w:val="single" w:sz="4" w:space="0" w:color="auto"/>
              <w:bottom w:val="single" w:sz="4" w:space="0" w:color="auto"/>
            </w:tcBorders>
            <w:vAlign w:val="center"/>
          </w:tcPr>
          <w:p w14:paraId="0971F3FD" w14:textId="77777777" w:rsidR="00127FB4" w:rsidRPr="008558DE" w:rsidRDefault="00127FB4"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Women</w:t>
            </w:r>
          </w:p>
        </w:tc>
        <w:tc>
          <w:tcPr>
            <w:tcW w:w="1919" w:type="pct"/>
            <w:gridSpan w:val="4"/>
            <w:tcBorders>
              <w:top w:val="single" w:sz="4" w:space="0" w:color="auto"/>
              <w:bottom w:val="single" w:sz="4" w:space="0" w:color="auto"/>
            </w:tcBorders>
          </w:tcPr>
          <w:p w14:paraId="73A9F9D0" w14:textId="77777777" w:rsidR="00127FB4" w:rsidRPr="008558DE" w:rsidRDefault="00127FB4"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Men</w:t>
            </w:r>
          </w:p>
        </w:tc>
      </w:tr>
      <w:tr w:rsidR="008558DE" w:rsidRPr="008558DE" w14:paraId="39B52EC5" w14:textId="77777777" w:rsidTr="001F76B1">
        <w:tc>
          <w:tcPr>
            <w:tcW w:w="1161" w:type="pct"/>
            <w:tcBorders>
              <w:top w:val="single" w:sz="4" w:space="0" w:color="auto"/>
              <w:bottom w:val="single" w:sz="4" w:space="0" w:color="auto"/>
            </w:tcBorders>
            <w:vAlign w:val="center"/>
          </w:tcPr>
          <w:p w14:paraId="1B5D4256" w14:textId="77777777" w:rsidR="001F76B1" w:rsidRPr="008558DE" w:rsidRDefault="001F76B1"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535" w:type="pct"/>
            <w:tcBorders>
              <w:top w:val="single" w:sz="4" w:space="0" w:color="auto"/>
              <w:bottom w:val="single" w:sz="4" w:space="0" w:color="auto"/>
            </w:tcBorders>
            <w:vAlign w:val="center"/>
          </w:tcPr>
          <w:p w14:paraId="63C6A386" w14:textId="77777777" w:rsidR="001F76B1" w:rsidRPr="008558DE" w:rsidRDefault="001F76B1"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Hypertension (N=4628)</w:t>
            </w:r>
          </w:p>
        </w:tc>
        <w:tc>
          <w:tcPr>
            <w:tcW w:w="625" w:type="pct"/>
            <w:tcBorders>
              <w:top w:val="single" w:sz="4" w:space="0" w:color="auto"/>
              <w:bottom w:val="single" w:sz="4" w:space="0" w:color="auto"/>
            </w:tcBorders>
            <w:vAlign w:val="center"/>
          </w:tcPr>
          <w:p w14:paraId="567C340E" w14:textId="0BD5DB31" w:rsidR="001F76B1" w:rsidRPr="008558DE" w:rsidRDefault="008031BE"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r w:rsidR="001F76B1" w:rsidRPr="008558DE">
              <w:rPr>
                <w:rFonts w:eastAsia="Times New Roman" w:cs="Times New Roman"/>
                <w:b/>
                <w:szCs w:val="24"/>
                <w:lang w:val="en-GB" w:eastAsia="it-IT"/>
              </w:rPr>
              <w:t xml:space="preserve"> (N=4039)</w:t>
            </w:r>
          </w:p>
        </w:tc>
        <w:tc>
          <w:tcPr>
            <w:tcW w:w="760" w:type="pct"/>
            <w:gridSpan w:val="2"/>
            <w:tcBorders>
              <w:top w:val="single" w:sz="4" w:space="0" w:color="auto"/>
              <w:bottom w:val="single" w:sz="4" w:space="0" w:color="auto"/>
            </w:tcBorders>
            <w:vAlign w:val="center"/>
          </w:tcPr>
          <w:p w14:paraId="3FD98AE2" w14:textId="77777777" w:rsidR="001F76B1" w:rsidRPr="008558DE" w:rsidRDefault="001F76B1"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0D987217" w14:textId="33402BB5" w:rsidR="001F76B1" w:rsidRPr="008558DE" w:rsidRDefault="001F76B1" w:rsidP="001814E3">
            <w:pPr>
              <w:spacing w:after="0" w:line="360" w:lineRule="exact"/>
              <w:jc w:val="center"/>
              <w:rPr>
                <w:rFonts w:eastAsia="Times New Roman" w:cs="Times New Roman"/>
                <w:b/>
                <w:szCs w:val="24"/>
                <w:lang w:val="en-GB" w:eastAsia="it-IT"/>
              </w:rPr>
            </w:pPr>
          </w:p>
        </w:tc>
        <w:tc>
          <w:tcPr>
            <w:tcW w:w="669" w:type="pct"/>
            <w:tcBorders>
              <w:top w:val="single" w:sz="4" w:space="0" w:color="auto"/>
              <w:bottom w:val="single" w:sz="4" w:space="0" w:color="auto"/>
            </w:tcBorders>
            <w:vAlign w:val="center"/>
          </w:tcPr>
          <w:p w14:paraId="2C5DA69C" w14:textId="77777777" w:rsidR="001F76B1" w:rsidRPr="008558DE" w:rsidRDefault="001F76B1"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Hypertension (N=5904)</w:t>
            </w:r>
          </w:p>
        </w:tc>
        <w:tc>
          <w:tcPr>
            <w:tcW w:w="670" w:type="pct"/>
            <w:tcBorders>
              <w:top w:val="single" w:sz="4" w:space="0" w:color="auto"/>
              <w:bottom w:val="single" w:sz="4" w:space="0" w:color="auto"/>
            </w:tcBorders>
            <w:vAlign w:val="center"/>
          </w:tcPr>
          <w:p w14:paraId="1FCD88BD" w14:textId="10A9CFF5" w:rsidR="001F76B1" w:rsidRPr="008558DE" w:rsidRDefault="008031BE"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r w:rsidR="001F76B1" w:rsidRPr="008558DE">
              <w:rPr>
                <w:rFonts w:eastAsia="Times New Roman" w:cs="Times New Roman"/>
                <w:b/>
                <w:szCs w:val="24"/>
                <w:lang w:val="en-GB" w:eastAsia="it-IT"/>
              </w:rPr>
              <w:t xml:space="preserve"> (N=7021)</w:t>
            </w:r>
          </w:p>
        </w:tc>
        <w:tc>
          <w:tcPr>
            <w:tcW w:w="580" w:type="pct"/>
            <w:gridSpan w:val="2"/>
            <w:tcBorders>
              <w:top w:val="single" w:sz="4" w:space="0" w:color="auto"/>
              <w:bottom w:val="single" w:sz="4" w:space="0" w:color="auto"/>
            </w:tcBorders>
            <w:vAlign w:val="center"/>
          </w:tcPr>
          <w:p w14:paraId="1DACC189" w14:textId="77777777" w:rsidR="001F76B1" w:rsidRPr="008558DE" w:rsidRDefault="001F76B1"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3F8DB067" w14:textId="37DC68C9" w:rsidR="001F76B1" w:rsidRPr="008558DE" w:rsidRDefault="001F76B1" w:rsidP="001814E3">
            <w:pPr>
              <w:spacing w:after="0" w:line="360" w:lineRule="exact"/>
              <w:jc w:val="center"/>
              <w:rPr>
                <w:rFonts w:eastAsia="Times New Roman" w:cs="Times New Roman"/>
                <w:b/>
                <w:szCs w:val="24"/>
                <w:lang w:val="en-GB" w:eastAsia="it-IT"/>
              </w:rPr>
            </w:pPr>
          </w:p>
        </w:tc>
      </w:tr>
      <w:tr w:rsidR="008558DE" w:rsidRPr="008558DE" w14:paraId="0E185BFF" w14:textId="77777777" w:rsidTr="00833137">
        <w:tc>
          <w:tcPr>
            <w:tcW w:w="1161" w:type="pct"/>
            <w:tcBorders>
              <w:top w:val="single" w:sz="4" w:space="0" w:color="auto"/>
              <w:bottom w:val="single" w:sz="4" w:space="0" w:color="auto"/>
            </w:tcBorders>
          </w:tcPr>
          <w:p w14:paraId="76CFFCC0" w14:textId="77777777" w:rsidR="00127FB4" w:rsidRPr="008558DE" w:rsidRDefault="00127FB4" w:rsidP="001814E3">
            <w:pPr>
              <w:spacing w:after="0" w:line="360" w:lineRule="exact"/>
              <w:rPr>
                <w:rFonts w:eastAsia="Calibri" w:cs="Times New Roman"/>
                <w:szCs w:val="24"/>
                <w:lang w:val="en-GB" w:eastAsia="it-IT"/>
              </w:rPr>
            </w:pPr>
            <w:r w:rsidRPr="008558DE">
              <w:rPr>
                <w:rFonts w:eastAsia="Times New Roman" w:cs="Times New Roman"/>
                <w:szCs w:val="24"/>
                <w:lang w:val="en-GB"/>
              </w:rPr>
              <w:t>Mean ± SD age, years</w:t>
            </w:r>
          </w:p>
        </w:tc>
        <w:tc>
          <w:tcPr>
            <w:tcW w:w="535" w:type="pct"/>
            <w:tcBorders>
              <w:top w:val="single" w:sz="4" w:space="0" w:color="auto"/>
              <w:bottom w:val="single" w:sz="4" w:space="0" w:color="auto"/>
            </w:tcBorders>
          </w:tcPr>
          <w:p w14:paraId="2420530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68.7±10.9</w:t>
            </w:r>
          </w:p>
        </w:tc>
        <w:tc>
          <w:tcPr>
            <w:tcW w:w="625" w:type="pct"/>
            <w:tcBorders>
              <w:top w:val="single" w:sz="4" w:space="0" w:color="auto"/>
            </w:tcBorders>
          </w:tcPr>
          <w:p w14:paraId="071D0D9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68.7±11.6</w:t>
            </w:r>
          </w:p>
        </w:tc>
        <w:tc>
          <w:tcPr>
            <w:tcW w:w="670" w:type="pct"/>
            <w:tcBorders>
              <w:top w:val="single" w:sz="4" w:space="0" w:color="auto"/>
            </w:tcBorders>
          </w:tcPr>
          <w:p w14:paraId="009EB3CC" w14:textId="14A70033"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0.002</w:t>
            </w:r>
          </w:p>
        </w:tc>
        <w:tc>
          <w:tcPr>
            <w:tcW w:w="90" w:type="pct"/>
            <w:tcBorders>
              <w:top w:val="single" w:sz="4" w:space="0" w:color="auto"/>
            </w:tcBorders>
          </w:tcPr>
          <w:p w14:paraId="63644218" w14:textId="1046A932"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Borders>
              <w:top w:val="single" w:sz="4" w:space="0" w:color="auto"/>
            </w:tcBorders>
          </w:tcPr>
          <w:p w14:paraId="18487A4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64.5±11.5</w:t>
            </w:r>
          </w:p>
        </w:tc>
        <w:tc>
          <w:tcPr>
            <w:tcW w:w="670" w:type="pct"/>
            <w:tcBorders>
              <w:top w:val="single" w:sz="4" w:space="0" w:color="auto"/>
            </w:tcBorders>
          </w:tcPr>
          <w:p w14:paraId="2F878F6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64.5±12.1</w:t>
            </w:r>
          </w:p>
        </w:tc>
        <w:tc>
          <w:tcPr>
            <w:tcW w:w="491" w:type="pct"/>
            <w:tcBorders>
              <w:top w:val="single" w:sz="4" w:space="0" w:color="auto"/>
            </w:tcBorders>
          </w:tcPr>
          <w:p w14:paraId="7E95DA5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0.0003</w:t>
            </w:r>
          </w:p>
        </w:tc>
        <w:tc>
          <w:tcPr>
            <w:tcW w:w="89" w:type="pct"/>
            <w:tcBorders>
              <w:top w:val="single" w:sz="4" w:space="0" w:color="auto"/>
            </w:tcBorders>
          </w:tcPr>
          <w:p w14:paraId="55E6B0C5" w14:textId="5023CEFB"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335D635A" w14:textId="77777777" w:rsidTr="001F76B1">
        <w:tc>
          <w:tcPr>
            <w:tcW w:w="3081" w:type="pct"/>
            <w:gridSpan w:val="5"/>
          </w:tcPr>
          <w:p w14:paraId="578E04BA"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669" w:type="pct"/>
          </w:tcPr>
          <w:p w14:paraId="7E582B28" w14:textId="77777777" w:rsidR="00127FB4" w:rsidRPr="008558DE" w:rsidRDefault="00127FB4" w:rsidP="001814E3">
            <w:pPr>
              <w:spacing w:after="0" w:line="360" w:lineRule="exact"/>
              <w:rPr>
                <w:rFonts w:eastAsia="Times New Roman" w:cs="Times New Roman"/>
                <w:b/>
                <w:szCs w:val="24"/>
                <w:lang w:val="en-GB" w:eastAsia="it-IT"/>
              </w:rPr>
            </w:pPr>
          </w:p>
        </w:tc>
        <w:tc>
          <w:tcPr>
            <w:tcW w:w="670" w:type="pct"/>
          </w:tcPr>
          <w:p w14:paraId="177CAAB3" w14:textId="77777777" w:rsidR="00127FB4" w:rsidRPr="008558DE" w:rsidRDefault="00127FB4" w:rsidP="001814E3">
            <w:pPr>
              <w:spacing w:after="0" w:line="360" w:lineRule="exact"/>
              <w:rPr>
                <w:rFonts w:eastAsia="Times New Roman" w:cs="Times New Roman"/>
                <w:b/>
                <w:szCs w:val="24"/>
                <w:lang w:val="en-GB" w:eastAsia="it-IT"/>
              </w:rPr>
            </w:pPr>
          </w:p>
        </w:tc>
        <w:tc>
          <w:tcPr>
            <w:tcW w:w="491" w:type="pct"/>
          </w:tcPr>
          <w:p w14:paraId="24AD5099" w14:textId="77777777" w:rsidR="00127FB4" w:rsidRPr="008558DE" w:rsidRDefault="00127FB4" w:rsidP="001814E3">
            <w:pPr>
              <w:spacing w:after="0" w:line="360" w:lineRule="exact"/>
              <w:rPr>
                <w:rFonts w:eastAsia="Times New Roman" w:cs="Times New Roman"/>
                <w:b/>
                <w:szCs w:val="24"/>
                <w:lang w:val="en-GB" w:eastAsia="it-IT"/>
              </w:rPr>
            </w:pPr>
          </w:p>
        </w:tc>
        <w:tc>
          <w:tcPr>
            <w:tcW w:w="89" w:type="pct"/>
          </w:tcPr>
          <w:p w14:paraId="27F9C092"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64A6473D" w14:textId="77777777" w:rsidTr="00833137">
        <w:tc>
          <w:tcPr>
            <w:tcW w:w="1161" w:type="pct"/>
          </w:tcPr>
          <w:p w14:paraId="20B94405"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535" w:type="pct"/>
          </w:tcPr>
          <w:p w14:paraId="7E7342D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18.2</w:t>
            </w:r>
          </w:p>
        </w:tc>
        <w:tc>
          <w:tcPr>
            <w:tcW w:w="625" w:type="pct"/>
          </w:tcPr>
          <w:p w14:paraId="26D90A5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18.0</w:t>
            </w:r>
          </w:p>
        </w:tc>
        <w:tc>
          <w:tcPr>
            <w:tcW w:w="670" w:type="pct"/>
          </w:tcPr>
          <w:p w14:paraId="6F6DFDAC" w14:textId="65BF583A"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004</w:t>
            </w:r>
          </w:p>
        </w:tc>
        <w:tc>
          <w:tcPr>
            <w:tcW w:w="90" w:type="pct"/>
          </w:tcPr>
          <w:p w14:paraId="69A9A26C" w14:textId="25067083"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2BC8FBA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17.3</w:t>
            </w:r>
          </w:p>
        </w:tc>
        <w:tc>
          <w:tcPr>
            <w:tcW w:w="670" w:type="pct"/>
          </w:tcPr>
          <w:p w14:paraId="586AF72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17.3</w:t>
            </w:r>
          </w:p>
        </w:tc>
        <w:tc>
          <w:tcPr>
            <w:tcW w:w="491" w:type="pct"/>
          </w:tcPr>
          <w:p w14:paraId="1A9889EF" w14:textId="78A88FA5"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-0.002</w:t>
            </w:r>
          </w:p>
        </w:tc>
        <w:tc>
          <w:tcPr>
            <w:tcW w:w="89" w:type="pct"/>
          </w:tcPr>
          <w:p w14:paraId="68F0457A" w14:textId="13EF01B5"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DB90E0A" w14:textId="77777777" w:rsidTr="00833137">
        <w:tc>
          <w:tcPr>
            <w:tcW w:w="1161" w:type="pct"/>
          </w:tcPr>
          <w:p w14:paraId="5A07DAE8"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535" w:type="pct"/>
          </w:tcPr>
          <w:p w14:paraId="7A65D7C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0.8</w:t>
            </w:r>
          </w:p>
        </w:tc>
        <w:tc>
          <w:tcPr>
            <w:tcW w:w="625" w:type="pct"/>
          </w:tcPr>
          <w:p w14:paraId="301339B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0.7</w:t>
            </w:r>
          </w:p>
        </w:tc>
        <w:tc>
          <w:tcPr>
            <w:tcW w:w="670" w:type="pct"/>
          </w:tcPr>
          <w:p w14:paraId="6C9B090F" w14:textId="759BA054"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01</w:t>
            </w:r>
          </w:p>
        </w:tc>
        <w:tc>
          <w:tcPr>
            <w:tcW w:w="90" w:type="pct"/>
          </w:tcPr>
          <w:p w14:paraId="12B778E4" w14:textId="03170BAA"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23A580C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3.2</w:t>
            </w:r>
          </w:p>
        </w:tc>
        <w:tc>
          <w:tcPr>
            <w:tcW w:w="670" w:type="pct"/>
          </w:tcPr>
          <w:p w14:paraId="1F4ACDE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3.3</w:t>
            </w:r>
          </w:p>
        </w:tc>
        <w:tc>
          <w:tcPr>
            <w:tcW w:w="491" w:type="pct"/>
          </w:tcPr>
          <w:p w14:paraId="13C9EED0" w14:textId="6E62AC3A"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89" w:type="pct"/>
          </w:tcPr>
          <w:p w14:paraId="44DB5783" w14:textId="53212896"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AB0F745" w14:textId="77777777" w:rsidTr="00833137">
        <w:tc>
          <w:tcPr>
            <w:tcW w:w="1161" w:type="pct"/>
            <w:tcBorders>
              <w:bottom w:val="single" w:sz="4" w:space="0" w:color="auto"/>
            </w:tcBorders>
          </w:tcPr>
          <w:p w14:paraId="2F5C5A1E" w14:textId="77777777" w:rsidR="00127FB4" w:rsidRPr="008558DE" w:rsidRDefault="00127FB4" w:rsidP="001814E3">
            <w:pPr>
              <w:spacing w:after="0" w:line="36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535" w:type="pct"/>
            <w:tcBorders>
              <w:bottom w:val="single" w:sz="4" w:space="0" w:color="auto"/>
            </w:tcBorders>
          </w:tcPr>
          <w:p w14:paraId="04FA0B7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13.8</w:t>
            </w:r>
          </w:p>
        </w:tc>
        <w:tc>
          <w:tcPr>
            <w:tcW w:w="625" w:type="pct"/>
          </w:tcPr>
          <w:p w14:paraId="0797850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14.0</w:t>
            </w:r>
          </w:p>
        </w:tc>
        <w:tc>
          <w:tcPr>
            <w:tcW w:w="670" w:type="pct"/>
          </w:tcPr>
          <w:p w14:paraId="5AD7A72C" w14:textId="5A7614B2"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01</w:t>
            </w:r>
          </w:p>
        </w:tc>
        <w:tc>
          <w:tcPr>
            <w:tcW w:w="90" w:type="pct"/>
          </w:tcPr>
          <w:p w14:paraId="1E353B52" w14:textId="26272378"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7B3187A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15.9</w:t>
            </w:r>
          </w:p>
        </w:tc>
        <w:tc>
          <w:tcPr>
            <w:tcW w:w="670" w:type="pct"/>
          </w:tcPr>
          <w:p w14:paraId="362F4F0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16.1</w:t>
            </w:r>
          </w:p>
        </w:tc>
        <w:tc>
          <w:tcPr>
            <w:tcW w:w="491" w:type="pct"/>
          </w:tcPr>
          <w:p w14:paraId="4FF8263F" w14:textId="7F04D298"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01</w:t>
            </w:r>
          </w:p>
        </w:tc>
        <w:tc>
          <w:tcPr>
            <w:tcW w:w="89" w:type="pct"/>
          </w:tcPr>
          <w:p w14:paraId="7DE02323" w14:textId="3A1EE64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5E281A0" w14:textId="77777777" w:rsidTr="001F76B1">
        <w:tc>
          <w:tcPr>
            <w:tcW w:w="3081" w:type="pct"/>
            <w:gridSpan w:val="5"/>
          </w:tcPr>
          <w:p w14:paraId="120AC7CB"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669" w:type="pct"/>
          </w:tcPr>
          <w:p w14:paraId="429F734A" w14:textId="77777777" w:rsidR="00127FB4" w:rsidRPr="008558DE" w:rsidRDefault="00127FB4" w:rsidP="001814E3">
            <w:pPr>
              <w:spacing w:after="0" w:line="360" w:lineRule="exact"/>
              <w:rPr>
                <w:rFonts w:eastAsia="Times New Roman" w:cs="Times New Roman"/>
                <w:b/>
                <w:szCs w:val="24"/>
                <w:lang w:val="en-GB" w:eastAsia="it-IT"/>
              </w:rPr>
            </w:pPr>
          </w:p>
        </w:tc>
        <w:tc>
          <w:tcPr>
            <w:tcW w:w="670" w:type="pct"/>
          </w:tcPr>
          <w:p w14:paraId="7A16AEBA" w14:textId="77777777" w:rsidR="00127FB4" w:rsidRPr="008558DE" w:rsidRDefault="00127FB4" w:rsidP="001814E3">
            <w:pPr>
              <w:spacing w:after="0" w:line="360" w:lineRule="exact"/>
              <w:rPr>
                <w:rFonts w:eastAsia="Times New Roman" w:cs="Times New Roman"/>
                <w:b/>
                <w:szCs w:val="24"/>
                <w:lang w:val="en-GB" w:eastAsia="it-IT"/>
              </w:rPr>
            </w:pPr>
          </w:p>
        </w:tc>
        <w:tc>
          <w:tcPr>
            <w:tcW w:w="491" w:type="pct"/>
          </w:tcPr>
          <w:p w14:paraId="533A1566" w14:textId="77777777" w:rsidR="00127FB4" w:rsidRPr="008558DE" w:rsidRDefault="00127FB4" w:rsidP="001814E3">
            <w:pPr>
              <w:spacing w:after="0" w:line="360" w:lineRule="exact"/>
              <w:rPr>
                <w:rFonts w:eastAsia="Times New Roman" w:cs="Times New Roman"/>
                <w:b/>
                <w:szCs w:val="24"/>
                <w:lang w:val="en-GB" w:eastAsia="it-IT"/>
              </w:rPr>
            </w:pPr>
          </w:p>
        </w:tc>
        <w:tc>
          <w:tcPr>
            <w:tcW w:w="89" w:type="pct"/>
          </w:tcPr>
          <w:p w14:paraId="7653BF65"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5E8798A4" w14:textId="77777777" w:rsidTr="00833137">
        <w:tc>
          <w:tcPr>
            <w:tcW w:w="1161" w:type="pct"/>
          </w:tcPr>
          <w:p w14:paraId="5D939B62"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PAD, % </w:t>
            </w:r>
          </w:p>
        </w:tc>
        <w:tc>
          <w:tcPr>
            <w:tcW w:w="535" w:type="pct"/>
          </w:tcPr>
          <w:p w14:paraId="02BCEAA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w:t>
            </w:r>
          </w:p>
        </w:tc>
        <w:tc>
          <w:tcPr>
            <w:tcW w:w="625" w:type="pct"/>
          </w:tcPr>
          <w:p w14:paraId="2482B94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w:t>
            </w:r>
          </w:p>
        </w:tc>
        <w:tc>
          <w:tcPr>
            <w:tcW w:w="670" w:type="pct"/>
          </w:tcPr>
          <w:p w14:paraId="460B6E08" w14:textId="770FFA91"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0.003</w:t>
            </w:r>
          </w:p>
        </w:tc>
        <w:tc>
          <w:tcPr>
            <w:tcW w:w="90" w:type="pct"/>
          </w:tcPr>
          <w:p w14:paraId="3F88F615" w14:textId="3CE77AB3"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045560E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1.6</w:t>
            </w:r>
          </w:p>
        </w:tc>
        <w:tc>
          <w:tcPr>
            <w:tcW w:w="670" w:type="pct"/>
          </w:tcPr>
          <w:p w14:paraId="5A73D05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w:t>
            </w:r>
          </w:p>
        </w:tc>
        <w:tc>
          <w:tcPr>
            <w:tcW w:w="491" w:type="pct"/>
          </w:tcPr>
          <w:p w14:paraId="280B8F11" w14:textId="3B0C7580"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004</w:t>
            </w:r>
          </w:p>
        </w:tc>
        <w:tc>
          <w:tcPr>
            <w:tcW w:w="89" w:type="pct"/>
          </w:tcPr>
          <w:p w14:paraId="5E7C3845" w14:textId="1AFF0362"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9BA5A3B" w14:textId="77777777" w:rsidTr="00833137">
        <w:tc>
          <w:tcPr>
            <w:tcW w:w="1161" w:type="pct"/>
            <w:tcBorders>
              <w:bottom w:val="single" w:sz="4" w:space="0" w:color="auto"/>
            </w:tcBorders>
          </w:tcPr>
          <w:p w14:paraId="12F7A2CC"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535" w:type="pct"/>
            <w:tcBorders>
              <w:bottom w:val="single" w:sz="4" w:space="0" w:color="auto"/>
            </w:tcBorders>
          </w:tcPr>
          <w:p w14:paraId="412D301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4.1</w:t>
            </w:r>
          </w:p>
        </w:tc>
        <w:tc>
          <w:tcPr>
            <w:tcW w:w="625" w:type="pct"/>
          </w:tcPr>
          <w:p w14:paraId="7D99F2B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4.0</w:t>
            </w:r>
          </w:p>
        </w:tc>
        <w:tc>
          <w:tcPr>
            <w:tcW w:w="670" w:type="pct"/>
          </w:tcPr>
          <w:p w14:paraId="16011799" w14:textId="68048DD5"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003</w:t>
            </w:r>
          </w:p>
        </w:tc>
        <w:tc>
          <w:tcPr>
            <w:tcW w:w="90" w:type="pct"/>
          </w:tcPr>
          <w:p w14:paraId="42F2F637" w14:textId="175B00D1"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7DDC673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3.9</w:t>
            </w:r>
          </w:p>
        </w:tc>
        <w:tc>
          <w:tcPr>
            <w:tcW w:w="670" w:type="pct"/>
          </w:tcPr>
          <w:p w14:paraId="0B70442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4.0</w:t>
            </w:r>
          </w:p>
        </w:tc>
        <w:tc>
          <w:tcPr>
            <w:tcW w:w="491" w:type="pct"/>
          </w:tcPr>
          <w:p w14:paraId="6CF47026" w14:textId="11C21885"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005</w:t>
            </w:r>
          </w:p>
        </w:tc>
        <w:tc>
          <w:tcPr>
            <w:tcW w:w="89" w:type="pct"/>
          </w:tcPr>
          <w:p w14:paraId="787F6108" w14:textId="44319786"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D65D0DC" w14:textId="77777777" w:rsidTr="001F76B1">
        <w:tc>
          <w:tcPr>
            <w:tcW w:w="3081" w:type="pct"/>
            <w:gridSpan w:val="5"/>
          </w:tcPr>
          <w:p w14:paraId="0D2459AF"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669" w:type="pct"/>
          </w:tcPr>
          <w:p w14:paraId="469156A8" w14:textId="77777777" w:rsidR="00127FB4" w:rsidRPr="008558DE" w:rsidRDefault="00127FB4" w:rsidP="001814E3">
            <w:pPr>
              <w:spacing w:after="0" w:line="360" w:lineRule="exact"/>
              <w:rPr>
                <w:rFonts w:eastAsia="Calibri" w:cs="Times New Roman"/>
                <w:b/>
                <w:szCs w:val="24"/>
                <w:lang w:val="en-GB" w:eastAsia="it-IT"/>
              </w:rPr>
            </w:pPr>
          </w:p>
        </w:tc>
        <w:tc>
          <w:tcPr>
            <w:tcW w:w="670" w:type="pct"/>
          </w:tcPr>
          <w:p w14:paraId="50B63AD4" w14:textId="77777777" w:rsidR="00127FB4" w:rsidRPr="008558DE" w:rsidRDefault="00127FB4" w:rsidP="001814E3">
            <w:pPr>
              <w:spacing w:after="0" w:line="360" w:lineRule="exact"/>
              <w:rPr>
                <w:rFonts w:eastAsia="Calibri" w:cs="Times New Roman"/>
                <w:b/>
                <w:szCs w:val="24"/>
                <w:lang w:val="en-GB" w:eastAsia="it-IT"/>
              </w:rPr>
            </w:pPr>
          </w:p>
        </w:tc>
        <w:tc>
          <w:tcPr>
            <w:tcW w:w="491" w:type="pct"/>
          </w:tcPr>
          <w:p w14:paraId="79FBC203" w14:textId="77777777" w:rsidR="00127FB4" w:rsidRPr="008558DE" w:rsidRDefault="00127FB4" w:rsidP="001814E3">
            <w:pPr>
              <w:spacing w:after="0" w:line="360" w:lineRule="exact"/>
              <w:rPr>
                <w:rFonts w:eastAsia="Calibri" w:cs="Times New Roman"/>
                <w:b/>
                <w:szCs w:val="24"/>
                <w:lang w:val="en-GB" w:eastAsia="it-IT"/>
              </w:rPr>
            </w:pPr>
          </w:p>
        </w:tc>
        <w:tc>
          <w:tcPr>
            <w:tcW w:w="89" w:type="pct"/>
          </w:tcPr>
          <w:p w14:paraId="4A4ED59D" w14:textId="77777777" w:rsidR="00127FB4" w:rsidRPr="008558DE" w:rsidRDefault="00127FB4" w:rsidP="001814E3">
            <w:pPr>
              <w:spacing w:after="0" w:line="360" w:lineRule="exact"/>
              <w:rPr>
                <w:rFonts w:eastAsia="Calibri" w:cs="Times New Roman"/>
                <w:b/>
                <w:szCs w:val="24"/>
                <w:lang w:val="en-GB" w:eastAsia="it-IT"/>
              </w:rPr>
            </w:pPr>
          </w:p>
        </w:tc>
      </w:tr>
      <w:tr w:rsidR="008558DE" w:rsidRPr="008558DE" w14:paraId="12D14925" w14:textId="77777777" w:rsidTr="00833137">
        <w:tc>
          <w:tcPr>
            <w:tcW w:w="1161" w:type="pct"/>
          </w:tcPr>
          <w:p w14:paraId="560A662E" w14:textId="77777777" w:rsidR="00127FB4" w:rsidRPr="008558DE" w:rsidRDefault="00127FB4" w:rsidP="001814E3">
            <w:pPr>
              <w:spacing w:after="0" w:line="360" w:lineRule="exact"/>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535" w:type="pct"/>
          </w:tcPr>
          <w:p w14:paraId="67FEDFE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18.6</w:t>
            </w:r>
          </w:p>
        </w:tc>
        <w:tc>
          <w:tcPr>
            <w:tcW w:w="625" w:type="pct"/>
          </w:tcPr>
          <w:p w14:paraId="37DFAD8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18.7</w:t>
            </w:r>
          </w:p>
        </w:tc>
        <w:tc>
          <w:tcPr>
            <w:tcW w:w="670" w:type="pct"/>
          </w:tcPr>
          <w:p w14:paraId="1B10F860" w14:textId="5E336E9F"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-0.003</w:t>
            </w:r>
          </w:p>
        </w:tc>
        <w:tc>
          <w:tcPr>
            <w:tcW w:w="90" w:type="pct"/>
          </w:tcPr>
          <w:p w14:paraId="751536AA" w14:textId="0B59798E"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49DF160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19.6</w:t>
            </w:r>
          </w:p>
        </w:tc>
        <w:tc>
          <w:tcPr>
            <w:tcW w:w="670" w:type="pct"/>
          </w:tcPr>
          <w:p w14:paraId="0E5C4D7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20.0</w:t>
            </w:r>
          </w:p>
        </w:tc>
        <w:tc>
          <w:tcPr>
            <w:tcW w:w="491" w:type="pct"/>
          </w:tcPr>
          <w:p w14:paraId="061519BD" w14:textId="7627AE76"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01</w:t>
            </w:r>
          </w:p>
        </w:tc>
        <w:tc>
          <w:tcPr>
            <w:tcW w:w="89" w:type="pct"/>
          </w:tcPr>
          <w:p w14:paraId="72892805" w14:textId="4614E60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5C68683" w14:textId="77777777" w:rsidTr="00833137">
        <w:tc>
          <w:tcPr>
            <w:tcW w:w="1161" w:type="pct"/>
          </w:tcPr>
          <w:p w14:paraId="01EFD7B4" w14:textId="77777777" w:rsidR="00127FB4" w:rsidRPr="008558DE" w:rsidRDefault="00127FB4" w:rsidP="001814E3">
            <w:pPr>
              <w:spacing w:after="0" w:line="360" w:lineRule="exact"/>
              <w:rPr>
                <w:rFonts w:eastAsia="Calibri" w:cs="Times New Roman"/>
                <w:szCs w:val="24"/>
                <w:lang w:val="en-GB" w:eastAsia="it-IT"/>
              </w:rPr>
            </w:pPr>
            <w:r w:rsidRPr="008558DE">
              <w:rPr>
                <w:rFonts w:eastAsia="Times New Roman" w:cs="Times New Roman"/>
                <w:szCs w:val="24"/>
                <w:lang w:val="en-GB"/>
              </w:rPr>
              <w:t>Mean ± SD SBP at admission, mmHg</w:t>
            </w:r>
          </w:p>
        </w:tc>
        <w:tc>
          <w:tcPr>
            <w:tcW w:w="535" w:type="pct"/>
          </w:tcPr>
          <w:p w14:paraId="6932BDE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136.1±29.7</w:t>
            </w:r>
          </w:p>
        </w:tc>
        <w:tc>
          <w:tcPr>
            <w:tcW w:w="625" w:type="pct"/>
          </w:tcPr>
          <w:p w14:paraId="5AAC128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136.5±31.5</w:t>
            </w:r>
          </w:p>
        </w:tc>
        <w:tc>
          <w:tcPr>
            <w:tcW w:w="670" w:type="pct"/>
          </w:tcPr>
          <w:p w14:paraId="164F73BA" w14:textId="6B5CE9DD"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0" w:type="pct"/>
          </w:tcPr>
          <w:p w14:paraId="01176045" w14:textId="65AB0798"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78D4E54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137.6±28.6</w:t>
            </w:r>
          </w:p>
        </w:tc>
        <w:tc>
          <w:tcPr>
            <w:tcW w:w="670" w:type="pct"/>
          </w:tcPr>
          <w:p w14:paraId="1A6D713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137.9±30.7</w:t>
            </w:r>
          </w:p>
        </w:tc>
        <w:tc>
          <w:tcPr>
            <w:tcW w:w="491" w:type="pct"/>
          </w:tcPr>
          <w:p w14:paraId="739D6A33" w14:textId="6684AD02"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89" w:type="pct"/>
          </w:tcPr>
          <w:p w14:paraId="79002634" w14:textId="2085D188"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DB3504B" w14:textId="77777777" w:rsidTr="00833137">
        <w:tc>
          <w:tcPr>
            <w:tcW w:w="1161" w:type="pct"/>
            <w:tcBorders>
              <w:bottom w:val="single" w:sz="4" w:space="0" w:color="auto"/>
            </w:tcBorders>
          </w:tcPr>
          <w:p w14:paraId="7C231F89" w14:textId="77777777" w:rsidR="00127FB4" w:rsidRPr="008558DE" w:rsidRDefault="00127FB4" w:rsidP="001814E3">
            <w:pPr>
              <w:spacing w:after="0" w:line="360" w:lineRule="exact"/>
              <w:rPr>
                <w:rFonts w:eastAsia="Calibri" w:cs="Times New Roman"/>
                <w:szCs w:val="24"/>
                <w:lang w:val="en-GB" w:eastAsia="ko-KR"/>
              </w:rPr>
            </w:pPr>
            <w:r w:rsidRPr="008558DE">
              <w:rPr>
                <w:rFonts w:eastAsia="Times New Roman" w:cs="Times New Roman"/>
                <w:szCs w:val="24"/>
                <w:lang w:val="en-GB"/>
              </w:rPr>
              <w:t>Mean ± SD HR at admission</w:t>
            </w:r>
            <w:r w:rsidRPr="008558DE">
              <w:rPr>
                <w:rFonts w:eastAsia="SimSun" w:cs="Times New Roman"/>
                <w:kern w:val="2"/>
                <w:szCs w:val="24"/>
                <w:lang w:val="en-GB"/>
              </w:rPr>
              <w:t xml:space="preserve">, </w:t>
            </w:r>
            <w:r w:rsidRPr="008558DE">
              <w:rPr>
                <w:rFonts w:eastAsia="Times New Roman" w:cs="Times New Roman"/>
                <w:szCs w:val="24"/>
                <w:lang w:val="en-GB"/>
              </w:rPr>
              <w:t>bpm</w:t>
            </w:r>
          </w:p>
        </w:tc>
        <w:tc>
          <w:tcPr>
            <w:tcW w:w="535" w:type="pct"/>
            <w:tcBorders>
              <w:bottom w:val="single" w:sz="4" w:space="0" w:color="auto"/>
            </w:tcBorders>
          </w:tcPr>
          <w:p w14:paraId="6A7DC3B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82.3±19.8</w:t>
            </w:r>
          </w:p>
        </w:tc>
        <w:tc>
          <w:tcPr>
            <w:tcW w:w="625" w:type="pct"/>
          </w:tcPr>
          <w:p w14:paraId="75C9B0D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82.4±21.1</w:t>
            </w:r>
          </w:p>
        </w:tc>
        <w:tc>
          <w:tcPr>
            <w:tcW w:w="670" w:type="pct"/>
          </w:tcPr>
          <w:p w14:paraId="55915FB9" w14:textId="0AEE0AF5"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004</w:t>
            </w:r>
          </w:p>
        </w:tc>
        <w:tc>
          <w:tcPr>
            <w:tcW w:w="90" w:type="pct"/>
          </w:tcPr>
          <w:p w14:paraId="45122ABA" w14:textId="6D4F3473" w:rsidR="00127FB4" w:rsidRPr="008558DE" w:rsidRDefault="00127FB4" w:rsidP="001814E3">
            <w:pPr>
              <w:spacing w:after="0" w:line="360" w:lineRule="exact"/>
              <w:jc w:val="center"/>
              <w:rPr>
                <w:rFonts w:eastAsia="Times New Roman" w:cs="Times New Roman"/>
                <w:szCs w:val="24"/>
                <w:lang w:val="en-GB" w:eastAsia="it-IT"/>
              </w:rPr>
            </w:pPr>
          </w:p>
        </w:tc>
        <w:tc>
          <w:tcPr>
            <w:tcW w:w="669" w:type="pct"/>
          </w:tcPr>
          <w:p w14:paraId="64FDF85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80.9±19.5</w:t>
            </w:r>
          </w:p>
        </w:tc>
        <w:tc>
          <w:tcPr>
            <w:tcW w:w="670" w:type="pct"/>
          </w:tcPr>
          <w:p w14:paraId="7E2CE21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80.9±19.9</w:t>
            </w:r>
          </w:p>
        </w:tc>
        <w:tc>
          <w:tcPr>
            <w:tcW w:w="491" w:type="pct"/>
          </w:tcPr>
          <w:p w14:paraId="1AEB81CD" w14:textId="69271BB0" w:rsidR="00127FB4" w:rsidRPr="008558DE" w:rsidRDefault="00127FB4" w:rsidP="007A5FC2">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7A5FC2" w:rsidRPr="008558DE">
              <w:rPr>
                <w:rFonts w:eastAsia="Times New Roman" w:cs="Times New Roman"/>
                <w:szCs w:val="24"/>
                <w:lang w:val="en-GB" w:eastAsia="it-IT"/>
              </w:rPr>
              <w:t>004</w:t>
            </w:r>
          </w:p>
        </w:tc>
        <w:tc>
          <w:tcPr>
            <w:tcW w:w="89" w:type="pct"/>
          </w:tcPr>
          <w:p w14:paraId="57DF5456" w14:textId="48C424F3"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775EE98" w14:textId="77777777" w:rsidTr="00833137">
        <w:tc>
          <w:tcPr>
            <w:tcW w:w="1161" w:type="pct"/>
            <w:tcBorders>
              <w:top w:val="single" w:sz="4" w:space="0" w:color="auto"/>
            </w:tcBorders>
          </w:tcPr>
          <w:p w14:paraId="531C1A0C" w14:textId="77777777" w:rsidR="00127FB4" w:rsidRPr="008558DE" w:rsidRDefault="00127FB4" w:rsidP="001814E3">
            <w:pPr>
              <w:spacing w:after="0" w:line="360" w:lineRule="exact"/>
              <w:rPr>
                <w:rFonts w:eastAsia="Calibri" w:cs="Times New Roman"/>
                <w:b/>
                <w:szCs w:val="24"/>
                <w:lang w:val="en-GB" w:eastAsia="it-IT"/>
              </w:rPr>
            </w:pPr>
            <w:r w:rsidRPr="008558DE">
              <w:rPr>
                <w:rFonts w:eastAsia="Calibri" w:cs="Times New Roman"/>
                <w:b/>
                <w:szCs w:val="24"/>
                <w:lang w:val="en-GB" w:eastAsia="it-IT"/>
              </w:rPr>
              <w:t>Outcomes</w:t>
            </w:r>
          </w:p>
        </w:tc>
        <w:tc>
          <w:tcPr>
            <w:tcW w:w="535" w:type="pct"/>
            <w:tcBorders>
              <w:top w:val="single" w:sz="4" w:space="0" w:color="auto"/>
            </w:tcBorders>
          </w:tcPr>
          <w:p w14:paraId="78201F2A"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625" w:type="pct"/>
          </w:tcPr>
          <w:p w14:paraId="0358822D"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670" w:type="pct"/>
          </w:tcPr>
          <w:p w14:paraId="7586ABD2" w14:textId="74B9B7D0" w:rsidR="00127FB4" w:rsidRPr="008558DE" w:rsidRDefault="00004E0B" w:rsidP="001814E3">
            <w:pPr>
              <w:spacing w:after="0" w:line="360" w:lineRule="exact"/>
              <w:jc w:val="center"/>
              <w:rPr>
                <w:rFonts w:eastAsia="Times New Roman"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90" w:type="pct"/>
          </w:tcPr>
          <w:p w14:paraId="4A7A8F53" w14:textId="77777777" w:rsidR="00127FB4" w:rsidRPr="008558DE" w:rsidRDefault="00127FB4" w:rsidP="001814E3">
            <w:pPr>
              <w:spacing w:after="0" w:line="360" w:lineRule="exact"/>
              <w:jc w:val="center"/>
              <w:rPr>
                <w:rFonts w:eastAsia="Times New Roman" w:cs="Times New Roman"/>
                <w:b/>
                <w:i/>
                <w:szCs w:val="24"/>
                <w:lang w:val="en-GB" w:eastAsia="it-IT"/>
              </w:rPr>
            </w:pPr>
          </w:p>
        </w:tc>
        <w:tc>
          <w:tcPr>
            <w:tcW w:w="669" w:type="pct"/>
          </w:tcPr>
          <w:p w14:paraId="5AD93CB1" w14:textId="77777777" w:rsidR="00127FB4" w:rsidRPr="008558DE" w:rsidRDefault="00127FB4" w:rsidP="001814E3">
            <w:pPr>
              <w:spacing w:after="0" w:line="360" w:lineRule="exact"/>
              <w:jc w:val="center"/>
              <w:rPr>
                <w:rFonts w:eastAsia="Times New Roman" w:cs="Times New Roman"/>
                <w:b/>
                <w:i/>
                <w:szCs w:val="24"/>
                <w:lang w:val="en-GB" w:eastAsia="it-IT"/>
              </w:rPr>
            </w:pPr>
          </w:p>
        </w:tc>
        <w:tc>
          <w:tcPr>
            <w:tcW w:w="670" w:type="pct"/>
          </w:tcPr>
          <w:p w14:paraId="5AFA2E76" w14:textId="77777777" w:rsidR="00127FB4" w:rsidRPr="008558DE" w:rsidRDefault="00127FB4" w:rsidP="001814E3">
            <w:pPr>
              <w:spacing w:after="0" w:line="360" w:lineRule="exact"/>
              <w:jc w:val="center"/>
              <w:rPr>
                <w:rFonts w:eastAsia="Times New Roman" w:cs="Times New Roman"/>
                <w:b/>
                <w:i/>
                <w:szCs w:val="24"/>
                <w:lang w:val="en-GB" w:eastAsia="it-IT"/>
              </w:rPr>
            </w:pPr>
          </w:p>
        </w:tc>
        <w:tc>
          <w:tcPr>
            <w:tcW w:w="491" w:type="pct"/>
          </w:tcPr>
          <w:p w14:paraId="4AD54EBE" w14:textId="4C2E5CB3" w:rsidR="00127FB4" w:rsidRPr="008558DE" w:rsidRDefault="00004E0B"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89" w:type="pct"/>
          </w:tcPr>
          <w:p w14:paraId="743A9BBF" w14:textId="77777777" w:rsidR="00127FB4" w:rsidRPr="008558DE" w:rsidRDefault="00127FB4" w:rsidP="001814E3">
            <w:pPr>
              <w:spacing w:after="0" w:line="360" w:lineRule="exact"/>
              <w:jc w:val="center"/>
              <w:rPr>
                <w:rFonts w:eastAsia="Times New Roman" w:cs="Times New Roman"/>
                <w:b/>
                <w:i/>
                <w:szCs w:val="24"/>
                <w:lang w:val="en-GB" w:eastAsia="it-IT"/>
              </w:rPr>
            </w:pPr>
          </w:p>
        </w:tc>
      </w:tr>
      <w:tr w:rsidR="008558DE" w:rsidRPr="008558DE" w14:paraId="22A01F9E" w14:textId="77777777" w:rsidTr="00833137">
        <w:tc>
          <w:tcPr>
            <w:tcW w:w="1161" w:type="pct"/>
          </w:tcPr>
          <w:p w14:paraId="524EE89A" w14:textId="77777777" w:rsidR="00127FB4" w:rsidRPr="008558DE" w:rsidRDefault="00127FB4" w:rsidP="001814E3">
            <w:pPr>
              <w:spacing w:line="360" w:lineRule="exact"/>
              <w:rPr>
                <w:rFonts w:eastAsia="Calibri" w:cs="Times New Roman"/>
                <w:szCs w:val="24"/>
                <w:lang w:val="en-GB" w:eastAsia="it-IT"/>
              </w:rPr>
            </w:pPr>
            <w:r w:rsidRPr="008558DE">
              <w:rPr>
                <w:rFonts w:eastAsia="Calibri" w:cs="Times New Roman"/>
                <w:szCs w:val="24"/>
                <w:lang w:val="en-GB" w:eastAsia="it-IT"/>
              </w:rPr>
              <w:t>30-day mortality, %</w:t>
            </w:r>
          </w:p>
        </w:tc>
        <w:tc>
          <w:tcPr>
            <w:tcW w:w="535" w:type="pct"/>
          </w:tcPr>
          <w:p w14:paraId="383E3C4E"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13.6</w:t>
            </w:r>
          </w:p>
        </w:tc>
        <w:tc>
          <w:tcPr>
            <w:tcW w:w="625" w:type="pct"/>
          </w:tcPr>
          <w:p w14:paraId="469C4671"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15.5</w:t>
            </w:r>
          </w:p>
        </w:tc>
        <w:tc>
          <w:tcPr>
            <w:tcW w:w="670" w:type="pct"/>
          </w:tcPr>
          <w:p w14:paraId="7447292D" w14:textId="1E3926D3" w:rsidR="00127FB4" w:rsidRPr="008558DE" w:rsidRDefault="00127FB4" w:rsidP="001814E3">
            <w:pPr>
              <w:spacing w:line="360" w:lineRule="exact"/>
              <w:jc w:val="center"/>
              <w:rPr>
                <w:rFonts w:eastAsia="Times New Roman" w:cs="Times New Roman"/>
                <w:szCs w:val="24"/>
                <w:lang w:val="en-GB" w:eastAsia="it-IT"/>
              </w:rPr>
            </w:pPr>
          </w:p>
        </w:tc>
        <w:tc>
          <w:tcPr>
            <w:tcW w:w="90" w:type="pct"/>
          </w:tcPr>
          <w:p w14:paraId="6903922A" w14:textId="3EECD1CB" w:rsidR="00127FB4" w:rsidRPr="008558DE" w:rsidRDefault="00127FB4" w:rsidP="001814E3">
            <w:pPr>
              <w:spacing w:line="360" w:lineRule="exact"/>
              <w:jc w:val="center"/>
              <w:rPr>
                <w:rFonts w:eastAsia="Times New Roman" w:cs="Times New Roman"/>
                <w:szCs w:val="24"/>
                <w:lang w:val="en-GB" w:eastAsia="it-IT"/>
              </w:rPr>
            </w:pPr>
          </w:p>
        </w:tc>
        <w:tc>
          <w:tcPr>
            <w:tcW w:w="669" w:type="pct"/>
          </w:tcPr>
          <w:p w14:paraId="490B47F9"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8.6</w:t>
            </w:r>
          </w:p>
        </w:tc>
        <w:tc>
          <w:tcPr>
            <w:tcW w:w="670" w:type="pct"/>
          </w:tcPr>
          <w:p w14:paraId="50D4F8D1"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11.0</w:t>
            </w:r>
          </w:p>
        </w:tc>
        <w:tc>
          <w:tcPr>
            <w:tcW w:w="491" w:type="pct"/>
          </w:tcPr>
          <w:p w14:paraId="155A5035" w14:textId="1F5D0DF7" w:rsidR="00127FB4" w:rsidRPr="008558DE" w:rsidRDefault="00127FB4" w:rsidP="001814E3">
            <w:pPr>
              <w:spacing w:line="360" w:lineRule="exact"/>
              <w:jc w:val="center"/>
              <w:rPr>
                <w:rFonts w:eastAsia="Times New Roman" w:cs="Times New Roman"/>
                <w:szCs w:val="24"/>
                <w:lang w:val="en-GB" w:eastAsia="it-IT"/>
              </w:rPr>
            </w:pPr>
          </w:p>
        </w:tc>
        <w:tc>
          <w:tcPr>
            <w:tcW w:w="89" w:type="pct"/>
          </w:tcPr>
          <w:p w14:paraId="44C3B268" w14:textId="28A364C1" w:rsidR="00127FB4" w:rsidRPr="008558DE" w:rsidRDefault="00127FB4" w:rsidP="001814E3">
            <w:pPr>
              <w:spacing w:line="360" w:lineRule="exact"/>
              <w:jc w:val="center"/>
              <w:rPr>
                <w:rFonts w:eastAsia="Times New Roman" w:cs="Times New Roman"/>
                <w:szCs w:val="24"/>
                <w:lang w:val="en-GB" w:eastAsia="it-IT"/>
              </w:rPr>
            </w:pPr>
          </w:p>
        </w:tc>
      </w:tr>
      <w:tr w:rsidR="008558DE" w:rsidRPr="008558DE" w14:paraId="590E1C27" w14:textId="77777777" w:rsidTr="00833137">
        <w:tc>
          <w:tcPr>
            <w:tcW w:w="1161" w:type="pct"/>
          </w:tcPr>
          <w:p w14:paraId="73E9B016" w14:textId="77777777" w:rsidR="00127FB4" w:rsidRPr="008558DE" w:rsidRDefault="00127FB4" w:rsidP="001814E3">
            <w:pPr>
              <w:spacing w:line="360" w:lineRule="exact"/>
              <w:rPr>
                <w:rFonts w:eastAsia="Calibri" w:cs="Times New Roman"/>
                <w:szCs w:val="24"/>
                <w:lang w:val="en-GB" w:eastAsia="it-IT"/>
              </w:rPr>
            </w:pPr>
            <w:r w:rsidRPr="008558DE">
              <w:rPr>
                <w:rFonts w:eastAsia="Calibri" w:cs="Times New Roman"/>
                <w:szCs w:val="24"/>
                <w:lang w:val="en-GB" w:eastAsia="it-IT"/>
              </w:rPr>
              <w:t>Risk Ratio (95% CI)</w:t>
            </w:r>
          </w:p>
        </w:tc>
        <w:tc>
          <w:tcPr>
            <w:tcW w:w="1160" w:type="pct"/>
            <w:gridSpan w:val="2"/>
          </w:tcPr>
          <w:p w14:paraId="671524F7"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0.86 (0.76 – 0.97)</w:t>
            </w:r>
          </w:p>
        </w:tc>
        <w:tc>
          <w:tcPr>
            <w:tcW w:w="670" w:type="pct"/>
          </w:tcPr>
          <w:p w14:paraId="31380401" w14:textId="1C5E221B" w:rsidR="00127FB4" w:rsidRPr="008558DE" w:rsidRDefault="00004E0B"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0" w:type="pct"/>
          </w:tcPr>
          <w:p w14:paraId="4CFE5FE5" w14:textId="514369F9" w:rsidR="00127FB4" w:rsidRPr="008558DE" w:rsidRDefault="00127FB4" w:rsidP="001814E3">
            <w:pPr>
              <w:spacing w:line="360" w:lineRule="exact"/>
              <w:jc w:val="center"/>
              <w:rPr>
                <w:rFonts w:eastAsia="Times New Roman" w:cs="Times New Roman"/>
                <w:szCs w:val="24"/>
                <w:lang w:val="en-GB" w:eastAsia="it-IT"/>
              </w:rPr>
            </w:pPr>
          </w:p>
        </w:tc>
        <w:tc>
          <w:tcPr>
            <w:tcW w:w="1339" w:type="pct"/>
            <w:gridSpan w:val="2"/>
          </w:tcPr>
          <w:p w14:paraId="55B1C39C"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0.77 (0.68 – 0.86)</w:t>
            </w:r>
          </w:p>
        </w:tc>
        <w:tc>
          <w:tcPr>
            <w:tcW w:w="491" w:type="pct"/>
          </w:tcPr>
          <w:p w14:paraId="1FAA1556" w14:textId="1D824EEB" w:rsidR="00127FB4" w:rsidRPr="008558DE" w:rsidRDefault="00004E0B"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&lt;0.0001</w:t>
            </w:r>
          </w:p>
        </w:tc>
        <w:tc>
          <w:tcPr>
            <w:tcW w:w="89" w:type="pct"/>
          </w:tcPr>
          <w:p w14:paraId="5B0139AA" w14:textId="24ED9A04" w:rsidR="00127FB4" w:rsidRPr="008558DE" w:rsidRDefault="00127FB4" w:rsidP="001814E3">
            <w:pPr>
              <w:spacing w:line="360" w:lineRule="exact"/>
              <w:jc w:val="center"/>
              <w:rPr>
                <w:rFonts w:eastAsia="Times New Roman" w:cs="Times New Roman"/>
                <w:szCs w:val="24"/>
                <w:lang w:val="en-GB" w:eastAsia="it-IT"/>
              </w:rPr>
            </w:pPr>
          </w:p>
        </w:tc>
      </w:tr>
      <w:tr w:rsidR="008558DE" w:rsidRPr="008558DE" w14:paraId="2D4E1A38" w14:textId="77777777" w:rsidTr="00004E0B">
        <w:trPr>
          <w:trHeight w:val="1402"/>
        </w:trPr>
        <w:tc>
          <w:tcPr>
            <w:tcW w:w="5000" w:type="pct"/>
            <w:gridSpan w:val="9"/>
            <w:tcBorders>
              <w:top w:val="single" w:sz="4" w:space="0" w:color="000000"/>
              <w:bottom w:val="single" w:sz="4" w:space="0" w:color="000000"/>
            </w:tcBorders>
          </w:tcPr>
          <w:p w14:paraId="7EA41B47" w14:textId="77777777" w:rsidR="00004E0B" w:rsidRPr="008558DE" w:rsidRDefault="00004E0B" w:rsidP="00004E0B">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lastRenderedPageBreak/>
              <w:t xml:space="preserve">Data are presented as percentages (%) or mean ±standard deviation, unless otherwise specified. </w:t>
            </w:r>
          </w:p>
          <w:p w14:paraId="78B75BEA" w14:textId="58CE52DC" w:rsidR="00004E0B" w:rsidRPr="008558DE" w:rsidRDefault="00004E0B" w:rsidP="007A5FC2">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8031BE" w:rsidRPr="008558DE">
              <w:rPr>
                <w:rFonts w:eastAsia="Calibri" w:cs="Times New Roman"/>
                <w:szCs w:val="24"/>
                <w:lang w:val="en-GB" w:eastAsia="it-IT"/>
              </w:rPr>
              <w:t>;</w:t>
            </w:r>
            <w:r w:rsidR="008031BE" w:rsidRPr="008558DE">
              <w:rPr>
                <w:rFonts w:eastAsia="Calibri" w:cs="Times New Roman"/>
                <w:szCs w:val="24"/>
                <w:lang w:eastAsia="it-IT"/>
              </w:rPr>
              <w:t xml:space="preserve"> </w:t>
            </w:r>
            <w:proofErr w:type="spellStart"/>
            <w:r w:rsidR="008031BE" w:rsidRPr="008558DE">
              <w:rPr>
                <w:rFonts w:eastAsia="Calibri" w:cs="Times New Roman"/>
                <w:szCs w:val="24"/>
                <w:lang w:eastAsia="it-IT"/>
              </w:rPr>
              <w:t>SMuRF</w:t>
            </w:r>
            <w:proofErr w:type="spellEnd"/>
            <w:r w:rsidR="008031BE" w:rsidRPr="008558DE">
              <w:rPr>
                <w:rFonts w:eastAsia="Calibri" w:cs="Times New Roman"/>
                <w:szCs w:val="24"/>
                <w:lang w:eastAsia="it-IT"/>
              </w:rPr>
              <w:t>: standard modifiable cardiovascular risk factor;</w:t>
            </w:r>
          </w:p>
        </w:tc>
      </w:tr>
    </w:tbl>
    <w:p w14:paraId="285093B6" w14:textId="77777777" w:rsidR="00127FB4" w:rsidRPr="008558DE" w:rsidRDefault="00127FB4" w:rsidP="00127FB4">
      <w:pPr>
        <w:rPr>
          <w:lang w:val="en-GB"/>
        </w:rPr>
        <w:sectPr w:rsidR="00127FB4" w:rsidRPr="008558DE" w:rsidSect="007C4727">
          <w:pgSz w:w="16838" w:h="11906" w:orient="landscape"/>
          <w:pgMar w:top="1134" w:right="1418" w:bottom="1134" w:left="1134" w:header="709" w:footer="709" w:gutter="0"/>
          <w:cols w:space="708"/>
          <w:docGrid w:linePitch="360"/>
        </w:sectPr>
      </w:pPr>
    </w:p>
    <w:tbl>
      <w:tblPr>
        <w:tblW w:w="5606" w:type="pct"/>
        <w:tblInd w:w="-709" w:type="dxa"/>
        <w:tblLayout w:type="fixed"/>
        <w:tblLook w:val="04A0" w:firstRow="1" w:lastRow="0" w:firstColumn="1" w:lastColumn="0" w:noHBand="0" w:noVBand="1"/>
      </w:tblPr>
      <w:tblGrid>
        <w:gridCol w:w="3120"/>
        <w:gridCol w:w="2691"/>
        <w:gridCol w:w="2268"/>
        <w:gridCol w:w="1419"/>
        <w:gridCol w:w="282"/>
        <w:gridCol w:w="2553"/>
        <w:gridCol w:w="1983"/>
        <w:gridCol w:w="1419"/>
        <w:gridCol w:w="282"/>
      </w:tblGrid>
      <w:tr w:rsidR="008558DE" w:rsidRPr="008558DE" w14:paraId="3CCD6653" w14:textId="77777777" w:rsidTr="00A47D1C">
        <w:tc>
          <w:tcPr>
            <w:tcW w:w="5000" w:type="pct"/>
            <w:gridSpan w:val="9"/>
            <w:tcBorders>
              <w:top w:val="single" w:sz="4" w:space="0" w:color="auto"/>
              <w:bottom w:val="single" w:sz="4" w:space="0" w:color="auto"/>
            </w:tcBorders>
          </w:tcPr>
          <w:p w14:paraId="363F7DE4" w14:textId="44DACC48" w:rsidR="00127FB4" w:rsidRPr="008558DE" w:rsidRDefault="001814E3" w:rsidP="001814E3">
            <w:pPr>
              <w:pStyle w:val="Heading2"/>
              <w:rPr>
                <w:rFonts w:cs="Times New Roman"/>
                <w:b/>
                <w:color w:val="auto"/>
                <w:szCs w:val="24"/>
                <w:lang w:val="en-GB" w:eastAsia="it-IT"/>
              </w:rPr>
            </w:pPr>
            <w:bookmarkStart w:id="81" w:name="_Toc213598797"/>
            <w:r w:rsidRPr="008558DE">
              <w:rPr>
                <w:rFonts w:cs="Times New Roman"/>
                <w:b/>
                <w:color w:val="auto"/>
                <w:szCs w:val="24"/>
                <w:lang w:val="en-GB" w:eastAsia="it-IT"/>
              </w:rPr>
              <w:lastRenderedPageBreak/>
              <w:t>Table S1</w:t>
            </w:r>
            <w:r w:rsidR="00502E4F" w:rsidRPr="008558DE">
              <w:rPr>
                <w:rFonts w:cs="Times New Roman"/>
                <w:b/>
                <w:color w:val="auto"/>
                <w:szCs w:val="24"/>
                <w:lang w:val="en-GB" w:eastAsia="it-IT"/>
              </w:rPr>
              <w:t>9</w:t>
            </w:r>
            <w:r w:rsidR="00127FB4" w:rsidRPr="008558DE">
              <w:rPr>
                <w:rFonts w:cs="Times New Roman"/>
                <w:b/>
                <w:color w:val="auto"/>
                <w:szCs w:val="24"/>
                <w:lang w:val="en-GB" w:eastAsia="it-IT"/>
              </w:rPr>
              <w:t xml:space="preserve">. </w:t>
            </w:r>
            <w:r w:rsidR="00127FB4" w:rsidRPr="008558DE">
              <w:rPr>
                <w:rFonts w:cs="Times New Roman"/>
                <w:bCs/>
                <w:color w:val="auto"/>
                <w:szCs w:val="24"/>
              </w:rPr>
              <w:t>Inverse</w:t>
            </w:r>
            <w:r w:rsidR="00127FB4" w:rsidRPr="008558DE">
              <w:rPr>
                <w:rFonts w:cs="Times New Roman"/>
                <w:b/>
                <w:bCs/>
                <w:color w:val="auto"/>
                <w:szCs w:val="24"/>
              </w:rPr>
              <w:t xml:space="preserve"> </w:t>
            </w:r>
            <w:r w:rsidR="00127FB4" w:rsidRPr="008558DE">
              <w:rPr>
                <w:rFonts w:eastAsia="Times New Roman" w:cs="Times New Roman"/>
                <w:color w:val="auto"/>
                <w:szCs w:val="24"/>
                <w:lang w:val="en-GB"/>
              </w:rPr>
              <w:t>probability weighting</w:t>
            </w:r>
            <w:r w:rsidR="00127FB4" w:rsidRPr="008558DE">
              <w:rPr>
                <w:rFonts w:cs="Times New Roman"/>
                <w:color w:val="auto"/>
                <w:szCs w:val="24"/>
                <w:lang w:val="en-GB" w:eastAsia="it-IT"/>
              </w:rPr>
              <w:t xml:space="preserve">: </w:t>
            </w:r>
            <w:r w:rsidR="00C040B3" w:rsidRPr="008558DE">
              <w:rPr>
                <w:rFonts w:cs="Times New Roman"/>
                <w:color w:val="auto"/>
                <w:szCs w:val="24"/>
                <w:lang w:val="en-GB" w:eastAsia="it-IT"/>
              </w:rPr>
              <w:t>Outcomes stratified by sex</w:t>
            </w:r>
            <w:r w:rsidR="00C040B3" w:rsidRPr="008558DE">
              <w:rPr>
                <w:color w:val="auto"/>
              </w:rPr>
              <w:t xml:space="preserve"> </w:t>
            </w:r>
            <w:r w:rsidR="00C040B3" w:rsidRPr="008558DE">
              <w:rPr>
                <w:rFonts w:cs="Times New Roman"/>
                <w:color w:val="auto"/>
                <w:szCs w:val="24"/>
                <w:lang w:val="en-GB" w:eastAsia="it-IT"/>
              </w:rPr>
              <w:t xml:space="preserve">and SMURFS status. Comparison between patients with hypercholesterolemia as a solitary risk factor and those without any </w:t>
            </w:r>
            <w:proofErr w:type="spellStart"/>
            <w:r w:rsidR="00C040B3" w:rsidRPr="008558DE">
              <w:rPr>
                <w:rFonts w:cs="Times New Roman"/>
                <w:color w:val="auto"/>
                <w:szCs w:val="24"/>
                <w:lang w:val="en-GB" w:eastAsia="it-IT"/>
              </w:rPr>
              <w:t>SMuRFs</w:t>
            </w:r>
            <w:proofErr w:type="spellEnd"/>
            <w:r w:rsidR="00C040B3" w:rsidRPr="008558DE">
              <w:rPr>
                <w:rFonts w:cs="Times New Roman"/>
                <w:color w:val="auto"/>
                <w:szCs w:val="24"/>
                <w:lang w:val="en-GB" w:eastAsia="it-IT"/>
              </w:rPr>
              <w:t>.</w:t>
            </w:r>
            <w:bookmarkEnd w:id="81"/>
            <w:r w:rsidR="00C040B3" w:rsidRPr="008558DE">
              <w:rPr>
                <w:rFonts w:cs="Times New Roman"/>
                <w:color w:val="auto"/>
                <w:szCs w:val="24"/>
                <w:lang w:val="en-GB" w:eastAsia="it-IT"/>
              </w:rPr>
              <w:t xml:space="preserve">  </w:t>
            </w:r>
          </w:p>
        </w:tc>
      </w:tr>
      <w:tr w:rsidR="008558DE" w:rsidRPr="008558DE" w14:paraId="74783224" w14:textId="77777777" w:rsidTr="006705D0">
        <w:tc>
          <w:tcPr>
            <w:tcW w:w="974" w:type="pct"/>
            <w:tcBorders>
              <w:top w:val="single" w:sz="4" w:space="0" w:color="auto"/>
              <w:bottom w:val="single" w:sz="4" w:space="0" w:color="auto"/>
            </w:tcBorders>
            <w:vAlign w:val="center"/>
          </w:tcPr>
          <w:p w14:paraId="2EDB5778" w14:textId="77777777" w:rsidR="00127FB4" w:rsidRPr="008558DE" w:rsidRDefault="00127FB4" w:rsidP="001814E3">
            <w:pPr>
              <w:spacing w:after="0" w:line="380" w:lineRule="exact"/>
              <w:jc w:val="center"/>
              <w:rPr>
                <w:rFonts w:eastAsia="Times New Roman" w:cs="Times New Roman"/>
                <w:b/>
                <w:szCs w:val="24"/>
                <w:lang w:val="en-GB" w:eastAsia="it-IT"/>
              </w:rPr>
            </w:pPr>
          </w:p>
        </w:tc>
        <w:tc>
          <w:tcPr>
            <w:tcW w:w="2079" w:type="pct"/>
            <w:gridSpan w:val="4"/>
            <w:tcBorders>
              <w:top w:val="single" w:sz="4" w:space="0" w:color="auto"/>
              <w:bottom w:val="single" w:sz="4" w:space="0" w:color="auto"/>
            </w:tcBorders>
            <w:vAlign w:val="center"/>
          </w:tcPr>
          <w:p w14:paraId="2FB75DDA" w14:textId="77777777" w:rsidR="00127FB4" w:rsidRPr="008558DE" w:rsidRDefault="00127FB4"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Women</w:t>
            </w:r>
          </w:p>
        </w:tc>
        <w:tc>
          <w:tcPr>
            <w:tcW w:w="1947" w:type="pct"/>
            <w:gridSpan w:val="4"/>
            <w:tcBorders>
              <w:top w:val="single" w:sz="4" w:space="0" w:color="auto"/>
              <w:bottom w:val="single" w:sz="4" w:space="0" w:color="auto"/>
            </w:tcBorders>
          </w:tcPr>
          <w:p w14:paraId="28984412" w14:textId="77777777" w:rsidR="00127FB4" w:rsidRPr="008558DE" w:rsidRDefault="00127FB4"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Men</w:t>
            </w:r>
          </w:p>
        </w:tc>
      </w:tr>
      <w:tr w:rsidR="008558DE" w:rsidRPr="008558DE" w14:paraId="2D4CE63A" w14:textId="77777777" w:rsidTr="006705D0">
        <w:tc>
          <w:tcPr>
            <w:tcW w:w="974" w:type="pct"/>
            <w:tcBorders>
              <w:top w:val="single" w:sz="4" w:space="0" w:color="auto"/>
              <w:bottom w:val="single" w:sz="4" w:space="0" w:color="auto"/>
            </w:tcBorders>
            <w:vAlign w:val="center"/>
          </w:tcPr>
          <w:p w14:paraId="4228737B" w14:textId="77777777" w:rsidR="00A47D1C" w:rsidRPr="008558DE" w:rsidRDefault="00A47D1C"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840" w:type="pct"/>
            <w:tcBorders>
              <w:top w:val="single" w:sz="4" w:space="0" w:color="auto"/>
              <w:bottom w:val="single" w:sz="4" w:space="0" w:color="auto"/>
            </w:tcBorders>
            <w:vAlign w:val="center"/>
          </w:tcPr>
          <w:p w14:paraId="24E31ECF" w14:textId="77777777" w:rsidR="00A47D1C" w:rsidRPr="008558DE" w:rsidRDefault="00A47D1C"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Hypercholesterolemia (N=755)</w:t>
            </w:r>
          </w:p>
        </w:tc>
        <w:tc>
          <w:tcPr>
            <w:tcW w:w="708" w:type="pct"/>
            <w:tcBorders>
              <w:top w:val="single" w:sz="4" w:space="0" w:color="auto"/>
              <w:bottom w:val="single" w:sz="4" w:space="0" w:color="auto"/>
            </w:tcBorders>
            <w:vAlign w:val="center"/>
          </w:tcPr>
          <w:p w14:paraId="3821BEF8" w14:textId="64081FFF" w:rsidR="00A47D1C" w:rsidRPr="008558DE" w:rsidRDefault="00162E71" w:rsidP="001814E3">
            <w:pPr>
              <w:spacing w:after="0" w:line="38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w:t>
            </w:r>
            <w:r w:rsidR="00212A4A" w:rsidRPr="008558DE">
              <w:rPr>
                <w:rFonts w:eastAsia="Times New Roman" w:cs="Times New Roman"/>
                <w:b/>
                <w:szCs w:val="24"/>
                <w:lang w:val="en-GB" w:eastAsia="it-IT"/>
              </w:rPr>
              <w:t>M</w:t>
            </w:r>
            <w:r w:rsidRPr="008558DE">
              <w:rPr>
                <w:rFonts w:eastAsia="Times New Roman" w:cs="Times New Roman"/>
                <w:b/>
                <w:szCs w:val="24"/>
                <w:lang w:val="en-GB" w:eastAsia="it-IT"/>
              </w:rPr>
              <w:t>uRF</w:t>
            </w:r>
            <w:proofErr w:type="spellEnd"/>
            <w:r w:rsidRPr="008558DE">
              <w:rPr>
                <w:rFonts w:eastAsia="Times New Roman" w:cs="Times New Roman"/>
                <w:b/>
                <w:szCs w:val="24"/>
                <w:lang w:val="en-GB" w:eastAsia="it-IT"/>
              </w:rPr>
              <w:t>-less</w:t>
            </w:r>
            <w:r w:rsidR="00A47D1C" w:rsidRPr="008558DE">
              <w:rPr>
                <w:rFonts w:eastAsia="Times New Roman" w:cs="Times New Roman"/>
                <w:b/>
                <w:szCs w:val="24"/>
                <w:lang w:val="en-GB" w:eastAsia="it-IT"/>
              </w:rPr>
              <w:t xml:space="preserve"> (N=4039)</w:t>
            </w:r>
          </w:p>
        </w:tc>
        <w:tc>
          <w:tcPr>
            <w:tcW w:w="531" w:type="pct"/>
            <w:gridSpan w:val="2"/>
            <w:tcBorders>
              <w:top w:val="single" w:sz="4" w:space="0" w:color="auto"/>
              <w:bottom w:val="single" w:sz="4" w:space="0" w:color="auto"/>
            </w:tcBorders>
            <w:vAlign w:val="center"/>
          </w:tcPr>
          <w:p w14:paraId="34AE382E" w14:textId="77777777" w:rsidR="00A47D1C" w:rsidRPr="008558DE" w:rsidRDefault="00A47D1C"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24DE8460" w14:textId="109CA060" w:rsidR="00A47D1C" w:rsidRPr="008558DE" w:rsidRDefault="00A47D1C" w:rsidP="001814E3">
            <w:pPr>
              <w:spacing w:after="0" w:line="380" w:lineRule="exact"/>
              <w:jc w:val="center"/>
              <w:rPr>
                <w:rFonts w:eastAsia="Times New Roman" w:cs="Times New Roman"/>
                <w:b/>
                <w:szCs w:val="24"/>
                <w:lang w:val="en-GB" w:eastAsia="it-IT"/>
              </w:rPr>
            </w:pPr>
          </w:p>
        </w:tc>
        <w:tc>
          <w:tcPr>
            <w:tcW w:w="797" w:type="pct"/>
            <w:tcBorders>
              <w:top w:val="single" w:sz="4" w:space="0" w:color="auto"/>
              <w:bottom w:val="single" w:sz="4" w:space="0" w:color="auto"/>
            </w:tcBorders>
            <w:vAlign w:val="center"/>
          </w:tcPr>
          <w:p w14:paraId="0789187A" w14:textId="77777777" w:rsidR="00A47D1C" w:rsidRPr="008558DE" w:rsidRDefault="00A47D1C"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Hypercholesterolemia (N=1439)</w:t>
            </w:r>
          </w:p>
        </w:tc>
        <w:tc>
          <w:tcPr>
            <w:tcW w:w="619" w:type="pct"/>
            <w:tcBorders>
              <w:top w:val="single" w:sz="4" w:space="0" w:color="auto"/>
              <w:bottom w:val="single" w:sz="4" w:space="0" w:color="auto"/>
            </w:tcBorders>
            <w:vAlign w:val="center"/>
          </w:tcPr>
          <w:p w14:paraId="317CC7FE" w14:textId="2EFE8350" w:rsidR="00A47D1C" w:rsidRPr="008558DE" w:rsidRDefault="00162E71" w:rsidP="001814E3">
            <w:pPr>
              <w:spacing w:after="0" w:line="38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r w:rsidR="00A47D1C" w:rsidRPr="008558DE">
              <w:rPr>
                <w:rFonts w:eastAsia="Times New Roman" w:cs="Times New Roman"/>
                <w:b/>
                <w:szCs w:val="24"/>
                <w:lang w:val="en-GB" w:eastAsia="it-IT"/>
              </w:rPr>
              <w:t xml:space="preserve"> (N=7021)</w:t>
            </w:r>
          </w:p>
        </w:tc>
        <w:tc>
          <w:tcPr>
            <w:tcW w:w="531" w:type="pct"/>
            <w:gridSpan w:val="2"/>
            <w:tcBorders>
              <w:top w:val="single" w:sz="4" w:space="0" w:color="auto"/>
              <w:bottom w:val="single" w:sz="4" w:space="0" w:color="auto"/>
            </w:tcBorders>
            <w:vAlign w:val="center"/>
          </w:tcPr>
          <w:p w14:paraId="2A0B3994" w14:textId="77777777" w:rsidR="00A47D1C" w:rsidRPr="008558DE" w:rsidRDefault="00A47D1C" w:rsidP="001814E3">
            <w:pPr>
              <w:spacing w:after="0" w:line="38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340E8D3B" w14:textId="33A277E0" w:rsidR="00A47D1C" w:rsidRPr="008558DE" w:rsidRDefault="00A47D1C" w:rsidP="001814E3">
            <w:pPr>
              <w:spacing w:after="0" w:line="380" w:lineRule="exact"/>
              <w:jc w:val="center"/>
              <w:rPr>
                <w:rFonts w:eastAsia="Times New Roman" w:cs="Times New Roman"/>
                <w:b/>
                <w:szCs w:val="24"/>
                <w:lang w:val="en-GB" w:eastAsia="it-IT"/>
              </w:rPr>
            </w:pPr>
          </w:p>
        </w:tc>
      </w:tr>
      <w:tr w:rsidR="008558DE" w:rsidRPr="008558DE" w14:paraId="34BFE05C" w14:textId="77777777" w:rsidTr="006705D0">
        <w:tc>
          <w:tcPr>
            <w:tcW w:w="974" w:type="pct"/>
            <w:tcBorders>
              <w:top w:val="single" w:sz="4" w:space="0" w:color="auto"/>
              <w:bottom w:val="single" w:sz="4" w:space="0" w:color="auto"/>
            </w:tcBorders>
          </w:tcPr>
          <w:p w14:paraId="7A291815" w14:textId="7A457E45" w:rsidR="00127FB4" w:rsidRPr="008558DE" w:rsidRDefault="004D735B" w:rsidP="001814E3">
            <w:pPr>
              <w:spacing w:after="0" w:line="380" w:lineRule="exact"/>
              <w:rPr>
                <w:rFonts w:eastAsia="Calibri" w:cs="Times New Roman"/>
                <w:szCs w:val="24"/>
                <w:lang w:val="en-GB" w:eastAsia="it-IT"/>
              </w:rPr>
            </w:pPr>
            <w:r w:rsidRPr="008558DE">
              <w:rPr>
                <w:rFonts w:eastAsia="Times New Roman" w:cs="Times New Roman"/>
                <w:szCs w:val="24"/>
                <w:lang w:val="en-GB"/>
              </w:rPr>
              <w:t>A</w:t>
            </w:r>
            <w:r w:rsidR="00127FB4" w:rsidRPr="008558DE">
              <w:rPr>
                <w:rFonts w:eastAsia="Times New Roman" w:cs="Times New Roman"/>
                <w:szCs w:val="24"/>
                <w:lang w:val="en-GB"/>
              </w:rPr>
              <w:t xml:space="preserve">ge, </w:t>
            </w:r>
            <w:proofErr w:type="gramStart"/>
            <w:r w:rsidR="00127FB4"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840" w:type="pct"/>
            <w:tcBorders>
              <w:top w:val="single" w:sz="4" w:space="0" w:color="auto"/>
              <w:bottom w:val="single" w:sz="4" w:space="0" w:color="auto"/>
            </w:tcBorders>
          </w:tcPr>
          <w:p w14:paraId="158DD5BE"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66.7±11.7</w:t>
            </w:r>
          </w:p>
        </w:tc>
        <w:tc>
          <w:tcPr>
            <w:tcW w:w="708" w:type="pct"/>
            <w:tcBorders>
              <w:top w:val="single" w:sz="4" w:space="0" w:color="auto"/>
            </w:tcBorders>
          </w:tcPr>
          <w:p w14:paraId="7D4D9417"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66.7±12.2</w:t>
            </w:r>
          </w:p>
        </w:tc>
        <w:tc>
          <w:tcPr>
            <w:tcW w:w="443" w:type="pct"/>
            <w:tcBorders>
              <w:top w:val="single" w:sz="4" w:space="0" w:color="auto"/>
            </w:tcBorders>
          </w:tcPr>
          <w:p w14:paraId="24372DCB" w14:textId="570A21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-0.00</w:t>
            </w:r>
            <w:r w:rsidR="004D735B" w:rsidRPr="008558DE">
              <w:rPr>
                <w:rFonts w:eastAsia="Times New Roman" w:cs="Times New Roman"/>
                <w:szCs w:val="24"/>
                <w:lang w:val="en-GB" w:eastAsia="it-IT"/>
              </w:rPr>
              <w:t>3</w:t>
            </w:r>
          </w:p>
        </w:tc>
        <w:tc>
          <w:tcPr>
            <w:tcW w:w="88" w:type="pct"/>
            <w:tcBorders>
              <w:top w:val="single" w:sz="4" w:space="0" w:color="auto"/>
            </w:tcBorders>
          </w:tcPr>
          <w:p w14:paraId="73E48CE6" w14:textId="3B8746A7"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Borders>
              <w:top w:val="single" w:sz="4" w:space="0" w:color="auto"/>
            </w:tcBorders>
          </w:tcPr>
          <w:p w14:paraId="21FE50B0"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62.2±12.2</w:t>
            </w:r>
          </w:p>
        </w:tc>
        <w:tc>
          <w:tcPr>
            <w:tcW w:w="619" w:type="pct"/>
            <w:tcBorders>
              <w:top w:val="single" w:sz="4" w:space="0" w:color="auto"/>
            </w:tcBorders>
          </w:tcPr>
          <w:p w14:paraId="346A309A"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62.3±12.3</w:t>
            </w:r>
          </w:p>
        </w:tc>
        <w:tc>
          <w:tcPr>
            <w:tcW w:w="443" w:type="pct"/>
            <w:tcBorders>
              <w:top w:val="single" w:sz="4" w:space="0" w:color="auto"/>
            </w:tcBorders>
          </w:tcPr>
          <w:p w14:paraId="68D7546B" w14:textId="3AB2AA92"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 xml:space="preserve">01 </w:t>
            </w:r>
          </w:p>
        </w:tc>
        <w:tc>
          <w:tcPr>
            <w:tcW w:w="88" w:type="pct"/>
            <w:tcBorders>
              <w:top w:val="single" w:sz="4" w:space="0" w:color="auto"/>
            </w:tcBorders>
          </w:tcPr>
          <w:p w14:paraId="27CE69DC" w14:textId="2CA2D4E1" w:rsidR="00127FB4" w:rsidRPr="008558DE" w:rsidRDefault="00127FB4" w:rsidP="00A47D1C">
            <w:pPr>
              <w:spacing w:after="0" w:line="380" w:lineRule="exact"/>
              <w:jc w:val="center"/>
              <w:rPr>
                <w:rFonts w:eastAsia="Times New Roman" w:cs="Times New Roman"/>
                <w:szCs w:val="24"/>
                <w:lang w:val="en-GB" w:eastAsia="it-IT"/>
              </w:rPr>
            </w:pPr>
          </w:p>
        </w:tc>
      </w:tr>
      <w:tr w:rsidR="008558DE" w:rsidRPr="008558DE" w14:paraId="21233A1C" w14:textId="77777777" w:rsidTr="00A47D1C">
        <w:tc>
          <w:tcPr>
            <w:tcW w:w="3053" w:type="pct"/>
            <w:gridSpan w:val="5"/>
          </w:tcPr>
          <w:p w14:paraId="400EEF2E"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797" w:type="pct"/>
          </w:tcPr>
          <w:p w14:paraId="17FA95AC" w14:textId="77777777" w:rsidR="00127FB4" w:rsidRPr="008558DE" w:rsidRDefault="00127FB4" w:rsidP="001814E3">
            <w:pPr>
              <w:spacing w:after="0" w:line="380" w:lineRule="exact"/>
              <w:rPr>
                <w:rFonts w:eastAsia="Times New Roman" w:cs="Times New Roman"/>
                <w:b/>
                <w:szCs w:val="24"/>
                <w:lang w:val="en-GB" w:eastAsia="it-IT"/>
              </w:rPr>
            </w:pPr>
          </w:p>
        </w:tc>
        <w:tc>
          <w:tcPr>
            <w:tcW w:w="619" w:type="pct"/>
          </w:tcPr>
          <w:p w14:paraId="034CB8C9" w14:textId="77777777" w:rsidR="00127FB4" w:rsidRPr="008558DE" w:rsidRDefault="00127FB4" w:rsidP="001814E3">
            <w:pPr>
              <w:spacing w:after="0" w:line="380" w:lineRule="exact"/>
              <w:rPr>
                <w:rFonts w:eastAsia="Times New Roman" w:cs="Times New Roman"/>
                <w:b/>
                <w:szCs w:val="24"/>
                <w:lang w:val="en-GB" w:eastAsia="it-IT"/>
              </w:rPr>
            </w:pPr>
          </w:p>
        </w:tc>
        <w:tc>
          <w:tcPr>
            <w:tcW w:w="443" w:type="pct"/>
          </w:tcPr>
          <w:p w14:paraId="3159AD92" w14:textId="77777777" w:rsidR="00127FB4" w:rsidRPr="008558DE" w:rsidRDefault="00127FB4" w:rsidP="001814E3">
            <w:pPr>
              <w:spacing w:after="0" w:line="380" w:lineRule="exact"/>
              <w:rPr>
                <w:rFonts w:eastAsia="Times New Roman" w:cs="Times New Roman"/>
                <w:b/>
                <w:szCs w:val="24"/>
                <w:lang w:val="en-GB" w:eastAsia="it-IT"/>
              </w:rPr>
            </w:pPr>
          </w:p>
        </w:tc>
        <w:tc>
          <w:tcPr>
            <w:tcW w:w="88" w:type="pct"/>
          </w:tcPr>
          <w:p w14:paraId="58647682" w14:textId="77777777" w:rsidR="00127FB4" w:rsidRPr="008558DE" w:rsidRDefault="00127FB4" w:rsidP="001814E3">
            <w:pPr>
              <w:spacing w:after="0" w:line="380" w:lineRule="exact"/>
              <w:rPr>
                <w:rFonts w:eastAsia="Times New Roman" w:cs="Times New Roman"/>
                <w:b/>
                <w:szCs w:val="24"/>
                <w:lang w:val="en-GB" w:eastAsia="it-IT"/>
              </w:rPr>
            </w:pPr>
          </w:p>
        </w:tc>
      </w:tr>
      <w:tr w:rsidR="008558DE" w:rsidRPr="008558DE" w14:paraId="239457A9" w14:textId="77777777" w:rsidTr="006705D0">
        <w:tc>
          <w:tcPr>
            <w:tcW w:w="974" w:type="pct"/>
          </w:tcPr>
          <w:p w14:paraId="5F7918B0"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840" w:type="pct"/>
          </w:tcPr>
          <w:p w14:paraId="43B513F2"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17.9</w:t>
            </w:r>
          </w:p>
        </w:tc>
        <w:tc>
          <w:tcPr>
            <w:tcW w:w="708" w:type="pct"/>
          </w:tcPr>
          <w:p w14:paraId="14CAF5FF"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18.0</w:t>
            </w:r>
          </w:p>
        </w:tc>
        <w:tc>
          <w:tcPr>
            <w:tcW w:w="443" w:type="pct"/>
          </w:tcPr>
          <w:p w14:paraId="494BEB43" w14:textId="734682CB"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-0.002</w:t>
            </w:r>
          </w:p>
        </w:tc>
        <w:tc>
          <w:tcPr>
            <w:tcW w:w="88" w:type="pct"/>
          </w:tcPr>
          <w:p w14:paraId="008D48F4" w14:textId="71793C81"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4734636D"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17.5</w:t>
            </w:r>
          </w:p>
        </w:tc>
        <w:tc>
          <w:tcPr>
            <w:tcW w:w="619" w:type="pct"/>
          </w:tcPr>
          <w:p w14:paraId="3FD71B93"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17.1</w:t>
            </w:r>
          </w:p>
        </w:tc>
        <w:tc>
          <w:tcPr>
            <w:tcW w:w="443" w:type="pct"/>
          </w:tcPr>
          <w:p w14:paraId="3A49A694" w14:textId="7314AB31"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01</w:t>
            </w:r>
          </w:p>
        </w:tc>
        <w:tc>
          <w:tcPr>
            <w:tcW w:w="88" w:type="pct"/>
          </w:tcPr>
          <w:p w14:paraId="36883CE1" w14:textId="445939FF"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4FD3B431" w14:textId="77777777" w:rsidTr="006705D0">
        <w:tc>
          <w:tcPr>
            <w:tcW w:w="974" w:type="pct"/>
          </w:tcPr>
          <w:p w14:paraId="0CF3B2A8"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840" w:type="pct"/>
          </w:tcPr>
          <w:p w14:paraId="7C199CB6"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0.6</w:t>
            </w:r>
          </w:p>
        </w:tc>
        <w:tc>
          <w:tcPr>
            <w:tcW w:w="708" w:type="pct"/>
          </w:tcPr>
          <w:p w14:paraId="7D9DEF78"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0.7</w:t>
            </w:r>
          </w:p>
        </w:tc>
        <w:tc>
          <w:tcPr>
            <w:tcW w:w="443" w:type="pct"/>
          </w:tcPr>
          <w:p w14:paraId="2EF8CA74" w14:textId="7AF863F8"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4D735B" w:rsidRPr="008558DE">
              <w:rPr>
                <w:rFonts w:eastAsia="Times New Roman" w:cs="Times New Roman"/>
                <w:szCs w:val="24"/>
                <w:lang w:val="en-GB" w:eastAsia="it-IT"/>
              </w:rPr>
              <w:t>1</w:t>
            </w:r>
          </w:p>
        </w:tc>
        <w:tc>
          <w:tcPr>
            <w:tcW w:w="88" w:type="pct"/>
          </w:tcPr>
          <w:p w14:paraId="197B815C" w14:textId="5313165A"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321E6942"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2.6</w:t>
            </w:r>
          </w:p>
        </w:tc>
        <w:tc>
          <w:tcPr>
            <w:tcW w:w="619" w:type="pct"/>
          </w:tcPr>
          <w:p w14:paraId="53B8E3B7"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2.5</w:t>
            </w:r>
          </w:p>
        </w:tc>
        <w:tc>
          <w:tcPr>
            <w:tcW w:w="443" w:type="pct"/>
          </w:tcPr>
          <w:p w14:paraId="7704BC0B" w14:textId="262013F6"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003</w:t>
            </w:r>
          </w:p>
        </w:tc>
        <w:tc>
          <w:tcPr>
            <w:tcW w:w="88" w:type="pct"/>
          </w:tcPr>
          <w:p w14:paraId="0BAEE6AA" w14:textId="41EDDC91"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3FFA5BDE" w14:textId="77777777" w:rsidTr="006705D0">
        <w:tc>
          <w:tcPr>
            <w:tcW w:w="974" w:type="pct"/>
            <w:tcBorders>
              <w:bottom w:val="single" w:sz="4" w:space="0" w:color="auto"/>
            </w:tcBorders>
          </w:tcPr>
          <w:p w14:paraId="07B48AA1" w14:textId="77777777" w:rsidR="00127FB4" w:rsidRPr="008558DE" w:rsidRDefault="00127FB4" w:rsidP="001814E3">
            <w:pPr>
              <w:spacing w:after="0" w:line="38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840" w:type="pct"/>
            <w:tcBorders>
              <w:bottom w:val="single" w:sz="4" w:space="0" w:color="auto"/>
            </w:tcBorders>
          </w:tcPr>
          <w:p w14:paraId="3436F943"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13.0</w:t>
            </w:r>
          </w:p>
        </w:tc>
        <w:tc>
          <w:tcPr>
            <w:tcW w:w="708" w:type="pct"/>
          </w:tcPr>
          <w:p w14:paraId="3C0550B6"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12.6</w:t>
            </w:r>
          </w:p>
        </w:tc>
        <w:tc>
          <w:tcPr>
            <w:tcW w:w="443" w:type="pct"/>
          </w:tcPr>
          <w:p w14:paraId="32F639FF" w14:textId="37AA8961"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88" w:type="pct"/>
          </w:tcPr>
          <w:p w14:paraId="2B1BCA59" w14:textId="1E4D4D58"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642E8296"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15.3</w:t>
            </w:r>
          </w:p>
        </w:tc>
        <w:tc>
          <w:tcPr>
            <w:tcW w:w="619" w:type="pct"/>
          </w:tcPr>
          <w:p w14:paraId="67548E8E"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14.8</w:t>
            </w:r>
          </w:p>
        </w:tc>
        <w:tc>
          <w:tcPr>
            <w:tcW w:w="443" w:type="pct"/>
          </w:tcPr>
          <w:p w14:paraId="31EDC42A" w14:textId="24650CE1"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 xml:space="preserve">01 </w:t>
            </w:r>
          </w:p>
        </w:tc>
        <w:tc>
          <w:tcPr>
            <w:tcW w:w="88" w:type="pct"/>
          </w:tcPr>
          <w:p w14:paraId="098B4C4A" w14:textId="218B87FE"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4B55AE0A" w14:textId="77777777" w:rsidTr="00A47D1C">
        <w:tc>
          <w:tcPr>
            <w:tcW w:w="3053" w:type="pct"/>
            <w:gridSpan w:val="5"/>
          </w:tcPr>
          <w:p w14:paraId="02A33B34"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797" w:type="pct"/>
          </w:tcPr>
          <w:p w14:paraId="4B22EE6A" w14:textId="77777777" w:rsidR="00127FB4" w:rsidRPr="008558DE" w:rsidRDefault="00127FB4" w:rsidP="001814E3">
            <w:pPr>
              <w:spacing w:after="0" w:line="380" w:lineRule="exact"/>
              <w:rPr>
                <w:rFonts w:eastAsia="Times New Roman" w:cs="Times New Roman"/>
                <w:b/>
                <w:szCs w:val="24"/>
                <w:lang w:val="en-GB" w:eastAsia="it-IT"/>
              </w:rPr>
            </w:pPr>
          </w:p>
        </w:tc>
        <w:tc>
          <w:tcPr>
            <w:tcW w:w="619" w:type="pct"/>
          </w:tcPr>
          <w:p w14:paraId="16213F04" w14:textId="77777777" w:rsidR="00127FB4" w:rsidRPr="008558DE" w:rsidRDefault="00127FB4" w:rsidP="001814E3">
            <w:pPr>
              <w:spacing w:after="0" w:line="380" w:lineRule="exact"/>
              <w:rPr>
                <w:rFonts w:eastAsia="Times New Roman" w:cs="Times New Roman"/>
                <w:b/>
                <w:szCs w:val="24"/>
                <w:lang w:val="en-GB" w:eastAsia="it-IT"/>
              </w:rPr>
            </w:pPr>
          </w:p>
        </w:tc>
        <w:tc>
          <w:tcPr>
            <w:tcW w:w="443" w:type="pct"/>
          </w:tcPr>
          <w:p w14:paraId="147B3327" w14:textId="77777777" w:rsidR="00127FB4" w:rsidRPr="008558DE" w:rsidRDefault="00127FB4" w:rsidP="001814E3">
            <w:pPr>
              <w:spacing w:after="0" w:line="380" w:lineRule="exact"/>
              <w:rPr>
                <w:rFonts w:eastAsia="Times New Roman" w:cs="Times New Roman"/>
                <w:b/>
                <w:szCs w:val="24"/>
                <w:lang w:val="en-GB" w:eastAsia="it-IT"/>
              </w:rPr>
            </w:pPr>
          </w:p>
        </w:tc>
        <w:tc>
          <w:tcPr>
            <w:tcW w:w="88" w:type="pct"/>
          </w:tcPr>
          <w:p w14:paraId="55662992" w14:textId="77777777" w:rsidR="00127FB4" w:rsidRPr="008558DE" w:rsidRDefault="00127FB4" w:rsidP="001814E3">
            <w:pPr>
              <w:spacing w:after="0" w:line="380" w:lineRule="exact"/>
              <w:rPr>
                <w:rFonts w:eastAsia="Times New Roman" w:cs="Times New Roman"/>
                <w:b/>
                <w:szCs w:val="24"/>
                <w:lang w:val="en-GB" w:eastAsia="it-IT"/>
              </w:rPr>
            </w:pPr>
          </w:p>
        </w:tc>
      </w:tr>
      <w:tr w:rsidR="008558DE" w:rsidRPr="008558DE" w14:paraId="45A5FEA7" w14:textId="77777777" w:rsidTr="006705D0">
        <w:tc>
          <w:tcPr>
            <w:tcW w:w="974" w:type="pct"/>
          </w:tcPr>
          <w:p w14:paraId="310293F8"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Times New Roman" w:cs="Times New Roman"/>
                <w:szCs w:val="24"/>
                <w:lang w:val="en-GB" w:eastAsia="it-IT"/>
              </w:rPr>
              <w:t>PAD, %</w:t>
            </w:r>
          </w:p>
        </w:tc>
        <w:tc>
          <w:tcPr>
            <w:tcW w:w="840" w:type="pct"/>
          </w:tcPr>
          <w:p w14:paraId="4AF35EDE"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1.2</w:t>
            </w:r>
          </w:p>
        </w:tc>
        <w:tc>
          <w:tcPr>
            <w:tcW w:w="708" w:type="pct"/>
          </w:tcPr>
          <w:p w14:paraId="758B5951"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1.2</w:t>
            </w:r>
          </w:p>
        </w:tc>
        <w:tc>
          <w:tcPr>
            <w:tcW w:w="443" w:type="pct"/>
          </w:tcPr>
          <w:p w14:paraId="7DEE5D20" w14:textId="53ABE7E2"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4D735B" w:rsidRPr="008558DE">
              <w:rPr>
                <w:rFonts w:eastAsia="Times New Roman" w:cs="Times New Roman"/>
                <w:szCs w:val="24"/>
                <w:lang w:val="en-GB" w:eastAsia="it-IT"/>
              </w:rPr>
              <w:t>1</w:t>
            </w:r>
          </w:p>
        </w:tc>
        <w:tc>
          <w:tcPr>
            <w:tcW w:w="88" w:type="pct"/>
          </w:tcPr>
          <w:p w14:paraId="3C7799A0" w14:textId="085392C9"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534D527C"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1.4</w:t>
            </w:r>
          </w:p>
        </w:tc>
        <w:tc>
          <w:tcPr>
            <w:tcW w:w="619" w:type="pct"/>
          </w:tcPr>
          <w:p w14:paraId="58624433"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1.4</w:t>
            </w:r>
          </w:p>
        </w:tc>
        <w:tc>
          <w:tcPr>
            <w:tcW w:w="443" w:type="pct"/>
          </w:tcPr>
          <w:p w14:paraId="4CDF3A9C"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-0.0004</w:t>
            </w:r>
          </w:p>
        </w:tc>
        <w:tc>
          <w:tcPr>
            <w:tcW w:w="88" w:type="pct"/>
          </w:tcPr>
          <w:p w14:paraId="2AD84399" w14:textId="012E6AF9"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5D89610C" w14:textId="77777777" w:rsidTr="006705D0">
        <w:tc>
          <w:tcPr>
            <w:tcW w:w="974" w:type="pct"/>
            <w:tcBorders>
              <w:bottom w:val="single" w:sz="4" w:space="0" w:color="auto"/>
            </w:tcBorders>
          </w:tcPr>
          <w:p w14:paraId="0C271DBE"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840" w:type="pct"/>
            <w:tcBorders>
              <w:bottom w:val="single" w:sz="4" w:space="0" w:color="auto"/>
            </w:tcBorders>
          </w:tcPr>
          <w:p w14:paraId="53ACCA07"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3.0</w:t>
            </w:r>
          </w:p>
        </w:tc>
        <w:tc>
          <w:tcPr>
            <w:tcW w:w="708" w:type="pct"/>
          </w:tcPr>
          <w:p w14:paraId="26CF5DBD"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2.9</w:t>
            </w:r>
          </w:p>
        </w:tc>
        <w:tc>
          <w:tcPr>
            <w:tcW w:w="443" w:type="pct"/>
          </w:tcPr>
          <w:p w14:paraId="7C4BE46A" w14:textId="04EBA245"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4D735B" w:rsidRPr="008558DE">
              <w:rPr>
                <w:rFonts w:eastAsia="Times New Roman" w:cs="Times New Roman"/>
                <w:szCs w:val="24"/>
                <w:lang w:val="en-GB" w:eastAsia="it-IT"/>
              </w:rPr>
              <w:t>1</w:t>
            </w:r>
          </w:p>
        </w:tc>
        <w:tc>
          <w:tcPr>
            <w:tcW w:w="88" w:type="pct"/>
          </w:tcPr>
          <w:p w14:paraId="06869EA9" w14:textId="0932CD83"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75817F73"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3.2</w:t>
            </w:r>
          </w:p>
        </w:tc>
        <w:tc>
          <w:tcPr>
            <w:tcW w:w="619" w:type="pct"/>
          </w:tcPr>
          <w:p w14:paraId="0403589D"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3.0</w:t>
            </w:r>
          </w:p>
        </w:tc>
        <w:tc>
          <w:tcPr>
            <w:tcW w:w="443" w:type="pct"/>
          </w:tcPr>
          <w:p w14:paraId="0F6B4000" w14:textId="5EBCEA63"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01</w:t>
            </w:r>
          </w:p>
        </w:tc>
        <w:tc>
          <w:tcPr>
            <w:tcW w:w="88" w:type="pct"/>
          </w:tcPr>
          <w:p w14:paraId="208305FC" w14:textId="53EC2E49"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243CF4B3" w14:textId="77777777" w:rsidTr="00A47D1C">
        <w:tc>
          <w:tcPr>
            <w:tcW w:w="3053" w:type="pct"/>
            <w:gridSpan w:val="5"/>
          </w:tcPr>
          <w:p w14:paraId="7A5CF4A7" w14:textId="77777777" w:rsidR="00127FB4" w:rsidRPr="008558DE" w:rsidRDefault="00127FB4" w:rsidP="001814E3">
            <w:pPr>
              <w:spacing w:after="0" w:line="38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797" w:type="pct"/>
          </w:tcPr>
          <w:p w14:paraId="5B22AF11" w14:textId="77777777" w:rsidR="00127FB4" w:rsidRPr="008558DE" w:rsidRDefault="00127FB4" w:rsidP="001814E3">
            <w:pPr>
              <w:spacing w:after="0" w:line="380" w:lineRule="exact"/>
              <w:rPr>
                <w:rFonts w:eastAsia="Calibri" w:cs="Times New Roman"/>
                <w:b/>
                <w:szCs w:val="24"/>
                <w:lang w:val="en-GB" w:eastAsia="it-IT"/>
              </w:rPr>
            </w:pPr>
          </w:p>
        </w:tc>
        <w:tc>
          <w:tcPr>
            <w:tcW w:w="619" w:type="pct"/>
          </w:tcPr>
          <w:p w14:paraId="5CA2F784" w14:textId="77777777" w:rsidR="00127FB4" w:rsidRPr="008558DE" w:rsidRDefault="00127FB4" w:rsidP="001814E3">
            <w:pPr>
              <w:spacing w:after="0" w:line="380" w:lineRule="exact"/>
              <w:rPr>
                <w:rFonts w:eastAsia="Calibri" w:cs="Times New Roman"/>
                <w:b/>
                <w:szCs w:val="24"/>
                <w:lang w:val="en-GB" w:eastAsia="it-IT"/>
              </w:rPr>
            </w:pPr>
          </w:p>
        </w:tc>
        <w:tc>
          <w:tcPr>
            <w:tcW w:w="443" w:type="pct"/>
          </w:tcPr>
          <w:p w14:paraId="72FE62B5" w14:textId="77777777" w:rsidR="00127FB4" w:rsidRPr="008558DE" w:rsidRDefault="00127FB4" w:rsidP="001814E3">
            <w:pPr>
              <w:spacing w:after="0" w:line="380" w:lineRule="exact"/>
              <w:rPr>
                <w:rFonts w:eastAsia="Calibri" w:cs="Times New Roman"/>
                <w:b/>
                <w:szCs w:val="24"/>
                <w:lang w:val="en-GB" w:eastAsia="it-IT"/>
              </w:rPr>
            </w:pPr>
          </w:p>
        </w:tc>
        <w:tc>
          <w:tcPr>
            <w:tcW w:w="88" w:type="pct"/>
          </w:tcPr>
          <w:p w14:paraId="241DBF34" w14:textId="77777777" w:rsidR="00127FB4" w:rsidRPr="008558DE" w:rsidRDefault="00127FB4" w:rsidP="001814E3">
            <w:pPr>
              <w:spacing w:after="0" w:line="380" w:lineRule="exact"/>
              <w:rPr>
                <w:rFonts w:eastAsia="Calibri" w:cs="Times New Roman"/>
                <w:b/>
                <w:szCs w:val="24"/>
                <w:lang w:val="en-GB" w:eastAsia="it-IT"/>
              </w:rPr>
            </w:pPr>
          </w:p>
        </w:tc>
      </w:tr>
      <w:tr w:rsidR="008558DE" w:rsidRPr="008558DE" w14:paraId="071A87DA" w14:textId="77777777" w:rsidTr="006705D0">
        <w:tc>
          <w:tcPr>
            <w:tcW w:w="974" w:type="pct"/>
          </w:tcPr>
          <w:p w14:paraId="51844374" w14:textId="77777777" w:rsidR="00127FB4" w:rsidRPr="008558DE" w:rsidRDefault="00127FB4" w:rsidP="001814E3">
            <w:pPr>
              <w:spacing w:after="0" w:line="380" w:lineRule="exact"/>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840" w:type="pct"/>
          </w:tcPr>
          <w:p w14:paraId="5A1C9D78"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17.0</w:t>
            </w:r>
          </w:p>
        </w:tc>
        <w:tc>
          <w:tcPr>
            <w:tcW w:w="708" w:type="pct"/>
          </w:tcPr>
          <w:p w14:paraId="16D1E6C1"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17.9</w:t>
            </w:r>
          </w:p>
        </w:tc>
        <w:tc>
          <w:tcPr>
            <w:tcW w:w="443" w:type="pct"/>
          </w:tcPr>
          <w:p w14:paraId="0D8E2BA5" w14:textId="1078B015"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88" w:type="pct"/>
          </w:tcPr>
          <w:p w14:paraId="222D0EE4" w14:textId="6592DDF0"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35A11247"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20.2</w:t>
            </w:r>
          </w:p>
        </w:tc>
        <w:tc>
          <w:tcPr>
            <w:tcW w:w="619" w:type="pct"/>
          </w:tcPr>
          <w:p w14:paraId="7F46F246"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20.1</w:t>
            </w:r>
          </w:p>
        </w:tc>
        <w:tc>
          <w:tcPr>
            <w:tcW w:w="443" w:type="pct"/>
          </w:tcPr>
          <w:p w14:paraId="5FC96861" w14:textId="0107E07D"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004</w:t>
            </w:r>
          </w:p>
        </w:tc>
        <w:tc>
          <w:tcPr>
            <w:tcW w:w="88" w:type="pct"/>
          </w:tcPr>
          <w:p w14:paraId="4CB6424E" w14:textId="79B380C7"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06CCAB7D" w14:textId="77777777" w:rsidTr="006705D0">
        <w:tc>
          <w:tcPr>
            <w:tcW w:w="974" w:type="pct"/>
          </w:tcPr>
          <w:p w14:paraId="1FDA5DAF" w14:textId="263BBA22" w:rsidR="00127FB4" w:rsidRPr="008558DE" w:rsidRDefault="00127FB4" w:rsidP="001814E3">
            <w:pPr>
              <w:spacing w:after="0" w:line="380" w:lineRule="exact"/>
              <w:rPr>
                <w:rFonts w:eastAsia="Calibri" w:cs="Times New Roman"/>
                <w:szCs w:val="24"/>
                <w:lang w:val="en-GB" w:eastAsia="it-IT"/>
              </w:rPr>
            </w:pPr>
            <w:r w:rsidRPr="008558DE">
              <w:rPr>
                <w:rFonts w:eastAsia="Times New Roman" w:cs="Times New Roman"/>
                <w:szCs w:val="24"/>
                <w:lang w:val="en-GB"/>
              </w:rPr>
              <w:t>SBP at admission Mean ± SD</w:t>
            </w:r>
            <w:r w:rsidR="004D735B" w:rsidRPr="008558DE">
              <w:rPr>
                <w:rFonts w:eastAsia="Times New Roman" w:cs="Times New Roman"/>
                <w:szCs w:val="24"/>
                <w:lang w:val="en-GB"/>
              </w:rPr>
              <w:t xml:space="preserve"> Mean ± SD</w:t>
            </w:r>
          </w:p>
        </w:tc>
        <w:tc>
          <w:tcPr>
            <w:tcW w:w="840" w:type="pct"/>
          </w:tcPr>
          <w:p w14:paraId="1748D1DA"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129.9±27.8</w:t>
            </w:r>
          </w:p>
        </w:tc>
        <w:tc>
          <w:tcPr>
            <w:tcW w:w="708" w:type="pct"/>
          </w:tcPr>
          <w:p w14:paraId="5FA7526A"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129.9±30.1</w:t>
            </w:r>
          </w:p>
        </w:tc>
        <w:tc>
          <w:tcPr>
            <w:tcW w:w="443" w:type="pct"/>
          </w:tcPr>
          <w:p w14:paraId="31118B85" w14:textId="5C606FF6"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0.00</w:t>
            </w:r>
            <w:r w:rsidR="004D735B" w:rsidRPr="008558DE">
              <w:rPr>
                <w:rFonts w:eastAsia="Times New Roman" w:cs="Times New Roman"/>
                <w:szCs w:val="24"/>
                <w:lang w:val="en-GB" w:eastAsia="it-IT"/>
              </w:rPr>
              <w:t>1</w:t>
            </w:r>
          </w:p>
        </w:tc>
        <w:tc>
          <w:tcPr>
            <w:tcW w:w="88" w:type="pct"/>
          </w:tcPr>
          <w:p w14:paraId="09222D16" w14:textId="06DDDDA7"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7F284834"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131.9±26.9</w:t>
            </w:r>
          </w:p>
        </w:tc>
        <w:tc>
          <w:tcPr>
            <w:tcW w:w="619" w:type="pct"/>
          </w:tcPr>
          <w:p w14:paraId="47670154"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131.9±29.2</w:t>
            </w:r>
          </w:p>
        </w:tc>
        <w:tc>
          <w:tcPr>
            <w:tcW w:w="443" w:type="pct"/>
          </w:tcPr>
          <w:p w14:paraId="55AAD8E5"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-0.0001</w:t>
            </w:r>
          </w:p>
        </w:tc>
        <w:tc>
          <w:tcPr>
            <w:tcW w:w="88" w:type="pct"/>
          </w:tcPr>
          <w:p w14:paraId="164F99D1" w14:textId="76603F89"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68633312" w14:textId="77777777" w:rsidTr="006705D0">
        <w:tc>
          <w:tcPr>
            <w:tcW w:w="974" w:type="pct"/>
            <w:tcBorders>
              <w:bottom w:val="single" w:sz="4" w:space="0" w:color="auto"/>
            </w:tcBorders>
          </w:tcPr>
          <w:p w14:paraId="74DB959A" w14:textId="7AB40BE4" w:rsidR="00127FB4" w:rsidRPr="008558DE" w:rsidRDefault="00127FB4" w:rsidP="001814E3">
            <w:pPr>
              <w:spacing w:after="0" w:line="380" w:lineRule="exact"/>
              <w:rPr>
                <w:rFonts w:eastAsia="Calibri" w:cs="Times New Roman"/>
                <w:szCs w:val="24"/>
                <w:lang w:val="en-GB" w:eastAsia="ko-KR"/>
              </w:rPr>
            </w:pPr>
            <w:r w:rsidRPr="008558DE">
              <w:rPr>
                <w:rFonts w:eastAsia="Times New Roman" w:cs="Times New Roman"/>
                <w:szCs w:val="24"/>
                <w:lang w:val="en-GB"/>
              </w:rPr>
              <w:t>HR at admission</w:t>
            </w:r>
            <w:r w:rsidRPr="008558DE">
              <w:rPr>
                <w:rFonts w:eastAsia="SimSun" w:cs="Times New Roman"/>
                <w:kern w:val="2"/>
                <w:szCs w:val="24"/>
                <w:lang w:val="en-GB"/>
              </w:rPr>
              <w:t xml:space="preserve">, </w:t>
            </w:r>
            <w:r w:rsidRPr="008558DE">
              <w:rPr>
                <w:rFonts w:eastAsia="Times New Roman" w:cs="Times New Roman"/>
                <w:szCs w:val="24"/>
                <w:lang w:val="en-GB"/>
              </w:rPr>
              <w:t>bpm</w:t>
            </w:r>
            <w:r w:rsidR="004D735B" w:rsidRPr="008558DE">
              <w:rPr>
                <w:rFonts w:eastAsia="Times New Roman" w:cs="Times New Roman"/>
                <w:szCs w:val="24"/>
                <w:lang w:val="en-GB"/>
              </w:rPr>
              <w:t xml:space="preserve"> Mean ± SD</w:t>
            </w:r>
          </w:p>
        </w:tc>
        <w:tc>
          <w:tcPr>
            <w:tcW w:w="840" w:type="pct"/>
            <w:tcBorders>
              <w:bottom w:val="single" w:sz="4" w:space="0" w:color="auto"/>
            </w:tcBorders>
          </w:tcPr>
          <w:p w14:paraId="270721D1"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81.4±20.3</w:t>
            </w:r>
          </w:p>
        </w:tc>
        <w:tc>
          <w:tcPr>
            <w:tcW w:w="708" w:type="pct"/>
          </w:tcPr>
          <w:p w14:paraId="57A925EB"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81.2±20.1</w:t>
            </w:r>
          </w:p>
        </w:tc>
        <w:tc>
          <w:tcPr>
            <w:tcW w:w="443" w:type="pct"/>
          </w:tcPr>
          <w:p w14:paraId="0F207DCB" w14:textId="683911FA"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4D735B" w:rsidRPr="008558DE">
              <w:rPr>
                <w:rFonts w:eastAsia="Times New Roman" w:cs="Times New Roman"/>
                <w:szCs w:val="24"/>
                <w:lang w:val="en-GB" w:eastAsia="it-IT"/>
              </w:rPr>
              <w:t>1</w:t>
            </w:r>
          </w:p>
        </w:tc>
        <w:tc>
          <w:tcPr>
            <w:tcW w:w="88" w:type="pct"/>
          </w:tcPr>
          <w:p w14:paraId="6C868AEB" w14:textId="088D0672" w:rsidR="00127FB4" w:rsidRPr="008558DE" w:rsidRDefault="00127FB4" w:rsidP="001814E3">
            <w:pPr>
              <w:spacing w:after="0" w:line="380" w:lineRule="exact"/>
              <w:jc w:val="center"/>
              <w:rPr>
                <w:rFonts w:eastAsia="Times New Roman" w:cs="Times New Roman"/>
                <w:szCs w:val="24"/>
                <w:lang w:val="en-GB" w:eastAsia="it-IT"/>
              </w:rPr>
            </w:pPr>
          </w:p>
        </w:tc>
        <w:tc>
          <w:tcPr>
            <w:tcW w:w="797" w:type="pct"/>
          </w:tcPr>
          <w:p w14:paraId="008C3FBA"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79.2±18.3</w:t>
            </w:r>
          </w:p>
        </w:tc>
        <w:tc>
          <w:tcPr>
            <w:tcW w:w="619" w:type="pct"/>
          </w:tcPr>
          <w:p w14:paraId="1F757AD8" w14:textId="77777777" w:rsidR="00127FB4" w:rsidRPr="008558DE" w:rsidRDefault="00127FB4" w:rsidP="001814E3">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79.6±18.9</w:t>
            </w:r>
          </w:p>
        </w:tc>
        <w:tc>
          <w:tcPr>
            <w:tcW w:w="443" w:type="pct"/>
          </w:tcPr>
          <w:p w14:paraId="78F673C1" w14:textId="7073903D" w:rsidR="00127FB4" w:rsidRPr="008558DE" w:rsidRDefault="00127FB4" w:rsidP="004D735B">
            <w:pPr>
              <w:spacing w:after="0" w:line="38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4D735B" w:rsidRPr="008558DE">
              <w:rPr>
                <w:rFonts w:eastAsia="Times New Roman" w:cs="Times New Roman"/>
                <w:szCs w:val="24"/>
                <w:lang w:val="en-GB" w:eastAsia="it-IT"/>
              </w:rPr>
              <w:t>02</w:t>
            </w:r>
          </w:p>
        </w:tc>
        <w:tc>
          <w:tcPr>
            <w:tcW w:w="88" w:type="pct"/>
          </w:tcPr>
          <w:p w14:paraId="21C39CCD" w14:textId="6DC16A7D" w:rsidR="00127FB4" w:rsidRPr="008558DE" w:rsidRDefault="00127FB4" w:rsidP="001814E3">
            <w:pPr>
              <w:spacing w:after="0" w:line="380" w:lineRule="exact"/>
              <w:jc w:val="center"/>
              <w:rPr>
                <w:rFonts w:eastAsia="Times New Roman" w:cs="Times New Roman"/>
                <w:szCs w:val="24"/>
                <w:lang w:val="en-GB" w:eastAsia="it-IT"/>
              </w:rPr>
            </w:pPr>
          </w:p>
        </w:tc>
      </w:tr>
      <w:tr w:rsidR="008558DE" w:rsidRPr="008558DE" w14:paraId="025ACD7C" w14:textId="77777777" w:rsidTr="006705D0">
        <w:tc>
          <w:tcPr>
            <w:tcW w:w="974" w:type="pct"/>
            <w:tcBorders>
              <w:top w:val="single" w:sz="4" w:space="0" w:color="auto"/>
            </w:tcBorders>
          </w:tcPr>
          <w:p w14:paraId="40AB2822" w14:textId="77777777" w:rsidR="00127FB4" w:rsidRPr="008558DE" w:rsidRDefault="00127FB4" w:rsidP="001814E3">
            <w:pPr>
              <w:spacing w:after="0" w:line="380" w:lineRule="exact"/>
              <w:rPr>
                <w:rFonts w:eastAsia="Calibri" w:cs="Times New Roman"/>
                <w:b/>
                <w:szCs w:val="24"/>
                <w:lang w:val="en-GB" w:eastAsia="it-IT"/>
              </w:rPr>
            </w:pPr>
            <w:r w:rsidRPr="008558DE">
              <w:rPr>
                <w:rFonts w:eastAsia="Calibri" w:cs="Times New Roman"/>
                <w:b/>
                <w:szCs w:val="24"/>
                <w:lang w:val="en-GB" w:eastAsia="it-IT"/>
              </w:rPr>
              <w:t>Outcomes</w:t>
            </w:r>
          </w:p>
        </w:tc>
        <w:tc>
          <w:tcPr>
            <w:tcW w:w="840" w:type="pct"/>
            <w:tcBorders>
              <w:top w:val="single" w:sz="4" w:space="0" w:color="auto"/>
            </w:tcBorders>
          </w:tcPr>
          <w:p w14:paraId="012F7E17" w14:textId="77777777" w:rsidR="00127FB4" w:rsidRPr="008558DE" w:rsidRDefault="00127FB4" w:rsidP="001814E3">
            <w:pPr>
              <w:spacing w:after="0" w:line="380" w:lineRule="exact"/>
              <w:jc w:val="center"/>
              <w:rPr>
                <w:rFonts w:eastAsia="Times New Roman" w:cs="Times New Roman"/>
                <w:szCs w:val="24"/>
                <w:lang w:val="en-GB" w:eastAsia="it-IT"/>
              </w:rPr>
            </w:pPr>
          </w:p>
        </w:tc>
        <w:tc>
          <w:tcPr>
            <w:tcW w:w="708" w:type="pct"/>
          </w:tcPr>
          <w:p w14:paraId="1604F4C0" w14:textId="77777777" w:rsidR="00127FB4" w:rsidRPr="008558DE" w:rsidRDefault="00127FB4" w:rsidP="001814E3">
            <w:pPr>
              <w:spacing w:after="0" w:line="380" w:lineRule="exact"/>
              <w:jc w:val="center"/>
              <w:rPr>
                <w:rFonts w:eastAsia="Times New Roman" w:cs="Times New Roman"/>
                <w:szCs w:val="24"/>
                <w:lang w:val="en-GB" w:eastAsia="it-IT"/>
              </w:rPr>
            </w:pPr>
          </w:p>
        </w:tc>
        <w:tc>
          <w:tcPr>
            <w:tcW w:w="443" w:type="pct"/>
          </w:tcPr>
          <w:p w14:paraId="572E2CA9" w14:textId="3F6D8851" w:rsidR="00127FB4" w:rsidRPr="008558DE" w:rsidRDefault="00A47D1C" w:rsidP="001814E3">
            <w:pPr>
              <w:spacing w:after="0" w:line="380" w:lineRule="exact"/>
              <w:jc w:val="center"/>
              <w:rPr>
                <w:rFonts w:eastAsia="Times New Roman"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88" w:type="pct"/>
          </w:tcPr>
          <w:p w14:paraId="21743C9B" w14:textId="77777777" w:rsidR="00127FB4" w:rsidRPr="008558DE" w:rsidRDefault="00127FB4" w:rsidP="001814E3">
            <w:pPr>
              <w:spacing w:after="0" w:line="380" w:lineRule="exact"/>
              <w:jc w:val="center"/>
              <w:rPr>
                <w:rFonts w:eastAsia="Times New Roman" w:cs="Times New Roman"/>
                <w:b/>
                <w:i/>
                <w:szCs w:val="24"/>
                <w:lang w:val="en-GB" w:eastAsia="it-IT"/>
              </w:rPr>
            </w:pPr>
          </w:p>
        </w:tc>
        <w:tc>
          <w:tcPr>
            <w:tcW w:w="797" w:type="pct"/>
          </w:tcPr>
          <w:p w14:paraId="0345C301" w14:textId="77777777" w:rsidR="00127FB4" w:rsidRPr="008558DE" w:rsidRDefault="00127FB4" w:rsidP="001814E3">
            <w:pPr>
              <w:spacing w:after="0" w:line="380" w:lineRule="exact"/>
              <w:jc w:val="center"/>
              <w:rPr>
                <w:rFonts w:eastAsia="Times New Roman" w:cs="Times New Roman"/>
                <w:b/>
                <w:i/>
                <w:szCs w:val="24"/>
                <w:lang w:val="en-GB" w:eastAsia="it-IT"/>
              </w:rPr>
            </w:pPr>
          </w:p>
        </w:tc>
        <w:tc>
          <w:tcPr>
            <w:tcW w:w="619" w:type="pct"/>
          </w:tcPr>
          <w:p w14:paraId="2656B5C9" w14:textId="77777777" w:rsidR="00127FB4" w:rsidRPr="008558DE" w:rsidRDefault="00127FB4" w:rsidP="001814E3">
            <w:pPr>
              <w:spacing w:after="0" w:line="380" w:lineRule="exact"/>
              <w:jc w:val="center"/>
              <w:rPr>
                <w:rFonts w:eastAsia="Times New Roman" w:cs="Times New Roman"/>
                <w:b/>
                <w:i/>
                <w:szCs w:val="24"/>
                <w:lang w:val="en-GB" w:eastAsia="it-IT"/>
              </w:rPr>
            </w:pPr>
          </w:p>
        </w:tc>
        <w:tc>
          <w:tcPr>
            <w:tcW w:w="443" w:type="pct"/>
          </w:tcPr>
          <w:p w14:paraId="6788B13E" w14:textId="62C8D1FC" w:rsidR="00127FB4" w:rsidRPr="008558DE" w:rsidRDefault="00A47D1C" w:rsidP="001814E3">
            <w:pPr>
              <w:spacing w:after="0" w:line="380" w:lineRule="exact"/>
              <w:jc w:val="center"/>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88" w:type="pct"/>
          </w:tcPr>
          <w:p w14:paraId="02048479" w14:textId="77777777" w:rsidR="00127FB4" w:rsidRPr="008558DE" w:rsidRDefault="00127FB4" w:rsidP="001814E3">
            <w:pPr>
              <w:spacing w:after="0" w:line="380" w:lineRule="exact"/>
              <w:jc w:val="center"/>
              <w:rPr>
                <w:rFonts w:eastAsia="Times New Roman" w:cs="Times New Roman"/>
                <w:b/>
                <w:i/>
                <w:szCs w:val="24"/>
                <w:lang w:val="en-GB" w:eastAsia="it-IT"/>
              </w:rPr>
            </w:pPr>
          </w:p>
        </w:tc>
      </w:tr>
      <w:tr w:rsidR="008558DE" w:rsidRPr="008558DE" w14:paraId="79D3FBD7" w14:textId="77777777" w:rsidTr="006705D0">
        <w:tc>
          <w:tcPr>
            <w:tcW w:w="974" w:type="pct"/>
          </w:tcPr>
          <w:p w14:paraId="7089B203" w14:textId="77777777" w:rsidR="00127FB4" w:rsidRPr="008558DE" w:rsidRDefault="00127FB4" w:rsidP="001814E3">
            <w:pPr>
              <w:spacing w:line="380" w:lineRule="exact"/>
              <w:rPr>
                <w:rFonts w:eastAsia="Calibri" w:cs="Times New Roman"/>
                <w:szCs w:val="24"/>
                <w:lang w:val="en-GB" w:eastAsia="it-IT"/>
              </w:rPr>
            </w:pPr>
            <w:r w:rsidRPr="008558DE">
              <w:rPr>
                <w:rFonts w:eastAsia="Calibri" w:cs="Times New Roman"/>
                <w:szCs w:val="24"/>
                <w:lang w:val="en-GB" w:eastAsia="it-IT"/>
              </w:rPr>
              <w:t>30-day mortality, %</w:t>
            </w:r>
          </w:p>
        </w:tc>
        <w:tc>
          <w:tcPr>
            <w:tcW w:w="840" w:type="pct"/>
          </w:tcPr>
          <w:p w14:paraId="6D7F151E" w14:textId="77777777" w:rsidR="00127FB4" w:rsidRPr="008558DE" w:rsidRDefault="00127FB4" w:rsidP="001814E3">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10.5</w:t>
            </w:r>
          </w:p>
        </w:tc>
        <w:tc>
          <w:tcPr>
            <w:tcW w:w="708" w:type="pct"/>
          </w:tcPr>
          <w:p w14:paraId="3F5A1829" w14:textId="77777777" w:rsidR="00127FB4" w:rsidRPr="008558DE" w:rsidRDefault="00127FB4" w:rsidP="001814E3">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16.0</w:t>
            </w:r>
          </w:p>
        </w:tc>
        <w:tc>
          <w:tcPr>
            <w:tcW w:w="443" w:type="pct"/>
          </w:tcPr>
          <w:p w14:paraId="7E5DA4E6" w14:textId="7036E2BB" w:rsidR="00127FB4" w:rsidRPr="008558DE" w:rsidRDefault="00127FB4" w:rsidP="001814E3">
            <w:pPr>
              <w:spacing w:line="380" w:lineRule="exact"/>
              <w:jc w:val="center"/>
              <w:rPr>
                <w:rFonts w:eastAsia="Times New Roman" w:cs="Times New Roman"/>
                <w:szCs w:val="24"/>
                <w:lang w:val="en-GB" w:eastAsia="it-IT"/>
              </w:rPr>
            </w:pPr>
          </w:p>
        </w:tc>
        <w:tc>
          <w:tcPr>
            <w:tcW w:w="88" w:type="pct"/>
          </w:tcPr>
          <w:p w14:paraId="698BFABF" w14:textId="01247F5E" w:rsidR="00127FB4" w:rsidRPr="008558DE" w:rsidRDefault="00127FB4" w:rsidP="001814E3">
            <w:pPr>
              <w:spacing w:line="380" w:lineRule="exact"/>
              <w:jc w:val="center"/>
              <w:rPr>
                <w:rFonts w:eastAsia="Times New Roman" w:cs="Times New Roman"/>
                <w:szCs w:val="24"/>
                <w:lang w:val="en-GB" w:eastAsia="it-IT"/>
              </w:rPr>
            </w:pPr>
          </w:p>
        </w:tc>
        <w:tc>
          <w:tcPr>
            <w:tcW w:w="797" w:type="pct"/>
          </w:tcPr>
          <w:p w14:paraId="3A1F6082" w14:textId="77777777" w:rsidR="00127FB4" w:rsidRPr="008558DE" w:rsidRDefault="00127FB4" w:rsidP="001814E3">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5.6</w:t>
            </w:r>
          </w:p>
        </w:tc>
        <w:tc>
          <w:tcPr>
            <w:tcW w:w="619" w:type="pct"/>
          </w:tcPr>
          <w:p w14:paraId="60C61D03" w14:textId="77777777" w:rsidR="00127FB4" w:rsidRPr="008558DE" w:rsidRDefault="00127FB4" w:rsidP="001814E3">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11.4</w:t>
            </w:r>
          </w:p>
        </w:tc>
        <w:tc>
          <w:tcPr>
            <w:tcW w:w="443" w:type="pct"/>
          </w:tcPr>
          <w:p w14:paraId="2B53E85D" w14:textId="5F7E2A16" w:rsidR="00127FB4" w:rsidRPr="008558DE" w:rsidRDefault="00127FB4" w:rsidP="001814E3">
            <w:pPr>
              <w:spacing w:line="380" w:lineRule="exact"/>
              <w:jc w:val="center"/>
              <w:rPr>
                <w:rFonts w:eastAsia="Times New Roman" w:cs="Times New Roman"/>
                <w:szCs w:val="24"/>
                <w:lang w:val="en-GB" w:eastAsia="it-IT"/>
              </w:rPr>
            </w:pPr>
          </w:p>
        </w:tc>
        <w:tc>
          <w:tcPr>
            <w:tcW w:w="88" w:type="pct"/>
          </w:tcPr>
          <w:p w14:paraId="4D05FD51" w14:textId="4DAF773C" w:rsidR="00127FB4" w:rsidRPr="008558DE" w:rsidRDefault="00127FB4" w:rsidP="001814E3">
            <w:pPr>
              <w:spacing w:line="380" w:lineRule="exact"/>
              <w:jc w:val="center"/>
              <w:rPr>
                <w:rFonts w:eastAsia="Times New Roman" w:cs="Times New Roman"/>
                <w:szCs w:val="24"/>
                <w:lang w:val="en-GB" w:eastAsia="it-IT"/>
              </w:rPr>
            </w:pPr>
          </w:p>
        </w:tc>
      </w:tr>
      <w:tr w:rsidR="008558DE" w:rsidRPr="008558DE" w14:paraId="707AB55D" w14:textId="77777777" w:rsidTr="006705D0">
        <w:tc>
          <w:tcPr>
            <w:tcW w:w="974" w:type="pct"/>
          </w:tcPr>
          <w:p w14:paraId="54716B21" w14:textId="77777777" w:rsidR="00A47D1C" w:rsidRPr="008558DE" w:rsidRDefault="00A47D1C" w:rsidP="00A47D1C">
            <w:pPr>
              <w:spacing w:line="380" w:lineRule="exact"/>
              <w:rPr>
                <w:rFonts w:eastAsia="Calibri" w:cs="Times New Roman"/>
                <w:szCs w:val="24"/>
                <w:lang w:val="en-GB" w:eastAsia="it-IT"/>
              </w:rPr>
            </w:pPr>
            <w:r w:rsidRPr="008558DE">
              <w:rPr>
                <w:rFonts w:eastAsia="Calibri" w:cs="Times New Roman"/>
                <w:szCs w:val="24"/>
                <w:lang w:val="en-GB" w:eastAsia="it-IT"/>
              </w:rPr>
              <w:lastRenderedPageBreak/>
              <w:t>Risk Ratio (95% CI)</w:t>
            </w:r>
          </w:p>
        </w:tc>
        <w:tc>
          <w:tcPr>
            <w:tcW w:w="1548" w:type="pct"/>
            <w:gridSpan w:val="2"/>
          </w:tcPr>
          <w:p w14:paraId="1E27ACED" w14:textId="77777777" w:rsidR="00A47D1C" w:rsidRPr="008558DE" w:rsidRDefault="00A47D1C" w:rsidP="00A47D1C">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0.62 (0.48 – 0.79)</w:t>
            </w:r>
          </w:p>
        </w:tc>
        <w:tc>
          <w:tcPr>
            <w:tcW w:w="443" w:type="pct"/>
          </w:tcPr>
          <w:p w14:paraId="7321D510" w14:textId="252D00FB" w:rsidR="00A47D1C" w:rsidRPr="008558DE" w:rsidRDefault="00A47D1C" w:rsidP="00A47D1C">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&lt;0.0001</w:t>
            </w:r>
          </w:p>
        </w:tc>
        <w:tc>
          <w:tcPr>
            <w:tcW w:w="88" w:type="pct"/>
          </w:tcPr>
          <w:p w14:paraId="73F7C643" w14:textId="27DD4656" w:rsidR="00A47D1C" w:rsidRPr="008558DE" w:rsidRDefault="00A47D1C" w:rsidP="00A47D1C">
            <w:pPr>
              <w:spacing w:line="380" w:lineRule="exact"/>
              <w:jc w:val="center"/>
              <w:rPr>
                <w:rFonts w:eastAsia="Times New Roman" w:cs="Times New Roman"/>
                <w:szCs w:val="24"/>
                <w:lang w:val="en-GB" w:eastAsia="it-IT"/>
              </w:rPr>
            </w:pPr>
          </w:p>
        </w:tc>
        <w:tc>
          <w:tcPr>
            <w:tcW w:w="1416" w:type="pct"/>
            <w:gridSpan w:val="2"/>
          </w:tcPr>
          <w:p w14:paraId="037DF77F" w14:textId="77777777" w:rsidR="00A47D1C" w:rsidRPr="008558DE" w:rsidRDefault="00A47D1C" w:rsidP="00A47D1C">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0.46 (0.37 – 0.59)</w:t>
            </w:r>
          </w:p>
        </w:tc>
        <w:tc>
          <w:tcPr>
            <w:tcW w:w="443" w:type="pct"/>
          </w:tcPr>
          <w:p w14:paraId="128C800E" w14:textId="167B54F5" w:rsidR="00A47D1C" w:rsidRPr="008558DE" w:rsidRDefault="00A47D1C" w:rsidP="00A47D1C">
            <w:pPr>
              <w:spacing w:line="380" w:lineRule="exact"/>
              <w:jc w:val="center"/>
              <w:rPr>
                <w:rFonts w:eastAsia="Times New Roman" w:cs="Times New Roman"/>
                <w:szCs w:val="24"/>
                <w:lang w:val="en-GB" w:eastAsia="it-IT"/>
              </w:rPr>
            </w:pPr>
            <w:r w:rsidRPr="008558DE">
              <w:rPr>
                <w:rFonts w:eastAsia="Times New Roman" w:cs="Times New Roman"/>
                <w:szCs w:val="24"/>
                <w:lang w:val="en-GB" w:eastAsia="it-IT"/>
              </w:rPr>
              <w:t>&lt;0.0001</w:t>
            </w:r>
          </w:p>
        </w:tc>
        <w:tc>
          <w:tcPr>
            <w:tcW w:w="88" w:type="pct"/>
          </w:tcPr>
          <w:p w14:paraId="3319666A" w14:textId="3506BCF3" w:rsidR="00A47D1C" w:rsidRPr="008558DE" w:rsidRDefault="00A47D1C" w:rsidP="00A47D1C">
            <w:pPr>
              <w:spacing w:line="380" w:lineRule="exact"/>
              <w:jc w:val="center"/>
              <w:rPr>
                <w:rFonts w:eastAsia="Times New Roman" w:cs="Times New Roman"/>
                <w:szCs w:val="24"/>
                <w:lang w:val="en-GB" w:eastAsia="it-IT"/>
              </w:rPr>
            </w:pPr>
          </w:p>
        </w:tc>
      </w:tr>
      <w:tr w:rsidR="008558DE" w:rsidRPr="008558DE" w14:paraId="01BDE090" w14:textId="77777777" w:rsidTr="00A47D1C">
        <w:trPr>
          <w:trHeight w:val="1402"/>
        </w:trPr>
        <w:tc>
          <w:tcPr>
            <w:tcW w:w="5000" w:type="pct"/>
            <w:gridSpan w:val="9"/>
            <w:tcBorders>
              <w:top w:val="single" w:sz="4" w:space="0" w:color="000000"/>
            </w:tcBorders>
          </w:tcPr>
          <w:p w14:paraId="760A42E6" w14:textId="4AB13DA9" w:rsidR="00A47D1C" w:rsidRPr="008558DE" w:rsidRDefault="00A47D1C" w:rsidP="00A47D1C">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 xml:space="preserve">Data are presented as percentages (%) or mean ±standard deviation, unless otherwise specified. </w:t>
            </w:r>
          </w:p>
          <w:p w14:paraId="02B55656" w14:textId="5AA18CE0" w:rsidR="00A47D1C" w:rsidRPr="008558DE" w:rsidRDefault="00A47D1C" w:rsidP="00A47D1C">
            <w:pPr>
              <w:tabs>
                <w:tab w:val="left" w:pos="2160"/>
              </w:tabs>
              <w:spacing w:after="0" w:line="240" w:lineRule="auto"/>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162E71" w:rsidRPr="008558DE">
              <w:rPr>
                <w:rFonts w:eastAsia="Calibri" w:cs="Times New Roman"/>
                <w:szCs w:val="24"/>
                <w:lang w:val="en-GB" w:eastAsia="it-IT"/>
              </w:rPr>
              <w:t xml:space="preserve"> </w:t>
            </w:r>
            <w:proofErr w:type="spellStart"/>
            <w:r w:rsidR="00162E71" w:rsidRPr="008558DE">
              <w:rPr>
                <w:rFonts w:eastAsia="Calibri" w:cs="Times New Roman"/>
                <w:szCs w:val="24"/>
                <w:lang w:eastAsia="it-IT"/>
              </w:rPr>
              <w:t>SMuRF</w:t>
            </w:r>
            <w:proofErr w:type="spellEnd"/>
            <w:r w:rsidR="00162E71" w:rsidRPr="008558DE">
              <w:rPr>
                <w:rFonts w:eastAsia="Calibri" w:cs="Times New Roman"/>
                <w:szCs w:val="24"/>
                <w:lang w:eastAsia="it-IT"/>
              </w:rPr>
              <w:t>: standard modifiable cardiovascular risk factor;</w:t>
            </w:r>
          </w:p>
        </w:tc>
      </w:tr>
    </w:tbl>
    <w:p w14:paraId="6C5C9415" w14:textId="77777777" w:rsidR="00127FB4" w:rsidRPr="008558DE" w:rsidRDefault="00127FB4" w:rsidP="00127FB4">
      <w:pPr>
        <w:sectPr w:rsidR="00127FB4" w:rsidRPr="008558DE" w:rsidSect="007C4727">
          <w:pgSz w:w="16838" w:h="11906" w:orient="landscape"/>
          <w:pgMar w:top="1134" w:right="1418" w:bottom="1134" w:left="1134" w:header="709" w:footer="709" w:gutter="0"/>
          <w:cols w:space="708"/>
          <w:docGrid w:linePitch="360"/>
        </w:sectPr>
      </w:pPr>
    </w:p>
    <w:tbl>
      <w:tblPr>
        <w:tblW w:w="5408" w:type="pct"/>
        <w:tblInd w:w="-426" w:type="dxa"/>
        <w:tblLayout w:type="fixed"/>
        <w:tblLook w:val="04A0" w:firstRow="1" w:lastRow="0" w:firstColumn="1" w:lastColumn="0" w:noHBand="0" w:noVBand="1"/>
      </w:tblPr>
      <w:tblGrid>
        <w:gridCol w:w="2980"/>
        <w:gridCol w:w="46"/>
        <w:gridCol w:w="2645"/>
        <w:gridCol w:w="1987"/>
        <w:gridCol w:w="1561"/>
        <w:gridCol w:w="423"/>
        <w:gridCol w:w="1845"/>
        <w:gridCol w:w="2123"/>
        <w:gridCol w:w="1558"/>
        <w:gridCol w:w="284"/>
      </w:tblGrid>
      <w:tr w:rsidR="008558DE" w:rsidRPr="008558DE" w14:paraId="2D45EDAC" w14:textId="77777777" w:rsidTr="001814E3">
        <w:tc>
          <w:tcPr>
            <w:tcW w:w="5000" w:type="pct"/>
            <w:gridSpan w:val="10"/>
            <w:tcBorders>
              <w:top w:val="single" w:sz="4" w:space="0" w:color="auto"/>
              <w:bottom w:val="single" w:sz="4" w:space="0" w:color="auto"/>
            </w:tcBorders>
          </w:tcPr>
          <w:p w14:paraId="36A9DB11" w14:textId="73A2CC96" w:rsidR="00127FB4" w:rsidRPr="008558DE" w:rsidRDefault="00936C6F" w:rsidP="00965C9B">
            <w:pPr>
              <w:pStyle w:val="Heading2"/>
              <w:rPr>
                <w:rFonts w:cs="Times New Roman"/>
                <w:b/>
                <w:color w:val="auto"/>
                <w:szCs w:val="24"/>
                <w:lang w:val="en-GB" w:eastAsia="it-IT"/>
              </w:rPr>
            </w:pPr>
            <w:bookmarkStart w:id="82" w:name="_Toc213598798"/>
            <w:r w:rsidRPr="008558DE">
              <w:rPr>
                <w:rFonts w:cs="Times New Roman"/>
                <w:b/>
                <w:color w:val="auto"/>
                <w:szCs w:val="24"/>
                <w:lang w:val="en-GB" w:eastAsia="it-IT"/>
              </w:rPr>
              <w:lastRenderedPageBreak/>
              <w:t>Table S</w:t>
            </w:r>
            <w:r w:rsidR="003A3B5C" w:rsidRPr="008558DE">
              <w:rPr>
                <w:rFonts w:cs="Times New Roman"/>
                <w:b/>
                <w:color w:val="auto"/>
                <w:szCs w:val="24"/>
                <w:lang w:val="en-GB" w:eastAsia="it-IT"/>
              </w:rPr>
              <w:t>20</w:t>
            </w:r>
            <w:r w:rsidR="00127FB4" w:rsidRPr="008558DE">
              <w:rPr>
                <w:rFonts w:cs="Times New Roman"/>
                <w:bCs/>
                <w:color w:val="auto"/>
                <w:szCs w:val="24"/>
                <w:lang w:val="en-GB" w:eastAsia="it-IT"/>
              </w:rPr>
              <w:t xml:space="preserve">. </w:t>
            </w:r>
            <w:r w:rsidR="00127FB4" w:rsidRPr="008558DE">
              <w:rPr>
                <w:rFonts w:cs="Times New Roman"/>
                <w:bCs/>
                <w:color w:val="auto"/>
                <w:szCs w:val="24"/>
              </w:rPr>
              <w:t>Inverse</w:t>
            </w:r>
            <w:r w:rsidR="00127FB4" w:rsidRPr="008558DE">
              <w:rPr>
                <w:rFonts w:cs="Times New Roman"/>
                <w:b/>
                <w:bCs/>
                <w:color w:val="auto"/>
                <w:szCs w:val="24"/>
              </w:rPr>
              <w:t xml:space="preserve"> </w:t>
            </w:r>
            <w:r w:rsidR="00127FB4" w:rsidRPr="008558DE">
              <w:rPr>
                <w:rFonts w:eastAsia="Times New Roman" w:cs="Times New Roman"/>
                <w:color w:val="auto"/>
                <w:szCs w:val="24"/>
                <w:lang w:val="en-GB"/>
              </w:rPr>
              <w:t>probability weighting</w:t>
            </w:r>
            <w:r w:rsidR="00127FB4" w:rsidRPr="008558DE">
              <w:rPr>
                <w:rFonts w:cs="Times New Roman"/>
                <w:color w:val="auto"/>
                <w:szCs w:val="24"/>
                <w:lang w:val="en-GB" w:eastAsia="it-IT"/>
              </w:rPr>
              <w:t xml:space="preserve">: </w:t>
            </w:r>
            <w:r w:rsidR="00DE0A5B" w:rsidRPr="008558DE">
              <w:rPr>
                <w:rFonts w:cs="Times New Roman"/>
                <w:color w:val="auto"/>
                <w:szCs w:val="24"/>
                <w:lang w:val="en-GB" w:eastAsia="it-IT"/>
              </w:rPr>
              <w:t>outcomes stratified by sex</w:t>
            </w:r>
            <w:r w:rsidR="00DE0A5B" w:rsidRPr="008558DE">
              <w:rPr>
                <w:color w:val="auto"/>
              </w:rPr>
              <w:t xml:space="preserve"> </w:t>
            </w:r>
            <w:r w:rsidR="00DE0A5B" w:rsidRPr="008558DE">
              <w:rPr>
                <w:rFonts w:cs="Times New Roman"/>
                <w:color w:val="auto"/>
                <w:szCs w:val="24"/>
                <w:lang w:val="en-GB" w:eastAsia="it-IT"/>
              </w:rPr>
              <w:t xml:space="preserve">and SMURFS status. Comparison </w:t>
            </w:r>
            <w:r w:rsidR="00E41AA0" w:rsidRPr="008558DE">
              <w:rPr>
                <w:rFonts w:cs="Times New Roman"/>
                <w:color w:val="auto"/>
                <w:szCs w:val="24"/>
                <w:lang w:val="en-GB" w:eastAsia="it-IT"/>
              </w:rPr>
              <w:t xml:space="preserve">between patients with both diabetes and current smoking as concurrent risk factors and those without any </w:t>
            </w:r>
            <w:proofErr w:type="spellStart"/>
            <w:r w:rsidR="00E41AA0" w:rsidRPr="008558DE">
              <w:rPr>
                <w:rFonts w:cs="Times New Roman"/>
                <w:color w:val="auto"/>
                <w:szCs w:val="24"/>
                <w:lang w:val="en-GB" w:eastAsia="it-IT"/>
              </w:rPr>
              <w:t>SMuRFs</w:t>
            </w:r>
            <w:bookmarkEnd w:id="82"/>
            <w:proofErr w:type="spellEnd"/>
            <w:r w:rsidR="00E41AA0" w:rsidRPr="008558DE">
              <w:rPr>
                <w:rFonts w:cs="Times New Roman"/>
                <w:color w:val="auto"/>
                <w:szCs w:val="24"/>
                <w:lang w:val="en-GB" w:eastAsia="it-IT"/>
              </w:rPr>
              <w:t xml:space="preserve"> </w:t>
            </w:r>
          </w:p>
        </w:tc>
      </w:tr>
      <w:tr w:rsidR="008558DE" w:rsidRPr="008558DE" w14:paraId="34F660AC" w14:textId="77777777" w:rsidTr="00D6410D">
        <w:tc>
          <w:tcPr>
            <w:tcW w:w="964" w:type="pct"/>
            <w:tcBorders>
              <w:top w:val="single" w:sz="4" w:space="0" w:color="auto"/>
              <w:bottom w:val="single" w:sz="4" w:space="0" w:color="auto"/>
            </w:tcBorders>
            <w:vAlign w:val="center"/>
          </w:tcPr>
          <w:p w14:paraId="6EBBB8CC" w14:textId="77777777" w:rsidR="00127FB4" w:rsidRPr="008558DE" w:rsidRDefault="00127FB4" w:rsidP="001814E3">
            <w:pPr>
              <w:spacing w:after="0" w:line="360" w:lineRule="exact"/>
              <w:jc w:val="center"/>
              <w:rPr>
                <w:rFonts w:eastAsia="Times New Roman" w:cs="Times New Roman"/>
                <w:b/>
                <w:szCs w:val="24"/>
                <w:lang w:val="en-GB" w:eastAsia="it-IT"/>
              </w:rPr>
            </w:pPr>
          </w:p>
        </w:tc>
        <w:tc>
          <w:tcPr>
            <w:tcW w:w="2156" w:type="pct"/>
            <w:gridSpan w:val="5"/>
            <w:tcBorders>
              <w:top w:val="single" w:sz="4" w:space="0" w:color="auto"/>
              <w:bottom w:val="single" w:sz="4" w:space="0" w:color="auto"/>
            </w:tcBorders>
            <w:vAlign w:val="center"/>
          </w:tcPr>
          <w:p w14:paraId="32AD57BB" w14:textId="77777777" w:rsidR="00127FB4" w:rsidRPr="008558DE" w:rsidRDefault="00127FB4"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Women</w:t>
            </w:r>
          </w:p>
        </w:tc>
        <w:tc>
          <w:tcPr>
            <w:tcW w:w="1880" w:type="pct"/>
            <w:gridSpan w:val="4"/>
            <w:tcBorders>
              <w:top w:val="single" w:sz="4" w:space="0" w:color="auto"/>
              <w:bottom w:val="single" w:sz="4" w:space="0" w:color="auto"/>
            </w:tcBorders>
          </w:tcPr>
          <w:p w14:paraId="3F0B70E2" w14:textId="77777777" w:rsidR="00127FB4" w:rsidRPr="008558DE" w:rsidRDefault="00127FB4"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Men</w:t>
            </w:r>
          </w:p>
        </w:tc>
      </w:tr>
      <w:tr w:rsidR="008558DE" w:rsidRPr="008558DE" w14:paraId="1CE3A0D1" w14:textId="77777777" w:rsidTr="00D6410D">
        <w:tc>
          <w:tcPr>
            <w:tcW w:w="964" w:type="pct"/>
            <w:tcBorders>
              <w:top w:val="single" w:sz="4" w:space="0" w:color="auto"/>
              <w:bottom w:val="single" w:sz="4" w:space="0" w:color="auto"/>
            </w:tcBorders>
            <w:vAlign w:val="center"/>
          </w:tcPr>
          <w:p w14:paraId="6AE786C4" w14:textId="77777777" w:rsidR="00D6410D" w:rsidRPr="008558DE" w:rsidRDefault="00D6410D"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871" w:type="pct"/>
            <w:gridSpan w:val="2"/>
            <w:tcBorders>
              <w:top w:val="single" w:sz="4" w:space="0" w:color="auto"/>
              <w:bottom w:val="single" w:sz="4" w:space="0" w:color="auto"/>
            </w:tcBorders>
            <w:vAlign w:val="center"/>
          </w:tcPr>
          <w:p w14:paraId="4F29F6B4" w14:textId="77777777" w:rsidR="00D6410D" w:rsidRPr="008558DE" w:rsidRDefault="00D6410D"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Diabetes and current smoking (N=143)</w:t>
            </w:r>
          </w:p>
        </w:tc>
        <w:tc>
          <w:tcPr>
            <w:tcW w:w="643" w:type="pct"/>
            <w:tcBorders>
              <w:top w:val="single" w:sz="4" w:space="0" w:color="auto"/>
              <w:bottom w:val="single" w:sz="4" w:space="0" w:color="auto"/>
            </w:tcBorders>
            <w:vAlign w:val="center"/>
          </w:tcPr>
          <w:p w14:paraId="478E267A" w14:textId="77777777" w:rsidR="006705D0" w:rsidRPr="008558DE" w:rsidRDefault="006705D0"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17EA27A4" w14:textId="3366EEF6" w:rsidR="00D6410D" w:rsidRPr="008558DE" w:rsidRDefault="00D6410D"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(N=4039)</w:t>
            </w:r>
          </w:p>
        </w:tc>
        <w:tc>
          <w:tcPr>
            <w:tcW w:w="642" w:type="pct"/>
            <w:gridSpan w:val="2"/>
            <w:tcBorders>
              <w:top w:val="single" w:sz="4" w:space="0" w:color="auto"/>
              <w:bottom w:val="single" w:sz="4" w:space="0" w:color="auto"/>
            </w:tcBorders>
            <w:vAlign w:val="center"/>
          </w:tcPr>
          <w:p w14:paraId="3B4B68AD" w14:textId="309E71DA" w:rsidR="00D6410D" w:rsidRPr="008558DE" w:rsidRDefault="00D6410D" w:rsidP="001814E3">
            <w:pPr>
              <w:spacing w:after="0" w:line="360" w:lineRule="exact"/>
              <w:jc w:val="center"/>
              <w:rPr>
                <w:rFonts w:eastAsia="Times New Roman" w:cs="Times New Roman"/>
                <w:b/>
                <w:i/>
                <w:szCs w:val="24"/>
                <w:lang w:val="en-GB" w:eastAsia="it-IT"/>
              </w:rPr>
            </w:pPr>
            <w:r w:rsidRPr="008558DE">
              <w:rPr>
                <w:rFonts w:eastAsia="Times New Roman" w:cs="Times New Roman"/>
                <w:b/>
                <w:szCs w:val="24"/>
                <w:lang w:val="en-GB" w:eastAsia="it-IT"/>
              </w:rPr>
              <w:t>Standardized difference</w:t>
            </w:r>
          </w:p>
          <w:p w14:paraId="56FB931B" w14:textId="1DE6DA77" w:rsidR="00D6410D" w:rsidRPr="008558DE" w:rsidRDefault="00D6410D" w:rsidP="001814E3">
            <w:pPr>
              <w:spacing w:after="0" w:line="360" w:lineRule="exact"/>
              <w:jc w:val="center"/>
              <w:rPr>
                <w:rFonts w:eastAsia="Times New Roman" w:cs="Times New Roman"/>
                <w:b/>
                <w:szCs w:val="24"/>
                <w:lang w:val="en-GB" w:eastAsia="it-IT"/>
              </w:rPr>
            </w:pPr>
          </w:p>
        </w:tc>
        <w:tc>
          <w:tcPr>
            <w:tcW w:w="597" w:type="pct"/>
            <w:tcBorders>
              <w:top w:val="single" w:sz="4" w:space="0" w:color="auto"/>
              <w:bottom w:val="single" w:sz="4" w:space="0" w:color="auto"/>
            </w:tcBorders>
            <w:vAlign w:val="center"/>
          </w:tcPr>
          <w:p w14:paraId="0C475FFC" w14:textId="77777777" w:rsidR="00D6410D" w:rsidRPr="008558DE" w:rsidRDefault="00D6410D"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Diabetes and current smoking (N=595)</w:t>
            </w:r>
          </w:p>
        </w:tc>
        <w:tc>
          <w:tcPr>
            <w:tcW w:w="687" w:type="pct"/>
            <w:tcBorders>
              <w:top w:val="single" w:sz="4" w:space="0" w:color="auto"/>
              <w:bottom w:val="single" w:sz="4" w:space="0" w:color="auto"/>
            </w:tcBorders>
            <w:vAlign w:val="center"/>
          </w:tcPr>
          <w:p w14:paraId="2939EC9D" w14:textId="6FF17495" w:rsidR="00D6410D" w:rsidRPr="008558DE" w:rsidRDefault="006705D0"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r w:rsidR="00D6410D" w:rsidRPr="008558DE">
              <w:rPr>
                <w:rFonts w:eastAsia="Times New Roman" w:cs="Times New Roman"/>
                <w:b/>
                <w:szCs w:val="24"/>
                <w:lang w:val="en-GB" w:eastAsia="it-IT"/>
              </w:rPr>
              <w:t xml:space="preserve"> (N=7021)</w:t>
            </w:r>
          </w:p>
        </w:tc>
        <w:tc>
          <w:tcPr>
            <w:tcW w:w="596" w:type="pct"/>
            <w:gridSpan w:val="2"/>
            <w:tcBorders>
              <w:top w:val="single" w:sz="4" w:space="0" w:color="auto"/>
              <w:bottom w:val="single" w:sz="4" w:space="0" w:color="auto"/>
            </w:tcBorders>
            <w:vAlign w:val="center"/>
          </w:tcPr>
          <w:p w14:paraId="6B3CF72E" w14:textId="03932ADD" w:rsidR="00D6410D" w:rsidRPr="008558DE" w:rsidRDefault="00D6410D" w:rsidP="00D6410D">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tc>
      </w:tr>
      <w:tr w:rsidR="008558DE" w:rsidRPr="008558DE" w14:paraId="729AE762" w14:textId="77777777" w:rsidTr="00D6410D">
        <w:tc>
          <w:tcPr>
            <w:tcW w:w="964" w:type="pct"/>
            <w:tcBorders>
              <w:top w:val="single" w:sz="4" w:space="0" w:color="auto"/>
              <w:bottom w:val="single" w:sz="4" w:space="0" w:color="auto"/>
            </w:tcBorders>
          </w:tcPr>
          <w:p w14:paraId="639D2433" w14:textId="7A7F882D" w:rsidR="00127FB4" w:rsidRPr="008558DE" w:rsidRDefault="00C008A1" w:rsidP="001814E3">
            <w:pPr>
              <w:spacing w:after="0" w:line="360" w:lineRule="exact"/>
              <w:rPr>
                <w:rFonts w:eastAsia="Calibri" w:cs="Times New Roman"/>
                <w:szCs w:val="24"/>
                <w:lang w:val="en-GB" w:eastAsia="it-IT"/>
              </w:rPr>
            </w:pPr>
            <w:r w:rsidRPr="008558DE">
              <w:rPr>
                <w:rFonts w:eastAsia="Times New Roman" w:cs="Times New Roman"/>
                <w:szCs w:val="24"/>
                <w:lang w:val="en-GB"/>
              </w:rPr>
              <w:t>A</w:t>
            </w:r>
            <w:r w:rsidR="00127FB4" w:rsidRPr="008558DE">
              <w:rPr>
                <w:rFonts w:eastAsia="Times New Roman" w:cs="Times New Roman"/>
                <w:szCs w:val="24"/>
                <w:lang w:val="en-GB"/>
              </w:rPr>
              <w:t xml:space="preserve">ge, </w:t>
            </w:r>
            <w:proofErr w:type="gramStart"/>
            <w:r w:rsidR="00127FB4"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871" w:type="pct"/>
            <w:gridSpan w:val="2"/>
            <w:tcBorders>
              <w:top w:val="single" w:sz="4" w:space="0" w:color="auto"/>
              <w:bottom w:val="single" w:sz="4" w:space="0" w:color="auto"/>
            </w:tcBorders>
          </w:tcPr>
          <w:p w14:paraId="1E82B42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66.8±11.7</w:t>
            </w:r>
          </w:p>
        </w:tc>
        <w:tc>
          <w:tcPr>
            <w:tcW w:w="643" w:type="pct"/>
            <w:tcBorders>
              <w:top w:val="single" w:sz="4" w:space="0" w:color="auto"/>
            </w:tcBorders>
          </w:tcPr>
          <w:p w14:paraId="1746577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66.9±12.1</w:t>
            </w:r>
          </w:p>
        </w:tc>
        <w:tc>
          <w:tcPr>
            <w:tcW w:w="505" w:type="pct"/>
            <w:tcBorders>
              <w:top w:val="single" w:sz="4" w:space="0" w:color="auto"/>
            </w:tcBorders>
          </w:tcPr>
          <w:p w14:paraId="00976B5F" w14:textId="09981791"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37" w:type="pct"/>
            <w:tcBorders>
              <w:top w:val="single" w:sz="4" w:space="0" w:color="auto"/>
            </w:tcBorders>
          </w:tcPr>
          <w:p w14:paraId="4BFED2E2" w14:textId="75122904"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Borders>
              <w:top w:val="single" w:sz="4" w:space="0" w:color="auto"/>
            </w:tcBorders>
          </w:tcPr>
          <w:p w14:paraId="09ED0AD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61.4±10.1</w:t>
            </w:r>
          </w:p>
        </w:tc>
        <w:tc>
          <w:tcPr>
            <w:tcW w:w="687" w:type="pct"/>
            <w:tcBorders>
              <w:top w:val="single" w:sz="4" w:space="0" w:color="auto"/>
            </w:tcBorders>
          </w:tcPr>
          <w:p w14:paraId="65C6684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62.5±12.3</w:t>
            </w:r>
          </w:p>
        </w:tc>
        <w:tc>
          <w:tcPr>
            <w:tcW w:w="504" w:type="pct"/>
            <w:tcBorders>
              <w:top w:val="single" w:sz="4" w:space="0" w:color="auto"/>
            </w:tcBorders>
          </w:tcPr>
          <w:p w14:paraId="079C054D" w14:textId="2ACCDAD6"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 xml:space="preserve">09 </w:t>
            </w:r>
          </w:p>
        </w:tc>
        <w:tc>
          <w:tcPr>
            <w:tcW w:w="92" w:type="pct"/>
            <w:tcBorders>
              <w:top w:val="single" w:sz="4" w:space="0" w:color="auto"/>
            </w:tcBorders>
          </w:tcPr>
          <w:p w14:paraId="07841EB6" w14:textId="63CD8DB0"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3ECF32B1" w14:textId="77777777" w:rsidTr="00D6410D">
        <w:tc>
          <w:tcPr>
            <w:tcW w:w="2983" w:type="pct"/>
            <w:gridSpan w:val="5"/>
          </w:tcPr>
          <w:p w14:paraId="3BAB8E71"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137" w:type="pct"/>
          </w:tcPr>
          <w:p w14:paraId="3F8457FF" w14:textId="77777777" w:rsidR="00127FB4" w:rsidRPr="008558DE" w:rsidRDefault="00127FB4" w:rsidP="001814E3">
            <w:pPr>
              <w:spacing w:after="0" w:line="360" w:lineRule="exact"/>
              <w:rPr>
                <w:rFonts w:eastAsia="Times New Roman" w:cs="Times New Roman"/>
                <w:b/>
                <w:szCs w:val="24"/>
                <w:lang w:val="en-GB" w:eastAsia="it-IT"/>
              </w:rPr>
            </w:pPr>
          </w:p>
        </w:tc>
        <w:tc>
          <w:tcPr>
            <w:tcW w:w="597" w:type="pct"/>
          </w:tcPr>
          <w:p w14:paraId="5330AE66" w14:textId="77777777" w:rsidR="00127FB4" w:rsidRPr="008558DE" w:rsidRDefault="00127FB4" w:rsidP="001814E3">
            <w:pPr>
              <w:spacing w:after="0" w:line="360" w:lineRule="exact"/>
              <w:rPr>
                <w:rFonts w:eastAsia="Times New Roman" w:cs="Times New Roman"/>
                <w:b/>
                <w:szCs w:val="24"/>
                <w:lang w:val="en-GB" w:eastAsia="it-IT"/>
              </w:rPr>
            </w:pPr>
          </w:p>
        </w:tc>
        <w:tc>
          <w:tcPr>
            <w:tcW w:w="687" w:type="pct"/>
          </w:tcPr>
          <w:p w14:paraId="0D9F53F4" w14:textId="77777777" w:rsidR="00127FB4" w:rsidRPr="008558DE" w:rsidRDefault="00127FB4" w:rsidP="001814E3">
            <w:pPr>
              <w:spacing w:after="0" w:line="360" w:lineRule="exact"/>
              <w:rPr>
                <w:rFonts w:eastAsia="Times New Roman" w:cs="Times New Roman"/>
                <w:b/>
                <w:szCs w:val="24"/>
                <w:lang w:val="en-GB" w:eastAsia="it-IT"/>
              </w:rPr>
            </w:pPr>
          </w:p>
        </w:tc>
        <w:tc>
          <w:tcPr>
            <w:tcW w:w="504" w:type="pct"/>
          </w:tcPr>
          <w:p w14:paraId="34646366" w14:textId="77777777" w:rsidR="00127FB4" w:rsidRPr="008558DE" w:rsidRDefault="00127FB4" w:rsidP="001814E3">
            <w:pPr>
              <w:spacing w:after="0" w:line="360" w:lineRule="exact"/>
              <w:rPr>
                <w:rFonts w:eastAsia="Times New Roman" w:cs="Times New Roman"/>
                <w:b/>
                <w:szCs w:val="24"/>
                <w:lang w:val="en-GB" w:eastAsia="it-IT"/>
              </w:rPr>
            </w:pPr>
          </w:p>
        </w:tc>
        <w:tc>
          <w:tcPr>
            <w:tcW w:w="92" w:type="pct"/>
          </w:tcPr>
          <w:p w14:paraId="0A461CE5"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0FC2F538" w14:textId="77777777" w:rsidTr="00D6410D">
        <w:tc>
          <w:tcPr>
            <w:tcW w:w="964" w:type="pct"/>
          </w:tcPr>
          <w:p w14:paraId="2DD87E4D"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871" w:type="pct"/>
            <w:gridSpan w:val="2"/>
          </w:tcPr>
          <w:p w14:paraId="65722D2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16.2</w:t>
            </w:r>
          </w:p>
        </w:tc>
        <w:tc>
          <w:tcPr>
            <w:tcW w:w="643" w:type="pct"/>
          </w:tcPr>
          <w:p w14:paraId="683C3C6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15.4</w:t>
            </w:r>
          </w:p>
        </w:tc>
        <w:tc>
          <w:tcPr>
            <w:tcW w:w="505" w:type="pct"/>
          </w:tcPr>
          <w:p w14:paraId="69E68E44" w14:textId="0FF41052"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37" w:type="pct"/>
          </w:tcPr>
          <w:p w14:paraId="4CECA5C9" w14:textId="54BC7450"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2DA0FD1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15.1</w:t>
            </w:r>
          </w:p>
        </w:tc>
        <w:tc>
          <w:tcPr>
            <w:tcW w:w="687" w:type="pct"/>
          </w:tcPr>
          <w:p w14:paraId="141B2D5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15.0</w:t>
            </w:r>
          </w:p>
        </w:tc>
        <w:tc>
          <w:tcPr>
            <w:tcW w:w="504" w:type="pct"/>
          </w:tcPr>
          <w:p w14:paraId="71A7E482" w14:textId="2122E5B2"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01</w:t>
            </w:r>
          </w:p>
        </w:tc>
        <w:tc>
          <w:tcPr>
            <w:tcW w:w="92" w:type="pct"/>
          </w:tcPr>
          <w:p w14:paraId="50F63102" w14:textId="5FC178FE"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44D7A73" w14:textId="77777777" w:rsidTr="00D6410D">
        <w:tc>
          <w:tcPr>
            <w:tcW w:w="964" w:type="pct"/>
          </w:tcPr>
          <w:p w14:paraId="45461081"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871" w:type="pct"/>
            <w:gridSpan w:val="2"/>
          </w:tcPr>
          <w:p w14:paraId="2BF3F05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p>
        </w:tc>
        <w:tc>
          <w:tcPr>
            <w:tcW w:w="643" w:type="pct"/>
          </w:tcPr>
          <w:p w14:paraId="485729E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0.6</w:t>
            </w:r>
          </w:p>
        </w:tc>
        <w:tc>
          <w:tcPr>
            <w:tcW w:w="505" w:type="pct"/>
          </w:tcPr>
          <w:p w14:paraId="52EF0132" w14:textId="52D2913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C008A1" w:rsidRPr="008558DE">
              <w:rPr>
                <w:rFonts w:eastAsia="Times New Roman" w:cs="Times New Roman"/>
                <w:szCs w:val="24"/>
                <w:lang w:val="en-GB" w:eastAsia="it-IT"/>
              </w:rPr>
              <w:t>6</w:t>
            </w:r>
          </w:p>
        </w:tc>
        <w:tc>
          <w:tcPr>
            <w:tcW w:w="137" w:type="pct"/>
          </w:tcPr>
          <w:p w14:paraId="360DAE2F" w14:textId="5CC716A0"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45E024C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p>
        </w:tc>
        <w:tc>
          <w:tcPr>
            <w:tcW w:w="687" w:type="pct"/>
          </w:tcPr>
          <w:p w14:paraId="42F0C39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w:t>
            </w:r>
          </w:p>
        </w:tc>
        <w:tc>
          <w:tcPr>
            <w:tcW w:w="504" w:type="pct"/>
          </w:tcPr>
          <w:p w14:paraId="298D0A2B" w14:textId="7319C39E"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 xml:space="preserve">09 </w:t>
            </w:r>
          </w:p>
        </w:tc>
        <w:tc>
          <w:tcPr>
            <w:tcW w:w="92" w:type="pct"/>
          </w:tcPr>
          <w:p w14:paraId="22CBECF0" w14:textId="1C4BA33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0B98E30" w14:textId="77777777" w:rsidTr="00D6410D">
        <w:tc>
          <w:tcPr>
            <w:tcW w:w="964" w:type="pct"/>
            <w:tcBorders>
              <w:bottom w:val="single" w:sz="4" w:space="0" w:color="auto"/>
            </w:tcBorders>
          </w:tcPr>
          <w:p w14:paraId="2B5F374A" w14:textId="77777777" w:rsidR="00127FB4" w:rsidRPr="008558DE" w:rsidRDefault="00127FB4" w:rsidP="001814E3">
            <w:pPr>
              <w:spacing w:after="0" w:line="36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871" w:type="pct"/>
            <w:gridSpan w:val="2"/>
            <w:tcBorders>
              <w:bottom w:val="single" w:sz="4" w:space="0" w:color="auto"/>
            </w:tcBorders>
          </w:tcPr>
          <w:p w14:paraId="7ED8DD7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11.1</w:t>
            </w:r>
          </w:p>
        </w:tc>
        <w:tc>
          <w:tcPr>
            <w:tcW w:w="643" w:type="pct"/>
          </w:tcPr>
          <w:p w14:paraId="60B5C27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11.7</w:t>
            </w:r>
          </w:p>
        </w:tc>
        <w:tc>
          <w:tcPr>
            <w:tcW w:w="505" w:type="pct"/>
          </w:tcPr>
          <w:p w14:paraId="37F19EE7" w14:textId="3E728008"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-0.02</w:t>
            </w:r>
          </w:p>
        </w:tc>
        <w:tc>
          <w:tcPr>
            <w:tcW w:w="137" w:type="pct"/>
          </w:tcPr>
          <w:p w14:paraId="4B69D7B0" w14:textId="5CBBD1BD"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368457A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14.0</w:t>
            </w:r>
          </w:p>
        </w:tc>
        <w:tc>
          <w:tcPr>
            <w:tcW w:w="687" w:type="pct"/>
          </w:tcPr>
          <w:p w14:paraId="0E22630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14.3</w:t>
            </w:r>
          </w:p>
        </w:tc>
        <w:tc>
          <w:tcPr>
            <w:tcW w:w="504" w:type="pct"/>
          </w:tcPr>
          <w:p w14:paraId="583EBFF7" w14:textId="49A681A8"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01</w:t>
            </w:r>
          </w:p>
        </w:tc>
        <w:tc>
          <w:tcPr>
            <w:tcW w:w="92" w:type="pct"/>
          </w:tcPr>
          <w:p w14:paraId="7A574330" w14:textId="1CC1EB0C"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E8E8F11" w14:textId="77777777" w:rsidTr="00D6410D">
        <w:tc>
          <w:tcPr>
            <w:tcW w:w="964" w:type="pct"/>
            <w:tcBorders>
              <w:top w:val="single" w:sz="4" w:space="0" w:color="auto"/>
            </w:tcBorders>
          </w:tcPr>
          <w:p w14:paraId="699083C1"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871" w:type="pct"/>
            <w:gridSpan w:val="2"/>
            <w:tcBorders>
              <w:top w:val="single" w:sz="4" w:space="0" w:color="auto"/>
            </w:tcBorders>
          </w:tcPr>
          <w:p w14:paraId="681B656B"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643" w:type="pct"/>
          </w:tcPr>
          <w:p w14:paraId="7E0EAB29"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505" w:type="pct"/>
          </w:tcPr>
          <w:p w14:paraId="13C93650"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137" w:type="pct"/>
          </w:tcPr>
          <w:p w14:paraId="29355CA0"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7F2F3D7D"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687" w:type="pct"/>
          </w:tcPr>
          <w:p w14:paraId="5256DCAB"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504" w:type="pct"/>
          </w:tcPr>
          <w:p w14:paraId="695C7A7D" w14:textId="77777777" w:rsidR="00127FB4" w:rsidRPr="008558DE" w:rsidRDefault="00127FB4" w:rsidP="001814E3">
            <w:pPr>
              <w:spacing w:after="0" w:line="360" w:lineRule="exact"/>
              <w:jc w:val="center"/>
              <w:rPr>
                <w:rFonts w:eastAsia="Times New Roman" w:cs="Times New Roman"/>
                <w:szCs w:val="24"/>
                <w:lang w:val="en-GB" w:eastAsia="it-IT"/>
              </w:rPr>
            </w:pPr>
          </w:p>
        </w:tc>
        <w:tc>
          <w:tcPr>
            <w:tcW w:w="92" w:type="pct"/>
          </w:tcPr>
          <w:p w14:paraId="1BD3FC9B" w14:textId="77777777"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DFEA6E5" w14:textId="77777777" w:rsidTr="00D6410D">
        <w:tc>
          <w:tcPr>
            <w:tcW w:w="964" w:type="pct"/>
          </w:tcPr>
          <w:p w14:paraId="2E1340F7"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PAD, %</w:t>
            </w:r>
          </w:p>
        </w:tc>
        <w:tc>
          <w:tcPr>
            <w:tcW w:w="871" w:type="pct"/>
            <w:gridSpan w:val="2"/>
          </w:tcPr>
          <w:p w14:paraId="33B009A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0.8</w:t>
            </w:r>
          </w:p>
        </w:tc>
        <w:tc>
          <w:tcPr>
            <w:tcW w:w="643" w:type="pct"/>
          </w:tcPr>
          <w:p w14:paraId="036E9E1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w:t>
            </w:r>
          </w:p>
        </w:tc>
        <w:tc>
          <w:tcPr>
            <w:tcW w:w="505" w:type="pct"/>
          </w:tcPr>
          <w:p w14:paraId="45B48797" w14:textId="13C8E034"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-0.03</w:t>
            </w:r>
          </w:p>
        </w:tc>
        <w:tc>
          <w:tcPr>
            <w:tcW w:w="137" w:type="pct"/>
          </w:tcPr>
          <w:p w14:paraId="39C28984" w14:textId="2C6A22CB"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772268B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w:t>
            </w:r>
          </w:p>
        </w:tc>
        <w:tc>
          <w:tcPr>
            <w:tcW w:w="687" w:type="pct"/>
          </w:tcPr>
          <w:p w14:paraId="7E19080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w:t>
            </w:r>
          </w:p>
        </w:tc>
        <w:tc>
          <w:tcPr>
            <w:tcW w:w="504" w:type="pct"/>
          </w:tcPr>
          <w:p w14:paraId="2156E26C" w14:textId="1C4DDA06"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 xml:space="preserve">004 </w:t>
            </w:r>
          </w:p>
        </w:tc>
        <w:tc>
          <w:tcPr>
            <w:tcW w:w="92" w:type="pct"/>
          </w:tcPr>
          <w:p w14:paraId="1D38FAEA" w14:textId="5662F251"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71CA4AEE" w14:textId="77777777" w:rsidTr="00D6410D">
        <w:tc>
          <w:tcPr>
            <w:tcW w:w="964" w:type="pct"/>
            <w:tcBorders>
              <w:bottom w:val="single" w:sz="4" w:space="0" w:color="auto"/>
            </w:tcBorders>
          </w:tcPr>
          <w:p w14:paraId="1D556866"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871" w:type="pct"/>
            <w:gridSpan w:val="2"/>
            <w:tcBorders>
              <w:bottom w:val="single" w:sz="4" w:space="0" w:color="auto"/>
            </w:tcBorders>
          </w:tcPr>
          <w:p w14:paraId="7092D64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2.5</w:t>
            </w:r>
          </w:p>
        </w:tc>
        <w:tc>
          <w:tcPr>
            <w:tcW w:w="643" w:type="pct"/>
          </w:tcPr>
          <w:p w14:paraId="4C33A86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3.0</w:t>
            </w:r>
          </w:p>
        </w:tc>
        <w:tc>
          <w:tcPr>
            <w:tcW w:w="505" w:type="pct"/>
          </w:tcPr>
          <w:p w14:paraId="74D14BD0" w14:textId="71B1D552"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-0.03</w:t>
            </w:r>
          </w:p>
        </w:tc>
        <w:tc>
          <w:tcPr>
            <w:tcW w:w="137" w:type="pct"/>
          </w:tcPr>
          <w:p w14:paraId="1C56722F" w14:textId="7EC58522"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3B67463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687" w:type="pct"/>
          </w:tcPr>
          <w:p w14:paraId="03FDC7A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2.9</w:t>
            </w:r>
          </w:p>
        </w:tc>
        <w:tc>
          <w:tcPr>
            <w:tcW w:w="504" w:type="pct"/>
          </w:tcPr>
          <w:p w14:paraId="39E24949" w14:textId="4E518D05"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03</w:t>
            </w:r>
          </w:p>
        </w:tc>
        <w:tc>
          <w:tcPr>
            <w:tcW w:w="92" w:type="pct"/>
          </w:tcPr>
          <w:p w14:paraId="39223EA6" w14:textId="2CF6E7CA"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69117D8C" w14:textId="77777777" w:rsidTr="00D6410D">
        <w:tc>
          <w:tcPr>
            <w:tcW w:w="2983" w:type="pct"/>
            <w:gridSpan w:val="5"/>
          </w:tcPr>
          <w:p w14:paraId="78A98A7D"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137" w:type="pct"/>
          </w:tcPr>
          <w:p w14:paraId="1B32CB55" w14:textId="77777777" w:rsidR="00127FB4" w:rsidRPr="008558DE" w:rsidRDefault="00127FB4" w:rsidP="001814E3">
            <w:pPr>
              <w:spacing w:after="0" w:line="360" w:lineRule="exact"/>
              <w:rPr>
                <w:rFonts w:eastAsia="Calibri" w:cs="Times New Roman"/>
                <w:b/>
                <w:szCs w:val="24"/>
                <w:lang w:val="en-GB" w:eastAsia="it-IT"/>
              </w:rPr>
            </w:pPr>
          </w:p>
        </w:tc>
        <w:tc>
          <w:tcPr>
            <w:tcW w:w="597" w:type="pct"/>
          </w:tcPr>
          <w:p w14:paraId="06AF4157" w14:textId="77777777" w:rsidR="00127FB4" w:rsidRPr="008558DE" w:rsidRDefault="00127FB4" w:rsidP="001814E3">
            <w:pPr>
              <w:spacing w:after="0" w:line="360" w:lineRule="exact"/>
              <w:rPr>
                <w:rFonts w:eastAsia="Calibri" w:cs="Times New Roman"/>
                <w:b/>
                <w:szCs w:val="24"/>
                <w:lang w:val="en-GB" w:eastAsia="it-IT"/>
              </w:rPr>
            </w:pPr>
          </w:p>
        </w:tc>
        <w:tc>
          <w:tcPr>
            <w:tcW w:w="687" w:type="pct"/>
          </w:tcPr>
          <w:p w14:paraId="0C6A68B2" w14:textId="77777777" w:rsidR="00127FB4" w:rsidRPr="008558DE" w:rsidRDefault="00127FB4" w:rsidP="001814E3">
            <w:pPr>
              <w:spacing w:after="0" w:line="360" w:lineRule="exact"/>
              <w:rPr>
                <w:rFonts w:eastAsia="Calibri" w:cs="Times New Roman"/>
                <w:b/>
                <w:szCs w:val="24"/>
                <w:lang w:val="en-GB" w:eastAsia="it-IT"/>
              </w:rPr>
            </w:pPr>
          </w:p>
        </w:tc>
        <w:tc>
          <w:tcPr>
            <w:tcW w:w="504" w:type="pct"/>
          </w:tcPr>
          <w:p w14:paraId="693F3014" w14:textId="77777777" w:rsidR="00127FB4" w:rsidRPr="008558DE" w:rsidRDefault="00127FB4" w:rsidP="001814E3">
            <w:pPr>
              <w:spacing w:after="0" w:line="360" w:lineRule="exact"/>
              <w:rPr>
                <w:rFonts w:eastAsia="Calibri" w:cs="Times New Roman"/>
                <w:b/>
                <w:szCs w:val="24"/>
                <w:lang w:val="en-GB" w:eastAsia="it-IT"/>
              </w:rPr>
            </w:pPr>
          </w:p>
        </w:tc>
        <w:tc>
          <w:tcPr>
            <w:tcW w:w="92" w:type="pct"/>
          </w:tcPr>
          <w:p w14:paraId="3824710B" w14:textId="77777777" w:rsidR="00127FB4" w:rsidRPr="008558DE" w:rsidRDefault="00127FB4" w:rsidP="001814E3">
            <w:pPr>
              <w:spacing w:after="0" w:line="360" w:lineRule="exact"/>
              <w:rPr>
                <w:rFonts w:eastAsia="Calibri" w:cs="Times New Roman"/>
                <w:b/>
                <w:szCs w:val="24"/>
                <w:lang w:val="en-GB" w:eastAsia="it-IT"/>
              </w:rPr>
            </w:pPr>
          </w:p>
        </w:tc>
      </w:tr>
      <w:tr w:rsidR="008558DE" w:rsidRPr="008558DE" w14:paraId="79AA435B" w14:textId="77777777" w:rsidTr="00D6410D">
        <w:tc>
          <w:tcPr>
            <w:tcW w:w="964" w:type="pct"/>
          </w:tcPr>
          <w:p w14:paraId="5F0A59CC" w14:textId="77777777" w:rsidR="00127FB4" w:rsidRPr="008558DE" w:rsidRDefault="00127FB4" w:rsidP="001814E3">
            <w:pPr>
              <w:spacing w:after="0" w:line="360" w:lineRule="exact"/>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871" w:type="pct"/>
            <w:gridSpan w:val="2"/>
          </w:tcPr>
          <w:p w14:paraId="2B23BD3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19.4</w:t>
            </w:r>
          </w:p>
        </w:tc>
        <w:tc>
          <w:tcPr>
            <w:tcW w:w="643" w:type="pct"/>
          </w:tcPr>
          <w:p w14:paraId="151E426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18.1</w:t>
            </w:r>
          </w:p>
        </w:tc>
        <w:tc>
          <w:tcPr>
            <w:tcW w:w="505" w:type="pct"/>
          </w:tcPr>
          <w:p w14:paraId="44E6C422" w14:textId="299BD7C1"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0.03</w:t>
            </w:r>
          </w:p>
        </w:tc>
        <w:tc>
          <w:tcPr>
            <w:tcW w:w="137" w:type="pct"/>
          </w:tcPr>
          <w:p w14:paraId="63FF2E35" w14:textId="7A915CD0"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4F9C89A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19.3</w:t>
            </w:r>
          </w:p>
        </w:tc>
        <w:tc>
          <w:tcPr>
            <w:tcW w:w="687" w:type="pct"/>
          </w:tcPr>
          <w:p w14:paraId="4358F8A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19.6</w:t>
            </w:r>
          </w:p>
        </w:tc>
        <w:tc>
          <w:tcPr>
            <w:tcW w:w="504" w:type="pct"/>
          </w:tcPr>
          <w:p w14:paraId="4747C841" w14:textId="5AB0BFE8"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 xml:space="preserve">008 </w:t>
            </w:r>
          </w:p>
        </w:tc>
        <w:tc>
          <w:tcPr>
            <w:tcW w:w="92" w:type="pct"/>
          </w:tcPr>
          <w:p w14:paraId="27DA3830" w14:textId="17270C79"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3FE44DFD" w14:textId="77777777" w:rsidTr="00D6410D">
        <w:tc>
          <w:tcPr>
            <w:tcW w:w="964" w:type="pct"/>
          </w:tcPr>
          <w:p w14:paraId="13E6E390" w14:textId="49BF1B58" w:rsidR="00127FB4" w:rsidRPr="008558DE" w:rsidRDefault="00127FB4" w:rsidP="001814E3">
            <w:pPr>
              <w:spacing w:after="0" w:line="360" w:lineRule="exact"/>
              <w:rPr>
                <w:rFonts w:eastAsia="Calibri" w:cs="Times New Roman"/>
                <w:szCs w:val="24"/>
                <w:lang w:val="en-GB" w:eastAsia="it-IT"/>
              </w:rPr>
            </w:pPr>
            <w:r w:rsidRPr="008558DE">
              <w:rPr>
                <w:rFonts w:eastAsia="Times New Roman" w:cs="Times New Roman"/>
                <w:szCs w:val="24"/>
                <w:lang w:val="en-GB"/>
              </w:rPr>
              <w:t>SBP at admission, mmHg</w:t>
            </w:r>
            <w:r w:rsidR="00C008A1" w:rsidRPr="008558DE">
              <w:rPr>
                <w:rFonts w:eastAsia="Times New Roman" w:cs="Times New Roman"/>
                <w:szCs w:val="24"/>
                <w:lang w:val="en-GB"/>
              </w:rPr>
              <w:t xml:space="preserve"> Mean ± SD</w:t>
            </w:r>
          </w:p>
        </w:tc>
        <w:tc>
          <w:tcPr>
            <w:tcW w:w="871" w:type="pct"/>
            <w:gridSpan w:val="2"/>
          </w:tcPr>
          <w:p w14:paraId="1BB4B53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130.7±32.0</w:t>
            </w:r>
          </w:p>
        </w:tc>
        <w:tc>
          <w:tcPr>
            <w:tcW w:w="643" w:type="pct"/>
          </w:tcPr>
          <w:p w14:paraId="7E982D9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129.5±30.1</w:t>
            </w:r>
          </w:p>
        </w:tc>
        <w:tc>
          <w:tcPr>
            <w:tcW w:w="505" w:type="pct"/>
          </w:tcPr>
          <w:p w14:paraId="2F1A8979" w14:textId="4388E6AB"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C008A1" w:rsidRPr="008558DE">
              <w:rPr>
                <w:rFonts w:eastAsia="Times New Roman" w:cs="Times New Roman"/>
                <w:szCs w:val="24"/>
                <w:lang w:val="en-GB" w:eastAsia="it-IT"/>
              </w:rPr>
              <w:t>4</w:t>
            </w:r>
          </w:p>
        </w:tc>
        <w:tc>
          <w:tcPr>
            <w:tcW w:w="137" w:type="pct"/>
          </w:tcPr>
          <w:p w14:paraId="2818ABAB" w14:textId="35A29452"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557E884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132.3±26.9</w:t>
            </w:r>
          </w:p>
        </w:tc>
        <w:tc>
          <w:tcPr>
            <w:tcW w:w="687" w:type="pct"/>
          </w:tcPr>
          <w:p w14:paraId="723DE3E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132.1±29.2</w:t>
            </w:r>
          </w:p>
        </w:tc>
        <w:tc>
          <w:tcPr>
            <w:tcW w:w="504" w:type="pct"/>
          </w:tcPr>
          <w:p w14:paraId="4B5C0667" w14:textId="760616F1"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01</w:t>
            </w:r>
          </w:p>
        </w:tc>
        <w:tc>
          <w:tcPr>
            <w:tcW w:w="92" w:type="pct"/>
          </w:tcPr>
          <w:p w14:paraId="246E8B57" w14:textId="50163A80"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F7C7CBC" w14:textId="77777777" w:rsidTr="00D6410D">
        <w:tc>
          <w:tcPr>
            <w:tcW w:w="964" w:type="pct"/>
            <w:tcBorders>
              <w:bottom w:val="single" w:sz="4" w:space="0" w:color="auto"/>
            </w:tcBorders>
          </w:tcPr>
          <w:p w14:paraId="3490C465" w14:textId="62AB202C" w:rsidR="00127FB4" w:rsidRPr="008558DE" w:rsidRDefault="00127FB4" w:rsidP="001814E3">
            <w:pPr>
              <w:spacing w:after="0" w:line="360" w:lineRule="exact"/>
              <w:rPr>
                <w:rFonts w:eastAsia="Calibri" w:cs="Times New Roman"/>
                <w:szCs w:val="24"/>
                <w:lang w:val="en-GB" w:eastAsia="ko-KR"/>
              </w:rPr>
            </w:pPr>
            <w:r w:rsidRPr="008558DE">
              <w:rPr>
                <w:rFonts w:eastAsia="Times New Roman" w:cs="Times New Roman"/>
                <w:szCs w:val="24"/>
                <w:lang w:val="en-GB"/>
              </w:rPr>
              <w:t>HR at admission, bpm</w:t>
            </w:r>
            <w:r w:rsidR="00C008A1" w:rsidRPr="008558DE">
              <w:rPr>
                <w:rFonts w:eastAsia="Times New Roman" w:cs="Times New Roman"/>
                <w:szCs w:val="24"/>
                <w:lang w:val="en-GB"/>
              </w:rPr>
              <w:t xml:space="preserve"> Mean ± SD</w:t>
            </w:r>
          </w:p>
        </w:tc>
        <w:tc>
          <w:tcPr>
            <w:tcW w:w="871" w:type="pct"/>
            <w:gridSpan w:val="2"/>
            <w:tcBorders>
              <w:bottom w:val="single" w:sz="4" w:space="0" w:color="auto"/>
            </w:tcBorders>
          </w:tcPr>
          <w:p w14:paraId="30CB163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83.8±18.6</w:t>
            </w:r>
          </w:p>
        </w:tc>
        <w:tc>
          <w:tcPr>
            <w:tcW w:w="643" w:type="pct"/>
          </w:tcPr>
          <w:p w14:paraId="7A20B07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82.5±20.3</w:t>
            </w:r>
          </w:p>
        </w:tc>
        <w:tc>
          <w:tcPr>
            <w:tcW w:w="505" w:type="pct"/>
          </w:tcPr>
          <w:p w14:paraId="531EE008" w14:textId="59FE254E"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0.08</w:t>
            </w:r>
          </w:p>
        </w:tc>
        <w:tc>
          <w:tcPr>
            <w:tcW w:w="137" w:type="pct"/>
          </w:tcPr>
          <w:p w14:paraId="6285773C" w14:textId="3920D1E6" w:rsidR="00127FB4" w:rsidRPr="008558DE" w:rsidRDefault="00127FB4" w:rsidP="001814E3">
            <w:pPr>
              <w:spacing w:after="0" w:line="360" w:lineRule="exact"/>
              <w:jc w:val="center"/>
              <w:rPr>
                <w:rFonts w:eastAsia="Times New Roman" w:cs="Times New Roman"/>
                <w:szCs w:val="24"/>
                <w:lang w:val="en-GB" w:eastAsia="it-IT"/>
              </w:rPr>
            </w:pPr>
          </w:p>
        </w:tc>
        <w:tc>
          <w:tcPr>
            <w:tcW w:w="597" w:type="pct"/>
          </w:tcPr>
          <w:p w14:paraId="353C1AF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79.8±19.8</w:t>
            </w:r>
          </w:p>
        </w:tc>
        <w:tc>
          <w:tcPr>
            <w:tcW w:w="687" w:type="pct"/>
          </w:tcPr>
          <w:p w14:paraId="5DE2DA8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80.0±19.3</w:t>
            </w:r>
          </w:p>
        </w:tc>
        <w:tc>
          <w:tcPr>
            <w:tcW w:w="504" w:type="pct"/>
          </w:tcPr>
          <w:p w14:paraId="62E66FB7" w14:textId="05E9FBB4" w:rsidR="00127FB4" w:rsidRPr="008558DE" w:rsidRDefault="00127FB4" w:rsidP="00C008A1">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01</w:t>
            </w:r>
          </w:p>
        </w:tc>
        <w:tc>
          <w:tcPr>
            <w:tcW w:w="92" w:type="pct"/>
          </w:tcPr>
          <w:p w14:paraId="3D58B74B" w14:textId="7FCF1158"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D034060" w14:textId="77777777" w:rsidTr="00D6410D">
        <w:tc>
          <w:tcPr>
            <w:tcW w:w="979" w:type="pct"/>
            <w:gridSpan w:val="2"/>
          </w:tcPr>
          <w:p w14:paraId="64673554" w14:textId="77777777" w:rsidR="00D6410D" w:rsidRPr="008558DE" w:rsidRDefault="00D6410D" w:rsidP="00D6410D">
            <w:pPr>
              <w:spacing w:after="0" w:line="360" w:lineRule="exact"/>
              <w:rPr>
                <w:rFonts w:eastAsia="Times New Roman" w:cs="Times New Roman"/>
                <w:b/>
                <w:i/>
                <w:szCs w:val="24"/>
                <w:lang w:val="en-GB" w:eastAsia="it-IT"/>
              </w:rPr>
            </w:pPr>
            <w:r w:rsidRPr="008558DE">
              <w:rPr>
                <w:rFonts w:eastAsia="Calibri" w:cs="Times New Roman"/>
                <w:b/>
                <w:szCs w:val="24"/>
                <w:lang w:val="en-GB" w:eastAsia="it-IT"/>
              </w:rPr>
              <w:t>Outcomes</w:t>
            </w:r>
          </w:p>
        </w:tc>
        <w:tc>
          <w:tcPr>
            <w:tcW w:w="1499" w:type="pct"/>
            <w:gridSpan w:val="2"/>
          </w:tcPr>
          <w:p w14:paraId="132DC366" w14:textId="77777777" w:rsidR="00D6410D" w:rsidRPr="008558DE" w:rsidRDefault="00D6410D" w:rsidP="00D6410D">
            <w:pPr>
              <w:spacing w:after="0" w:line="360" w:lineRule="exact"/>
              <w:rPr>
                <w:rFonts w:eastAsia="Times New Roman" w:cs="Times New Roman"/>
                <w:b/>
                <w:i/>
                <w:szCs w:val="24"/>
                <w:lang w:val="en-GB" w:eastAsia="it-IT"/>
              </w:rPr>
            </w:pPr>
          </w:p>
        </w:tc>
        <w:tc>
          <w:tcPr>
            <w:tcW w:w="505" w:type="pct"/>
          </w:tcPr>
          <w:p w14:paraId="6675D2D8" w14:textId="02F2D57C" w:rsidR="00D6410D" w:rsidRPr="008558DE" w:rsidRDefault="00D6410D" w:rsidP="00D6410D">
            <w:pPr>
              <w:spacing w:after="0" w:line="360" w:lineRule="exact"/>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137" w:type="pct"/>
          </w:tcPr>
          <w:p w14:paraId="35C9EC86" w14:textId="1437E3C1" w:rsidR="00D6410D" w:rsidRPr="008558DE" w:rsidRDefault="00D6410D" w:rsidP="00D6410D">
            <w:pPr>
              <w:spacing w:after="0" w:line="360" w:lineRule="exact"/>
              <w:rPr>
                <w:rFonts w:eastAsia="Times New Roman" w:cs="Times New Roman"/>
                <w:b/>
                <w:i/>
                <w:szCs w:val="24"/>
                <w:lang w:val="en-GB" w:eastAsia="it-IT"/>
              </w:rPr>
            </w:pPr>
          </w:p>
        </w:tc>
        <w:tc>
          <w:tcPr>
            <w:tcW w:w="597" w:type="pct"/>
          </w:tcPr>
          <w:p w14:paraId="1E839B50" w14:textId="77777777" w:rsidR="00D6410D" w:rsidRPr="008558DE" w:rsidRDefault="00D6410D" w:rsidP="00D6410D">
            <w:pPr>
              <w:spacing w:after="0" w:line="360" w:lineRule="exact"/>
              <w:rPr>
                <w:rFonts w:eastAsia="Calibri" w:cs="Times New Roman"/>
                <w:b/>
                <w:szCs w:val="24"/>
                <w:lang w:val="en-GB" w:eastAsia="it-IT"/>
              </w:rPr>
            </w:pPr>
          </w:p>
        </w:tc>
        <w:tc>
          <w:tcPr>
            <w:tcW w:w="687" w:type="pct"/>
          </w:tcPr>
          <w:p w14:paraId="39E9FC3E" w14:textId="77777777" w:rsidR="00D6410D" w:rsidRPr="008558DE" w:rsidRDefault="00D6410D" w:rsidP="00D6410D">
            <w:pPr>
              <w:spacing w:after="0" w:line="360" w:lineRule="exact"/>
              <w:rPr>
                <w:rFonts w:eastAsia="Calibri" w:cs="Times New Roman"/>
                <w:b/>
                <w:szCs w:val="24"/>
                <w:lang w:val="en-GB" w:eastAsia="it-IT"/>
              </w:rPr>
            </w:pPr>
          </w:p>
        </w:tc>
        <w:tc>
          <w:tcPr>
            <w:tcW w:w="504" w:type="pct"/>
          </w:tcPr>
          <w:p w14:paraId="607EA87E" w14:textId="12BDB540" w:rsidR="00D6410D" w:rsidRPr="008558DE" w:rsidRDefault="00D6410D" w:rsidP="00D6410D">
            <w:pPr>
              <w:spacing w:after="0" w:line="360" w:lineRule="exact"/>
              <w:rPr>
                <w:rFonts w:eastAsia="Calibri"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92" w:type="pct"/>
          </w:tcPr>
          <w:p w14:paraId="7612DF09" w14:textId="77777777" w:rsidR="00D6410D" w:rsidRPr="008558DE" w:rsidRDefault="00D6410D" w:rsidP="00D6410D">
            <w:pPr>
              <w:spacing w:after="0" w:line="360" w:lineRule="exact"/>
              <w:rPr>
                <w:rFonts w:eastAsia="Calibri" w:cs="Times New Roman"/>
                <w:b/>
                <w:szCs w:val="24"/>
                <w:lang w:val="en-GB" w:eastAsia="it-IT"/>
              </w:rPr>
            </w:pPr>
          </w:p>
        </w:tc>
      </w:tr>
      <w:tr w:rsidR="008558DE" w:rsidRPr="008558DE" w14:paraId="1E6BB22A" w14:textId="77777777" w:rsidTr="00D6410D">
        <w:tc>
          <w:tcPr>
            <w:tcW w:w="964" w:type="pct"/>
          </w:tcPr>
          <w:p w14:paraId="10C97021" w14:textId="77777777" w:rsidR="00D6410D" w:rsidRPr="008558DE" w:rsidRDefault="00D6410D" w:rsidP="00D6410D">
            <w:pPr>
              <w:spacing w:line="360" w:lineRule="exact"/>
              <w:rPr>
                <w:rFonts w:eastAsia="Calibri" w:cs="Times New Roman"/>
                <w:szCs w:val="24"/>
                <w:lang w:val="en-GB" w:eastAsia="it-IT"/>
              </w:rPr>
            </w:pPr>
            <w:r w:rsidRPr="008558DE">
              <w:rPr>
                <w:rFonts w:eastAsia="Calibri" w:cs="Times New Roman"/>
                <w:szCs w:val="24"/>
                <w:lang w:val="en-GB" w:eastAsia="it-IT"/>
              </w:rPr>
              <w:t>30-day mortality, %</w:t>
            </w:r>
          </w:p>
        </w:tc>
        <w:tc>
          <w:tcPr>
            <w:tcW w:w="871" w:type="pct"/>
            <w:gridSpan w:val="2"/>
          </w:tcPr>
          <w:p w14:paraId="1ADF5FE2" w14:textId="77777777"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21.2</w:t>
            </w:r>
          </w:p>
        </w:tc>
        <w:tc>
          <w:tcPr>
            <w:tcW w:w="643" w:type="pct"/>
          </w:tcPr>
          <w:p w14:paraId="066E15EE" w14:textId="77777777"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16.2</w:t>
            </w:r>
          </w:p>
        </w:tc>
        <w:tc>
          <w:tcPr>
            <w:tcW w:w="505" w:type="pct"/>
          </w:tcPr>
          <w:p w14:paraId="484C011C" w14:textId="01EA453C" w:rsidR="00D6410D" w:rsidRPr="008558DE" w:rsidRDefault="00D6410D" w:rsidP="00D6410D">
            <w:pPr>
              <w:spacing w:line="360" w:lineRule="exact"/>
              <w:jc w:val="center"/>
              <w:rPr>
                <w:rFonts w:eastAsia="Times New Roman" w:cs="Times New Roman"/>
                <w:szCs w:val="24"/>
                <w:lang w:val="en-GB" w:eastAsia="it-IT"/>
              </w:rPr>
            </w:pPr>
          </w:p>
        </w:tc>
        <w:tc>
          <w:tcPr>
            <w:tcW w:w="137" w:type="pct"/>
          </w:tcPr>
          <w:p w14:paraId="26D36B1C" w14:textId="599345D1" w:rsidR="00D6410D" w:rsidRPr="008558DE" w:rsidRDefault="00D6410D" w:rsidP="00D6410D">
            <w:pPr>
              <w:spacing w:line="360" w:lineRule="exact"/>
              <w:jc w:val="center"/>
              <w:rPr>
                <w:rFonts w:eastAsia="Times New Roman" w:cs="Times New Roman"/>
                <w:szCs w:val="24"/>
                <w:lang w:val="en-GB" w:eastAsia="it-IT"/>
              </w:rPr>
            </w:pPr>
          </w:p>
        </w:tc>
        <w:tc>
          <w:tcPr>
            <w:tcW w:w="597" w:type="pct"/>
          </w:tcPr>
          <w:p w14:paraId="17C0E625" w14:textId="77777777"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10.4</w:t>
            </w:r>
          </w:p>
        </w:tc>
        <w:tc>
          <w:tcPr>
            <w:tcW w:w="687" w:type="pct"/>
          </w:tcPr>
          <w:p w14:paraId="5E49CC2B" w14:textId="77777777"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11.5</w:t>
            </w:r>
          </w:p>
        </w:tc>
        <w:tc>
          <w:tcPr>
            <w:tcW w:w="504" w:type="pct"/>
          </w:tcPr>
          <w:p w14:paraId="502A6656" w14:textId="44C94889" w:rsidR="00D6410D" w:rsidRPr="008558DE" w:rsidRDefault="00D6410D" w:rsidP="00D6410D">
            <w:pPr>
              <w:spacing w:line="360" w:lineRule="exact"/>
              <w:jc w:val="center"/>
              <w:rPr>
                <w:rFonts w:eastAsia="Times New Roman" w:cs="Times New Roman"/>
                <w:szCs w:val="24"/>
                <w:lang w:val="en-GB" w:eastAsia="it-IT"/>
              </w:rPr>
            </w:pPr>
          </w:p>
        </w:tc>
        <w:tc>
          <w:tcPr>
            <w:tcW w:w="92" w:type="pct"/>
          </w:tcPr>
          <w:p w14:paraId="05A4CD7C" w14:textId="327EC7F1" w:rsidR="00D6410D" w:rsidRPr="008558DE" w:rsidRDefault="00D6410D" w:rsidP="00D6410D">
            <w:pPr>
              <w:spacing w:line="360" w:lineRule="exact"/>
              <w:jc w:val="center"/>
              <w:rPr>
                <w:rFonts w:eastAsia="Times New Roman" w:cs="Times New Roman"/>
                <w:szCs w:val="24"/>
                <w:lang w:val="en-GB" w:eastAsia="it-IT"/>
              </w:rPr>
            </w:pPr>
          </w:p>
        </w:tc>
      </w:tr>
      <w:tr w:rsidR="008558DE" w:rsidRPr="008558DE" w14:paraId="00EB5C84" w14:textId="77777777" w:rsidTr="00D6410D">
        <w:tc>
          <w:tcPr>
            <w:tcW w:w="964" w:type="pct"/>
          </w:tcPr>
          <w:p w14:paraId="249EBDDE" w14:textId="7C57702F" w:rsidR="00D6410D" w:rsidRPr="008558DE" w:rsidRDefault="00D6410D" w:rsidP="00D6410D">
            <w:pPr>
              <w:spacing w:line="360" w:lineRule="exact"/>
              <w:rPr>
                <w:rFonts w:eastAsia="Calibri" w:cs="Times New Roman"/>
                <w:szCs w:val="24"/>
                <w:lang w:val="en-GB" w:eastAsia="it-IT"/>
              </w:rPr>
            </w:pPr>
            <w:r w:rsidRPr="008558DE">
              <w:rPr>
                <w:rFonts w:eastAsia="Calibri" w:cs="Times New Roman"/>
                <w:szCs w:val="24"/>
                <w:lang w:val="en-GB" w:eastAsia="it-IT"/>
              </w:rPr>
              <w:t>Risk Ratio (95% CI)</w:t>
            </w:r>
          </w:p>
        </w:tc>
        <w:tc>
          <w:tcPr>
            <w:tcW w:w="1514" w:type="pct"/>
            <w:gridSpan w:val="3"/>
          </w:tcPr>
          <w:p w14:paraId="78E6A17F" w14:textId="77777777"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1.39 (0.92 – 2.09)</w:t>
            </w:r>
          </w:p>
        </w:tc>
        <w:tc>
          <w:tcPr>
            <w:tcW w:w="505" w:type="pct"/>
          </w:tcPr>
          <w:p w14:paraId="42CE79A6" w14:textId="047AE172"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0.1</w:t>
            </w:r>
            <w:r w:rsidR="00C008A1" w:rsidRPr="008558DE">
              <w:rPr>
                <w:rFonts w:eastAsia="Times New Roman" w:cs="Times New Roman"/>
                <w:szCs w:val="24"/>
                <w:lang w:val="en-GB" w:eastAsia="it-IT"/>
              </w:rPr>
              <w:t>2</w:t>
            </w:r>
          </w:p>
        </w:tc>
        <w:tc>
          <w:tcPr>
            <w:tcW w:w="137" w:type="pct"/>
          </w:tcPr>
          <w:p w14:paraId="061DC088" w14:textId="3D47A1F8" w:rsidR="00D6410D" w:rsidRPr="008558DE" w:rsidRDefault="00D6410D" w:rsidP="00D6410D">
            <w:pPr>
              <w:spacing w:line="360" w:lineRule="exact"/>
              <w:jc w:val="center"/>
              <w:rPr>
                <w:rFonts w:eastAsia="Times New Roman" w:cs="Times New Roman"/>
                <w:szCs w:val="24"/>
                <w:lang w:val="en-GB" w:eastAsia="it-IT"/>
              </w:rPr>
            </w:pPr>
          </w:p>
        </w:tc>
        <w:tc>
          <w:tcPr>
            <w:tcW w:w="1284" w:type="pct"/>
            <w:gridSpan w:val="2"/>
          </w:tcPr>
          <w:p w14:paraId="3E6FD21C" w14:textId="77777777" w:rsidR="00D6410D" w:rsidRPr="008558DE" w:rsidRDefault="00D6410D" w:rsidP="00D6410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0.89 (0.68 – 1.17)</w:t>
            </w:r>
          </w:p>
        </w:tc>
        <w:tc>
          <w:tcPr>
            <w:tcW w:w="504" w:type="pct"/>
          </w:tcPr>
          <w:p w14:paraId="62DC588F" w14:textId="79277CE5" w:rsidR="00D6410D" w:rsidRPr="008558DE" w:rsidRDefault="00D6410D" w:rsidP="00C008A1">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C008A1" w:rsidRPr="008558DE">
              <w:rPr>
                <w:rFonts w:eastAsia="Times New Roman" w:cs="Times New Roman"/>
                <w:szCs w:val="24"/>
                <w:lang w:val="en-GB" w:eastAsia="it-IT"/>
              </w:rPr>
              <w:t xml:space="preserve">40 </w:t>
            </w:r>
          </w:p>
        </w:tc>
        <w:tc>
          <w:tcPr>
            <w:tcW w:w="92" w:type="pct"/>
          </w:tcPr>
          <w:p w14:paraId="3A3E3E5E" w14:textId="29CB6E69" w:rsidR="00D6410D" w:rsidRPr="008558DE" w:rsidRDefault="00D6410D" w:rsidP="00D6410D">
            <w:pPr>
              <w:spacing w:line="360" w:lineRule="exact"/>
              <w:jc w:val="center"/>
              <w:rPr>
                <w:rFonts w:eastAsia="Times New Roman" w:cs="Times New Roman"/>
                <w:szCs w:val="24"/>
                <w:lang w:val="en-GB" w:eastAsia="it-IT"/>
              </w:rPr>
            </w:pPr>
          </w:p>
        </w:tc>
      </w:tr>
      <w:tr w:rsidR="008558DE" w:rsidRPr="008558DE" w14:paraId="0B481B05" w14:textId="77777777" w:rsidTr="001814E3">
        <w:trPr>
          <w:trHeight w:val="1402"/>
        </w:trPr>
        <w:tc>
          <w:tcPr>
            <w:tcW w:w="5000" w:type="pct"/>
            <w:gridSpan w:val="10"/>
            <w:tcBorders>
              <w:top w:val="single" w:sz="4" w:space="0" w:color="000000"/>
              <w:bottom w:val="single" w:sz="4" w:space="0" w:color="000000"/>
            </w:tcBorders>
          </w:tcPr>
          <w:p w14:paraId="67EB7F6F" w14:textId="4B36758E" w:rsidR="00D6410D" w:rsidRPr="008558DE" w:rsidRDefault="00D6410D" w:rsidP="00D6410D">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lastRenderedPageBreak/>
              <w:t xml:space="preserve">Data are presented as percentages (%) or mean ±standard deviation, unless otherwise specified. </w:t>
            </w:r>
          </w:p>
          <w:p w14:paraId="5084A203" w14:textId="0BB70BBC" w:rsidR="00D6410D" w:rsidRPr="008558DE" w:rsidRDefault="00D6410D" w:rsidP="00D6410D">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6705D0" w:rsidRPr="008558DE">
              <w:rPr>
                <w:rFonts w:eastAsia="Calibri" w:cs="Times New Roman"/>
                <w:szCs w:val="24"/>
                <w:lang w:val="en-GB" w:eastAsia="it-IT"/>
              </w:rPr>
              <w:t>;</w:t>
            </w:r>
            <w:r w:rsidR="006705D0" w:rsidRPr="008558DE">
              <w:rPr>
                <w:rFonts w:eastAsia="Calibri" w:cs="Times New Roman"/>
                <w:szCs w:val="24"/>
                <w:lang w:eastAsia="it-IT"/>
              </w:rPr>
              <w:t xml:space="preserve"> </w:t>
            </w:r>
            <w:proofErr w:type="spellStart"/>
            <w:r w:rsidR="006705D0" w:rsidRPr="008558DE">
              <w:rPr>
                <w:rFonts w:eastAsia="Calibri" w:cs="Times New Roman"/>
                <w:szCs w:val="24"/>
                <w:lang w:eastAsia="it-IT"/>
              </w:rPr>
              <w:t>SMuRF</w:t>
            </w:r>
            <w:proofErr w:type="spellEnd"/>
            <w:r w:rsidR="006705D0" w:rsidRPr="008558DE">
              <w:rPr>
                <w:rFonts w:eastAsia="Calibri" w:cs="Times New Roman"/>
                <w:szCs w:val="24"/>
                <w:lang w:eastAsia="it-IT"/>
              </w:rPr>
              <w:t>: standard modifiable cardiovascular risk factor;</w:t>
            </w:r>
          </w:p>
        </w:tc>
      </w:tr>
    </w:tbl>
    <w:p w14:paraId="68413EB2" w14:textId="77777777" w:rsidR="00127FB4" w:rsidRPr="008558DE" w:rsidRDefault="00127FB4" w:rsidP="00127FB4">
      <w:pPr>
        <w:rPr>
          <w:lang w:val="en-GB"/>
        </w:rPr>
        <w:sectPr w:rsidR="00127FB4" w:rsidRPr="008558DE" w:rsidSect="007C4727">
          <w:pgSz w:w="16838" w:h="11906" w:orient="landscape"/>
          <w:pgMar w:top="1134" w:right="1418" w:bottom="1134" w:left="1134" w:header="709" w:footer="709" w:gutter="0"/>
          <w:cols w:space="708"/>
          <w:docGrid w:linePitch="360"/>
        </w:sectPr>
      </w:pPr>
    </w:p>
    <w:tbl>
      <w:tblPr>
        <w:tblW w:w="5407" w:type="pct"/>
        <w:tblInd w:w="-567" w:type="dxa"/>
        <w:tblLook w:val="04A0" w:firstRow="1" w:lastRow="0" w:firstColumn="1" w:lastColumn="0" w:noHBand="0" w:noVBand="1"/>
      </w:tblPr>
      <w:tblGrid>
        <w:gridCol w:w="2933"/>
        <w:gridCol w:w="43"/>
        <w:gridCol w:w="2416"/>
        <w:gridCol w:w="2262"/>
        <w:gridCol w:w="1276"/>
        <w:gridCol w:w="420"/>
        <w:gridCol w:w="2416"/>
        <w:gridCol w:w="2092"/>
        <w:gridCol w:w="1310"/>
        <w:gridCol w:w="281"/>
      </w:tblGrid>
      <w:tr w:rsidR="008558DE" w:rsidRPr="008558DE" w14:paraId="64C01555" w14:textId="77777777" w:rsidTr="001814E3">
        <w:tc>
          <w:tcPr>
            <w:tcW w:w="5000" w:type="pct"/>
            <w:gridSpan w:val="10"/>
            <w:tcBorders>
              <w:top w:val="single" w:sz="4" w:space="0" w:color="auto"/>
              <w:bottom w:val="single" w:sz="4" w:space="0" w:color="auto"/>
            </w:tcBorders>
          </w:tcPr>
          <w:p w14:paraId="1EC41E03" w14:textId="21BC27D9" w:rsidR="00127FB4" w:rsidRPr="008558DE" w:rsidRDefault="00936C6F" w:rsidP="00965C9B">
            <w:pPr>
              <w:pStyle w:val="Heading2"/>
              <w:rPr>
                <w:rFonts w:cs="Times New Roman"/>
                <w:b/>
                <w:color w:val="auto"/>
                <w:szCs w:val="24"/>
                <w:lang w:val="en-GB" w:eastAsia="it-IT"/>
              </w:rPr>
            </w:pPr>
            <w:bookmarkStart w:id="83" w:name="_Toc213598799"/>
            <w:r w:rsidRPr="008558DE">
              <w:rPr>
                <w:rFonts w:cs="Times New Roman"/>
                <w:b/>
                <w:color w:val="auto"/>
                <w:szCs w:val="24"/>
                <w:lang w:val="en-GB" w:eastAsia="it-IT"/>
              </w:rPr>
              <w:lastRenderedPageBreak/>
              <w:t xml:space="preserve">Table </w:t>
            </w:r>
            <w:r w:rsidR="00965C9B" w:rsidRPr="008558DE">
              <w:rPr>
                <w:rFonts w:cs="Times New Roman"/>
                <w:b/>
                <w:color w:val="auto"/>
                <w:szCs w:val="24"/>
                <w:lang w:val="en-GB" w:eastAsia="it-IT"/>
              </w:rPr>
              <w:t>S</w:t>
            </w:r>
            <w:r w:rsidR="003A3B5C" w:rsidRPr="008558DE">
              <w:rPr>
                <w:rFonts w:cs="Times New Roman"/>
                <w:b/>
                <w:color w:val="auto"/>
                <w:szCs w:val="24"/>
                <w:lang w:val="en-GB" w:eastAsia="it-IT"/>
              </w:rPr>
              <w:t>21</w:t>
            </w:r>
            <w:r w:rsidR="00127FB4" w:rsidRPr="008558DE">
              <w:rPr>
                <w:rFonts w:cs="Times New Roman"/>
                <w:b/>
                <w:color w:val="auto"/>
                <w:szCs w:val="24"/>
                <w:lang w:val="en-GB" w:eastAsia="it-IT"/>
              </w:rPr>
              <w:t xml:space="preserve">. </w:t>
            </w:r>
            <w:r w:rsidR="00127FB4" w:rsidRPr="008558DE">
              <w:rPr>
                <w:rFonts w:cs="Times New Roman"/>
                <w:bCs/>
                <w:color w:val="auto"/>
                <w:szCs w:val="24"/>
              </w:rPr>
              <w:t>Inverse</w:t>
            </w:r>
            <w:r w:rsidR="00127FB4" w:rsidRPr="008558DE">
              <w:rPr>
                <w:rFonts w:cs="Times New Roman"/>
                <w:b/>
                <w:bCs/>
                <w:color w:val="auto"/>
                <w:szCs w:val="24"/>
              </w:rPr>
              <w:t xml:space="preserve"> </w:t>
            </w:r>
            <w:r w:rsidR="00127FB4" w:rsidRPr="008558DE">
              <w:rPr>
                <w:rFonts w:eastAsia="Times New Roman" w:cs="Times New Roman"/>
                <w:color w:val="auto"/>
                <w:szCs w:val="24"/>
                <w:lang w:val="en-GB"/>
              </w:rPr>
              <w:t>probability weighting</w:t>
            </w:r>
            <w:r w:rsidR="00127FB4" w:rsidRPr="008558DE">
              <w:rPr>
                <w:rFonts w:cs="Times New Roman"/>
                <w:color w:val="auto"/>
                <w:szCs w:val="24"/>
                <w:lang w:val="en-GB" w:eastAsia="it-IT"/>
              </w:rPr>
              <w:t xml:space="preserve">: </w:t>
            </w:r>
            <w:r w:rsidR="00B72A69" w:rsidRPr="008558DE">
              <w:rPr>
                <w:rFonts w:cs="Times New Roman"/>
                <w:color w:val="auto"/>
                <w:szCs w:val="24"/>
                <w:lang w:val="en-GB" w:eastAsia="it-IT"/>
              </w:rPr>
              <w:t>outcomes stratified by sex</w:t>
            </w:r>
            <w:r w:rsidR="00B72A69" w:rsidRPr="008558DE">
              <w:rPr>
                <w:color w:val="auto"/>
              </w:rPr>
              <w:t xml:space="preserve"> </w:t>
            </w:r>
            <w:r w:rsidR="00B72A69" w:rsidRPr="008558DE">
              <w:rPr>
                <w:rFonts w:cs="Times New Roman"/>
                <w:color w:val="auto"/>
                <w:szCs w:val="24"/>
                <w:lang w:val="en-GB" w:eastAsia="it-IT"/>
              </w:rPr>
              <w:t xml:space="preserve">and SMURFS status. </w:t>
            </w:r>
            <w:r w:rsidR="004C3BAF" w:rsidRPr="008558DE">
              <w:rPr>
                <w:rFonts w:cs="Times New Roman"/>
                <w:color w:val="auto"/>
                <w:szCs w:val="24"/>
                <w:lang w:val="en-GB" w:eastAsia="it-IT"/>
              </w:rPr>
              <w:t xml:space="preserve">Comparison between patients with both diabetes and hypercholesterolemia as concurrent risk factors and those without any </w:t>
            </w:r>
            <w:proofErr w:type="spellStart"/>
            <w:r w:rsidR="004C3BAF" w:rsidRPr="008558DE">
              <w:rPr>
                <w:rFonts w:cs="Times New Roman"/>
                <w:color w:val="auto"/>
                <w:szCs w:val="24"/>
                <w:lang w:val="en-GB" w:eastAsia="it-IT"/>
              </w:rPr>
              <w:t>SMuRFs</w:t>
            </w:r>
            <w:bookmarkEnd w:id="83"/>
            <w:proofErr w:type="spellEnd"/>
            <w:r w:rsidR="004C3BAF" w:rsidRPr="008558DE">
              <w:rPr>
                <w:rFonts w:cs="Times New Roman"/>
                <w:color w:val="auto"/>
                <w:szCs w:val="24"/>
                <w:lang w:val="en-GB" w:eastAsia="it-IT"/>
              </w:rPr>
              <w:t xml:space="preserve"> </w:t>
            </w:r>
          </w:p>
        </w:tc>
      </w:tr>
      <w:tr w:rsidR="008558DE" w:rsidRPr="008558DE" w14:paraId="204F5640" w14:textId="77777777" w:rsidTr="008C69A6">
        <w:tc>
          <w:tcPr>
            <w:tcW w:w="963" w:type="pct"/>
            <w:gridSpan w:val="2"/>
            <w:tcBorders>
              <w:top w:val="single" w:sz="4" w:space="0" w:color="auto"/>
              <w:bottom w:val="single" w:sz="4" w:space="0" w:color="auto"/>
            </w:tcBorders>
            <w:vAlign w:val="center"/>
          </w:tcPr>
          <w:p w14:paraId="37FF3938" w14:textId="77777777" w:rsidR="00127FB4" w:rsidRPr="008558DE" w:rsidRDefault="00127FB4" w:rsidP="001814E3">
            <w:pPr>
              <w:spacing w:after="0" w:line="360" w:lineRule="exact"/>
              <w:jc w:val="center"/>
              <w:rPr>
                <w:rFonts w:eastAsia="Times New Roman" w:cs="Times New Roman"/>
                <w:b/>
                <w:szCs w:val="24"/>
                <w:lang w:val="en-GB" w:eastAsia="it-IT"/>
              </w:rPr>
            </w:pPr>
          </w:p>
        </w:tc>
        <w:tc>
          <w:tcPr>
            <w:tcW w:w="2063" w:type="pct"/>
            <w:gridSpan w:val="4"/>
            <w:tcBorders>
              <w:top w:val="single" w:sz="4" w:space="0" w:color="auto"/>
              <w:bottom w:val="single" w:sz="4" w:space="0" w:color="auto"/>
            </w:tcBorders>
            <w:vAlign w:val="center"/>
          </w:tcPr>
          <w:p w14:paraId="5542DCEE" w14:textId="77777777" w:rsidR="00127FB4" w:rsidRPr="008558DE" w:rsidRDefault="00127FB4"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Women</w:t>
            </w:r>
          </w:p>
        </w:tc>
        <w:tc>
          <w:tcPr>
            <w:tcW w:w="1974" w:type="pct"/>
            <w:gridSpan w:val="4"/>
            <w:tcBorders>
              <w:top w:val="single" w:sz="4" w:space="0" w:color="auto"/>
              <w:bottom w:val="single" w:sz="4" w:space="0" w:color="auto"/>
            </w:tcBorders>
            <w:vAlign w:val="center"/>
          </w:tcPr>
          <w:p w14:paraId="01226A29" w14:textId="77777777" w:rsidR="00127FB4" w:rsidRPr="008558DE" w:rsidRDefault="00127FB4"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Men</w:t>
            </w:r>
          </w:p>
        </w:tc>
      </w:tr>
      <w:tr w:rsidR="008558DE" w:rsidRPr="008558DE" w14:paraId="6E9B533F" w14:textId="77777777" w:rsidTr="008C69A6">
        <w:tc>
          <w:tcPr>
            <w:tcW w:w="963" w:type="pct"/>
            <w:gridSpan w:val="2"/>
            <w:tcBorders>
              <w:top w:val="single" w:sz="4" w:space="0" w:color="auto"/>
              <w:bottom w:val="single" w:sz="4" w:space="0" w:color="auto"/>
            </w:tcBorders>
            <w:vAlign w:val="center"/>
          </w:tcPr>
          <w:p w14:paraId="1EACA74D" w14:textId="77777777" w:rsidR="008C69A6" w:rsidRPr="008558DE" w:rsidRDefault="008C69A6"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782" w:type="pct"/>
            <w:tcBorders>
              <w:top w:val="single" w:sz="4" w:space="0" w:color="auto"/>
              <w:bottom w:val="single" w:sz="4" w:space="0" w:color="auto"/>
            </w:tcBorders>
            <w:vAlign w:val="center"/>
          </w:tcPr>
          <w:p w14:paraId="609AEFFA" w14:textId="77777777" w:rsidR="008C69A6" w:rsidRPr="008558DE" w:rsidRDefault="008C69A6" w:rsidP="001814E3">
            <w:pPr>
              <w:spacing w:after="0" w:line="360" w:lineRule="exact"/>
              <w:jc w:val="center"/>
              <w:rPr>
                <w:rFonts w:eastAsia="Times New Roman" w:cs="Times New Roman"/>
                <w:b/>
                <w:szCs w:val="24"/>
                <w:lang w:val="en-GB" w:eastAsia="it-IT"/>
              </w:rPr>
            </w:pPr>
            <w:r w:rsidRPr="008558DE">
              <w:rPr>
                <w:rFonts w:eastAsia="Calibri" w:cs="Times New Roman"/>
                <w:b/>
                <w:szCs w:val="24"/>
                <w:lang w:val="en-GB" w:eastAsia="it-IT"/>
              </w:rPr>
              <w:t>Diabetes and hypercholesterolemia</w:t>
            </w:r>
            <w:r w:rsidRPr="008558DE">
              <w:rPr>
                <w:rFonts w:eastAsia="Calibri" w:cs="Times New Roman"/>
                <w:bCs/>
                <w:szCs w:val="24"/>
                <w:lang w:val="en-GB" w:eastAsia="it-IT"/>
              </w:rPr>
              <w:t xml:space="preserve"> </w:t>
            </w:r>
            <w:r w:rsidRPr="008558DE">
              <w:rPr>
                <w:rFonts w:eastAsia="Times New Roman" w:cs="Times New Roman"/>
                <w:b/>
                <w:szCs w:val="24"/>
                <w:lang w:val="en-GB" w:eastAsia="it-IT"/>
              </w:rPr>
              <w:t>(N=310)</w:t>
            </w:r>
          </w:p>
        </w:tc>
        <w:tc>
          <w:tcPr>
            <w:tcW w:w="732" w:type="pct"/>
            <w:tcBorders>
              <w:top w:val="single" w:sz="4" w:space="0" w:color="auto"/>
              <w:bottom w:val="single" w:sz="4" w:space="0" w:color="auto"/>
            </w:tcBorders>
            <w:vAlign w:val="center"/>
          </w:tcPr>
          <w:p w14:paraId="04D340CC" w14:textId="4E113AA8" w:rsidR="00934594" w:rsidRPr="008558DE" w:rsidRDefault="00336F89"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w:t>
            </w:r>
            <w:r w:rsidR="00934594" w:rsidRPr="008558DE">
              <w:rPr>
                <w:rFonts w:eastAsia="Times New Roman" w:cs="Times New Roman"/>
                <w:b/>
                <w:szCs w:val="24"/>
                <w:lang w:val="en-GB" w:eastAsia="it-IT"/>
              </w:rPr>
              <w:t>MuRF</w:t>
            </w:r>
            <w:proofErr w:type="spellEnd"/>
            <w:r w:rsidR="002350FC" w:rsidRPr="008558DE">
              <w:rPr>
                <w:rFonts w:eastAsia="Times New Roman" w:cs="Times New Roman"/>
                <w:b/>
                <w:szCs w:val="24"/>
                <w:lang w:val="en-GB" w:eastAsia="it-IT"/>
              </w:rPr>
              <w:t>-less</w:t>
            </w:r>
          </w:p>
          <w:p w14:paraId="32F53874" w14:textId="34C8578B" w:rsidR="008C69A6" w:rsidRPr="008558DE" w:rsidRDefault="008C69A6"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(N=4039)</w:t>
            </w:r>
          </w:p>
        </w:tc>
        <w:tc>
          <w:tcPr>
            <w:tcW w:w="549" w:type="pct"/>
            <w:gridSpan w:val="2"/>
            <w:tcBorders>
              <w:top w:val="single" w:sz="4" w:space="0" w:color="auto"/>
              <w:bottom w:val="single" w:sz="4" w:space="0" w:color="auto"/>
            </w:tcBorders>
            <w:vAlign w:val="center"/>
          </w:tcPr>
          <w:p w14:paraId="450D8A29" w14:textId="3D87BC23" w:rsidR="008C69A6" w:rsidRPr="008558DE" w:rsidRDefault="008C69A6"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tc>
        <w:tc>
          <w:tcPr>
            <w:tcW w:w="782" w:type="pct"/>
            <w:tcBorders>
              <w:top w:val="single" w:sz="4" w:space="0" w:color="auto"/>
              <w:bottom w:val="single" w:sz="4" w:space="0" w:color="auto"/>
            </w:tcBorders>
            <w:vAlign w:val="center"/>
          </w:tcPr>
          <w:p w14:paraId="337A1B1D" w14:textId="77777777" w:rsidR="008C69A6" w:rsidRPr="008558DE" w:rsidRDefault="008C69A6" w:rsidP="001814E3">
            <w:pPr>
              <w:spacing w:after="0" w:line="360" w:lineRule="exact"/>
              <w:jc w:val="center"/>
              <w:rPr>
                <w:rFonts w:eastAsia="Times New Roman" w:cs="Times New Roman"/>
                <w:b/>
                <w:szCs w:val="24"/>
                <w:lang w:val="en-GB" w:eastAsia="it-IT"/>
              </w:rPr>
            </w:pPr>
            <w:r w:rsidRPr="008558DE">
              <w:rPr>
                <w:rFonts w:eastAsia="Calibri" w:cs="Times New Roman"/>
                <w:b/>
                <w:szCs w:val="24"/>
                <w:lang w:val="en-GB" w:eastAsia="it-IT"/>
              </w:rPr>
              <w:t>Diabetes and hypercholesterolemia</w:t>
            </w:r>
            <w:r w:rsidRPr="008558DE">
              <w:rPr>
                <w:rFonts w:eastAsia="Calibri" w:cs="Times New Roman"/>
                <w:bCs/>
                <w:szCs w:val="24"/>
                <w:lang w:val="en-GB" w:eastAsia="it-IT"/>
              </w:rPr>
              <w:t xml:space="preserve"> </w:t>
            </w:r>
            <w:r w:rsidRPr="008558DE">
              <w:rPr>
                <w:rFonts w:eastAsia="Times New Roman" w:cs="Times New Roman"/>
                <w:b/>
                <w:szCs w:val="24"/>
                <w:lang w:val="en-GB" w:eastAsia="it-IT"/>
              </w:rPr>
              <w:t>(N=396)</w:t>
            </w:r>
          </w:p>
        </w:tc>
        <w:tc>
          <w:tcPr>
            <w:tcW w:w="677" w:type="pct"/>
            <w:tcBorders>
              <w:top w:val="single" w:sz="4" w:space="0" w:color="auto"/>
              <w:bottom w:val="single" w:sz="4" w:space="0" w:color="auto"/>
            </w:tcBorders>
            <w:vAlign w:val="center"/>
          </w:tcPr>
          <w:p w14:paraId="00EC7F81" w14:textId="77777777" w:rsidR="00E916ED" w:rsidRPr="008558DE" w:rsidRDefault="00E916ED" w:rsidP="001814E3">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6E6F07AA" w14:textId="2C5CD88E" w:rsidR="008C69A6" w:rsidRPr="008558DE" w:rsidRDefault="008C69A6" w:rsidP="001814E3">
            <w:pPr>
              <w:spacing w:after="0" w:line="360" w:lineRule="exact"/>
              <w:jc w:val="center"/>
              <w:rPr>
                <w:rFonts w:eastAsia="Times New Roman" w:cs="Times New Roman"/>
                <w:b/>
                <w:szCs w:val="24"/>
                <w:lang w:val="en-GB" w:eastAsia="it-IT"/>
              </w:rPr>
            </w:pPr>
            <w:r w:rsidRPr="008558DE" w:rsidDel="008E2521">
              <w:rPr>
                <w:rFonts w:eastAsia="Times New Roman" w:cs="Times New Roman"/>
                <w:b/>
                <w:szCs w:val="24"/>
                <w:lang w:val="en-GB" w:eastAsia="it-IT"/>
              </w:rPr>
              <w:t xml:space="preserve"> </w:t>
            </w:r>
            <w:r w:rsidRPr="008558DE">
              <w:rPr>
                <w:rFonts w:eastAsia="Times New Roman" w:cs="Times New Roman"/>
                <w:b/>
                <w:szCs w:val="24"/>
                <w:lang w:val="en-GB" w:eastAsia="it-IT"/>
              </w:rPr>
              <w:t>(N=7021)</w:t>
            </w:r>
          </w:p>
        </w:tc>
        <w:tc>
          <w:tcPr>
            <w:tcW w:w="515" w:type="pct"/>
            <w:gridSpan w:val="2"/>
            <w:tcBorders>
              <w:top w:val="single" w:sz="4" w:space="0" w:color="auto"/>
              <w:bottom w:val="single" w:sz="4" w:space="0" w:color="auto"/>
            </w:tcBorders>
            <w:vAlign w:val="center"/>
          </w:tcPr>
          <w:p w14:paraId="0679A96C" w14:textId="77777777" w:rsidR="008C69A6" w:rsidRPr="008558DE" w:rsidRDefault="008C69A6"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14BB4038" w14:textId="06870FE6" w:rsidR="008C69A6" w:rsidRPr="008558DE" w:rsidRDefault="008C69A6" w:rsidP="001814E3">
            <w:pPr>
              <w:spacing w:after="0" w:line="360" w:lineRule="exact"/>
              <w:jc w:val="center"/>
              <w:rPr>
                <w:rFonts w:eastAsia="Times New Roman" w:cs="Times New Roman"/>
                <w:b/>
                <w:szCs w:val="24"/>
                <w:lang w:val="en-GB" w:eastAsia="it-IT"/>
              </w:rPr>
            </w:pPr>
          </w:p>
        </w:tc>
      </w:tr>
      <w:tr w:rsidR="008558DE" w:rsidRPr="008558DE" w14:paraId="32875665" w14:textId="77777777" w:rsidTr="008C69A6">
        <w:tc>
          <w:tcPr>
            <w:tcW w:w="963" w:type="pct"/>
            <w:gridSpan w:val="2"/>
            <w:tcBorders>
              <w:top w:val="single" w:sz="4" w:space="0" w:color="auto"/>
              <w:bottom w:val="single" w:sz="4" w:space="0" w:color="auto"/>
            </w:tcBorders>
          </w:tcPr>
          <w:p w14:paraId="57D58CD9" w14:textId="7FE255F4" w:rsidR="00127FB4" w:rsidRPr="008558DE" w:rsidRDefault="00EA68A6" w:rsidP="001814E3">
            <w:pPr>
              <w:spacing w:after="0" w:line="360" w:lineRule="exact"/>
              <w:rPr>
                <w:rFonts w:eastAsia="Calibri" w:cs="Times New Roman"/>
                <w:szCs w:val="24"/>
                <w:lang w:val="en-GB" w:eastAsia="it-IT"/>
              </w:rPr>
            </w:pPr>
            <w:r w:rsidRPr="008558DE">
              <w:rPr>
                <w:rFonts w:eastAsia="Times New Roman" w:cs="Times New Roman"/>
                <w:szCs w:val="24"/>
                <w:lang w:val="en-GB"/>
              </w:rPr>
              <w:t>A</w:t>
            </w:r>
            <w:r w:rsidR="00127FB4" w:rsidRPr="008558DE">
              <w:rPr>
                <w:rFonts w:eastAsia="Times New Roman" w:cs="Times New Roman"/>
                <w:szCs w:val="24"/>
                <w:lang w:val="en-GB"/>
              </w:rPr>
              <w:t xml:space="preserve">ge, </w:t>
            </w:r>
            <w:proofErr w:type="gramStart"/>
            <w:r w:rsidR="00127FB4"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782" w:type="pct"/>
            <w:tcBorders>
              <w:top w:val="single" w:sz="4" w:space="0" w:color="auto"/>
              <w:bottom w:val="single" w:sz="4" w:space="0" w:color="auto"/>
            </w:tcBorders>
          </w:tcPr>
          <w:p w14:paraId="36894F8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66.9±9.7</w:t>
            </w:r>
          </w:p>
        </w:tc>
        <w:tc>
          <w:tcPr>
            <w:tcW w:w="732" w:type="pct"/>
            <w:tcBorders>
              <w:top w:val="single" w:sz="4" w:space="0" w:color="auto"/>
            </w:tcBorders>
          </w:tcPr>
          <w:p w14:paraId="4CBBC63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67.1±12.0</w:t>
            </w:r>
          </w:p>
        </w:tc>
        <w:tc>
          <w:tcPr>
            <w:tcW w:w="413" w:type="pct"/>
            <w:tcBorders>
              <w:top w:val="single" w:sz="4" w:space="0" w:color="auto"/>
            </w:tcBorders>
          </w:tcPr>
          <w:p w14:paraId="5AAF9786" w14:textId="29086136"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36" w:type="pct"/>
            <w:tcBorders>
              <w:top w:val="single" w:sz="4" w:space="0" w:color="auto"/>
            </w:tcBorders>
          </w:tcPr>
          <w:p w14:paraId="1D54D955" w14:textId="6C770846" w:rsidR="00127FB4" w:rsidRPr="008558DE" w:rsidRDefault="00127FB4" w:rsidP="004C4AAD">
            <w:pPr>
              <w:spacing w:after="0" w:line="360" w:lineRule="exact"/>
              <w:jc w:val="center"/>
              <w:rPr>
                <w:rFonts w:eastAsia="Times New Roman" w:cs="Times New Roman"/>
                <w:szCs w:val="24"/>
                <w:lang w:val="en-GB" w:eastAsia="it-IT"/>
              </w:rPr>
            </w:pPr>
          </w:p>
        </w:tc>
        <w:tc>
          <w:tcPr>
            <w:tcW w:w="782" w:type="pct"/>
            <w:tcBorders>
              <w:top w:val="single" w:sz="4" w:space="0" w:color="auto"/>
            </w:tcBorders>
          </w:tcPr>
          <w:p w14:paraId="5B2249B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62.7±10.9</w:t>
            </w:r>
          </w:p>
        </w:tc>
        <w:tc>
          <w:tcPr>
            <w:tcW w:w="677" w:type="pct"/>
            <w:tcBorders>
              <w:top w:val="single" w:sz="4" w:space="0" w:color="auto"/>
            </w:tcBorders>
          </w:tcPr>
          <w:p w14:paraId="4D723E3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62.8±12.2</w:t>
            </w:r>
          </w:p>
        </w:tc>
        <w:tc>
          <w:tcPr>
            <w:tcW w:w="424" w:type="pct"/>
            <w:tcBorders>
              <w:top w:val="single" w:sz="4" w:space="0" w:color="auto"/>
            </w:tcBorders>
          </w:tcPr>
          <w:p w14:paraId="32CA2DFC" w14:textId="418619ED"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1</w:t>
            </w:r>
          </w:p>
        </w:tc>
        <w:tc>
          <w:tcPr>
            <w:tcW w:w="91" w:type="pct"/>
            <w:tcBorders>
              <w:top w:val="single" w:sz="4" w:space="0" w:color="auto"/>
            </w:tcBorders>
          </w:tcPr>
          <w:p w14:paraId="1152DA24" w14:textId="6CC3E21C" w:rsidR="00127FB4" w:rsidRPr="008558DE" w:rsidRDefault="00127FB4" w:rsidP="008C69A6">
            <w:pPr>
              <w:spacing w:after="0" w:line="360" w:lineRule="exact"/>
              <w:jc w:val="center"/>
              <w:rPr>
                <w:rFonts w:eastAsia="Times New Roman" w:cs="Times New Roman"/>
                <w:szCs w:val="24"/>
                <w:lang w:val="en-GB" w:eastAsia="it-IT"/>
              </w:rPr>
            </w:pPr>
          </w:p>
        </w:tc>
      </w:tr>
      <w:tr w:rsidR="008558DE" w:rsidRPr="008558DE" w14:paraId="62314884" w14:textId="77777777" w:rsidTr="008C69A6">
        <w:tc>
          <w:tcPr>
            <w:tcW w:w="3026" w:type="pct"/>
            <w:gridSpan w:val="6"/>
          </w:tcPr>
          <w:p w14:paraId="0D0A26D4"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782" w:type="pct"/>
          </w:tcPr>
          <w:p w14:paraId="59804717" w14:textId="77777777" w:rsidR="00127FB4" w:rsidRPr="008558DE" w:rsidRDefault="00127FB4" w:rsidP="001814E3">
            <w:pPr>
              <w:spacing w:after="0" w:line="360" w:lineRule="exact"/>
              <w:rPr>
                <w:rFonts w:eastAsia="Times New Roman" w:cs="Times New Roman"/>
                <w:b/>
                <w:szCs w:val="24"/>
                <w:lang w:val="en-GB" w:eastAsia="it-IT"/>
              </w:rPr>
            </w:pPr>
          </w:p>
        </w:tc>
        <w:tc>
          <w:tcPr>
            <w:tcW w:w="677" w:type="pct"/>
          </w:tcPr>
          <w:p w14:paraId="2934206A" w14:textId="77777777" w:rsidR="00127FB4" w:rsidRPr="008558DE" w:rsidRDefault="00127FB4" w:rsidP="001814E3">
            <w:pPr>
              <w:spacing w:after="0" w:line="360" w:lineRule="exact"/>
              <w:rPr>
                <w:rFonts w:eastAsia="Times New Roman" w:cs="Times New Roman"/>
                <w:b/>
                <w:szCs w:val="24"/>
                <w:lang w:val="en-GB" w:eastAsia="it-IT"/>
              </w:rPr>
            </w:pPr>
          </w:p>
        </w:tc>
        <w:tc>
          <w:tcPr>
            <w:tcW w:w="424" w:type="pct"/>
          </w:tcPr>
          <w:p w14:paraId="4FCC3AEE" w14:textId="77777777" w:rsidR="00127FB4" w:rsidRPr="008558DE" w:rsidRDefault="00127FB4" w:rsidP="001814E3">
            <w:pPr>
              <w:spacing w:after="0" w:line="360" w:lineRule="exact"/>
              <w:rPr>
                <w:rFonts w:eastAsia="Times New Roman" w:cs="Times New Roman"/>
                <w:b/>
                <w:szCs w:val="24"/>
                <w:lang w:val="en-GB" w:eastAsia="it-IT"/>
              </w:rPr>
            </w:pPr>
          </w:p>
        </w:tc>
        <w:tc>
          <w:tcPr>
            <w:tcW w:w="91" w:type="pct"/>
          </w:tcPr>
          <w:p w14:paraId="68FD8DAE"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2AA02684" w14:textId="77777777" w:rsidTr="008C69A6">
        <w:tc>
          <w:tcPr>
            <w:tcW w:w="963" w:type="pct"/>
            <w:gridSpan w:val="2"/>
          </w:tcPr>
          <w:p w14:paraId="17B7D6E8"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782" w:type="pct"/>
          </w:tcPr>
          <w:p w14:paraId="02BC4BC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15.8</w:t>
            </w:r>
          </w:p>
        </w:tc>
        <w:tc>
          <w:tcPr>
            <w:tcW w:w="732" w:type="pct"/>
          </w:tcPr>
          <w:p w14:paraId="0CB43F2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15.8</w:t>
            </w:r>
          </w:p>
        </w:tc>
        <w:tc>
          <w:tcPr>
            <w:tcW w:w="413" w:type="pct"/>
          </w:tcPr>
          <w:p w14:paraId="79E6980C" w14:textId="509D739C" w:rsidR="00127FB4" w:rsidRPr="008558DE" w:rsidRDefault="00EA68A6"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&lt;0.0001</w:t>
            </w:r>
          </w:p>
        </w:tc>
        <w:tc>
          <w:tcPr>
            <w:tcW w:w="136" w:type="pct"/>
          </w:tcPr>
          <w:p w14:paraId="1E640B00" w14:textId="690627A4"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7F06B2E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14.7</w:t>
            </w:r>
          </w:p>
        </w:tc>
        <w:tc>
          <w:tcPr>
            <w:tcW w:w="677" w:type="pct"/>
          </w:tcPr>
          <w:p w14:paraId="3F0B033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15.0</w:t>
            </w:r>
          </w:p>
        </w:tc>
        <w:tc>
          <w:tcPr>
            <w:tcW w:w="424" w:type="pct"/>
          </w:tcPr>
          <w:p w14:paraId="24873C02" w14:textId="436911B2"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1</w:t>
            </w:r>
          </w:p>
        </w:tc>
        <w:tc>
          <w:tcPr>
            <w:tcW w:w="91" w:type="pct"/>
          </w:tcPr>
          <w:p w14:paraId="7315E932" w14:textId="4C9D23D5"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DFC6D21" w14:textId="77777777" w:rsidTr="008C69A6">
        <w:tc>
          <w:tcPr>
            <w:tcW w:w="963" w:type="pct"/>
            <w:gridSpan w:val="2"/>
          </w:tcPr>
          <w:p w14:paraId="5CF25976"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782" w:type="pct"/>
          </w:tcPr>
          <w:p w14:paraId="585EF6F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0.7</w:t>
            </w:r>
          </w:p>
        </w:tc>
        <w:tc>
          <w:tcPr>
            <w:tcW w:w="732" w:type="pct"/>
          </w:tcPr>
          <w:p w14:paraId="4E34EED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0.6</w:t>
            </w:r>
          </w:p>
        </w:tc>
        <w:tc>
          <w:tcPr>
            <w:tcW w:w="413" w:type="pct"/>
          </w:tcPr>
          <w:p w14:paraId="5FBBA624" w14:textId="30D8B454"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2</w:t>
            </w:r>
          </w:p>
        </w:tc>
        <w:tc>
          <w:tcPr>
            <w:tcW w:w="136" w:type="pct"/>
          </w:tcPr>
          <w:p w14:paraId="3CE18C78" w14:textId="2C2BAC6D"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33D6A5D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2.6</w:t>
            </w:r>
          </w:p>
        </w:tc>
        <w:tc>
          <w:tcPr>
            <w:tcW w:w="677" w:type="pct"/>
          </w:tcPr>
          <w:p w14:paraId="4CA4350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2.4</w:t>
            </w:r>
          </w:p>
        </w:tc>
        <w:tc>
          <w:tcPr>
            <w:tcW w:w="424" w:type="pct"/>
          </w:tcPr>
          <w:p w14:paraId="5293B2F9" w14:textId="048ACC1E"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1" w:type="pct"/>
          </w:tcPr>
          <w:p w14:paraId="0745DB58" w14:textId="7FCF9C84"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7267DBBE" w14:textId="77777777" w:rsidTr="008C69A6">
        <w:tc>
          <w:tcPr>
            <w:tcW w:w="963" w:type="pct"/>
            <w:gridSpan w:val="2"/>
            <w:tcBorders>
              <w:bottom w:val="single" w:sz="4" w:space="0" w:color="auto"/>
            </w:tcBorders>
          </w:tcPr>
          <w:p w14:paraId="77F33A44" w14:textId="77777777" w:rsidR="00127FB4" w:rsidRPr="008558DE" w:rsidRDefault="00127FB4" w:rsidP="001814E3">
            <w:pPr>
              <w:spacing w:after="0" w:line="36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782" w:type="pct"/>
            <w:tcBorders>
              <w:bottom w:val="single" w:sz="4" w:space="0" w:color="auto"/>
            </w:tcBorders>
          </w:tcPr>
          <w:p w14:paraId="490F342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12.1</w:t>
            </w:r>
          </w:p>
        </w:tc>
        <w:tc>
          <w:tcPr>
            <w:tcW w:w="732" w:type="pct"/>
          </w:tcPr>
          <w:p w14:paraId="6750499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12.0</w:t>
            </w:r>
          </w:p>
        </w:tc>
        <w:tc>
          <w:tcPr>
            <w:tcW w:w="413" w:type="pct"/>
          </w:tcPr>
          <w:p w14:paraId="0E23A050" w14:textId="5BC546F4"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0.003</w:t>
            </w:r>
          </w:p>
        </w:tc>
        <w:tc>
          <w:tcPr>
            <w:tcW w:w="136" w:type="pct"/>
          </w:tcPr>
          <w:p w14:paraId="07C9E5F9" w14:textId="22829004"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67882AD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14.8</w:t>
            </w:r>
          </w:p>
        </w:tc>
        <w:tc>
          <w:tcPr>
            <w:tcW w:w="677" w:type="pct"/>
          </w:tcPr>
          <w:p w14:paraId="6DDF77F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14.3</w:t>
            </w:r>
          </w:p>
        </w:tc>
        <w:tc>
          <w:tcPr>
            <w:tcW w:w="424" w:type="pct"/>
          </w:tcPr>
          <w:p w14:paraId="3109B84A" w14:textId="3A3FF75A"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1" w:type="pct"/>
          </w:tcPr>
          <w:p w14:paraId="5CEFB10B" w14:textId="0DD33177"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55541F66" w14:textId="77777777" w:rsidTr="008C69A6">
        <w:tc>
          <w:tcPr>
            <w:tcW w:w="3026" w:type="pct"/>
            <w:gridSpan w:val="6"/>
          </w:tcPr>
          <w:p w14:paraId="156605AE"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782" w:type="pct"/>
          </w:tcPr>
          <w:p w14:paraId="05F4AF38" w14:textId="77777777" w:rsidR="00127FB4" w:rsidRPr="008558DE" w:rsidRDefault="00127FB4" w:rsidP="001814E3">
            <w:pPr>
              <w:spacing w:after="0" w:line="360" w:lineRule="exact"/>
              <w:rPr>
                <w:rFonts w:eastAsia="Times New Roman" w:cs="Times New Roman"/>
                <w:b/>
                <w:szCs w:val="24"/>
                <w:lang w:val="en-GB" w:eastAsia="it-IT"/>
              </w:rPr>
            </w:pPr>
          </w:p>
        </w:tc>
        <w:tc>
          <w:tcPr>
            <w:tcW w:w="677" w:type="pct"/>
          </w:tcPr>
          <w:p w14:paraId="16F2A401" w14:textId="77777777" w:rsidR="00127FB4" w:rsidRPr="008558DE" w:rsidRDefault="00127FB4" w:rsidP="001814E3">
            <w:pPr>
              <w:spacing w:after="0" w:line="360" w:lineRule="exact"/>
              <w:rPr>
                <w:rFonts w:eastAsia="Times New Roman" w:cs="Times New Roman"/>
                <w:b/>
                <w:szCs w:val="24"/>
                <w:lang w:val="en-GB" w:eastAsia="it-IT"/>
              </w:rPr>
            </w:pPr>
          </w:p>
        </w:tc>
        <w:tc>
          <w:tcPr>
            <w:tcW w:w="424" w:type="pct"/>
          </w:tcPr>
          <w:p w14:paraId="758A77BA" w14:textId="77777777" w:rsidR="00127FB4" w:rsidRPr="008558DE" w:rsidRDefault="00127FB4" w:rsidP="001814E3">
            <w:pPr>
              <w:spacing w:after="0" w:line="360" w:lineRule="exact"/>
              <w:rPr>
                <w:rFonts w:eastAsia="Times New Roman" w:cs="Times New Roman"/>
                <w:b/>
                <w:szCs w:val="24"/>
                <w:lang w:val="en-GB" w:eastAsia="it-IT"/>
              </w:rPr>
            </w:pPr>
          </w:p>
        </w:tc>
        <w:tc>
          <w:tcPr>
            <w:tcW w:w="91" w:type="pct"/>
          </w:tcPr>
          <w:p w14:paraId="5C2011B4"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642E497F" w14:textId="77777777" w:rsidTr="008C69A6">
        <w:tc>
          <w:tcPr>
            <w:tcW w:w="963" w:type="pct"/>
            <w:gridSpan w:val="2"/>
          </w:tcPr>
          <w:p w14:paraId="1745734F"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PAD, % </w:t>
            </w:r>
          </w:p>
        </w:tc>
        <w:tc>
          <w:tcPr>
            <w:tcW w:w="782" w:type="pct"/>
          </w:tcPr>
          <w:p w14:paraId="5E655CB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1.1</w:t>
            </w:r>
          </w:p>
        </w:tc>
        <w:tc>
          <w:tcPr>
            <w:tcW w:w="732" w:type="pct"/>
          </w:tcPr>
          <w:p w14:paraId="71A2A91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w:t>
            </w:r>
          </w:p>
        </w:tc>
        <w:tc>
          <w:tcPr>
            <w:tcW w:w="413" w:type="pct"/>
          </w:tcPr>
          <w:p w14:paraId="083E355F" w14:textId="43010313"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1</w:t>
            </w:r>
          </w:p>
        </w:tc>
        <w:tc>
          <w:tcPr>
            <w:tcW w:w="136" w:type="pct"/>
          </w:tcPr>
          <w:p w14:paraId="559238C7" w14:textId="6EB22FC4"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65991E2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w:t>
            </w:r>
          </w:p>
        </w:tc>
        <w:tc>
          <w:tcPr>
            <w:tcW w:w="677" w:type="pct"/>
          </w:tcPr>
          <w:p w14:paraId="3E25D12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w:t>
            </w:r>
          </w:p>
        </w:tc>
        <w:tc>
          <w:tcPr>
            <w:tcW w:w="424" w:type="pct"/>
          </w:tcPr>
          <w:p w14:paraId="4BD56DA1" w14:textId="18DFBF6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1" w:type="pct"/>
          </w:tcPr>
          <w:p w14:paraId="55DB96A0" w14:textId="37015312"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90702DB" w14:textId="77777777" w:rsidTr="008C69A6">
        <w:tc>
          <w:tcPr>
            <w:tcW w:w="963" w:type="pct"/>
            <w:gridSpan w:val="2"/>
            <w:tcBorders>
              <w:bottom w:val="single" w:sz="4" w:space="0" w:color="auto"/>
            </w:tcBorders>
          </w:tcPr>
          <w:p w14:paraId="5EC67104"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782" w:type="pct"/>
            <w:tcBorders>
              <w:bottom w:val="single" w:sz="4" w:space="0" w:color="auto"/>
            </w:tcBorders>
          </w:tcPr>
          <w:p w14:paraId="7DEA852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2.8</w:t>
            </w:r>
          </w:p>
        </w:tc>
        <w:tc>
          <w:tcPr>
            <w:tcW w:w="732" w:type="pct"/>
          </w:tcPr>
          <w:p w14:paraId="2903668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3.0</w:t>
            </w:r>
          </w:p>
        </w:tc>
        <w:tc>
          <w:tcPr>
            <w:tcW w:w="413" w:type="pct"/>
          </w:tcPr>
          <w:p w14:paraId="028089BC" w14:textId="5ABEA18A"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36" w:type="pct"/>
          </w:tcPr>
          <w:p w14:paraId="1830921E" w14:textId="44DF6691"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1A6251C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3.0</w:t>
            </w:r>
          </w:p>
        </w:tc>
        <w:tc>
          <w:tcPr>
            <w:tcW w:w="677" w:type="pct"/>
          </w:tcPr>
          <w:p w14:paraId="48E9329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2.9</w:t>
            </w:r>
          </w:p>
        </w:tc>
        <w:tc>
          <w:tcPr>
            <w:tcW w:w="424" w:type="pct"/>
          </w:tcPr>
          <w:p w14:paraId="35459947" w14:textId="5E482424"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1</w:t>
            </w:r>
          </w:p>
        </w:tc>
        <w:tc>
          <w:tcPr>
            <w:tcW w:w="91" w:type="pct"/>
          </w:tcPr>
          <w:p w14:paraId="4A15FFE6" w14:textId="305571F3"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3330D3EC" w14:textId="77777777" w:rsidTr="008C69A6">
        <w:tc>
          <w:tcPr>
            <w:tcW w:w="3026" w:type="pct"/>
            <w:gridSpan w:val="6"/>
          </w:tcPr>
          <w:p w14:paraId="2D055F68"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782" w:type="pct"/>
          </w:tcPr>
          <w:p w14:paraId="4229D613" w14:textId="77777777" w:rsidR="00127FB4" w:rsidRPr="008558DE" w:rsidRDefault="00127FB4" w:rsidP="001814E3">
            <w:pPr>
              <w:spacing w:after="0" w:line="360" w:lineRule="exact"/>
              <w:rPr>
                <w:rFonts w:eastAsia="Calibri" w:cs="Times New Roman"/>
                <w:b/>
                <w:szCs w:val="24"/>
                <w:lang w:val="en-GB" w:eastAsia="it-IT"/>
              </w:rPr>
            </w:pPr>
          </w:p>
        </w:tc>
        <w:tc>
          <w:tcPr>
            <w:tcW w:w="677" w:type="pct"/>
          </w:tcPr>
          <w:p w14:paraId="5A0660B5" w14:textId="77777777" w:rsidR="00127FB4" w:rsidRPr="008558DE" w:rsidRDefault="00127FB4" w:rsidP="001814E3">
            <w:pPr>
              <w:spacing w:after="0" w:line="360" w:lineRule="exact"/>
              <w:rPr>
                <w:rFonts w:eastAsia="Calibri" w:cs="Times New Roman"/>
                <w:b/>
                <w:szCs w:val="24"/>
                <w:lang w:val="en-GB" w:eastAsia="it-IT"/>
              </w:rPr>
            </w:pPr>
          </w:p>
        </w:tc>
        <w:tc>
          <w:tcPr>
            <w:tcW w:w="424" w:type="pct"/>
          </w:tcPr>
          <w:p w14:paraId="41B8D65F" w14:textId="77777777" w:rsidR="00127FB4" w:rsidRPr="008558DE" w:rsidRDefault="00127FB4" w:rsidP="001814E3">
            <w:pPr>
              <w:spacing w:after="0" w:line="360" w:lineRule="exact"/>
              <w:rPr>
                <w:rFonts w:eastAsia="Calibri" w:cs="Times New Roman"/>
                <w:b/>
                <w:szCs w:val="24"/>
                <w:lang w:val="en-GB" w:eastAsia="it-IT"/>
              </w:rPr>
            </w:pPr>
          </w:p>
        </w:tc>
        <w:tc>
          <w:tcPr>
            <w:tcW w:w="91" w:type="pct"/>
          </w:tcPr>
          <w:p w14:paraId="6B04D373" w14:textId="77777777" w:rsidR="00127FB4" w:rsidRPr="008558DE" w:rsidRDefault="00127FB4" w:rsidP="001814E3">
            <w:pPr>
              <w:spacing w:after="0" w:line="360" w:lineRule="exact"/>
              <w:rPr>
                <w:rFonts w:eastAsia="Calibri" w:cs="Times New Roman"/>
                <w:b/>
                <w:szCs w:val="24"/>
                <w:lang w:val="en-GB" w:eastAsia="it-IT"/>
              </w:rPr>
            </w:pPr>
          </w:p>
        </w:tc>
      </w:tr>
      <w:tr w:rsidR="008558DE" w:rsidRPr="008558DE" w14:paraId="0BB2B55A" w14:textId="77777777" w:rsidTr="008C69A6">
        <w:tc>
          <w:tcPr>
            <w:tcW w:w="963" w:type="pct"/>
            <w:gridSpan w:val="2"/>
          </w:tcPr>
          <w:p w14:paraId="733EC2FF" w14:textId="77777777" w:rsidR="00127FB4" w:rsidRPr="008558DE" w:rsidRDefault="00127FB4" w:rsidP="001814E3">
            <w:pPr>
              <w:spacing w:after="0" w:line="360" w:lineRule="exact"/>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782" w:type="pct"/>
          </w:tcPr>
          <w:p w14:paraId="49CBAEA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18.0</w:t>
            </w:r>
          </w:p>
        </w:tc>
        <w:tc>
          <w:tcPr>
            <w:tcW w:w="732" w:type="pct"/>
          </w:tcPr>
          <w:p w14:paraId="25F89DA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18.0</w:t>
            </w:r>
          </w:p>
        </w:tc>
        <w:tc>
          <w:tcPr>
            <w:tcW w:w="413" w:type="pct"/>
          </w:tcPr>
          <w:p w14:paraId="4DC5E198" w14:textId="109F6055"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0.001</w:t>
            </w:r>
          </w:p>
        </w:tc>
        <w:tc>
          <w:tcPr>
            <w:tcW w:w="136" w:type="pct"/>
          </w:tcPr>
          <w:p w14:paraId="3B6C65B3" w14:textId="7401A3B5"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488669E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19.6</w:t>
            </w:r>
          </w:p>
        </w:tc>
        <w:tc>
          <w:tcPr>
            <w:tcW w:w="677" w:type="pct"/>
          </w:tcPr>
          <w:p w14:paraId="679AAA7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19.6</w:t>
            </w:r>
          </w:p>
        </w:tc>
        <w:tc>
          <w:tcPr>
            <w:tcW w:w="424" w:type="pct"/>
          </w:tcPr>
          <w:p w14:paraId="338BBE94"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0.0003</w:t>
            </w:r>
          </w:p>
        </w:tc>
        <w:tc>
          <w:tcPr>
            <w:tcW w:w="91" w:type="pct"/>
          </w:tcPr>
          <w:p w14:paraId="131AF196" w14:textId="651C3BCF"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D248EC3" w14:textId="77777777" w:rsidTr="008C69A6">
        <w:tc>
          <w:tcPr>
            <w:tcW w:w="963" w:type="pct"/>
            <w:gridSpan w:val="2"/>
          </w:tcPr>
          <w:p w14:paraId="61E3F777" w14:textId="4D3F5BE5" w:rsidR="00127FB4" w:rsidRPr="008558DE" w:rsidRDefault="00127FB4" w:rsidP="001814E3">
            <w:pPr>
              <w:spacing w:after="0" w:line="360" w:lineRule="exact"/>
              <w:rPr>
                <w:rFonts w:eastAsia="Calibri" w:cs="Times New Roman"/>
                <w:szCs w:val="24"/>
                <w:lang w:val="en-GB" w:eastAsia="it-IT"/>
              </w:rPr>
            </w:pPr>
            <w:r w:rsidRPr="008558DE">
              <w:rPr>
                <w:rFonts w:eastAsia="Times New Roman" w:cs="Times New Roman"/>
                <w:szCs w:val="24"/>
                <w:lang w:val="en-GB"/>
              </w:rPr>
              <w:t>SBP at admission, mmHg</w:t>
            </w:r>
            <w:r w:rsidR="00EA68A6" w:rsidRPr="008558DE">
              <w:rPr>
                <w:rFonts w:eastAsia="Times New Roman" w:cs="Times New Roman"/>
                <w:szCs w:val="24"/>
                <w:lang w:val="en-GB"/>
              </w:rPr>
              <w:t xml:space="preserve"> Mean ± SD</w:t>
            </w:r>
          </w:p>
        </w:tc>
        <w:tc>
          <w:tcPr>
            <w:tcW w:w="782" w:type="pct"/>
          </w:tcPr>
          <w:p w14:paraId="01996BC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129.1±26.8</w:t>
            </w:r>
          </w:p>
        </w:tc>
        <w:tc>
          <w:tcPr>
            <w:tcW w:w="732" w:type="pct"/>
          </w:tcPr>
          <w:p w14:paraId="75C9233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129.4±30.1</w:t>
            </w:r>
          </w:p>
        </w:tc>
        <w:tc>
          <w:tcPr>
            <w:tcW w:w="413" w:type="pct"/>
          </w:tcPr>
          <w:p w14:paraId="4059A27E" w14:textId="12B530D1"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136" w:type="pct"/>
          </w:tcPr>
          <w:p w14:paraId="49BB9E27" w14:textId="7DF24A5D" w:rsidR="00127FB4" w:rsidRPr="008558DE" w:rsidRDefault="00127FB4" w:rsidP="001814E3">
            <w:pPr>
              <w:spacing w:after="0" w:line="360" w:lineRule="exact"/>
              <w:jc w:val="center"/>
              <w:rPr>
                <w:rFonts w:eastAsia="Times New Roman" w:cs="Times New Roman"/>
                <w:szCs w:val="24"/>
                <w:lang w:val="en-GB" w:eastAsia="it-IT"/>
              </w:rPr>
            </w:pPr>
          </w:p>
        </w:tc>
        <w:tc>
          <w:tcPr>
            <w:tcW w:w="782" w:type="pct"/>
          </w:tcPr>
          <w:p w14:paraId="3DAF2AF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132.3±27.8</w:t>
            </w:r>
          </w:p>
        </w:tc>
        <w:tc>
          <w:tcPr>
            <w:tcW w:w="677" w:type="pct"/>
          </w:tcPr>
          <w:p w14:paraId="041015A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131.8±29.2</w:t>
            </w:r>
          </w:p>
        </w:tc>
        <w:tc>
          <w:tcPr>
            <w:tcW w:w="424" w:type="pct"/>
          </w:tcPr>
          <w:p w14:paraId="781C86C7" w14:textId="4C1E867C"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2</w:t>
            </w:r>
          </w:p>
        </w:tc>
        <w:tc>
          <w:tcPr>
            <w:tcW w:w="91" w:type="pct"/>
          </w:tcPr>
          <w:p w14:paraId="796B86F0" w14:textId="4771BA72"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3E51E4F0" w14:textId="77777777" w:rsidTr="008C69A6">
        <w:tc>
          <w:tcPr>
            <w:tcW w:w="963" w:type="pct"/>
            <w:gridSpan w:val="2"/>
            <w:tcBorders>
              <w:bottom w:val="single" w:sz="4" w:space="0" w:color="auto"/>
            </w:tcBorders>
          </w:tcPr>
          <w:p w14:paraId="6E85A621" w14:textId="4A1A249A" w:rsidR="00127FB4" w:rsidRPr="008558DE" w:rsidRDefault="00127FB4" w:rsidP="001814E3">
            <w:pPr>
              <w:spacing w:after="0" w:line="360" w:lineRule="exact"/>
              <w:rPr>
                <w:rFonts w:eastAsia="Calibri" w:cs="Times New Roman"/>
                <w:szCs w:val="24"/>
                <w:lang w:val="en-GB" w:eastAsia="ko-KR"/>
              </w:rPr>
            </w:pPr>
            <w:r w:rsidRPr="008558DE">
              <w:rPr>
                <w:rFonts w:eastAsia="Times New Roman" w:cs="Times New Roman"/>
                <w:szCs w:val="24"/>
                <w:lang w:val="en-GB"/>
              </w:rPr>
              <w:t>HR at admission, bpm</w:t>
            </w:r>
            <w:r w:rsidR="00EA68A6" w:rsidRPr="008558DE">
              <w:rPr>
                <w:rFonts w:eastAsia="Times New Roman" w:cs="Times New Roman"/>
                <w:szCs w:val="24"/>
                <w:lang w:val="en-GB"/>
              </w:rPr>
              <w:t xml:space="preserve"> Mean ± SD</w:t>
            </w:r>
          </w:p>
        </w:tc>
        <w:tc>
          <w:tcPr>
            <w:tcW w:w="782" w:type="pct"/>
            <w:tcBorders>
              <w:bottom w:val="single" w:sz="4" w:space="0" w:color="auto"/>
            </w:tcBorders>
          </w:tcPr>
          <w:p w14:paraId="1843314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81.7±20.7</w:t>
            </w:r>
          </w:p>
        </w:tc>
        <w:tc>
          <w:tcPr>
            <w:tcW w:w="732" w:type="pct"/>
          </w:tcPr>
          <w:p w14:paraId="64C6633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81.6±20.4</w:t>
            </w:r>
          </w:p>
        </w:tc>
        <w:tc>
          <w:tcPr>
            <w:tcW w:w="413" w:type="pct"/>
          </w:tcPr>
          <w:p w14:paraId="29D8D01B" w14:textId="67FB14D0"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EA68A6" w:rsidRPr="008558DE">
              <w:rPr>
                <w:rFonts w:eastAsia="Times New Roman" w:cs="Times New Roman"/>
                <w:szCs w:val="24"/>
                <w:lang w:val="en-GB" w:eastAsia="it-IT"/>
              </w:rPr>
              <w:t>1</w:t>
            </w:r>
          </w:p>
        </w:tc>
        <w:tc>
          <w:tcPr>
            <w:tcW w:w="136" w:type="pct"/>
          </w:tcPr>
          <w:p w14:paraId="7DB46C34" w14:textId="75730B78" w:rsidR="00127FB4" w:rsidRPr="008558DE" w:rsidRDefault="00127FB4" w:rsidP="004C4AA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p>
        </w:tc>
        <w:tc>
          <w:tcPr>
            <w:tcW w:w="782" w:type="pct"/>
          </w:tcPr>
          <w:p w14:paraId="0DA8034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79.9±19.6</w:t>
            </w:r>
          </w:p>
        </w:tc>
        <w:tc>
          <w:tcPr>
            <w:tcW w:w="677" w:type="pct"/>
          </w:tcPr>
          <w:p w14:paraId="01925BF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79.9±19.2</w:t>
            </w:r>
          </w:p>
        </w:tc>
        <w:tc>
          <w:tcPr>
            <w:tcW w:w="424" w:type="pct"/>
          </w:tcPr>
          <w:p w14:paraId="66DFBE4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0.0001</w:t>
            </w:r>
          </w:p>
        </w:tc>
        <w:tc>
          <w:tcPr>
            <w:tcW w:w="91" w:type="pct"/>
          </w:tcPr>
          <w:p w14:paraId="309424BB" w14:textId="600A655F"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3B61801" w14:textId="77777777" w:rsidTr="008C69A6">
        <w:tc>
          <w:tcPr>
            <w:tcW w:w="949" w:type="pct"/>
          </w:tcPr>
          <w:p w14:paraId="1C5F36FE" w14:textId="77777777" w:rsidR="008C69A6" w:rsidRPr="008558DE" w:rsidRDefault="008C69A6" w:rsidP="001814E3">
            <w:pPr>
              <w:spacing w:after="0" w:line="360" w:lineRule="exact"/>
              <w:rPr>
                <w:rFonts w:eastAsia="Times New Roman" w:cs="Times New Roman"/>
                <w:b/>
                <w:i/>
                <w:szCs w:val="24"/>
                <w:lang w:val="en-GB" w:eastAsia="it-IT"/>
              </w:rPr>
            </w:pPr>
            <w:r w:rsidRPr="008558DE">
              <w:rPr>
                <w:rFonts w:eastAsia="Calibri" w:cs="Times New Roman"/>
                <w:b/>
                <w:szCs w:val="24"/>
                <w:lang w:val="en-GB" w:eastAsia="it-IT"/>
              </w:rPr>
              <w:t>Outcomes</w:t>
            </w:r>
          </w:p>
        </w:tc>
        <w:tc>
          <w:tcPr>
            <w:tcW w:w="1528" w:type="pct"/>
            <w:gridSpan w:val="3"/>
          </w:tcPr>
          <w:p w14:paraId="0BCD7DA0" w14:textId="77777777" w:rsidR="008C69A6" w:rsidRPr="008558DE" w:rsidRDefault="008C69A6" w:rsidP="001814E3">
            <w:pPr>
              <w:spacing w:after="0" w:line="360" w:lineRule="exact"/>
              <w:rPr>
                <w:rFonts w:eastAsia="Times New Roman" w:cs="Times New Roman"/>
                <w:b/>
                <w:i/>
                <w:szCs w:val="24"/>
                <w:lang w:val="en-GB" w:eastAsia="it-IT"/>
              </w:rPr>
            </w:pPr>
          </w:p>
        </w:tc>
        <w:tc>
          <w:tcPr>
            <w:tcW w:w="549" w:type="pct"/>
            <w:gridSpan w:val="2"/>
          </w:tcPr>
          <w:p w14:paraId="66C89E35" w14:textId="7ED286D9" w:rsidR="008C69A6" w:rsidRPr="008558DE" w:rsidRDefault="008C69A6" w:rsidP="001814E3">
            <w:pPr>
              <w:spacing w:after="0" w:line="360" w:lineRule="exact"/>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782" w:type="pct"/>
          </w:tcPr>
          <w:p w14:paraId="396A3AFC" w14:textId="77777777" w:rsidR="008C69A6" w:rsidRPr="008558DE" w:rsidRDefault="008C69A6" w:rsidP="001814E3">
            <w:pPr>
              <w:spacing w:after="0" w:line="360" w:lineRule="exact"/>
              <w:rPr>
                <w:rFonts w:eastAsia="Calibri" w:cs="Times New Roman"/>
                <w:b/>
                <w:szCs w:val="24"/>
                <w:lang w:val="en-GB" w:eastAsia="it-IT"/>
              </w:rPr>
            </w:pPr>
          </w:p>
        </w:tc>
        <w:tc>
          <w:tcPr>
            <w:tcW w:w="677" w:type="pct"/>
          </w:tcPr>
          <w:p w14:paraId="3B65A652" w14:textId="77777777" w:rsidR="008C69A6" w:rsidRPr="008558DE" w:rsidRDefault="008C69A6" w:rsidP="001814E3">
            <w:pPr>
              <w:spacing w:after="0" w:line="360" w:lineRule="exact"/>
              <w:rPr>
                <w:rFonts w:eastAsia="Calibri" w:cs="Times New Roman"/>
                <w:b/>
                <w:szCs w:val="24"/>
                <w:lang w:val="en-GB" w:eastAsia="it-IT"/>
              </w:rPr>
            </w:pPr>
          </w:p>
        </w:tc>
        <w:tc>
          <w:tcPr>
            <w:tcW w:w="424" w:type="pct"/>
          </w:tcPr>
          <w:p w14:paraId="45AA6A49" w14:textId="5DD0F942" w:rsidR="008C69A6" w:rsidRPr="008558DE" w:rsidRDefault="008C69A6" w:rsidP="001814E3">
            <w:pPr>
              <w:spacing w:after="0" w:line="360" w:lineRule="exact"/>
              <w:rPr>
                <w:rFonts w:eastAsia="Calibri"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91" w:type="pct"/>
          </w:tcPr>
          <w:p w14:paraId="35BC4BD6" w14:textId="2F2EB36C" w:rsidR="008C69A6" w:rsidRPr="008558DE" w:rsidRDefault="008C69A6" w:rsidP="001814E3">
            <w:pPr>
              <w:spacing w:after="0" w:line="360" w:lineRule="exact"/>
              <w:rPr>
                <w:rFonts w:eastAsia="Calibri" w:cs="Times New Roman"/>
                <w:b/>
                <w:szCs w:val="24"/>
                <w:lang w:val="en-GB" w:eastAsia="it-IT"/>
              </w:rPr>
            </w:pPr>
          </w:p>
        </w:tc>
      </w:tr>
      <w:tr w:rsidR="008558DE" w:rsidRPr="008558DE" w14:paraId="76E63A55" w14:textId="77777777" w:rsidTr="008C69A6">
        <w:tc>
          <w:tcPr>
            <w:tcW w:w="963" w:type="pct"/>
            <w:gridSpan w:val="2"/>
          </w:tcPr>
          <w:p w14:paraId="4BC387E0" w14:textId="77777777" w:rsidR="00127FB4" w:rsidRPr="008558DE" w:rsidRDefault="00127FB4" w:rsidP="001814E3">
            <w:pPr>
              <w:spacing w:line="360" w:lineRule="exact"/>
              <w:rPr>
                <w:rFonts w:eastAsia="Times New Roman" w:cs="Times New Roman"/>
                <w:szCs w:val="24"/>
                <w:lang w:val="en-GB" w:eastAsia="it-IT"/>
              </w:rPr>
            </w:pPr>
            <w:r w:rsidRPr="008558DE">
              <w:rPr>
                <w:rFonts w:eastAsia="Calibri" w:cs="Times New Roman"/>
                <w:szCs w:val="24"/>
                <w:lang w:val="en-GB" w:eastAsia="it-IT"/>
              </w:rPr>
              <w:t>30-day mortality</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782" w:type="pct"/>
          </w:tcPr>
          <w:p w14:paraId="274067FB"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15.1</w:t>
            </w:r>
          </w:p>
        </w:tc>
        <w:tc>
          <w:tcPr>
            <w:tcW w:w="732" w:type="pct"/>
          </w:tcPr>
          <w:p w14:paraId="6CE1C639"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16.4</w:t>
            </w:r>
          </w:p>
        </w:tc>
        <w:tc>
          <w:tcPr>
            <w:tcW w:w="413" w:type="pct"/>
          </w:tcPr>
          <w:p w14:paraId="2C7E61D5" w14:textId="5E4BCCDE" w:rsidR="00127FB4" w:rsidRPr="008558DE" w:rsidRDefault="00127FB4" w:rsidP="001814E3">
            <w:pPr>
              <w:spacing w:line="360" w:lineRule="exact"/>
              <w:jc w:val="center"/>
              <w:rPr>
                <w:rFonts w:eastAsia="Times New Roman" w:cs="Times New Roman"/>
                <w:szCs w:val="24"/>
                <w:lang w:val="en-GB" w:eastAsia="it-IT"/>
              </w:rPr>
            </w:pPr>
          </w:p>
        </w:tc>
        <w:tc>
          <w:tcPr>
            <w:tcW w:w="136" w:type="pct"/>
          </w:tcPr>
          <w:p w14:paraId="077BFC3A" w14:textId="24B8BD88" w:rsidR="00127FB4" w:rsidRPr="008558DE" w:rsidRDefault="00127FB4" w:rsidP="001814E3">
            <w:pPr>
              <w:spacing w:line="360" w:lineRule="exact"/>
              <w:jc w:val="center"/>
              <w:rPr>
                <w:rFonts w:eastAsia="Times New Roman" w:cs="Times New Roman"/>
                <w:szCs w:val="24"/>
                <w:lang w:val="en-GB" w:eastAsia="it-IT"/>
              </w:rPr>
            </w:pPr>
          </w:p>
        </w:tc>
        <w:tc>
          <w:tcPr>
            <w:tcW w:w="782" w:type="pct"/>
          </w:tcPr>
          <w:p w14:paraId="3A87FA5D"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9.0</w:t>
            </w:r>
          </w:p>
        </w:tc>
        <w:tc>
          <w:tcPr>
            <w:tcW w:w="677" w:type="pct"/>
          </w:tcPr>
          <w:p w14:paraId="0D9C8B98"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11.6</w:t>
            </w:r>
          </w:p>
        </w:tc>
        <w:tc>
          <w:tcPr>
            <w:tcW w:w="424" w:type="pct"/>
          </w:tcPr>
          <w:p w14:paraId="49A3F679" w14:textId="2BDA231C" w:rsidR="00127FB4" w:rsidRPr="008558DE" w:rsidRDefault="00127FB4" w:rsidP="001814E3">
            <w:pPr>
              <w:spacing w:line="360" w:lineRule="exact"/>
              <w:jc w:val="center"/>
              <w:rPr>
                <w:rFonts w:eastAsia="Times New Roman" w:cs="Times New Roman"/>
                <w:szCs w:val="24"/>
                <w:lang w:val="en-GB" w:eastAsia="it-IT"/>
              </w:rPr>
            </w:pPr>
          </w:p>
        </w:tc>
        <w:tc>
          <w:tcPr>
            <w:tcW w:w="91" w:type="pct"/>
          </w:tcPr>
          <w:p w14:paraId="323358E6" w14:textId="5D79FC8A" w:rsidR="00127FB4" w:rsidRPr="008558DE" w:rsidRDefault="00127FB4" w:rsidP="001814E3">
            <w:pPr>
              <w:spacing w:line="360" w:lineRule="exact"/>
              <w:jc w:val="center"/>
              <w:rPr>
                <w:rFonts w:eastAsia="Times New Roman" w:cs="Times New Roman"/>
                <w:szCs w:val="24"/>
                <w:lang w:val="en-GB" w:eastAsia="it-IT"/>
              </w:rPr>
            </w:pPr>
          </w:p>
        </w:tc>
      </w:tr>
      <w:tr w:rsidR="008558DE" w:rsidRPr="008558DE" w14:paraId="52BA2488" w14:textId="77777777" w:rsidTr="008C69A6">
        <w:tc>
          <w:tcPr>
            <w:tcW w:w="963" w:type="pct"/>
            <w:gridSpan w:val="2"/>
          </w:tcPr>
          <w:p w14:paraId="7958B35B" w14:textId="77777777" w:rsidR="008C69A6" w:rsidRPr="008558DE" w:rsidRDefault="008C69A6" w:rsidP="008C69A6">
            <w:pPr>
              <w:spacing w:line="360" w:lineRule="exact"/>
              <w:rPr>
                <w:rFonts w:eastAsia="Calibri" w:cs="Times New Roman"/>
                <w:szCs w:val="24"/>
                <w:lang w:val="en-GB" w:eastAsia="it-IT"/>
              </w:rPr>
            </w:pPr>
            <w:r w:rsidRPr="008558DE">
              <w:rPr>
                <w:rFonts w:eastAsia="Calibri" w:cs="Times New Roman"/>
                <w:szCs w:val="24"/>
                <w:lang w:val="en-GB" w:eastAsia="ko-KR"/>
              </w:rPr>
              <w:t>Risk Ratio (95% CI)</w:t>
            </w:r>
          </w:p>
        </w:tc>
        <w:tc>
          <w:tcPr>
            <w:tcW w:w="1514" w:type="pct"/>
            <w:gridSpan w:val="2"/>
          </w:tcPr>
          <w:p w14:paraId="5AE59A3A" w14:textId="77777777" w:rsidR="008C69A6" w:rsidRPr="008558DE" w:rsidRDefault="008C69A6" w:rsidP="008C69A6">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0.91 (0.66 – 1.25)</w:t>
            </w:r>
          </w:p>
        </w:tc>
        <w:tc>
          <w:tcPr>
            <w:tcW w:w="413" w:type="pct"/>
          </w:tcPr>
          <w:p w14:paraId="355A79C3" w14:textId="265A6CD8" w:rsidR="008C69A6" w:rsidRPr="008558DE" w:rsidRDefault="008C69A6" w:rsidP="008C69A6">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0.5</w:t>
            </w:r>
            <w:r w:rsidR="00EA68A6" w:rsidRPr="008558DE">
              <w:rPr>
                <w:rFonts w:eastAsia="Times New Roman" w:cs="Times New Roman"/>
                <w:szCs w:val="24"/>
                <w:lang w:val="en-GB" w:eastAsia="it-IT"/>
              </w:rPr>
              <w:t>6</w:t>
            </w:r>
          </w:p>
        </w:tc>
        <w:tc>
          <w:tcPr>
            <w:tcW w:w="136" w:type="pct"/>
          </w:tcPr>
          <w:p w14:paraId="6AFE0DBF" w14:textId="075E7025" w:rsidR="008C69A6" w:rsidRPr="008558DE" w:rsidRDefault="008C69A6" w:rsidP="008C69A6">
            <w:pPr>
              <w:spacing w:line="360" w:lineRule="exact"/>
              <w:jc w:val="center"/>
              <w:rPr>
                <w:rFonts w:eastAsia="Times New Roman" w:cs="Times New Roman"/>
                <w:szCs w:val="24"/>
                <w:lang w:val="en-GB" w:eastAsia="it-IT"/>
              </w:rPr>
            </w:pPr>
          </w:p>
        </w:tc>
        <w:tc>
          <w:tcPr>
            <w:tcW w:w="1459" w:type="pct"/>
            <w:gridSpan w:val="2"/>
          </w:tcPr>
          <w:p w14:paraId="2F624569" w14:textId="77777777" w:rsidR="008C69A6" w:rsidRPr="008558DE" w:rsidRDefault="008C69A6" w:rsidP="008C69A6">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0.75 (0.53 – 1.06)</w:t>
            </w:r>
          </w:p>
        </w:tc>
        <w:tc>
          <w:tcPr>
            <w:tcW w:w="424" w:type="pct"/>
          </w:tcPr>
          <w:p w14:paraId="680D8BB5" w14:textId="760E68EA" w:rsidR="008C69A6" w:rsidRPr="008558DE" w:rsidRDefault="008C69A6" w:rsidP="008C69A6">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0.1</w:t>
            </w:r>
            <w:r w:rsidR="00EA68A6" w:rsidRPr="008558DE">
              <w:rPr>
                <w:rFonts w:eastAsia="Times New Roman" w:cs="Times New Roman"/>
                <w:szCs w:val="24"/>
                <w:lang w:val="en-GB" w:eastAsia="it-IT"/>
              </w:rPr>
              <w:t>1</w:t>
            </w:r>
          </w:p>
        </w:tc>
        <w:tc>
          <w:tcPr>
            <w:tcW w:w="91" w:type="pct"/>
          </w:tcPr>
          <w:p w14:paraId="6AB5924B" w14:textId="13F98930" w:rsidR="008C69A6" w:rsidRPr="008558DE" w:rsidRDefault="008C69A6" w:rsidP="008C69A6">
            <w:pPr>
              <w:spacing w:line="360" w:lineRule="exact"/>
              <w:jc w:val="center"/>
              <w:rPr>
                <w:rFonts w:eastAsia="Times New Roman" w:cs="Times New Roman"/>
                <w:szCs w:val="24"/>
                <w:lang w:val="en-GB" w:eastAsia="it-IT"/>
              </w:rPr>
            </w:pPr>
          </w:p>
        </w:tc>
      </w:tr>
      <w:tr w:rsidR="008558DE" w:rsidRPr="008558DE" w14:paraId="7F968BFF" w14:textId="77777777" w:rsidTr="001814E3">
        <w:trPr>
          <w:trHeight w:val="1402"/>
        </w:trPr>
        <w:tc>
          <w:tcPr>
            <w:tcW w:w="5000" w:type="pct"/>
            <w:gridSpan w:val="10"/>
            <w:tcBorders>
              <w:top w:val="single" w:sz="4" w:space="0" w:color="000000"/>
              <w:bottom w:val="single" w:sz="4" w:space="0" w:color="000000"/>
            </w:tcBorders>
          </w:tcPr>
          <w:p w14:paraId="5CA34607" w14:textId="645115B2" w:rsidR="008C69A6" w:rsidRPr="008558DE" w:rsidRDefault="008C69A6" w:rsidP="008C69A6">
            <w:pPr>
              <w:tabs>
                <w:tab w:val="left" w:pos="2160"/>
              </w:tabs>
              <w:spacing w:after="0" w:line="360" w:lineRule="exact"/>
              <w:rPr>
                <w:rFonts w:eastAsia="Calibri" w:cs="Times New Roman"/>
                <w:szCs w:val="24"/>
                <w:lang w:val="en-GB" w:eastAsia="it-IT"/>
              </w:rPr>
            </w:pPr>
            <w:r w:rsidRPr="008558DE">
              <w:rPr>
                <w:rFonts w:eastAsia="Calibri" w:cs="Times New Roman"/>
                <w:szCs w:val="24"/>
                <w:u w:val="single"/>
                <w:lang w:val="en-GB" w:eastAsia="it-IT"/>
              </w:rPr>
              <w:lastRenderedPageBreak/>
              <w:t>Data</w:t>
            </w:r>
            <w:r w:rsidRPr="008558DE">
              <w:rPr>
                <w:rFonts w:eastAsia="Calibri" w:cs="Times New Roman"/>
                <w:szCs w:val="24"/>
                <w:lang w:val="en-GB" w:eastAsia="it-IT"/>
              </w:rPr>
              <w:t xml:space="preserve"> are presented as percentages (%) or mean ±standard deviation, unless otherwise specified. </w:t>
            </w:r>
          </w:p>
          <w:p w14:paraId="7EC2507B" w14:textId="117375D0" w:rsidR="008C69A6" w:rsidRPr="008558DE" w:rsidRDefault="008C69A6" w:rsidP="00532379">
            <w:pPr>
              <w:tabs>
                <w:tab w:val="left" w:pos="2160"/>
              </w:tabs>
              <w:spacing w:after="0" w:line="360" w:lineRule="exact"/>
              <w:rPr>
                <w:rFonts w:eastAsia="Calibri" w:cs="Times New Roman"/>
                <w:szCs w:val="24"/>
                <w:u w:val="single"/>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154F64" w:rsidRPr="008558DE">
              <w:rPr>
                <w:rFonts w:eastAsia="Calibri" w:cs="Times New Roman"/>
                <w:szCs w:val="24"/>
                <w:lang w:eastAsia="it-IT"/>
              </w:rPr>
              <w:t xml:space="preserve"> </w:t>
            </w:r>
            <w:proofErr w:type="spellStart"/>
            <w:r w:rsidR="00154F64" w:rsidRPr="008558DE">
              <w:rPr>
                <w:rFonts w:eastAsia="Calibri" w:cs="Times New Roman"/>
                <w:szCs w:val="24"/>
                <w:lang w:eastAsia="it-IT"/>
              </w:rPr>
              <w:t>SMuRF</w:t>
            </w:r>
            <w:proofErr w:type="spellEnd"/>
            <w:r w:rsidR="00154F64" w:rsidRPr="008558DE">
              <w:rPr>
                <w:rFonts w:eastAsia="Calibri" w:cs="Times New Roman"/>
                <w:szCs w:val="24"/>
                <w:lang w:eastAsia="it-IT"/>
              </w:rPr>
              <w:t>: standard modifiable cardiovascular risk factor;</w:t>
            </w:r>
          </w:p>
        </w:tc>
      </w:tr>
    </w:tbl>
    <w:p w14:paraId="4D85A5A7" w14:textId="77777777" w:rsidR="00127FB4" w:rsidRPr="008558DE" w:rsidRDefault="00127FB4" w:rsidP="00127FB4">
      <w:pPr>
        <w:rPr>
          <w:lang w:val="en-GB"/>
        </w:rPr>
        <w:sectPr w:rsidR="00127FB4" w:rsidRPr="008558DE" w:rsidSect="007C4727">
          <w:pgSz w:w="16838" w:h="11906" w:orient="landscape"/>
          <w:pgMar w:top="1134" w:right="1418" w:bottom="1134" w:left="1134" w:header="709" w:footer="709" w:gutter="0"/>
          <w:cols w:space="708"/>
          <w:docGrid w:linePitch="360"/>
        </w:sectPr>
      </w:pPr>
    </w:p>
    <w:tbl>
      <w:tblPr>
        <w:tblW w:w="5309" w:type="pct"/>
        <w:tblInd w:w="-426" w:type="dxa"/>
        <w:tblLook w:val="04A0" w:firstRow="1" w:lastRow="0" w:firstColumn="1" w:lastColumn="0" w:noHBand="0" w:noVBand="1"/>
      </w:tblPr>
      <w:tblGrid>
        <w:gridCol w:w="3546"/>
        <w:gridCol w:w="2262"/>
        <w:gridCol w:w="1844"/>
        <w:gridCol w:w="2123"/>
        <w:gridCol w:w="252"/>
        <w:gridCol w:w="1650"/>
        <w:gridCol w:w="1902"/>
        <w:gridCol w:w="1305"/>
        <w:gridCol w:w="285"/>
      </w:tblGrid>
      <w:tr w:rsidR="008558DE" w:rsidRPr="008558DE" w14:paraId="3E12952C" w14:textId="77777777" w:rsidTr="001814E3">
        <w:tc>
          <w:tcPr>
            <w:tcW w:w="5000" w:type="pct"/>
            <w:gridSpan w:val="9"/>
            <w:tcBorders>
              <w:top w:val="single" w:sz="4" w:space="0" w:color="auto"/>
              <w:bottom w:val="single" w:sz="4" w:space="0" w:color="auto"/>
            </w:tcBorders>
          </w:tcPr>
          <w:p w14:paraId="1B30E6CA" w14:textId="1A00E17F" w:rsidR="00127FB4" w:rsidRPr="008558DE" w:rsidRDefault="00D97737" w:rsidP="00965C9B">
            <w:pPr>
              <w:pStyle w:val="Heading2"/>
              <w:rPr>
                <w:rFonts w:cs="Times New Roman"/>
                <w:b/>
                <w:color w:val="auto"/>
                <w:szCs w:val="24"/>
                <w:lang w:val="en-GB" w:eastAsia="it-IT"/>
              </w:rPr>
            </w:pPr>
            <w:bookmarkStart w:id="84" w:name="_Toc213598800"/>
            <w:r w:rsidRPr="008558DE">
              <w:rPr>
                <w:rFonts w:cs="Times New Roman"/>
                <w:b/>
                <w:color w:val="auto"/>
                <w:szCs w:val="24"/>
                <w:lang w:val="en-GB" w:eastAsia="it-IT"/>
              </w:rPr>
              <w:lastRenderedPageBreak/>
              <w:t xml:space="preserve">Table </w:t>
            </w:r>
            <w:r w:rsidR="00965C9B" w:rsidRPr="008558DE">
              <w:rPr>
                <w:rFonts w:cs="Times New Roman"/>
                <w:b/>
                <w:color w:val="auto"/>
                <w:szCs w:val="24"/>
                <w:lang w:val="en-GB" w:eastAsia="it-IT"/>
              </w:rPr>
              <w:t>S</w:t>
            </w:r>
            <w:r w:rsidR="003A3B5C" w:rsidRPr="008558DE">
              <w:rPr>
                <w:rFonts w:cs="Times New Roman"/>
                <w:b/>
                <w:color w:val="auto"/>
                <w:szCs w:val="24"/>
                <w:lang w:val="en-GB" w:eastAsia="it-IT"/>
              </w:rPr>
              <w:t>22</w:t>
            </w:r>
            <w:r w:rsidR="00127FB4" w:rsidRPr="008558DE">
              <w:rPr>
                <w:rFonts w:cs="Times New Roman"/>
                <w:b/>
                <w:color w:val="auto"/>
                <w:szCs w:val="24"/>
                <w:lang w:val="en-GB" w:eastAsia="it-IT"/>
              </w:rPr>
              <w:t xml:space="preserve">. </w:t>
            </w:r>
            <w:r w:rsidR="00127FB4" w:rsidRPr="008558DE">
              <w:rPr>
                <w:rFonts w:cs="Times New Roman"/>
                <w:bCs/>
                <w:color w:val="auto"/>
                <w:szCs w:val="24"/>
              </w:rPr>
              <w:t>Inverse</w:t>
            </w:r>
            <w:r w:rsidR="00127FB4" w:rsidRPr="008558DE">
              <w:rPr>
                <w:rFonts w:cs="Times New Roman"/>
                <w:b/>
                <w:bCs/>
                <w:color w:val="auto"/>
                <w:szCs w:val="24"/>
              </w:rPr>
              <w:t xml:space="preserve"> </w:t>
            </w:r>
            <w:r w:rsidR="00127FB4" w:rsidRPr="008558DE">
              <w:rPr>
                <w:rFonts w:eastAsia="Times New Roman" w:cs="Times New Roman"/>
                <w:color w:val="auto"/>
                <w:szCs w:val="24"/>
                <w:lang w:val="en-GB"/>
              </w:rPr>
              <w:t>probability weighting</w:t>
            </w:r>
            <w:r w:rsidR="00127FB4" w:rsidRPr="008558DE">
              <w:rPr>
                <w:rFonts w:cs="Times New Roman"/>
                <w:color w:val="auto"/>
                <w:szCs w:val="24"/>
                <w:lang w:val="en-GB" w:eastAsia="it-IT"/>
              </w:rPr>
              <w:t xml:space="preserve">: </w:t>
            </w:r>
            <w:r w:rsidR="00CF41D7" w:rsidRPr="008558DE">
              <w:rPr>
                <w:rFonts w:cs="Times New Roman"/>
                <w:color w:val="auto"/>
                <w:szCs w:val="24"/>
                <w:lang w:val="en-GB" w:eastAsia="it-IT"/>
              </w:rPr>
              <w:t xml:space="preserve">Comparison between patients with both diabetes and hypertension as concurrent risk factors and those without any </w:t>
            </w:r>
            <w:proofErr w:type="spellStart"/>
            <w:r w:rsidR="00CF41D7" w:rsidRPr="008558DE">
              <w:rPr>
                <w:rFonts w:cs="Times New Roman"/>
                <w:color w:val="auto"/>
                <w:szCs w:val="24"/>
                <w:lang w:val="en-GB" w:eastAsia="it-IT"/>
              </w:rPr>
              <w:t>SMuRFs</w:t>
            </w:r>
            <w:bookmarkEnd w:id="84"/>
            <w:proofErr w:type="spellEnd"/>
            <w:r w:rsidR="00CF41D7" w:rsidRPr="008558DE">
              <w:rPr>
                <w:rFonts w:cs="Times New Roman"/>
                <w:color w:val="auto"/>
                <w:szCs w:val="24"/>
                <w:lang w:val="en-GB" w:eastAsia="it-IT"/>
              </w:rPr>
              <w:t xml:space="preserve"> </w:t>
            </w:r>
          </w:p>
        </w:tc>
      </w:tr>
      <w:tr w:rsidR="008558DE" w:rsidRPr="008558DE" w14:paraId="1D379BDD" w14:textId="77777777" w:rsidTr="008D3343">
        <w:tc>
          <w:tcPr>
            <w:tcW w:w="1169" w:type="pct"/>
            <w:tcBorders>
              <w:top w:val="single" w:sz="4" w:space="0" w:color="auto"/>
              <w:bottom w:val="single" w:sz="4" w:space="0" w:color="auto"/>
            </w:tcBorders>
            <w:vAlign w:val="center"/>
          </w:tcPr>
          <w:p w14:paraId="69F17EE4" w14:textId="77777777" w:rsidR="00127FB4" w:rsidRPr="008558DE" w:rsidRDefault="00127FB4" w:rsidP="001814E3">
            <w:pPr>
              <w:spacing w:after="0" w:line="360" w:lineRule="exact"/>
              <w:jc w:val="center"/>
              <w:rPr>
                <w:rFonts w:eastAsia="Times New Roman" w:cs="Times New Roman"/>
                <w:b/>
                <w:szCs w:val="24"/>
                <w:lang w:val="en-GB" w:eastAsia="it-IT"/>
              </w:rPr>
            </w:pPr>
          </w:p>
        </w:tc>
        <w:tc>
          <w:tcPr>
            <w:tcW w:w="2136" w:type="pct"/>
            <w:gridSpan w:val="4"/>
            <w:tcBorders>
              <w:top w:val="single" w:sz="4" w:space="0" w:color="auto"/>
              <w:bottom w:val="single" w:sz="4" w:space="0" w:color="auto"/>
            </w:tcBorders>
            <w:vAlign w:val="center"/>
          </w:tcPr>
          <w:p w14:paraId="709DDCB9" w14:textId="77777777" w:rsidR="00127FB4" w:rsidRPr="008558DE" w:rsidRDefault="00127FB4"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Women</w:t>
            </w:r>
          </w:p>
        </w:tc>
        <w:tc>
          <w:tcPr>
            <w:tcW w:w="1695" w:type="pct"/>
            <w:gridSpan w:val="4"/>
            <w:tcBorders>
              <w:top w:val="single" w:sz="4" w:space="0" w:color="auto"/>
              <w:bottom w:val="single" w:sz="4" w:space="0" w:color="auto"/>
            </w:tcBorders>
          </w:tcPr>
          <w:p w14:paraId="7329949F" w14:textId="77777777" w:rsidR="00127FB4" w:rsidRPr="008558DE" w:rsidRDefault="00127FB4" w:rsidP="001814E3">
            <w:pPr>
              <w:spacing w:after="0" w:line="360" w:lineRule="exact"/>
              <w:jc w:val="center"/>
              <w:rPr>
                <w:rFonts w:eastAsia="Times New Roman" w:cs="Times New Roman"/>
                <w:b/>
                <w:i/>
                <w:szCs w:val="24"/>
                <w:lang w:val="en-GB" w:eastAsia="it-IT"/>
              </w:rPr>
            </w:pPr>
            <w:r w:rsidRPr="008558DE">
              <w:rPr>
                <w:rFonts w:eastAsia="Times New Roman" w:cs="Times New Roman"/>
                <w:b/>
                <w:i/>
                <w:szCs w:val="24"/>
                <w:lang w:val="en-GB" w:eastAsia="it-IT"/>
              </w:rPr>
              <w:t>Men</w:t>
            </w:r>
          </w:p>
        </w:tc>
      </w:tr>
      <w:tr w:rsidR="008558DE" w:rsidRPr="008558DE" w14:paraId="14538146" w14:textId="77777777" w:rsidTr="008D3343">
        <w:tc>
          <w:tcPr>
            <w:tcW w:w="1169" w:type="pct"/>
            <w:tcBorders>
              <w:top w:val="single" w:sz="4" w:space="0" w:color="auto"/>
              <w:bottom w:val="single" w:sz="4" w:space="0" w:color="auto"/>
            </w:tcBorders>
            <w:vAlign w:val="center"/>
          </w:tcPr>
          <w:p w14:paraId="796329C0" w14:textId="77777777"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Characteristics</w:t>
            </w:r>
          </w:p>
        </w:tc>
        <w:tc>
          <w:tcPr>
            <w:tcW w:w="746" w:type="pct"/>
            <w:tcBorders>
              <w:top w:val="single" w:sz="4" w:space="0" w:color="auto"/>
              <w:bottom w:val="single" w:sz="4" w:space="0" w:color="auto"/>
            </w:tcBorders>
            <w:vAlign w:val="center"/>
          </w:tcPr>
          <w:p w14:paraId="6C459AFD" w14:textId="77777777"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Diabetes and hypertension (N=1915)</w:t>
            </w:r>
          </w:p>
        </w:tc>
        <w:tc>
          <w:tcPr>
            <w:tcW w:w="608" w:type="pct"/>
            <w:tcBorders>
              <w:top w:val="single" w:sz="4" w:space="0" w:color="auto"/>
              <w:bottom w:val="single" w:sz="4" w:space="0" w:color="auto"/>
            </w:tcBorders>
            <w:vAlign w:val="center"/>
          </w:tcPr>
          <w:p w14:paraId="699AA92D" w14:textId="77777777" w:rsidR="00480885" w:rsidRPr="008558DE" w:rsidRDefault="00480885" w:rsidP="00480885">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4557E002" w14:textId="54D77B1B"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(N=4039)</w:t>
            </w:r>
          </w:p>
        </w:tc>
        <w:tc>
          <w:tcPr>
            <w:tcW w:w="783" w:type="pct"/>
            <w:gridSpan w:val="2"/>
            <w:tcBorders>
              <w:top w:val="single" w:sz="4" w:space="0" w:color="auto"/>
              <w:bottom w:val="single" w:sz="4" w:space="0" w:color="auto"/>
            </w:tcBorders>
            <w:vAlign w:val="center"/>
          </w:tcPr>
          <w:p w14:paraId="66956683" w14:textId="77777777"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3688E49A" w14:textId="0D266B58" w:rsidR="00D1357B" w:rsidRPr="008558DE" w:rsidRDefault="00D1357B" w:rsidP="001814E3">
            <w:pPr>
              <w:spacing w:after="0" w:line="360" w:lineRule="exact"/>
              <w:jc w:val="center"/>
              <w:rPr>
                <w:rFonts w:eastAsia="Times New Roman" w:cs="Times New Roman"/>
                <w:b/>
                <w:szCs w:val="24"/>
                <w:lang w:val="en-GB" w:eastAsia="it-IT"/>
              </w:rPr>
            </w:pPr>
          </w:p>
        </w:tc>
        <w:tc>
          <w:tcPr>
            <w:tcW w:w="544" w:type="pct"/>
            <w:tcBorders>
              <w:top w:val="single" w:sz="4" w:space="0" w:color="auto"/>
              <w:bottom w:val="single" w:sz="4" w:space="0" w:color="auto"/>
            </w:tcBorders>
            <w:vAlign w:val="center"/>
          </w:tcPr>
          <w:p w14:paraId="3CB6BCC4" w14:textId="77777777"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Diabetes and hypertension (N=1825)</w:t>
            </w:r>
          </w:p>
        </w:tc>
        <w:tc>
          <w:tcPr>
            <w:tcW w:w="627" w:type="pct"/>
            <w:tcBorders>
              <w:top w:val="single" w:sz="4" w:space="0" w:color="auto"/>
              <w:bottom w:val="single" w:sz="4" w:space="0" w:color="auto"/>
            </w:tcBorders>
            <w:vAlign w:val="center"/>
          </w:tcPr>
          <w:p w14:paraId="7ED3AA79" w14:textId="77777777" w:rsidR="00480885" w:rsidRPr="008558DE" w:rsidRDefault="00480885" w:rsidP="00480885">
            <w:pPr>
              <w:spacing w:after="0" w:line="360" w:lineRule="exact"/>
              <w:jc w:val="center"/>
              <w:rPr>
                <w:rFonts w:eastAsia="Times New Roman" w:cs="Times New Roman"/>
                <w:b/>
                <w:szCs w:val="24"/>
                <w:lang w:val="en-GB" w:eastAsia="it-IT"/>
              </w:rPr>
            </w:pPr>
            <w:proofErr w:type="spellStart"/>
            <w:r w:rsidRPr="008558DE">
              <w:rPr>
                <w:rFonts w:eastAsia="Times New Roman" w:cs="Times New Roman"/>
                <w:b/>
                <w:szCs w:val="24"/>
                <w:lang w:val="en-GB" w:eastAsia="it-IT"/>
              </w:rPr>
              <w:t>SMuRF</w:t>
            </w:r>
            <w:proofErr w:type="spellEnd"/>
            <w:r w:rsidRPr="008558DE">
              <w:rPr>
                <w:rFonts w:eastAsia="Times New Roman" w:cs="Times New Roman"/>
                <w:b/>
                <w:szCs w:val="24"/>
                <w:lang w:val="en-GB" w:eastAsia="it-IT"/>
              </w:rPr>
              <w:t>-less</w:t>
            </w:r>
          </w:p>
          <w:p w14:paraId="4974765B" w14:textId="0D292741"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(N=7021)</w:t>
            </w:r>
          </w:p>
        </w:tc>
        <w:tc>
          <w:tcPr>
            <w:tcW w:w="524" w:type="pct"/>
            <w:gridSpan w:val="2"/>
            <w:tcBorders>
              <w:top w:val="single" w:sz="4" w:space="0" w:color="auto"/>
              <w:bottom w:val="single" w:sz="4" w:space="0" w:color="auto"/>
            </w:tcBorders>
            <w:vAlign w:val="center"/>
          </w:tcPr>
          <w:p w14:paraId="45B60854" w14:textId="77777777" w:rsidR="00D1357B" w:rsidRPr="008558DE" w:rsidRDefault="00D1357B" w:rsidP="001814E3">
            <w:pPr>
              <w:spacing w:after="0" w:line="360" w:lineRule="exact"/>
              <w:jc w:val="center"/>
              <w:rPr>
                <w:rFonts w:eastAsia="Times New Roman" w:cs="Times New Roman"/>
                <w:b/>
                <w:szCs w:val="24"/>
                <w:lang w:val="en-GB" w:eastAsia="it-IT"/>
              </w:rPr>
            </w:pPr>
          </w:p>
          <w:p w14:paraId="736A5521" w14:textId="77777777" w:rsidR="00D1357B" w:rsidRPr="008558DE" w:rsidRDefault="00D1357B" w:rsidP="001814E3">
            <w:pPr>
              <w:spacing w:after="0" w:line="360" w:lineRule="exact"/>
              <w:jc w:val="center"/>
              <w:rPr>
                <w:rFonts w:eastAsia="Times New Roman" w:cs="Times New Roman"/>
                <w:b/>
                <w:szCs w:val="24"/>
                <w:lang w:val="en-GB" w:eastAsia="it-IT"/>
              </w:rPr>
            </w:pPr>
            <w:r w:rsidRPr="008558DE">
              <w:rPr>
                <w:rFonts w:eastAsia="Times New Roman" w:cs="Times New Roman"/>
                <w:b/>
                <w:szCs w:val="24"/>
                <w:lang w:val="en-GB" w:eastAsia="it-IT"/>
              </w:rPr>
              <w:t>Standardized difference</w:t>
            </w:r>
          </w:p>
          <w:p w14:paraId="15B7755C" w14:textId="77777777" w:rsidR="00D1357B" w:rsidRPr="008558DE" w:rsidRDefault="00D1357B" w:rsidP="001814E3">
            <w:pPr>
              <w:spacing w:after="0" w:line="360" w:lineRule="exact"/>
              <w:jc w:val="center"/>
              <w:rPr>
                <w:rFonts w:eastAsia="Times New Roman" w:cs="Times New Roman"/>
                <w:b/>
                <w:i/>
                <w:szCs w:val="24"/>
                <w:lang w:val="en-GB" w:eastAsia="it-IT"/>
              </w:rPr>
            </w:pPr>
          </w:p>
          <w:p w14:paraId="2B23B7EB" w14:textId="29925E96" w:rsidR="00D1357B" w:rsidRPr="008558DE" w:rsidRDefault="00D1357B" w:rsidP="001814E3">
            <w:pPr>
              <w:spacing w:after="0" w:line="360" w:lineRule="exact"/>
              <w:jc w:val="center"/>
              <w:rPr>
                <w:rFonts w:eastAsia="Times New Roman" w:cs="Times New Roman"/>
                <w:b/>
                <w:szCs w:val="24"/>
                <w:lang w:val="en-GB" w:eastAsia="it-IT"/>
              </w:rPr>
            </w:pPr>
          </w:p>
        </w:tc>
      </w:tr>
      <w:tr w:rsidR="008558DE" w:rsidRPr="008558DE" w14:paraId="7FC64C16" w14:textId="77777777" w:rsidTr="008D3343">
        <w:tc>
          <w:tcPr>
            <w:tcW w:w="1169" w:type="pct"/>
            <w:tcBorders>
              <w:top w:val="single" w:sz="4" w:space="0" w:color="auto"/>
              <w:bottom w:val="single" w:sz="4" w:space="0" w:color="auto"/>
            </w:tcBorders>
          </w:tcPr>
          <w:p w14:paraId="6293182B" w14:textId="3EA6B7DD" w:rsidR="00127FB4" w:rsidRPr="008558DE" w:rsidRDefault="00B0193D" w:rsidP="001814E3">
            <w:pPr>
              <w:spacing w:after="0" w:line="360" w:lineRule="exact"/>
              <w:rPr>
                <w:rFonts w:eastAsia="Calibri" w:cs="Times New Roman"/>
                <w:szCs w:val="24"/>
                <w:lang w:val="en-GB" w:eastAsia="it-IT"/>
              </w:rPr>
            </w:pPr>
            <w:r w:rsidRPr="008558DE">
              <w:rPr>
                <w:rFonts w:eastAsia="Times New Roman" w:cs="Times New Roman"/>
                <w:szCs w:val="24"/>
                <w:lang w:val="en-GB"/>
              </w:rPr>
              <w:t>A</w:t>
            </w:r>
            <w:r w:rsidR="00127FB4" w:rsidRPr="008558DE">
              <w:rPr>
                <w:rFonts w:eastAsia="Times New Roman" w:cs="Times New Roman"/>
                <w:szCs w:val="24"/>
                <w:lang w:val="en-GB"/>
              </w:rPr>
              <w:t xml:space="preserve">ge, </w:t>
            </w:r>
            <w:proofErr w:type="gramStart"/>
            <w:r w:rsidR="00127FB4" w:rsidRPr="008558DE">
              <w:rPr>
                <w:rFonts w:eastAsia="Times New Roman" w:cs="Times New Roman"/>
                <w:szCs w:val="24"/>
                <w:lang w:val="en-GB"/>
              </w:rPr>
              <w:t xml:space="preserve">years  </w:t>
            </w:r>
            <w:r w:rsidRPr="008558DE">
              <w:rPr>
                <w:rFonts w:eastAsia="Times New Roman" w:cs="Times New Roman"/>
                <w:szCs w:val="24"/>
                <w:lang w:val="en-GB"/>
              </w:rPr>
              <w:t>Mean</w:t>
            </w:r>
            <w:proofErr w:type="gramEnd"/>
            <w:r w:rsidRPr="008558DE">
              <w:rPr>
                <w:rFonts w:eastAsia="Times New Roman" w:cs="Times New Roman"/>
                <w:szCs w:val="24"/>
                <w:lang w:val="en-GB"/>
              </w:rPr>
              <w:t xml:space="preserve"> ± SD</w:t>
            </w:r>
          </w:p>
        </w:tc>
        <w:tc>
          <w:tcPr>
            <w:tcW w:w="746" w:type="pct"/>
            <w:tcBorders>
              <w:top w:val="single" w:sz="4" w:space="0" w:color="auto"/>
              <w:bottom w:val="single" w:sz="4" w:space="0" w:color="auto"/>
            </w:tcBorders>
          </w:tcPr>
          <w:p w14:paraId="40131D3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69.0±9.5</w:t>
            </w:r>
          </w:p>
        </w:tc>
        <w:tc>
          <w:tcPr>
            <w:tcW w:w="608" w:type="pct"/>
            <w:tcBorders>
              <w:top w:val="single" w:sz="4" w:space="0" w:color="auto"/>
            </w:tcBorders>
          </w:tcPr>
          <w:p w14:paraId="38556B0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68.5±11.7</w:t>
            </w:r>
          </w:p>
        </w:tc>
        <w:tc>
          <w:tcPr>
            <w:tcW w:w="700" w:type="pct"/>
            <w:tcBorders>
              <w:top w:val="single" w:sz="4" w:space="0" w:color="auto"/>
            </w:tcBorders>
          </w:tcPr>
          <w:p w14:paraId="3FF8ACE9" w14:textId="1CE87706"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0.05</w:t>
            </w:r>
          </w:p>
        </w:tc>
        <w:tc>
          <w:tcPr>
            <w:tcW w:w="83" w:type="pct"/>
            <w:tcBorders>
              <w:top w:val="single" w:sz="4" w:space="0" w:color="auto"/>
            </w:tcBorders>
          </w:tcPr>
          <w:p w14:paraId="420E42A8" w14:textId="2450D8C3"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Borders>
              <w:top w:val="single" w:sz="4" w:space="0" w:color="auto"/>
            </w:tcBorders>
          </w:tcPr>
          <w:p w14:paraId="382002F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64.5±10.4</w:t>
            </w:r>
          </w:p>
        </w:tc>
        <w:tc>
          <w:tcPr>
            <w:tcW w:w="627" w:type="pct"/>
            <w:tcBorders>
              <w:top w:val="single" w:sz="4" w:space="0" w:color="auto"/>
            </w:tcBorders>
          </w:tcPr>
          <w:p w14:paraId="3F1EB910"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63.8±12.2</w:t>
            </w:r>
          </w:p>
        </w:tc>
        <w:tc>
          <w:tcPr>
            <w:tcW w:w="430" w:type="pct"/>
            <w:tcBorders>
              <w:top w:val="single" w:sz="4" w:space="0" w:color="auto"/>
            </w:tcBorders>
          </w:tcPr>
          <w:p w14:paraId="18AE73E8" w14:textId="1D2ADD93"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06</w:t>
            </w:r>
          </w:p>
        </w:tc>
        <w:tc>
          <w:tcPr>
            <w:tcW w:w="94" w:type="pct"/>
            <w:tcBorders>
              <w:top w:val="single" w:sz="4" w:space="0" w:color="auto"/>
            </w:tcBorders>
          </w:tcPr>
          <w:p w14:paraId="77A13DA1" w14:textId="4E71C665"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BF079F3" w14:textId="77777777" w:rsidTr="00D1357B">
        <w:tc>
          <w:tcPr>
            <w:tcW w:w="3305" w:type="pct"/>
            <w:gridSpan w:val="5"/>
          </w:tcPr>
          <w:p w14:paraId="7561D8E8"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Cardiovascular risk factors</w:t>
            </w:r>
          </w:p>
        </w:tc>
        <w:tc>
          <w:tcPr>
            <w:tcW w:w="544" w:type="pct"/>
          </w:tcPr>
          <w:p w14:paraId="45CB324B" w14:textId="77777777" w:rsidR="00127FB4" w:rsidRPr="008558DE" w:rsidRDefault="00127FB4" w:rsidP="001814E3">
            <w:pPr>
              <w:spacing w:after="0" w:line="360" w:lineRule="exact"/>
              <w:rPr>
                <w:rFonts w:eastAsia="Times New Roman" w:cs="Times New Roman"/>
                <w:b/>
                <w:szCs w:val="24"/>
                <w:lang w:val="en-GB" w:eastAsia="it-IT"/>
              </w:rPr>
            </w:pPr>
          </w:p>
        </w:tc>
        <w:tc>
          <w:tcPr>
            <w:tcW w:w="627" w:type="pct"/>
          </w:tcPr>
          <w:p w14:paraId="1F554462" w14:textId="77777777" w:rsidR="00127FB4" w:rsidRPr="008558DE" w:rsidRDefault="00127FB4" w:rsidP="001814E3">
            <w:pPr>
              <w:spacing w:after="0" w:line="360" w:lineRule="exact"/>
              <w:rPr>
                <w:rFonts w:eastAsia="Times New Roman" w:cs="Times New Roman"/>
                <w:b/>
                <w:szCs w:val="24"/>
                <w:lang w:val="en-GB" w:eastAsia="it-IT"/>
              </w:rPr>
            </w:pPr>
          </w:p>
        </w:tc>
        <w:tc>
          <w:tcPr>
            <w:tcW w:w="430" w:type="pct"/>
          </w:tcPr>
          <w:p w14:paraId="252D34FA" w14:textId="77777777" w:rsidR="00127FB4" w:rsidRPr="008558DE" w:rsidRDefault="00127FB4" w:rsidP="001814E3">
            <w:pPr>
              <w:spacing w:after="0" w:line="360" w:lineRule="exact"/>
              <w:rPr>
                <w:rFonts w:eastAsia="Times New Roman" w:cs="Times New Roman"/>
                <w:b/>
                <w:szCs w:val="24"/>
                <w:lang w:val="en-GB" w:eastAsia="it-IT"/>
              </w:rPr>
            </w:pPr>
          </w:p>
        </w:tc>
        <w:tc>
          <w:tcPr>
            <w:tcW w:w="94" w:type="pct"/>
          </w:tcPr>
          <w:p w14:paraId="52561856"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7340F601" w14:textId="77777777" w:rsidTr="008D3343">
        <w:tc>
          <w:tcPr>
            <w:tcW w:w="1169" w:type="pct"/>
          </w:tcPr>
          <w:p w14:paraId="63834FE5"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Family history of CAD, % </w:t>
            </w:r>
          </w:p>
        </w:tc>
        <w:tc>
          <w:tcPr>
            <w:tcW w:w="746" w:type="pct"/>
          </w:tcPr>
          <w:p w14:paraId="3F9CDE4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17.5</w:t>
            </w:r>
          </w:p>
        </w:tc>
        <w:tc>
          <w:tcPr>
            <w:tcW w:w="608" w:type="pct"/>
          </w:tcPr>
          <w:p w14:paraId="00074A3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17.4</w:t>
            </w:r>
          </w:p>
        </w:tc>
        <w:tc>
          <w:tcPr>
            <w:tcW w:w="700" w:type="pct"/>
          </w:tcPr>
          <w:p w14:paraId="32B606D4" w14:textId="10831351"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0.004</w:t>
            </w:r>
          </w:p>
        </w:tc>
        <w:tc>
          <w:tcPr>
            <w:tcW w:w="83" w:type="pct"/>
          </w:tcPr>
          <w:p w14:paraId="0C30C25F" w14:textId="60DF0C58"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459D5EF9"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15.0</w:t>
            </w:r>
          </w:p>
        </w:tc>
        <w:tc>
          <w:tcPr>
            <w:tcW w:w="627" w:type="pct"/>
          </w:tcPr>
          <w:p w14:paraId="4151539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15.5</w:t>
            </w:r>
          </w:p>
        </w:tc>
        <w:tc>
          <w:tcPr>
            <w:tcW w:w="430" w:type="pct"/>
          </w:tcPr>
          <w:p w14:paraId="6800BF97" w14:textId="0F88C5C6"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4" w:type="pct"/>
          </w:tcPr>
          <w:p w14:paraId="7FC2E7BB" w14:textId="7101A762"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8A53AAC" w14:textId="77777777" w:rsidTr="008D3343">
        <w:tc>
          <w:tcPr>
            <w:tcW w:w="1169" w:type="pct"/>
          </w:tcPr>
          <w:p w14:paraId="1E2A74FC"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Former smokers, %</w:t>
            </w:r>
          </w:p>
        </w:tc>
        <w:tc>
          <w:tcPr>
            <w:tcW w:w="746" w:type="pct"/>
          </w:tcPr>
          <w:p w14:paraId="5DD69B5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0.7</w:t>
            </w:r>
          </w:p>
        </w:tc>
        <w:tc>
          <w:tcPr>
            <w:tcW w:w="608" w:type="pct"/>
          </w:tcPr>
          <w:p w14:paraId="0D11865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0.7</w:t>
            </w:r>
          </w:p>
        </w:tc>
        <w:tc>
          <w:tcPr>
            <w:tcW w:w="700" w:type="pct"/>
          </w:tcPr>
          <w:p w14:paraId="745B5A25" w14:textId="699FA0C3"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001</w:t>
            </w:r>
          </w:p>
        </w:tc>
        <w:tc>
          <w:tcPr>
            <w:tcW w:w="83" w:type="pct"/>
          </w:tcPr>
          <w:p w14:paraId="6F9E3387" w14:textId="67E96FFF"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232BA61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2.8</w:t>
            </w:r>
          </w:p>
        </w:tc>
        <w:tc>
          <w:tcPr>
            <w:tcW w:w="627" w:type="pct"/>
          </w:tcPr>
          <w:p w14:paraId="5C8EED4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3.0</w:t>
            </w:r>
          </w:p>
        </w:tc>
        <w:tc>
          <w:tcPr>
            <w:tcW w:w="430" w:type="pct"/>
          </w:tcPr>
          <w:p w14:paraId="7230EC51" w14:textId="2BE74E67"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94" w:type="pct"/>
          </w:tcPr>
          <w:p w14:paraId="59E6DC7B" w14:textId="677F5927"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1438A4D" w14:textId="77777777" w:rsidTr="008D3343">
        <w:tc>
          <w:tcPr>
            <w:tcW w:w="1169" w:type="pct"/>
            <w:tcBorders>
              <w:bottom w:val="single" w:sz="4" w:space="0" w:color="auto"/>
            </w:tcBorders>
          </w:tcPr>
          <w:p w14:paraId="45C87FBF" w14:textId="77777777" w:rsidR="00127FB4" w:rsidRPr="008558DE" w:rsidRDefault="00127FB4" w:rsidP="001814E3">
            <w:pPr>
              <w:spacing w:after="0" w:line="360" w:lineRule="exact"/>
              <w:rPr>
                <w:rFonts w:eastAsia="Times New Roman" w:cs="Times New Roman"/>
                <w:szCs w:val="24"/>
                <w:lang w:val="en-GB" w:eastAsia="it-IT"/>
              </w:rPr>
            </w:pPr>
            <w:r w:rsidRPr="008558DE">
              <w:rPr>
                <w:rFonts w:cs="Times New Roman"/>
                <w:szCs w:val="24"/>
                <w:lang w:val="en-GB"/>
              </w:rPr>
              <w:t>BMI ≥30 kg/m</w:t>
            </w:r>
            <w:r w:rsidRPr="008558DE">
              <w:rPr>
                <w:rFonts w:cs="Times New Roman"/>
                <w:szCs w:val="24"/>
                <w:vertAlign w:val="superscript"/>
                <w:lang w:val="en-GB"/>
              </w:rPr>
              <w:t>2</w:t>
            </w:r>
            <w:r w:rsidRPr="008558DE">
              <w:rPr>
                <w:rFonts w:eastAsia="Times New Roman" w:cs="Times New Roman"/>
                <w:szCs w:val="24"/>
                <w:lang w:val="en-GB" w:eastAsia="it-IT"/>
              </w:rPr>
              <w:t>, %</w:t>
            </w:r>
          </w:p>
        </w:tc>
        <w:tc>
          <w:tcPr>
            <w:tcW w:w="746" w:type="pct"/>
            <w:tcBorders>
              <w:bottom w:val="single" w:sz="4" w:space="0" w:color="auto"/>
            </w:tcBorders>
          </w:tcPr>
          <w:p w14:paraId="37D9A31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14.7</w:t>
            </w:r>
          </w:p>
        </w:tc>
        <w:tc>
          <w:tcPr>
            <w:tcW w:w="608" w:type="pct"/>
          </w:tcPr>
          <w:p w14:paraId="3353A2D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14.9</w:t>
            </w:r>
          </w:p>
        </w:tc>
        <w:tc>
          <w:tcPr>
            <w:tcW w:w="700" w:type="pct"/>
          </w:tcPr>
          <w:p w14:paraId="2A9B165B" w14:textId="63B79F08"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B0193D" w:rsidRPr="008558DE">
              <w:rPr>
                <w:rFonts w:eastAsia="Times New Roman" w:cs="Times New Roman"/>
                <w:szCs w:val="24"/>
                <w:lang w:val="en-GB" w:eastAsia="it-IT"/>
              </w:rPr>
              <w:t>1</w:t>
            </w:r>
          </w:p>
        </w:tc>
        <w:tc>
          <w:tcPr>
            <w:tcW w:w="83" w:type="pct"/>
          </w:tcPr>
          <w:p w14:paraId="1AB56B64" w14:textId="017A7649"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3CE595FF"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15.5</w:t>
            </w:r>
          </w:p>
        </w:tc>
        <w:tc>
          <w:tcPr>
            <w:tcW w:w="627" w:type="pct"/>
          </w:tcPr>
          <w:p w14:paraId="4EB83A1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16.1</w:t>
            </w:r>
          </w:p>
        </w:tc>
        <w:tc>
          <w:tcPr>
            <w:tcW w:w="430" w:type="pct"/>
          </w:tcPr>
          <w:p w14:paraId="0C997820" w14:textId="165CD90A"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02</w:t>
            </w:r>
          </w:p>
        </w:tc>
        <w:tc>
          <w:tcPr>
            <w:tcW w:w="94" w:type="pct"/>
          </w:tcPr>
          <w:p w14:paraId="76A20916" w14:textId="1B8C256E"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5500AD3" w14:textId="77777777" w:rsidTr="00D1357B">
        <w:tc>
          <w:tcPr>
            <w:tcW w:w="3305" w:type="pct"/>
            <w:gridSpan w:val="5"/>
          </w:tcPr>
          <w:p w14:paraId="571D88CF"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b/>
                <w:szCs w:val="24"/>
                <w:lang w:val="en-GB" w:eastAsia="it-IT"/>
              </w:rPr>
              <w:t>Clinical history of CVD</w:t>
            </w:r>
          </w:p>
        </w:tc>
        <w:tc>
          <w:tcPr>
            <w:tcW w:w="544" w:type="pct"/>
          </w:tcPr>
          <w:p w14:paraId="23164910" w14:textId="77777777" w:rsidR="00127FB4" w:rsidRPr="008558DE" w:rsidRDefault="00127FB4" w:rsidP="001814E3">
            <w:pPr>
              <w:spacing w:after="0" w:line="360" w:lineRule="exact"/>
              <w:rPr>
                <w:rFonts w:eastAsia="Times New Roman" w:cs="Times New Roman"/>
                <w:b/>
                <w:szCs w:val="24"/>
                <w:lang w:val="en-GB" w:eastAsia="it-IT"/>
              </w:rPr>
            </w:pPr>
          </w:p>
        </w:tc>
        <w:tc>
          <w:tcPr>
            <w:tcW w:w="627" w:type="pct"/>
          </w:tcPr>
          <w:p w14:paraId="28FDB8D1" w14:textId="77777777" w:rsidR="00127FB4" w:rsidRPr="008558DE" w:rsidRDefault="00127FB4" w:rsidP="001814E3">
            <w:pPr>
              <w:spacing w:after="0" w:line="360" w:lineRule="exact"/>
              <w:rPr>
                <w:rFonts w:eastAsia="Times New Roman" w:cs="Times New Roman"/>
                <w:b/>
                <w:szCs w:val="24"/>
                <w:lang w:val="en-GB" w:eastAsia="it-IT"/>
              </w:rPr>
            </w:pPr>
          </w:p>
        </w:tc>
        <w:tc>
          <w:tcPr>
            <w:tcW w:w="430" w:type="pct"/>
          </w:tcPr>
          <w:p w14:paraId="28A7E0C6" w14:textId="77777777" w:rsidR="00127FB4" w:rsidRPr="008558DE" w:rsidRDefault="00127FB4" w:rsidP="001814E3">
            <w:pPr>
              <w:spacing w:after="0" w:line="360" w:lineRule="exact"/>
              <w:rPr>
                <w:rFonts w:eastAsia="Times New Roman" w:cs="Times New Roman"/>
                <w:b/>
                <w:szCs w:val="24"/>
                <w:lang w:val="en-GB" w:eastAsia="it-IT"/>
              </w:rPr>
            </w:pPr>
          </w:p>
        </w:tc>
        <w:tc>
          <w:tcPr>
            <w:tcW w:w="94" w:type="pct"/>
          </w:tcPr>
          <w:p w14:paraId="4B66E445" w14:textId="77777777" w:rsidR="00127FB4" w:rsidRPr="008558DE" w:rsidRDefault="00127FB4" w:rsidP="001814E3">
            <w:pPr>
              <w:spacing w:after="0" w:line="360" w:lineRule="exact"/>
              <w:rPr>
                <w:rFonts w:eastAsia="Times New Roman" w:cs="Times New Roman"/>
                <w:b/>
                <w:szCs w:val="24"/>
                <w:lang w:val="en-GB" w:eastAsia="it-IT"/>
              </w:rPr>
            </w:pPr>
          </w:p>
        </w:tc>
      </w:tr>
      <w:tr w:rsidR="008558DE" w:rsidRPr="008558DE" w14:paraId="19B608F2" w14:textId="77777777" w:rsidTr="008D3343">
        <w:tc>
          <w:tcPr>
            <w:tcW w:w="1169" w:type="pct"/>
          </w:tcPr>
          <w:p w14:paraId="2ABC1FBD"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PAD, % </w:t>
            </w:r>
          </w:p>
        </w:tc>
        <w:tc>
          <w:tcPr>
            <w:tcW w:w="746" w:type="pct"/>
          </w:tcPr>
          <w:p w14:paraId="0E1A5C6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w:t>
            </w:r>
          </w:p>
        </w:tc>
        <w:tc>
          <w:tcPr>
            <w:tcW w:w="608" w:type="pct"/>
          </w:tcPr>
          <w:p w14:paraId="24575427"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1.7</w:t>
            </w:r>
          </w:p>
        </w:tc>
        <w:tc>
          <w:tcPr>
            <w:tcW w:w="700" w:type="pct"/>
          </w:tcPr>
          <w:p w14:paraId="45441E41" w14:textId="02FF140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0.01</w:t>
            </w:r>
          </w:p>
        </w:tc>
        <w:tc>
          <w:tcPr>
            <w:tcW w:w="83" w:type="pct"/>
          </w:tcPr>
          <w:p w14:paraId="61498565" w14:textId="2C1121A9"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5C8F4F1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w:t>
            </w:r>
          </w:p>
        </w:tc>
        <w:tc>
          <w:tcPr>
            <w:tcW w:w="627" w:type="pct"/>
          </w:tcPr>
          <w:p w14:paraId="00DA895E"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1.8</w:t>
            </w:r>
          </w:p>
        </w:tc>
        <w:tc>
          <w:tcPr>
            <w:tcW w:w="430" w:type="pct"/>
          </w:tcPr>
          <w:p w14:paraId="5AD4845C" w14:textId="0EAFF749"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0.004</w:t>
            </w:r>
          </w:p>
        </w:tc>
        <w:tc>
          <w:tcPr>
            <w:tcW w:w="94" w:type="pct"/>
          </w:tcPr>
          <w:p w14:paraId="25E69384" w14:textId="4DA703B1"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2844CD68" w14:textId="77777777" w:rsidTr="008D3343">
        <w:tc>
          <w:tcPr>
            <w:tcW w:w="1169" w:type="pct"/>
            <w:tcBorders>
              <w:bottom w:val="single" w:sz="4" w:space="0" w:color="auto"/>
            </w:tcBorders>
          </w:tcPr>
          <w:p w14:paraId="7781E528"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Times New Roman" w:cs="Times New Roman"/>
                <w:szCs w:val="24"/>
                <w:lang w:val="en-GB" w:eastAsia="it-IT"/>
              </w:rPr>
              <w:t xml:space="preserve">Prior stroke, % </w:t>
            </w:r>
          </w:p>
        </w:tc>
        <w:tc>
          <w:tcPr>
            <w:tcW w:w="746" w:type="pct"/>
            <w:tcBorders>
              <w:bottom w:val="single" w:sz="4" w:space="0" w:color="auto"/>
            </w:tcBorders>
          </w:tcPr>
          <w:p w14:paraId="4D41270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3.8</w:t>
            </w:r>
          </w:p>
        </w:tc>
        <w:tc>
          <w:tcPr>
            <w:tcW w:w="608" w:type="pct"/>
          </w:tcPr>
          <w:p w14:paraId="5783A00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3.8</w:t>
            </w:r>
          </w:p>
        </w:tc>
        <w:tc>
          <w:tcPr>
            <w:tcW w:w="700" w:type="pct"/>
          </w:tcPr>
          <w:p w14:paraId="6F9FB809" w14:textId="0FAE5B7B"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w:t>
            </w:r>
            <w:r w:rsidR="00B0193D" w:rsidRPr="008558DE">
              <w:rPr>
                <w:rFonts w:eastAsia="Times New Roman" w:cs="Times New Roman"/>
                <w:szCs w:val="24"/>
                <w:lang w:val="en-GB" w:eastAsia="it-IT"/>
              </w:rPr>
              <w:t>3</w:t>
            </w:r>
          </w:p>
        </w:tc>
        <w:tc>
          <w:tcPr>
            <w:tcW w:w="83" w:type="pct"/>
          </w:tcPr>
          <w:p w14:paraId="5D641CA4" w14:textId="284515B4"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64ABA4A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3.7</w:t>
            </w:r>
          </w:p>
        </w:tc>
        <w:tc>
          <w:tcPr>
            <w:tcW w:w="627" w:type="pct"/>
          </w:tcPr>
          <w:p w14:paraId="27D89C25"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3.5</w:t>
            </w:r>
          </w:p>
        </w:tc>
        <w:tc>
          <w:tcPr>
            <w:tcW w:w="430" w:type="pct"/>
          </w:tcPr>
          <w:p w14:paraId="3BEB0C7C" w14:textId="2EF82B64"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01</w:t>
            </w:r>
          </w:p>
        </w:tc>
        <w:tc>
          <w:tcPr>
            <w:tcW w:w="94" w:type="pct"/>
          </w:tcPr>
          <w:p w14:paraId="434AD11B" w14:textId="1B456FA6"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19903FDA" w14:textId="77777777" w:rsidTr="00D1357B">
        <w:tc>
          <w:tcPr>
            <w:tcW w:w="3305" w:type="pct"/>
            <w:gridSpan w:val="5"/>
          </w:tcPr>
          <w:p w14:paraId="7288C507" w14:textId="77777777" w:rsidR="00127FB4" w:rsidRPr="008558DE" w:rsidRDefault="00127FB4" w:rsidP="001814E3">
            <w:pPr>
              <w:spacing w:after="0" w:line="360" w:lineRule="exact"/>
              <w:rPr>
                <w:rFonts w:eastAsia="Times New Roman" w:cs="Times New Roman"/>
                <w:szCs w:val="24"/>
                <w:lang w:val="en-GB" w:eastAsia="it-IT"/>
              </w:rPr>
            </w:pPr>
            <w:r w:rsidRPr="008558DE">
              <w:rPr>
                <w:rFonts w:eastAsia="Calibri" w:cs="Times New Roman"/>
                <w:b/>
                <w:szCs w:val="24"/>
                <w:lang w:val="en-GB" w:eastAsia="it-IT"/>
              </w:rPr>
              <w:t>Clinical presentation on admission</w:t>
            </w:r>
          </w:p>
        </w:tc>
        <w:tc>
          <w:tcPr>
            <w:tcW w:w="544" w:type="pct"/>
          </w:tcPr>
          <w:p w14:paraId="03FB8ADE" w14:textId="77777777" w:rsidR="00127FB4" w:rsidRPr="008558DE" w:rsidRDefault="00127FB4" w:rsidP="001814E3">
            <w:pPr>
              <w:spacing w:after="0" w:line="360" w:lineRule="exact"/>
              <w:rPr>
                <w:rFonts w:eastAsia="Calibri" w:cs="Times New Roman"/>
                <w:b/>
                <w:szCs w:val="24"/>
                <w:lang w:val="en-GB" w:eastAsia="it-IT"/>
              </w:rPr>
            </w:pPr>
          </w:p>
        </w:tc>
        <w:tc>
          <w:tcPr>
            <w:tcW w:w="627" w:type="pct"/>
          </w:tcPr>
          <w:p w14:paraId="640B1AB9" w14:textId="77777777" w:rsidR="00127FB4" w:rsidRPr="008558DE" w:rsidRDefault="00127FB4" w:rsidP="001814E3">
            <w:pPr>
              <w:spacing w:after="0" w:line="360" w:lineRule="exact"/>
              <w:rPr>
                <w:rFonts w:eastAsia="Calibri" w:cs="Times New Roman"/>
                <w:b/>
                <w:szCs w:val="24"/>
                <w:lang w:val="en-GB" w:eastAsia="it-IT"/>
              </w:rPr>
            </w:pPr>
          </w:p>
        </w:tc>
        <w:tc>
          <w:tcPr>
            <w:tcW w:w="430" w:type="pct"/>
          </w:tcPr>
          <w:p w14:paraId="190D0E44" w14:textId="77777777" w:rsidR="00127FB4" w:rsidRPr="008558DE" w:rsidRDefault="00127FB4" w:rsidP="001814E3">
            <w:pPr>
              <w:spacing w:after="0" w:line="360" w:lineRule="exact"/>
              <w:rPr>
                <w:rFonts w:eastAsia="Calibri" w:cs="Times New Roman"/>
                <w:b/>
                <w:szCs w:val="24"/>
                <w:lang w:val="en-GB" w:eastAsia="it-IT"/>
              </w:rPr>
            </w:pPr>
          </w:p>
        </w:tc>
        <w:tc>
          <w:tcPr>
            <w:tcW w:w="94" w:type="pct"/>
          </w:tcPr>
          <w:p w14:paraId="24E8FF20" w14:textId="77777777" w:rsidR="00127FB4" w:rsidRPr="008558DE" w:rsidRDefault="00127FB4" w:rsidP="001814E3">
            <w:pPr>
              <w:spacing w:after="0" w:line="360" w:lineRule="exact"/>
              <w:rPr>
                <w:rFonts w:eastAsia="Calibri" w:cs="Times New Roman"/>
                <w:b/>
                <w:szCs w:val="24"/>
                <w:lang w:val="en-GB" w:eastAsia="it-IT"/>
              </w:rPr>
            </w:pPr>
          </w:p>
        </w:tc>
      </w:tr>
      <w:tr w:rsidR="008558DE" w:rsidRPr="008558DE" w14:paraId="4FC99D58" w14:textId="77777777" w:rsidTr="008D3343">
        <w:tc>
          <w:tcPr>
            <w:tcW w:w="1169" w:type="pct"/>
          </w:tcPr>
          <w:p w14:paraId="4DEE3DC6" w14:textId="77777777" w:rsidR="00127FB4" w:rsidRPr="008558DE" w:rsidRDefault="00127FB4" w:rsidP="001814E3">
            <w:pPr>
              <w:spacing w:after="0" w:line="360" w:lineRule="exact"/>
              <w:rPr>
                <w:rFonts w:eastAsia="Calibri" w:cs="Times New Roman"/>
                <w:szCs w:val="24"/>
                <w:lang w:val="en-GB" w:eastAsia="it-IT"/>
              </w:rPr>
            </w:pPr>
            <w:r w:rsidRPr="008558DE">
              <w:rPr>
                <w:rFonts w:eastAsia="Calibri" w:cs="Times New Roman"/>
                <w:szCs w:val="24"/>
                <w:lang w:val="en-GB" w:eastAsia="it-IT"/>
              </w:rPr>
              <w:t>ST-segment shifts in anterior leads (at ECG)</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746" w:type="pct"/>
          </w:tcPr>
          <w:p w14:paraId="47C4BBE2"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19.3</w:t>
            </w:r>
          </w:p>
        </w:tc>
        <w:tc>
          <w:tcPr>
            <w:tcW w:w="608" w:type="pct"/>
          </w:tcPr>
          <w:p w14:paraId="6168969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19.3</w:t>
            </w:r>
          </w:p>
        </w:tc>
        <w:tc>
          <w:tcPr>
            <w:tcW w:w="700" w:type="pct"/>
          </w:tcPr>
          <w:p w14:paraId="0466996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-0.0001</w:t>
            </w:r>
          </w:p>
        </w:tc>
        <w:tc>
          <w:tcPr>
            <w:tcW w:w="83" w:type="pct"/>
          </w:tcPr>
          <w:p w14:paraId="6F1860EE" w14:textId="3C938438"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154B7A1B"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19.8</w:t>
            </w:r>
          </w:p>
        </w:tc>
        <w:tc>
          <w:tcPr>
            <w:tcW w:w="627" w:type="pct"/>
          </w:tcPr>
          <w:p w14:paraId="0B982A2A"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19.8</w:t>
            </w:r>
          </w:p>
        </w:tc>
        <w:tc>
          <w:tcPr>
            <w:tcW w:w="430" w:type="pct"/>
          </w:tcPr>
          <w:p w14:paraId="67964441"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0.0002</w:t>
            </w:r>
          </w:p>
        </w:tc>
        <w:tc>
          <w:tcPr>
            <w:tcW w:w="94" w:type="pct"/>
          </w:tcPr>
          <w:p w14:paraId="0AC557E5" w14:textId="34D1BC30"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42966224" w14:textId="77777777" w:rsidTr="008D3343">
        <w:tc>
          <w:tcPr>
            <w:tcW w:w="1169" w:type="pct"/>
          </w:tcPr>
          <w:p w14:paraId="04A618CE" w14:textId="01A56D87" w:rsidR="00127FB4" w:rsidRPr="008558DE" w:rsidRDefault="00127FB4" w:rsidP="001814E3">
            <w:pPr>
              <w:spacing w:after="0" w:line="360" w:lineRule="exact"/>
              <w:rPr>
                <w:rFonts w:eastAsia="Calibri" w:cs="Times New Roman"/>
                <w:szCs w:val="24"/>
                <w:lang w:val="en-GB" w:eastAsia="it-IT"/>
              </w:rPr>
            </w:pPr>
            <w:r w:rsidRPr="008558DE">
              <w:rPr>
                <w:rFonts w:eastAsia="Times New Roman" w:cs="Times New Roman"/>
                <w:szCs w:val="24"/>
                <w:lang w:val="en-GB"/>
              </w:rPr>
              <w:t>SBP at admission, mmHg</w:t>
            </w:r>
            <w:r w:rsidR="00B0193D" w:rsidRPr="008558DE">
              <w:rPr>
                <w:rFonts w:eastAsia="Times New Roman" w:cs="Times New Roman"/>
                <w:szCs w:val="24"/>
                <w:lang w:val="en-GB"/>
              </w:rPr>
              <w:t xml:space="preserve"> Mean ± SD</w:t>
            </w:r>
          </w:p>
        </w:tc>
        <w:tc>
          <w:tcPr>
            <w:tcW w:w="746" w:type="pct"/>
          </w:tcPr>
          <w:p w14:paraId="73125686"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132.5±30.9</w:t>
            </w:r>
          </w:p>
        </w:tc>
        <w:tc>
          <w:tcPr>
            <w:tcW w:w="608" w:type="pct"/>
          </w:tcPr>
          <w:p w14:paraId="218E3BA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133.3±31.3</w:t>
            </w:r>
          </w:p>
        </w:tc>
        <w:tc>
          <w:tcPr>
            <w:tcW w:w="700" w:type="pct"/>
          </w:tcPr>
          <w:p w14:paraId="689361F0" w14:textId="4267917C"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-0.0</w:t>
            </w:r>
            <w:r w:rsidR="00B0193D" w:rsidRPr="008558DE">
              <w:rPr>
                <w:rFonts w:eastAsia="Times New Roman" w:cs="Times New Roman"/>
                <w:szCs w:val="24"/>
                <w:lang w:val="en-GB" w:eastAsia="it-IT"/>
              </w:rPr>
              <w:t>3</w:t>
            </w:r>
          </w:p>
        </w:tc>
        <w:tc>
          <w:tcPr>
            <w:tcW w:w="83" w:type="pct"/>
          </w:tcPr>
          <w:p w14:paraId="79212015" w14:textId="0244229A"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06D8B50D"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134.1±28.6</w:t>
            </w:r>
          </w:p>
        </w:tc>
        <w:tc>
          <w:tcPr>
            <w:tcW w:w="627" w:type="pct"/>
          </w:tcPr>
          <w:p w14:paraId="42A66B18"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134.2±29.9</w:t>
            </w:r>
          </w:p>
        </w:tc>
        <w:tc>
          <w:tcPr>
            <w:tcW w:w="430" w:type="pct"/>
          </w:tcPr>
          <w:p w14:paraId="05675A7A" w14:textId="1A4519CB"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01</w:t>
            </w:r>
          </w:p>
        </w:tc>
        <w:tc>
          <w:tcPr>
            <w:tcW w:w="94" w:type="pct"/>
          </w:tcPr>
          <w:p w14:paraId="6906BD3B" w14:textId="6D2D4D75"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09E4AF16" w14:textId="77777777" w:rsidTr="008D3343">
        <w:tc>
          <w:tcPr>
            <w:tcW w:w="1169" w:type="pct"/>
            <w:tcBorders>
              <w:bottom w:val="single" w:sz="4" w:space="0" w:color="auto"/>
            </w:tcBorders>
          </w:tcPr>
          <w:p w14:paraId="1E3FD386" w14:textId="67FB3438" w:rsidR="00127FB4" w:rsidRPr="008558DE" w:rsidRDefault="00127FB4" w:rsidP="001814E3">
            <w:pPr>
              <w:spacing w:after="0" w:line="360" w:lineRule="exact"/>
              <w:rPr>
                <w:rFonts w:eastAsia="Calibri" w:cs="Times New Roman"/>
                <w:szCs w:val="24"/>
                <w:lang w:val="en-GB" w:eastAsia="ko-KR"/>
              </w:rPr>
            </w:pPr>
            <w:r w:rsidRPr="008558DE">
              <w:rPr>
                <w:rFonts w:eastAsia="Times New Roman" w:cs="Times New Roman"/>
                <w:szCs w:val="24"/>
                <w:lang w:val="en-GB"/>
              </w:rPr>
              <w:t>HR at admission, bpm</w:t>
            </w:r>
            <w:r w:rsidR="00B0193D" w:rsidRPr="008558DE">
              <w:rPr>
                <w:rFonts w:eastAsia="Times New Roman" w:cs="Times New Roman"/>
                <w:szCs w:val="24"/>
                <w:lang w:val="en-GB"/>
              </w:rPr>
              <w:t xml:space="preserve"> Mean ± SD</w:t>
            </w:r>
          </w:p>
        </w:tc>
        <w:tc>
          <w:tcPr>
            <w:tcW w:w="746" w:type="pct"/>
            <w:tcBorders>
              <w:bottom w:val="single" w:sz="4" w:space="0" w:color="auto"/>
            </w:tcBorders>
          </w:tcPr>
          <w:p w14:paraId="11A28A5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82.7±21.3</w:t>
            </w:r>
          </w:p>
        </w:tc>
        <w:tc>
          <w:tcPr>
            <w:tcW w:w="608" w:type="pct"/>
          </w:tcPr>
          <w:p w14:paraId="23A2944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82.9±21.8</w:t>
            </w:r>
          </w:p>
        </w:tc>
        <w:tc>
          <w:tcPr>
            <w:tcW w:w="700" w:type="pct"/>
          </w:tcPr>
          <w:p w14:paraId="2F1E8198" w14:textId="2B0F4061"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01</w:t>
            </w:r>
          </w:p>
        </w:tc>
        <w:tc>
          <w:tcPr>
            <w:tcW w:w="83" w:type="pct"/>
          </w:tcPr>
          <w:p w14:paraId="405E60FC" w14:textId="0AF021A6" w:rsidR="00127FB4" w:rsidRPr="008558DE" w:rsidRDefault="00127FB4" w:rsidP="001814E3">
            <w:pPr>
              <w:spacing w:after="0" w:line="360" w:lineRule="exact"/>
              <w:jc w:val="center"/>
              <w:rPr>
                <w:rFonts w:eastAsia="Times New Roman" w:cs="Times New Roman"/>
                <w:szCs w:val="24"/>
                <w:lang w:val="en-GB" w:eastAsia="it-IT"/>
              </w:rPr>
            </w:pPr>
          </w:p>
        </w:tc>
        <w:tc>
          <w:tcPr>
            <w:tcW w:w="544" w:type="pct"/>
          </w:tcPr>
          <w:p w14:paraId="7FBB894C"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80.9±20.3</w:t>
            </w:r>
          </w:p>
        </w:tc>
        <w:tc>
          <w:tcPr>
            <w:tcW w:w="627" w:type="pct"/>
          </w:tcPr>
          <w:p w14:paraId="588F1C13" w14:textId="77777777" w:rsidR="00127FB4" w:rsidRPr="008558DE" w:rsidRDefault="00127FB4" w:rsidP="001814E3">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81.1±20.4</w:t>
            </w:r>
          </w:p>
        </w:tc>
        <w:tc>
          <w:tcPr>
            <w:tcW w:w="430" w:type="pct"/>
          </w:tcPr>
          <w:p w14:paraId="0534DB4C" w14:textId="0325A2A2" w:rsidR="00127FB4" w:rsidRPr="008558DE" w:rsidRDefault="00127FB4" w:rsidP="00B0193D">
            <w:pPr>
              <w:spacing w:after="0"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01</w:t>
            </w:r>
          </w:p>
        </w:tc>
        <w:tc>
          <w:tcPr>
            <w:tcW w:w="94" w:type="pct"/>
          </w:tcPr>
          <w:p w14:paraId="57CDB6A5" w14:textId="7E018167" w:rsidR="00127FB4" w:rsidRPr="008558DE" w:rsidRDefault="00127FB4" w:rsidP="001814E3">
            <w:pPr>
              <w:spacing w:after="0" w:line="360" w:lineRule="exact"/>
              <w:jc w:val="center"/>
              <w:rPr>
                <w:rFonts w:eastAsia="Times New Roman" w:cs="Times New Roman"/>
                <w:szCs w:val="24"/>
                <w:lang w:val="en-GB" w:eastAsia="it-IT"/>
              </w:rPr>
            </w:pPr>
          </w:p>
        </w:tc>
      </w:tr>
      <w:tr w:rsidR="008558DE" w:rsidRPr="008558DE" w14:paraId="6197DF37" w14:textId="77777777" w:rsidTr="008D3343">
        <w:tc>
          <w:tcPr>
            <w:tcW w:w="2522" w:type="pct"/>
            <w:gridSpan w:val="3"/>
          </w:tcPr>
          <w:p w14:paraId="45AF8C50" w14:textId="77777777" w:rsidR="00D1357B" w:rsidRPr="008558DE" w:rsidRDefault="00D1357B" w:rsidP="001814E3">
            <w:pPr>
              <w:spacing w:after="0" w:line="360" w:lineRule="exact"/>
              <w:rPr>
                <w:rFonts w:eastAsia="Times New Roman" w:cs="Times New Roman"/>
                <w:b/>
                <w:i/>
                <w:szCs w:val="24"/>
                <w:lang w:val="en-GB" w:eastAsia="it-IT"/>
              </w:rPr>
            </w:pPr>
            <w:r w:rsidRPr="008558DE">
              <w:rPr>
                <w:rFonts w:eastAsia="Calibri" w:cs="Times New Roman"/>
                <w:b/>
                <w:szCs w:val="24"/>
                <w:lang w:val="en-GB" w:eastAsia="it-IT"/>
              </w:rPr>
              <w:t>Outcomes</w:t>
            </w:r>
          </w:p>
        </w:tc>
        <w:tc>
          <w:tcPr>
            <w:tcW w:w="700" w:type="pct"/>
          </w:tcPr>
          <w:p w14:paraId="7AA6B811" w14:textId="603A3BF7" w:rsidR="00D1357B" w:rsidRPr="008558DE" w:rsidRDefault="00D1357B" w:rsidP="001814E3">
            <w:pPr>
              <w:spacing w:after="0" w:line="360" w:lineRule="exact"/>
              <w:rPr>
                <w:rFonts w:eastAsia="Times New Roman" w:cs="Times New Roman"/>
                <w:b/>
                <w:i/>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83" w:type="pct"/>
          </w:tcPr>
          <w:p w14:paraId="251D9BFC" w14:textId="4C49C8F7" w:rsidR="00D1357B" w:rsidRPr="008558DE" w:rsidRDefault="00D1357B" w:rsidP="001814E3">
            <w:pPr>
              <w:spacing w:after="0" w:line="360" w:lineRule="exact"/>
              <w:rPr>
                <w:rFonts w:eastAsia="Times New Roman" w:cs="Times New Roman"/>
                <w:b/>
                <w:i/>
                <w:szCs w:val="24"/>
                <w:lang w:val="en-GB" w:eastAsia="it-IT"/>
              </w:rPr>
            </w:pPr>
          </w:p>
        </w:tc>
        <w:tc>
          <w:tcPr>
            <w:tcW w:w="544" w:type="pct"/>
          </w:tcPr>
          <w:p w14:paraId="7BF5E6D6" w14:textId="77777777" w:rsidR="00D1357B" w:rsidRPr="008558DE" w:rsidRDefault="00D1357B" w:rsidP="001814E3">
            <w:pPr>
              <w:spacing w:after="0" w:line="360" w:lineRule="exact"/>
              <w:rPr>
                <w:rFonts w:eastAsia="Calibri" w:cs="Times New Roman"/>
                <w:b/>
                <w:szCs w:val="24"/>
                <w:lang w:val="en-GB" w:eastAsia="it-IT"/>
              </w:rPr>
            </w:pPr>
          </w:p>
        </w:tc>
        <w:tc>
          <w:tcPr>
            <w:tcW w:w="627" w:type="pct"/>
          </w:tcPr>
          <w:p w14:paraId="23A5AD35" w14:textId="77777777" w:rsidR="00D1357B" w:rsidRPr="008558DE" w:rsidRDefault="00D1357B" w:rsidP="001814E3">
            <w:pPr>
              <w:spacing w:after="0" w:line="360" w:lineRule="exact"/>
              <w:rPr>
                <w:rFonts w:eastAsia="Calibri" w:cs="Times New Roman"/>
                <w:b/>
                <w:szCs w:val="24"/>
                <w:lang w:val="en-GB" w:eastAsia="it-IT"/>
              </w:rPr>
            </w:pPr>
          </w:p>
        </w:tc>
        <w:tc>
          <w:tcPr>
            <w:tcW w:w="430" w:type="pct"/>
          </w:tcPr>
          <w:p w14:paraId="25F2A1B2" w14:textId="33CF0D27" w:rsidR="00D1357B" w:rsidRPr="008558DE" w:rsidRDefault="00D1357B" w:rsidP="001814E3">
            <w:pPr>
              <w:spacing w:after="0" w:line="360" w:lineRule="exact"/>
              <w:rPr>
                <w:rFonts w:eastAsia="Calibri" w:cs="Times New Roman"/>
                <w:b/>
                <w:szCs w:val="24"/>
                <w:lang w:val="en-GB" w:eastAsia="it-IT"/>
              </w:rPr>
            </w:pPr>
            <w:r w:rsidRPr="008558DE">
              <w:rPr>
                <w:rFonts w:eastAsia="Times New Roman" w:cs="Times New Roman"/>
                <w:b/>
                <w:i/>
                <w:szCs w:val="24"/>
                <w:lang w:val="en-GB" w:eastAsia="it-IT"/>
              </w:rPr>
              <w:t xml:space="preserve">P </w:t>
            </w:r>
            <w:r w:rsidRPr="008558DE">
              <w:rPr>
                <w:rFonts w:eastAsia="Times New Roman" w:cs="Times New Roman"/>
                <w:b/>
                <w:szCs w:val="24"/>
                <w:lang w:val="en-GB" w:eastAsia="it-IT"/>
              </w:rPr>
              <w:t>value</w:t>
            </w:r>
          </w:p>
        </w:tc>
        <w:tc>
          <w:tcPr>
            <w:tcW w:w="94" w:type="pct"/>
          </w:tcPr>
          <w:p w14:paraId="68320287" w14:textId="77777777" w:rsidR="00D1357B" w:rsidRPr="008558DE" w:rsidRDefault="00D1357B" w:rsidP="001814E3">
            <w:pPr>
              <w:spacing w:after="0" w:line="360" w:lineRule="exact"/>
              <w:rPr>
                <w:rFonts w:eastAsia="Calibri" w:cs="Times New Roman"/>
                <w:b/>
                <w:szCs w:val="24"/>
                <w:lang w:val="en-GB" w:eastAsia="it-IT"/>
              </w:rPr>
            </w:pPr>
          </w:p>
        </w:tc>
      </w:tr>
      <w:tr w:rsidR="008558DE" w:rsidRPr="008558DE" w14:paraId="1FBE4ACE" w14:textId="77777777" w:rsidTr="008D3343">
        <w:tc>
          <w:tcPr>
            <w:tcW w:w="1169" w:type="pct"/>
          </w:tcPr>
          <w:p w14:paraId="1A5B2995" w14:textId="77777777" w:rsidR="00127FB4" w:rsidRPr="008558DE" w:rsidRDefault="00127FB4" w:rsidP="001814E3">
            <w:pPr>
              <w:spacing w:line="360" w:lineRule="exact"/>
              <w:rPr>
                <w:rFonts w:eastAsia="Times New Roman" w:cs="Times New Roman"/>
                <w:szCs w:val="24"/>
                <w:lang w:val="en-GB" w:eastAsia="it-IT"/>
              </w:rPr>
            </w:pPr>
            <w:bookmarkStart w:id="85" w:name="_Hlk120122916"/>
            <w:r w:rsidRPr="008558DE">
              <w:rPr>
                <w:rFonts w:eastAsia="Calibri" w:cs="Times New Roman"/>
                <w:szCs w:val="24"/>
                <w:lang w:val="en-GB" w:eastAsia="it-IT"/>
              </w:rPr>
              <w:t>30-day mortality</w:t>
            </w:r>
            <w:r w:rsidRPr="008558DE">
              <w:rPr>
                <w:rFonts w:eastAsia="Times New Roman" w:cs="Times New Roman"/>
                <w:szCs w:val="24"/>
                <w:lang w:val="en-GB" w:eastAsia="it-IT"/>
              </w:rPr>
              <w:t>, %</w:t>
            </w:r>
            <w:r w:rsidRPr="008558DE">
              <w:rPr>
                <w:rFonts w:eastAsia="Calibri" w:cs="Times New Roman"/>
                <w:szCs w:val="24"/>
                <w:lang w:val="en-GB" w:eastAsia="it-IT"/>
              </w:rPr>
              <w:t xml:space="preserve"> </w:t>
            </w:r>
          </w:p>
        </w:tc>
        <w:tc>
          <w:tcPr>
            <w:tcW w:w="746" w:type="pct"/>
          </w:tcPr>
          <w:p w14:paraId="3657027C"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18.5</w:t>
            </w:r>
          </w:p>
        </w:tc>
        <w:tc>
          <w:tcPr>
            <w:tcW w:w="608" w:type="pct"/>
          </w:tcPr>
          <w:p w14:paraId="43072238"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16.6</w:t>
            </w:r>
          </w:p>
        </w:tc>
        <w:tc>
          <w:tcPr>
            <w:tcW w:w="700" w:type="pct"/>
          </w:tcPr>
          <w:p w14:paraId="03B889A7" w14:textId="1BD1C763" w:rsidR="00127FB4" w:rsidRPr="008558DE" w:rsidRDefault="00127FB4" w:rsidP="001814E3">
            <w:pPr>
              <w:spacing w:line="360" w:lineRule="exact"/>
              <w:jc w:val="center"/>
              <w:rPr>
                <w:rFonts w:eastAsia="Times New Roman" w:cs="Times New Roman"/>
                <w:szCs w:val="24"/>
                <w:lang w:val="en-GB" w:eastAsia="it-IT"/>
              </w:rPr>
            </w:pPr>
          </w:p>
        </w:tc>
        <w:tc>
          <w:tcPr>
            <w:tcW w:w="83" w:type="pct"/>
          </w:tcPr>
          <w:p w14:paraId="59856DD6" w14:textId="0074CC64" w:rsidR="00127FB4" w:rsidRPr="008558DE" w:rsidRDefault="00127FB4" w:rsidP="001814E3">
            <w:pPr>
              <w:spacing w:line="360" w:lineRule="exact"/>
              <w:jc w:val="center"/>
              <w:rPr>
                <w:rFonts w:eastAsia="Times New Roman" w:cs="Times New Roman"/>
                <w:szCs w:val="24"/>
                <w:lang w:val="en-GB" w:eastAsia="it-IT"/>
              </w:rPr>
            </w:pPr>
          </w:p>
        </w:tc>
        <w:tc>
          <w:tcPr>
            <w:tcW w:w="544" w:type="pct"/>
          </w:tcPr>
          <w:p w14:paraId="6ED37DFC"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13.0</w:t>
            </w:r>
          </w:p>
        </w:tc>
        <w:tc>
          <w:tcPr>
            <w:tcW w:w="627" w:type="pct"/>
          </w:tcPr>
          <w:p w14:paraId="4295252E"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11.7</w:t>
            </w:r>
          </w:p>
        </w:tc>
        <w:tc>
          <w:tcPr>
            <w:tcW w:w="430" w:type="pct"/>
          </w:tcPr>
          <w:p w14:paraId="6EC040A2" w14:textId="115CABB5" w:rsidR="00127FB4" w:rsidRPr="008558DE" w:rsidRDefault="00127FB4" w:rsidP="001814E3">
            <w:pPr>
              <w:spacing w:line="360" w:lineRule="exact"/>
              <w:jc w:val="center"/>
              <w:rPr>
                <w:rFonts w:eastAsia="Times New Roman" w:cs="Times New Roman"/>
                <w:szCs w:val="24"/>
                <w:lang w:val="en-GB" w:eastAsia="it-IT"/>
              </w:rPr>
            </w:pPr>
          </w:p>
        </w:tc>
        <w:tc>
          <w:tcPr>
            <w:tcW w:w="94" w:type="pct"/>
          </w:tcPr>
          <w:p w14:paraId="607C6868" w14:textId="25D5AD0E" w:rsidR="00127FB4" w:rsidRPr="008558DE" w:rsidRDefault="00127FB4" w:rsidP="001814E3">
            <w:pPr>
              <w:spacing w:line="360" w:lineRule="exact"/>
              <w:jc w:val="center"/>
              <w:rPr>
                <w:rFonts w:eastAsia="Times New Roman" w:cs="Times New Roman"/>
                <w:szCs w:val="24"/>
                <w:lang w:val="en-GB" w:eastAsia="it-IT"/>
              </w:rPr>
            </w:pPr>
          </w:p>
        </w:tc>
      </w:tr>
      <w:bookmarkEnd w:id="85"/>
      <w:tr w:rsidR="008558DE" w:rsidRPr="008558DE" w14:paraId="57C6B3AA" w14:textId="77777777" w:rsidTr="008D3343">
        <w:tc>
          <w:tcPr>
            <w:tcW w:w="1169" w:type="pct"/>
          </w:tcPr>
          <w:p w14:paraId="62487F53" w14:textId="77777777" w:rsidR="00127FB4" w:rsidRPr="008558DE" w:rsidRDefault="00127FB4" w:rsidP="001814E3">
            <w:pPr>
              <w:spacing w:line="360" w:lineRule="exact"/>
              <w:rPr>
                <w:rFonts w:eastAsia="Calibri" w:cs="Times New Roman"/>
                <w:szCs w:val="24"/>
                <w:lang w:val="en-GB" w:eastAsia="it-IT"/>
              </w:rPr>
            </w:pPr>
            <w:r w:rsidRPr="008558DE">
              <w:rPr>
                <w:rFonts w:eastAsia="Calibri" w:cs="Times New Roman"/>
                <w:szCs w:val="24"/>
                <w:lang w:val="en-GB" w:eastAsia="ko-KR"/>
              </w:rPr>
              <w:t>Risk Ratio (95% CI)</w:t>
            </w:r>
          </w:p>
        </w:tc>
        <w:tc>
          <w:tcPr>
            <w:tcW w:w="1353" w:type="pct"/>
            <w:gridSpan w:val="2"/>
          </w:tcPr>
          <w:p w14:paraId="12497FBA"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1.14 (0.99 – 1.32)</w:t>
            </w:r>
          </w:p>
        </w:tc>
        <w:tc>
          <w:tcPr>
            <w:tcW w:w="700" w:type="pct"/>
          </w:tcPr>
          <w:p w14:paraId="28B5BD9E" w14:textId="55DCC8B6" w:rsidR="00127FB4" w:rsidRPr="008558DE" w:rsidRDefault="00D1357B" w:rsidP="00B0193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07</w:t>
            </w:r>
          </w:p>
        </w:tc>
        <w:tc>
          <w:tcPr>
            <w:tcW w:w="83" w:type="pct"/>
          </w:tcPr>
          <w:p w14:paraId="5F380EF8" w14:textId="4BCDF0F1" w:rsidR="00127FB4" w:rsidRPr="008558DE" w:rsidRDefault="00127FB4" w:rsidP="001814E3">
            <w:pPr>
              <w:spacing w:line="360" w:lineRule="exact"/>
              <w:jc w:val="center"/>
              <w:rPr>
                <w:rFonts w:eastAsia="Times New Roman" w:cs="Times New Roman"/>
                <w:szCs w:val="24"/>
                <w:lang w:val="en-GB" w:eastAsia="it-IT"/>
              </w:rPr>
            </w:pPr>
          </w:p>
        </w:tc>
        <w:tc>
          <w:tcPr>
            <w:tcW w:w="1171" w:type="pct"/>
            <w:gridSpan w:val="2"/>
          </w:tcPr>
          <w:p w14:paraId="04A31F42" w14:textId="77777777" w:rsidR="00127FB4" w:rsidRPr="008558DE" w:rsidRDefault="00127FB4" w:rsidP="001814E3">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1.12 (0.96 – 1.31)</w:t>
            </w:r>
          </w:p>
        </w:tc>
        <w:tc>
          <w:tcPr>
            <w:tcW w:w="430" w:type="pct"/>
          </w:tcPr>
          <w:p w14:paraId="00F2CE51" w14:textId="120CE03D" w:rsidR="00127FB4" w:rsidRPr="008558DE" w:rsidRDefault="00D1357B" w:rsidP="00B0193D">
            <w:pPr>
              <w:spacing w:line="360" w:lineRule="exact"/>
              <w:jc w:val="center"/>
              <w:rPr>
                <w:rFonts w:eastAsia="Times New Roman" w:cs="Times New Roman"/>
                <w:szCs w:val="24"/>
                <w:lang w:val="en-GB" w:eastAsia="it-IT"/>
              </w:rPr>
            </w:pPr>
            <w:r w:rsidRPr="008558DE">
              <w:rPr>
                <w:rFonts w:eastAsia="Times New Roman" w:cs="Times New Roman"/>
                <w:szCs w:val="24"/>
                <w:lang w:val="en-GB" w:eastAsia="it-IT"/>
              </w:rPr>
              <w:t>0.</w:t>
            </w:r>
            <w:r w:rsidR="00B0193D" w:rsidRPr="008558DE">
              <w:rPr>
                <w:rFonts w:eastAsia="Times New Roman" w:cs="Times New Roman"/>
                <w:szCs w:val="24"/>
                <w:lang w:val="en-GB" w:eastAsia="it-IT"/>
              </w:rPr>
              <w:t>14</w:t>
            </w:r>
          </w:p>
        </w:tc>
        <w:tc>
          <w:tcPr>
            <w:tcW w:w="94" w:type="pct"/>
          </w:tcPr>
          <w:p w14:paraId="7DE1BAC3" w14:textId="3ECA2873" w:rsidR="00127FB4" w:rsidRPr="008558DE" w:rsidRDefault="00127FB4" w:rsidP="001814E3">
            <w:pPr>
              <w:spacing w:line="360" w:lineRule="exact"/>
              <w:jc w:val="center"/>
              <w:rPr>
                <w:rFonts w:eastAsia="Times New Roman" w:cs="Times New Roman"/>
                <w:szCs w:val="24"/>
                <w:lang w:val="en-GB" w:eastAsia="it-IT"/>
              </w:rPr>
            </w:pPr>
          </w:p>
        </w:tc>
      </w:tr>
      <w:tr w:rsidR="008558DE" w:rsidRPr="008558DE" w14:paraId="7D761C04" w14:textId="77777777" w:rsidTr="001814E3">
        <w:trPr>
          <w:trHeight w:val="1402"/>
        </w:trPr>
        <w:tc>
          <w:tcPr>
            <w:tcW w:w="5000" w:type="pct"/>
            <w:gridSpan w:val="9"/>
            <w:tcBorders>
              <w:top w:val="single" w:sz="4" w:space="0" w:color="000000"/>
              <w:bottom w:val="single" w:sz="4" w:space="0" w:color="000000"/>
            </w:tcBorders>
          </w:tcPr>
          <w:p w14:paraId="0FCDE728" w14:textId="77777777" w:rsidR="00127FB4" w:rsidRPr="008558DE" w:rsidRDefault="00127FB4" w:rsidP="001814E3">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lastRenderedPageBreak/>
              <w:t xml:space="preserve">Data are presented as percentages (%) or mean ±standard deviation, unless otherwise specified. </w:t>
            </w:r>
          </w:p>
          <w:p w14:paraId="6929A399" w14:textId="0EF1A766" w:rsidR="00127FB4" w:rsidRPr="008558DE" w:rsidRDefault="00127FB4" w:rsidP="00CC4457">
            <w:pPr>
              <w:tabs>
                <w:tab w:val="left" w:pos="2160"/>
              </w:tabs>
              <w:spacing w:after="0" w:line="360" w:lineRule="exact"/>
              <w:rPr>
                <w:rFonts w:eastAsia="Calibri" w:cs="Times New Roman"/>
                <w:szCs w:val="24"/>
                <w:lang w:val="en-GB" w:eastAsia="it-IT"/>
              </w:rPr>
            </w:pPr>
            <w:r w:rsidRPr="008558DE">
              <w:rPr>
                <w:rFonts w:eastAsia="Calibri" w:cs="Times New Roman"/>
                <w:szCs w:val="24"/>
                <w:lang w:val="en-GB" w:eastAsia="it-IT"/>
              </w:rPr>
              <w:t>Abbreviations: BMI=body mass index; CAD=coronary artery disease, CHD=coronary heart disease, CVD=cardiovascular disorders, ECG=electrocardiogram, HR=heart rate; PAD=peripheral artery disease, SBP=systolic blood pressure</w:t>
            </w:r>
            <w:r w:rsidR="002350FC" w:rsidRPr="008558DE">
              <w:rPr>
                <w:rFonts w:eastAsia="Calibri" w:cs="Times New Roman"/>
                <w:szCs w:val="24"/>
                <w:lang w:val="en-GB" w:eastAsia="it-IT"/>
              </w:rPr>
              <w:t xml:space="preserve"> </w:t>
            </w:r>
            <w:proofErr w:type="spellStart"/>
            <w:r w:rsidR="002350FC" w:rsidRPr="008558DE">
              <w:rPr>
                <w:rFonts w:eastAsia="Calibri" w:cs="Times New Roman"/>
                <w:szCs w:val="24"/>
                <w:lang w:eastAsia="it-IT"/>
              </w:rPr>
              <w:t>SMuRF</w:t>
            </w:r>
            <w:proofErr w:type="spellEnd"/>
            <w:r w:rsidR="002350FC" w:rsidRPr="008558DE">
              <w:rPr>
                <w:rFonts w:eastAsia="Calibri" w:cs="Times New Roman"/>
                <w:szCs w:val="24"/>
                <w:lang w:eastAsia="it-IT"/>
              </w:rPr>
              <w:t>: standard modifiable cardiovascular risk factor;</w:t>
            </w:r>
          </w:p>
        </w:tc>
      </w:tr>
    </w:tbl>
    <w:p w14:paraId="6389933C" w14:textId="592FC6DD" w:rsidR="005E78B0" w:rsidRPr="008558DE" w:rsidRDefault="005E78B0" w:rsidP="00127FB4">
      <w:pPr>
        <w:rPr>
          <w:lang w:val="en-GB"/>
        </w:rPr>
      </w:pPr>
    </w:p>
    <w:p w14:paraId="18ECF124" w14:textId="77777777" w:rsidR="005E78B0" w:rsidRPr="008558DE" w:rsidRDefault="005E78B0">
      <w:pPr>
        <w:rPr>
          <w:lang w:val="en-GB"/>
        </w:rPr>
      </w:pPr>
      <w:r w:rsidRPr="008558DE">
        <w:rPr>
          <w:lang w:val="en-GB"/>
        </w:rPr>
        <w:br w:type="page"/>
      </w:r>
    </w:p>
    <w:p w14:paraId="4F11B174" w14:textId="70AB3070" w:rsidR="008A0E9D" w:rsidRPr="008558DE" w:rsidRDefault="008A0E9D" w:rsidP="00127FB4"/>
    <w:p w14:paraId="764E3E38" w14:textId="77777777" w:rsidR="00AA32C3" w:rsidRPr="008558DE" w:rsidRDefault="00AA32C3" w:rsidP="00127FB4">
      <w:pPr>
        <w:rPr>
          <w:lang w:val="en-GB"/>
        </w:rPr>
      </w:pP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1474"/>
        <w:gridCol w:w="6693"/>
        <w:gridCol w:w="2481"/>
        <w:gridCol w:w="1827"/>
        <w:gridCol w:w="1811"/>
      </w:tblGrid>
      <w:tr w:rsidR="008558DE" w:rsidRPr="008558DE" w14:paraId="2BCA8F94" w14:textId="77777777" w:rsidTr="00E25B22">
        <w:trPr>
          <w:tblHeader/>
          <w:tblCellSpacing w:w="15" w:type="dxa"/>
          <w:jc w:val="center"/>
        </w:trPr>
        <w:tc>
          <w:tcPr>
            <w:tcW w:w="4979" w:type="pct"/>
            <w:gridSpan w:val="5"/>
            <w:tcBorders>
              <w:top w:val="single" w:sz="4" w:space="0" w:color="auto"/>
              <w:bottom w:val="single" w:sz="4" w:space="0" w:color="auto"/>
            </w:tcBorders>
            <w:vAlign w:val="center"/>
          </w:tcPr>
          <w:p w14:paraId="5313705D" w14:textId="6AC18369" w:rsidR="00E25B22" w:rsidRPr="008558DE" w:rsidRDefault="00E25B22" w:rsidP="00DD07EA">
            <w:pPr>
              <w:pStyle w:val="Heading2"/>
              <w:rPr>
                <w:rFonts w:eastAsiaTheme="minorHAnsi" w:cstheme="minorBidi"/>
                <w:b/>
                <w:bCs/>
                <w:color w:val="auto"/>
                <w:szCs w:val="22"/>
              </w:rPr>
            </w:pPr>
            <w:bookmarkStart w:id="86" w:name="_Toc213598801"/>
            <w:r w:rsidRPr="008558DE">
              <w:rPr>
                <w:b/>
                <w:bCs/>
                <w:color w:val="auto"/>
              </w:rPr>
              <w:t xml:space="preserve">Table S23. Interaction Test of diabetes-related mortality across additional </w:t>
            </w:r>
            <w:proofErr w:type="spellStart"/>
            <w:r w:rsidRPr="008558DE">
              <w:rPr>
                <w:b/>
                <w:bCs/>
                <w:color w:val="auto"/>
              </w:rPr>
              <w:t>SMuRF</w:t>
            </w:r>
            <w:proofErr w:type="spellEnd"/>
            <w:r w:rsidRPr="008558DE">
              <w:rPr>
                <w:b/>
                <w:bCs/>
                <w:color w:val="auto"/>
              </w:rPr>
              <w:t xml:space="preserve"> combinations</w:t>
            </w:r>
            <w:bookmarkEnd w:id="86"/>
          </w:p>
        </w:tc>
      </w:tr>
      <w:tr w:rsidR="008558DE" w:rsidRPr="008558DE" w14:paraId="19191A45" w14:textId="77777777" w:rsidTr="00E25B22">
        <w:trPr>
          <w:tblHeader/>
          <w:tblCellSpacing w:w="15" w:type="dxa"/>
          <w:jc w:val="center"/>
        </w:trPr>
        <w:tc>
          <w:tcPr>
            <w:tcW w:w="505" w:type="pct"/>
            <w:tcBorders>
              <w:top w:val="single" w:sz="4" w:space="0" w:color="auto"/>
              <w:bottom w:val="single" w:sz="4" w:space="0" w:color="auto"/>
            </w:tcBorders>
            <w:vAlign w:val="center"/>
            <w:hideMark/>
          </w:tcPr>
          <w:p w14:paraId="51711E68" w14:textId="77777777" w:rsidR="00AA32C3" w:rsidRPr="008558DE" w:rsidRDefault="00AA32C3" w:rsidP="005E78B0">
            <w:pPr>
              <w:spacing w:after="0" w:line="480" w:lineRule="auto"/>
              <w:jc w:val="center"/>
              <w:rPr>
                <w:rFonts w:eastAsia="Times New Roman" w:cs="Times New Roman"/>
                <w:b/>
                <w:bCs/>
                <w:szCs w:val="24"/>
                <w:lang w:eastAsia="it-IT"/>
              </w:rPr>
            </w:pPr>
            <w:r w:rsidRPr="008558DE">
              <w:rPr>
                <w:rFonts w:eastAsia="Times New Roman" w:cs="Times New Roman"/>
                <w:b/>
                <w:bCs/>
                <w:szCs w:val="24"/>
                <w:lang w:eastAsia="it-IT"/>
              </w:rPr>
              <w:t>Sex</w:t>
            </w:r>
          </w:p>
        </w:tc>
        <w:tc>
          <w:tcPr>
            <w:tcW w:w="2352" w:type="pct"/>
            <w:tcBorders>
              <w:top w:val="single" w:sz="4" w:space="0" w:color="auto"/>
              <w:bottom w:val="single" w:sz="4" w:space="0" w:color="auto"/>
            </w:tcBorders>
            <w:vAlign w:val="center"/>
            <w:hideMark/>
          </w:tcPr>
          <w:p w14:paraId="7BA8528B" w14:textId="77777777" w:rsidR="00AA32C3" w:rsidRPr="008558DE" w:rsidRDefault="00AA32C3" w:rsidP="005E78B0">
            <w:pPr>
              <w:spacing w:after="0" w:line="480" w:lineRule="auto"/>
              <w:jc w:val="center"/>
              <w:rPr>
                <w:rFonts w:eastAsia="Times New Roman" w:cs="Times New Roman"/>
                <w:b/>
                <w:bCs/>
                <w:szCs w:val="24"/>
                <w:lang w:eastAsia="it-IT"/>
              </w:rPr>
            </w:pPr>
            <w:r w:rsidRPr="008558DE">
              <w:rPr>
                <w:rFonts w:eastAsia="Times New Roman" w:cs="Times New Roman"/>
                <w:b/>
                <w:bCs/>
                <w:szCs w:val="24"/>
                <w:lang w:eastAsia="it-IT"/>
              </w:rPr>
              <w:t>Comparison</w:t>
            </w:r>
          </w:p>
        </w:tc>
        <w:tc>
          <w:tcPr>
            <w:tcW w:w="865" w:type="pct"/>
            <w:tcBorders>
              <w:top w:val="single" w:sz="4" w:space="0" w:color="auto"/>
              <w:bottom w:val="single" w:sz="4" w:space="0" w:color="auto"/>
            </w:tcBorders>
            <w:vAlign w:val="center"/>
            <w:hideMark/>
          </w:tcPr>
          <w:p w14:paraId="0373ABBD" w14:textId="77777777" w:rsidR="00AA32C3" w:rsidRPr="008558DE" w:rsidRDefault="00AA32C3" w:rsidP="005E78B0">
            <w:pPr>
              <w:spacing w:after="0" w:line="480" w:lineRule="auto"/>
              <w:jc w:val="center"/>
              <w:rPr>
                <w:rFonts w:eastAsia="Times New Roman" w:cs="Times New Roman"/>
                <w:b/>
                <w:bCs/>
                <w:szCs w:val="24"/>
                <w:lang w:eastAsia="it-IT"/>
              </w:rPr>
            </w:pPr>
            <w:r w:rsidRPr="008558DE">
              <w:rPr>
                <w:rFonts w:eastAsia="Times New Roman" w:cs="Times New Roman"/>
                <w:b/>
                <w:bCs/>
                <w:szCs w:val="24"/>
                <w:lang w:eastAsia="it-IT"/>
              </w:rPr>
              <w:t>Ratio of RRs</w:t>
            </w:r>
          </w:p>
        </w:tc>
        <w:tc>
          <w:tcPr>
            <w:tcW w:w="634" w:type="pct"/>
            <w:tcBorders>
              <w:top w:val="single" w:sz="4" w:space="0" w:color="auto"/>
              <w:bottom w:val="single" w:sz="4" w:space="0" w:color="auto"/>
            </w:tcBorders>
            <w:vAlign w:val="center"/>
            <w:hideMark/>
          </w:tcPr>
          <w:p w14:paraId="07903446" w14:textId="77777777" w:rsidR="00AA32C3" w:rsidRPr="008558DE" w:rsidRDefault="00AA32C3" w:rsidP="005E78B0">
            <w:pPr>
              <w:spacing w:after="0" w:line="480" w:lineRule="auto"/>
              <w:jc w:val="center"/>
              <w:rPr>
                <w:rFonts w:eastAsia="Times New Roman" w:cs="Times New Roman"/>
                <w:b/>
                <w:bCs/>
                <w:szCs w:val="24"/>
                <w:lang w:eastAsia="it-IT"/>
              </w:rPr>
            </w:pPr>
            <w:r w:rsidRPr="008558DE">
              <w:rPr>
                <w:rFonts w:eastAsia="Times New Roman" w:cs="Times New Roman"/>
                <w:b/>
                <w:bCs/>
                <w:szCs w:val="24"/>
                <w:lang w:eastAsia="it-IT"/>
              </w:rPr>
              <w:t>95 % CI</w:t>
            </w:r>
          </w:p>
        </w:tc>
        <w:tc>
          <w:tcPr>
            <w:tcW w:w="582" w:type="pct"/>
            <w:tcBorders>
              <w:top w:val="single" w:sz="4" w:space="0" w:color="auto"/>
              <w:bottom w:val="single" w:sz="4" w:space="0" w:color="auto"/>
            </w:tcBorders>
            <w:vAlign w:val="center"/>
            <w:hideMark/>
          </w:tcPr>
          <w:p w14:paraId="42322743" w14:textId="22A9D4DC" w:rsidR="00AA32C3" w:rsidRPr="008558DE" w:rsidRDefault="00AA32C3" w:rsidP="005E78B0">
            <w:pPr>
              <w:spacing w:after="0" w:line="480" w:lineRule="auto"/>
              <w:jc w:val="center"/>
              <w:rPr>
                <w:rFonts w:eastAsia="Times New Roman" w:cs="Times New Roman"/>
                <w:b/>
                <w:bCs/>
                <w:szCs w:val="24"/>
                <w:lang w:eastAsia="it-IT"/>
              </w:rPr>
            </w:pPr>
            <w:r w:rsidRPr="008558DE">
              <w:rPr>
                <w:rFonts w:eastAsia="Times New Roman" w:cs="Times New Roman"/>
                <w:b/>
                <w:bCs/>
                <w:szCs w:val="24"/>
                <w:lang w:eastAsia="it-IT"/>
              </w:rPr>
              <w:t>P</w:t>
            </w:r>
            <w:r w:rsidR="005D14F2" w:rsidRPr="008558DE">
              <w:rPr>
                <w:rFonts w:eastAsia="Times New Roman" w:cs="Times New Roman"/>
                <w:b/>
                <w:bCs/>
                <w:szCs w:val="24"/>
                <w:lang w:eastAsia="it-IT"/>
              </w:rPr>
              <w:t xml:space="preserve"> valu</w:t>
            </w:r>
            <w:r w:rsidR="001072A1" w:rsidRPr="008558DE">
              <w:rPr>
                <w:rFonts w:eastAsia="Times New Roman" w:cs="Times New Roman"/>
                <w:b/>
                <w:bCs/>
                <w:szCs w:val="24"/>
                <w:lang w:eastAsia="it-IT"/>
              </w:rPr>
              <w:t>e</w:t>
            </w:r>
          </w:p>
        </w:tc>
      </w:tr>
      <w:tr w:rsidR="008558DE" w:rsidRPr="008558DE" w14:paraId="31CC4ACD" w14:textId="77777777" w:rsidTr="00E25B22">
        <w:trPr>
          <w:tblCellSpacing w:w="15" w:type="dxa"/>
          <w:jc w:val="center"/>
        </w:trPr>
        <w:tc>
          <w:tcPr>
            <w:tcW w:w="505" w:type="pct"/>
            <w:vAlign w:val="center"/>
            <w:hideMark/>
          </w:tcPr>
          <w:p w14:paraId="7311963D" w14:textId="77777777" w:rsidR="00EF5C7D" w:rsidRPr="008558DE" w:rsidRDefault="00EF5C7D" w:rsidP="00EF5C7D">
            <w:pPr>
              <w:spacing w:after="0" w:line="480" w:lineRule="auto"/>
              <w:jc w:val="center"/>
              <w:rPr>
                <w:rFonts w:eastAsia="Times New Roman" w:cs="Times New Roman"/>
                <w:szCs w:val="24"/>
                <w:lang w:eastAsia="it-IT"/>
              </w:rPr>
            </w:pPr>
            <w:r w:rsidRPr="008558DE">
              <w:rPr>
                <w:rFonts w:eastAsia="Times New Roman" w:cs="Times New Roman"/>
                <w:szCs w:val="24"/>
                <w:lang w:eastAsia="it-IT"/>
              </w:rPr>
              <w:t>Men</w:t>
            </w:r>
          </w:p>
        </w:tc>
        <w:tc>
          <w:tcPr>
            <w:tcW w:w="2352" w:type="pct"/>
            <w:vAlign w:val="center"/>
            <w:hideMark/>
          </w:tcPr>
          <w:p w14:paraId="04BDA5D0" w14:textId="4C8442B3" w:rsidR="00EF5C7D" w:rsidRPr="008558DE" w:rsidRDefault="00EF5C7D" w:rsidP="00EF5C7D">
            <w:pPr>
              <w:spacing w:after="0" w:line="480" w:lineRule="auto"/>
              <w:jc w:val="center"/>
              <w:rPr>
                <w:rFonts w:eastAsia="Times New Roman" w:cs="Times New Roman"/>
                <w:szCs w:val="24"/>
                <w:lang w:eastAsia="it-IT"/>
              </w:rPr>
            </w:pPr>
            <w:r w:rsidRPr="008558DE">
              <w:rPr>
                <w:rFonts w:eastAsia="Times New Roman" w:cs="Times New Roman"/>
                <w:szCs w:val="24"/>
                <w:lang w:eastAsia="it-IT"/>
              </w:rPr>
              <w:t>Diabetes + Hypertension vs Diabetes only</w:t>
            </w:r>
          </w:p>
        </w:tc>
        <w:tc>
          <w:tcPr>
            <w:tcW w:w="865" w:type="pct"/>
            <w:vAlign w:val="center"/>
            <w:hideMark/>
          </w:tcPr>
          <w:p w14:paraId="7A8ED594" w14:textId="6FDA42F6" w:rsidR="00EF5C7D" w:rsidRPr="008558DE" w:rsidRDefault="00EF5C7D" w:rsidP="00EF5C7D">
            <w:pPr>
              <w:spacing w:after="0" w:line="480" w:lineRule="auto"/>
              <w:jc w:val="center"/>
              <w:rPr>
                <w:rFonts w:eastAsia="Times New Roman" w:cs="Times New Roman"/>
                <w:szCs w:val="24"/>
                <w:lang w:eastAsia="it-IT"/>
              </w:rPr>
            </w:pPr>
            <w:r w:rsidRPr="008558DE">
              <w:rPr>
                <w:rFonts w:eastAsia="Times New Roman" w:cs="Times New Roman"/>
                <w:szCs w:val="24"/>
                <w:lang w:eastAsia="it-IT"/>
              </w:rPr>
              <w:t>1.25</w:t>
            </w:r>
          </w:p>
        </w:tc>
        <w:tc>
          <w:tcPr>
            <w:tcW w:w="634" w:type="pct"/>
            <w:vAlign w:val="center"/>
            <w:hideMark/>
          </w:tcPr>
          <w:p w14:paraId="54A497BC" w14:textId="164E0BFA" w:rsidR="00EF5C7D" w:rsidRPr="008558DE" w:rsidRDefault="00EF5C7D" w:rsidP="00EF5C7D">
            <w:pPr>
              <w:spacing w:after="0" w:line="480" w:lineRule="auto"/>
              <w:jc w:val="center"/>
              <w:rPr>
                <w:rFonts w:eastAsia="Times New Roman" w:cs="Times New Roman"/>
                <w:szCs w:val="24"/>
                <w:lang w:eastAsia="it-IT"/>
              </w:rPr>
            </w:pPr>
            <w:r w:rsidRPr="008558DE">
              <w:rPr>
                <w:rFonts w:eastAsia="Times New Roman" w:cs="Times New Roman"/>
                <w:szCs w:val="24"/>
                <w:lang w:eastAsia="it-IT"/>
              </w:rPr>
              <w:t>0.99–1.60</w:t>
            </w:r>
          </w:p>
        </w:tc>
        <w:tc>
          <w:tcPr>
            <w:tcW w:w="582" w:type="pct"/>
            <w:vAlign w:val="center"/>
            <w:hideMark/>
          </w:tcPr>
          <w:p w14:paraId="495DE2A2" w14:textId="48C74E2E" w:rsidR="00EF5C7D" w:rsidRPr="008558DE" w:rsidRDefault="00EF5C7D" w:rsidP="00EF5C7D">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0.036</w:t>
            </w:r>
          </w:p>
        </w:tc>
      </w:tr>
      <w:tr w:rsidR="008558DE" w:rsidRPr="008558DE" w14:paraId="60D6F4BD" w14:textId="77777777" w:rsidTr="00E25B22">
        <w:trPr>
          <w:tblCellSpacing w:w="15" w:type="dxa"/>
          <w:jc w:val="center"/>
        </w:trPr>
        <w:tc>
          <w:tcPr>
            <w:tcW w:w="505" w:type="pct"/>
            <w:vAlign w:val="center"/>
            <w:hideMark/>
          </w:tcPr>
          <w:p w14:paraId="055E6E2C"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Men</w:t>
            </w:r>
          </w:p>
        </w:tc>
        <w:tc>
          <w:tcPr>
            <w:tcW w:w="2352" w:type="pct"/>
            <w:vAlign w:val="center"/>
            <w:hideMark/>
          </w:tcPr>
          <w:p w14:paraId="12B53D58" w14:textId="0A91F44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Diab</w:t>
            </w:r>
            <w:r w:rsidR="00DB15BE" w:rsidRPr="008558DE">
              <w:rPr>
                <w:rFonts w:eastAsia="Times New Roman" w:cs="Times New Roman"/>
                <w:szCs w:val="24"/>
                <w:lang w:eastAsia="it-IT"/>
              </w:rPr>
              <w:t>etes</w:t>
            </w:r>
            <w:r w:rsidRPr="008558DE">
              <w:rPr>
                <w:rFonts w:eastAsia="Times New Roman" w:cs="Times New Roman"/>
                <w:szCs w:val="24"/>
                <w:lang w:eastAsia="it-IT"/>
              </w:rPr>
              <w:t xml:space="preserve"> + Smoking vs Diab</w:t>
            </w:r>
            <w:r w:rsidR="00DB15BE" w:rsidRPr="008558DE">
              <w:rPr>
                <w:rFonts w:eastAsia="Times New Roman" w:cs="Times New Roman"/>
                <w:szCs w:val="24"/>
                <w:lang w:eastAsia="it-IT"/>
              </w:rPr>
              <w:t xml:space="preserve">etes </w:t>
            </w:r>
            <w:r w:rsidRPr="008558DE">
              <w:rPr>
                <w:rFonts w:eastAsia="Times New Roman" w:cs="Times New Roman"/>
                <w:szCs w:val="24"/>
                <w:lang w:eastAsia="it-IT"/>
              </w:rPr>
              <w:t>only</w:t>
            </w:r>
          </w:p>
        </w:tc>
        <w:tc>
          <w:tcPr>
            <w:tcW w:w="865" w:type="pct"/>
            <w:vAlign w:val="center"/>
            <w:hideMark/>
          </w:tcPr>
          <w:p w14:paraId="4DFF04A7"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1.58</w:t>
            </w:r>
          </w:p>
        </w:tc>
        <w:tc>
          <w:tcPr>
            <w:tcW w:w="634" w:type="pct"/>
            <w:vAlign w:val="center"/>
            <w:hideMark/>
          </w:tcPr>
          <w:p w14:paraId="4B625089" w14:textId="5E2D5A36"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1.</w:t>
            </w:r>
            <w:r w:rsidR="00EA45D6" w:rsidRPr="008558DE">
              <w:rPr>
                <w:rFonts w:eastAsia="Times New Roman" w:cs="Times New Roman"/>
                <w:szCs w:val="24"/>
                <w:lang w:eastAsia="it-IT"/>
              </w:rPr>
              <w:t>13</w:t>
            </w:r>
            <w:r w:rsidRPr="008558DE">
              <w:rPr>
                <w:rFonts w:eastAsia="Times New Roman" w:cs="Times New Roman"/>
                <w:szCs w:val="24"/>
                <w:lang w:eastAsia="it-IT"/>
              </w:rPr>
              <w:t>–2.</w:t>
            </w:r>
            <w:r w:rsidR="00EA45D6" w:rsidRPr="008558DE">
              <w:rPr>
                <w:rFonts w:eastAsia="Times New Roman" w:cs="Times New Roman"/>
                <w:szCs w:val="24"/>
                <w:lang w:eastAsia="it-IT"/>
              </w:rPr>
              <w:t>19</w:t>
            </w:r>
          </w:p>
        </w:tc>
        <w:tc>
          <w:tcPr>
            <w:tcW w:w="582" w:type="pct"/>
            <w:vAlign w:val="center"/>
            <w:hideMark/>
          </w:tcPr>
          <w:p w14:paraId="15B877C1" w14:textId="77975F3E" w:rsidR="00AA32C3" w:rsidRPr="008558DE" w:rsidRDefault="008A75BC"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0.004</w:t>
            </w:r>
          </w:p>
        </w:tc>
      </w:tr>
      <w:tr w:rsidR="008558DE" w:rsidRPr="008558DE" w14:paraId="622606F8" w14:textId="77777777" w:rsidTr="00E25B22">
        <w:trPr>
          <w:tblCellSpacing w:w="15" w:type="dxa"/>
          <w:jc w:val="center"/>
        </w:trPr>
        <w:tc>
          <w:tcPr>
            <w:tcW w:w="505" w:type="pct"/>
            <w:vAlign w:val="center"/>
            <w:hideMark/>
          </w:tcPr>
          <w:p w14:paraId="3177D765"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Men</w:t>
            </w:r>
          </w:p>
        </w:tc>
        <w:tc>
          <w:tcPr>
            <w:tcW w:w="2352" w:type="pct"/>
            <w:vAlign w:val="center"/>
            <w:hideMark/>
          </w:tcPr>
          <w:p w14:paraId="5D8F0446" w14:textId="7C08C24C"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Diab</w:t>
            </w:r>
            <w:r w:rsidR="00DB15BE" w:rsidRPr="008558DE">
              <w:rPr>
                <w:rFonts w:eastAsia="Times New Roman" w:cs="Times New Roman"/>
                <w:szCs w:val="24"/>
                <w:lang w:eastAsia="it-IT"/>
              </w:rPr>
              <w:t>etes</w:t>
            </w:r>
            <w:r w:rsidRPr="008558DE">
              <w:rPr>
                <w:rFonts w:eastAsia="Times New Roman" w:cs="Times New Roman"/>
                <w:szCs w:val="24"/>
                <w:lang w:eastAsia="it-IT"/>
              </w:rPr>
              <w:t xml:space="preserve"> + </w:t>
            </w:r>
            <w:r w:rsidR="001E585A" w:rsidRPr="008558DE">
              <w:rPr>
                <w:rFonts w:eastAsia="Times New Roman" w:cs="Times New Roman"/>
                <w:szCs w:val="24"/>
                <w:lang w:eastAsia="it-IT"/>
              </w:rPr>
              <w:t>Hyperch</w:t>
            </w:r>
            <w:r w:rsidR="00DB15BE" w:rsidRPr="008558DE">
              <w:rPr>
                <w:rFonts w:eastAsia="Times New Roman" w:cs="Times New Roman"/>
                <w:szCs w:val="24"/>
                <w:lang w:eastAsia="it-IT"/>
              </w:rPr>
              <w:t>olesterolemia</w:t>
            </w:r>
            <w:r w:rsidRPr="008558DE">
              <w:rPr>
                <w:rFonts w:eastAsia="Times New Roman" w:cs="Times New Roman"/>
                <w:szCs w:val="24"/>
                <w:lang w:eastAsia="it-IT"/>
              </w:rPr>
              <w:t>. vs Diab</w:t>
            </w:r>
            <w:r w:rsidR="00DB15BE" w:rsidRPr="008558DE">
              <w:rPr>
                <w:rFonts w:eastAsia="Times New Roman" w:cs="Times New Roman"/>
                <w:szCs w:val="24"/>
                <w:lang w:eastAsia="it-IT"/>
              </w:rPr>
              <w:t xml:space="preserve">etes </w:t>
            </w:r>
            <w:r w:rsidRPr="008558DE">
              <w:rPr>
                <w:rFonts w:eastAsia="Times New Roman" w:cs="Times New Roman"/>
                <w:szCs w:val="24"/>
                <w:lang w:eastAsia="it-IT"/>
              </w:rPr>
              <w:t>only</w:t>
            </w:r>
          </w:p>
        </w:tc>
        <w:tc>
          <w:tcPr>
            <w:tcW w:w="865" w:type="pct"/>
            <w:vAlign w:val="center"/>
          </w:tcPr>
          <w:p w14:paraId="52A3CF50" w14:textId="38A631E4" w:rsidR="00AA32C3" w:rsidRPr="008558DE" w:rsidRDefault="0068277E"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1.87</w:t>
            </w:r>
          </w:p>
        </w:tc>
        <w:tc>
          <w:tcPr>
            <w:tcW w:w="634" w:type="pct"/>
            <w:vAlign w:val="center"/>
          </w:tcPr>
          <w:p w14:paraId="715520C1" w14:textId="27B8E883" w:rsidR="00AA32C3" w:rsidRPr="008558DE" w:rsidRDefault="002B6D6D"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1.26 – 2.77</w:t>
            </w:r>
          </w:p>
        </w:tc>
        <w:tc>
          <w:tcPr>
            <w:tcW w:w="582" w:type="pct"/>
            <w:vAlign w:val="center"/>
          </w:tcPr>
          <w:p w14:paraId="69D66D25" w14:textId="7C6FBD6D" w:rsidR="00AA32C3" w:rsidRPr="008558DE" w:rsidRDefault="002B6D6D"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&lt;0.001</w:t>
            </w:r>
          </w:p>
        </w:tc>
      </w:tr>
      <w:tr w:rsidR="008558DE" w:rsidRPr="008558DE" w14:paraId="60F26F31" w14:textId="77777777" w:rsidTr="00E25B22">
        <w:trPr>
          <w:tblCellSpacing w:w="15" w:type="dxa"/>
          <w:jc w:val="center"/>
        </w:trPr>
        <w:tc>
          <w:tcPr>
            <w:tcW w:w="505" w:type="pct"/>
            <w:vAlign w:val="center"/>
            <w:hideMark/>
          </w:tcPr>
          <w:p w14:paraId="67E652D3"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Women</w:t>
            </w:r>
          </w:p>
        </w:tc>
        <w:tc>
          <w:tcPr>
            <w:tcW w:w="2352" w:type="pct"/>
            <w:vAlign w:val="center"/>
            <w:hideMark/>
          </w:tcPr>
          <w:p w14:paraId="0A0456BA" w14:textId="0336D4A1"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Diab</w:t>
            </w:r>
            <w:r w:rsidR="00DB15BE" w:rsidRPr="008558DE">
              <w:rPr>
                <w:rFonts w:eastAsia="Times New Roman" w:cs="Times New Roman"/>
                <w:szCs w:val="24"/>
                <w:lang w:eastAsia="it-IT"/>
              </w:rPr>
              <w:t>etes</w:t>
            </w:r>
            <w:r w:rsidRPr="008558DE">
              <w:rPr>
                <w:rFonts w:eastAsia="Times New Roman" w:cs="Times New Roman"/>
                <w:szCs w:val="24"/>
                <w:lang w:eastAsia="it-IT"/>
              </w:rPr>
              <w:t xml:space="preserve"> + Hypertension vs Diab</w:t>
            </w:r>
            <w:r w:rsidR="00DB15BE" w:rsidRPr="008558DE">
              <w:rPr>
                <w:rFonts w:eastAsia="Times New Roman" w:cs="Times New Roman"/>
                <w:szCs w:val="24"/>
                <w:lang w:eastAsia="it-IT"/>
              </w:rPr>
              <w:t xml:space="preserve">etes </w:t>
            </w:r>
            <w:r w:rsidRPr="008558DE">
              <w:rPr>
                <w:rFonts w:eastAsia="Times New Roman" w:cs="Times New Roman"/>
                <w:szCs w:val="24"/>
                <w:lang w:eastAsia="it-IT"/>
              </w:rPr>
              <w:t>only</w:t>
            </w:r>
          </w:p>
        </w:tc>
        <w:tc>
          <w:tcPr>
            <w:tcW w:w="865" w:type="pct"/>
            <w:vAlign w:val="center"/>
            <w:hideMark/>
          </w:tcPr>
          <w:p w14:paraId="637FCA87"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1.13</w:t>
            </w:r>
          </w:p>
        </w:tc>
        <w:tc>
          <w:tcPr>
            <w:tcW w:w="634" w:type="pct"/>
            <w:vAlign w:val="center"/>
            <w:hideMark/>
          </w:tcPr>
          <w:p w14:paraId="38897649" w14:textId="3E78269E"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0.83–1.</w:t>
            </w:r>
            <w:r w:rsidR="00F06993" w:rsidRPr="008558DE">
              <w:rPr>
                <w:rFonts w:eastAsia="Times New Roman" w:cs="Times New Roman"/>
                <w:szCs w:val="24"/>
                <w:lang w:eastAsia="it-IT"/>
              </w:rPr>
              <w:t>44</w:t>
            </w:r>
          </w:p>
        </w:tc>
        <w:tc>
          <w:tcPr>
            <w:tcW w:w="582" w:type="pct"/>
            <w:vAlign w:val="center"/>
            <w:hideMark/>
          </w:tcPr>
          <w:p w14:paraId="0C8B8ED0" w14:textId="08E9CE7E"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w:t>
            </w:r>
            <w:r w:rsidR="00F158A1" w:rsidRPr="008558DE">
              <w:rPr>
                <w:rFonts w:eastAsia="Times New Roman" w:cs="Times New Roman"/>
                <w:szCs w:val="24"/>
                <w:lang w:eastAsia="it-IT"/>
              </w:rPr>
              <w:t>1</w:t>
            </w:r>
            <w:r w:rsidR="009027EB" w:rsidRPr="008558DE">
              <w:rPr>
                <w:rFonts w:eastAsia="Times New Roman" w:cs="Times New Roman"/>
                <w:szCs w:val="24"/>
                <w:lang w:eastAsia="it-IT"/>
              </w:rPr>
              <w:t>3</w:t>
            </w:r>
          </w:p>
        </w:tc>
      </w:tr>
      <w:tr w:rsidR="008558DE" w:rsidRPr="008558DE" w14:paraId="68780A2C" w14:textId="77777777" w:rsidTr="00E25B22">
        <w:trPr>
          <w:tblCellSpacing w:w="15" w:type="dxa"/>
          <w:jc w:val="center"/>
        </w:trPr>
        <w:tc>
          <w:tcPr>
            <w:tcW w:w="505" w:type="pct"/>
            <w:vAlign w:val="center"/>
            <w:hideMark/>
          </w:tcPr>
          <w:p w14:paraId="4FA09C64"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Women</w:t>
            </w:r>
          </w:p>
        </w:tc>
        <w:tc>
          <w:tcPr>
            <w:tcW w:w="2352" w:type="pct"/>
            <w:vAlign w:val="center"/>
            <w:hideMark/>
          </w:tcPr>
          <w:p w14:paraId="5F9C9041" w14:textId="095D3D18"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Diab</w:t>
            </w:r>
            <w:r w:rsidR="00DB15BE" w:rsidRPr="008558DE">
              <w:rPr>
                <w:rFonts w:eastAsia="Times New Roman" w:cs="Times New Roman"/>
                <w:szCs w:val="24"/>
                <w:lang w:eastAsia="it-IT"/>
              </w:rPr>
              <w:t>etes</w:t>
            </w:r>
            <w:r w:rsidRPr="008558DE">
              <w:rPr>
                <w:rFonts w:eastAsia="Times New Roman" w:cs="Times New Roman"/>
                <w:szCs w:val="24"/>
                <w:lang w:eastAsia="it-IT"/>
              </w:rPr>
              <w:t xml:space="preserve"> + Smoking vs Diab</w:t>
            </w:r>
            <w:r w:rsidR="00DB15BE" w:rsidRPr="008558DE">
              <w:rPr>
                <w:rFonts w:eastAsia="Times New Roman" w:cs="Times New Roman"/>
                <w:szCs w:val="24"/>
                <w:lang w:eastAsia="it-IT"/>
              </w:rPr>
              <w:t xml:space="preserve">etes </w:t>
            </w:r>
            <w:r w:rsidRPr="008558DE">
              <w:rPr>
                <w:rFonts w:eastAsia="Times New Roman" w:cs="Times New Roman"/>
                <w:szCs w:val="24"/>
                <w:lang w:eastAsia="it-IT"/>
              </w:rPr>
              <w:t>only</w:t>
            </w:r>
          </w:p>
        </w:tc>
        <w:tc>
          <w:tcPr>
            <w:tcW w:w="865" w:type="pct"/>
            <w:vAlign w:val="center"/>
            <w:hideMark/>
          </w:tcPr>
          <w:p w14:paraId="1456E4FC" w14:textId="77777777"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0.93</w:t>
            </w:r>
          </w:p>
        </w:tc>
        <w:tc>
          <w:tcPr>
            <w:tcW w:w="634" w:type="pct"/>
            <w:vAlign w:val="center"/>
            <w:hideMark/>
          </w:tcPr>
          <w:p w14:paraId="649B4314" w14:textId="13E1F96D"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0.5</w:t>
            </w:r>
            <w:r w:rsidR="005C6DEF" w:rsidRPr="008558DE">
              <w:rPr>
                <w:rFonts w:eastAsia="Times New Roman" w:cs="Times New Roman"/>
                <w:szCs w:val="24"/>
                <w:lang w:eastAsia="it-IT"/>
              </w:rPr>
              <w:t>9</w:t>
            </w:r>
            <w:r w:rsidRPr="008558DE">
              <w:rPr>
                <w:rFonts w:eastAsia="Times New Roman" w:cs="Times New Roman"/>
                <w:szCs w:val="24"/>
                <w:lang w:eastAsia="it-IT"/>
              </w:rPr>
              <w:t>–1.</w:t>
            </w:r>
            <w:r w:rsidR="005C6DEF" w:rsidRPr="008558DE">
              <w:rPr>
                <w:rFonts w:eastAsia="Times New Roman" w:cs="Times New Roman"/>
                <w:szCs w:val="24"/>
                <w:lang w:eastAsia="it-IT"/>
              </w:rPr>
              <w:t>46</w:t>
            </w:r>
          </w:p>
        </w:tc>
        <w:tc>
          <w:tcPr>
            <w:tcW w:w="582" w:type="pct"/>
            <w:vAlign w:val="center"/>
            <w:hideMark/>
          </w:tcPr>
          <w:p w14:paraId="33694490" w14:textId="0275A8F6" w:rsidR="00AA32C3" w:rsidRPr="008558DE" w:rsidRDefault="00AA32C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w:t>
            </w:r>
            <w:r w:rsidR="009027EB" w:rsidRPr="008558DE">
              <w:rPr>
                <w:rFonts w:eastAsia="Times New Roman" w:cs="Times New Roman"/>
                <w:szCs w:val="24"/>
                <w:lang w:eastAsia="it-IT"/>
              </w:rPr>
              <w:t>64</w:t>
            </w:r>
          </w:p>
        </w:tc>
      </w:tr>
      <w:tr w:rsidR="008558DE" w:rsidRPr="008558DE" w14:paraId="103F54BB" w14:textId="77777777" w:rsidTr="00E25B22">
        <w:trPr>
          <w:tblCellSpacing w:w="15" w:type="dxa"/>
          <w:jc w:val="center"/>
        </w:trPr>
        <w:tc>
          <w:tcPr>
            <w:tcW w:w="505" w:type="pct"/>
            <w:vAlign w:val="center"/>
          </w:tcPr>
          <w:p w14:paraId="0497CFB8" w14:textId="3A9D7C8B" w:rsidR="00DB15BE" w:rsidRPr="008558DE" w:rsidRDefault="00DB15BE"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Women</w:t>
            </w:r>
          </w:p>
        </w:tc>
        <w:tc>
          <w:tcPr>
            <w:tcW w:w="2352" w:type="pct"/>
            <w:vAlign w:val="center"/>
          </w:tcPr>
          <w:p w14:paraId="4F087ABE" w14:textId="43651209" w:rsidR="00DB15BE" w:rsidRPr="008558DE" w:rsidRDefault="00DB15BE"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Diabetes + Hypercholesterolemia. vs Diabetes only</w:t>
            </w:r>
          </w:p>
        </w:tc>
        <w:tc>
          <w:tcPr>
            <w:tcW w:w="865" w:type="pct"/>
            <w:vAlign w:val="center"/>
          </w:tcPr>
          <w:p w14:paraId="1359AE02" w14:textId="32056FAB" w:rsidR="00DB15BE" w:rsidRPr="008558DE" w:rsidRDefault="00600882" w:rsidP="005E78B0">
            <w:pPr>
              <w:spacing w:after="0" w:line="480" w:lineRule="auto"/>
              <w:jc w:val="center"/>
              <w:rPr>
                <w:rFonts w:eastAsia="Times New Roman" w:cs="Times New Roman"/>
                <w:szCs w:val="24"/>
                <w:lang w:eastAsia="it-IT"/>
              </w:rPr>
            </w:pPr>
            <w:r w:rsidRPr="008558DE">
              <w:rPr>
                <w:rFonts w:eastAsia="Times New Roman" w:cs="Times New Roman"/>
                <w:szCs w:val="24"/>
                <w:lang w:val="en-GB" w:eastAsia="it-IT"/>
              </w:rPr>
              <w:t>1.4</w:t>
            </w:r>
            <w:r w:rsidR="00D954E9" w:rsidRPr="008558DE">
              <w:rPr>
                <w:rFonts w:eastAsia="Times New Roman" w:cs="Times New Roman"/>
                <w:szCs w:val="24"/>
                <w:lang w:val="en-GB" w:eastAsia="it-IT"/>
              </w:rPr>
              <w:t>2</w:t>
            </w:r>
            <w:r w:rsidR="00E8554A" w:rsidRPr="008558DE">
              <w:rPr>
                <w:rFonts w:eastAsia="Times New Roman" w:cs="Times New Roman"/>
                <w:szCs w:val="24"/>
                <w:lang w:val="en-GB" w:eastAsia="it-IT"/>
              </w:rPr>
              <w:t xml:space="preserve"> </w:t>
            </w:r>
          </w:p>
        </w:tc>
        <w:tc>
          <w:tcPr>
            <w:tcW w:w="634" w:type="pct"/>
            <w:vAlign w:val="center"/>
          </w:tcPr>
          <w:p w14:paraId="7275342D" w14:textId="26F35639" w:rsidR="00DB15BE" w:rsidRPr="008558DE" w:rsidRDefault="00D954E9"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0.97-2.06</w:t>
            </w:r>
          </w:p>
        </w:tc>
        <w:tc>
          <w:tcPr>
            <w:tcW w:w="582" w:type="pct"/>
            <w:vAlign w:val="center"/>
          </w:tcPr>
          <w:p w14:paraId="155F9E0F" w14:textId="4526878C" w:rsidR="00DB15BE" w:rsidRPr="008558DE" w:rsidRDefault="00222253" w:rsidP="005E78B0">
            <w:pPr>
              <w:spacing w:after="0" w:line="480" w:lineRule="auto"/>
              <w:jc w:val="center"/>
              <w:rPr>
                <w:rFonts w:eastAsia="Times New Roman" w:cs="Times New Roman"/>
                <w:szCs w:val="24"/>
                <w:lang w:eastAsia="it-IT"/>
              </w:rPr>
            </w:pPr>
            <w:r w:rsidRPr="008558DE">
              <w:rPr>
                <w:rFonts w:eastAsia="Times New Roman" w:cs="Times New Roman"/>
                <w:szCs w:val="24"/>
                <w:lang w:eastAsia="it-IT"/>
              </w:rPr>
              <w:t>0.</w:t>
            </w:r>
            <w:r w:rsidR="0041110A" w:rsidRPr="008558DE">
              <w:rPr>
                <w:rFonts w:eastAsia="Times New Roman" w:cs="Times New Roman"/>
                <w:szCs w:val="24"/>
                <w:lang w:eastAsia="it-IT"/>
              </w:rPr>
              <w:t>04</w:t>
            </w:r>
          </w:p>
        </w:tc>
      </w:tr>
      <w:tr w:rsidR="008558DE" w:rsidRPr="008558DE" w14:paraId="20AEA52C" w14:textId="77777777" w:rsidTr="00E25B22">
        <w:trPr>
          <w:tblCellSpacing w:w="15" w:type="dxa"/>
          <w:jc w:val="center"/>
        </w:trPr>
        <w:tc>
          <w:tcPr>
            <w:tcW w:w="4979" w:type="pct"/>
            <w:gridSpan w:val="5"/>
            <w:tcBorders>
              <w:top w:val="single" w:sz="4" w:space="0" w:color="auto"/>
              <w:bottom w:val="single" w:sz="4" w:space="0" w:color="auto"/>
            </w:tcBorders>
            <w:vAlign w:val="center"/>
          </w:tcPr>
          <w:p w14:paraId="68E12754" w14:textId="00F7A03B" w:rsidR="00E25B22" w:rsidRPr="008558DE" w:rsidRDefault="00E25B22" w:rsidP="005E78B0">
            <w:pPr>
              <w:spacing w:after="0" w:line="480" w:lineRule="auto"/>
              <w:jc w:val="center"/>
              <w:rPr>
                <w:rFonts w:eastAsia="Times New Roman" w:cs="Times New Roman"/>
                <w:szCs w:val="24"/>
                <w:lang w:eastAsia="it-IT"/>
              </w:rPr>
            </w:pPr>
            <w:r w:rsidRPr="008558DE">
              <w:rPr>
                <w:rStyle w:val="Emphasis"/>
              </w:rPr>
              <w:t xml:space="preserve">Ratios of relative risks (RRs) for 30-day mortality comparing each “Diabetes + </w:t>
            </w:r>
            <w:proofErr w:type="spellStart"/>
            <w:r w:rsidRPr="008558DE">
              <w:rPr>
                <w:rStyle w:val="Emphasis"/>
              </w:rPr>
              <w:t>SMuRF</w:t>
            </w:r>
            <w:proofErr w:type="spellEnd"/>
            <w:r w:rsidRPr="008558DE">
              <w:rPr>
                <w:rStyle w:val="Emphasis"/>
              </w:rPr>
              <w:t xml:space="preserve">” subgroup versus patients with Diabetes Only, derived using the Altman test of interaction (BMJ 2003; 326:219). Ratios &gt; 1 indicate attenuation of diabetes-related risk when additional </w:t>
            </w:r>
            <w:proofErr w:type="spellStart"/>
            <w:r w:rsidRPr="008558DE">
              <w:rPr>
                <w:rStyle w:val="Emphasis"/>
              </w:rPr>
              <w:t>SMuRFs</w:t>
            </w:r>
            <w:proofErr w:type="spellEnd"/>
            <w:r w:rsidRPr="008558DE">
              <w:rPr>
                <w:rStyle w:val="Emphasis"/>
              </w:rPr>
              <w:t xml:space="preserve"> are present</w:t>
            </w:r>
          </w:p>
        </w:tc>
      </w:tr>
    </w:tbl>
    <w:p w14:paraId="371DB3D3" w14:textId="517B444A" w:rsidR="00AA32C3" w:rsidRPr="008558DE" w:rsidRDefault="001072A1" w:rsidP="00127FB4">
      <w:pPr>
        <w:rPr>
          <w:lang w:val="en-GB"/>
        </w:rPr>
        <w:sectPr w:rsidR="00AA32C3" w:rsidRPr="008558DE" w:rsidSect="007C4727">
          <w:pgSz w:w="16838" w:h="11906" w:orient="landscape"/>
          <w:pgMar w:top="1134" w:right="1418" w:bottom="1134" w:left="1134" w:header="709" w:footer="709" w:gutter="0"/>
          <w:cols w:space="708"/>
          <w:docGrid w:linePitch="360"/>
        </w:sectPr>
      </w:pPr>
      <w:r w:rsidRPr="008558DE">
        <w:br/>
      </w:r>
    </w:p>
    <w:p w14:paraId="232DE2CF" w14:textId="44CDD7B0" w:rsidR="00641A49" w:rsidRPr="008558DE" w:rsidRDefault="00641A49">
      <w:pPr>
        <w:rPr>
          <w:lang w:val="en-GB"/>
        </w:rPr>
      </w:pPr>
      <w:bookmarkStart w:id="87" w:name="_Toc47808166"/>
      <w:bookmarkStart w:id="88" w:name="_Toc73026289"/>
    </w:p>
    <w:p w14:paraId="6239D7AD" w14:textId="77777777" w:rsidR="00872B1E" w:rsidRPr="008558DE" w:rsidRDefault="00872B1E">
      <w:pPr>
        <w:rPr>
          <w:lang w:val="en-GB"/>
        </w:rPr>
      </w:pPr>
    </w:p>
    <w:p w14:paraId="0CD426EB" w14:textId="77777777" w:rsidR="000F1A6C" w:rsidRPr="008558DE" w:rsidRDefault="000F1A6C" w:rsidP="000305B6">
      <w:pPr>
        <w:rPr>
          <w:lang w:val="en-GB"/>
        </w:rPr>
      </w:pPr>
    </w:p>
    <w:p w14:paraId="70487EFC" w14:textId="6522DFA4" w:rsidR="00273512" w:rsidRPr="008558DE" w:rsidRDefault="00FD75E8" w:rsidP="00C2735F">
      <w:pPr>
        <w:rPr>
          <w:rFonts w:eastAsiaTheme="majorEastAsia" w:cs="Times New Roman"/>
          <w:b/>
          <w:bCs/>
          <w:sz w:val="28"/>
          <w:szCs w:val="28"/>
        </w:rPr>
      </w:pPr>
      <w:r w:rsidRPr="008558DE">
        <w:rPr>
          <w:rFonts w:cs="Times New Roman"/>
          <w:b/>
          <w:bCs/>
          <w:sz w:val="28"/>
          <w:szCs w:val="28"/>
        </w:rPr>
        <w:t>RE</w:t>
      </w:r>
      <w:r w:rsidR="00273512" w:rsidRPr="008558DE">
        <w:rPr>
          <w:rFonts w:cs="Times New Roman"/>
          <w:b/>
          <w:bCs/>
          <w:sz w:val="28"/>
          <w:szCs w:val="28"/>
        </w:rPr>
        <w:t>FERENCES</w:t>
      </w:r>
      <w:bookmarkEnd w:id="87"/>
      <w:bookmarkEnd w:id="88"/>
    </w:p>
    <w:p w14:paraId="22DB7202" w14:textId="2CB34232" w:rsidR="004F48FD" w:rsidRPr="008558DE" w:rsidRDefault="004F48FD" w:rsidP="00C20DD9">
      <w:pPr>
        <w:pStyle w:val="ListParagraph"/>
        <w:numPr>
          <w:ilvl w:val="0"/>
          <w:numId w:val="9"/>
        </w:numPr>
        <w:spacing w:after="0" w:line="480" w:lineRule="auto"/>
        <w:ind w:left="426"/>
        <w:jc w:val="both"/>
        <w:rPr>
          <w:rFonts w:ascii="Times New Roman" w:hAnsi="Times New Roman"/>
          <w:szCs w:val="24"/>
          <w:lang w:val="en-GB"/>
        </w:rPr>
      </w:pPr>
      <w:r w:rsidRPr="008558DE">
        <w:rPr>
          <w:rFonts w:ascii="Times New Roman" w:hAnsi="Times New Roman"/>
          <w:szCs w:val="24"/>
          <w:lang w:val="en-GB"/>
        </w:rPr>
        <w:t xml:space="preserve">Bugiardini R, Badimon L, Investigators I-T, Coordinators. The International Survey of Acute Coronary Syndromes in Transitional Countries (ISACS-TC): 2010-2015. Int J </w:t>
      </w:r>
      <w:proofErr w:type="spellStart"/>
      <w:r w:rsidRPr="008558DE">
        <w:rPr>
          <w:rFonts w:ascii="Times New Roman" w:hAnsi="Times New Roman"/>
          <w:szCs w:val="24"/>
          <w:lang w:val="en-GB"/>
        </w:rPr>
        <w:t>Cardiol</w:t>
      </w:r>
      <w:proofErr w:type="spellEnd"/>
      <w:r w:rsidRPr="008558DE">
        <w:rPr>
          <w:rFonts w:ascii="Times New Roman" w:hAnsi="Times New Roman"/>
          <w:szCs w:val="24"/>
          <w:lang w:val="en-GB"/>
        </w:rPr>
        <w:t xml:space="preserve"> 2016;217 </w:t>
      </w:r>
      <w:proofErr w:type="gramStart"/>
      <w:r w:rsidRPr="008558DE">
        <w:rPr>
          <w:rFonts w:ascii="Times New Roman" w:hAnsi="Times New Roman"/>
          <w:szCs w:val="24"/>
          <w:lang w:val="en-GB"/>
        </w:rPr>
        <w:t>Suppl:S</w:t>
      </w:r>
      <w:proofErr w:type="gramEnd"/>
      <w:r w:rsidRPr="008558DE">
        <w:rPr>
          <w:rFonts w:ascii="Times New Roman" w:hAnsi="Times New Roman"/>
          <w:szCs w:val="24"/>
          <w:lang w:val="en-GB"/>
        </w:rPr>
        <w:t>1-6.</w:t>
      </w:r>
    </w:p>
    <w:p w14:paraId="2410EC83" w14:textId="5992C0B6" w:rsidR="004F48FD" w:rsidRPr="008558DE" w:rsidRDefault="004F48FD" w:rsidP="00C20DD9">
      <w:pPr>
        <w:pStyle w:val="ListParagraph"/>
        <w:numPr>
          <w:ilvl w:val="0"/>
          <w:numId w:val="9"/>
        </w:numPr>
        <w:spacing w:after="0" w:line="480" w:lineRule="auto"/>
        <w:ind w:left="426"/>
        <w:jc w:val="both"/>
        <w:rPr>
          <w:rFonts w:ascii="Times New Roman" w:hAnsi="Times New Roman"/>
          <w:szCs w:val="24"/>
          <w:lang w:val="en-GB"/>
        </w:rPr>
      </w:pPr>
      <w:r w:rsidRPr="008558DE">
        <w:rPr>
          <w:rFonts w:ascii="Times New Roman" w:hAnsi="Times New Roman"/>
          <w:szCs w:val="24"/>
          <w:lang w:val="en-GB"/>
        </w:rPr>
        <w:t xml:space="preserve">Vasic A, Vasiljevic Z, </w:t>
      </w:r>
      <w:proofErr w:type="spellStart"/>
      <w:r w:rsidRPr="008558DE">
        <w:rPr>
          <w:rFonts w:ascii="Times New Roman" w:hAnsi="Times New Roman"/>
          <w:szCs w:val="24"/>
          <w:lang w:val="en-GB"/>
        </w:rPr>
        <w:t>Mickovski</w:t>
      </w:r>
      <w:proofErr w:type="spellEnd"/>
      <w:r w:rsidRPr="008558DE">
        <w:rPr>
          <w:rFonts w:ascii="Times New Roman" w:hAnsi="Times New Roman"/>
          <w:szCs w:val="24"/>
          <w:lang w:val="en-GB"/>
        </w:rPr>
        <w:t>-Katalina N, Mandic-</w:t>
      </w:r>
      <w:proofErr w:type="spellStart"/>
      <w:r w:rsidRPr="008558DE">
        <w:rPr>
          <w:rFonts w:ascii="Times New Roman" w:hAnsi="Times New Roman"/>
          <w:szCs w:val="24"/>
          <w:lang w:val="en-GB"/>
        </w:rPr>
        <w:t>Rajcevic</w:t>
      </w:r>
      <w:proofErr w:type="spellEnd"/>
      <w:r w:rsidRPr="008558DE">
        <w:rPr>
          <w:rFonts w:ascii="Times New Roman" w:hAnsi="Times New Roman"/>
          <w:szCs w:val="24"/>
          <w:lang w:val="en-GB"/>
        </w:rPr>
        <w:t xml:space="preserve"> S, </w:t>
      </w:r>
      <w:proofErr w:type="spellStart"/>
      <w:r w:rsidRPr="008558DE">
        <w:rPr>
          <w:rFonts w:ascii="Times New Roman" w:hAnsi="Times New Roman"/>
          <w:szCs w:val="24"/>
          <w:lang w:val="en-GB"/>
        </w:rPr>
        <w:t>Soldatovic</w:t>
      </w:r>
      <w:proofErr w:type="spellEnd"/>
      <w:r w:rsidRPr="008558DE">
        <w:rPr>
          <w:rFonts w:ascii="Times New Roman" w:hAnsi="Times New Roman"/>
          <w:szCs w:val="24"/>
          <w:lang w:val="en-GB"/>
        </w:rPr>
        <w:t xml:space="preserve"> I. Temporal Trends in Acute Coronary Syndrome Mortality in Serbia in 2005-2019: An Age-Period-Cohort Analysis Using Data from the Serbian Acute Coronary Syndrome Registry (RAACS). Int J Environ Res Public Health 2022;19.</w:t>
      </w:r>
    </w:p>
    <w:p w14:paraId="32A77101" w14:textId="77777777" w:rsidR="00273512" w:rsidRPr="008558DE" w:rsidRDefault="00273512" w:rsidP="00C20DD9">
      <w:pPr>
        <w:pStyle w:val="ListParagraph"/>
        <w:numPr>
          <w:ilvl w:val="0"/>
          <w:numId w:val="9"/>
        </w:numPr>
        <w:spacing w:after="160" w:line="480" w:lineRule="auto"/>
        <w:ind w:left="426"/>
        <w:jc w:val="both"/>
        <w:rPr>
          <w:rFonts w:ascii="Times New Roman" w:hAnsi="Times New Roman"/>
          <w:szCs w:val="24"/>
          <w:lang w:val="en-GB"/>
        </w:rPr>
      </w:pPr>
      <w:r w:rsidRPr="008558DE">
        <w:rPr>
          <w:rFonts w:ascii="Times New Roman" w:hAnsi="Times New Roman"/>
          <w:szCs w:val="24"/>
          <w:lang w:val="en-US"/>
        </w:rPr>
        <w:t>van Buuren, S, Groothuis-</w:t>
      </w:r>
      <w:proofErr w:type="spellStart"/>
      <w:r w:rsidRPr="008558DE">
        <w:rPr>
          <w:rFonts w:ascii="Times New Roman" w:hAnsi="Times New Roman"/>
          <w:szCs w:val="24"/>
          <w:lang w:val="en-US"/>
        </w:rPr>
        <w:t>Oudshoorn</w:t>
      </w:r>
      <w:proofErr w:type="spellEnd"/>
      <w:r w:rsidRPr="008558DE">
        <w:rPr>
          <w:rFonts w:ascii="Times New Roman" w:hAnsi="Times New Roman"/>
          <w:szCs w:val="24"/>
          <w:lang w:val="en-US"/>
        </w:rPr>
        <w:t xml:space="preserve"> K. "mice: Multivariate imputation by chained equations in R." Journal of Statistical Software. 2011;45(3). doi:10.18637/</w:t>
      </w:r>
      <w:proofErr w:type="gramStart"/>
      <w:r w:rsidRPr="008558DE">
        <w:rPr>
          <w:rFonts w:ascii="Times New Roman" w:hAnsi="Times New Roman"/>
          <w:szCs w:val="24"/>
          <w:lang w:val="en-US"/>
        </w:rPr>
        <w:t>jss.v045.i</w:t>
      </w:r>
      <w:proofErr w:type="gramEnd"/>
      <w:r w:rsidRPr="008558DE">
        <w:rPr>
          <w:rFonts w:ascii="Times New Roman" w:hAnsi="Times New Roman"/>
          <w:szCs w:val="24"/>
          <w:lang w:val="en-US"/>
        </w:rPr>
        <w:t>03</w:t>
      </w:r>
    </w:p>
    <w:p w14:paraId="5CA710DF" w14:textId="77777777" w:rsidR="00273512" w:rsidRPr="008558DE" w:rsidRDefault="00273512" w:rsidP="00C20DD9">
      <w:pPr>
        <w:pStyle w:val="ListParagraph"/>
        <w:numPr>
          <w:ilvl w:val="0"/>
          <w:numId w:val="9"/>
        </w:numPr>
        <w:spacing w:after="160" w:line="480" w:lineRule="auto"/>
        <w:ind w:left="426"/>
        <w:jc w:val="both"/>
        <w:rPr>
          <w:rFonts w:ascii="Times New Roman" w:hAnsi="Times New Roman"/>
          <w:szCs w:val="24"/>
          <w:lang w:val="en-GB"/>
        </w:rPr>
      </w:pPr>
      <w:r w:rsidRPr="008558DE">
        <w:rPr>
          <w:rFonts w:ascii="Times New Roman" w:hAnsi="Times New Roman"/>
          <w:szCs w:val="24"/>
          <w:lang w:val="en-GB"/>
        </w:rPr>
        <w:t xml:space="preserve">Austin PC, Stuart EA. Moving towards best practice when using inverse probability of treatment weighting (IPTW) using the propensity score to estimate causal treatment effects in observational studies. </w:t>
      </w:r>
      <w:r w:rsidRPr="008558DE">
        <w:rPr>
          <w:rFonts w:ascii="Times New Roman" w:hAnsi="Times New Roman"/>
          <w:i/>
          <w:szCs w:val="24"/>
          <w:lang w:val="en-GB"/>
        </w:rPr>
        <w:t>Stat Med</w:t>
      </w:r>
      <w:r w:rsidRPr="008558DE">
        <w:rPr>
          <w:rFonts w:ascii="Times New Roman" w:hAnsi="Times New Roman"/>
          <w:szCs w:val="24"/>
          <w:lang w:val="en-GB"/>
        </w:rPr>
        <w:t xml:space="preserve"> 2015; 34(28): 3661-79.</w:t>
      </w:r>
    </w:p>
    <w:p w14:paraId="103F2F3B" w14:textId="77777777" w:rsidR="00273512" w:rsidRPr="008558DE" w:rsidRDefault="00273512" w:rsidP="00C20DD9">
      <w:pPr>
        <w:pStyle w:val="ListParagraph"/>
        <w:numPr>
          <w:ilvl w:val="0"/>
          <w:numId w:val="9"/>
        </w:numPr>
        <w:spacing w:after="160" w:line="480" w:lineRule="auto"/>
        <w:ind w:left="426"/>
        <w:jc w:val="both"/>
        <w:rPr>
          <w:rFonts w:ascii="Times New Roman" w:hAnsi="Times New Roman"/>
          <w:szCs w:val="24"/>
          <w:lang w:val="en-GB"/>
        </w:rPr>
      </w:pPr>
      <w:r w:rsidRPr="008558DE">
        <w:rPr>
          <w:rFonts w:ascii="Times New Roman" w:hAnsi="Times New Roman"/>
          <w:szCs w:val="24"/>
          <w:lang w:val="en-US"/>
        </w:rPr>
        <w:t xml:space="preserve">Katz D, Baptista J, Azen SP, et al. Obtaining Confidence Intervals for the Risk Ratio in Cohort Studies. </w:t>
      </w:r>
      <w:r w:rsidRPr="008558DE">
        <w:rPr>
          <w:rFonts w:ascii="Times New Roman" w:hAnsi="Times New Roman"/>
          <w:i/>
          <w:iCs/>
          <w:szCs w:val="24"/>
          <w:lang w:val="en-US"/>
        </w:rPr>
        <w:t xml:space="preserve">Biometrics </w:t>
      </w:r>
      <w:r w:rsidRPr="008558DE">
        <w:rPr>
          <w:rFonts w:ascii="Times New Roman" w:hAnsi="Times New Roman"/>
          <w:szCs w:val="24"/>
          <w:lang w:val="en-US"/>
        </w:rPr>
        <w:t>1978;34(3):469-74. doi: 10.2307/2530610</w:t>
      </w:r>
    </w:p>
    <w:p w14:paraId="058C5377" w14:textId="0359C531" w:rsidR="00EE014F" w:rsidRPr="008558DE" w:rsidRDefault="00273512" w:rsidP="00273512">
      <w:pPr>
        <w:pStyle w:val="ListParagraph"/>
        <w:numPr>
          <w:ilvl w:val="0"/>
          <w:numId w:val="9"/>
        </w:numPr>
        <w:spacing w:after="160" w:line="480" w:lineRule="auto"/>
        <w:ind w:left="426"/>
        <w:jc w:val="both"/>
        <w:rPr>
          <w:rFonts w:ascii="Times New Roman" w:hAnsi="Times New Roman"/>
          <w:szCs w:val="24"/>
          <w:lang w:val="en-GB"/>
        </w:rPr>
      </w:pPr>
      <w:r w:rsidRPr="008558DE">
        <w:rPr>
          <w:rFonts w:ascii="Times New Roman" w:hAnsi="Times New Roman"/>
          <w:szCs w:val="24"/>
          <w:lang w:val="en-GB"/>
        </w:rPr>
        <w:t>Dongsheng Y, Dalton JE. A unified approach to measuring the effect size between two groups using SAS®. SAS Global Forum. Vol. 335. 2012.</w:t>
      </w:r>
    </w:p>
    <w:p w14:paraId="25EE9A08" w14:textId="7B735255" w:rsidR="009D46F2" w:rsidRPr="008558DE" w:rsidRDefault="009D46F2" w:rsidP="00273512">
      <w:pPr>
        <w:pStyle w:val="ListParagraph"/>
        <w:numPr>
          <w:ilvl w:val="0"/>
          <w:numId w:val="9"/>
        </w:numPr>
        <w:spacing w:after="160" w:line="480" w:lineRule="auto"/>
        <w:ind w:left="426"/>
        <w:jc w:val="both"/>
        <w:rPr>
          <w:rFonts w:ascii="Times New Roman" w:hAnsi="Times New Roman"/>
          <w:szCs w:val="24"/>
          <w:lang w:val="en-GB"/>
        </w:rPr>
      </w:pPr>
      <w:r w:rsidRPr="008558DE">
        <w:rPr>
          <w:rFonts w:ascii="Times New Roman" w:hAnsi="Times New Roman"/>
          <w:szCs w:val="24"/>
          <w:lang w:val="en-GB"/>
        </w:rPr>
        <w:t xml:space="preserve">Altman </w:t>
      </w:r>
      <w:bookmarkStart w:id="89" w:name="_Hlk213427267"/>
      <w:r w:rsidRPr="008558DE">
        <w:rPr>
          <w:rFonts w:ascii="Times New Roman" w:hAnsi="Times New Roman"/>
          <w:szCs w:val="24"/>
          <w:lang w:val="en-GB"/>
        </w:rPr>
        <w:t>DG, Bland JM</w:t>
      </w:r>
      <w:bookmarkEnd w:id="89"/>
      <w:r w:rsidRPr="008558DE">
        <w:rPr>
          <w:rFonts w:ascii="Times New Roman" w:hAnsi="Times New Roman"/>
          <w:szCs w:val="24"/>
          <w:lang w:val="en-GB"/>
        </w:rPr>
        <w:t>. Interaction revisited: the difference between two estimates. BMJ. Jan 25 2003;326(7382):219. doi:10.1136/bmj.326.7382.219</w:t>
      </w:r>
    </w:p>
    <w:sectPr w:rsidR="009D46F2" w:rsidRPr="008558DE" w:rsidSect="007C4727">
      <w:pgSz w:w="11906" w:h="16838"/>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C88D1" w14:textId="77777777" w:rsidR="00FD7153" w:rsidRDefault="00FD7153" w:rsidP="00140519">
      <w:pPr>
        <w:spacing w:after="0" w:line="240" w:lineRule="auto"/>
      </w:pPr>
      <w:r>
        <w:separator/>
      </w:r>
    </w:p>
  </w:endnote>
  <w:endnote w:type="continuationSeparator" w:id="0">
    <w:p w14:paraId="3F616B38" w14:textId="77777777" w:rsidR="00FD7153" w:rsidRDefault="00FD7153" w:rsidP="001405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7169378"/>
      <w:docPartObj>
        <w:docPartGallery w:val="Page Numbers (Bottom of Page)"/>
        <w:docPartUnique/>
      </w:docPartObj>
    </w:sdtPr>
    <w:sdtContent>
      <w:p w14:paraId="507A5143" w14:textId="46EA8E2C" w:rsidR="00D175C7" w:rsidRDefault="00D175C7">
        <w:pPr>
          <w:pStyle w:val="Footer"/>
          <w:jc w:val="center"/>
        </w:pPr>
        <w:r>
          <w:fldChar w:fldCharType="begin"/>
        </w:r>
        <w:r>
          <w:instrText>PAGE   \* MERGEFORMAT</w:instrText>
        </w:r>
        <w:r>
          <w:fldChar w:fldCharType="separate"/>
        </w:r>
        <w:r>
          <w:t>2</w:t>
        </w:r>
        <w:r>
          <w:fldChar w:fldCharType="end"/>
        </w:r>
      </w:p>
    </w:sdtContent>
  </w:sdt>
  <w:p w14:paraId="5529D875" w14:textId="77777777" w:rsidR="00D175C7" w:rsidRDefault="00D175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2558719"/>
      <w:docPartObj>
        <w:docPartGallery w:val="Page Numbers (Bottom of Page)"/>
        <w:docPartUnique/>
      </w:docPartObj>
    </w:sdtPr>
    <w:sdtContent>
      <w:p w14:paraId="3A595AF6" w14:textId="493CD757" w:rsidR="00D175C7" w:rsidRDefault="00D175C7">
        <w:pPr>
          <w:pStyle w:val="Footer"/>
          <w:jc w:val="center"/>
        </w:pPr>
        <w:r>
          <w:fldChar w:fldCharType="begin"/>
        </w:r>
        <w:r>
          <w:instrText>PAGE   \* MERGEFORMAT</w:instrText>
        </w:r>
        <w:r>
          <w:fldChar w:fldCharType="separate"/>
        </w:r>
        <w:r>
          <w:rPr>
            <w:noProof/>
          </w:rPr>
          <w:t>23</w:t>
        </w:r>
        <w:r>
          <w:fldChar w:fldCharType="end"/>
        </w:r>
      </w:p>
    </w:sdtContent>
  </w:sdt>
  <w:p w14:paraId="458F5EA9" w14:textId="77777777" w:rsidR="00D175C7" w:rsidRDefault="00D175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00251" w14:textId="77777777" w:rsidR="00FD7153" w:rsidRDefault="00FD7153" w:rsidP="00140519">
      <w:pPr>
        <w:spacing w:after="0" w:line="240" w:lineRule="auto"/>
      </w:pPr>
      <w:r>
        <w:separator/>
      </w:r>
    </w:p>
  </w:footnote>
  <w:footnote w:type="continuationSeparator" w:id="0">
    <w:p w14:paraId="75EC9634" w14:textId="77777777" w:rsidR="00FD7153" w:rsidRDefault="00FD7153" w:rsidP="0014051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D14F1"/>
    <w:multiLevelType w:val="hybridMultilevel"/>
    <w:tmpl w:val="E4A08DCC"/>
    <w:lvl w:ilvl="0" w:tplc="B7AE20A0">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ED53E0"/>
    <w:multiLevelType w:val="hybridMultilevel"/>
    <w:tmpl w:val="D02CCD00"/>
    <w:lvl w:ilvl="0" w:tplc="207EE304">
      <w:start w:val="1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B6325D"/>
    <w:multiLevelType w:val="hybridMultilevel"/>
    <w:tmpl w:val="E4E82058"/>
    <w:lvl w:ilvl="0" w:tplc="2438FDA2">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0325A1A"/>
    <w:multiLevelType w:val="hybridMultilevel"/>
    <w:tmpl w:val="F87E86BE"/>
    <w:lvl w:ilvl="0" w:tplc="B5BEB564">
      <w:start w:val="1"/>
      <w:numFmt w:val="decimal"/>
      <w:lvlText w:val="%1."/>
      <w:lvlJc w:val="left"/>
      <w:pPr>
        <w:ind w:left="720" w:hanging="360"/>
      </w:pPr>
      <w:rPr>
        <w:rFonts w:ascii="Times New Roman" w:eastAsia="Calibri"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9AC6478"/>
    <w:multiLevelType w:val="hybridMultilevel"/>
    <w:tmpl w:val="7862DBB0"/>
    <w:lvl w:ilvl="0" w:tplc="4F34D322">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620965"/>
    <w:multiLevelType w:val="hybridMultilevel"/>
    <w:tmpl w:val="08A4DDD0"/>
    <w:lvl w:ilvl="0" w:tplc="9544D878">
      <w:start w:val="1"/>
      <w:numFmt w:val="decimal"/>
      <w:lvlText w:val="%1."/>
      <w:lvlJc w:val="left"/>
      <w:pPr>
        <w:ind w:left="720" w:hanging="36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B147CD2"/>
    <w:multiLevelType w:val="hybridMultilevel"/>
    <w:tmpl w:val="D436BA8C"/>
    <w:lvl w:ilvl="0" w:tplc="A7469348">
      <w:start w:val="1"/>
      <w:numFmt w:val="decimal"/>
      <w:lvlText w:val="[%1]"/>
      <w:lvlJc w:val="left"/>
      <w:pPr>
        <w:ind w:left="720" w:hanging="360"/>
      </w:pPr>
      <w:rPr>
        <w:rFonts w:ascii="Times New Roman" w:hAnsi="Times New Roman" w:cs="Times New Roman" w:hint="default"/>
        <w:b/>
        <w:i w:val="0"/>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BE006AF"/>
    <w:multiLevelType w:val="hybridMultilevel"/>
    <w:tmpl w:val="7258357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F901F9F"/>
    <w:multiLevelType w:val="hybridMultilevel"/>
    <w:tmpl w:val="BAC24A7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2B5379E"/>
    <w:multiLevelType w:val="hybridMultilevel"/>
    <w:tmpl w:val="9A7E4308"/>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0" w15:restartNumberingAfterBreak="0">
    <w:nsid w:val="540E6F5E"/>
    <w:multiLevelType w:val="hybridMultilevel"/>
    <w:tmpl w:val="A28C70BE"/>
    <w:lvl w:ilvl="0" w:tplc="75688A72">
      <w:start w:val="1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49A2359"/>
    <w:multiLevelType w:val="hybridMultilevel"/>
    <w:tmpl w:val="294EFBC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63F2DEE"/>
    <w:multiLevelType w:val="hybridMultilevel"/>
    <w:tmpl w:val="9E8875DE"/>
    <w:lvl w:ilvl="0" w:tplc="92D81714">
      <w:start w:val="1"/>
      <w:numFmt w:val="decimal"/>
      <w:lvlText w:val="%1."/>
      <w:lvlJc w:val="left"/>
      <w:pPr>
        <w:ind w:left="644" w:hanging="360"/>
      </w:pPr>
      <w:rPr>
        <w:rFonts w:hint="default"/>
        <w:b/>
        <w:i w:val="0"/>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3" w15:restartNumberingAfterBreak="0">
    <w:nsid w:val="78885C1F"/>
    <w:multiLevelType w:val="hybridMultilevel"/>
    <w:tmpl w:val="341A317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DA62C2F"/>
    <w:multiLevelType w:val="hybridMultilevel"/>
    <w:tmpl w:val="12FCBD7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67063611">
    <w:abstractNumId w:val="14"/>
  </w:num>
  <w:num w:numId="2" w16cid:durableId="373240548">
    <w:abstractNumId w:val="13"/>
  </w:num>
  <w:num w:numId="3" w16cid:durableId="678971591">
    <w:abstractNumId w:val="11"/>
  </w:num>
  <w:num w:numId="4" w16cid:durableId="313728072">
    <w:abstractNumId w:val="8"/>
  </w:num>
  <w:num w:numId="5" w16cid:durableId="1128624204">
    <w:abstractNumId w:val="2"/>
  </w:num>
  <w:num w:numId="6" w16cid:durableId="1848715199">
    <w:abstractNumId w:val="6"/>
  </w:num>
  <w:num w:numId="7" w16cid:durableId="1097166572">
    <w:abstractNumId w:val="5"/>
  </w:num>
  <w:num w:numId="8" w16cid:durableId="440689439">
    <w:abstractNumId w:val="12"/>
  </w:num>
  <w:num w:numId="9" w16cid:durableId="2112386205">
    <w:abstractNumId w:val="3"/>
  </w:num>
  <w:num w:numId="10" w16cid:durableId="1220433261">
    <w:abstractNumId w:val="4"/>
  </w:num>
  <w:num w:numId="11" w16cid:durableId="256671015">
    <w:abstractNumId w:val="9"/>
  </w:num>
  <w:num w:numId="12" w16cid:durableId="230697742">
    <w:abstractNumId w:val="10"/>
  </w:num>
  <w:num w:numId="13" w16cid:durableId="1247957516">
    <w:abstractNumId w:val="7"/>
  </w:num>
  <w:num w:numId="14" w16cid:durableId="1385523817">
    <w:abstractNumId w:val="1"/>
  </w:num>
  <w:num w:numId="15" w16cid:durableId="15071314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76F"/>
    <w:rsid w:val="00000108"/>
    <w:rsid w:val="0000293F"/>
    <w:rsid w:val="00002ED2"/>
    <w:rsid w:val="00002F7F"/>
    <w:rsid w:val="0000342F"/>
    <w:rsid w:val="00003829"/>
    <w:rsid w:val="00004E0B"/>
    <w:rsid w:val="000061CB"/>
    <w:rsid w:val="000064CF"/>
    <w:rsid w:val="00006523"/>
    <w:rsid w:val="0000747E"/>
    <w:rsid w:val="000077D0"/>
    <w:rsid w:val="00010122"/>
    <w:rsid w:val="00010BA0"/>
    <w:rsid w:val="000111C0"/>
    <w:rsid w:val="00012362"/>
    <w:rsid w:val="00013472"/>
    <w:rsid w:val="000141C2"/>
    <w:rsid w:val="00014AF7"/>
    <w:rsid w:val="00016CE9"/>
    <w:rsid w:val="00017B2F"/>
    <w:rsid w:val="00020587"/>
    <w:rsid w:val="000209A6"/>
    <w:rsid w:val="00021CD9"/>
    <w:rsid w:val="0002218E"/>
    <w:rsid w:val="00023EAC"/>
    <w:rsid w:val="00024325"/>
    <w:rsid w:val="000256EF"/>
    <w:rsid w:val="00026061"/>
    <w:rsid w:val="0002665D"/>
    <w:rsid w:val="000267E6"/>
    <w:rsid w:val="000272C5"/>
    <w:rsid w:val="000277D4"/>
    <w:rsid w:val="000279CC"/>
    <w:rsid w:val="000305B6"/>
    <w:rsid w:val="000314DF"/>
    <w:rsid w:val="000318A9"/>
    <w:rsid w:val="000319BB"/>
    <w:rsid w:val="00033A39"/>
    <w:rsid w:val="00033A62"/>
    <w:rsid w:val="000375EB"/>
    <w:rsid w:val="00040832"/>
    <w:rsid w:val="00040872"/>
    <w:rsid w:val="00040DA5"/>
    <w:rsid w:val="00041B44"/>
    <w:rsid w:val="00042B75"/>
    <w:rsid w:val="00044477"/>
    <w:rsid w:val="00044823"/>
    <w:rsid w:val="0004492E"/>
    <w:rsid w:val="000463C1"/>
    <w:rsid w:val="000466BD"/>
    <w:rsid w:val="00050D20"/>
    <w:rsid w:val="00050EBF"/>
    <w:rsid w:val="00053B2F"/>
    <w:rsid w:val="00055239"/>
    <w:rsid w:val="0006010E"/>
    <w:rsid w:val="00061244"/>
    <w:rsid w:val="00061702"/>
    <w:rsid w:val="00061A81"/>
    <w:rsid w:val="000628E6"/>
    <w:rsid w:val="00062DAD"/>
    <w:rsid w:val="00062E11"/>
    <w:rsid w:val="00062E12"/>
    <w:rsid w:val="00063637"/>
    <w:rsid w:val="00063B04"/>
    <w:rsid w:val="00065E75"/>
    <w:rsid w:val="0006693C"/>
    <w:rsid w:val="00071F28"/>
    <w:rsid w:val="000731D7"/>
    <w:rsid w:val="00073929"/>
    <w:rsid w:val="0007449E"/>
    <w:rsid w:val="00075583"/>
    <w:rsid w:val="00077C2E"/>
    <w:rsid w:val="0008152E"/>
    <w:rsid w:val="0008340C"/>
    <w:rsid w:val="000834F4"/>
    <w:rsid w:val="000839FC"/>
    <w:rsid w:val="00084467"/>
    <w:rsid w:val="0008497C"/>
    <w:rsid w:val="00084B08"/>
    <w:rsid w:val="00085C81"/>
    <w:rsid w:val="00091A47"/>
    <w:rsid w:val="00091CCE"/>
    <w:rsid w:val="00091D3A"/>
    <w:rsid w:val="000924D3"/>
    <w:rsid w:val="00092710"/>
    <w:rsid w:val="00093D39"/>
    <w:rsid w:val="00094067"/>
    <w:rsid w:val="0009446B"/>
    <w:rsid w:val="0009533A"/>
    <w:rsid w:val="00095B2F"/>
    <w:rsid w:val="00096024"/>
    <w:rsid w:val="000966C0"/>
    <w:rsid w:val="000967CD"/>
    <w:rsid w:val="0009793A"/>
    <w:rsid w:val="000A086A"/>
    <w:rsid w:val="000A09BB"/>
    <w:rsid w:val="000A0BF4"/>
    <w:rsid w:val="000A2141"/>
    <w:rsid w:val="000A2CCC"/>
    <w:rsid w:val="000A2F61"/>
    <w:rsid w:val="000A344E"/>
    <w:rsid w:val="000A3C3A"/>
    <w:rsid w:val="000A3D1A"/>
    <w:rsid w:val="000A4596"/>
    <w:rsid w:val="000A526D"/>
    <w:rsid w:val="000A55F0"/>
    <w:rsid w:val="000B03A3"/>
    <w:rsid w:val="000B054B"/>
    <w:rsid w:val="000B15EA"/>
    <w:rsid w:val="000B4E6F"/>
    <w:rsid w:val="000B575C"/>
    <w:rsid w:val="000C1144"/>
    <w:rsid w:val="000C1694"/>
    <w:rsid w:val="000C1BC6"/>
    <w:rsid w:val="000C5C17"/>
    <w:rsid w:val="000D21C4"/>
    <w:rsid w:val="000D2749"/>
    <w:rsid w:val="000D2A50"/>
    <w:rsid w:val="000D2F97"/>
    <w:rsid w:val="000D438D"/>
    <w:rsid w:val="000D5135"/>
    <w:rsid w:val="000D5934"/>
    <w:rsid w:val="000D7B7F"/>
    <w:rsid w:val="000E0960"/>
    <w:rsid w:val="000E0BC7"/>
    <w:rsid w:val="000E0F56"/>
    <w:rsid w:val="000E1269"/>
    <w:rsid w:val="000E1685"/>
    <w:rsid w:val="000E2417"/>
    <w:rsid w:val="000E2E3B"/>
    <w:rsid w:val="000E3CC9"/>
    <w:rsid w:val="000E4DB9"/>
    <w:rsid w:val="000E527B"/>
    <w:rsid w:val="000E5699"/>
    <w:rsid w:val="000E5D1F"/>
    <w:rsid w:val="000E5E6D"/>
    <w:rsid w:val="000E6A86"/>
    <w:rsid w:val="000E6C9B"/>
    <w:rsid w:val="000E71EE"/>
    <w:rsid w:val="000E7408"/>
    <w:rsid w:val="000F0589"/>
    <w:rsid w:val="000F1A6C"/>
    <w:rsid w:val="000F22C2"/>
    <w:rsid w:val="000F2BF5"/>
    <w:rsid w:val="000F2C08"/>
    <w:rsid w:val="000F2C3E"/>
    <w:rsid w:val="000F4AF6"/>
    <w:rsid w:val="000F4F5C"/>
    <w:rsid w:val="000F5334"/>
    <w:rsid w:val="000F563A"/>
    <w:rsid w:val="000F5FBA"/>
    <w:rsid w:val="000F7238"/>
    <w:rsid w:val="000F7834"/>
    <w:rsid w:val="000F7918"/>
    <w:rsid w:val="00100395"/>
    <w:rsid w:val="00100424"/>
    <w:rsid w:val="00101386"/>
    <w:rsid w:val="00101884"/>
    <w:rsid w:val="001036F2"/>
    <w:rsid w:val="00103805"/>
    <w:rsid w:val="001070D7"/>
    <w:rsid w:val="001072A1"/>
    <w:rsid w:val="00107416"/>
    <w:rsid w:val="001108FC"/>
    <w:rsid w:val="001118CF"/>
    <w:rsid w:val="001120F8"/>
    <w:rsid w:val="001137FC"/>
    <w:rsid w:val="00113C93"/>
    <w:rsid w:val="00115A2A"/>
    <w:rsid w:val="00115EB2"/>
    <w:rsid w:val="00117754"/>
    <w:rsid w:val="0012109C"/>
    <w:rsid w:val="001217BC"/>
    <w:rsid w:val="00121A0C"/>
    <w:rsid w:val="00122CE6"/>
    <w:rsid w:val="0012399D"/>
    <w:rsid w:val="00123D37"/>
    <w:rsid w:val="00123DA0"/>
    <w:rsid w:val="001244A9"/>
    <w:rsid w:val="00124A00"/>
    <w:rsid w:val="00125041"/>
    <w:rsid w:val="0012616A"/>
    <w:rsid w:val="00126F0B"/>
    <w:rsid w:val="0012747A"/>
    <w:rsid w:val="00127963"/>
    <w:rsid w:val="00127A13"/>
    <w:rsid w:val="00127FB4"/>
    <w:rsid w:val="00130570"/>
    <w:rsid w:val="001309C6"/>
    <w:rsid w:val="0013303A"/>
    <w:rsid w:val="001331DA"/>
    <w:rsid w:val="00135086"/>
    <w:rsid w:val="00135CE4"/>
    <w:rsid w:val="001370E7"/>
    <w:rsid w:val="00140519"/>
    <w:rsid w:val="00141280"/>
    <w:rsid w:val="0014374D"/>
    <w:rsid w:val="0014425A"/>
    <w:rsid w:val="00145C5F"/>
    <w:rsid w:val="00147791"/>
    <w:rsid w:val="00147933"/>
    <w:rsid w:val="00151A80"/>
    <w:rsid w:val="00152230"/>
    <w:rsid w:val="001527C6"/>
    <w:rsid w:val="00152B25"/>
    <w:rsid w:val="00152C76"/>
    <w:rsid w:val="0015355C"/>
    <w:rsid w:val="00154270"/>
    <w:rsid w:val="00154F64"/>
    <w:rsid w:val="001554FE"/>
    <w:rsid w:val="00155AA7"/>
    <w:rsid w:val="00156E92"/>
    <w:rsid w:val="0015797E"/>
    <w:rsid w:val="00157AF0"/>
    <w:rsid w:val="0016012E"/>
    <w:rsid w:val="00160C40"/>
    <w:rsid w:val="00160F09"/>
    <w:rsid w:val="001621CC"/>
    <w:rsid w:val="001622D8"/>
    <w:rsid w:val="00162E71"/>
    <w:rsid w:val="0016365E"/>
    <w:rsid w:val="001638ED"/>
    <w:rsid w:val="00164877"/>
    <w:rsid w:val="0016521F"/>
    <w:rsid w:val="0016576A"/>
    <w:rsid w:val="00166AFE"/>
    <w:rsid w:val="0016719C"/>
    <w:rsid w:val="00170BD9"/>
    <w:rsid w:val="00171088"/>
    <w:rsid w:val="001710AF"/>
    <w:rsid w:val="00173C34"/>
    <w:rsid w:val="00175203"/>
    <w:rsid w:val="00175ADA"/>
    <w:rsid w:val="00175EE2"/>
    <w:rsid w:val="00176506"/>
    <w:rsid w:val="00180D9C"/>
    <w:rsid w:val="001814E3"/>
    <w:rsid w:val="00181A6F"/>
    <w:rsid w:val="00181E21"/>
    <w:rsid w:val="001820D1"/>
    <w:rsid w:val="001842C9"/>
    <w:rsid w:val="00184788"/>
    <w:rsid w:val="00184FEC"/>
    <w:rsid w:val="00186B56"/>
    <w:rsid w:val="00187875"/>
    <w:rsid w:val="00190D1D"/>
    <w:rsid w:val="0019108D"/>
    <w:rsid w:val="00191A96"/>
    <w:rsid w:val="00192BB9"/>
    <w:rsid w:val="00193F9A"/>
    <w:rsid w:val="00196E84"/>
    <w:rsid w:val="001970A7"/>
    <w:rsid w:val="00197153"/>
    <w:rsid w:val="001A0003"/>
    <w:rsid w:val="001A110C"/>
    <w:rsid w:val="001A1179"/>
    <w:rsid w:val="001A2D17"/>
    <w:rsid w:val="001A3B31"/>
    <w:rsid w:val="001A43A1"/>
    <w:rsid w:val="001A479F"/>
    <w:rsid w:val="001A47AE"/>
    <w:rsid w:val="001A4EF2"/>
    <w:rsid w:val="001A51ED"/>
    <w:rsid w:val="001A57E2"/>
    <w:rsid w:val="001A5C42"/>
    <w:rsid w:val="001A5E73"/>
    <w:rsid w:val="001A5F25"/>
    <w:rsid w:val="001A6066"/>
    <w:rsid w:val="001A7864"/>
    <w:rsid w:val="001B0FCF"/>
    <w:rsid w:val="001B48A1"/>
    <w:rsid w:val="001B4DAA"/>
    <w:rsid w:val="001B6A50"/>
    <w:rsid w:val="001B6CF4"/>
    <w:rsid w:val="001B7B45"/>
    <w:rsid w:val="001C02C3"/>
    <w:rsid w:val="001C0E84"/>
    <w:rsid w:val="001C12B0"/>
    <w:rsid w:val="001C1A03"/>
    <w:rsid w:val="001C1B5D"/>
    <w:rsid w:val="001C301D"/>
    <w:rsid w:val="001C366D"/>
    <w:rsid w:val="001C37A4"/>
    <w:rsid w:val="001C4D78"/>
    <w:rsid w:val="001C67AF"/>
    <w:rsid w:val="001C7F2B"/>
    <w:rsid w:val="001D0F87"/>
    <w:rsid w:val="001D2661"/>
    <w:rsid w:val="001D312A"/>
    <w:rsid w:val="001D3C66"/>
    <w:rsid w:val="001D4593"/>
    <w:rsid w:val="001D6274"/>
    <w:rsid w:val="001D66EB"/>
    <w:rsid w:val="001D72DE"/>
    <w:rsid w:val="001D79CC"/>
    <w:rsid w:val="001D7B6E"/>
    <w:rsid w:val="001D7E18"/>
    <w:rsid w:val="001E0F9F"/>
    <w:rsid w:val="001E14CA"/>
    <w:rsid w:val="001E1ADF"/>
    <w:rsid w:val="001E1CDD"/>
    <w:rsid w:val="001E2618"/>
    <w:rsid w:val="001E2E91"/>
    <w:rsid w:val="001E3D74"/>
    <w:rsid w:val="001E4E24"/>
    <w:rsid w:val="001E585A"/>
    <w:rsid w:val="001F00D4"/>
    <w:rsid w:val="001F0FB3"/>
    <w:rsid w:val="001F5ADC"/>
    <w:rsid w:val="001F5B28"/>
    <w:rsid w:val="001F6BFF"/>
    <w:rsid w:val="001F6D92"/>
    <w:rsid w:val="001F76B1"/>
    <w:rsid w:val="001F7D5C"/>
    <w:rsid w:val="00200599"/>
    <w:rsid w:val="00200850"/>
    <w:rsid w:val="00200C26"/>
    <w:rsid w:val="002013B8"/>
    <w:rsid w:val="002014D2"/>
    <w:rsid w:val="002033F0"/>
    <w:rsid w:val="0020365D"/>
    <w:rsid w:val="00203A23"/>
    <w:rsid w:val="002042A3"/>
    <w:rsid w:val="0020503F"/>
    <w:rsid w:val="002053A4"/>
    <w:rsid w:val="00205586"/>
    <w:rsid w:val="00207712"/>
    <w:rsid w:val="0021037F"/>
    <w:rsid w:val="00210E2E"/>
    <w:rsid w:val="00210FCF"/>
    <w:rsid w:val="002120CD"/>
    <w:rsid w:val="0021254B"/>
    <w:rsid w:val="00212A4A"/>
    <w:rsid w:val="00213650"/>
    <w:rsid w:val="00213C52"/>
    <w:rsid w:val="002169D6"/>
    <w:rsid w:val="0021790B"/>
    <w:rsid w:val="00217CD1"/>
    <w:rsid w:val="00220406"/>
    <w:rsid w:val="00220526"/>
    <w:rsid w:val="00220760"/>
    <w:rsid w:val="002208A4"/>
    <w:rsid w:val="00220A45"/>
    <w:rsid w:val="00221CD9"/>
    <w:rsid w:val="00222253"/>
    <w:rsid w:val="002239B7"/>
    <w:rsid w:val="00223D9D"/>
    <w:rsid w:val="00225F29"/>
    <w:rsid w:val="002271F1"/>
    <w:rsid w:val="00230DFA"/>
    <w:rsid w:val="00231992"/>
    <w:rsid w:val="002333F9"/>
    <w:rsid w:val="00233F62"/>
    <w:rsid w:val="002350FC"/>
    <w:rsid w:val="0023551E"/>
    <w:rsid w:val="00236ECD"/>
    <w:rsid w:val="00236F55"/>
    <w:rsid w:val="0023794B"/>
    <w:rsid w:val="00241478"/>
    <w:rsid w:val="00242F30"/>
    <w:rsid w:val="00243283"/>
    <w:rsid w:val="0024383A"/>
    <w:rsid w:val="00243A41"/>
    <w:rsid w:val="00245572"/>
    <w:rsid w:val="0024562E"/>
    <w:rsid w:val="00246254"/>
    <w:rsid w:val="00246362"/>
    <w:rsid w:val="00247DC3"/>
    <w:rsid w:val="00247E89"/>
    <w:rsid w:val="0025107D"/>
    <w:rsid w:val="00251214"/>
    <w:rsid w:val="00253613"/>
    <w:rsid w:val="00253677"/>
    <w:rsid w:val="002546C4"/>
    <w:rsid w:val="00254734"/>
    <w:rsid w:val="00254DF3"/>
    <w:rsid w:val="00255371"/>
    <w:rsid w:val="002559A4"/>
    <w:rsid w:val="00255A38"/>
    <w:rsid w:val="00255E17"/>
    <w:rsid w:val="00256B84"/>
    <w:rsid w:val="00257E41"/>
    <w:rsid w:val="00263790"/>
    <w:rsid w:val="00264073"/>
    <w:rsid w:val="00264402"/>
    <w:rsid w:val="00264DD1"/>
    <w:rsid w:val="0026621C"/>
    <w:rsid w:val="00266744"/>
    <w:rsid w:val="00267F74"/>
    <w:rsid w:val="00271E46"/>
    <w:rsid w:val="00272014"/>
    <w:rsid w:val="00272718"/>
    <w:rsid w:val="00272B2A"/>
    <w:rsid w:val="002733FF"/>
    <w:rsid w:val="00273497"/>
    <w:rsid w:val="00273512"/>
    <w:rsid w:val="002745C5"/>
    <w:rsid w:val="00274DAD"/>
    <w:rsid w:val="00276070"/>
    <w:rsid w:val="00280069"/>
    <w:rsid w:val="00280785"/>
    <w:rsid w:val="00281C50"/>
    <w:rsid w:val="00283949"/>
    <w:rsid w:val="00283F05"/>
    <w:rsid w:val="002844CF"/>
    <w:rsid w:val="0028467D"/>
    <w:rsid w:val="002847CA"/>
    <w:rsid w:val="00284F58"/>
    <w:rsid w:val="0028596C"/>
    <w:rsid w:val="00286909"/>
    <w:rsid w:val="002871EB"/>
    <w:rsid w:val="00287277"/>
    <w:rsid w:val="00290DCB"/>
    <w:rsid w:val="0029144E"/>
    <w:rsid w:val="00292153"/>
    <w:rsid w:val="00292EC5"/>
    <w:rsid w:val="00294DC8"/>
    <w:rsid w:val="002952B8"/>
    <w:rsid w:val="00295800"/>
    <w:rsid w:val="0029729A"/>
    <w:rsid w:val="002A008D"/>
    <w:rsid w:val="002A0EAF"/>
    <w:rsid w:val="002A160A"/>
    <w:rsid w:val="002A1CB1"/>
    <w:rsid w:val="002A274F"/>
    <w:rsid w:val="002A2F41"/>
    <w:rsid w:val="002A324C"/>
    <w:rsid w:val="002A3D1F"/>
    <w:rsid w:val="002A57AE"/>
    <w:rsid w:val="002A5EC6"/>
    <w:rsid w:val="002A6113"/>
    <w:rsid w:val="002A619E"/>
    <w:rsid w:val="002B187F"/>
    <w:rsid w:val="002B33E1"/>
    <w:rsid w:val="002B4CB8"/>
    <w:rsid w:val="002B5618"/>
    <w:rsid w:val="002B59C6"/>
    <w:rsid w:val="002B5AE6"/>
    <w:rsid w:val="002B64B4"/>
    <w:rsid w:val="002B661E"/>
    <w:rsid w:val="002B6D6D"/>
    <w:rsid w:val="002B7589"/>
    <w:rsid w:val="002B7D05"/>
    <w:rsid w:val="002C0092"/>
    <w:rsid w:val="002C1933"/>
    <w:rsid w:val="002C2AE4"/>
    <w:rsid w:val="002C35C1"/>
    <w:rsid w:val="002C3E50"/>
    <w:rsid w:val="002C3FB8"/>
    <w:rsid w:val="002C5037"/>
    <w:rsid w:val="002C5BEC"/>
    <w:rsid w:val="002C6213"/>
    <w:rsid w:val="002C687F"/>
    <w:rsid w:val="002C74A2"/>
    <w:rsid w:val="002C7B88"/>
    <w:rsid w:val="002C7EBF"/>
    <w:rsid w:val="002D0724"/>
    <w:rsid w:val="002D105D"/>
    <w:rsid w:val="002D1885"/>
    <w:rsid w:val="002D19E6"/>
    <w:rsid w:val="002D1BC7"/>
    <w:rsid w:val="002D1EB6"/>
    <w:rsid w:val="002D2D9E"/>
    <w:rsid w:val="002D2E47"/>
    <w:rsid w:val="002D4E77"/>
    <w:rsid w:val="002D531B"/>
    <w:rsid w:val="002D5765"/>
    <w:rsid w:val="002E0BDF"/>
    <w:rsid w:val="002E0CD8"/>
    <w:rsid w:val="002E1F67"/>
    <w:rsid w:val="002E2810"/>
    <w:rsid w:val="002E3307"/>
    <w:rsid w:val="002E44DD"/>
    <w:rsid w:val="002E4750"/>
    <w:rsid w:val="002E5A41"/>
    <w:rsid w:val="002E5AB3"/>
    <w:rsid w:val="002E7B35"/>
    <w:rsid w:val="002F0CB2"/>
    <w:rsid w:val="002F14A8"/>
    <w:rsid w:val="002F228F"/>
    <w:rsid w:val="002F303F"/>
    <w:rsid w:val="002F3A5D"/>
    <w:rsid w:val="002F4E5F"/>
    <w:rsid w:val="002F5BA3"/>
    <w:rsid w:val="002F5DE7"/>
    <w:rsid w:val="002F6FB5"/>
    <w:rsid w:val="00300666"/>
    <w:rsid w:val="003009E2"/>
    <w:rsid w:val="003012E6"/>
    <w:rsid w:val="0030139F"/>
    <w:rsid w:val="0030148B"/>
    <w:rsid w:val="00303D22"/>
    <w:rsid w:val="00304263"/>
    <w:rsid w:val="003061C8"/>
    <w:rsid w:val="003064BC"/>
    <w:rsid w:val="00306D81"/>
    <w:rsid w:val="003074CC"/>
    <w:rsid w:val="0030783A"/>
    <w:rsid w:val="00311F22"/>
    <w:rsid w:val="003127A1"/>
    <w:rsid w:val="00312E16"/>
    <w:rsid w:val="00313C97"/>
    <w:rsid w:val="00315C98"/>
    <w:rsid w:val="003165D7"/>
    <w:rsid w:val="00320618"/>
    <w:rsid w:val="0032125A"/>
    <w:rsid w:val="00322575"/>
    <w:rsid w:val="00323438"/>
    <w:rsid w:val="00323A1E"/>
    <w:rsid w:val="00324588"/>
    <w:rsid w:val="0032463E"/>
    <w:rsid w:val="0032466E"/>
    <w:rsid w:val="003255CC"/>
    <w:rsid w:val="00325A27"/>
    <w:rsid w:val="00325D0E"/>
    <w:rsid w:val="00326FD4"/>
    <w:rsid w:val="00327CF2"/>
    <w:rsid w:val="00327FCA"/>
    <w:rsid w:val="003306AD"/>
    <w:rsid w:val="00331595"/>
    <w:rsid w:val="00331E7B"/>
    <w:rsid w:val="00331F02"/>
    <w:rsid w:val="00332248"/>
    <w:rsid w:val="0033461D"/>
    <w:rsid w:val="00336EB9"/>
    <w:rsid w:val="00336F89"/>
    <w:rsid w:val="003405FD"/>
    <w:rsid w:val="0034091A"/>
    <w:rsid w:val="003412E5"/>
    <w:rsid w:val="0034141D"/>
    <w:rsid w:val="00341B3C"/>
    <w:rsid w:val="00343307"/>
    <w:rsid w:val="00343499"/>
    <w:rsid w:val="003434C3"/>
    <w:rsid w:val="00343E8D"/>
    <w:rsid w:val="003458FB"/>
    <w:rsid w:val="00345E21"/>
    <w:rsid w:val="00346DAF"/>
    <w:rsid w:val="003502F3"/>
    <w:rsid w:val="00350337"/>
    <w:rsid w:val="0035082C"/>
    <w:rsid w:val="003509D3"/>
    <w:rsid w:val="00350C1D"/>
    <w:rsid w:val="00353E35"/>
    <w:rsid w:val="00354199"/>
    <w:rsid w:val="0035455F"/>
    <w:rsid w:val="003545B1"/>
    <w:rsid w:val="00354678"/>
    <w:rsid w:val="00355055"/>
    <w:rsid w:val="0035532C"/>
    <w:rsid w:val="003556B9"/>
    <w:rsid w:val="00361BC4"/>
    <w:rsid w:val="003620AA"/>
    <w:rsid w:val="00364237"/>
    <w:rsid w:val="00364351"/>
    <w:rsid w:val="0036518B"/>
    <w:rsid w:val="00366594"/>
    <w:rsid w:val="003670DB"/>
    <w:rsid w:val="00370244"/>
    <w:rsid w:val="00370763"/>
    <w:rsid w:val="003707BD"/>
    <w:rsid w:val="00371875"/>
    <w:rsid w:val="00371BF9"/>
    <w:rsid w:val="003722C3"/>
    <w:rsid w:val="003725BD"/>
    <w:rsid w:val="0037460C"/>
    <w:rsid w:val="00374E9B"/>
    <w:rsid w:val="003769CE"/>
    <w:rsid w:val="003777C1"/>
    <w:rsid w:val="00377A5A"/>
    <w:rsid w:val="003803D4"/>
    <w:rsid w:val="003813BA"/>
    <w:rsid w:val="00382219"/>
    <w:rsid w:val="003825EE"/>
    <w:rsid w:val="003826B5"/>
    <w:rsid w:val="003840BF"/>
    <w:rsid w:val="00385178"/>
    <w:rsid w:val="0038637E"/>
    <w:rsid w:val="00390E36"/>
    <w:rsid w:val="003912D3"/>
    <w:rsid w:val="003920EA"/>
    <w:rsid w:val="003939FA"/>
    <w:rsid w:val="00394BFA"/>
    <w:rsid w:val="00394DC5"/>
    <w:rsid w:val="00396394"/>
    <w:rsid w:val="00396D7F"/>
    <w:rsid w:val="0039745B"/>
    <w:rsid w:val="00397DFB"/>
    <w:rsid w:val="00397E2B"/>
    <w:rsid w:val="003A0061"/>
    <w:rsid w:val="003A04E2"/>
    <w:rsid w:val="003A1903"/>
    <w:rsid w:val="003A248A"/>
    <w:rsid w:val="003A3B5C"/>
    <w:rsid w:val="003A4696"/>
    <w:rsid w:val="003A4C34"/>
    <w:rsid w:val="003A4C5B"/>
    <w:rsid w:val="003A6E82"/>
    <w:rsid w:val="003B00F5"/>
    <w:rsid w:val="003B167E"/>
    <w:rsid w:val="003B369D"/>
    <w:rsid w:val="003B50AE"/>
    <w:rsid w:val="003B564A"/>
    <w:rsid w:val="003B5DDA"/>
    <w:rsid w:val="003B747F"/>
    <w:rsid w:val="003B77E9"/>
    <w:rsid w:val="003C0CEB"/>
    <w:rsid w:val="003C0DA2"/>
    <w:rsid w:val="003C1506"/>
    <w:rsid w:val="003C1F04"/>
    <w:rsid w:val="003C32AB"/>
    <w:rsid w:val="003C380B"/>
    <w:rsid w:val="003C42F1"/>
    <w:rsid w:val="003C431B"/>
    <w:rsid w:val="003C5EE4"/>
    <w:rsid w:val="003C7018"/>
    <w:rsid w:val="003C7A48"/>
    <w:rsid w:val="003C7FBD"/>
    <w:rsid w:val="003D0B7D"/>
    <w:rsid w:val="003D0D6A"/>
    <w:rsid w:val="003D0E5C"/>
    <w:rsid w:val="003D16A0"/>
    <w:rsid w:val="003D2EAE"/>
    <w:rsid w:val="003D2F4B"/>
    <w:rsid w:val="003D3415"/>
    <w:rsid w:val="003D4136"/>
    <w:rsid w:val="003D42AF"/>
    <w:rsid w:val="003D446C"/>
    <w:rsid w:val="003D44C2"/>
    <w:rsid w:val="003D4DCD"/>
    <w:rsid w:val="003D5BBA"/>
    <w:rsid w:val="003D61B4"/>
    <w:rsid w:val="003D6721"/>
    <w:rsid w:val="003D6D8D"/>
    <w:rsid w:val="003D7AC4"/>
    <w:rsid w:val="003E0621"/>
    <w:rsid w:val="003E09F8"/>
    <w:rsid w:val="003E0DDD"/>
    <w:rsid w:val="003E1724"/>
    <w:rsid w:val="003E3179"/>
    <w:rsid w:val="003E354C"/>
    <w:rsid w:val="003E4100"/>
    <w:rsid w:val="003E4280"/>
    <w:rsid w:val="003E5C3D"/>
    <w:rsid w:val="003E6647"/>
    <w:rsid w:val="003E7D12"/>
    <w:rsid w:val="003F049B"/>
    <w:rsid w:val="003F049D"/>
    <w:rsid w:val="003F4F16"/>
    <w:rsid w:val="003F5F47"/>
    <w:rsid w:val="003F66E9"/>
    <w:rsid w:val="003F7F99"/>
    <w:rsid w:val="00400C1A"/>
    <w:rsid w:val="00401E46"/>
    <w:rsid w:val="00401EBE"/>
    <w:rsid w:val="004026B9"/>
    <w:rsid w:val="00402F41"/>
    <w:rsid w:val="00403B19"/>
    <w:rsid w:val="004042EF"/>
    <w:rsid w:val="00404794"/>
    <w:rsid w:val="00406B06"/>
    <w:rsid w:val="00407BE0"/>
    <w:rsid w:val="004105BE"/>
    <w:rsid w:val="0041110A"/>
    <w:rsid w:val="004114FF"/>
    <w:rsid w:val="00411FDC"/>
    <w:rsid w:val="00412484"/>
    <w:rsid w:val="00412DE1"/>
    <w:rsid w:val="004131F2"/>
    <w:rsid w:val="00413F22"/>
    <w:rsid w:val="0041492D"/>
    <w:rsid w:val="004149F4"/>
    <w:rsid w:val="004152D0"/>
    <w:rsid w:val="0041697F"/>
    <w:rsid w:val="0041710C"/>
    <w:rsid w:val="00417365"/>
    <w:rsid w:val="0042071D"/>
    <w:rsid w:val="0042145B"/>
    <w:rsid w:val="0042168F"/>
    <w:rsid w:val="00421C83"/>
    <w:rsid w:val="004221E2"/>
    <w:rsid w:val="004222C6"/>
    <w:rsid w:val="004243EA"/>
    <w:rsid w:val="00424A04"/>
    <w:rsid w:val="004259E0"/>
    <w:rsid w:val="00426595"/>
    <w:rsid w:val="00426BB1"/>
    <w:rsid w:val="00426C69"/>
    <w:rsid w:val="004272AB"/>
    <w:rsid w:val="0042758F"/>
    <w:rsid w:val="0043142E"/>
    <w:rsid w:val="00431B92"/>
    <w:rsid w:val="004334ED"/>
    <w:rsid w:val="00433A91"/>
    <w:rsid w:val="00433CEF"/>
    <w:rsid w:val="00433D61"/>
    <w:rsid w:val="0043509D"/>
    <w:rsid w:val="00435271"/>
    <w:rsid w:val="004370B7"/>
    <w:rsid w:val="004375E9"/>
    <w:rsid w:val="00437755"/>
    <w:rsid w:val="00440636"/>
    <w:rsid w:val="00441EF9"/>
    <w:rsid w:val="00441FE6"/>
    <w:rsid w:val="00442633"/>
    <w:rsid w:val="004428E4"/>
    <w:rsid w:val="004437DD"/>
    <w:rsid w:val="00443E9A"/>
    <w:rsid w:val="00444295"/>
    <w:rsid w:val="004460B8"/>
    <w:rsid w:val="0044689C"/>
    <w:rsid w:val="00446E53"/>
    <w:rsid w:val="0045155F"/>
    <w:rsid w:val="004523E6"/>
    <w:rsid w:val="00453267"/>
    <w:rsid w:val="00456937"/>
    <w:rsid w:val="0046133E"/>
    <w:rsid w:val="00461CD1"/>
    <w:rsid w:val="00462D59"/>
    <w:rsid w:val="00463555"/>
    <w:rsid w:val="004639F7"/>
    <w:rsid w:val="004643B0"/>
    <w:rsid w:val="0046580E"/>
    <w:rsid w:val="00465B40"/>
    <w:rsid w:val="00470073"/>
    <w:rsid w:val="0047124F"/>
    <w:rsid w:val="00472188"/>
    <w:rsid w:val="00472FAE"/>
    <w:rsid w:val="004737C6"/>
    <w:rsid w:val="004767AD"/>
    <w:rsid w:val="00476831"/>
    <w:rsid w:val="00476F43"/>
    <w:rsid w:val="004775D1"/>
    <w:rsid w:val="00477D12"/>
    <w:rsid w:val="00480885"/>
    <w:rsid w:val="004819DB"/>
    <w:rsid w:val="00481B1D"/>
    <w:rsid w:val="00481E21"/>
    <w:rsid w:val="0048265F"/>
    <w:rsid w:val="00482FDB"/>
    <w:rsid w:val="00485CB0"/>
    <w:rsid w:val="00486938"/>
    <w:rsid w:val="00486952"/>
    <w:rsid w:val="00486CCF"/>
    <w:rsid w:val="00487304"/>
    <w:rsid w:val="004875C0"/>
    <w:rsid w:val="0049075F"/>
    <w:rsid w:val="004913D3"/>
    <w:rsid w:val="0049178A"/>
    <w:rsid w:val="00493A6B"/>
    <w:rsid w:val="00494074"/>
    <w:rsid w:val="004949FA"/>
    <w:rsid w:val="00496C1A"/>
    <w:rsid w:val="00497D69"/>
    <w:rsid w:val="004A0058"/>
    <w:rsid w:val="004A0D0D"/>
    <w:rsid w:val="004A0F4A"/>
    <w:rsid w:val="004A1723"/>
    <w:rsid w:val="004A365F"/>
    <w:rsid w:val="004A4049"/>
    <w:rsid w:val="004A4492"/>
    <w:rsid w:val="004A4EA5"/>
    <w:rsid w:val="004A5AC3"/>
    <w:rsid w:val="004A7804"/>
    <w:rsid w:val="004B0E22"/>
    <w:rsid w:val="004B0FA8"/>
    <w:rsid w:val="004B14D9"/>
    <w:rsid w:val="004B27F1"/>
    <w:rsid w:val="004B2ECA"/>
    <w:rsid w:val="004B306F"/>
    <w:rsid w:val="004B38B7"/>
    <w:rsid w:val="004B4A7A"/>
    <w:rsid w:val="004B646F"/>
    <w:rsid w:val="004C00F6"/>
    <w:rsid w:val="004C2DDE"/>
    <w:rsid w:val="004C3577"/>
    <w:rsid w:val="004C3859"/>
    <w:rsid w:val="004C3BAF"/>
    <w:rsid w:val="004C4945"/>
    <w:rsid w:val="004C4AAD"/>
    <w:rsid w:val="004C4D07"/>
    <w:rsid w:val="004C6F0B"/>
    <w:rsid w:val="004C722A"/>
    <w:rsid w:val="004C7F24"/>
    <w:rsid w:val="004D04FD"/>
    <w:rsid w:val="004D085C"/>
    <w:rsid w:val="004D0A59"/>
    <w:rsid w:val="004D110B"/>
    <w:rsid w:val="004D3401"/>
    <w:rsid w:val="004D3E65"/>
    <w:rsid w:val="004D44F7"/>
    <w:rsid w:val="004D5CA9"/>
    <w:rsid w:val="004D6103"/>
    <w:rsid w:val="004D735B"/>
    <w:rsid w:val="004E0262"/>
    <w:rsid w:val="004E0718"/>
    <w:rsid w:val="004E0C1D"/>
    <w:rsid w:val="004E0CEA"/>
    <w:rsid w:val="004E100A"/>
    <w:rsid w:val="004E1638"/>
    <w:rsid w:val="004E1AC2"/>
    <w:rsid w:val="004E1BAE"/>
    <w:rsid w:val="004E2A95"/>
    <w:rsid w:val="004E2FF9"/>
    <w:rsid w:val="004E33DF"/>
    <w:rsid w:val="004E481D"/>
    <w:rsid w:val="004E5789"/>
    <w:rsid w:val="004E61A7"/>
    <w:rsid w:val="004E69AA"/>
    <w:rsid w:val="004E7456"/>
    <w:rsid w:val="004E7AC0"/>
    <w:rsid w:val="004F1BEA"/>
    <w:rsid w:val="004F296B"/>
    <w:rsid w:val="004F48FD"/>
    <w:rsid w:val="004F4F9A"/>
    <w:rsid w:val="004F51C1"/>
    <w:rsid w:val="004F6067"/>
    <w:rsid w:val="00500C04"/>
    <w:rsid w:val="00501D9F"/>
    <w:rsid w:val="00502C1D"/>
    <w:rsid w:val="00502C47"/>
    <w:rsid w:val="00502E4F"/>
    <w:rsid w:val="00502EB1"/>
    <w:rsid w:val="00502F3F"/>
    <w:rsid w:val="00502FD2"/>
    <w:rsid w:val="00503902"/>
    <w:rsid w:val="005044FE"/>
    <w:rsid w:val="005046AE"/>
    <w:rsid w:val="00504FF2"/>
    <w:rsid w:val="00505060"/>
    <w:rsid w:val="005064DD"/>
    <w:rsid w:val="00506571"/>
    <w:rsid w:val="00506890"/>
    <w:rsid w:val="00507205"/>
    <w:rsid w:val="00510BD8"/>
    <w:rsid w:val="00511B7A"/>
    <w:rsid w:val="005120DF"/>
    <w:rsid w:val="005126B9"/>
    <w:rsid w:val="0051487D"/>
    <w:rsid w:val="00514C7B"/>
    <w:rsid w:val="005175D9"/>
    <w:rsid w:val="00520F77"/>
    <w:rsid w:val="00521259"/>
    <w:rsid w:val="00521773"/>
    <w:rsid w:val="00521A74"/>
    <w:rsid w:val="005243C1"/>
    <w:rsid w:val="00524D1D"/>
    <w:rsid w:val="005257E0"/>
    <w:rsid w:val="005267C9"/>
    <w:rsid w:val="0052788F"/>
    <w:rsid w:val="00527FA6"/>
    <w:rsid w:val="005307FC"/>
    <w:rsid w:val="00530DAC"/>
    <w:rsid w:val="00531281"/>
    <w:rsid w:val="005312F1"/>
    <w:rsid w:val="00532379"/>
    <w:rsid w:val="005342C0"/>
    <w:rsid w:val="00534EE9"/>
    <w:rsid w:val="00535D92"/>
    <w:rsid w:val="0053625E"/>
    <w:rsid w:val="0054034E"/>
    <w:rsid w:val="0054088A"/>
    <w:rsid w:val="0054179B"/>
    <w:rsid w:val="00542316"/>
    <w:rsid w:val="00542E21"/>
    <w:rsid w:val="005431E3"/>
    <w:rsid w:val="00543541"/>
    <w:rsid w:val="00544CFA"/>
    <w:rsid w:val="00546342"/>
    <w:rsid w:val="00546896"/>
    <w:rsid w:val="00547441"/>
    <w:rsid w:val="00547850"/>
    <w:rsid w:val="0055109D"/>
    <w:rsid w:val="00552ADC"/>
    <w:rsid w:val="00552D16"/>
    <w:rsid w:val="00552F4F"/>
    <w:rsid w:val="0055354A"/>
    <w:rsid w:val="00554701"/>
    <w:rsid w:val="00557972"/>
    <w:rsid w:val="00557B39"/>
    <w:rsid w:val="00560541"/>
    <w:rsid w:val="0056148B"/>
    <w:rsid w:val="00561A55"/>
    <w:rsid w:val="0056242E"/>
    <w:rsid w:val="005640B1"/>
    <w:rsid w:val="00564A2D"/>
    <w:rsid w:val="00565651"/>
    <w:rsid w:val="00565684"/>
    <w:rsid w:val="00567C43"/>
    <w:rsid w:val="00570C65"/>
    <w:rsid w:val="0057180A"/>
    <w:rsid w:val="00572B0A"/>
    <w:rsid w:val="005746F9"/>
    <w:rsid w:val="00574E63"/>
    <w:rsid w:val="00575072"/>
    <w:rsid w:val="00575397"/>
    <w:rsid w:val="00576818"/>
    <w:rsid w:val="00580CDB"/>
    <w:rsid w:val="00580F1F"/>
    <w:rsid w:val="005817BE"/>
    <w:rsid w:val="00582090"/>
    <w:rsid w:val="00582AED"/>
    <w:rsid w:val="005830D9"/>
    <w:rsid w:val="005834F0"/>
    <w:rsid w:val="00585F77"/>
    <w:rsid w:val="0058647A"/>
    <w:rsid w:val="00586F4F"/>
    <w:rsid w:val="00587963"/>
    <w:rsid w:val="00590AE0"/>
    <w:rsid w:val="00592792"/>
    <w:rsid w:val="00593A38"/>
    <w:rsid w:val="00594028"/>
    <w:rsid w:val="005958AC"/>
    <w:rsid w:val="00595D9E"/>
    <w:rsid w:val="00597191"/>
    <w:rsid w:val="005973A7"/>
    <w:rsid w:val="005A07FB"/>
    <w:rsid w:val="005A2D2C"/>
    <w:rsid w:val="005A55C2"/>
    <w:rsid w:val="005A622C"/>
    <w:rsid w:val="005A6866"/>
    <w:rsid w:val="005B0D23"/>
    <w:rsid w:val="005B2C85"/>
    <w:rsid w:val="005B2DF0"/>
    <w:rsid w:val="005B45B0"/>
    <w:rsid w:val="005B6617"/>
    <w:rsid w:val="005B66A0"/>
    <w:rsid w:val="005B7BAF"/>
    <w:rsid w:val="005C03ED"/>
    <w:rsid w:val="005C040E"/>
    <w:rsid w:val="005C1506"/>
    <w:rsid w:val="005C2117"/>
    <w:rsid w:val="005C22EC"/>
    <w:rsid w:val="005C2337"/>
    <w:rsid w:val="005C3C4E"/>
    <w:rsid w:val="005C3DE3"/>
    <w:rsid w:val="005C456A"/>
    <w:rsid w:val="005C57F7"/>
    <w:rsid w:val="005C63EF"/>
    <w:rsid w:val="005C6DEF"/>
    <w:rsid w:val="005D14F2"/>
    <w:rsid w:val="005D2156"/>
    <w:rsid w:val="005D4F4F"/>
    <w:rsid w:val="005D54BB"/>
    <w:rsid w:val="005D62D2"/>
    <w:rsid w:val="005D658D"/>
    <w:rsid w:val="005E0039"/>
    <w:rsid w:val="005E12E1"/>
    <w:rsid w:val="005E13D6"/>
    <w:rsid w:val="005E1BDB"/>
    <w:rsid w:val="005E3311"/>
    <w:rsid w:val="005E3842"/>
    <w:rsid w:val="005E5AF4"/>
    <w:rsid w:val="005E6B46"/>
    <w:rsid w:val="005E6FCA"/>
    <w:rsid w:val="005E78B0"/>
    <w:rsid w:val="005F01B4"/>
    <w:rsid w:val="005F14D5"/>
    <w:rsid w:val="005F160E"/>
    <w:rsid w:val="005F1B50"/>
    <w:rsid w:val="005F2B99"/>
    <w:rsid w:val="005F2DF1"/>
    <w:rsid w:val="005F2E8A"/>
    <w:rsid w:val="005F306E"/>
    <w:rsid w:val="005F31BC"/>
    <w:rsid w:val="005F3CBC"/>
    <w:rsid w:val="005F4AEC"/>
    <w:rsid w:val="005F622E"/>
    <w:rsid w:val="005F67EA"/>
    <w:rsid w:val="005F708E"/>
    <w:rsid w:val="005F7DDF"/>
    <w:rsid w:val="005F7F3F"/>
    <w:rsid w:val="00600882"/>
    <w:rsid w:val="00601FA8"/>
    <w:rsid w:val="00602EDA"/>
    <w:rsid w:val="00603003"/>
    <w:rsid w:val="00605E48"/>
    <w:rsid w:val="00605F28"/>
    <w:rsid w:val="0060733C"/>
    <w:rsid w:val="00610C7A"/>
    <w:rsid w:val="00611595"/>
    <w:rsid w:val="00613A43"/>
    <w:rsid w:val="00613CA5"/>
    <w:rsid w:val="00614495"/>
    <w:rsid w:val="0061594A"/>
    <w:rsid w:val="00616157"/>
    <w:rsid w:val="00616580"/>
    <w:rsid w:val="0061795A"/>
    <w:rsid w:val="00620232"/>
    <w:rsid w:val="00620C5C"/>
    <w:rsid w:val="00621FA2"/>
    <w:rsid w:val="00622EAF"/>
    <w:rsid w:val="00624F84"/>
    <w:rsid w:val="00625574"/>
    <w:rsid w:val="00625C02"/>
    <w:rsid w:val="00625E86"/>
    <w:rsid w:val="0062614F"/>
    <w:rsid w:val="00626816"/>
    <w:rsid w:val="006278AA"/>
    <w:rsid w:val="00631F3F"/>
    <w:rsid w:val="00632F19"/>
    <w:rsid w:val="00633346"/>
    <w:rsid w:val="00633EB7"/>
    <w:rsid w:val="00634002"/>
    <w:rsid w:val="00634A93"/>
    <w:rsid w:val="0063786C"/>
    <w:rsid w:val="0064012F"/>
    <w:rsid w:val="00641A49"/>
    <w:rsid w:val="00641F4F"/>
    <w:rsid w:val="00642BF7"/>
    <w:rsid w:val="00645D02"/>
    <w:rsid w:val="006465DB"/>
    <w:rsid w:val="00646629"/>
    <w:rsid w:val="00646E29"/>
    <w:rsid w:val="00647599"/>
    <w:rsid w:val="006478FF"/>
    <w:rsid w:val="00647A0C"/>
    <w:rsid w:val="00647BE1"/>
    <w:rsid w:val="00650ACF"/>
    <w:rsid w:val="006511BB"/>
    <w:rsid w:val="00651D91"/>
    <w:rsid w:val="00652951"/>
    <w:rsid w:val="00654DAA"/>
    <w:rsid w:val="00655263"/>
    <w:rsid w:val="0065617D"/>
    <w:rsid w:val="00656E8E"/>
    <w:rsid w:val="006603F5"/>
    <w:rsid w:val="0066063E"/>
    <w:rsid w:val="00660750"/>
    <w:rsid w:val="006623B5"/>
    <w:rsid w:val="00663B68"/>
    <w:rsid w:val="00663CA4"/>
    <w:rsid w:val="006658B6"/>
    <w:rsid w:val="006663C3"/>
    <w:rsid w:val="00666CC9"/>
    <w:rsid w:val="00666E47"/>
    <w:rsid w:val="00667313"/>
    <w:rsid w:val="0067019E"/>
    <w:rsid w:val="006705D0"/>
    <w:rsid w:val="00670B25"/>
    <w:rsid w:val="00676523"/>
    <w:rsid w:val="00680384"/>
    <w:rsid w:val="00680874"/>
    <w:rsid w:val="0068277E"/>
    <w:rsid w:val="00682A93"/>
    <w:rsid w:val="00683650"/>
    <w:rsid w:val="006855FC"/>
    <w:rsid w:val="00687672"/>
    <w:rsid w:val="00687EF6"/>
    <w:rsid w:val="006902D8"/>
    <w:rsid w:val="0069099C"/>
    <w:rsid w:val="006912D6"/>
    <w:rsid w:val="0069319D"/>
    <w:rsid w:val="00693DB6"/>
    <w:rsid w:val="00694357"/>
    <w:rsid w:val="00694992"/>
    <w:rsid w:val="00694AD2"/>
    <w:rsid w:val="0069517B"/>
    <w:rsid w:val="00695980"/>
    <w:rsid w:val="00697DDC"/>
    <w:rsid w:val="006A1EA0"/>
    <w:rsid w:val="006A2128"/>
    <w:rsid w:val="006A25EC"/>
    <w:rsid w:val="006A381A"/>
    <w:rsid w:val="006A4A17"/>
    <w:rsid w:val="006A4F5E"/>
    <w:rsid w:val="006A55A5"/>
    <w:rsid w:val="006A55DE"/>
    <w:rsid w:val="006A5C2B"/>
    <w:rsid w:val="006A67DB"/>
    <w:rsid w:val="006A6807"/>
    <w:rsid w:val="006A7E98"/>
    <w:rsid w:val="006B0094"/>
    <w:rsid w:val="006B1A52"/>
    <w:rsid w:val="006B21E8"/>
    <w:rsid w:val="006B2ADD"/>
    <w:rsid w:val="006B30C1"/>
    <w:rsid w:val="006B3E6F"/>
    <w:rsid w:val="006B4970"/>
    <w:rsid w:val="006B5799"/>
    <w:rsid w:val="006B58BD"/>
    <w:rsid w:val="006B631E"/>
    <w:rsid w:val="006B63D6"/>
    <w:rsid w:val="006B679B"/>
    <w:rsid w:val="006B67BE"/>
    <w:rsid w:val="006B6FF5"/>
    <w:rsid w:val="006B7E4D"/>
    <w:rsid w:val="006C0574"/>
    <w:rsid w:val="006C065A"/>
    <w:rsid w:val="006C08A3"/>
    <w:rsid w:val="006C0916"/>
    <w:rsid w:val="006C0A8F"/>
    <w:rsid w:val="006C13A7"/>
    <w:rsid w:val="006C2494"/>
    <w:rsid w:val="006C2D66"/>
    <w:rsid w:val="006C2F69"/>
    <w:rsid w:val="006C3629"/>
    <w:rsid w:val="006C3B57"/>
    <w:rsid w:val="006C44B6"/>
    <w:rsid w:val="006C4B96"/>
    <w:rsid w:val="006C52E4"/>
    <w:rsid w:val="006C59D5"/>
    <w:rsid w:val="006C60F6"/>
    <w:rsid w:val="006D055F"/>
    <w:rsid w:val="006D0970"/>
    <w:rsid w:val="006D115D"/>
    <w:rsid w:val="006D12E5"/>
    <w:rsid w:val="006D1E36"/>
    <w:rsid w:val="006D666D"/>
    <w:rsid w:val="006D69D9"/>
    <w:rsid w:val="006D6C3B"/>
    <w:rsid w:val="006E1444"/>
    <w:rsid w:val="006E1D5B"/>
    <w:rsid w:val="006E21D0"/>
    <w:rsid w:val="006E2B23"/>
    <w:rsid w:val="006E387B"/>
    <w:rsid w:val="006E4399"/>
    <w:rsid w:val="006E53FF"/>
    <w:rsid w:val="006E5543"/>
    <w:rsid w:val="006F03FD"/>
    <w:rsid w:val="006F09C0"/>
    <w:rsid w:val="006F1F5B"/>
    <w:rsid w:val="006F1F6F"/>
    <w:rsid w:val="006F48AC"/>
    <w:rsid w:val="006F4C11"/>
    <w:rsid w:val="006F6390"/>
    <w:rsid w:val="006F6887"/>
    <w:rsid w:val="006F79DE"/>
    <w:rsid w:val="007018A9"/>
    <w:rsid w:val="00701BC9"/>
    <w:rsid w:val="0070392B"/>
    <w:rsid w:val="007045E4"/>
    <w:rsid w:val="007063DB"/>
    <w:rsid w:val="00706806"/>
    <w:rsid w:val="00715234"/>
    <w:rsid w:val="00715B91"/>
    <w:rsid w:val="0071622D"/>
    <w:rsid w:val="0071627B"/>
    <w:rsid w:val="00716968"/>
    <w:rsid w:val="00716CD2"/>
    <w:rsid w:val="00717486"/>
    <w:rsid w:val="007175E4"/>
    <w:rsid w:val="00720946"/>
    <w:rsid w:val="00720AF7"/>
    <w:rsid w:val="0072187D"/>
    <w:rsid w:val="0072246D"/>
    <w:rsid w:val="007229E1"/>
    <w:rsid w:val="0072517E"/>
    <w:rsid w:val="00725C43"/>
    <w:rsid w:val="00725FBA"/>
    <w:rsid w:val="00726089"/>
    <w:rsid w:val="00727A88"/>
    <w:rsid w:val="00730137"/>
    <w:rsid w:val="0073081D"/>
    <w:rsid w:val="00730B45"/>
    <w:rsid w:val="00730CB2"/>
    <w:rsid w:val="00730D88"/>
    <w:rsid w:val="00731252"/>
    <w:rsid w:val="00731BFD"/>
    <w:rsid w:val="00731FF0"/>
    <w:rsid w:val="0073242F"/>
    <w:rsid w:val="00735450"/>
    <w:rsid w:val="00735CBB"/>
    <w:rsid w:val="00736322"/>
    <w:rsid w:val="00736406"/>
    <w:rsid w:val="00736D01"/>
    <w:rsid w:val="00737084"/>
    <w:rsid w:val="00737BBD"/>
    <w:rsid w:val="00741785"/>
    <w:rsid w:val="00741C75"/>
    <w:rsid w:val="007425C6"/>
    <w:rsid w:val="00744994"/>
    <w:rsid w:val="00745618"/>
    <w:rsid w:val="007456D8"/>
    <w:rsid w:val="0075370E"/>
    <w:rsid w:val="0075399B"/>
    <w:rsid w:val="0075447F"/>
    <w:rsid w:val="00754A96"/>
    <w:rsid w:val="007569F2"/>
    <w:rsid w:val="00757370"/>
    <w:rsid w:val="00757F23"/>
    <w:rsid w:val="007602E8"/>
    <w:rsid w:val="00760813"/>
    <w:rsid w:val="00761D38"/>
    <w:rsid w:val="00762DD6"/>
    <w:rsid w:val="0076542F"/>
    <w:rsid w:val="00765F6F"/>
    <w:rsid w:val="00766499"/>
    <w:rsid w:val="00767419"/>
    <w:rsid w:val="00771A57"/>
    <w:rsid w:val="007735B5"/>
    <w:rsid w:val="007751F3"/>
    <w:rsid w:val="00775969"/>
    <w:rsid w:val="00775A84"/>
    <w:rsid w:val="007772E2"/>
    <w:rsid w:val="00782247"/>
    <w:rsid w:val="00782312"/>
    <w:rsid w:val="007856CA"/>
    <w:rsid w:val="00786DEE"/>
    <w:rsid w:val="00787228"/>
    <w:rsid w:val="00790DD7"/>
    <w:rsid w:val="00790F2C"/>
    <w:rsid w:val="00792D90"/>
    <w:rsid w:val="0079434F"/>
    <w:rsid w:val="007946C2"/>
    <w:rsid w:val="00794D96"/>
    <w:rsid w:val="007951C0"/>
    <w:rsid w:val="00796181"/>
    <w:rsid w:val="007968EA"/>
    <w:rsid w:val="00797795"/>
    <w:rsid w:val="007A0D00"/>
    <w:rsid w:val="007A10FB"/>
    <w:rsid w:val="007A2BC1"/>
    <w:rsid w:val="007A3E46"/>
    <w:rsid w:val="007A54FE"/>
    <w:rsid w:val="007A5FC2"/>
    <w:rsid w:val="007A645F"/>
    <w:rsid w:val="007A668E"/>
    <w:rsid w:val="007A67BE"/>
    <w:rsid w:val="007A68F1"/>
    <w:rsid w:val="007A78D1"/>
    <w:rsid w:val="007A7B32"/>
    <w:rsid w:val="007B05E9"/>
    <w:rsid w:val="007B0F93"/>
    <w:rsid w:val="007B1EF5"/>
    <w:rsid w:val="007B2C41"/>
    <w:rsid w:val="007B3ADF"/>
    <w:rsid w:val="007B3E18"/>
    <w:rsid w:val="007B4040"/>
    <w:rsid w:val="007B4F14"/>
    <w:rsid w:val="007B69F5"/>
    <w:rsid w:val="007C0393"/>
    <w:rsid w:val="007C11A4"/>
    <w:rsid w:val="007C1DC0"/>
    <w:rsid w:val="007C24BB"/>
    <w:rsid w:val="007C27AD"/>
    <w:rsid w:val="007C4148"/>
    <w:rsid w:val="007C4727"/>
    <w:rsid w:val="007C4EB5"/>
    <w:rsid w:val="007C7822"/>
    <w:rsid w:val="007D127D"/>
    <w:rsid w:val="007D1475"/>
    <w:rsid w:val="007D1A3F"/>
    <w:rsid w:val="007D250A"/>
    <w:rsid w:val="007D4768"/>
    <w:rsid w:val="007D51EF"/>
    <w:rsid w:val="007D62DB"/>
    <w:rsid w:val="007D7A08"/>
    <w:rsid w:val="007D7F2A"/>
    <w:rsid w:val="007E0482"/>
    <w:rsid w:val="007E060D"/>
    <w:rsid w:val="007E07D1"/>
    <w:rsid w:val="007E1565"/>
    <w:rsid w:val="007E2377"/>
    <w:rsid w:val="007E2CD4"/>
    <w:rsid w:val="007E5774"/>
    <w:rsid w:val="007E59A5"/>
    <w:rsid w:val="007E6D48"/>
    <w:rsid w:val="007E6FA3"/>
    <w:rsid w:val="007E7FE5"/>
    <w:rsid w:val="007F0825"/>
    <w:rsid w:val="007F0C17"/>
    <w:rsid w:val="007F0D5C"/>
    <w:rsid w:val="007F134F"/>
    <w:rsid w:val="007F1C06"/>
    <w:rsid w:val="007F1D8F"/>
    <w:rsid w:val="007F236C"/>
    <w:rsid w:val="007F339A"/>
    <w:rsid w:val="007F3E58"/>
    <w:rsid w:val="007F5065"/>
    <w:rsid w:val="007F5491"/>
    <w:rsid w:val="007F5A20"/>
    <w:rsid w:val="007F6885"/>
    <w:rsid w:val="007F7A52"/>
    <w:rsid w:val="007F7C74"/>
    <w:rsid w:val="008003AC"/>
    <w:rsid w:val="0080045D"/>
    <w:rsid w:val="00800FAB"/>
    <w:rsid w:val="00801E5C"/>
    <w:rsid w:val="008021D8"/>
    <w:rsid w:val="0080221C"/>
    <w:rsid w:val="008031BE"/>
    <w:rsid w:val="00804A3A"/>
    <w:rsid w:val="00806BC8"/>
    <w:rsid w:val="008123D2"/>
    <w:rsid w:val="008133C6"/>
    <w:rsid w:val="00813595"/>
    <w:rsid w:val="00813A93"/>
    <w:rsid w:val="00813AE9"/>
    <w:rsid w:val="0081434B"/>
    <w:rsid w:val="008147AC"/>
    <w:rsid w:val="00814BAB"/>
    <w:rsid w:val="008161BD"/>
    <w:rsid w:val="0081695D"/>
    <w:rsid w:val="008169DB"/>
    <w:rsid w:val="00821A43"/>
    <w:rsid w:val="00821E09"/>
    <w:rsid w:val="008220C8"/>
    <w:rsid w:val="008226DA"/>
    <w:rsid w:val="008229E0"/>
    <w:rsid w:val="0082412B"/>
    <w:rsid w:val="00824EE1"/>
    <w:rsid w:val="0082574D"/>
    <w:rsid w:val="00830021"/>
    <w:rsid w:val="00831056"/>
    <w:rsid w:val="00831506"/>
    <w:rsid w:val="00831783"/>
    <w:rsid w:val="00832416"/>
    <w:rsid w:val="00833137"/>
    <w:rsid w:val="00834F16"/>
    <w:rsid w:val="0083654F"/>
    <w:rsid w:val="008372BB"/>
    <w:rsid w:val="00837EB7"/>
    <w:rsid w:val="00841019"/>
    <w:rsid w:val="00841F79"/>
    <w:rsid w:val="00842C1E"/>
    <w:rsid w:val="00843600"/>
    <w:rsid w:val="00843B4F"/>
    <w:rsid w:val="0084504E"/>
    <w:rsid w:val="00845E34"/>
    <w:rsid w:val="0084630B"/>
    <w:rsid w:val="00846BA2"/>
    <w:rsid w:val="0084754A"/>
    <w:rsid w:val="0084773B"/>
    <w:rsid w:val="00850D83"/>
    <w:rsid w:val="00851BE2"/>
    <w:rsid w:val="008535D5"/>
    <w:rsid w:val="00854CAB"/>
    <w:rsid w:val="008558DE"/>
    <w:rsid w:val="00856BAC"/>
    <w:rsid w:val="00857AB7"/>
    <w:rsid w:val="00857AE8"/>
    <w:rsid w:val="00857B3D"/>
    <w:rsid w:val="00857C97"/>
    <w:rsid w:val="00857D08"/>
    <w:rsid w:val="008602AE"/>
    <w:rsid w:val="00860584"/>
    <w:rsid w:val="0086062E"/>
    <w:rsid w:val="00860643"/>
    <w:rsid w:val="00863256"/>
    <w:rsid w:val="00863E7F"/>
    <w:rsid w:val="00864B35"/>
    <w:rsid w:val="008657AC"/>
    <w:rsid w:val="00866DB3"/>
    <w:rsid w:val="008670F6"/>
    <w:rsid w:val="008675EC"/>
    <w:rsid w:val="0087045F"/>
    <w:rsid w:val="00872936"/>
    <w:rsid w:val="00872B1E"/>
    <w:rsid w:val="00876BF1"/>
    <w:rsid w:val="008770AD"/>
    <w:rsid w:val="00877571"/>
    <w:rsid w:val="0088032F"/>
    <w:rsid w:val="00880B6B"/>
    <w:rsid w:val="00880D36"/>
    <w:rsid w:val="00881028"/>
    <w:rsid w:val="0088113F"/>
    <w:rsid w:val="00881491"/>
    <w:rsid w:val="008826CA"/>
    <w:rsid w:val="008828DF"/>
    <w:rsid w:val="008831DA"/>
    <w:rsid w:val="00883F23"/>
    <w:rsid w:val="00886529"/>
    <w:rsid w:val="0088690C"/>
    <w:rsid w:val="00886EA3"/>
    <w:rsid w:val="00887389"/>
    <w:rsid w:val="00890142"/>
    <w:rsid w:val="00891034"/>
    <w:rsid w:val="00891978"/>
    <w:rsid w:val="00891D90"/>
    <w:rsid w:val="00892DE2"/>
    <w:rsid w:val="008932E9"/>
    <w:rsid w:val="00893B45"/>
    <w:rsid w:val="00894185"/>
    <w:rsid w:val="008946D2"/>
    <w:rsid w:val="008964A4"/>
    <w:rsid w:val="00896FAD"/>
    <w:rsid w:val="00897709"/>
    <w:rsid w:val="008977E3"/>
    <w:rsid w:val="00897AA4"/>
    <w:rsid w:val="00897B88"/>
    <w:rsid w:val="00897E06"/>
    <w:rsid w:val="008A0169"/>
    <w:rsid w:val="008A0E9D"/>
    <w:rsid w:val="008A1BD9"/>
    <w:rsid w:val="008A1FA0"/>
    <w:rsid w:val="008A2E69"/>
    <w:rsid w:val="008A3E52"/>
    <w:rsid w:val="008A4A7A"/>
    <w:rsid w:val="008A4E3F"/>
    <w:rsid w:val="008A4EF5"/>
    <w:rsid w:val="008A5834"/>
    <w:rsid w:val="008A7232"/>
    <w:rsid w:val="008A73C3"/>
    <w:rsid w:val="008A75BC"/>
    <w:rsid w:val="008A78D6"/>
    <w:rsid w:val="008B079A"/>
    <w:rsid w:val="008B0BF3"/>
    <w:rsid w:val="008B0DF0"/>
    <w:rsid w:val="008B13CE"/>
    <w:rsid w:val="008B13F5"/>
    <w:rsid w:val="008B30AE"/>
    <w:rsid w:val="008B3654"/>
    <w:rsid w:val="008B3B89"/>
    <w:rsid w:val="008B4AF2"/>
    <w:rsid w:val="008B5A73"/>
    <w:rsid w:val="008B697B"/>
    <w:rsid w:val="008B7400"/>
    <w:rsid w:val="008B7789"/>
    <w:rsid w:val="008C03BA"/>
    <w:rsid w:val="008C2553"/>
    <w:rsid w:val="008C2EDC"/>
    <w:rsid w:val="008C4DE8"/>
    <w:rsid w:val="008C54F7"/>
    <w:rsid w:val="008C69A6"/>
    <w:rsid w:val="008D021B"/>
    <w:rsid w:val="008D1F6D"/>
    <w:rsid w:val="008D20EB"/>
    <w:rsid w:val="008D2370"/>
    <w:rsid w:val="008D27AE"/>
    <w:rsid w:val="008D29CE"/>
    <w:rsid w:val="008D3101"/>
    <w:rsid w:val="008D3343"/>
    <w:rsid w:val="008D3C85"/>
    <w:rsid w:val="008D44DF"/>
    <w:rsid w:val="008D4B4F"/>
    <w:rsid w:val="008D5FE2"/>
    <w:rsid w:val="008D607E"/>
    <w:rsid w:val="008D6B2E"/>
    <w:rsid w:val="008D6D4D"/>
    <w:rsid w:val="008E03CB"/>
    <w:rsid w:val="008E0DA6"/>
    <w:rsid w:val="008E113A"/>
    <w:rsid w:val="008E1E45"/>
    <w:rsid w:val="008E2311"/>
    <w:rsid w:val="008E2521"/>
    <w:rsid w:val="008E3125"/>
    <w:rsid w:val="008E4298"/>
    <w:rsid w:val="008E4DDA"/>
    <w:rsid w:val="008E53BF"/>
    <w:rsid w:val="008E6A25"/>
    <w:rsid w:val="008E6D6A"/>
    <w:rsid w:val="008F01D0"/>
    <w:rsid w:val="008F038B"/>
    <w:rsid w:val="008F0F3A"/>
    <w:rsid w:val="008F15ED"/>
    <w:rsid w:val="008F163D"/>
    <w:rsid w:val="008F1A79"/>
    <w:rsid w:val="008F2172"/>
    <w:rsid w:val="008F22D8"/>
    <w:rsid w:val="008F3849"/>
    <w:rsid w:val="008F3E0D"/>
    <w:rsid w:val="008F43C8"/>
    <w:rsid w:val="008F494B"/>
    <w:rsid w:val="008F50F0"/>
    <w:rsid w:val="008F5398"/>
    <w:rsid w:val="008F5A89"/>
    <w:rsid w:val="00901F9E"/>
    <w:rsid w:val="009025C1"/>
    <w:rsid w:val="009027EB"/>
    <w:rsid w:val="0090293F"/>
    <w:rsid w:val="00902ED6"/>
    <w:rsid w:val="0090331C"/>
    <w:rsid w:val="00904279"/>
    <w:rsid w:val="00905ED7"/>
    <w:rsid w:val="00906EB6"/>
    <w:rsid w:val="00907922"/>
    <w:rsid w:val="009100C7"/>
    <w:rsid w:val="0091054F"/>
    <w:rsid w:val="00910B0E"/>
    <w:rsid w:val="00910E80"/>
    <w:rsid w:val="00911A6F"/>
    <w:rsid w:val="00912CB7"/>
    <w:rsid w:val="009133F2"/>
    <w:rsid w:val="00913625"/>
    <w:rsid w:val="00913A3F"/>
    <w:rsid w:val="00913E6E"/>
    <w:rsid w:val="00913F8D"/>
    <w:rsid w:val="009146AD"/>
    <w:rsid w:val="00915AA7"/>
    <w:rsid w:val="0091630D"/>
    <w:rsid w:val="0091767A"/>
    <w:rsid w:val="009176C6"/>
    <w:rsid w:val="0092027C"/>
    <w:rsid w:val="009208E8"/>
    <w:rsid w:val="00921FDC"/>
    <w:rsid w:val="00924298"/>
    <w:rsid w:val="00925EBD"/>
    <w:rsid w:val="009260BA"/>
    <w:rsid w:val="00926F70"/>
    <w:rsid w:val="00926FA5"/>
    <w:rsid w:val="00927329"/>
    <w:rsid w:val="00927B8C"/>
    <w:rsid w:val="00930665"/>
    <w:rsid w:val="00930D34"/>
    <w:rsid w:val="00930D75"/>
    <w:rsid w:val="00932DF9"/>
    <w:rsid w:val="00934594"/>
    <w:rsid w:val="009353B9"/>
    <w:rsid w:val="0093678D"/>
    <w:rsid w:val="00936C6F"/>
    <w:rsid w:val="009371CA"/>
    <w:rsid w:val="00937369"/>
    <w:rsid w:val="009378E4"/>
    <w:rsid w:val="00940841"/>
    <w:rsid w:val="00941750"/>
    <w:rsid w:val="00941FFE"/>
    <w:rsid w:val="0094248E"/>
    <w:rsid w:val="0094276C"/>
    <w:rsid w:val="009428A1"/>
    <w:rsid w:val="00942F2C"/>
    <w:rsid w:val="0094354E"/>
    <w:rsid w:val="00944B61"/>
    <w:rsid w:val="00944D6D"/>
    <w:rsid w:val="00945490"/>
    <w:rsid w:val="00946AED"/>
    <w:rsid w:val="009470BB"/>
    <w:rsid w:val="0095130C"/>
    <w:rsid w:val="0095177E"/>
    <w:rsid w:val="00951ECA"/>
    <w:rsid w:val="009529E8"/>
    <w:rsid w:val="0095474E"/>
    <w:rsid w:val="009575B4"/>
    <w:rsid w:val="0096009F"/>
    <w:rsid w:val="00961892"/>
    <w:rsid w:val="00961A73"/>
    <w:rsid w:val="009626DA"/>
    <w:rsid w:val="00962F2C"/>
    <w:rsid w:val="00963F35"/>
    <w:rsid w:val="00964C0A"/>
    <w:rsid w:val="009654E8"/>
    <w:rsid w:val="00965C9B"/>
    <w:rsid w:val="00966D1A"/>
    <w:rsid w:val="009706E8"/>
    <w:rsid w:val="00971085"/>
    <w:rsid w:val="00973586"/>
    <w:rsid w:val="0097384C"/>
    <w:rsid w:val="00974213"/>
    <w:rsid w:val="0097714B"/>
    <w:rsid w:val="00977436"/>
    <w:rsid w:val="00982244"/>
    <w:rsid w:val="00982268"/>
    <w:rsid w:val="0098271D"/>
    <w:rsid w:val="00983310"/>
    <w:rsid w:val="009834D8"/>
    <w:rsid w:val="009845F0"/>
    <w:rsid w:val="00984A5B"/>
    <w:rsid w:val="00985FBB"/>
    <w:rsid w:val="009904CE"/>
    <w:rsid w:val="00991597"/>
    <w:rsid w:val="00992A30"/>
    <w:rsid w:val="00993401"/>
    <w:rsid w:val="009936BE"/>
    <w:rsid w:val="00993B83"/>
    <w:rsid w:val="00994AE7"/>
    <w:rsid w:val="00995305"/>
    <w:rsid w:val="00995D40"/>
    <w:rsid w:val="0099743D"/>
    <w:rsid w:val="009A0D95"/>
    <w:rsid w:val="009A0DA7"/>
    <w:rsid w:val="009A2756"/>
    <w:rsid w:val="009A47E7"/>
    <w:rsid w:val="009A4DE7"/>
    <w:rsid w:val="009A55F2"/>
    <w:rsid w:val="009A5E6C"/>
    <w:rsid w:val="009B03B8"/>
    <w:rsid w:val="009B0E49"/>
    <w:rsid w:val="009B1551"/>
    <w:rsid w:val="009B1B2B"/>
    <w:rsid w:val="009B20CF"/>
    <w:rsid w:val="009B30AD"/>
    <w:rsid w:val="009B32D1"/>
    <w:rsid w:val="009B3F98"/>
    <w:rsid w:val="009B4436"/>
    <w:rsid w:val="009B5618"/>
    <w:rsid w:val="009B561E"/>
    <w:rsid w:val="009B58BC"/>
    <w:rsid w:val="009B5A81"/>
    <w:rsid w:val="009B5AE4"/>
    <w:rsid w:val="009B79C4"/>
    <w:rsid w:val="009B7F01"/>
    <w:rsid w:val="009C00EB"/>
    <w:rsid w:val="009C01E6"/>
    <w:rsid w:val="009C0919"/>
    <w:rsid w:val="009C392C"/>
    <w:rsid w:val="009C5215"/>
    <w:rsid w:val="009C6779"/>
    <w:rsid w:val="009C6C9C"/>
    <w:rsid w:val="009D1AB0"/>
    <w:rsid w:val="009D2985"/>
    <w:rsid w:val="009D34A6"/>
    <w:rsid w:val="009D4079"/>
    <w:rsid w:val="009D46F2"/>
    <w:rsid w:val="009D4FC5"/>
    <w:rsid w:val="009D59F3"/>
    <w:rsid w:val="009D5E40"/>
    <w:rsid w:val="009D773C"/>
    <w:rsid w:val="009E0E4C"/>
    <w:rsid w:val="009E121F"/>
    <w:rsid w:val="009E2749"/>
    <w:rsid w:val="009E3094"/>
    <w:rsid w:val="009E3C06"/>
    <w:rsid w:val="009E4170"/>
    <w:rsid w:val="009E4DFE"/>
    <w:rsid w:val="009E5800"/>
    <w:rsid w:val="009E6376"/>
    <w:rsid w:val="009E6A77"/>
    <w:rsid w:val="009F02D9"/>
    <w:rsid w:val="009F1038"/>
    <w:rsid w:val="009F120E"/>
    <w:rsid w:val="009F2C3D"/>
    <w:rsid w:val="009F30D8"/>
    <w:rsid w:val="009F3F18"/>
    <w:rsid w:val="009F46CC"/>
    <w:rsid w:val="009F4BB2"/>
    <w:rsid w:val="009F4D9F"/>
    <w:rsid w:val="009F5046"/>
    <w:rsid w:val="009F64A6"/>
    <w:rsid w:val="00A00A73"/>
    <w:rsid w:val="00A00B9F"/>
    <w:rsid w:val="00A00FCF"/>
    <w:rsid w:val="00A03C0F"/>
    <w:rsid w:val="00A045CF"/>
    <w:rsid w:val="00A048B5"/>
    <w:rsid w:val="00A048CF"/>
    <w:rsid w:val="00A07725"/>
    <w:rsid w:val="00A07800"/>
    <w:rsid w:val="00A07EAA"/>
    <w:rsid w:val="00A10871"/>
    <w:rsid w:val="00A113DE"/>
    <w:rsid w:val="00A11763"/>
    <w:rsid w:val="00A12159"/>
    <w:rsid w:val="00A137CB"/>
    <w:rsid w:val="00A16BE8"/>
    <w:rsid w:val="00A172EE"/>
    <w:rsid w:val="00A173A5"/>
    <w:rsid w:val="00A20147"/>
    <w:rsid w:val="00A203AC"/>
    <w:rsid w:val="00A21188"/>
    <w:rsid w:val="00A214D1"/>
    <w:rsid w:val="00A21A20"/>
    <w:rsid w:val="00A22072"/>
    <w:rsid w:val="00A2401B"/>
    <w:rsid w:val="00A2417E"/>
    <w:rsid w:val="00A26152"/>
    <w:rsid w:val="00A274FA"/>
    <w:rsid w:val="00A27648"/>
    <w:rsid w:val="00A309B3"/>
    <w:rsid w:val="00A32254"/>
    <w:rsid w:val="00A34362"/>
    <w:rsid w:val="00A34EB9"/>
    <w:rsid w:val="00A3538D"/>
    <w:rsid w:val="00A35594"/>
    <w:rsid w:val="00A36243"/>
    <w:rsid w:val="00A4079C"/>
    <w:rsid w:val="00A4169D"/>
    <w:rsid w:val="00A417DD"/>
    <w:rsid w:val="00A41FEA"/>
    <w:rsid w:val="00A42341"/>
    <w:rsid w:val="00A426C0"/>
    <w:rsid w:val="00A42BCB"/>
    <w:rsid w:val="00A42F0F"/>
    <w:rsid w:val="00A457A6"/>
    <w:rsid w:val="00A45D32"/>
    <w:rsid w:val="00A4660F"/>
    <w:rsid w:val="00A46849"/>
    <w:rsid w:val="00A46BBA"/>
    <w:rsid w:val="00A46DA6"/>
    <w:rsid w:val="00A46F44"/>
    <w:rsid w:val="00A47D1C"/>
    <w:rsid w:val="00A52BE6"/>
    <w:rsid w:val="00A53C5E"/>
    <w:rsid w:val="00A557FA"/>
    <w:rsid w:val="00A55899"/>
    <w:rsid w:val="00A55A6E"/>
    <w:rsid w:val="00A560F4"/>
    <w:rsid w:val="00A568F2"/>
    <w:rsid w:val="00A57973"/>
    <w:rsid w:val="00A6119E"/>
    <w:rsid w:val="00A618D3"/>
    <w:rsid w:val="00A622BE"/>
    <w:rsid w:val="00A63A5E"/>
    <w:rsid w:val="00A656D6"/>
    <w:rsid w:val="00A65D2B"/>
    <w:rsid w:val="00A65DFF"/>
    <w:rsid w:val="00A6708C"/>
    <w:rsid w:val="00A7160F"/>
    <w:rsid w:val="00A71B30"/>
    <w:rsid w:val="00A723BD"/>
    <w:rsid w:val="00A72C74"/>
    <w:rsid w:val="00A7364E"/>
    <w:rsid w:val="00A73C52"/>
    <w:rsid w:val="00A73EAC"/>
    <w:rsid w:val="00A74142"/>
    <w:rsid w:val="00A74F25"/>
    <w:rsid w:val="00A756E8"/>
    <w:rsid w:val="00A75D6B"/>
    <w:rsid w:val="00A75E7F"/>
    <w:rsid w:val="00A7668F"/>
    <w:rsid w:val="00A76A1C"/>
    <w:rsid w:val="00A76BFA"/>
    <w:rsid w:val="00A776BB"/>
    <w:rsid w:val="00A778C4"/>
    <w:rsid w:val="00A779F8"/>
    <w:rsid w:val="00A80EE2"/>
    <w:rsid w:val="00A812E3"/>
    <w:rsid w:val="00A81886"/>
    <w:rsid w:val="00A8188D"/>
    <w:rsid w:val="00A81D4E"/>
    <w:rsid w:val="00A84AB5"/>
    <w:rsid w:val="00A862D4"/>
    <w:rsid w:val="00A86A92"/>
    <w:rsid w:val="00A9032D"/>
    <w:rsid w:val="00A90F46"/>
    <w:rsid w:val="00A9105A"/>
    <w:rsid w:val="00A9183B"/>
    <w:rsid w:val="00A91876"/>
    <w:rsid w:val="00A91E20"/>
    <w:rsid w:val="00A92A6E"/>
    <w:rsid w:val="00A937B4"/>
    <w:rsid w:val="00A93AC3"/>
    <w:rsid w:val="00A9437A"/>
    <w:rsid w:val="00A95D5D"/>
    <w:rsid w:val="00A96406"/>
    <w:rsid w:val="00A97A32"/>
    <w:rsid w:val="00AA024E"/>
    <w:rsid w:val="00AA0364"/>
    <w:rsid w:val="00AA0E18"/>
    <w:rsid w:val="00AA32C3"/>
    <w:rsid w:val="00AA35F9"/>
    <w:rsid w:val="00AA3842"/>
    <w:rsid w:val="00AA5A85"/>
    <w:rsid w:val="00AA78F6"/>
    <w:rsid w:val="00AB03B1"/>
    <w:rsid w:val="00AB192E"/>
    <w:rsid w:val="00AB2002"/>
    <w:rsid w:val="00AB2155"/>
    <w:rsid w:val="00AB21D6"/>
    <w:rsid w:val="00AB307D"/>
    <w:rsid w:val="00AB391A"/>
    <w:rsid w:val="00AB3B90"/>
    <w:rsid w:val="00AB40E4"/>
    <w:rsid w:val="00AB52D0"/>
    <w:rsid w:val="00AB5932"/>
    <w:rsid w:val="00AB5FB6"/>
    <w:rsid w:val="00AB6431"/>
    <w:rsid w:val="00AB7AAC"/>
    <w:rsid w:val="00AC441C"/>
    <w:rsid w:val="00AC485D"/>
    <w:rsid w:val="00AC70C9"/>
    <w:rsid w:val="00AD0BF1"/>
    <w:rsid w:val="00AD185E"/>
    <w:rsid w:val="00AD193A"/>
    <w:rsid w:val="00AD6F4E"/>
    <w:rsid w:val="00AE08A9"/>
    <w:rsid w:val="00AE08FD"/>
    <w:rsid w:val="00AE090E"/>
    <w:rsid w:val="00AE1803"/>
    <w:rsid w:val="00AE1ACE"/>
    <w:rsid w:val="00AE1B5A"/>
    <w:rsid w:val="00AE2440"/>
    <w:rsid w:val="00AE2991"/>
    <w:rsid w:val="00AE341D"/>
    <w:rsid w:val="00AE34E7"/>
    <w:rsid w:val="00AE3FB1"/>
    <w:rsid w:val="00AE4BAE"/>
    <w:rsid w:val="00AE501A"/>
    <w:rsid w:val="00AE555B"/>
    <w:rsid w:val="00AE56AF"/>
    <w:rsid w:val="00AE5DD6"/>
    <w:rsid w:val="00AE5EB5"/>
    <w:rsid w:val="00AE6BB3"/>
    <w:rsid w:val="00AF015F"/>
    <w:rsid w:val="00AF01E2"/>
    <w:rsid w:val="00AF0C5A"/>
    <w:rsid w:val="00AF2709"/>
    <w:rsid w:val="00AF461E"/>
    <w:rsid w:val="00AF4A75"/>
    <w:rsid w:val="00AF4BC9"/>
    <w:rsid w:val="00AF4C80"/>
    <w:rsid w:val="00AF5712"/>
    <w:rsid w:val="00AF637C"/>
    <w:rsid w:val="00AF74E8"/>
    <w:rsid w:val="00AF7CE9"/>
    <w:rsid w:val="00B003AE"/>
    <w:rsid w:val="00B00793"/>
    <w:rsid w:val="00B012F6"/>
    <w:rsid w:val="00B012FB"/>
    <w:rsid w:val="00B014C5"/>
    <w:rsid w:val="00B0193D"/>
    <w:rsid w:val="00B028CB"/>
    <w:rsid w:val="00B02A5D"/>
    <w:rsid w:val="00B032A4"/>
    <w:rsid w:val="00B04E7D"/>
    <w:rsid w:val="00B05343"/>
    <w:rsid w:val="00B05699"/>
    <w:rsid w:val="00B06027"/>
    <w:rsid w:val="00B065AF"/>
    <w:rsid w:val="00B06822"/>
    <w:rsid w:val="00B06B4D"/>
    <w:rsid w:val="00B07A5E"/>
    <w:rsid w:val="00B07EDF"/>
    <w:rsid w:val="00B10454"/>
    <w:rsid w:val="00B10820"/>
    <w:rsid w:val="00B116E7"/>
    <w:rsid w:val="00B13E02"/>
    <w:rsid w:val="00B13EE9"/>
    <w:rsid w:val="00B1497E"/>
    <w:rsid w:val="00B150B6"/>
    <w:rsid w:val="00B15F79"/>
    <w:rsid w:val="00B16956"/>
    <w:rsid w:val="00B171CE"/>
    <w:rsid w:val="00B171F7"/>
    <w:rsid w:val="00B172CA"/>
    <w:rsid w:val="00B2124F"/>
    <w:rsid w:val="00B21265"/>
    <w:rsid w:val="00B224DD"/>
    <w:rsid w:val="00B233F4"/>
    <w:rsid w:val="00B24260"/>
    <w:rsid w:val="00B25073"/>
    <w:rsid w:val="00B2636F"/>
    <w:rsid w:val="00B30042"/>
    <w:rsid w:val="00B3015D"/>
    <w:rsid w:val="00B30AF4"/>
    <w:rsid w:val="00B30C85"/>
    <w:rsid w:val="00B321A0"/>
    <w:rsid w:val="00B336EE"/>
    <w:rsid w:val="00B337BF"/>
    <w:rsid w:val="00B346C7"/>
    <w:rsid w:val="00B34D7E"/>
    <w:rsid w:val="00B360D2"/>
    <w:rsid w:val="00B36204"/>
    <w:rsid w:val="00B36B66"/>
    <w:rsid w:val="00B3788F"/>
    <w:rsid w:val="00B37FC9"/>
    <w:rsid w:val="00B40B95"/>
    <w:rsid w:val="00B41AF6"/>
    <w:rsid w:val="00B43037"/>
    <w:rsid w:val="00B432EA"/>
    <w:rsid w:val="00B44375"/>
    <w:rsid w:val="00B444A9"/>
    <w:rsid w:val="00B44BC1"/>
    <w:rsid w:val="00B4505F"/>
    <w:rsid w:val="00B46BA0"/>
    <w:rsid w:val="00B5056E"/>
    <w:rsid w:val="00B52125"/>
    <w:rsid w:val="00B5233A"/>
    <w:rsid w:val="00B52CC9"/>
    <w:rsid w:val="00B52D5C"/>
    <w:rsid w:val="00B53B7F"/>
    <w:rsid w:val="00B53B82"/>
    <w:rsid w:val="00B542C8"/>
    <w:rsid w:val="00B55358"/>
    <w:rsid w:val="00B55829"/>
    <w:rsid w:val="00B55994"/>
    <w:rsid w:val="00B56B0C"/>
    <w:rsid w:val="00B6044A"/>
    <w:rsid w:val="00B606F2"/>
    <w:rsid w:val="00B609F9"/>
    <w:rsid w:val="00B64B52"/>
    <w:rsid w:val="00B651F3"/>
    <w:rsid w:val="00B65EF2"/>
    <w:rsid w:val="00B66B24"/>
    <w:rsid w:val="00B70AF2"/>
    <w:rsid w:val="00B70F2A"/>
    <w:rsid w:val="00B72909"/>
    <w:rsid w:val="00B72A69"/>
    <w:rsid w:val="00B72A9B"/>
    <w:rsid w:val="00B72D3C"/>
    <w:rsid w:val="00B73431"/>
    <w:rsid w:val="00B747F6"/>
    <w:rsid w:val="00B748C0"/>
    <w:rsid w:val="00B75A04"/>
    <w:rsid w:val="00B76A50"/>
    <w:rsid w:val="00B76F38"/>
    <w:rsid w:val="00B77B2F"/>
    <w:rsid w:val="00B77D26"/>
    <w:rsid w:val="00B81166"/>
    <w:rsid w:val="00B82311"/>
    <w:rsid w:val="00B83083"/>
    <w:rsid w:val="00B83A37"/>
    <w:rsid w:val="00B848B2"/>
    <w:rsid w:val="00B85907"/>
    <w:rsid w:val="00B8730E"/>
    <w:rsid w:val="00B8730F"/>
    <w:rsid w:val="00B87486"/>
    <w:rsid w:val="00B9058C"/>
    <w:rsid w:val="00B90B10"/>
    <w:rsid w:val="00B92279"/>
    <w:rsid w:val="00B927C8"/>
    <w:rsid w:val="00B929CF"/>
    <w:rsid w:val="00B92FF6"/>
    <w:rsid w:val="00B93ACD"/>
    <w:rsid w:val="00B94491"/>
    <w:rsid w:val="00B9471F"/>
    <w:rsid w:val="00B94885"/>
    <w:rsid w:val="00B95374"/>
    <w:rsid w:val="00B95A9A"/>
    <w:rsid w:val="00B95F88"/>
    <w:rsid w:val="00B9655F"/>
    <w:rsid w:val="00B970B1"/>
    <w:rsid w:val="00B97B26"/>
    <w:rsid w:val="00BA0B6E"/>
    <w:rsid w:val="00BA13B5"/>
    <w:rsid w:val="00BA20B2"/>
    <w:rsid w:val="00BA2B37"/>
    <w:rsid w:val="00BA477D"/>
    <w:rsid w:val="00BA4AE1"/>
    <w:rsid w:val="00BA4BE7"/>
    <w:rsid w:val="00BA637F"/>
    <w:rsid w:val="00BA68CF"/>
    <w:rsid w:val="00BA6FE2"/>
    <w:rsid w:val="00BB031A"/>
    <w:rsid w:val="00BB07F9"/>
    <w:rsid w:val="00BB190B"/>
    <w:rsid w:val="00BB266B"/>
    <w:rsid w:val="00BB3A0E"/>
    <w:rsid w:val="00BB608E"/>
    <w:rsid w:val="00BB7154"/>
    <w:rsid w:val="00BB7985"/>
    <w:rsid w:val="00BC0563"/>
    <w:rsid w:val="00BC05EE"/>
    <w:rsid w:val="00BC0AB4"/>
    <w:rsid w:val="00BC1291"/>
    <w:rsid w:val="00BC1D45"/>
    <w:rsid w:val="00BC2303"/>
    <w:rsid w:val="00BC4971"/>
    <w:rsid w:val="00BC4AAA"/>
    <w:rsid w:val="00BC536B"/>
    <w:rsid w:val="00BC5A07"/>
    <w:rsid w:val="00BC63FF"/>
    <w:rsid w:val="00BC699A"/>
    <w:rsid w:val="00BD12A6"/>
    <w:rsid w:val="00BD139F"/>
    <w:rsid w:val="00BD1FBB"/>
    <w:rsid w:val="00BD23F3"/>
    <w:rsid w:val="00BD2DFA"/>
    <w:rsid w:val="00BD57E9"/>
    <w:rsid w:val="00BD5AF4"/>
    <w:rsid w:val="00BD6387"/>
    <w:rsid w:val="00BD75D5"/>
    <w:rsid w:val="00BD7E7E"/>
    <w:rsid w:val="00BD7EDC"/>
    <w:rsid w:val="00BE0CB7"/>
    <w:rsid w:val="00BE282B"/>
    <w:rsid w:val="00BE3157"/>
    <w:rsid w:val="00BE3328"/>
    <w:rsid w:val="00BE3886"/>
    <w:rsid w:val="00BE4C72"/>
    <w:rsid w:val="00BE5D07"/>
    <w:rsid w:val="00BE66BE"/>
    <w:rsid w:val="00BE6F10"/>
    <w:rsid w:val="00BE7625"/>
    <w:rsid w:val="00BF063D"/>
    <w:rsid w:val="00BF0D1B"/>
    <w:rsid w:val="00BF0E8A"/>
    <w:rsid w:val="00BF117B"/>
    <w:rsid w:val="00BF127D"/>
    <w:rsid w:val="00BF1D84"/>
    <w:rsid w:val="00BF1F07"/>
    <w:rsid w:val="00BF2603"/>
    <w:rsid w:val="00BF3557"/>
    <w:rsid w:val="00BF39CA"/>
    <w:rsid w:val="00BF429E"/>
    <w:rsid w:val="00BF547B"/>
    <w:rsid w:val="00BF69DB"/>
    <w:rsid w:val="00C00204"/>
    <w:rsid w:val="00C008A1"/>
    <w:rsid w:val="00C0098B"/>
    <w:rsid w:val="00C00F3F"/>
    <w:rsid w:val="00C00F67"/>
    <w:rsid w:val="00C016EA"/>
    <w:rsid w:val="00C02804"/>
    <w:rsid w:val="00C040B3"/>
    <w:rsid w:val="00C04217"/>
    <w:rsid w:val="00C042AF"/>
    <w:rsid w:val="00C04E4C"/>
    <w:rsid w:val="00C05B22"/>
    <w:rsid w:val="00C05FBF"/>
    <w:rsid w:val="00C06029"/>
    <w:rsid w:val="00C061DC"/>
    <w:rsid w:val="00C07589"/>
    <w:rsid w:val="00C07885"/>
    <w:rsid w:val="00C10507"/>
    <w:rsid w:val="00C10517"/>
    <w:rsid w:val="00C107F2"/>
    <w:rsid w:val="00C10B81"/>
    <w:rsid w:val="00C10D20"/>
    <w:rsid w:val="00C11598"/>
    <w:rsid w:val="00C11713"/>
    <w:rsid w:val="00C11D5B"/>
    <w:rsid w:val="00C12E33"/>
    <w:rsid w:val="00C138A6"/>
    <w:rsid w:val="00C13C90"/>
    <w:rsid w:val="00C14422"/>
    <w:rsid w:val="00C15710"/>
    <w:rsid w:val="00C161DE"/>
    <w:rsid w:val="00C16914"/>
    <w:rsid w:val="00C16C74"/>
    <w:rsid w:val="00C1735C"/>
    <w:rsid w:val="00C208CC"/>
    <w:rsid w:val="00C20DD9"/>
    <w:rsid w:val="00C2326F"/>
    <w:rsid w:val="00C234ED"/>
    <w:rsid w:val="00C23F66"/>
    <w:rsid w:val="00C24120"/>
    <w:rsid w:val="00C24671"/>
    <w:rsid w:val="00C254B8"/>
    <w:rsid w:val="00C25DB3"/>
    <w:rsid w:val="00C25FFE"/>
    <w:rsid w:val="00C2735F"/>
    <w:rsid w:val="00C2785C"/>
    <w:rsid w:val="00C27AF4"/>
    <w:rsid w:val="00C301F4"/>
    <w:rsid w:val="00C30B9D"/>
    <w:rsid w:val="00C32389"/>
    <w:rsid w:val="00C34447"/>
    <w:rsid w:val="00C346DE"/>
    <w:rsid w:val="00C3653C"/>
    <w:rsid w:val="00C36EF6"/>
    <w:rsid w:val="00C372D6"/>
    <w:rsid w:val="00C41A7B"/>
    <w:rsid w:val="00C41D3C"/>
    <w:rsid w:val="00C428CE"/>
    <w:rsid w:val="00C44E51"/>
    <w:rsid w:val="00C4529F"/>
    <w:rsid w:val="00C456B9"/>
    <w:rsid w:val="00C45A36"/>
    <w:rsid w:val="00C46593"/>
    <w:rsid w:val="00C4751D"/>
    <w:rsid w:val="00C5040A"/>
    <w:rsid w:val="00C52683"/>
    <w:rsid w:val="00C52A25"/>
    <w:rsid w:val="00C52F5D"/>
    <w:rsid w:val="00C533BA"/>
    <w:rsid w:val="00C54103"/>
    <w:rsid w:val="00C5429A"/>
    <w:rsid w:val="00C5484C"/>
    <w:rsid w:val="00C56363"/>
    <w:rsid w:val="00C56ADB"/>
    <w:rsid w:val="00C57B2D"/>
    <w:rsid w:val="00C61363"/>
    <w:rsid w:val="00C6190B"/>
    <w:rsid w:val="00C61AB8"/>
    <w:rsid w:val="00C62D69"/>
    <w:rsid w:val="00C63F56"/>
    <w:rsid w:val="00C652CC"/>
    <w:rsid w:val="00C67AE9"/>
    <w:rsid w:val="00C70277"/>
    <w:rsid w:val="00C705CA"/>
    <w:rsid w:val="00C70C73"/>
    <w:rsid w:val="00C719D6"/>
    <w:rsid w:val="00C723FA"/>
    <w:rsid w:val="00C73148"/>
    <w:rsid w:val="00C732AD"/>
    <w:rsid w:val="00C73815"/>
    <w:rsid w:val="00C7406B"/>
    <w:rsid w:val="00C745C0"/>
    <w:rsid w:val="00C748EE"/>
    <w:rsid w:val="00C7528B"/>
    <w:rsid w:val="00C760AE"/>
    <w:rsid w:val="00C768FC"/>
    <w:rsid w:val="00C778C1"/>
    <w:rsid w:val="00C818C9"/>
    <w:rsid w:val="00C818EB"/>
    <w:rsid w:val="00C82204"/>
    <w:rsid w:val="00C82287"/>
    <w:rsid w:val="00C84A44"/>
    <w:rsid w:val="00C85181"/>
    <w:rsid w:val="00C85ED0"/>
    <w:rsid w:val="00C8669E"/>
    <w:rsid w:val="00C87015"/>
    <w:rsid w:val="00C914FF"/>
    <w:rsid w:val="00C91979"/>
    <w:rsid w:val="00C924F5"/>
    <w:rsid w:val="00C92E91"/>
    <w:rsid w:val="00C933FE"/>
    <w:rsid w:val="00C93F3B"/>
    <w:rsid w:val="00C9476F"/>
    <w:rsid w:val="00C94AD1"/>
    <w:rsid w:val="00C94FA1"/>
    <w:rsid w:val="00C96B1D"/>
    <w:rsid w:val="00C970CA"/>
    <w:rsid w:val="00C9774C"/>
    <w:rsid w:val="00CA036D"/>
    <w:rsid w:val="00CA0CE1"/>
    <w:rsid w:val="00CA0F17"/>
    <w:rsid w:val="00CA1FB7"/>
    <w:rsid w:val="00CA23C8"/>
    <w:rsid w:val="00CA4369"/>
    <w:rsid w:val="00CA45BE"/>
    <w:rsid w:val="00CA4F8E"/>
    <w:rsid w:val="00CA57EC"/>
    <w:rsid w:val="00CA6A41"/>
    <w:rsid w:val="00CA7129"/>
    <w:rsid w:val="00CA72FD"/>
    <w:rsid w:val="00CA7303"/>
    <w:rsid w:val="00CA768A"/>
    <w:rsid w:val="00CB12DF"/>
    <w:rsid w:val="00CB22E4"/>
    <w:rsid w:val="00CB2D02"/>
    <w:rsid w:val="00CB6F59"/>
    <w:rsid w:val="00CC0A57"/>
    <w:rsid w:val="00CC0D49"/>
    <w:rsid w:val="00CC0EBF"/>
    <w:rsid w:val="00CC134B"/>
    <w:rsid w:val="00CC141C"/>
    <w:rsid w:val="00CC1AFB"/>
    <w:rsid w:val="00CC3F34"/>
    <w:rsid w:val="00CC3FE7"/>
    <w:rsid w:val="00CC40F7"/>
    <w:rsid w:val="00CC4457"/>
    <w:rsid w:val="00CC49C6"/>
    <w:rsid w:val="00CC7E12"/>
    <w:rsid w:val="00CC7FAA"/>
    <w:rsid w:val="00CD0007"/>
    <w:rsid w:val="00CD070A"/>
    <w:rsid w:val="00CD12A6"/>
    <w:rsid w:val="00CD1B35"/>
    <w:rsid w:val="00CD2D57"/>
    <w:rsid w:val="00CD4011"/>
    <w:rsid w:val="00CD49DA"/>
    <w:rsid w:val="00CD4B25"/>
    <w:rsid w:val="00CD4C84"/>
    <w:rsid w:val="00CD518D"/>
    <w:rsid w:val="00CD6A39"/>
    <w:rsid w:val="00CE201E"/>
    <w:rsid w:val="00CE3353"/>
    <w:rsid w:val="00CE3BEB"/>
    <w:rsid w:val="00CE4463"/>
    <w:rsid w:val="00CE4667"/>
    <w:rsid w:val="00CE4A34"/>
    <w:rsid w:val="00CE4A7F"/>
    <w:rsid w:val="00CE7BCF"/>
    <w:rsid w:val="00CE7D7C"/>
    <w:rsid w:val="00CE7DFB"/>
    <w:rsid w:val="00CF0ECB"/>
    <w:rsid w:val="00CF1C65"/>
    <w:rsid w:val="00CF2896"/>
    <w:rsid w:val="00CF3D2A"/>
    <w:rsid w:val="00CF40FE"/>
    <w:rsid w:val="00CF41D7"/>
    <w:rsid w:val="00CF4813"/>
    <w:rsid w:val="00CF4C72"/>
    <w:rsid w:val="00CF613E"/>
    <w:rsid w:val="00CF67B6"/>
    <w:rsid w:val="00CF782E"/>
    <w:rsid w:val="00D003D6"/>
    <w:rsid w:val="00D00DD2"/>
    <w:rsid w:val="00D0241E"/>
    <w:rsid w:val="00D02E5B"/>
    <w:rsid w:val="00D0465F"/>
    <w:rsid w:val="00D04B46"/>
    <w:rsid w:val="00D051AA"/>
    <w:rsid w:val="00D05230"/>
    <w:rsid w:val="00D053C8"/>
    <w:rsid w:val="00D05A84"/>
    <w:rsid w:val="00D06CD1"/>
    <w:rsid w:val="00D07C9F"/>
    <w:rsid w:val="00D104E8"/>
    <w:rsid w:val="00D1151A"/>
    <w:rsid w:val="00D119A0"/>
    <w:rsid w:val="00D1357B"/>
    <w:rsid w:val="00D1545B"/>
    <w:rsid w:val="00D15A80"/>
    <w:rsid w:val="00D1606E"/>
    <w:rsid w:val="00D164A4"/>
    <w:rsid w:val="00D164B3"/>
    <w:rsid w:val="00D175C7"/>
    <w:rsid w:val="00D2044A"/>
    <w:rsid w:val="00D218F3"/>
    <w:rsid w:val="00D21E89"/>
    <w:rsid w:val="00D22E89"/>
    <w:rsid w:val="00D23507"/>
    <w:rsid w:val="00D2633D"/>
    <w:rsid w:val="00D26C65"/>
    <w:rsid w:val="00D2763D"/>
    <w:rsid w:val="00D32424"/>
    <w:rsid w:val="00D328C1"/>
    <w:rsid w:val="00D33185"/>
    <w:rsid w:val="00D33AEC"/>
    <w:rsid w:val="00D33C05"/>
    <w:rsid w:val="00D34A06"/>
    <w:rsid w:val="00D365B8"/>
    <w:rsid w:val="00D37245"/>
    <w:rsid w:val="00D409C7"/>
    <w:rsid w:val="00D4150D"/>
    <w:rsid w:val="00D41AB8"/>
    <w:rsid w:val="00D42A80"/>
    <w:rsid w:val="00D42EB1"/>
    <w:rsid w:val="00D432B7"/>
    <w:rsid w:val="00D43ADD"/>
    <w:rsid w:val="00D43DB0"/>
    <w:rsid w:val="00D45644"/>
    <w:rsid w:val="00D46CA4"/>
    <w:rsid w:val="00D47847"/>
    <w:rsid w:val="00D47B4D"/>
    <w:rsid w:val="00D5035B"/>
    <w:rsid w:val="00D504BA"/>
    <w:rsid w:val="00D50877"/>
    <w:rsid w:val="00D51846"/>
    <w:rsid w:val="00D5275F"/>
    <w:rsid w:val="00D52FA3"/>
    <w:rsid w:val="00D53040"/>
    <w:rsid w:val="00D53A84"/>
    <w:rsid w:val="00D54FCA"/>
    <w:rsid w:val="00D55146"/>
    <w:rsid w:val="00D55C29"/>
    <w:rsid w:val="00D55F2C"/>
    <w:rsid w:val="00D57743"/>
    <w:rsid w:val="00D57C7C"/>
    <w:rsid w:val="00D600AE"/>
    <w:rsid w:val="00D6257D"/>
    <w:rsid w:val="00D62A0C"/>
    <w:rsid w:val="00D6410D"/>
    <w:rsid w:val="00D64F26"/>
    <w:rsid w:val="00D664A4"/>
    <w:rsid w:val="00D66B9F"/>
    <w:rsid w:val="00D67DBF"/>
    <w:rsid w:val="00D703D1"/>
    <w:rsid w:val="00D71A3A"/>
    <w:rsid w:val="00D71C95"/>
    <w:rsid w:val="00D72134"/>
    <w:rsid w:val="00D732D4"/>
    <w:rsid w:val="00D73676"/>
    <w:rsid w:val="00D73975"/>
    <w:rsid w:val="00D73DD7"/>
    <w:rsid w:val="00D758AD"/>
    <w:rsid w:val="00D809D1"/>
    <w:rsid w:val="00D81B63"/>
    <w:rsid w:val="00D81B8A"/>
    <w:rsid w:val="00D8244D"/>
    <w:rsid w:val="00D836A9"/>
    <w:rsid w:val="00D849CC"/>
    <w:rsid w:val="00D856B0"/>
    <w:rsid w:val="00D86297"/>
    <w:rsid w:val="00D87B87"/>
    <w:rsid w:val="00D87C0F"/>
    <w:rsid w:val="00D87D07"/>
    <w:rsid w:val="00D90024"/>
    <w:rsid w:val="00D900CB"/>
    <w:rsid w:val="00D90277"/>
    <w:rsid w:val="00D91A19"/>
    <w:rsid w:val="00D92393"/>
    <w:rsid w:val="00D92ADB"/>
    <w:rsid w:val="00D93420"/>
    <w:rsid w:val="00D93B38"/>
    <w:rsid w:val="00D946E3"/>
    <w:rsid w:val="00D94FDA"/>
    <w:rsid w:val="00D954E9"/>
    <w:rsid w:val="00D95B96"/>
    <w:rsid w:val="00D9742C"/>
    <w:rsid w:val="00D97737"/>
    <w:rsid w:val="00D97A23"/>
    <w:rsid w:val="00DA0442"/>
    <w:rsid w:val="00DA0B9B"/>
    <w:rsid w:val="00DA1B21"/>
    <w:rsid w:val="00DA2037"/>
    <w:rsid w:val="00DA3FB7"/>
    <w:rsid w:val="00DA519A"/>
    <w:rsid w:val="00DA51B1"/>
    <w:rsid w:val="00DA5227"/>
    <w:rsid w:val="00DA64E9"/>
    <w:rsid w:val="00DA6523"/>
    <w:rsid w:val="00DA6771"/>
    <w:rsid w:val="00DA77C2"/>
    <w:rsid w:val="00DA7ADD"/>
    <w:rsid w:val="00DB02E8"/>
    <w:rsid w:val="00DB10D9"/>
    <w:rsid w:val="00DB15BE"/>
    <w:rsid w:val="00DB4667"/>
    <w:rsid w:val="00DB4874"/>
    <w:rsid w:val="00DB5747"/>
    <w:rsid w:val="00DB5C8C"/>
    <w:rsid w:val="00DB5D18"/>
    <w:rsid w:val="00DB6EEC"/>
    <w:rsid w:val="00DB790C"/>
    <w:rsid w:val="00DB7D9C"/>
    <w:rsid w:val="00DC0F4C"/>
    <w:rsid w:val="00DC19F1"/>
    <w:rsid w:val="00DC1B57"/>
    <w:rsid w:val="00DC1FF9"/>
    <w:rsid w:val="00DC3335"/>
    <w:rsid w:val="00DC4328"/>
    <w:rsid w:val="00DC5BC8"/>
    <w:rsid w:val="00DC5C5E"/>
    <w:rsid w:val="00DC5F47"/>
    <w:rsid w:val="00DC632D"/>
    <w:rsid w:val="00DC6E48"/>
    <w:rsid w:val="00DC7879"/>
    <w:rsid w:val="00DD033B"/>
    <w:rsid w:val="00DD07EA"/>
    <w:rsid w:val="00DD26CE"/>
    <w:rsid w:val="00DD281A"/>
    <w:rsid w:val="00DD3158"/>
    <w:rsid w:val="00DD4933"/>
    <w:rsid w:val="00DD53F6"/>
    <w:rsid w:val="00DD56CE"/>
    <w:rsid w:val="00DD6920"/>
    <w:rsid w:val="00DD6A2F"/>
    <w:rsid w:val="00DE05B9"/>
    <w:rsid w:val="00DE0A5B"/>
    <w:rsid w:val="00DE0DC0"/>
    <w:rsid w:val="00DE33EE"/>
    <w:rsid w:val="00DE3B5E"/>
    <w:rsid w:val="00DE4D98"/>
    <w:rsid w:val="00DE6E15"/>
    <w:rsid w:val="00DF1077"/>
    <w:rsid w:val="00DF129B"/>
    <w:rsid w:val="00DF1B66"/>
    <w:rsid w:val="00DF25DF"/>
    <w:rsid w:val="00DF308D"/>
    <w:rsid w:val="00DF44E5"/>
    <w:rsid w:val="00DF61F8"/>
    <w:rsid w:val="00DF6868"/>
    <w:rsid w:val="00E00582"/>
    <w:rsid w:val="00E00EBA"/>
    <w:rsid w:val="00E0100B"/>
    <w:rsid w:val="00E011C5"/>
    <w:rsid w:val="00E03586"/>
    <w:rsid w:val="00E0437A"/>
    <w:rsid w:val="00E0439E"/>
    <w:rsid w:val="00E04454"/>
    <w:rsid w:val="00E055AD"/>
    <w:rsid w:val="00E058DC"/>
    <w:rsid w:val="00E05F57"/>
    <w:rsid w:val="00E068A6"/>
    <w:rsid w:val="00E06CAB"/>
    <w:rsid w:val="00E07681"/>
    <w:rsid w:val="00E07EDE"/>
    <w:rsid w:val="00E10D83"/>
    <w:rsid w:val="00E1209D"/>
    <w:rsid w:val="00E13081"/>
    <w:rsid w:val="00E14F47"/>
    <w:rsid w:val="00E15C72"/>
    <w:rsid w:val="00E165D3"/>
    <w:rsid w:val="00E1719F"/>
    <w:rsid w:val="00E2123E"/>
    <w:rsid w:val="00E220EA"/>
    <w:rsid w:val="00E23509"/>
    <w:rsid w:val="00E24A08"/>
    <w:rsid w:val="00E25B22"/>
    <w:rsid w:val="00E25B4A"/>
    <w:rsid w:val="00E2745F"/>
    <w:rsid w:val="00E33BD2"/>
    <w:rsid w:val="00E33EE5"/>
    <w:rsid w:val="00E372BB"/>
    <w:rsid w:val="00E374A7"/>
    <w:rsid w:val="00E405E0"/>
    <w:rsid w:val="00E408A9"/>
    <w:rsid w:val="00E411B2"/>
    <w:rsid w:val="00E41AA0"/>
    <w:rsid w:val="00E41E91"/>
    <w:rsid w:val="00E422E4"/>
    <w:rsid w:val="00E42FF9"/>
    <w:rsid w:val="00E438A3"/>
    <w:rsid w:val="00E43DBB"/>
    <w:rsid w:val="00E44EE3"/>
    <w:rsid w:val="00E45826"/>
    <w:rsid w:val="00E45D66"/>
    <w:rsid w:val="00E5043F"/>
    <w:rsid w:val="00E504EE"/>
    <w:rsid w:val="00E5079E"/>
    <w:rsid w:val="00E51031"/>
    <w:rsid w:val="00E51E03"/>
    <w:rsid w:val="00E528DA"/>
    <w:rsid w:val="00E52969"/>
    <w:rsid w:val="00E5598B"/>
    <w:rsid w:val="00E55BF5"/>
    <w:rsid w:val="00E561C8"/>
    <w:rsid w:val="00E56CC6"/>
    <w:rsid w:val="00E57F32"/>
    <w:rsid w:val="00E60E21"/>
    <w:rsid w:val="00E613C3"/>
    <w:rsid w:val="00E624F3"/>
    <w:rsid w:val="00E62857"/>
    <w:rsid w:val="00E628A3"/>
    <w:rsid w:val="00E628BD"/>
    <w:rsid w:val="00E630A7"/>
    <w:rsid w:val="00E63340"/>
    <w:rsid w:val="00E6441C"/>
    <w:rsid w:val="00E65182"/>
    <w:rsid w:val="00E65A8E"/>
    <w:rsid w:val="00E65E54"/>
    <w:rsid w:val="00E66FEB"/>
    <w:rsid w:val="00E6704C"/>
    <w:rsid w:val="00E7148B"/>
    <w:rsid w:val="00E72B2A"/>
    <w:rsid w:val="00E7389C"/>
    <w:rsid w:val="00E7415F"/>
    <w:rsid w:val="00E7483C"/>
    <w:rsid w:val="00E74B9E"/>
    <w:rsid w:val="00E751CC"/>
    <w:rsid w:val="00E81093"/>
    <w:rsid w:val="00E82AF7"/>
    <w:rsid w:val="00E83014"/>
    <w:rsid w:val="00E83085"/>
    <w:rsid w:val="00E831FB"/>
    <w:rsid w:val="00E83560"/>
    <w:rsid w:val="00E8387F"/>
    <w:rsid w:val="00E845E2"/>
    <w:rsid w:val="00E84B9B"/>
    <w:rsid w:val="00E8554A"/>
    <w:rsid w:val="00E857E1"/>
    <w:rsid w:val="00E86691"/>
    <w:rsid w:val="00E871A9"/>
    <w:rsid w:val="00E8734E"/>
    <w:rsid w:val="00E90673"/>
    <w:rsid w:val="00E906CC"/>
    <w:rsid w:val="00E90D8B"/>
    <w:rsid w:val="00E916ED"/>
    <w:rsid w:val="00E92157"/>
    <w:rsid w:val="00E92A18"/>
    <w:rsid w:val="00E92C38"/>
    <w:rsid w:val="00E94B9B"/>
    <w:rsid w:val="00E94DF8"/>
    <w:rsid w:val="00E957A0"/>
    <w:rsid w:val="00E95BF7"/>
    <w:rsid w:val="00E96E0B"/>
    <w:rsid w:val="00E96ED8"/>
    <w:rsid w:val="00E97BB7"/>
    <w:rsid w:val="00EA02B4"/>
    <w:rsid w:val="00EA0873"/>
    <w:rsid w:val="00EA0F4E"/>
    <w:rsid w:val="00EA2F83"/>
    <w:rsid w:val="00EA34DA"/>
    <w:rsid w:val="00EA3EEE"/>
    <w:rsid w:val="00EA45D6"/>
    <w:rsid w:val="00EA5AB7"/>
    <w:rsid w:val="00EA5B85"/>
    <w:rsid w:val="00EA5FE3"/>
    <w:rsid w:val="00EA6469"/>
    <w:rsid w:val="00EA68A6"/>
    <w:rsid w:val="00EA7127"/>
    <w:rsid w:val="00EA7150"/>
    <w:rsid w:val="00EA7923"/>
    <w:rsid w:val="00EA7A6F"/>
    <w:rsid w:val="00EB1029"/>
    <w:rsid w:val="00EB2985"/>
    <w:rsid w:val="00EB4236"/>
    <w:rsid w:val="00EB58D2"/>
    <w:rsid w:val="00EB683C"/>
    <w:rsid w:val="00EB7FFC"/>
    <w:rsid w:val="00EC0139"/>
    <w:rsid w:val="00EC0514"/>
    <w:rsid w:val="00EC1780"/>
    <w:rsid w:val="00EC1A4C"/>
    <w:rsid w:val="00EC1C94"/>
    <w:rsid w:val="00EC3819"/>
    <w:rsid w:val="00EC40D0"/>
    <w:rsid w:val="00EC4A58"/>
    <w:rsid w:val="00EC4AB7"/>
    <w:rsid w:val="00EC701B"/>
    <w:rsid w:val="00ED11AF"/>
    <w:rsid w:val="00ED4030"/>
    <w:rsid w:val="00ED54D2"/>
    <w:rsid w:val="00EE014F"/>
    <w:rsid w:val="00EE23B2"/>
    <w:rsid w:val="00EE335C"/>
    <w:rsid w:val="00EE3394"/>
    <w:rsid w:val="00EE3A21"/>
    <w:rsid w:val="00EE4C09"/>
    <w:rsid w:val="00EE4E40"/>
    <w:rsid w:val="00EE5D99"/>
    <w:rsid w:val="00EE6990"/>
    <w:rsid w:val="00EE6E24"/>
    <w:rsid w:val="00EE7C4B"/>
    <w:rsid w:val="00EF0E98"/>
    <w:rsid w:val="00EF1C91"/>
    <w:rsid w:val="00EF1FAC"/>
    <w:rsid w:val="00EF293A"/>
    <w:rsid w:val="00EF47CE"/>
    <w:rsid w:val="00EF5C7D"/>
    <w:rsid w:val="00EF6617"/>
    <w:rsid w:val="00EF6664"/>
    <w:rsid w:val="00EF67F4"/>
    <w:rsid w:val="00F00B8B"/>
    <w:rsid w:val="00F00C53"/>
    <w:rsid w:val="00F02B4C"/>
    <w:rsid w:val="00F03556"/>
    <w:rsid w:val="00F0501D"/>
    <w:rsid w:val="00F056FD"/>
    <w:rsid w:val="00F0609A"/>
    <w:rsid w:val="00F06721"/>
    <w:rsid w:val="00F06993"/>
    <w:rsid w:val="00F06C88"/>
    <w:rsid w:val="00F06F37"/>
    <w:rsid w:val="00F072E6"/>
    <w:rsid w:val="00F07368"/>
    <w:rsid w:val="00F07BCE"/>
    <w:rsid w:val="00F10028"/>
    <w:rsid w:val="00F12920"/>
    <w:rsid w:val="00F12BCF"/>
    <w:rsid w:val="00F1511C"/>
    <w:rsid w:val="00F158A1"/>
    <w:rsid w:val="00F1685B"/>
    <w:rsid w:val="00F17074"/>
    <w:rsid w:val="00F17441"/>
    <w:rsid w:val="00F209F2"/>
    <w:rsid w:val="00F21FF9"/>
    <w:rsid w:val="00F22B91"/>
    <w:rsid w:val="00F22EAE"/>
    <w:rsid w:val="00F2377A"/>
    <w:rsid w:val="00F23E35"/>
    <w:rsid w:val="00F253BD"/>
    <w:rsid w:val="00F26EBB"/>
    <w:rsid w:val="00F30174"/>
    <w:rsid w:val="00F305AA"/>
    <w:rsid w:val="00F30F11"/>
    <w:rsid w:val="00F3172E"/>
    <w:rsid w:val="00F32011"/>
    <w:rsid w:val="00F3291C"/>
    <w:rsid w:val="00F3359F"/>
    <w:rsid w:val="00F34122"/>
    <w:rsid w:val="00F352A3"/>
    <w:rsid w:val="00F35518"/>
    <w:rsid w:val="00F4126F"/>
    <w:rsid w:val="00F42BA3"/>
    <w:rsid w:val="00F44519"/>
    <w:rsid w:val="00F446E4"/>
    <w:rsid w:val="00F44ABC"/>
    <w:rsid w:val="00F461A1"/>
    <w:rsid w:val="00F46EE4"/>
    <w:rsid w:val="00F47048"/>
    <w:rsid w:val="00F47850"/>
    <w:rsid w:val="00F47A09"/>
    <w:rsid w:val="00F47BFC"/>
    <w:rsid w:val="00F522EF"/>
    <w:rsid w:val="00F532A4"/>
    <w:rsid w:val="00F55CCC"/>
    <w:rsid w:val="00F5667F"/>
    <w:rsid w:val="00F57653"/>
    <w:rsid w:val="00F60AFD"/>
    <w:rsid w:val="00F629E3"/>
    <w:rsid w:val="00F63368"/>
    <w:rsid w:val="00F66BEC"/>
    <w:rsid w:val="00F67094"/>
    <w:rsid w:val="00F670DC"/>
    <w:rsid w:val="00F67B96"/>
    <w:rsid w:val="00F727EA"/>
    <w:rsid w:val="00F738A5"/>
    <w:rsid w:val="00F73CA2"/>
    <w:rsid w:val="00F74451"/>
    <w:rsid w:val="00F74C3E"/>
    <w:rsid w:val="00F75426"/>
    <w:rsid w:val="00F76D79"/>
    <w:rsid w:val="00F77725"/>
    <w:rsid w:val="00F777D6"/>
    <w:rsid w:val="00F805CF"/>
    <w:rsid w:val="00F81A78"/>
    <w:rsid w:val="00F81B2A"/>
    <w:rsid w:val="00F82738"/>
    <w:rsid w:val="00F8346F"/>
    <w:rsid w:val="00F85913"/>
    <w:rsid w:val="00F9048B"/>
    <w:rsid w:val="00F92605"/>
    <w:rsid w:val="00F9286A"/>
    <w:rsid w:val="00F93758"/>
    <w:rsid w:val="00F937BC"/>
    <w:rsid w:val="00F94226"/>
    <w:rsid w:val="00F94BFE"/>
    <w:rsid w:val="00F94E7C"/>
    <w:rsid w:val="00F94F2F"/>
    <w:rsid w:val="00F95CB2"/>
    <w:rsid w:val="00F96B08"/>
    <w:rsid w:val="00F96FF1"/>
    <w:rsid w:val="00FA2A34"/>
    <w:rsid w:val="00FA2AFA"/>
    <w:rsid w:val="00FA2B89"/>
    <w:rsid w:val="00FA5B3C"/>
    <w:rsid w:val="00FA696E"/>
    <w:rsid w:val="00FA6B47"/>
    <w:rsid w:val="00FA6BE1"/>
    <w:rsid w:val="00FA71F0"/>
    <w:rsid w:val="00FA74C5"/>
    <w:rsid w:val="00FA7867"/>
    <w:rsid w:val="00FB0479"/>
    <w:rsid w:val="00FB0E9C"/>
    <w:rsid w:val="00FB1A99"/>
    <w:rsid w:val="00FB1A9A"/>
    <w:rsid w:val="00FB1E31"/>
    <w:rsid w:val="00FB3618"/>
    <w:rsid w:val="00FB3D3C"/>
    <w:rsid w:val="00FB4C2C"/>
    <w:rsid w:val="00FB5534"/>
    <w:rsid w:val="00FB7CAB"/>
    <w:rsid w:val="00FB7FB7"/>
    <w:rsid w:val="00FC03F8"/>
    <w:rsid w:val="00FC04E5"/>
    <w:rsid w:val="00FC187E"/>
    <w:rsid w:val="00FC1FA6"/>
    <w:rsid w:val="00FC29A3"/>
    <w:rsid w:val="00FC6D78"/>
    <w:rsid w:val="00FC6E1C"/>
    <w:rsid w:val="00FC6F31"/>
    <w:rsid w:val="00FC7E53"/>
    <w:rsid w:val="00FC7E8A"/>
    <w:rsid w:val="00FD0032"/>
    <w:rsid w:val="00FD09A2"/>
    <w:rsid w:val="00FD13ED"/>
    <w:rsid w:val="00FD1E4C"/>
    <w:rsid w:val="00FD20B1"/>
    <w:rsid w:val="00FD2F1C"/>
    <w:rsid w:val="00FD625B"/>
    <w:rsid w:val="00FD661B"/>
    <w:rsid w:val="00FD7153"/>
    <w:rsid w:val="00FD75E8"/>
    <w:rsid w:val="00FD7AD0"/>
    <w:rsid w:val="00FE3AB7"/>
    <w:rsid w:val="00FE7336"/>
    <w:rsid w:val="00FE7C99"/>
    <w:rsid w:val="00FF1298"/>
    <w:rsid w:val="00FF1D18"/>
    <w:rsid w:val="00FF2AD0"/>
    <w:rsid w:val="00FF2D79"/>
    <w:rsid w:val="00FF2D8B"/>
    <w:rsid w:val="00FF3AC8"/>
    <w:rsid w:val="00FF3E56"/>
    <w:rsid w:val="00FF484F"/>
    <w:rsid w:val="00FF4F79"/>
    <w:rsid w:val="00FF5C7C"/>
    <w:rsid w:val="00FF5CF6"/>
    <w:rsid w:val="00FF675B"/>
    <w:rsid w:val="00FF6FD4"/>
  </w:rsids>
  <m:mathPr>
    <m:mathFont m:val="Cambria Math"/>
    <m:brkBin m:val="before"/>
    <m:brkBinSub m:val="--"/>
    <m:smallFrac m:val="0"/>
    <m:dispDef/>
    <m:lMargin m:val="0"/>
    <m:rMargin m:val="0"/>
    <m:defJc m:val="centerGroup"/>
    <m:wrapIndent m:val="1440"/>
    <m:intLim m:val="subSup"/>
    <m:naryLim m:val="undOvr"/>
  </m:mathPr>
  <w:themeFontLang w:val="it-I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26DD5B"/>
  <w15:docId w15:val="{44A90A10-EFC0-497B-8EFF-222EA65C9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4B35"/>
    <w:rPr>
      <w:rFonts w:ascii="Times New Roman" w:hAnsi="Times New Roman"/>
      <w:sz w:val="24"/>
      <w:lang w:val="en-US"/>
    </w:rPr>
  </w:style>
  <w:style w:type="paragraph" w:styleId="Heading1">
    <w:name w:val="heading 1"/>
    <w:basedOn w:val="Normal"/>
    <w:next w:val="Normal"/>
    <w:link w:val="Heading1Char"/>
    <w:uiPriority w:val="9"/>
    <w:qFormat/>
    <w:rsid w:val="005B66A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101884"/>
    <w:pPr>
      <w:keepNext/>
      <w:keepLines/>
      <w:spacing w:before="40" w:after="0"/>
      <w:outlineLvl w:val="1"/>
    </w:pPr>
    <w:rPr>
      <w:rFonts w:eastAsiaTheme="majorEastAsia" w:cstheme="majorBidi"/>
      <w:color w:val="000000" w:themeColor="text1"/>
      <w:szCs w:val="26"/>
    </w:rPr>
  </w:style>
  <w:style w:type="paragraph" w:styleId="Heading3">
    <w:name w:val="heading 3"/>
    <w:basedOn w:val="Normal"/>
    <w:next w:val="Normal"/>
    <w:link w:val="Heading3Char"/>
    <w:uiPriority w:val="9"/>
    <w:unhideWhenUsed/>
    <w:qFormat/>
    <w:rsid w:val="002C2AE4"/>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essunelenco1">
    <w:name w:val="Nessun elenco1"/>
    <w:next w:val="NoList"/>
    <w:uiPriority w:val="99"/>
    <w:semiHidden/>
    <w:unhideWhenUsed/>
    <w:rsid w:val="00C9476F"/>
  </w:style>
  <w:style w:type="table" w:customStyle="1" w:styleId="Grigliatabella1">
    <w:name w:val="Griglia tabella1"/>
    <w:basedOn w:val="TableNormal"/>
    <w:uiPriority w:val="59"/>
    <w:rsid w:val="00C9476F"/>
    <w:pPr>
      <w:spacing w:after="0" w:line="240" w:lineRule="auto"/>
      <w:jc w:val="both"/>
    </w:pPr>
    <w:rPr>
      <w:rFonts w:eastAsiaTheme="minorEastAsia"/>
      <w:kern w:val="2"/>
      <w:sz w:val="20"/>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9476F"/>
    <w:pPr>
      <w:spacing w:after="0" w:line="240" w:lineRule="auto"/>
    </w:pPr>
    <w:rPr>
      <w:rFonts w:ascii="Tahoma" w:eastAsia="Calibri" w:hAnsi="Tahoma" w:cs="Tahoma"/>
      <w:sz w:val="16"/>
      <w:szCs w:val="16"/>
      <w:lang w:val="it-IT"/>
    </w:rPr>
  </w:style>
  <w:style w:type="character" w:customStyle="1" w:styleId="BalloonTextChar">
    <w:name w:val="Balloon Text Char"/>
    <w:basedOn w:val="DefaultParagraphFont"/>
    <w:link w:val="BalloonText"/>
    <w:uiPriority w:val="99"/>
    <w:semiHidden/>
    <w:rsid w:val="00C9476F"/>
    <w:rPr>
      <w:rFonts w:ascii="Tahoma" w:eastAsia="Calibri" w:hAnsi="Tahoma" w:cs="Tahoma"/>
      <w:sz w:val="16"/>
      <w:szCs w:val="16"/>
    </w:rPr>
  </w:style>
  <w:style w:type="table" w:styleId="TableGrid">
    <w:name w:val="Table Grid"/>
    <w:basedOn w:val="TableNormal"/>
    <w:uiPriority w:val="39"/>
    <w:rsid w:val="00C947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476F"/>
    <w:pPr>
      <w:widowControl w:val="0"/>
      <w:wordWrap w:val="0"/>
      <w:autoSpaceDE w:val="0"/>
      <w:autoSpaceDN w:val="0"/>
      <w:jc w:val="both"/>
    </w:pPr>
    <w:rPr>
      <w:rFonts w:ascii="Calibri" w:eastAsia="SimSun" w:hAnsi="Calibri" w:cs="Arial"/>
      <w:b/>
      <w:bCs/>
      <w:kern w:val="2"/>
      <w:sz w:val="20"/>
      <w:szCs w:val="20"/>
      <w:lang w:eastAsia="ko-KR"/>
    </w:rPr>
  </w:style>
  <w:style w:type="character" w:styleId="Emphasis">
    <w:name w:val="Emphasis"/>
    <w:uiPriority w:val="20"/>
    <w:qFormat/>
    <w:rsid w:val="00C9476F"/>
    <w:rPr>
      <w:i/>
      <w:iCs/>
    </w:rPr>
  </w:style>
  <w:style w:type="paragraph" w:styleId="Header">
    <w:name w:val="header"/>
    <w:basedOn w:val="Normal"/>
    <w:link w:val="HeaderChar"/>
    <w:uiPriority w:val="99"/>
    <w:unhideWhenUsed/>
    <w:rsid w:val="00C9476F"/>
    <w:pPr>
      <w:tabs>
        <w:tab w:val="center" w:pos="4819"/>
        <w:tab w:val="right" w:pos="9638"/>
      </w:tabs>
      <w:spacing w:after="0" w:line="240" w:lineRule="auto"/>
    </w:pPr>
    <w:rPr>
      <w:rFonts w:ascii="Calibri" w:eastAsia="Calibri" w:hAnsi="Calibri" w:cs="Times New Roman"/>
      <w:lang w:val="it-IT"/>
    </w:rPr>
  </w:style>
  <w:style w:type="character" w:customStyle="1" w:styleId="HeaderChar">
    <w:name w:val="Header Char"/>
    <w:basedOn w:val="DefaultParagraphFont"/>
    <w:link w:val="Header"/>
    <w:uiPriority w:val="99"/>
    <w:rsid w:val="00C9476F"/>
    <w:rPr>
      <w:rFonts w:ascii="Calibri" w:eastAsia="Calibri" w:hAnsi="Calibri" w:cs="Times New Roman"/>
    </w:rPr>
  </w:style>
  <w:style w:type="paragraph" w:styleId="Footer">
    <w:name w:val="footer"/>
    <w:basedOn w:val="Normal"/>
    <w:link w:val="FooterChar"/>
    <w:uiPriority w:val="99"/>
    <w:unhideWhenUsed/>
    <w:rsid w:val="00C9476F"/>
    <w:pPr>
      <w:tabs>
        <w:tab w:val="center" w:pos="4819"/>
        <w:tab w:val="right" w:pos="9638"/>
      </w:tabs>
      <w:spacing w:after="0" w:line="240" w:lineRule="auto"/>
    </w:pPr>
    <w:rPr>
      <w:rFonts w:ascii="Calibri" w:eastAsia="Calibri" w:hAnsi="Calibri" w:cs="Times New Roman"/>
      <w:lang w:val="it-IT"/>
    </w:rPr>
  </w:style>
  <w:style w:type="character" w:customStyle="1" w:styleId="FooterChar">
    <w:name w:val="Footer Char"/>
    <w:basedOn w:val="DefaultParagraphFont"/>
    <w:link w:val="Footer"/>
    <w:uiPriority w:val="99"/>
    <w:rsid w:val="00C9476F"/>
    <w:rPr>
      <w:rFonts w:ascii="Calibri" w:eastAsia="Calibri" w:hAnsi="Calibri" w:cs="Times New Roman"/>
    </w:rPr>
  </w:style>
  <w:style w:type="paragraph" w:styleId="ListParagraph">
    <w:name w:val="List Paragraph"/>
    <w:basedOn w:val="Normal"/>
    <w:uiPriority w:val="34"/>
    <w:qFormat/>
    <w:rsid w:val="00C9476F"/>
    <w:pPr>
      <w:ind w:left="720"/>
      <w:contextualSpacing/>
    </w:pPr>
    <w:rPr>
      <w:rFonts w:ascii="Calibri" w:eastAsia="Calibri" w:hAnsi="Calibri" w:cs="Times New Roman"/>
      <w:lang w:val="it-IT"/>
    </w:rPr>
  </w:style>
  <w:style w:type="paragraph" w:styleId="NormalWeb">
    <w:name w:val="Normal (Web)"/>
    <w:basedOn w:val="Normal"/>
    <w:uiPriority w:val="99"/>
    <w:rsid w:val="00C9476F"/>
    <w:pPr>
      <w:spacing w:before="100" w:beforeAutospacing="1" w:after="100" w:afterAutospacing="1" w:line="240" w:lineRule="auto"/>
    </w:pPr>
    <w:rPr>
      <w:rFonts w:eastAsia="Times New Roman" w:cs="Times New Roman"/>
      <w:szCs w:val="24"/>
    </w:rPr>
  </w:style>
  <w:style w:type="character" w:customStyle="1" w:styleId="mi">
    <w:name w:val="mi"/>
    <w:basedOn w:val="DefaultParagraphFont"/>
    <w:rsid w:val="00C9476F"/>
  </w:style>
  <w:style w:type="character" w:customStyle="1" w:styleId="mo">
    <w:name w:val="mo"/>
    <w:basedOn w:val="DefaultParagraphFont"/>
    <w:rsid w:val="00C9476F"/>
  </w:style>
  <w:style w:type="character" w:customStyle="1" w:styleId="mn">
    <w:name w:val="mn"/>
    <w:basedOn w:val="DefaultParagraphFont"/>
    <w:rsid w:val="00C9476F"/>
  </w:style>
  <w:style w:type="table" w:customStyle="1" w:styleId="Grigliatabella11">
    <w:name w:val="Griglia tabella11"/>
    <w:basedOn w:val="TableNormal"/>
    <w:next w:val="TableGrid"/>
    <w:uiPriority w:val="59"/>
    <w:rsid w:val="00C9476F"/>
    <w:pPr>
      <w:spacing w:after="0" w:line="240" w:lineRule="auto"/>
    </w:pPr>
    <w:rPr>
      <w:rFonts w:eastAsia="Times New Roman"/>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9476F"/>
    <w:rPr>
      <w:color w:val="808080"/>
    </w:rPr>
  </w:style>
  <w:style w:type="paragraph" w:customStyle="1" w:styleId="Default">
    <w:name w:val="Default"/>
    <w:rsid w:val="00AC70C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5B66A0"/>
    <w:rPr>
      <w:rFonts w:asciiTheme="majorHAnsi" w:eastAsiaTheme="majorEastAsia" w:hAnsiTheme="majorHAnsi" w:cstheme="majorBidi"/>
      <w:color w:val="365F91" w:themeColor="accent1" w:themeShade="BF"/>
      <w:sz w:val="32"/>
      <w:szCs w:val="32"/>
      <w:lang w:val="en-US"/>
    </w:rPr>
  </w:style>
  <w:style w:type="paragraph" w:styleId="TOCHeading">
    <w:name w:val="TOC Heading"/>
    <w:basedOn w:val="Heading1"/>
    <w:next w:val="Normal"/>
    <w:uiPriority w:val="39"/>
    <w:unhideWhenUsed/>
    <w:qFormat/>
    <w:rsid w:val="005B66A0"/>
    <w:pPr>
      <w:spacing w:line="259" w:lineRule="auto"/>
      <w:outlineLvl w:val="9"/>
    </w:pPr>
    <w:rPr>
      <w:lang w:val="it-IT" w:eastAsia="it-IT"/>
    </w:rPr>
  </w:style>
  <w:style w:type="paragraph" w:styleId="TOC1">
    <w:name w:val="toc 1"/>
    <w:basedOn w:val="Normal"/>
    <w:next w:val="Normal"/>
    <w:autoRedefine/>
    <w:uiPriority w:val="39"/>
    <w:unhideWhenUsed/>
    <w:rsid w:val="00D003D6"/>
    <w:pPr>
      <w:tabs>
        <w:tab w:val="right" w:leader="dot" w:pos="9628"/>
      </w:tabs>
      <w:spacing w:after="100"/>
      <w:jc w:val="both"/>
    </w:pPr>
  </w:style>
  <w:style w:type="paragraph" w:styleId="TOC2">
    <w:name w:val="toc 2"/>
    <w:basedOn w:val="Normal"/>
    <w:next w:val="Normal"/>
    <w:autoRedefine/>
    <w:uiPriority w:val="39"/>
    <w:unhideWhenUsed/>
    <w:rsid w:val="003B5DDA"/>
    <w:pPr>
      <w:tabs>
        <w:tab w:val="right" w:leader="dot" w:pos="9628"/>
      </w:tabs>
      <w:spacing w:after="100"/>
      <w:ind w:left="220"/>
    </w:pPr>
  </w:style>
  <w:style w:type="character" w:styleId="Hyperlink">
    <w:name w:val="Hyperlink"/>
    <w:basedOn w:val="DefaultParagraphFont"/>
    <w:uiPriority w:val="99"/>
    <w:unhideWhenUsed/>
    <w:rsid w:val="005B66A0"/>
    <w:rPr>
      <w:color w:val="0000FF" w:themeColor="hyperlink"/>
      <w:u w:val="single"/>
    </w:rPr>
  </w:style>
  <w:style w:type="character" w:customStyle="1" w:styleId="Heading2Char">
    <w:name w:val="Heading 2 Char"/>
    <w:basedOn w:val="DefaultParagraphFont"/>
    <w:link w:val="Heading2"/>
    <w:uiPriority w:val="9"/>
    <w:rsid w:val="00101884"/>
    <w:rPr>
      <w:rFonts w:ascii="Times New Roman" w:eastAsiaTheme="majorEastAsia" w:hAnsi="Times New Roman" w:cstheme="majorBidi"/>
      <w:color w:val="000000" w:themeColor="text1"/>
      <w:sz w:val="24"/>
      <w:szCs w:val="26"/>
      <w:lang w:val="en-US"/>
    </w:rPr>
  </w:style>
  <w:style w:type="paragraph" w:styleId="NoSpacing">
    <w:name w:val="No Spacing"/>
    <w:uiPriority w:val="1"/>
    <w:qFormat/>
    <w:rsid w:val="00E7389C"/>
    <w:pPr>
      <w:spacing w:after="0" w:line="240" w:lineRule="auto"/>
    </w:pPr>
    <w:rPr>
      <w:lang w:val="en-US"/>
    </w:rPr>
  </w:style>
  <w:style w:type="character" w:customStyle="1" w:styleId="Heading3Char">
    <w:name w:val="Heading 3 Char"/>
    <w:basedOn w:val="DefaultParagraphFont"/>
    <w:link w:val="Heading3"/>
    <w:uiPriority w:val="9"/>
    <w:rsid w:val="002C2AE4"/>
    <w:rPr>
      <w:rFonts w:asciiTheme="majorHAnsi" w:eastAsiaTheme="majorEastAsia" w:hAnsiTheme="majorHAnsi" w:cstheme="majorBidi"/>
      <w:color w:val="243F60" w:themeColor="accent1" w:themeShade="7F"/>
      <w:sz w:val="24"/>
      <w:szCs w:val="24"/>
      <w:lang w:val="en-US"/>
    </w:rPr>
  </w:style>
  <w:style w:type="paragraph" w:customStyle="1" w:styleId="EndNoteBibliography">
    <w:name w:val="EndNote Bibliography"/>
    <w:basedOn w:val="Normal"/>
    <w:link w:val="EndNoteBibliographyCarattere"/>
    <w:rsid w:val="009D1AB0"/>
    <w:pPr>
      <w:spacing w:after="160" w:line="240" w:lineRule="auto"/>
    </w:pPr>
    <w:rPr>
      <w:rFonts w:ascii="Calibri" w:hAnsi="Calibri" w:cs="Calibri"/>
      <w:noProof/>
    </w:rPr>
  </w:style>
  <w:style w:type="character" w:customStyle="1" w:styleId="EndNoteBibliographyCarattere">
    <w:name w:val="EndNote Bibliography Carattere"/>
    <w:basedOn w:val="DefaultParagraphFont"/>
    <w:link w:val="EndNoteBibliography"/>
    <w:rsid w:val="009D1AB0"/>
    <w:rPr>
      <w:rFonts w:ascii="Calibri" w:hAnsi="Calibri" w:cs="Calibri"/>
      <w:noProof/>
      <w:lang w:val="en-US"/>
    </w:rPr>
  </w:style>
  <w:style w:type="paragraph" w:styleId="Revision">
    <w:name w:val="Revision"/>
    <w:hidden/>
    <w:uiPriority w:val="99"/>
    <w:semiHidden/>
    <w:rsid w:val="009C01E6"/>
    <w:pPr>
      <w:spacing w:after="0" w:line="240" w:lineRule="auto"/>
    </w:pPr>
    <w:rPr>
      <w:lang w:val="en-US"/>
    </w:rPr>
  </w:style>
  <w:style w:type="character" w:styleId="CommentReference">
    <w:name w:val="annotation reference"/>
    <w:basedOn w:val="DefaultParagraphFont"/>
    <w:uiPriority w:val="99"/>
    <w:semiHidden/>
    <w:unhideWhenUsed/>
    <w:rsid w:val="00792D90"/>
    <w:rPr>
      <w:sz w:val="16"/>
      <w:szCs w:val="16"/>
    </w:rPr>
  </w:style>
  <w:style w:type="paragraph" w:styleId="CommentText">
    <w:name w:val="annotation text"/>
    <w:basedOn w:val="Normal"/>
    <w:link w:val="CommentTextChar"/>
    <w:uiPriority w:val="99"/>
    <w:unhideWhenUsed/>
    <w:rsid w:val="00792D90"/>
    <w:pPr>
      <w:spacing w:line="240" w:lineRule="auto"/>
    </w:pPr>
    <w:rPr>
      <w:sz w:val="20"/>
      <w:szCs w:val="20"/>
    </w:rPr>
  </w:style>
  <w:style w:type="character" w:customStyle="1" w:styleId="CommentTextChar">
    <w:name w:val="Comment Text Char"/>
    <w:basedOn w:val="DefaultParagraphFont"/>
    <w:link w:val="CommentText"/>
    <w:uiPriority w:val="99"/>
    <w:rsid w:val="00792D90"/>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792D90"/>
    <w:rPr>
      <w:b/>
      <w:bCs/>
    </w:rPr>
  </w:style>
  <w:style w:type="character" w:customStyle="1" w:styleId="CommentSubjectChar">
    <w:name w:val="Comment Subject Char"/>
    <w:basedOn w:val="CommentTextChar"/>
    <w:link w:val="CommentSubject"/>
    <w:uiPriority w:val="99"/>
    <w:semiHidden/>
    <w:rsid w:val="00792D90"/>
    <w:rPr>
      <w:rFonts w:ascii="Times New Roman" w:hAnsi="Times New Roman"/>
      <w:b/>
      <w:bCs/>
      <w:sz w:val="20"/>
      <w:szCs w:val="20"/>
      <w:lang w:val="en-US"/>
    </w:rPr>
  </w:style>
  <w:style w:type="character" w:styleId="Strong">
    <w:name w:val="Strong"/>
    <w:basedOn w:val="DefaultParagraphFont"/>
    <w:uiPriority w:val="22"/>
    <w:qFormat/>
    <w:rsid w:val="00E65E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35448">
      <w:bodyDiv w:val="1"/>
      <w:marLeft w:val="0"/>
      <w:marRight w:val="0"/>
      <w:marTop w:val="0"/>
      <w:marBottom w:val="0"/>
      <w:divBdr>
        <w:top w:val="none" w:sz="0" w:space="0" w:color="auto"/>
        <w:left w:val="none" w:sz="0" w:space="0" w:color="auto"/>
        <w:bottom w:val="none" w:sz="0" w:space="0" w:color="auto"/>
        <w:right w:val="none" w:sz="0" w:space="0" w:color="auto"/>
      </w:divBdr>
    </w:div>
    <w:div w:id="52822906">
      <w:bodyDiv w:val="1"/>
      <w:marLeft w:val="0"/>
      <w:marRight w:val="0"/>
      <w:marTop w:val="0"/>
      <w:marBottom w:val="0"/>
      <w:divBdr>
        <w:top w:val="none" w:sz="0" w:space="0" w:color="auto"/>
        <w:left w:val="none" w:sz="0" w:space="0" w:color="auto"/>
        <w:bottom w:val="none" w:sz="0" w:space="0" w:color="auto"/>
        <w:right w:val="none" w:sz="0" w:space="0" w:color="auto"/>
      </w:divBdr>
    </w:div>
    <w:div w:id="54591631">
      <w:bodyDiv w:val="1"/>
      <w:marLeft w:val="0"/>
      <w:marRight w:val="0"/>
      <w:marTop w:val="0"/>
      <w:marBottom w:val="0"/>
      <w:divBdr>
        <w:top w:val="none" w:sz="0" w:space="0" w:color="auto"/>
        <w:left w:val="none" w:sz="0" w:space="0" w:color="auto"/>
        <w:bottom w:val="none" w:sz="0" w:space="0" w:color="auto"/>
        <w:right w:val="none" w:sz="0" w:space="0" w:color="auto"/>
      </w:divBdr>
    </w:div>
    <w:div w:id="57097977">
      <w:bodyDiv w:val="1"/>
      <w:marLeft w:val="0"/>
      <w:marRight w:val="0"/>
      <w:marTop w:val="0"/>
      <w:marBottom w:val="0"/>
      <w:divBdr>
        <w:top w:val="none" w:sz="0" w:space="0" w:color="auto"/>
        <w:left w:val="none" w:sz="0" w:space="0" w:color="auto"/>
        <w:bottom w:val="none" w:sz="0" w:space="0" w:color="auto"/>
        <w:right w:val="none" w:sz="0" w:space="0" w:color="auto"/>
      </w:divBdr>
    </w:div>
    <w:div w:id="59715014">
      <w:bodyDiv w:val="1"/>
      <w:marLeft w:val="0"/>
      <w:marRight w:val="0"/>
      <w:marTop w:val="0"/>
      <w:marBottom w:val="0"/>
      <w:divBdr>
        <w:top w:val="none" w:sz="0" w:space="0" w:color="auto"/>
        <w:left w:val="none" w:sz="0" w:space="0" w:color="auto"/>
        <w:bottom w:val="none" w:sz="0" w:space="0" w:color="auto"/>
        <w:right w:val="none" w:sz="0" w:space="0" w:color="auto"/>
      </w:divBdr>
    </w:div>
    <w:div w:id="63918907">
      <w:bodyDiv w:val="1"/>
      <w:marLeft w:val="0"/>
      <w:marRight w:val="0"/>
      <w:marTop w:val="0"/>
      <w:marBottom w:val="0"/>
      <w:divBdr>
        <w:top w:val="none" w:sz="0" w:space="0" w:color="auto"/>
        <w:left w:val="none" w:sz="0" w:space="0" w:color="auto"/>
        <w:bottom w:val="none" w:sz="0" w:space="0" w:color="auto"/>
        <w:right w:val="none" w:sz="0" w:space="0" w:color="auto"/>
      </w:divBdr>
    </w:div>
    <w:div w:id="70660818">
      <w:bodyDiv w:val="1"/>
      <w:marLeft w:val="0"/>
      <w:marRight w:val="0"/>
      <w:marTop w:val="0"/>
      <w:marBottom w:val="0"/>
      <w:divBdr>
        <w:top w:val="none" w:sz="0" w:space="0" w:color="auto"/>
        <w:left w:val="none" w:sz="0" w:space="0" w:color="auto"/>
        <w:bottom w:val="none" w:sz="0" w:space="0" w:color="auto"/>
        <w:right w:val="none" w:sz="0" w:space="0" w:color="auto"/>
      </w:divBdr>
    </w:div>
    <w:div w:id="75639317">
      <w:bodyDiv w:val="1"/>
      <w:marLeft w:val="0"/>
      <w:marRight w:val="0"/>
      <w:marTop w:val="0"/>
      <w:marBottom w:val="0"/>
      <w:divBdr>
        <w:top w:val="none" w:sz="0" w:space="0" w:color="auto"/>
        <w:left w:val="none" w:sz="0" w:space="0" w:color="auto"/>
        <w:bottom w:val="none" w:sz="0" w:space="0" w:color="auto"/>
        <w:right w:val="none" w:sz="0" w:space="0" w:color="auto"/>
      </w:divBdr>
    </w:div>
    <w:div w:id="85730935">
      <w:bodyDiv w:val="1"/>
      <w:marLeft w:val="0"/>
      <w:marRight w:val="0"/>
      <w:marTop w:val="0"/>
      <w:marBottom w:val="0"/>
      <w:divBdr>
        <w:top w:val="none" w:sz="0" w:space="0" w:color="auto"/>
        <w:left w:val="none" w:sz="0" w:space="0" w:color="auto"/>
        <w:bottom w:val="none" w:sz="0" w:space="0" w:color="auto"/>
        <w:right w:val="none" w:sz="0" w:space="0" w:color="auto"/>
      </w:divBdr>
    </w:div>
    <w:div w:id="90666025">
      <w:bodyDiv w:val="1"/>
      <w:marLeft w:val="0"/>
      <w:marRight w:val="0"/>
      <w:marTop w:val="0"/>
      <w:marBottom w:val="0"/>
      <w:divBdr>
        <w:top w:val="none" w:sz="0" w:space="0" w:color="auto"/>
        <w:left w:val="none" w:sz="0" w:space="0" w:color="auto"/>
        <w:bottom w:val="none" w:sz="0" w:space="0" w:color="auto"/>
        <w:right w:val="none" w:sz="0" w:space="0" w:color="auto"/>
      </w:divBdr>
    </w:div>
    <w:div w:id="97068005">
      <w:bodyDiv w:val="1"/>
      <w:marLeft w:val="0"/>
      <w:marRight w:val="0"/>
      <w:marTop w:val="0"/>
      <w:marBottom w:val="0"/>
      <w:divBdr>
        <w:top w:val="none" w:sz="0" w:space="0" w:color="auto"/>
        <w:left w:val="none" w:sz="0" w:space="0" w:color="auto"/>
        <w:bottom w:val="none" w:sz="0" w:space="0" w:color="auto"/>
        <w:right w:val="none" w:sz="0" w:space="0" w:color="auto"/>
      </w:divBdr>
    </w:div>
    <w:div w:id="103312530">
      <w:bodyDiv w:val="1"/>
      <w:marLeft w:val="0"/>
      <w:marRight w:val="0"/>
      <w:marTop w:val="0"/>
      <w:marBottom w:val="0"/>
      <w:divBdr>
        <w:top w:val="none" w:sz="0" w:space="0" w:color="auto"/>
        <w:left w:val="none" w:sz="0" w:space="0" w:color="auto"/>
        <w:bottom w:val="none" w:sz="0" w:space="0" w:color="auto"/>
        <w:right w:val="none" w:sz="0" w:space="0" w:color="auto"/>
      </w:divBdr>
    </w:div>
    <w:div w:id="115293401">
      <w:bodyDiv w:val="1"/>
      <w:marLeft w:val="0"/>
      <w:marRight w:val="0"/>
      <w:marTop w:val="0"/>
      <w:marBottom w:val="0"/>
      <w:divBdr>
        <w:top w:val="none" w:sz="0" w:space="0" w:color="auto"/>
        <w:left w:val="none" w:sz="0" w:space="0" w:color="auto"/>
        <w:bottom w:val="none" w:sz="0" w:space="0" w:color="auto"/>
        <w:right w:val="none" w:sz="0" w:space="0" w:color="auto"/>
      </w:divBdr>
    </w:div>
    <w:div w:id="125975912">
      <w:bodyDiv w:val="1"/>
      <w:marLeft w:val="0"/>
      <w:marRight w:val="0"/>
      <w:marTop w:val="0"/>
      <w:marBottom w:val="0"/>
      <w:divBdr>
        <w:top w:val="none" w:sz="0" w:space="0" w:color="auto"/>
        <w:left w:val="none" w:sz="0" w:space="0" w:color="auto"/>
        <w:bottom w:val="none" w:sz="0" w:space="0" w:color="auto"/>
        <w:right w:val="none" w:sz="0" w:space="0" w:color="auto"/>
      </w:divBdr>
    </w:div>
    <w:div w:id="141625848">
      <w:bodyDiv w:val="1"/>
      <w:marLeft w:val="0"/>
      <w:marRight w:val="0"/>
      <w:marTop w:val="0"/>
      <w:marBottom w:val="0"/>
      <w:divBdr>
        <w:top w:val="none" w:sz="0" w:space="0" w:color="auto"/>
        <w:left w:val="none" w:sz="0" w:space="0" w:color="auto"/>
        <w:bottom w:val="none" w:sz="0" w:space="0" w:color="auto"/>
        <w:right w:val="none" w:sz="0" w:space="0" w:color="auto"/>
      </w:divBdr>
    </w:div>
    <w:div w:id="143087729">
      <w:bodyDiv w:val="1"/>
      <w:marLeft w:val="0"/>
      <w:marRight w:val="0"/>
      <w:marTop w:val="0"/>
      <w:marBottom w:val="0"/>
      <w:divBdr>
        <w:top w:val="none" w:sz="0" w:space="0" w:color="auto"/>
        <w:left w:val="none" w:sz="0" w:space="0" w:color="auto"/>
        <w:bottom w:val="none" w:sz="0" w:space="0" w:color="auto"/>
        <w:right w:val="none" w:sz="0" w:space="0" w:color="auto"/>
      </w:divBdr>
    </w:div>
    <w:div w:id="143931633">
      <w:bodyDiv w:val="1"/>
      <w:marLeft w:val="0"/>
      <w:marRight w:val="0"/>
      <w:marTop w:val="0"/>
      <w:marBottom w:val="0"/>
      <w:divBdr>
        <w:top w:val="none" w:sz="0" w:space="0" w:color="auto"/>
        <w:left w:val="none" w:sz="0" w:space="0" w:color="auto"/>
        <w:bottom w:val="none" w:sz="0" w:space="0" w:color="auto"/>
        <w:right w:val="none" w:sz="0" w:space="0" w:color="auto"/>
      </w:divBdr>
    </w:div>
    <w:div w:id="162085739">
      <w:bodyDiv w:val="1"/>
      <w:marLeft w:val="0"/>
      <w:marRight w:val="0"/>
      <w:marTop w:val="0"/>
      <w:marBottom w:val="0"/>
      <w:divBdr>
        <w:top w:val="none" w:sz="0" w:space="0" w:color="auto"/>
        <w:left w:val="none" w:sz="0" w:space="0" w:color="auto"/>
        <w:bottom w:val="none" w:sz="0" w:space="0" w:color="auto"/>
        <w:right w:val="none" w:sz="0" w:space="0" w:color="auto"/>
      </w:divBdr>
    </w:div>
    <w:div w:id="216935459">
      <w:bodyDiv w:val="1"/>
      <w:marLeft w:val="0"/>
      <w:marRight w:val="0"/>
      <w:marTop w:val="0"/>
      <w:marBottom w:val="0"/>
      <w:divBdr>
        <w:top w:val="none" w:sz="0" w:space="0" w:color="auto"/>
        <w:left w:val="none" w:sz="0" w:space="0" w:color="auto"/>
        <w:bottom w:val="none" w:sz="0" w:space="0" w:color="auto"/>
        <w:right w:val="none" w:sz="0" w:space="0" w:color="auto"/>
      </w:divBdr>
    </w:div>
    <w:div w:id="222762621">
      <w:bodyDiv w:val="1"/>
      <w:marLeft w:val="0"/>
      <w:marRight w:val="0"/>
      <w:marTop w:val="0"/>
      <w:marBottom w:val="0"/>
      <w:divBdr>
        <w:top w:val="none" w:sz="0" w:space="0" w:color="auto"/>
        <w:left w:val="none" w:sz="0" w:space="0" w:color="auto"/>
        <w:bottom w:val="none" w:sz="0" w:space="0" w:color="auto"/>
        <w:right w:val="none" w:sz="0" w:space="0" w:color="auto"/>
      </w:divBdr>
    </w:div>
    <w:div w:id="228883172">
      <w:bodyDiv w:val="1"/>
      <w:marLeft w:val="0"/>
      <w:marRight w:val="0"/>
      <w:marTop w:val="0"/>
      <w:marBottom w:val="0"/>
      <w:divBdr>
        <w:top w:val="none" w:sz="0" w:space="0" w:color="auto"/>
        <w:left w:val="none" w:sz="0" w:space="0" w:color="auto"/>
        <w:bottom w:val="none" w:sz="0" w:space="0" w:color="auto"/>
        <w:right w:val="none" w:sz="0" w:space="0" w:color="auto"/>
      </w:divBdr>
    </w:div>
    <w:div w:id="236794207">
      <w:bodyDiv w:val="1"/>
      <w:marLeft w:val="0"/>
      <w:marRight w:val="0"/>
      <w:marTop w:val="0"/>
      <w:marBottom w:val="0"/>
      <w:divBdr>
        <w:top w:val="none" w:sz="0" w:space="0" w:color="auto"/>
        <w:left w:val="none" w:sz="0" w:space="0" w:color="auto"/>
        <w:bottom w:val="none" w:sz="0" w:space="0" w:color="auto"/>
        <w:right w:val="none" w:sz="0" w:space="0" w:color="auto"/>
      </w:divBdr>
    </w:div>
    <w:div w:id="247809734">
      <w:bodyDiv w:val="1"/>
      <w:marLeft w:val="0"/>
      <w:marRight w:val="0"/>
      <w:marTop w:val="0"/>
      <w:marBottom w:val="0"/>
      <w:divBdr>
        <w:top w:val="none" w:sz="0" w:space="0" w:color="auto"/>
        <w:left w:val="none" w:sz="0" w:space="0" w:color="auto"/>
        <w:bottom w:val="none" w:sz="0" w:space="0" w:color="auto"/>
        <w:right w:val="none" w:sz="0" w:space="0" w:color="auto"/>
      </w:divBdr>
    </w:div>
    <w:div w:id="253637818">
      <w:bodyDiv w:val="1"/>
      <w:marLeft w:val="0"/>
      <w:marRight w:val="0"/>
      <w:marTop w:val="0"/>
      <w:marBottom w:val="0"/>
      <w:divBdr>
        <w:top w:val="none" w:sz="0" w:space="0" w:color="auto"/>
        <w:left w:val="none" w:sz="0" w:space="0" w:color="auto"/>
        <w:bottom w:val="none" w:sz="0" w:space="0" w:color="auto"/>
        <w:right w:val="none" w:sz="0" w:space="0" w:color="auto"/>
      </w:divBdr>
    </w:div>
    <w:div w:id="255947315">
      <w:bodyDiv w:val="1"/>
      <w:marLeft w:val="0"/>
      <w:marRight w:val="0"/>
      <w:marTop w:val="0"/>
      <w:marBottom w:val="0"/>
      <w:divBdr>
        <w:top w:val="none" w:sz="0" w:space="0" w:color="auto"/>
        <w:left w:val="none" w:sz="0" w:space="0" w:color="auto"/>
        <w:bottom w:val="none" w:sz="0" w:space="0" w:color="auto"/>
        <w:right w:val="none" w:sz="0" w:space="0" w:color="auto"/>
      </w:divBdr>
    </w:div>
    <w:div w:id="261257009">
      <w:bodyDiv w:val="1"/>
      <w:marLeft w:val="0"/>
      <w:marRight w:val="0"/>
      <w:marTop w:val="0"/>
      <w:marBottom w:val="0"/>
      <w:divBdr>
        <w:top w:val="none" w:sz="0" w:space="0" w:color="auto"/>
        <w:left w:val="none" w:sz="0" w:space="0" w:color="auto"/>
        <w:bottom w:val="none" w:sz="0" w:space="0" w:color="auto"/>
        <w:right w:val="none" w:sz="0" w:space="0" w:color="auto"/>
      </w:divBdr>
    </w:div>
    <w:div w:id="266238721">
      <w:bodyDiv w:val="1"/>
      <w:marLeft w:val="0"/>
      <w:marRight w:val="0"/>
      <w:marTop w:val="0"/>
      <w:marBottom w:val="0"/>
      <w:divBdr>
        <w:top w:val="none" w:sz="0" w:space="0" w:color="auto"/>
        <w:left w:val="none" w:sz="0" w:space="0" w:color="auto"/>
        <w:bottom w:val="none" w:sz="0" w:space="0" w:color="auto"/>
        <w:right w:val="none" w:sz="0" w:space="0" w:color="auto"/>
      </w:divBdr>
    </w:div>
    <w:div w:id="281151880">
      <w:bodyDiv w:val="1"/>
      <w:marLeft w:val="0"/>
      <w:marRight w:val="0"/>
      <w:marTop w:val="0"/>
      <w:marBottom w:val="0"/>
      <w:divBdr>
        <w:top w:val="none" w:sz="0" w:space="0" w:color="auto"/>
        <w:left w:val="none" w:sz="0" w:space="0" w:color="auto"/>
        <w:bottom w:val="none" w:sz="0" w:space="0" w:color="auto"/>
        <w:right w:val="none" w:sz="0" w:space="0" w:color="auto"/>
      </w:divBdr>
    </w:div>
    <w:div w:id="281420183">
      <w:bodyDiv w:val="1"/>
      <w:marLeft w:val="0"/>
      <w:marRight w:val="0"/>
      <w:marTop w:val="0"/>
      <w:marBottom w:val="0"/>
      <w:divBdr>
        <w:top w:val="none" w:sz="0" w:space="0" w:color="auto"/>
        <w:left w:val="none" w:sz="0" w:space="0" w:color="auto"/>
        <w:bottom w:val="none" w:sz="0" w:space="0" w:color="auto"/>
        <w:right w:val="none" w:sz="0" w:space="0" w:color="auto"/>
      </w:divBdr>
    </w:div>
    <w:div w:id="286130969">
      <w:bodyDiv w:val="1"/>
      <w:marLeft w:val="0"/>
      <w:marRight w:val="0"/>
      <w:marTop w:val="0"/>
      <w:marBottom w:val="0"/>
      <w:divBdr>
        <w:top w:val="none" w:sz="0" w:space="0" w:color="auto"/>
        <w:left w:val="none" w:sz="0" w:space="0" w:color="auto"/>
        <w:bottom w:val="none" w:sz="0" w:space="0" w:color="auto"/>
        <w:right w:val="none" w:sz="0" w:space="0" w:color="auto"/>
      </w:divBdr>
    </w:div>
    <w:div w:id="297952728">
      <w:bodyDiv w:val="1"/>
      <w:marLeft w:val="0"/>
      <w:marRight w:val="0"/>
      <w:marTop w:val="0"/>
      <w:marBottom w:val="0"/>
      <w:divBdr>
        <w:top w:val="none" w:sz="0" w:space="0" w:color="auto"/>
        <w:left w:val="none" w:sz="0" w:space="0" w:color="auto"/>
        <w:bottom w:val="none" w:sz="0" w:space="0" w:color="auto"/>
        <w:right w:val="none" w:sz="0" w:space="0" w:color="auto"/>
      </w:divBdr>
    </w:div>
    <w:div w:id="310868851">
      <w:bodyDiv w:val="1"/>
      <w:marLeft w:val="0"/>
      <w:marRight w:val="0"/>
      <w:marTop w:val="0"/>
      <w:marBottom w:val="0"/>
      <w:divBdr>
        <w:top w:val="none" w:sz="0" w:space="0" w:color="auto"/>
        <w:left w:val="none" w:sz="0" w:space="0" w:color="auto"/>
        <w:bottom w:val="none" w:sz="0" w:space="0" w:color="auto"/>
        <w:right w:val="none" w:sz="0" w:space="0" w:color="auto"/>
      </w:divBdr>
    </w:div>
    <w:div w:id="313338054">
      <w:bodyDiv w:val="1"/>
      <w:marLeft w:val="0"/>
      <w:marRight w:val="0"/>
      <w:marTop w:val="0"/>
      <w:marBottom w:val="0"/>
      <w:divBdr>
        <w:top w:val="none" w:sz="0" w:space="0" w:color="auto"/>
        <w:left w:val="none" w:sz="0" w:space="0" w:color="auto"/>
        <w:bottom w:val="none" w:sz="0" w:space="0" w:color="auto"/>
        <w:right w:val="none" w:sz="0" w:space="0" w:color="auto"/>
      </w:divBdr>
    </w:div>
    <w:div w:id="313796896">
      <w:bodyDiv w:val="1"/>
      <w:marLeft w:val="0"/>
      <w:marRight w:val="0"/>
      <w:marTop w:val="0"/>
      <w:marBottom w:val="0"/>
      <w:divBdr>
        <w:top w:val="none" w:sz="0" w:space="0" w:color="auto"/>
        <w:left w:val="none" w:sz="0" w:space="0" w:color="auto"/>
        <w:bottom w:val="none" w:sz="0" w:space="0" w:color="auto"/>
        <w:right w:val="none" w:sz="0" w:space="0" w:color="auto"/>
      </w:divBdr>
    </w:div>
    <w:div w:id="320815287">
      <w:bodyDiv w:val="1"/>
      <w:marLeft w:val="0"/>
      <w:marRight w:val="0"/>
      <w:marTop w:val="0"/>
      <w:marBottom w:val="0"/>
      <w:divBdr>
        <w:top w:val="none" w:sz="0" w:space="0" w:color="auto"/>
        <w:left w:val="none" w:sz="0" w:space="0" w:color="auto"/>
        <w:bottom w:val="none" w:sz="0" w:space="0" w:color="auto"/>
        <w:right w:val="none" w:sz="0" w:space="0" w:color="auto"/>
      </w:divBdr>
    </w:div>
    <w:div w:id="326205134">
      <w:bodyDiv w:val="1"/>
      <w:marLeft w:val="0"/>
      <w:marRight w:val="0"/>
      <w:marTop w:val="0"/>
      <w:marBottom w:val="0"/>
      <w:divBdr>
        <w:top w:val="none" w:sz="0" w:space="0" w:color="auto"/>
        <w:left w:val="none" w:sz="0" w:space="0" w:color="auto"/>
        <w:bottom w:val="none" w:sz="0" w:space="0" w:color="auto"/>
        <w:right w:val="none" w:sz="0" w:space="0" w:color="auto"/>
      </w:divBdr>
    </w:div>
    <w:div w:id="329911069">
      <w:bodyDiv w:val="1"/>
      <w:marLeft w:val="0"/>
      <w:marRight w:val="0"/>
      <w:marTop w:val="0"/>
      <w:marBottom w:val="0"/>
      <w:divBdr>
        <w:top w:val="none" w:sz="0" w:space="0" w:color="auto"/>
        <w:left w:val="none" w:sz="0" w:space="0" w:color="auto"/>
        <w:bottom w:val="none" w:sz="0" w:space="0" w:color="auto"/>
        <w:right w:val="none" w:sz="0" w:space="0" w:color="auto"/>
      </w:divBdr>
    </w:div>
    <w:div w:id="334500605">
      <w:bodyDiv w:val="1"/>
      <w:marLeft w:val="0"/>
      <w:marRight w:val="0"/>
      <w:marTop w:val="0"/>
      <w:marBottom w:val="0"/>
      <w:divBdr>
        <w:top w:val="none" w:sz="0" w:space="0" w:color="auto"/>
        <w:left w:val="none" w:sz="0" w:space="0" w:color="auto"/>
        <w:bottom w:val="none" w:sz="0" w:space="0" w:color="auto"/>
        <w:right w:val="none" w:sz="0" w:space="0" w:color="auto"/>
      </w:divBdr>
    </w:div>
    <w:div w:id="342828855">
      <w:bodyDiv w:val="1"/>
      <w:marLeft w:val="0"/>
      <w:marRight w:val="0"/>
      <w:marTop w:val="0"/>
      <w:marBottom w:val="0"/>
      <w:divBdr>
        <w:top w:val="none" w:sz="0" w:space="0" w:color="auto"/>
        <w:left w:val="none" w:sz="0" w:space="0" w:color="auto"/>
        <w:bottom w:val="none" w:sz="0" w:space="0" w:color="auto"/>
        <w:right w:val="none" w:sz="0" w:space="0" w:color="auto"/>
      </w:divBdr>
    </w:div>
    <w:div w:id="346761048">
      <w:bodyDiv w:val="1"/>
      <w:marLeft w:val="0"/>
      <w:marRight w:val="0"/>
      <w:marTop w:val="0"/>
      <w:marBottom w:val="0"/>
      <w:divBdr>
        <w:top w:val="none" w:sz="0" w:space="0" w:color="auto"/>
        <w:left w:val="none" w:sz="0" w:space="0" w:color="auto"/>
        <w:bottom w:val="none" w:sz="0" w:space="0" w:color="auto"/>
        <w:right w:val="none" w:sz="0" w:space="0" w:color="auto"/>
      </w:divBdr>
    </w:div>
    <w:div w:id="360056144">
      <w:bodyDiv w:val="1"/>
      <w:marLeft w:val="0"/>
      <w:marRight w:val="0"/>
      <w:marTop w:val="0"/>
      <w:marBottom w:val="0"/>
      <w:divBdr>
        <w:top w:val="none" w:sz="0" w:space="0" w:color="auto"/>
        <w:left w:val="none" w:sz="0" w:space="0" w:color="auto"/>
        <w:bottom w:val="none" w:sz="0" w:space="0" w:color="auto"/>
        <w:right w:val="none" w:sz="0" w:space="0" w:color="auto"/>
      </w:divBdr>
    </w:div>
    <w:div w:id="389352415">
      <w:bodyDiv w:val="1"/>
      <w:marLeft w:val="0"/>
      <w:marRight w:val="0"/>
      <w:marTop w:val="0"/>
      <w:marBottom w:val="0"/>
      <w:divBdr>
        <w:top w:val="none" w:sz="0" w:space="0" w:color="auto"/>
        <w:left w:val="none" w:sz="0" w:space="0" w:color="auto"/>
        <w:bottom w:val="none" w:sz="0" w:space="0" w:color="auto"/>
        <w:right w:val="none" w:sz="0" w:space="0" w:color="auto"/>
      </w:divBdr>
    </w:div>
    <w:div w:id="418452122">
      <w:bodyDiv w:val="1"/>
      <w:marLeft w:val="0"/>
      <w:marRight w:val="0"/>
      <w:marTop w:val="0"/>
      <w:marBottom w:val="0"/>
      <w:divBdr>
        <w:top w:val="none" w:sz="0" w:space="0" w:color="auto"/>
        <w:left w:val="none" w:sz="0" w:space="0" w:color="auto"/>
        <w:bottom w:val="none" w:sz="0" w:space="0" w:color="auto"/>
        <w:right w:val="none" w:sz="0" w:space="0" w:color="auto"/>
      </w:divBdr>
    </w:div>
    <w:div w:id="422456793">
      <w:bodyDiv w:val="1"/>
      <w:marLeft w:val="0"/>
      <w:marRight w:val="0"/>
      <w:marTop w:val="0"/>
      <w:marBottom w:val="0"/>
      <w:divBdr>
        <w:top w:val="none" w:sz="0" w:space="0" w:color="auto"/>
        <w:left w:val="none" w:sz="0" w:space="0" w:color="auto"/>
        <w:bottom w:val="none" w:sz="0" w:space="0" w:color="auto"/>
        <w:right w:val="none" w:sz="0" w:space="0" w:color="auto"/>
      </w:divBdr>
    </w:div>
    <w:div w:id="428164353">
      <w:bodyDiv w:val="1"/>
      <w:marLeft w:val="0"/>
      <w:marRight w:val="0"/>
      <w:marTop w:val="0"/>
      <w:marBottom w:val="0"/>
      <w:divBdr>
        <w:top w:val="none" w:sz="0" w:space="0" w:color="auto"/>
        <w:left w:val="none" w:sz="0" w:space="0" w:color="auto"/>
        <w:bottom w:val="none" w:sz="0" w:space="0" w:color="auto"/>
        <w:right w:val="none" w:sz="0" w:space="0" w:color="auto"/>
      </w:divBdr>
    </w:div>
    <w:div w:id="431901286">
      <w:bodyDiv w:val="1"/>
      <w:marLeft w:val="0"/>
      <w:marRight w:val="0"/>
      <w:marTop w:val="0"/>
      <w:marBottom w:val="0"/>
      <w:divBdr>
        <w:top w:val="none" w:sz="0" w:space="0" w:color="auto"/>
        <w:left w:val="none" w:sz="0" w:space="0" w:color="auto"/>
        <w:bottom w:val="none" w:sz="0" w:space="0" w:color="auto"/>
        <w:right w:val="none" w:sz="0" w:space="0" w:color="auto"/>
      </w:divBdr>
    </w:div>
    <w:div w:id="438532061">
      <w:bodyDiv w:val="1"/>
      <w:marLeft w:val="0"/>
      <w:marRight w:val="0"/>
      <w:marTop w:val="0"/>
      <w:marBottom w:val="0"/>
      <w:divBdr>
        <w:top w:val="none" w:sz="0" w:space="0" w:color="auto"/>
        <w:left w:val="none" w:sz="0" w:space="0" w:color="auto"/>
        <w:bottom w:val="none" w:sz="0" w:space="0" w:color="auto"/>
        <w:right w:val="none" w:sz="0" w:space="0" w:color="auto"/>
      </w:divBdr>
    </w:div>
    <w:div w:id="443118137">
      <w:bodyDiv w:val="1"/>
      <w:marLeft w:val="0"/>
      <w:marRight w:val="0"/>
      <w:marTop w:val="0"/>
      <w:marBottom w:val="0"/>
      <w:divBdr>
        <w:top w:val="none" w:sz="0" w:space="0" w:color="auto"/>
        <w:left w:val="none" w:sz="0" w:space="0" w:color="auto"/>
        <w:bottom w:val="none" w:sz="0" w:space="0" w:color="auto"/>
        <w:right w:val="none" w:sz="0" w:space="0" w:color="auto"/>
      </w:divBdr>
    </w:div>
    <w:div w:id="443765788">
      <w:bodyDiv w:val="1"/>
      <w:marLeft w:val="0"/>
      <w:marRight w:val="0"/>
      <w:marTop w:val="0"/>
      <w:marBottom w:val="0"/>
      <w:divBdr>
        <w:top w:val="none" w:sz="0" w:space="0" w:color="auto"/>
        <w:left w:val="none" w:sz="0" w:space="0" w:color="auto"/>
        <w:bottom w:val="none" w:sz="0" w:space="0" w:color="auto"/>
        <w:right w:val="none" w:sz="0" w:space="0" w:color="auto"/>
      </w:divBdr>
    </w:div>
    <w:div w:id="448546111">
      <w:bodyDiv w:val="1"/>
      <w:marLeft w:val="0"/>
      <w:marRight w:val="0"/>
      <w:marTop w:val="0"/>
      <w:marBottom w:val="0"/>
      <w:divBdr>
        <w:top w:val="none" w:sz="0" w:space="0" w:color="auto"/>
        <w:left w:val="none" w:sz="0" w:space="0" w:color="auto"/>
        <w:bottom w:val="none" w:sz="0" w:space="0" w:color="auto"/>
        <w:right w:val="none" w:sz="0" w:space="0" w:color="auto"/>
      </w:divBdr>
    </w:div>
    <w:div w:id="452990708">
      <w:bodyDiv w:val="1"/>
      <w:marLeft w:val="0"/>
      <w:marRight w:val="0"/>
      <w:marTop w:val="0"/>
      <w:marBottom w:val="0"/>
      <w:divBdr>
        <w:top w:val="none" w:sz="0" w:space="0" w:color="auto"/>
        <w:left w:val="none" w:sz="0" w:space="0" w:color="auto"/>
        <w:bottom w:val="none" w:sz="0" w:space="0" w:color="auto"/>
        <w:right w:val="none" w:sz="0" w:space="0" w:color="auto"/>
      </w:divBdr>
    </w:div>
    <w:div w:id="454713937">
      <w:bodyDiv w:val="1"/>
      <w:marLeft w:val="0"/>
      <w:marRight w:val="0"/>
      <w:marTop w:val="0"/>
      <w:marBottom w:val="0"/>
      <w:divBdr>
        <w:top w:val="none" w:sz="0" w:space="0" w:color="auto"/>
        <w:left w:val="none" w:sz="0" w:space="0" w:color="auto"/>
        <w:bottom w:val="none" w:sz="0" w:space="0" w:color="auto"/>
        <w:right w:val="none" w:sz="0" w:space="0" w:color="auto"/>
      </w:divBdr>
    </w:div>
    <w:div w:id="470172884">
      <w:bodyDiv w:val="1"/>
      <w:marLeft w:val="0"/>
      <w:marRight w:val="0"/>
      <w:marTop w:val="0"/>
      <w:marBottom w:val="0"/>
      <w:divBdr>
        <w:top w:val="none" w:sz="0" w:space="0" w:color="auto"/>
        <w:left w:val="none" w:sz="0" w:space="0" w:color="auto"/>
        <w:bottom w:val="none" w:sz="0" w:space="0" w:color="auto"/>
        <w:right w:val="none" w:sz="0" w:space="0" w:color="auto"/>
      </w:divBdr>
    </w:div>
    <w:div w:id="478150680">
      <w:bodyDiv w:val="1"/>
      <w:marLeft w:val="0"/>
      <w:marRight w:val="0"/>
      <w:marTop w:val="0"/>
      <w:marBottom w:val="0"/>
      <w:divBdr>
        <w:top w:val="none" w:sz="0" w:space="0" w:color="auto"/>
        <w:left w:val="none" w:sz="0" w:space="0" w:color="auto"/>
        <w:bottom w:val="none" w:sz="0" w:space="0" w:color="auto"/>
        <w:right w:val="none" w:sz="0" w:space="0" w:color="auto"/>
      </w:divBdr>
    </w:div>
    <w:div w:id="520823741">
      <w:bodyDiv w:val="1"/>
      <w:marLeft w:val="0"/>
      <w:marRight w:val="0"/>
      <w:marTop w:val="0"/>
      <w:marBottom w:val="0"/>
      <w:divBdr>
        <w:top w:val="none" w:sz="0" w:space="0" w:color="auto"/>
        <w:left w:val="none" w:sz="0" w:space="0" w:color="auto"/>
        <w:bottom w:val="none" w:sz="0" w:space="0" w:color="auto"/>
        <w:right w:val="none" w:sz="0" w:space="0" w:color="auto"/>
      </w:divBdr>
    </w:div>
    <w:div w:id="529034915">
      <w:bodyDiv w:val="1"/>
      <w:marLeft w:val="0"/>
      <w:marRight w:val="0"/>
      <w:marTop w:val="0"/>
      <w:marBottom w:val="0"/>
      <w:divBdr>
        <w:top w:val="none" w:sz="0" w:space="0" w:color="auto"/>
        <w:left w:val="none" w:sz="0" w:space="0" w:color="auto"/>
        <w:bottom w:val="none" w:sz="0" w:space="0" w:color="auto"/>
        <w:right w:val="none" w:sz="0" w:space="0" w:color="auto"/>
      </w:divBdr>
    </w:div>
    <w:div w:id="546838781">
      <w:bodyDiv w:val="1"/>
      <w:marLeft w:val="0"/>
      <w:marRight w:val="0"/>
      <w:marTop w:val="0"/>
      <w:marBottom w:val="0"/>
      <w:divBdr>
        <w:top w:val="none" w:sz="0" w:space="0" w:color="auto"/>
        <w:left w:val="none" w:sz="0" w:space="0" w:color="auto"/>
        <w:bottom w:val="none" w:sz="0" w:space="0" w:color="auto"/>
        <w:right w:val="none" w:sz="0" w:space="0" w:color="auto"/>
      </w:divBdr>
    </w:div>
    <w:div w:id="548996449">
      <w:bodyDiv w:val="1"/>
      <w:marLeft w:val="0"/>
      <w:marRight w:val="0"/>
      <w:marTop w:val="0"/>
      <w:marBottom w:val="0"/>
      <w:divBdr>
        <w:top w:val="none" w:sz="0" w:space="0" w:color="auto"/>
        <w:left w:val="none" w:sz="0" w:space="0" w:color="auto"/>
        <w:bottom w:val="none" w:sz="0" w:space="0" w:color="auto"/>
        <w:right w:val="none" w:sz="0" w:space="0" w:color="auto"/>
      </w:divBdr>
    </w:div>
    <w:div w:id="575165185">
      <w:bodyDiv w:val="1"/>
      <w:marLeft w:val="0"/>
      <w:marRight w:val="0"/>
      <w:marTop w:val="0"/>
      <w:marBottom w:val="0"/>
      <w:divBdr>
        <w:top w:val="none" w:sz="0" w:space="0" w:color="auto"/>
        <w:left w:val="none" w:sz="0" w:space="0" w:color="auto"/>
        <w:bottom w:val="none" w:sz="0" w:space="0" w:color="auto"/>
        <w:right w:val="none" w:sz="0" w:space="0" w:color="auto"/>
      </w:divBdr>
    </w:div>
    <w:div w:id="580138625">
      <w:bodyDiv w:val="1"/>
      <w:marLeft w:val="0"/>
      <w:marRight w:val="0"/>
      <w:marTop w:val="0"/>
      <w:marBottom w:val="0"/>
      <w:divBdr>
        <w:top w:val="none" w:sz="0" w:space="0" w:color="auto"/>
        <w:left w:val="none" w:sz="0" w:space="0" w:color="auto"/>
        <w:bottom w:val="none" w:sz="0" w:space="0" w:color="auto"/>
        <w:right w:val="none" w:sz="0" w:space="0" w:color="auto"/>
      </w:divBdr>
    </w:div>
    <w:div w:id="584875974">
      <w:bodyDiv w:val="1"/>
      <w:marLeft w:val="0"/>
      <w:marRight w:val="0"/>
      <w:marTop w:val="0"/>
      <w:marBottom w:val="0"/>
      <w:divBdr>
        <w:top w:val="none" w:sz="0" w:space="0" w:color="auto"/>
        <w:left w:val="none" w:sz="0" w:space="0" w:color="auto"/>
        <w:bottom w:val="none" w:sz="0" w:space="0" w:color="auto"/>
        <w:right w:val="none" w:sz="0" w:space="0" w:color="auto"/>
      </w:divBdr>
    </w:div>
    <w:div w:id="585454857">
      <w:bodyDiv w:val="1"/>
      <w:marLeft w:val="0"/>
      <w:marRight w:val="0"/>
      <w:marTop w:val="0"/>
      <w:marBottom w:val="0"/>
      <w:divBdr>
        <w:top w:val="none" w:sz="0" w:space="0" w:color="auto"/>
        <w:left w:val="none" w:sz="0" w:space="0" w:color="auto"/>
        <w:bottom w:val="none" w:sz="0" w:space="0" w:color="auto"/>
        <w:right w:val="none" w:sz="0" w:space="0" w:color="auto"/>
      </w:divBdr>
    </w:div>
    <w:div w:id="611739998">
      <w:bodyDiv w:val="1"/>
      <w:marLeft w:val="0"/>
      <w:marRight w:val="0"/>
      <w:marTop w:val="0"/>
      <w:marBottom w:val="0"/>
      <w:divBdr>
        <w:top w:val="none" w:sz="0" w:space="0" w:color="auto"/>
        <w:left w:val="none" w:sz="0" w:space="0" w:color="auto"/>
        <w:bottom w:val="none" w:sz="0" w:space="0" w:color="auto"/>
        <w:right w:val="none" w:sz="0" w:space="0" w:color="auto"/>
      </w:divBdr>
    </w:div>
    <w:div w:id="617488453">
      <w:bodyDiv w:val="1"/>
      <w:marLeft w:val="0"/>
      <w:marRight w:val="0"/>
      <w:marTop w:val="0"/>
      <w:marBottom w:val="0"/>
      <w:divBdr>
        <w:top w:val="none" w:sz="0" w:space="0" w:color="auto"/>
        <w:left w:val="none" w:sz="0" w:space="0" w:color="auto"/>
        <w:bottom w:val="none" w:sz="0" w:space="0" w:color="auto"/>
        <w:right w:val="none" w:sz="0" w:space="0" w:color="auto"/>
      </w:divBdr>
    </w:div>
    <w:div w:id="618146970">
      <w:bodyDiv w:val="1"/>
      <w:marLeft w:val="0"/>
      <w:marRight w:val="0"/>
      <w:marTop w:val="0"/>
      <w:marBottom w:val="0"/>
      <w:divBdr>
        <w:top w:val="none" w:sz="0" w:space="0" w:color="auto"/>
        <w:left w:val="none" w:sz="0" w:space="0" w:color="auto"/>
        <w:bottom w:val="none" w:sz="0" w:space="0" w:color="auto"/>
        <w:right w:val="none" w:sz="0" w:space="0" w:color="auto"/>
      </w:divBdr>
    </w:div>
    <w:div w:id="618342795">
      <w:bodyDiv w:val="1"/>
      <w:marLeft w:val="0"/>
      <w:marRight w:val="0"/>
      <w:marTop w:val="0"/>
      <w:marBottom w:val="0"/>
      <w:divBdr>
        <w:top w:val="none" w:sz="0" w:space="0" w:color="auto"/>
        <w:left w:val="none" w:sz="0" w:space="0" w:color="auto"/>
        <w:bottom w:val="none" w:sz="0" w:space="0" w:color="auto"/>
        <w:right w:val="none" w:sz="0" w:space="0" w:color="auto"/>
      </w:divBdr>
    </w:div>
    <w:div w:id="637105595">
      <w:bodyDiv w:val="1"/>
      <w:marLeft w:val="0"/>
      <w:marRight w:val="0"/>
      <w:marTop w:val="0"/>
      <w:marBottom w:val="0"/>
      <w:divBdr>
        <w:top w:val="none" w:sz="0" w:space="0" w:color="auto"/>
        <w:left w:val="none" w:sz="0" w:space="0" w:color="auto"/>
        <w:bottom w:val="none" w:sz="0" w:space="0" w:color="auto"/>
        <w:right w:val="none" w:sz="0" w:space="0" w:color="auto"/>
      </w:divBdr>
    </w:div>
    <w:div w:id="639269730">
      <w:bodyDiv w:val="1"/>
      <w:marLeft w:val="0"/>
      <w:marRight w:val="0"/>
      <w:marTop w:val="0"/>
      <w:marBottom w:val="0"/>
      <w:divBdr>
        <w:top w:val="none" w:sz="0" w:space="0" w:color="auto"/>
        <w:left w:val="none" w:sz="0" w:space="0" w:color="auto"/>
        <w:bottom w:val="none" w:sz="0" w:space="0" w:color="auto"/>
        <w:right w:val="none" w:sz="0" w:space="0" w:color="auto"/>
      </w:divBdr>
    </w:div>
    <w:div w:id="649482131">
      <w:bodyDiv w:val="1"/>
      <w:marLeft w:val="0"/>
      <w:marRight w:val="0"/>
      <w:marTop w:val="0"/>
      <w:marBottom w:val="0"/>
      <w:divBdr>
        <w:top w:val="none" w:sz="0" w:space="0" w:color="auto"/>
        <w:left w:val="none" w:sz="0" w:space="0" w:color="auto"/>
        <w:bottom w:val="none" w:sz="0" w:space="0" w:color="auto"/>
        <w:right w:val="none" w:sz="0" w:space="0" w:color="auto"/>
      </w:divBdr>
    </w:div>
    <w:div w:id="651836748">
      <w:bodyDiv w:val="1"/>
      <w:marLeft w:val="0"/>
      <w:marRight w:val="0"/>
      <w:marTop w:val="0"/>
      <w:marBottom w:val="0"/>
      <w:divBdr>
        <w:top w:val="none" w:sz="0" w:space="0" w:color="auto"/>
        <w:left w:val="none" w:sz="0" w:space="0" w:color="auto"/>
        <w:bottom w:val="none" w:sz="0" w:space="0" w:color="auto"/>
        <w:right w:val="none" w:sz="0" w:space="0" w:color="auto"/>
      </w:divBdr>
    </w:div>
    <w:div w:id="652225275">
      <w:bodyDiv w:val="1"/>
      <w:marLeft w:val="0"/>
      <w:marRight w:val="0"/>
      <w:marTop w:val="0"/>
      <w:marBottom w:val="0"/>
      <w:divBdr>
        <w:top w:val="none" w:sz="0" w:space="0" w:color="auto"/>
        <w:left w:val="none" w:sz="0" w:space="0" w:color="auto"/>
        <w:bottom w:val="none" w:sz="0" w:space="0" w:color="auto"/>
        <w:right w:val="none" w:sz="0" w:space="0" w:color="auto"/>
      </w:divBdr>
    </w:div>
    <w:div w:id="656961458">
      <w:bodyDiv w:val="1"/>
      <w:marLeft w:val="0"/>
      <w:marRight w:val="0"/>
      <w:marTop w:val="0"/>
      <w:marBottom w:val="0"/>
      <w:divBdr>
        <w:top w:val="none" w:sz="0" w:space="0" w:color="auto"/>
        <w:left w:val="none" w:sz="0" w:space="0" w:color="auto"/>
        <w:bottom w:val="none" w:sz="0" w:space="0" w:color="auto"/>
        <w:right w:val="none" w:sz="0" w:space="0" w:color="auto"/>
      </w:divBdr>
    </w:div>
    <w:div w:id="674303734">
      <w:bodyDiv w:val="1"/>
      <w:marLeft w:val="0"/>
      <w:marRight w:val="0"/>
      <w:marTop w:val="0"/>
      <w:marBottom w:val="0"/>
      <w:divBdr>
        <w:top w:val="none" w:sz="0" w:space="0" w:color="auto"/>
        <w:left w:val="none" w:sz="0" w:space="0" w:color="auto"/>
        <w:bottom w:val="none" w:sz="0" w:space="0" w:color="auto"/>
        <w:right w:val="none" w:sz="0" w:space="0" w:color="auto"/>
      </w:divBdr>
    </w:div>
    <w:div w:id="675116392">
      <w:bodyDiv w:val="1"/>
      <w:marLeft w:val="0"/>
      <w:marRight w:val="0"/>
      <w:marTop w:val="0"/>
      <w:marBottom w:val="0"/>
      <w:divBdr>
        <w:top w:val="none" w:sz="0" w:space="0" w:color="auto"/>
        <w:left w:val="none" w:sz="0" w:space="0" w:color="auto"/>
        <w:bottom w:val="none" w:sz="0" w:space="0" w:color="auto"/>
        <w:right w:val="none" w:sz="0" w:space="0" w:color="auto"/>
      </w:divBdr>
    </w:div>
    <w:div w:id="694814811">
      <w:bodyDiv w:val="1"/>
      <w:marLeft w:val="0"/>
      <w:marRight w:val="0"/>
      <w:marTop w:val="0"/>
      <w:marBottom w:val="0"/>
      <w:divBdr>
        <w:top w:val="none" w:sz="0" w:space="0" w:color="auto"/>
        <w:left w:val="none" w:sz="0" w:space="0" w:color="auto"/>
        <w:bottom w:val="none" w:sz="0" w:space="0" w:color="auto"/>
        <w:right w:val="none" w:sz="0" w:space="0" w:color="auto"/>
      </w:divBdr>
    </w:div>
    <w:div w:id="697507411">
      <w:bodyDiv w:val="1"/>
      <w:marLeft w:val="0"/>
      <w:marRight w:val="0"/>
      <w:marTop w:val="0"/>
      <w:marBottom w:val="0"/>
      <w:divBdr>
        <w:top w:val="none" w:sz="0" w:space="0" w:color="auto"/>
        <w:left w:val="none" w:sz="0" w:space="0" w:color="auto"/>
        <w:bottom w:val="none" w:sz="0" w:space="0" w:color="auto"/>
        <w:right w:val="none" w:sz="0" w:space="0" w:color="auto"/>
      </w:divBdr>
    </w:div>
    <w:div w:id="707678860">
      <w:bodyDiv w:val="1"/>
      <w:marLeft w:val="0"/>
      <w:marRight w:val="0"/>
      <w:marTop w:val="0"/>
      <w:marBottom w:val="0"/>
      <w:divBdr>
        <w:top w:val="none" w:sz="0" w:space="0" w:color="auto"/>
        <w:left w:val="none" w:sz="0" w:space="0" w:color="auto"/>
        <w:bottom w:val="none" w:sz="0" w:space="0" w:color="auto"/>
        <w:right w:val="none" w:sz="0" w:space="0" w:color="auto"/>
      </w:divBdr>
    </w:div>
    <w:div w:id="741408935">
      <w:bodyDiv w:val="1"/>
      <w:marLeft w:val="0"/>
      <w:marRight w:val="0"/>
      <w:marTop w:val="0"/>
      <w:marBottom w:val="0"/>
      <w:divBdr>
        <w:top w:val="none" w:sz="0" w:space="0" w:color="auto"/>
        <w:left w:val="none" w:sz="0" w:space="0" w:color="auto"/>
        <w:bottom w:val="none" w:sz="0" w:space="0" w:color="auto"/>
        <w:right w:val="none" w:sz="0" w:space="0" w:color="auto"/>
      </w:divBdr>
    </w:div>
    <w:div w:id="741485252">
      <w:bodyDiv w:val="1"/>
      <w:marLeft w:val="0"/>
      <w:marRight w:val="0"/>
      <w:marTop w:val="0"/>
      <w:marBottom w:val="0"/>
      <w:divBdr>
        <w:top w:val="none" w:sz="0" w:space="0" w:color="auto"/>
        <w:left w:val="none" w:sz="0" w:space="0" w:color="auto"/>
        <w:bottom w:val="none" w:sz="0" w:space="0" w:color="auto"/>
        <w:right w:val="none" w:sz="0" w:space="0" w:color="auto"/>
      </w:divBdr>
    </w:div>
    <w:div w:id="751849566">
      <w:bodyDiv w:val="1"/>
      <w:marLeft w:val="0"/>
      <w:marRight w:val="0"/>
      <w:marTop w:val="0"/>
      <w:marBottom w:val="0"/>
      <w:divBdr>
        <w:top w:val="none" w:sz="0" w:space="0" w:color="auto"/>
        <w:left w:val="none" w:sz="0" w:space="0" w:color="auto"/>
        <w:bottom w:val="none" w:sz="0" w:space="0" w:color="auto"/>
        <w:right w:val="none" w:sz="0" w:space="0" w:color="auto"/>
      </w:divBdr>
    </w:div>
    <w:div w:id="760217840">
      <w:bodyDiv w:val="1"/>
      <w:marLeft w:val="0"/>
      <w:marRight w:val="0"/>
      <w:marTop w:val="0"/>
      <w:marBottom w:val="0"/>
      <w:divBdr>
        <w:top w:val="none" w:sz="0" w:space="0" w:color="auto"/>
        <w:left w:val="none" w:sz="0" w:space="0" w:color="auto"/>
        <w:bottom w:val="none" w:sz="0" w:space="0" w:color="auto"/>
        <w:right w:val="none" w:sz="0" w:space="0" w:color="auto"/>
      </w:divBdr>
    </w:div>
    <w:div w:id="802424092">
      <w:bodyDiv w:val="1"/>
      <w:marLeft w:val="0"/>
      <w:marRight w:val="0"/>
      <w:marTop w:val="0"/>
      <w:marBottom w:val="0"/>
      <w:divBdr>
        <w:top w:val="none" w:sz="0" w:space="0" w:color="auto"/>
        <w:left w:val="none" w:sz="0" w:space="0" w:color="auto"/>
        <w:bottom w:val="none" w:sz="0" w:space="0" w:color="auto"/>
        <w:right w:val="none" w:sz="0" w:space="0" w:color="auto"/>
      </w:divBdr>
    </w:div>
    <w:div w:id="838929028">
      <w:bodyDiv w:val="1"/>
      <w:marLeft w:val="0"/>
      <w:marRight w:val="0"/>
      <w:marTop w:val="0"/>
      <w:marBottom w:val="0"/>
      <w:divBdr>
        <w:top w:val="none" w:sz="0" w:space="0" w:color="auto"/>
        <w:left w:val="none" w:sz="0" w:space="0" w:color="auto"/>
        <w:bottom w:val="none" w:sz="0" w:space="0" w:color="auto"/>
        <w:right w:val="none" w:sz="0" w:space="0" w:color="auto"/>
      </w:divBdr>
    </w:div>
    <w:div w:id="845629551">
      <w:bodyDiv w:val="1"/>
      <w:marLeft w:val="0"/>
      <w:marRight w:val="0"/>
      <w:marTop w:val="0"/>
      <w:marBottom w:val="0"/>
      <w:divBdr>
        <w:top w:val="none" w:sz="0" w:space="0" w:color="auto"/>
        <w:left w:val="none" w:sz="0" w:space="0" w:color="auto"/>
        <w:bottom w:val="none" w:sz="0" w:space="0" w:color="auto"/>
        <w:right w:val="none" w:sz="0" w:space="0" w:color="auto"/>
      </w:divBdr>
    </w:div>
    <w:div w:id="848837750">
      <w:bodyDiv w:val="1"/>
      <w:marLeft w:val="0"/>
      <w:marRight w:val="0"/>
      <w:marTop w:val="0"/>
      <w:marBottom w:val="0"/>
      <w:divBdr>
        <w:top w:val="none" w:sz="0" w:space="0" w:color="auto"/>
        <w:left w:val="none" w:sz="0" w:space="0" w:color="auto"/>
        <w:bottom w:val="none" w:sz="0" w:space="0" w:color="auto"/>
        <w:right w:val="none" w:sz="0" w:space="0" w:color="auto"/>
      </w:divBdr>
    </w:div>
    <w:div w:id="849029353">
      <w:bodyDiv w:val="1"/>
      <w:marLeft w:val="0"/>
      <w:marRight w:val="0"/>
      <w:marTop w:val="0"/>
      <w:marBottom w:val="0"/>
      <w:divBdr>
        <w:top w:val="none" w:sz="0" w:space="0" w:color="auto"/>
        <w:left w:val="none" w:sz="0" w:space="0" w:color="auto"/>
        <w:bottom w:val="none" w:sz="0" w:space="0" w:color="auto"/>
        <w:right w:val="none" w:sz="0" w:space="0" w:color="auto"/>
      </w:divBdr>
    </w:div>
    <w:div w:id="855538886">
      <w:bodyDiv w:val="1"/>
      <w:marLeft w:val="0"/>
      <w:marRight w:val="0"/>
      <w:marTop w:val="0"/>
      <w:marBottom w:val="0"/>
      <w:divBdr>
        <w:top w:val="none" w:sz="0" w:space="0" w:color="auto"/>
        <w:left w:val="none" w:sz="0" w:space="0" w:color="auto"/>
        <w:bottom w:val="none" w:sz="0" w:space="0" w:color="auto"/>
        <w:right w:val="none" w:sz="0" w:space="0" w:color="auto"/>
      </w:divBdr>
    </w:div>
    <w:div w:id="873809256">
      <w:bodyDiv w:val="1"/>
      <w:marLeft w:val="0"/>
      <w:marRight w:val="0"/>
      <w:marTop w:val="0"/>
      <w:marBottom w:val="0"/>
      <w:divBdr>
        <w:top w:val="none" w:sz="0" w:space="0" w:color="auto"/>
        <w:left w:val="none" w:sz="0" w:space="0" w:color="auto"/>
        <w:bottom w:val="none" w:sz="0" w:space="0" w:color="auto"/>
        <w:right w:val="none" w:sz="0" w:space="0" w:color="auto"/>
      </w:divBdr>
    </w:div>
    <w:div w:id="876428996">
      <w:bodyDiv w:val="1"/>
      <w:marLeft w:val="0"/>
      <w:marRight w:val="0"/>
      <w:marTop w:val="0"/>
      <w:marBottom w:val="0"/>
      <w:divBdr>
        <w:top w:val="none" w:sz="0" w:space="0" w:color="auto"/>
        <w:left w:val="none" w:sz="0" w:space="0" w:color="auto"/>
        <w:bottom w:val="none" w:sz="0" w:space="0" w:color="auto"/>
        <w:right w:val="none" w:sz="0" w:space="0" w:color="auto"/>
      </w:divBdr>
    </w:div>
    <w:div w:id="876938748">
      <w:bodyDiv w:val="1"/>
      <w:marLeft w:val="0"/>
      <w:marRight w:val="0"/>
      <w:marTop w:val="0"/>
      <w:marBottom w:val="0"/>
      <w:divBdr>
        <w:top w:val="none" w:sz="0" w:space="0" w:color="auto"/>
        <w:left w:val="none" w:sz="0" w:space="0" w:color="auto"/>
        <w:bottom w:val="none" w:sz="0" w:space="0" w:color="auto"/>
        <w:right w:val="none" w:sz="0" w:space="0" w:color="auto"/>
      </w:divBdr>
    </w:div>
    <w:div w:id="892694062">
      <w:bodyDiv w:val="1"/>
      <w:marLeft w:val="0"/>
      <w:marRight w:val="0"/>
      <w:marTop w:val="0"/>
      <w:marBottom w:val="0"/>
      <w:divBdr>
        <w:top w:val="none" w:sz="0" w:space="0" w:color="auto"/>
        <w:left w:val="none" w:sz="0" w:space="0" w:color="auto"/>
        <w:bottom w:val="none" w:sz="0" w:space="0" w:color="auto"/>
        <w:right w:val="none" w:sz="0" w:space="0" w:color="auto"/>
      </w:divBdr>
    </w:div>
    <w:div w:id="898709661">
      <w:bodyDiv w:val="1"/>
      <w:marLeft w:val="0"/>
      <w:marRight w:val="0"/>
      <w:marTop w:val="0"/>
      <w:marBottom w:val="0"/>
      <w:divBdr>
        <w:top w:val="none" w:sz="0" w:space="0" w:color="auto"/>
        <w:left w:val="none" w:sz="0" w:space="0" w:color="auto"/>
        <w:bottom w:val="none" w:sz="0" w:space="0" w:color="auto"/>
        <w:right w:val="none" w:sz="0" w:space="0" w:color="auto"/>
      </w:divBdr>
    </w:div>
    <w:div w:id="900216298">
      <w:bodyDiv w:val="1"/>
      <w:marLeft w:val="0"/>
      <w:marRight w:val="0"/>
      <w:marTop w:val="0"/>
      <w:marBottom w:val="0"/>
      <w:divBdr>
        <w:top w:val="none" w:sz="0" w:space="0" w:color="auto"/>
        <w:left w:val="none" w:sz="0" w:space="0" w:color="auto"/>
        <w:bottom w:val="none" w:sz="0" w:space="0" w:color="auto"/>
        <w:right w:val="none" w:sz="0" w:space="0" w:color="auto"/>
      </w:divBdr>
    </w:div>
    <w:div w:id="908199318">
      <w:bodyDiv w:val="1"/>
      <w:marLeft w:val="0"/>
      <w:marRight w:val="0"/>
      <w:marTop w:val="0"/>
      <w:marBottom w:val="0"/>
      <w:divBdr>
        <w:top w:val="none" w:sz="0" w:space="0" w:color="auto"/>
        <w:left w:val="none" w:sz="0" w:space="0" w:color="auto"/>
        <w:bottom w:val="none" w:sz="0" w:space="0" w:color="auto"/>
        <w:right w:val="none" w:sz="0" w:space="0" w:color="auto"/>
      </w:divBdr>
    </w:div>
    <w:div w:id="908807527">
      <w:bodyDiv w:val="1"/>
      <w:marLeft w:val="0"/>
      <w:marRight w:val="0"/>
      <w:marTop w:val="0"/>
      <w:marBottom w:val="0"/>
      <w:divBdr>
        <w:top w:val="none" w:sz="0" w:space="0" w:color="auto"/>
        <w:left w:val="none" w:sz="0" w:space="0" w:color="auto"/>
        <w:bottom w:val="none" w:sz="0" w:space="0" w:color="auto"/>
        <w:right w:val="none" w:sz="0" w:space="0" w:color="auto"/>
      </w:divBdr>
    </w:div>
    <w:div w:id="928657829">
      <w:bodyDiv w:val="1"/>
      <w:marLeft w:val="0"/>
      <w:marRight w:val="0"/>
      <w:marTop w:val="0"/>
      <w:marBottom w:val="0"/>
      <w:divBdr>
        <w:top w:val="none" w:sz="0" w:space="0" w:color="auto"/>
        <w:left w:val="none" w:sz="0" w:space="0" w:color="auto"/>
        <w:bottom w:val="none" w:sz="0" w:space="0" w:color="auto"/>
        <w:right w:val="none" w:sz="0" w:space="0" w:color="auto"/>
      </w:divBdr>
    </w:div>
    <w:div w:id="929895719">
      <w:bodyDiv w:val="1"/>
      <w:marLeft w:val="0"/>
      <w:marRight w:val="0"/>
      <w:marTop w:val="0"/>
      <w:marBottom w:val="0"/>
      <w:divBdr>
        <w:top w:val="none" w:sz="0" w:space="0" w:color="auto"/>
        <w:left w:val="none" w:sz="0" w:space="0" w:color="auto"/>
        <w:bottom w:val="none" w:sz="0" w:space="0" w:color="auto"/>
        <w:right w:val="none" w:sz="0" w:space="0" w:color="auto"/>
      </w:divBdr>
    </w:div>
    <w:div w:id="952128935">
      <w:bodyDiv w:val="1"/>
      <w:marLeft w:val="0"/>
      <w:marRight w:val="0"/>
      <w:marTop w:val="0"/>
      <w:marBottom w:val="0"/>
      <w:divBdr>
        <w:top w:val="none" w:sz="0" w:space="0" w:color="auto"/>
        <w:left w:val="none" w:sz="0" w:space="0" w:color="auto"/>
        <w:bottom w:val="none" w:sz="0" w:space="0" w:color="auto"/>
        <w:right w:val="none" w:sz="0" w:space="0" w:color="auto"/>
      </w:divBdr>
    </w:div>
    <w:div w:id="955140064">
      <w:bodyDiv w:val="1"/>
      <w:marLeft w:val="0"/>
      <w:marRight w:val="0"/>
      <w:marTop w:val="0"/>
      <w:marBottom w:val="0"/>
      <w:divBdr>
        <w:top w:val="none" w:sz="0" w:space="0" w:color="auto"/>
        <w:left w:val="none" w:sz="0" w:space="0" w:color="auto"/>
        <w:bottom w:val="none" w:sz="0" w:space="0" w:color="auto"/>
        <w:right w:val="none" w:sz="0" w:space="0" w:color="auto"/>
      </w:divBdr>
    </w:div>
    <w:div w:id="969289842">
      <w:bodyDiv w:val="1"/>
      <w:marLeft w:val="0"/>
      <w:marRight w:val="0"/>
      <w:marTop w:val="0"/>
      <w:marBottom w:val="0"/>
      <w:divBdr>
        <w:top w:val="none" w:sz="0" w:space="0" w:color="auto"/>
        <w:left w:val="none" w:sz="0" w:space="0" w:color="auto"/>
        <w:bottom w:val="none" w:sz="0" w:space="0" w:color="auto"/>
        <w:right w:val="none" w:sz="0" w:space="0" w:color="auto"/>
      </w:divBdr>
    </w:div>
    <w:div w:id="973826040">
      <w:bodyDiv w:val="1"/>
      <w:marLeft w:val="0"/>
      <w:marRight w:val="0"/>
      <w:marTop w:val="0"/>
      <w:marBottom w:val="0"/>
      <w:divBdr>
        <w:top w:val="none" w:sz="0" w:space="0" w:color="auto"/>
        <w:left w:val="none" w:sz="0" w:space="0" w:color="auto"/>
        <w:bottom w:val="none" w:sz="0" w:space="0" w:color="auto"/>
        <w:right w:val="none" w:sz="0" w:space="0" w:color="auto"/>
      </w:divBdr>
    </w:div>
    <w:div w:id="986591729">
      <w:bodyDiv w:val="1"/>
      <w:marLeft w:val="0"/>
      <w:marRight w:val="0"/>
      <w:marTop w:val="0"/>
      <w:marBottom w:val="0"/>
      <w:divBdr>
        <w:top w:val="none" w:sz="0" w:space="0" w:color="auto"/>
        <w:left w:val="none" w:sz="0" w:space="0" w:color="auto"/>
        <w:bottom w:val="none" w:sz="0" w:space="0" w:color="auto"/>
        <w:right w:val="none" w:sz="0" w:space="0" w:color="auto"/>
      </w:divBdr>
    </w:div>
    <w:div w:id="1001201516">
      <w:bodyDiv w:val="1"/>
      <w:marLeft w:val="0"/>
      <w:marRight w:val="0"/>
      <w:marTop w:val="0"/>
      <w:marBottom w:val="0"/>
      <w:divBdr>
        <w:top w:val="none" w:sz="0" w:space="0" w:color="auto"/>
        <w:left w:val="none" w:sz="0" w:space="0" w:color="auto"/>
        <w:bottom w:val="none" w:sz="0" w:space="0" w:color="auto"/>
        <w:right w:val="none" w:sz="0" w:space="0" w:color="auto"/>
      </w:divBdr>
      <w:divsChild>
        <w:div w:id="190723268">
          <w:marLeft w:val="0"/>
          <w:marRight w:val="0"/>
          <w:marTop w:val="0"/>
          <w:marBottom w:val="0"/>
          <w:divBdr>
            <w:top w:val="none" w:sz="0" w:space="0" w:color="auto"/>
            <w:left w:val="none" w:sz="0" w:space="0" w:color="auto"/>
            <w:bottom w:val="none" w:sz="0" w:space="0" w:color="auto"/>
            <w:right w:val="none" w:sz="0" w:space="0" w:color="auto"/>
          </w:divBdr>
        </w:div>
        <w:div w:id="650989678">
          <w:marLeft w:val="0"/>
          <w:marRight w:val="0"/>
          <w:marTop w:val="0"/>
          <w:marBottom w:val="0"/>
          <w:divBdr>
            <w:top w:val="none" w:sz="0" w:space="0" w:color="auto"/>
            <w:left w:val="none" w:sz="0" w:space="0" w:color="auto"/>
            <w:bottom w:val="none" w:sz="0" w:space="0" w:color="auto"/>
            <w:right w:val="none" w:sz="0" w:space="0" w:color="auto"/>
          </w:divBdr>
        </w:div>
        <w:div w:id="1331060764">
          <w:marLeft w:val="0"/>
          <w:marRight w:val="0"/>
          <w:marTop w:val="0"/>
          <w:marBottom w:val="0"/>
          <w:divBdr>
            <w:top w:val="none" w:sz="0" w:space="0" w:color="auto"/>
            <w:left w:val="none" w:sz="0" w:space="0" w:color="auto"/>
            <w:bottom w:val="none" w:sz="0" w:space="0" w:color="auto"/>
            <w:right w:val="none" w:sz="0" w:space="0" w:color="auto"/>
          </w:divBdr>
        </w:div>
        <w:div w:id="2102945976">
          <w:marLeft w:val="0"/>
          <w:marRight w:val="0"/>
          <w:marTop w:val="0"/>
          <w:marBottom w:val="0"/>
          <w:divBdr>
            <w:top w:val="none" w:sz="0" w:space="0" w:color="auto"/>
            <w:left w:val="none" w:sz="0" w:space="0" w:color="auto"/>
            <w:bottom w:val="none" w:sz="0" w:space="0" w:color="auto"/>
            <w:right w:val="none" w:sz="0" w:space="0" w:color="auto"/>
          </w:divBdr>
        </w:div>
      </w:divsChild>
    </w:div>
    <w:div w:id="1042555578">
      <w:bodyDiv w:val="1"/>
      <w:marLeft w:val="0"/>
      <w:marRight w:val="0"/>
      <w:marTop w:val="0"/>
      <w:marBottom w:val="0"/>
      <w:divBdr>
        <w:top w:val="none" w:sz="0" w:space="0" w:color="auto"/>
        <w:left w:val="none" w:sz="0" w:space="0" w:color="auto"/>
        <w:bottom w:val="none" w:sz="0" w:space="0" w:color="auto"/>
        <w:right w:val="none" w:sz="0" w:space="0" w:color="auto"/>
      </w:divBdr>
    </w:div>
    <w:div w:id="1049034944">
      <w:bodyDiv w:val="1"/>
      <w:marLeft w:val="0"/>
      <w:marRight w:val="0"/>
      <w:marTop w:val="0"/>
      <w:marBottom w:val="0"/>
      <w:divBdr>
        <w:top w:val="none" w:sz="0" w:space="0" w:color="auto"/>
        <w:left w:val="none" w:sz="0" w:space="0" w:color="auto"/>
        <w:bottom w:val="none" w:sz="0" w:space="0" w:color="auto"/>
        <w:right w:val="none" w:sz="0" w:space="0" w:color="auto"/>
      </w:divBdr>
    </w:div>
    <w:div w:id="1071193906">
      <w:bodyDiv w:val="1"/>
      <w:marLeft w:val="0"/>
      <w:marRight w:val="0"/>
      <w:marTop w:val="0"/>
      <w:marBottom w:val="0"/>
      <w:divBdr>
        <w:top w:val="none" w:sz="0" w:space="0" w:color="auto"/>
        <w:left w:val="none" w:sz="0" w:space="0" w:color="auto"/>
        <w:bottom w:val="none" w:sz="0" w:space="0" w:color="auto"/>
        <w:right w:val="none" w:sz="0" w:space="0" w:color="auto"/>
      </w:divBdr>
    </w:div>
    <w:div w:id="1098915449">
      <w:bodyDiv w:val="1"/>
      <w:marLeft w:val="0"/>
      <w:marRight w:val="0"/>
      <w:marTop w:val="0"/>
      <w:marBottom w:val="0"/>
      <w:divBdr>
        <w:top w:val="none" w:sz="0" w:space="0" w:color="auto"/>
        <w:left w:val="none" w:sz="0" w:space="0" w:color="auto"/>
        <w:bottom w:val="none" w:sz="0" w:space="0" w:color="auto"/>
        <w:right w:val="none" w:sz="0" w:space="0" w:color="auto"/>
      </w:divBdr>
    </w:div>
    <w:div w:id="1146093830">
      <w:bodyDiv w:val="1"/>
      <w:marLeft w:val="0"/>
      <w:marRight w:val="0"/>
      <w:marTop w:val="0"/>
      <w:marBottom w:val="0"/>
      <w:divBdr>
        <w:top w:val="none" w:sz="0" w:space="0" w:color="auto"/>
        <w:left w:val="none" w:sz="0" w:space="0" w:color="auto"/>
        <w:bottom w:val="none" w:sz="0" w:space="0" w:color="auto"/>
        <w:right w:val="none" w:sz="0" w:space="0" w:color="auto"/>
      </w:divBdr>
    </w:div>
    <w:div w:id="1148126806">
      <w:bodyDiv w:val="1"/>
      <w:marLeft w:val="0"/>
      <w:marRight w:val="0"/>
      <w:marTop w:val="0"/>
      <w:marBottom w:val="0"/>
      <w:divBdr>
        <w:top w:val="none" w:sz="0" w:space="0" w:color="auto"/>
        <w:left w:val="none" w:sz="0" w:space="0" w:color="auto"/>
        <w:bottom w:val="none" w:sz="0" w:space="0" w:color="auto"/>
        <w:right w:val="none" w:sz="0" w:space="0" w:color="auto"/>
      </w:divBdr>
    </w:div>
    <w:div w:id="1151751657">
      <w:bodyDiv w:val="1"/>
      <w:marLeft w:val="0"/>
      <w:marRight w:val="0"/>
      <w:marTop w:val="0"/>
      <w:marBottom w:val="0"/>
      <w:divBdr>
        <w:top w:val="none" w:sz="0" w:space="0" w:color="auto"/>
        <w:left w:val="none" w:sz="0" w:space="0" w:color="auto"/>
        <w:bottom w:val="none" w:sz="0" w:space="0" w:color="auto"/>
        <w:right w:val="none" w:sz="0" w:space="0" w:color="auto"/>
      </w:divBdr>
    </w:div>
    <w:div w:id="1163666025">
      <w:bodyDiv w:val="1"/>
      <w:marLeft w:val="0"/>
      <w:marRight w:val="0"/>
      <w:marTop w:val="0"/>
      <w:marBottom w:val="0"/>
      <w:divBdr>
        <w:top w:val="none" w:sz="0" w:space="0" w:color="auto"/>
        <w:left w:val="none" w:sz="0" w:space="0" w:color="auto"/>
        <w:bottom w:val="none" w:sz="0" w:space="0" w:color="auto"/>
        <w:right w:val="none" w:sz="0" w:space="0" w:color="auto"/>
      </w:divBdr>
    </w:div>
    <w:div w:id="1164933084">
      <w:bodyDiv w:val="1"/>
      <w:marLeft w:val="0"/>
      <w:marRight w:val="0"/>
      <w:marTop w:val="0"/>
      <w:marBottom w:val="0"/>
      <w:divBdr>
        <w:top w:val="none" w:sz="0" w:space="0" w:color="auto"/>
        <w:left w:val="none" w:sz="0" w:space="0" w:color="auto"/>
        <w:bottom w:val="none" w:sz="0" w:space="0" w:color="auto"/>
        <w:right w:val="none" w:sz="0" w:space="0" w:color="auto"/>
      </w:divBdr>
    </w:div>
    <w:div w:id="1178498641">
      <w:bodyDiv w:val="1"/>
      <w:marLeft w:val="0"/>
      <w:marRight w:val="0"/>
      <w:marTop w:val="0"/>
      <w:marBottom w:val="0"/>
      <w:divBdr>
        <w:top w:val="none" w:sz="0" w:space="0" w:color="auto"/>
        <w:left w:val="none" w:sz="0" w:space="0" w:color="auto"/>
        <w:bottom w:val="none" w:sz="0" w:space="0" w:color="auto"/>
        <w:right w:val="none" w:sz="0" w:space="0" w:color="auto"/>
      </w:divBdr>
    </w:div>
    <w:div w:id="1189950003">
      <w:bodyDiv w:val="1"/>
      <w:marLeft w:val="0"/>
      <w:marRight w:val="0"/>
      <w:marTop w:val="0"/>
      <w:marBottom w:val="0"/>
      <w:divBdr>
        <w:top w:val="none" w:sz="0" w:space="0" w:color="auto"/>
        <w:left w:val="none" w:sz="0" w:space="0" w:color="auto"/>
        <w:bottom w:val="none" w:sz="0" w:space="0" w:color="auto"/>
        <w:right w:val="none" w:sz="0" w:space="0" w:color="auto"/>
      </w:divBdr>
    </w:div>
    <w:div w:id="1199900716">
      <w:bodyDiv w:val="1"/>
      <w:marLeft w:val="0"/>
      <w:marRight w:val="0"/>
      <w:marTop w:val="0"/>
      <w:marBottom w:val="0"/>
      <w:divBdr>
        <w:top w:val="none" w:sz="0" w:space="0" w:color="auto"/>
        <w:left w:val="none" w:sz="0" w:space="0" w:color="auto"/>
        <w:bottom w:val="none" w:sz="0" w:space="0" w:color="auto"/>
        <w:right w:val="none" w:sz="0" w:space="0" w:color="auto"/>
      </w:divBdr>
    </w:div>
    <w:div w:id="1214123528">
      <w:bodyDiv w:val="1"/>
      <w:marLeft w:val="0"/>
      <w:marRight w:val="0"/>
      <w:marTop w:val="0"/>
      <w:marBottom w:val="0"/>
      <w:divBdr>
        <w:top w:val="none" w:sz="0" w:space="0" w:color="auto"/>
        <w:left w:val="none" w:sz="0" w:space="0" w:color="auto"/>
        <w:bottom w:val="none" w:sz="0" w:space="0" w:color="auto"/>
        <w:right w:val="none" w:sz="0" w:space="0" w:color="auto"/>
      </w:divBdr>
    </w:div>
    <w:div w:id="1220288883">
      <w:bodyDiv w:val="1"/>
      <w:marLeft w:val="0"/>
      <w:marRight w:val="0"/>
      <w:marTop w:val="0"/>
      <w:marBottom w:val="0"/>
      <w:divBdr>
        <w:top w:val="none" w:sz="0" w:space="0" w:color="auto"/>
        <w:left w:val="none" w:sz="0" w:space="0" w:color="auto"/>
        <w:bottom w:val="none" w:sz="0" w:space="0" w:color="auto"/>
        <w:right w:val="none" w:sz="0" w:space="0" w:color="auto"/>
      </w:divBdr>
    </w:div>
    <w:div w:id="1221862600">
      <w:bodyDiv w:val="1"/>
      <w:marLeft w:val="0"/>
      <w:marRight w:val="0"/>
      <w:marTop w:val="0"/>
      <w:marBottom w:val="0"/>
      <w:divBdr>
        <w:top w:val="none" w:sz="0" w:space="0" w:color="auto"/>
        <w:left w:val="none" w:sz="0" w:space="0" w:color="auto"/>
        <w:bottom w:val="none" w:sz="0" w:space="0" w:color="auto"/>
        <w:right w:val="none" w:sz="0" w:space="0" w:color="auto"/>
      </w:divBdr>
    </w:div>
    <w:div w:id="1228567882">
      <w:bodyDiv w:val="1"/>
      <w:marLeft w:val="0"/>
      <w:marRight w:val="0"/>
      <w:marTop w:val="0"/>
      <w:marBottom w:val="0"/>
      <w:divBdr>
        <w:top w:val="none" w:sz="0" w:space="0" w:color="auto"/>
        <w:left w:val="none" w:sz="0" w:space="0" w:color="auto"/>
        <w:bottom w:val="none" w:sz="0" w:space="0" w:color="auto"/>
        <w:right w:val="none" w:sz="0" w:space="0" w:color="auto"/>
      </w:divBdr>
    </w:div>
    <w:div w:id="1230729184">
      <w:bodyDiv w:val="1"/>
      <w:marLeft w:val="0"/>
      <w:marRight w:val="0"/>
      <w:marTop w:val="0"/>
      <w:marBottom w:val="0"/>
      <w:divBdr>
        <w:top w:val="none" w:sz="0" w:space="0" w:color="auto"/>
        <w:left w:val="none" w:sz="0" w:space="0" w:color="auto"/>
        <w:bottom w:val="none" w:sz="0" w:space="0" w:color="auto"/>
        <w:right w:val="none" w:sz="0" w:space="0" w:color="auto"/>
      </w:divBdr>
    </w:div>
    <w:div w:id="1236816593">
      <w:bodyDiv w:val="1"/>
      <w:marLeft w:val="0"/>
      <w:marRight w:val="0"/>
      <w:marTop w:val="0"/>
      <w:marBottom w:val="0"/>
      <w:divBdr>
        <w:top w:val="none" w:sz="0" w:space="0" w:color="auto"/>
        <w:left w:val="none" w:sz="0" w:space="0" w:color="auto"/>
        <w:bottom w:val="none" w:sz="0" w:space="0" w:color="auto"/>
        <w:right w:val="none" w:sz="0" w:space="0" w:color="auto"/>
      </w:divBdr>
    </w:div>
    <w:div w:id="1246451895">
      <w:bodyDiv w:val="1"/>
      <w:marLeft w:val="0"/>
      <w:marRight w:val="0"/>
      <w:marTop w:val="0"/>
      <w:marBottom w:val="0"/>
      <w:divBdr>
        <w:top w:val="none" w:sz="0" w:space="0" w:color="auto"/>
        <w:left w:val="none" w:sz="0" w:space="0" w:color="auto"/>
        <w:bottom w:val="none" w:sz="0" w:space="0" w:color="auto"/>
        <w:right w:val="none" w:sz="0" w:space="0" w:color="auto"/>
      </w:divBdr>
    </w:div>
    <w:div w:id="1246573682">
      <w:bodyDiv w:val="1"/>
      <w:marLeft w:val="0"/>
      <w:marRight w:val="0"/>
      <w:marTop w:val="0"/>
      <w:marBottom w:val="0"/>
      <w:divBdr>
        <w:top w:val="none" w:sz="0" w:space="0" w:color="auto"/>
        <w:left w:val="none" w:sz="0" w:space="0" w:color="auto"/>
        <w:bottom w:val="none" w:sz="0" w:space="0" w:color="auto"/>
        <w:right w:val="none" w:sz="0" w:space="0" w:color="auto"/>
      </w:divBdr>
    </w:div>
    <w:div w:id="1249660371">
      <w:bodyDiv w:val="1"/>
      <w:marLeft w:val="0"/>
      <w:marRight w:val="0"/>
      <w:marTop w:val="0"/>
      <w:marBottom w:val="0"/>
      <w:divBdr>
        <w:top w:val="none" w:sz="0" w:space="0" w:color="auto"/>
        <w:left w:val="none" w:sz="0" w:space="0" w:color="auto"/>
        <w:bottom w:val="none" w:sz="0" w:space="0" w:color="auto"/>
        <w:right w:val="none" w:sz="0" w:space="0" w:color="auto"/>
      </w:divBdr>
    </w:div>
    <w:div w:id="1253204689">
      <w:bodyDiv w:val="1"/>
      <w:marLeft w:val="0"/>
      <w:marRight w:val="0"/>
      <w:marTop w:val="0"/>
      <w:marBottom w:val="0"/>
      <w:divBdr>
        <w:top w:val="none" w:sz="0" w:space="0" w:color="auto"/>
        <w:left w:val="none" w:sz="0" w:space="0" w:color="auto"/>
        <w:bottom w:val="none" w:sz="0" w:space="0" w:color="auto"/>
        <w:right w:val="none" w:sz="0" w:space="0" w:color="auto"/>
      </w:divBdr>
    </w:div>
    <w:div w:id="1267349956">
      <w:bodyDiv w:val="1"/>
      <w:marLeft w:val="0"/>
      <w:marRight w:val="0"/>
      <w:marTop w:val="0"/>
      <w:marBottom w:val="0"/>
      <w:divBdr>
        <w:top w:val="none" w:sz="0" w:space="0" w:color="auto"/>
        <w:left w:val="none" w:sz="0" w:space="0" w:color="auto"/>
        <w:bottom w:val="none" w:sz="0" w:space="0" w:color="auto"/>
        <w:right w:val="none" w:sz="0" w:space="0" w:color="auto"/>
      </w:divBdr>
    </w:div>
    <w:div w:id="1281957126">
      <w:bodyDiv w:val="1"/>
      <w:marLeft w:val="0"/>
      <w:marRight w:val="0"/>
      <w:marTop w:val="0"/>
      <w:marBottom w:val="0"/>
      <w:divBdr>
        <w:top w:val="none" w:sz="0" w:space="0" w:color="auto"/>
        <w:left w:val="none" w:sz="0" w:space="0" w:color="auto"/>
        <w:bottom w:val="none" w:sz="0" w:space="0" w:color="auto"/>
        <w:right w:val="none" w:sz="0" w:space="0" w:color="auto"/>
      </w:divBdr>
    </w:div>
    <w:div w:id="1288004714">
      <w:bodyDiv w:val="1"/>
      <w:marLeft w:val="0"/>
      <w:marRight w:val="0"/>
      <w:marTop w:val="0"/>
      <w:marBottom w:val="0"/>
      <w:divBdr>
        <w:top w:val="none" w:sz="0" w:space="0" w:color="auto"/>
        <w:left w:val="none" w:sz="0" w:space="0" w:color="auto"/>
        <w:bottom w:val="none" w:sz="0" w:space="0" w:color="auto"/>
        <w:right w:val="none" w:sz="0" w:space="0" w:color="auto"/>
      </w:divBdr>
    </w:div>
    <w:div w:id="1293636375">
      <w:bodyDiv w:val="1"/>
      <w:marLeft w:val="0"/>
      <w:marRight w:val="0"/>
      <w:marTop w:val="0"/>
      <w:marBottom w:val="0"/>
      <w:divBdr>
        <w:top w:val="none" w:sz="0" w:space="0" w:color="auto"/>
        <w:left w:val="none" w:sz="0" w:space="0" w:color="auto"/>
        <w:bottom w:val="none" w:sz="0" w:space="0" w:color="auto"/>
        <w:right w:val="none" w:sz="0" w:space="0" w:color="auto"/>
      </w:divBdr>
    </w:div>
    <w:div w:id="1303460241">
      <w:bodyDiv w:val="1"/>
      <w:marLeft w:val="0"/>
      <w:marRight w:val="0"/>
      <w:marTop w:val="0"/>
      <w:marBottom w:val="0"/>
      <w:divBdr>
        <w:top w:val="none" w:sz="0" w:space="0" w:color="auto"/>
        <w:left w:val="none" w:sz="0" w:space="0" w:color="auto"/>
        <w:bottom w:val="none" w:sz="0" w:space="0" w:color="auto"/>
        <w:right w:val="none" w:sz="0" w:space="0" w:color="auto"/>
      </w:divBdr>
    </w:div>
    <w:div w:id="1305893010">
      <w:bodyDiv w:val="1"/>
      <w:marLeft w:val="0"/>
      <w:marRight w:val="0"/>
      <w:marTop w:val="0"/>
      <w:marBottom w:val="0"/>
      <w:divBdr>
        <w:top w:val="none" w:sz="0" w:space="0" w:color="auto"/>
        <w:left w:val="none" w:sz="0" w:space="0" w:color="auto"/>
        <w:bottom w:val="none" w:sz="0" w:space="0" w:color="auto"/>
        <w:right w:val="none" w:sz="0" w:space="0" w:color="auto"/>
      </w:divBdr>
    </w:div>
    <w:div w:id="1312519847">
      <w:bodyDiv w:val="1"/>
      <w:marLeft w:val="0"/>
      <w:marRight w:val="0"/>
      <w:marTop w:val="0"/>
      <w:marBottom w:val="0"/>
      <w:divBdr>
        <w:top w:val="none" w:sz="0" w:space="0" w:color="auto"/>
        <w:left w:val="none" w:sz="0" w:space="0" w:color="auto"/>
        <w:bottom w:val="none" w:sz="0" w:space="0" w:color="auto"/>
        <w:right w:val="none" w:sz="0" w:space="0" w:color="auto"/>
      </w:divBdr>
    </w:div>
    <w:div w:id="1344358799">
      <w:bodyDiv w:val="1"/>
      <w:marLeft w:val="0"/>
      <w:marRight w:val="0"/>
      <w:marTop w:val="0"/>
      <w:marBottom w:val="0"/>
      <w:divBdr>
        <w:top w:val="none" w:sz="0" w:space="0" w:color="auto"/>
        <w:left w:val="none" w:sz="0" w:space="0" w:color="auto"/>
        <w:bottom w:val="none" w:sz="0" w:space="0" w:color="auto"/>
        <w:right w:val="none" w:sz="0" w:space="0" w:color="auto"/>
      </w:divBdr>
    </w:div>
    <w:div w:id="1356076179">
      <w:bodyDiv w:val="1"/>
      <w:marLeft w:val="0"/>
      <w:marRight w:val="0"/>
      <w:marTop w:val="0"/>
      <w:marBottom w:val="0"/>
      <w:divBdr>
        <w:top w:val="none" w:sz="0" w:space="0" w:color="auto"/>
        <w:left w:val="none" w:sz="0" w:space="0" w:color="auto"/>
        <w:bottom w:val="none" w:sz="0" w:space="0" w:color="auto"/>
        <w:right w:val="none" w:sz="0" w:space="0" w:color="auto"/>
      </w:divBdr>
    </w:div>
    <w:div w:id="1364091280">
      <w:bodyDiv w:val="1"/>
      <w:marLeft w:val="0"/>
      <w:marRight w:val="0"/>
      <w:marTop w:val="0"/>
      <w:marBottom w:val="0"/>
      <w:divBdr>
        <w:top w:val="none" w:sz="0" w:space="0" w:color="auto"/>
        <w:left w:val="none" w:sz="0" w:space="0" w:color="auto"/>
        <w:bottom w:val="none" w:sz="0" w:space="0" w:color="auto"/>
        <w:right w:val="none" w:sz="0" w:space="0" w:color="auto"/>
      </w:divBdr>
    </w:div>
    <w:div w:id="1365181105">
      <w:bodyDiv w:val="1"/>
      <w:marLeft w:val="0"/>
      <w:marRight w:val="0"/>
      <w:marTop w:val="0"/>
      <w:marBottom w:val="0"/>
      <w:divBdr>
        <w:top w:val="none" w:sz="0" w:space="0" w:color="auto"/>
        <w:left w:val="none" w:sz="0" w:space="0" w:color="auto"/>
        <w:bottom w:val="none" w:sz="0" w:space="0" w:color="auto"/>
        <w:right w:val="none" w:sz="0" w:space="0" w:color="auto"/>
      </w:divBdr>
    </w:div>
    <w:div w:id="1372416187">
      <w:bodyDiv w:val="1"/>
      <w:marLeft w:val="0"/>
      <w:marRight w:val="0"/>
      <w:marTop w:val="0"/>
      <w:marBottom w:val="0"/>
      <w:divBdr>
        <w:top w:val="none" w:sz="0" w:space="0" w:color="auto"/>
        <w:left w:val="none" w:sz="0" w:space="0" w:color="auto"/>
        <w:bottom w:val="none" w:sz="0" w:space="0" w:color="auto"/>
        <w:right w:val="none" w:sz="0" w:space="0" w:color="auto"/>
      </w:divBdr>
    </w:div>
    <w:div w:id="1379622753">
      <w:bodyDiv w:val="1"/>
      <w:marLeft w:val="0"/>
      <w:marRight w:val="0"/>
      <w:marTop w:val="0"/>
      <w:marBottom w:val="0"/>
      <w:divBdr>
        <w:top w:val="none" w:sz="0" w:space="0" w:color="auto"/>
        <w:left w:val="none" w:sz="0" w:space="0" w:color="auto"/>
        <w:bottom w:val="none" w:sz="0" w:space="0" w:color="auto"/>
        <w:right w:val="none" w:sz="0" w:space="0" w:color="auto"/>
      </w:divBdr>
    </w:div>
    <w:div w:id="1380938430">
      <w:bodyDiv w:val="1"/>
      <w:marLeft w:val="0"/>
      <w:marRight w:val="0"/>
      <w:marTop w:val="0"/>
      <w:marBottom w:val="0"/>
      <w:divBdr>
        <w:top w:val="none" w:sz="0" w:space="0" w:color="auto"/>
        <w:left w:val="none" w:sz="0" w:space="0" w:color="auto"/>
        <w:bottom w:val="none" w:sz="0" w:space="0" w:color="auto"/>
        <w:right w:val="none" w:sz="0" w:space="0" w:color="auto"/>
      </w:divBdr>
    </w:div>
    <w:div w:id="1395852262">
      <w:bodyDiv w:val="1"/>
      <w:marLeft w:val="0"/>
      <w:marRight w:val="0"/>
      <w:marTop w:val="0"/>
      <w:marBottom w:val="0"/>
      <w:divBdr>
        <w:top w:val="none" w:sz="0" w:space="0" w:color="auto"/>
        <w:left w:val="none" w:sz="0" w:space="0" w:color="auto"/>
        <w:bottom w:val="none" w:sz="0" w:space="0" w:color="auto"/>
        <w:right w:val="none" w:sz="0" w:space="0" w:color="auto"/>
      </w:divBdr>
    </w:div>
    <w:div w:id="1400400646">
      <w:bodyDiv w:val="1"/>
      <w:marLeft w:val="0"/>
      <w:marRight w:val="0"/>
      <w:marTop w:val="0"/>
      <w:marBottom w:val="0"/>
      <w:divBdr>
        <w:top w:val="none" w:sz="0" w:space="0" w:color="auto"/>
        <w:left w:val="none" w:sz="0" w:space="0" w:color="auto"/>
        <w:bottom w:val="none" w:sz="0" w:space="0" w:color="auto"/>
        <w:right w:val="none" w:sz="0" w:space="0" w:color="auto"/>
      </w:divBdr>
    </w:div>
    <w:div w:id="1404646507">
      <w:bodyDiv w:val="1"/>
      <w:marLeft w:val="0"/>
      <w:marRight w:val="0"/>
      <w:marTop w:val="0"/>
      <w:marBottom w:val="0"/>
      <w:divBdr>
        <w:top w:val="none" w:sz="0" w:space="0" w:color="auto"/>
        <w:left w:val="none" w:sz="0" w:space="0" w:color="auto"/>
        <w:bottom w:val="none" w:sz="0" w:space="0" w:color="auto"/>
        <w:right w:val="none" w:sz="0" w:space="0" w:color="auto"/>
      </w:divBdr>
    </w:div>
    <w:div w:id="1405495774">
      <w:bodyDiv w:val="1"/>
      <w:marLeft w:val="0"/>
      <w:marRight w:val="0"/>
      <w:marTop w:val="0"/>
      <w:marBottom w:val="0"/>
      <w:divBdr>
        <w:top w:val="none" w:sz="0" w:space="0" w:color="auto"/>
        <w:left w:val="none" w:sz="0" w:space="0" w:color="auto"/>
        <w:bottom w:val="none" w:sz="0" w:space="0" w:color="auto"/>
        <w:right w:val="none" w:sz="0" w:space="0" w:color="auto"/>
      </w:divBdr>
    </w:div>
    <w:div w:id="1410889501">
      <w:bodyDiv w:val="1"/>
      <w:marLeft w:val="0"/>
      <w:marRight w:val="0"/>
      <w:marTop w:val="0"/>
      <w:marBottom w:val="0"/>
      <w:divBdr>
        <w:top w:val="none" w:sz="0" w:space="0" w:color="auto"/>
        <w:left w:val="none" w:sz="0" w:space="0" w:color="auto"/>
        <w:bottom w:val="none" w:sz="0" w:space="0" w:color="auto"/>
        <w:right w:val="none" w:sz="0" w:space="0" w:color="auto"/>
      </w:divBdr>
    </w:div>
    <w:div w:id="1411194524">
      <w:bodyDiv w:val="1"/>
      <w:marLeft w:val="0"/>
      <w:marRight w:val="0"/>
      <w:marTop w:val="0"/>
      <w:marBottom w:val="0"/>
      <w:divBdr>
        <w:top w:val="none" w:sz="0" w:space="0" w:color="auto"/>
        <w:left w:val="none" w:sz="0" w:space="0" w:color="auto"/>
        <w:bottom w:val="none" w:sz="0" w:space="0" w:color="auto"/>
        <w:right w:val="none" w:sz="0" w:space="0" w:color="auto"/>
      </w:divBdr>
    </w:div>
    <w:div w:id="1413115266">
      <w:bodyDiv w:val="1"/>
      <w:marLeft w:val="0"/>
      <w:marRight w:val="0"/>
      <w:marTop w:val="0"/>
      <w:marBottom w:val="0"/>
      <w:divBdr>
        <w:top w:val="none" w:sz="0" w:space="0" w:color="auto"/>
        <w:left w:val="none" w:sz="0" w:space="0" w:color="auto"/>
        <w:bottom w:val="none" w:sz="0" w:space="0" w:color="auto"/>
        <w:right w:val="none" w:sz="0" w:space="0" w:color="auto"/>
      </w:divBdr>
    </w:div>
    <w:div w:id="1413314279">
      <w:bodyDiv w:val="1"/>
      <w:marLeft w:val="0"/>
      <w:marRight w:val="0"/>
      <w:marTop w:val="0"/>
      <w:marBottom w:val="0"/>
      <w:divBdr>
        <w:top w:val="none" w:sz="0" w:space="0" w:color="auto"/>
        <w:left w:val="none" w:sz="0" w:space="0" w:color="auto"/>
        <w:bottom w:val="none" w:sz="0" w:space="0" w:color="auto"/>
        <w:right w:val="none" w:sz="0" w:space="0" w:color="auto"/>
      </w:divBdr>
    </w:div>
    <w:div w:id="1426609241">
      <w:bodyDiv w:val="1"/>
      <w:marLeft w:val="0"/>
      <w:marRight w:val="0"/>
      <w:marTop w:val="0"/>
      <w:marBottom w:val="0"/>
      <w:divBdr>
        <w:top w:val="none" w:sz="0" w:space="0" w:color="auto"/>
        <w:left w:val="none" w:sz="0" w:space="0" w:color="auto"/>
        <w:bottom w:val="none" w:sz="0" w:space="0" w:color="auto"/>
        <w:right w:val="none" w:sz="0" w:space="0" w:color="auto"/>
      </w:divBdr>
    </w:div>
    <w:div w:id="1440443778">
      <w:bodyDiv w:val="1"/>
      <w:marLeft w:val="0"/>
      <w:marRight w:val="0"/>
      <w:marTop w:val="0"/>
      <w:marBottom w:val="0"/>
      <w:divBdr>
        <w:top w:val="none" w:sz="0" w:space="0" w:color="auto"/>
        <w:left w:val="none" w:sz="0" w:space="0" w:color="auto"/>
        <w:bottom w:val="none" w:sz="0" w:space="0" w:color="auto"/>
        <w:right w:val="none" w:sz="0" w:space="0" w:color="auto"/>
      </w:divBdr>
    </w:div>
    <w:div w:id="1450274675">
      <w:bodyDiv w:val="1"/>
      <w:marLeft w:val="0"/>
      <w:marRight w:val="0"/>
      <w:marTop w:val="0"/>
      <w:marBottom w:val="0"/>
      <w:divBdr>
        <w:top w:val="none" w:sz="0" w:space="0" w:color="auto"/>
        <w:left w:val="none" w:sz="0" w:space="0" w:color="auto"/>
        <w:bottom w:val="none" w:sz="0" w:space="0" w:color="auto"/>
        <w:right w:val="none" w:sz="0" w:space="0" w:color="auto"/>
      </w:divBdr>
    </w:div>
    <w:div w:id="1452551725">
      <w:bodyDiv w:val="1"/>
      <w:marLeft w:val="0"/>
      <w:marRight w:val="0"/>
      <w:marTop w:val="0"/>
      <w:marBottom w:val="0"/>
      <w:divBdr>
        <w:top w:val="none" w:sz="0" w:space="0" w:color="auto"/>
        <w:left w:val="none" w:sz="0" w:space="0" w:color="auto"/>
        <w:bottom w:val="none" w:sz="0" w:space="0" w:color="auto"/>
        <w:right w:val="none" w:sz="0" w:space="0" w:color="auto"/>
      </w:divBdr>
    </w:div>
    <w:div w:id="1472478397">
      <w:bodyDiv w:val="1"/>
      <w:marLeft w:val="0"/>
      <w:marRight w:val="0"/>
      <w:marTop w:val="0"/>
      <w:marBottom w:val="0"/>
      <w:divBdr>
        <w:top w:val="none" w:sz="0" w:space="0" w:color="auto"/>
        <w:left w:val="none" w:sz="0" w:space="0" w:color="auto"/>
        <w:bottom w:val="none" w:sz="0" w:space="0" w:color="auto"/>
        <w:right w:val="none" w:sz="0" w:space="0" w:color="auto"/>
      </w:divBdr>
    </w:div>
    <w:div w:id="1473327907">
      <w:bodyDiv w:val="1"/>
      <w:marLeft w:val="0"/>
      <w:marRight w:val="0"/>
      <w:marTop w:val="0"/>
      <w:marBottom w:val="0"/>
      <w:divBdr>
        <w:top w:val="none" w:sz="0" w:space="0" w:color="auto"/>
        <w:left w:val="none" w:sz="0" w:space="0" w:color="auto"/>
        <w:bottom w:val="none" w:sz="0" w:space="0" w:color="auto"/>
        <w:right w:val="none" w:sz="0" w:space="0" w:color="auto"/>
      </w:divBdr>
    </w:div>
    <w:div w:id="1474785526">
      <w:bodyDiv w:val="1"/>
      <w:marLeft w:val="0"/>
      <w:marRight w:val="0"/>
      <w:marTop w:val="0"/>
      <w:marBottom w:val="0"/>
      <w:divBdr>
        <w:top w:val="none" w:sz="0" w:space="0" w:color="auto"/>
        <w:left w:val="none" w:sz="0" w:space="0" w:color="auto"/>
        <w:bottom w:val="none" w:sz="0" w:space="0" w:color="auto"/>
        <w:right w:val="none" w:sz="0" w:space="0" w:color="auto"/>
      </w:divBdr>
    </w:div>
    <w:div w:id="1485701776">
      <w:bodyDiv w:val="1"/>
      <w:marLeft w:val="0"/>
      <w:marRight w:val="0"/>
      <w:marTop w:val="0"/>
      <w:marBottom w:val="0"/>
      <w:divBdr>
        <w:top w:val="none" w:sz="0" w:space="0" w:color="auto"/>
        <w:left w:val="none" w:sz="0" w:space="0" w:color="auto"/>
        <w:bottom w:val="none" w:sz="0" w:space="0" w:color="auto"/>
        <w:right w:val="none" w:sz="0" w:space="0" w:color="auto"/>
      </w:divBdr>
    </w:div>
    <w:div w:id="1492452697">
      <w:bodyDiv w:val="1"/>
      <w:marLeft w:val="0"/>
      <w:marRight w:val="0"/>
      <w:marTop w:val="0"/>
      <w:marBottom w:val="0"/>
      <w:divBdr>
        <w:top w:val="none" w:sz="0" w:space="0" w:color="auto"/>
        <w:left w:val="none" w:sz="0" w:space="0" w:color="auto"/>
        <w:bottom w:val="none" w:sz="0" w:space="0" w:color="auto"/>
        <w:right w:val="none" w:sz="0" w:space="0" w:color="auto"/>
      </w:divBdr>
    </w:div>
    <w:div w:id="1510606287">
      <w:bodyDiv w:val="1"/>
      <w:marLeft w:val="0"/>
      <w:marRight w:val="0"/>
      <w:marTop w:val="0"/>
      <w:marBottom w:val="0"/>
      <w:divBdr>
        <w:top w:val="none" w:sz="0" w:space="0" w:color="auto"/>
        <w:left w:val="none" w:sz="0" w:space="0" w:color="auto"/>
        <w:bottom w:val="none" w:sz="0" w:space="0" w:color="auto"/>
        <w:right w:val="none" w:sz="0" w:space="0" w:color="auto"/>
      </w:divBdr>
    </w:div>
    <w:div w:id="1542934272">
      <w:bodyDiv w:val="1"/>
      <w:marLeft w:val="0"/>
      <w:marRight w:val="0"/>
      <w:marTop w:val="0"/>
      <w:marBottom w:val="0"/>
      <w:divBdr>
        <w:top w:val="none" w:sz="0" w:space="0" w:color="auto"/>
        <w:left w:val="none" w:sz="0" w:space="0" w:color="auto"/>
        <w:bottom w:val="none" w:sz="0" w:space="0" w:color="auto"/>
        <w:right w:val="none" w:sz="0" w:space="0" w:color="auto"/>
      </w:divBdr>
    </w:div>
    <w:div w:id="1546288059">
      <w:bodyDiv w:val="1"/>
      <w:marLeft w:val="0"/>
      <w:marRight w:val="0"/>
      <w:marTop w:val="0"/>
      <w:marBottom w:val="0"/>
      <w:divBdr>
        <w:top w:val="none" w:sz="0" w:space="0" w:color="auto"/>
        <w:left w:val="none" w:sz="0" w:space="0" w:color="auto"/>
        <w:bottom w:val="none" w:sz="0" w:space="0" w:color="auto"/>
        <w:right w:val="none" w:sz="0" w:space="0" w:color="auto"/>
      </w:divBdr>
    </w:div>
    <w:div w:id="1552964296">
      <w:bodyDiv w:val="1"/>
      <w:marLeft w:val="0"/>
      <w:marRight w:val="0"/>
      <w:marTop w:val="0"/>
      <w:marBottom w:val="0"/>
      <w:divBdr>
        <w:top w:val="none" w:sz="0" w:space="0" w:color="auto"/>
        <w:left w:val="none" w:sz="0" w:space="0" w:color="auto"/>
        <w:bottom w:val="none" w:sz="0" w:space="0" w:color="auto"/>
        <w:right w:val="none" w:sz="0" w:space="0" w:color="auto"/>
      </w:divBdr>
    </w:div>
    <w:div w:id="1563708516">
      <w:bodyDiv w:val="1"/>
      <w:marLeft w:val="0"/>
      <w:marRight w:val="0"/>
      <w:marTop w:val="0"/>
      <w:marBottom w:val="0"/>
      <w:divBdr>
        <w:top w:val="none" w:sz="0" w:space="0" w:color="auto"/>
        <w:left w:val="none" w:sz="0" w:space="0" w:color="auto"/>
        <w:bottom w:val="none" w:sz="0" w:space="0" w:color="auto"/>
        <w:right w:val="none" w:sz="0" w:space="0" w:color="auto"/>
      </w:divBdr>
    </w:div>
    <w:div w:id="1586959898">
      <w:bodyDiv w:val="1"/>
      <w:marLeft w:val="0"/>
      <w:marRight w:val="0"/>
      <w:marTop w:val="0"/>
      <w:marBottom w:val="0"/>
      <w:divBdr>
        <w:top w:val="none" w:sz="0" w:space="0" w:color="auto"/>
        <w:left w:val="none" w:sz="0" w:space="0" w:color="auto"/>
        <w:bottom w:val="none" w:sz="0" w:space="0" w:color="auto"/>
        <w:right w:val="none" w:sz="0" w:space="0" w:color="auto"/>
      </w:divBdr>
    </w:div>
    <w:div w:id="1587225494">
      <w:bodyDiv w:val="1"/>
      <w:marLeft w:val="0"/>
      <w:marRight w:val="0"/>
      <w:marTop w:val="0"/>
      <w:marBottom w:val="0"/>
      <w:divBdr>
        <w:top w:val="none" w:sz="0" w:space="0" w:color="auto"/>
        <w:left w:val="none" w:sz="0" w:space="0" w:color="auto"/>
        <w:bottom w:val="none" w:sz="0" w:space="0" w:color="auto"/>
        <w:right w:val="none" w:sz="0" w:space="0" w:color="auto"/>
      </w:divBdr>
    </w:div>
    <w:div w:id="1591431283">
      <w:bodyDiv w:val="1"/>
      <w:marLeft w:val="0"/>
      <w:marRight w:val="0"/>
      <w:marTop w:val="0"/>
      <w:marBottom w:val="0"/>
      <w:divBdr>
        <w:top w:val="none" w:sz="0" w:space="0" w:color="auto"/>
        <w:left w:val="none" w:sz="0" w:space="0" w:color="auto"/>
        <w:bottom w:val="none" w:sz="0" w:space="0" w:color="auto"/>
        <w:right w:val="none" w:sz="0" w:space="0" w:color="auto"/>
      </w:divBdr>
    </w:div>
    <w:div w:id="1595892546">
      <w:bodyDiv w:val="1"/>
      <w:marLeft w:val="0"/>
      <w:marRight w:val="0"/>
      <w:marTop w:val="0"/>
      <w:marBottom w:val="0"/>
      <w:divBdr>
        <w:top w:val="none" w:sz="0" w:space="0" w:color="auto"/>
        <w:left w:val="none" w:sz="0" w:space="0" w:color="auto"/>
        <w:bottom w:val="none" w:sz="0" w:space="0" w:color="auto"/>
        <w:right w:val="none" w:sz="0" w:space="0" w:color="auto"/>
      </w:divBdr>
    </w:div>
    <w:div w:id="1601840022">
      <w:bodyDiv w:val="1"/>
      <w:marLeft w:val="0"/>
      <w:marRight w:val="0"/>
      <w:marTop w:val="0"/>
      <w:marBottom w:val="0"/>
      <w:divBdr>
        <w:top w:val="none" w:sz="0" w:space="0" w:color="auto"/>
        <w:left w:val="none" w:sz="0" w:space="0" w:color="auto"/>
        <w:bottom w:val="none" w:sz="0" w:space="0" w:color="auto"/>
        <w:right w:val="none" w:sz="0" w:space="0" w:color="auto"/>
      </w:divBdr>
    </w:div>
    <w:div w:id="1606884614">
      <w:bodyDiv w:val="1"/>
      <w:marLeft w:val="0"/>
      <w:marRight w:val="0"/>
      <w:marTop w:val="0"/>
      <w:marBottom w:val="0"/>
      <w:divBdr>
        <w:top w:val="none" w:sz="0" w:space="0" w:color="auto"/>
        <w:left w:val="none" w:sz="0" w:space="0" w:color="auto"/>
        <w:bottom w:val="none" w:sz="0" w:space="0" w:color="auto"/>
        <w:right w:val="none" w:sz="0" w:space="0" w:color="auto"/>
      </w:divBdr>
    </w:div>
    <w:div w:id="1615399166">
      <w:bodyDiv w:val="1"/>
      <w:marLeft w:val="0"/>
      <w:marRight w:val="0"/>
      <w:marTop w:val="0"/>
      <w:marBottom w:val="0"/>
      <w:divBdr>
        <w:top w:val="none" w:sz="0" w:space="0" w:color="auto"/>
        <w:left w:val="none" w:sz="0" w:space="0" w:color="auto"/>
        <w:bottom w:val="none" w:sz="0" w:space="0" w:color="auto"/>
        <w:right w:val="none" w:sz="0" w:space="0" w:color="auto"/>
      </w:divBdr>
    </w:div>
    <w:div w:id="1630166010">
      <w:bodyDiv w:val="1"/>
      <w:marLeft w:val="0"/>
      <w:marRight w:val="0"/>
      <w:marTop w:val="0"/>
      <w:marBottom w:val="0"/>
      <w:divBdr>
        <w:top w:val="none" w:sz="0" w:space="0" w:color="auto"/>
        <w:left w:val="none" w:sz="0" w:space="0" w:color="auto"/>
        <w:bottom w:val="none" w:sz="0" w:space="0" w:color="auto"/>
        <w:right w:val="none" w:sz="0" w:space="0" w:color="auto"/>
      </w:divBdr>
    </w:div>
    <w:div w:id="1630479763">
      <w:bodyDiv w:val="1"/>
      <w:marLeft w:val="0"/>
      <w:marRight w:val="0"/>
      <w:marTop w:val="0"/>
      <w:marBottom w:val="0"/>
      <w:divBdr>
        <w:top w:val="none" w:sz="0" w:space="0" w:color="auto"/>
        <w:left w:val="none" w:sz="0" w:space="0" w:color="auto"/>
        <w:bottom w:val="none" w:sz="0" w:space="0" w:color="auto"/>
        <w:right w:val="none" w:sz="0" w:space="0" w:color="auto"/>
      </w:divBdr>
    </w:div>
    <w:div w:id="1650281242">
      <w:bodyDiv w:val="1"/>
      <w:marLeft w:val="0"/>
      <w:marRight w:val="0"/>
      <w:marTop w:val="0"/>
      <w:marBottom w:val="0"/>
      <w:divBdr>
        <w:top w:val="none" w:sz="0" w:space="0" w:color="auto"/>
        <w:left w:val="none" w:sz="0" w:space="0" w:color="auto"/>
        <w:bottom w:val="none" w:sz="0" w:space="0" w:color="auto"/>
        <w:right w:val="none" w:sz="0" w:space="0" w:color="auto"/>
      </w:divBdr>
    </w:div>
    <w:div w:id="1659191424">
      <w:bodyDiv w:val="1"/>
      <w:marLeft w:val="0"/>
      <w:marRight w:val="0"/>
      <w:marTop w:val="0"/>
      <w:marBottom w:val="0"/>
      <w:divBdr>
        <w:top w:val="none" w:sz="0" w:space="0" w:color="auto"/>
        <w:left w:val="none" w:sz="0" w:space="0" w:color="auto"/>
        <w:bottom w:val="none" w:sz="0" w:space="0" w:color="auto"/>
        <w:right w:val="none" w:sz="0" w:space="0" w:color="auto"/>
      </w:divBdr>
    </w:div>
    <w:div w:id="1663924183">
      <w:bodyDiv w:val="1"/>
      <w:marLeft w:val="0"/>
      <w:marRight w:val="0"/>
      <w:marTop w:val="0"/>
      <w:marBottom w:val="0"/>
      <w:divBdr>
        <w:top w:val="none" w:sz="0" w:space="0" w:color="auto"/>
        <w:left w:val="none" w:sz="0" w:space="0" w:color="auto"/>
        <w:bottom w:val="none" w:sz="0" w:space="0" w:color="auto"/>
        <w:right w:val="none" w:sz="0" w:space="0" w:color="auto"/>
      </w:divBdr>
    </w:div>
    <w:div w:id="1664356479">
      <w:bodyDiv w:val="1"/>
      <w:marLeft w:val="0"/>
      <w:marRight w:val="0"/>
      <w:marTop w:val="0"/>
      <w:marBottom w:val="0"/>
      <w:divBdr>
        <w:top w:val="none" w:sz="0" w:space="0" w:color="auto"/>
        <w:left w:val="none" w:sz="0" w:space="0" w:color="auto"/>
        <w:bottom w:val="none" w:sz="0" w:space="0" w:color="auto"/>
        <w:right w:val="none" w:sz="0" w:space="0" w:color="auto"/>
      </w:divBdr>
    </w:div>
    <w:div w:id="1668628548">
      <w:bodyDiv w:val="1"/>
      <w:marLeft w:val="0"/>
      <w:marRight w:val="0"/>
      <w:marTop w:val="0"/>
      <w:marBottom w:val="0"/>
      <w:divBdr>
        <w:top w:val="none" w:sz="0" w:space="0" w:color="auto"/>
        <w:left w:val="none" w:sz="0" w:space="0" w:color="auto"/>
        <w:bottom w:val="none" w:sz="0" w:space="0" w:color="auto"/>
        <w:right w:val="none" w:sz="0" w:space="0" w:color="auto"/>
      </w:divBdr>
    </w:div>
    <w:div w:id="1681538756">
      <w:bodyDiv w:val="1"/>
      <w:marLeft w:val="0"/>
      <w:marRight w:val="0"/>
      <w:marTop w:val="0"/>
      <w:marBottom w:val="0"/>
      <w:divBdr>
        <w:top w:val="none" w:sz="0" w:space="0" w:color="auto"/>
        <w:left w:val="none" w:sz="0" w:space="0" w:color="auto"/>
        <w:bottom w:val="none" w:sz="0" w:space="0" w:color="auto"/>
        <w:right w:val="none" w:sz="0" w:space="0" w:color="auto"/>
      </w:divBdr>
    </w:div>
    <w:div w:id="1684934753">
      <w:bodyDiv w:val="1"/>
      <w:marLeft w:val="0"/>
      <w:marRight w:val="0"/>
      <w:marTop w:val="0"/>
      <w:marBottom w:val="0"/>
      <w:divBdr>
        <w:top w:val="none" w:sz="0" w:space="0" w:color="auto"/>
        <w:left w:val="none" w:sz="0" w:space="0" w:color="auto"/>
        <w:bottom w:val="none" w:sz="0" w:space="0" w:color="auto"/>
        <w:right w:val="none" w:sz="0" w:space="0" w:color="auto"/>
      </w:divBdr>
    </w:div>
    <w:div w:id="1718435743">
      <w:bodyDiv w:val="1"/>
      <w:marLeft w:val="0"/>
      <w:marRight w:val="0"/>
      <w:marTop w:val="0"/>
      <w:marBottom w:val="0"/>
      <w:divBdr>
        <w:top w:val="none" w:sz="0" w:space="0" w:color="auto"/>
        <w:left w:val="none" w:sz="0" w:space="0" w:color="auto"/>
        <w:bottom w:val="none" w:sz="0" w:space="0" w:color="auto"/>
        <w:right w:val="none" w:sz="0" w:space="0" w:color="auto"/>
      </w:divBdr>
    </w:div>
    <w:div w:id="1733964276">
      <w:bodyDiv w:val="1"/>
      <w:marLeft w:val="0"/>
      <w:marRight w:val="0"/>
      <w:marTop w:val="0"/>
      <w:marBottom w:val="0"/>
      <w:divBdr>
        <w:top w:val="none" w:sz="0" w:space="0" w:color="auto"/>
        <w:left w:val="none" w:sz="0" w:space="0" w:color="auto"/>
        <w:bottom w:val="none" w:sz="0" w:space="0" w:color="auto"/>
        <w:right w:val="none" w:sz="0" w:space="0" w:color="auto"/>
      </w:divBdr>
    </w:div>
    <w:div w:id="1739745129">
      <w:bodyDiv w:val="1"/>
      <w:marLeft w:val="0"/>
      <w:marRight w:val="0"/>
      <w:marTop w:val="0"/>
      <w:marBottom w:val="0"/>
      <w:divBdr>
        <w:top w:val="none" w:sz="0" w:space="0" w:color="auto"/>
        <w:left w:val="none" w:sz="0" w:space="0" w:color="auto"/>
        <w:bottom w:val="none" w:sz="0" w:space="0" w:color="auto"/>
        <w:right w:val="none" w:sz="0" w:space="0" w:color="auto"/>
      </w:divBdr>
    </w:div>
    <w:div w:id="1751846920">
      <w:bodyDiv w:val="1"/>
      <w:marLeft w:val="0"/>
      <w:marRight w:val="0"/>
      <w:marTop w:val="0"/>
      <w:marBottom w:val="0"/>
      <w:divBdr>
        <w:top w:val="none" w:sz="0" w:space="0" w:color="auto"/>
        <w:left w:val="none" w:sz="0" w:space="0" w:color="auto"/>
        <w:bottom w:val="none" w:sz="0" w:space="0" w:color="auto"/>
        <w:right w:val="none" w:sz="0" w:space="0" w:color="auto"/>
      </w:divBdr>
    </w:div>
    <w:div w:id="1754929578">
      <w:bodyDiv w:val="1"/>
      <w:marLeft w:val="0"/>
      <w:marRight w:val="0"/>
      <w:marTop w:val="0"/>
      <w:marBottom w:val="0"/>
      <w:divBdr>
        <w:top w:val="none" w:sz="0" w:space="0" w:color="auto"/>
        <w:left w:val="none" w:sz="0" w:space="0" w:color="auto"/>
        <w:bottom w:val="none" w:sz="0" w:space="0" w:color="auto"/>
        <w:right w:val="none" w:sz="0" w:space="0" w:color="auto"/>
      </w:divBdr>
    </w:div>
    <w:div w:id="1757482906">
      <w:bodyDiv w:val="1"/>
      <w:marLeft w:val="0"/>
      <w:marRight w:val="0"/>
      <w:marTop w:val="0"/>
      <w:marBottom w:val="0"/>
      <w:divBdr>
        <w:top w:val="none" w:sz="0" w:space="0" w:color="auto"/>
        <w:left w:val="none" w:sz="0" w:space="0" w:color="auto"/>
        <w:bottom w:val="none" w:sz="0" w:space="0" w:color="auto"/>
        <w:right w:val="none" w:sz="0" w:space="0" w:color="auto"/>
      </w:divBdr>
    </w:div>
    <w:div w:id="1764254258">
      <w:bodyDiv w:val="1"/>
      <w:marLeft w:val="0"/>
      <w:marRight w:val="0"/>
      <w:marTop w:val="0"/>
      <w:marBottom w:val="0"/>
      <w:divBdr>
        <w:top w:val="none" w:sz="0" w:space="0" w:color="auto"/>
        <w:left w:val="none" w:sz="0" w:space="0" w:color="auto"/>
        <w:bottom w:val="none" w:sz="0" w:space="0" w:color="auto"/>
        <w:right w:val="none" w:sz="0" w:space="0" w:color="auto"/>
      </w:divBdr>
    </w:div>
    <w:div w:id="1784880550">
      <w:bodyDiv w:val="1"/>
      <w:marLeft w:val="0"/>
      <w:marRight w:val="0"/>
      <w:marTop w:val="0"/>
      <w:marBottom w:val="0"/>
      <w:divBdr>
        <w:top w:val="none" w:sz="0" w:space="0" w:color="auto"/>
        <w:left w:val="none" w:sz="0" w:space="0" w:color="auto"/>
        <w:bottom w:val="none" w:sz="0" w:space="0" w:color="auto"/>
        <w:right w:val="none" w:sz="0" w:space="0" w:color="auto"/>
      </w:divBdr>
    </w:div>
    <w:div w:id="1788349525">
      <w:bodyDiv w:val="1"/>
      <w:marLeft w:val="0"/>
      <w:marRight w:val="0"/>
      <w:marTop w:val="0"/>
      <w:marBottom w:val="0"/>
      <w:divBdr>
        <w:top w:val="none" w:sz="0" w:space="0" w:color="auto"/>
        <w:left w:val="none" w:sz="0" w:space="0" w:color="auto"/>
        <w:bottom w:val="none" w:sz="0" w:space="0" w:color="auto"/>
        <w:right w:val="none" w:sz="0" w:space="0" w:color="auto"/>
      </w:divBdr>
    </w:div>
    <w:div w:id="1802188730">
      <w:bodyDiv w:val="1"/>
      <w:marLeft w:val="0"/>
      <w:marRight w:val="0"/>
      <w:marTop w:val="0"/>
      <w:marBottom w:val="0"/>
      <w:divBdr>
        <w:top w:val="none" w:sz="0" w:space="0" w:color="auto"/>
        <w:left w:val="none" w:sz="0" w:space="0" w:color="auto"/>
        <w:bottom w:val="none" w:sz="0" w:space="0" w:color="auto"/>
        <w:right w:val="none" w:sz="0" w:space="0" w:color="auto"/>
      </w:divBdr>
    </w:div>
    <w:div w:id="1810055855">
      <w:bodyDiv w:val="1"/>
      <w:marLeft w:val="0"/>
      <w:marRight w:val="0"/>
      <w:marTop w:val="0"/>
      <w:marBottom w:val="0"/>
      <w:divBdr>
        <w:top w:val="none" w:sz="0" w:space="0" w:color="auto"/>
        <w:left w:val="none" w:sz="0" w:space="0" w:color="auto"/>
        <w:bottom w:val="none" w:sz="0" w:space="0" w:color="auto"/>
        <w:right w:val="none" w:sz="0" w:space="0" w:color="auto"/>
      </w:divBdr>
    </w:div>
    <w:div w:id="1821262396">
      <w:bodyDiv w:val="1"/>
      <w:marLeft w:val="0"/>
      <w:marRight w:val="0"/>
      <w:marTop w:val="0"/>
      <w:marBottom w:val="0"/>
      <w:divBdr>
        <w:top w:val="none" w:sz="0" w:space="0" w:color="auto"/>
        <w:left w:val="none" w:sz="0" w:space="0" w:color="auto"/>
        <w:bottom w:val="none" w:sz="0" w:space="0" w:color="auto"/>
        <w:right w:val="none" w:sz="0" w:space="0" w:color="auto"/>
      </w:divBdr>
    </w:div>
    <w:div w:id="1824537976">
      <w:bodyDiv w:val="1"/>
      <w:marLeft w:val="0"/>
      <w:marRight w:val="0"/>
      <w:marTop w:val="0"/>
      <w:marBottom w:val="0"/>
      <w:divBdr>
        <w:top w:val="none" w:sz="0" w:space="0" w:color="auto"/>
        <w:left w:val="none" w:sz="0" w:space="0" w:color="auto"/>
        <w:bottom w:val="none" w:sz="0" w:space="0" w:color="auto"/>
        <w:right w:val="none" w:sz="0" w:space="0" w:color="auto"/>
      </w:divBdr>
    </w:div>
    <w:div w:id="1827821182">
      <w:bodyDiv w:val="1"/>
      <w:marLeft w:val="0"/>
      <w:marRight w:val="0"/>
      <w:marTop w:val="0"/>
      <w:marBottom w:val="0"/>
      <w:divBdr>
        <w:top w:val="none" w:sz="0" w:space="0" w:color="auto"/>
        <w:left w:val="none" w:sz="0" w:space="0" w:color="auto"/>
        <w:bottom w:val="none" w:sz="0" w:space="0" w:color="auto"/>
        <w:right w:val="none" w:sz="0" w:space="0" w:color="auto"/>
      </w:divBdr>
    </w:div>
    <w:div w:id="1845049854">
      <w:bodyDiv w:val="1"/>
      <w:marLeft w:val="0"/>
      <w:marRight w:val="0"/>
      <w:marTop w:val="0"/>
      <w:marBottom w:val="0"/>
      <w:divBdr>
        <w:top w:val="none" w:sz="0" w:space="0" w:color="auto"/>
        <w:left w:val="none" w:sz="0" w:space="0" w:color="auto"/>
        <w:bottom w:val="none" w:sz="0" w:space="0" w:color="auto"/>
        <w:right w:val="none" w:sz="0" w:space="0" w:color="auto"/>
      </w:divBdr>
    </w:div>
    <w:div w:id="1847745523">
      <w:bodyDiv w:val="1"/>
      <w:marLeft w:val="0"/>
      <w:marRight w:val="0"/>
      <w:marTop w:val="0"/>
      <w:marBottom w:val="0"/>
      <w:divBdr>
        <w:top w:val="none" w:sz="0" w:space="0" w:color="auto"/>
        <w:left w:val="none" w:sz="0" w:space="0" w:color="auto"/>
        <w:bottom w:val="none" w:sz="0" w:space="0" w:color="auto"/>
        <w:right w:val="none" w:sz="0" w:space="0" w:color="auto"/>
      </w:divBdr>
    </w:div>
    <w:div w:id="1850218937">
      <w:bodyDiv w:val="1"/>
      <w:marLeft w:val="0"/>
      <w:marRight w:val="0"/>
      <w:marTop w:val="0"/>
      <w:marBottom w:val="0"/>
      <w:divBdr>
        <w:top w:val="none" w:sz="0" w:space="0" w:color="auto"/>
        <w:left w:val="none" w:sz="0" w:space="0" w:color="auto"/>
        <w:bottom w:val="none" w:sz="0" w:space="0" w:color="auto"/>
        <w:right w:val="none" w:sz="0" w:space="0" w:color="auto"/>
      </w:divBdr>
    </w:div>
    <w:div w:id="1858078745">
      <w:bodyDiv w:val="1"/>
      <w:marLeft w:val="0"/>
      <w:marRight w:val="0"/>
      <w:marTop w:val="0"/>
      <w:marBottom w:val="0"/>
      <w:divBdr>
        <w:top w:val="none" w:sz="0" w:space="0" w:color="auto"/>
        <w:left w:val="none" w:sz="0" w:space="0" w:color="auto"/>
        <w:bottom w:val="none" w:sz="0" w:space="0" w:color="auto"/>
        <w:right w:val="none" w:sz="0" w:space="0" w:color="auto"/>
      </w:divBdr>
    </w:div>
    <w:div w:id="1875921368">
      <w:bodyDiv w:val="1"/>
      <w:marLeft w:val="0"/>
      <w:marRight w:val="0"/>
      <w:marTop w:val="0"/>
      <w:marBottom w:val="0"/>
      <w:divBdr>
        <w:top w:val="none" w:sz="0" w:space="0" w:color="auto"/>
        <w:left w:val="none" w:sz="0" w:space="0" w:color="auto"/>
        <w:bottom w:val="none" w:sz="0" w:space="0" w:color="auto"/>
        <w:right w:val="none" w:sz="0" w:space="0" w:color="auto"/>
      </w:divBdr>
    </w:div>
    <w:div w:id="1878929254">
      <w:bodyDiv w:val="1"/>
      <w:marLeft w:val="0"/>
      <w:marRight w:val="0"/>
      <w:marTop w:val="0"/>
      <w:marBottom w:val="0"/>
      <w:divBdr>
        <w:top w:val="none" w:sz="0" w:space="0" w:color="auto"/>
        <w:left w:val="none" w:sz="0" w:space="0" w:color="auto"/>
        <w:bottom w:val="none" w:sz="0" w:space="0" w:color="auto"/>
        <w:right w:val="none" w:sz="0" w:space="0" w:color="auto"/>
      </w:divBdr>
    </w:div>
    <w:div w:id="1880311317">
      <w:bodyDiv w:val="1"/>
      <w:marLeft w:val="0"/>
      <w:marRight w:val="0"/>
      <w:marTop w:val="0"/>
      <w:marBottom w:val="0"/>
      <w:divBdr>
        <w:top w:val="none" w:sz="0" w:space="0" w:color="auto"/>
        <w:left w:val="none" w:sz="0" w:space="0" w:color="auto"/>
        <w:bottom w:val="none" w:sz="0" w:space="0" w:color="auto"/>
        <w:right w:val="none" w:sz="0" w:space="0" w:color="auto"/>
      </w:divBdr>
    </w:div>
    <w:div w:id="1885747233">
      <w:bodyDiv w:val="1"/>
      <w:marLeft w:val="0"/>
      <w:marRight w:val="0"/>
      <w:marTop w:val="0"/>
      <w:marBottom w:val="0"/>
      <w:divBdr>
        <w:top w:val="none" w:sz="0" w:space="0" w:color="auto"/>
        <w:left w:val="none" w:sz="0" w:space="0" w:color="auto"/>
        <w:bottom w:val="none" w:sz="0" w:space="0" w:color="auto"/>
        <w:right w:val="none" w:sz="0" w:space="0" w:color="auto"/>
      </w:divBdr>
    </w:div>
    <w:div w:id="1888684860">
      <w:bodyDiv w:val="1"/>
      <w:marLeft w:val="0"/>
      <w:marRight w:val="0"/>
      <w:marTop w:val="0"/>
      <w:marBottom w:val="0"/>
      <w:divBdr>
        <w:top w:val="none" w:sz="0" w:space="0" w:color="auto"/>
        <w:left w:val="none" w:sz="0" w:space="0" w:color="auto"/>
        <w:bottom w:val="none" w:sz="0" w:space="0" w:color="auto"/>
        <w:right w:val="none" w:sz="0" w:space="0" w:color="auto"/>
      </w:divBdr>
    </w:div>
    <w:div w:id="1915816160">
      <w:bodyDiv w:val="1"/>
      <w:marLeft w:val="0"/>
      <w:marRight w:val="0"/>
      <w:marTop w:val="0"/>
      <w:marBottom w:val="0"/>
      <w:divBdr>
        <w:top w:val="none" w:sz="0" w:space="0" w:color="auto"/>
        <w:left w:val="none" w:sz="0" w:space="0" w:color="auto"/>
        <w:bottom w:val="none" w:sz="0" w:space="0" w:color="auto"/>
        <w:right w:val="none" w:sz="0" w:space="0" w:color="auto"/>
      </w:divBdr>
    </w:div>
    <w:div w:id="1915894415">
      <w:bodyDiv w:val="1"/>
      <w:marLeft w:val="0"/>
      <w:marRight w:val="0"/>
      <w:marTop w:val="0"/>
      <w:marBottom w:val="0"/>
      <w:divBdr>
        <w:top w:val="none" w:sz="0" w:space="0" w:color="auto"/>
        <w:left w:val="none" w:sz="0" w:space="0" w:color="auto"/>
        <w:bottom w:val="none" w:sz="0" w:space="0" w:color="auto"/>
        <w:right w:val="none" w:sz="0" w:space="0" w:color="auto"/>
      </w:divBdr>
    </w:div>
    <w:div w:id="1917129362">
      <w:bodyDiv w:val="1"/>
      <w:marLeft w:val="0"/>
      <w:marRight w:val="0"/>
      <w:marTop w:val="0"/>
      <w:marBottom w:val="0"/>
      <w:divBdr>
        <w:top w:val="none" w:sz="0" w:space="0" w:color="auto"/>
        <w:left w:val="none" w:sz="0" w:space="0" w:color="auto"/>
        <w:bottom w:val="none" w:sz="0" w:space="0" w:color="auto"/>
        <w:right w:val="none" w:sz="0" w:space="0" w:color="auto"/>
      </w:divBdr>
    </w:div>
    <w:div w:id="1921476537">
      <w:bodyDiv w:val="1"/>
      <w:marLeft w:val="0"/>
      <w:marRight w:val="0"/>
      <w:marTop w:val="0"/>
      <w:marBottom w:val="0"/>
      <w:divBdr>
        <w:top w:val="none" w:sz="0" w:space="0" w:color="auto"/>
        <w:left w:val="none" w:sz="0" w:space="0" w:color="auto"/>
        <w:bottom w:val="none" w:sz="0" w:space="0" w:color="auto"/>
        <w:right w:val="none" w:sz="0" w:space="0" w:color="auto"/>
      </w:divBdr>
    </w:div>
    <w:div w:id="1930960833">
      <w:bodyDiv w:val="1"/>
      <w:marLeft w:val="0"/>
      <w:marRight w:val="0"/>
      <w:marTop w:val="0"/>
      <w:marBottom w:val="0"/>
      <w:divBdr>
        <w:top w:val="none" w:sz="0" w:space="0" w:color="auto"/>
        <w:left w:val="none" w:sz="0" w:space="0" w:color="auto"/>
        <w:bottom w:val="none" w:sz="0" w:space="0" w:color="auto"/>
        <w:right w:val="none" w:sz="0" w:space="0" w:color="auto"/>
      </w:divBdr>
    </w:div>
    <w:div w:id="1945571671">
      <w:bodyDiv w:val="1"/>
      <w:marLeft w:val="0"/>
      <w:marRight w:val="0"/>
      <w:marTop w:val="0"/>
      <w:marBottom w:val="0"/>
      <w:divBdr>
        <w:top w:val="none" w:sz="0" w:space="0" w:color="auto"/>
        <w:left w:val="none" w:sz="0" w:space="0" w:color="auto"/>
        <w:bottom w:val="none" w:sz="0" w:space="0" w:color="auto"/>
        <w:right w:val="none" w:sz="0" w:space="0" w:color="auto"/>
      </w:divBdr>
    </w:div>
    <w:div w:id="1949309830">
      <w:bodyDiv w:val="1"/>
      <w:marLeft w:val="0"/>
      <w:marRight w:val="0"/>
      <w:marTop w:val="0"/>
      <w:marBottom w:val="0"/>
      <w:divBdr>
        <w:top w:val="none" w:sz="0" w:space="0" w:color="auto"/>
        <w:left w:val="none" w:sz="0" w:space="0" w:color="auto"/>
        <w:bottom w:val="none" w:sz="0" w:space="0" w:color="auto"/>
        <w:right w:val="none" w:sz="0" w:space="0" w:color="auto"/>
      </w:divBdr>
    </w:div>
    <w:div w:id="1971324772">
      <w:bodyDiv w:val="1"/>
      <w:marLeft w:val="0"/>
      <w:marRight w:val="0"/>
      <w:marTop w:val="0"/>
      <w:marBottom w:val="0"/>
      <w:divBdr>
        <w:top w:val="none" w:sz="0" w:space="0" w:color="auto"/>
        <w:left w:val="none" w:sz="0" w:space="0" w:color="auto"/>
        <w:bottom w:val="none" w:sz="0" w:space="0" w:color="auto"/>
        <w:right w:val="none" w:sz="0" w:space="0" w:color="auto"/>
      </w:divBdr>
    </w:div>
    <w:div w:id="1973292389">
      <w:bodyDiv w:val="1"/>
      <w:marLeft w:val="0"/>
      <w:marRight w:val="0"/>
      <w:marTop w:val="0"/>
      <w:marBottom w:val="0"/>
      <w:divBdr>
        <w:top w:val="none" w:sz="0" w:space="0" w:color="auto"/>
        <w:left w:val="none" w:sz="0" w:space="0" w:color="auto"/>
        <w:bottom w:val="none" w:sz="0" w:space="0" w:color="auto"/>
        <w:right w:val="none" w:sz="0" w:space="0" w:color="auto"/>
      </w:divBdr>
    </w:div>
    <w:div w:id="1989555050">
      <w:bodyDiv w:val="1"/>
      <w:marLeft w:val="0"/>
      <w:marRight w:val="0"/>
      <w:marTop w:val="0"/>
      <w:marBottom w:val="0"/>
      <w:divBdr>
        <w:top w:val="none" w:sz="0" w:space="0" w:color="auto"/>
        <w:left w:val="none" w:sz="0" w:space="0" w:color="auto"/>
        <w:bottom w:val="none" w:sz="0" w:space="0" w:color="auto"/>
        <w:right w:val="none" w:sz="0" w:space="0" w:color="auto"/>
      </w:divBdr>
    </w:div>
    <w:div w:id="1991903674">
      <w:bodyDiv w:val="1"/>
      <w:marLeft w:val="0"/>
      <w:marRight w:val="0"/>
      <w:marTop w:val="0"/>
      <w:marBottom w:val="0"/>
      <w:divBdr>
        <w:top w:val="none" w:sz="0" w:space="0" w:color="auto"/>
        <w:left w:val="none" w:sz="0" w:space="0" w:color="auto"/>
        <w:bottom w:val="none" w:sz="0" w:space="0" w:color="auto"/>
        <w:right w:val="none" w:sz="0" w:space="0" w:color="auto"/>
      </w:divBdr>
    </w:div>
    <w:div w:id="2005892262">
      <w:bodyDiv w:val="1"/>
      <w:marLeft w:val="0"/>
      <w:marRight w:val="0"/>
      <w:marTop w:val="0"/>
      <w:marBottom w:val="0"/>
      <w:divBdr>
        <w:top w:val="none" w:sz="0" w:space="0" w:color="auto"/>
        <w:left w:val="none" w:sz="0" w:space="0" w:color="auto"/>
        <w:bottom w:val="none" w:sz="0" w:space="0" w:color="auto"/>
        <w:right w:val="none" w:sz="0" w:space="0" w:color="auto"/>
      </w:divBdr>
    </w:div>
    <w:div w:id="2028288727">
      <w:bodyDiv w:val="1"/>
      <w:marLeft w:val="0"/>
      <w:marRight w:val="0"/>
      <w:marTop w:val="0"/>
      <w:marBottom w:val="0"/>
      <w:divBdr>
        <w:top w:val="none" w:sz="0" w:space="0" w:color="auto"/>
        <w:left w:val="none" w:sz="0" w:space="0" w:color="auto"/>
        <w:bottom w:val="none" w:sz="0" w:space="0" w:color="auto"/>
        <w:right w:val="none" w:sz="0" w:space="0" w:color="auto"/>
      </w:divBdr>
    </w:div>
    <w:div w:id="2031298199">
      <w:bodyDiv w:val="1"/>
      <w:marLeft w:val="0"/>
      <w:marRight w:val="0"/>
      <w:marTop w:val="0"/>
      <w:marBottom w:val="0"/>
      <w:divBdr>
        <w:top w:val="none" w:sz="0" w:space="0" w:color="auto"/>
        <w:left w:val="none" w:sz="0" w:space="0" w:color="auto"/>
        <w:bottom w:val="none" w:sz="0" w:space="0" w:color="auto"/>
        <w:right w:val="none" w:sz="0" w:space="0" w:color="auto"/>
      </w:divBdr>
    </w:div>
    <w:div w:id="2036418959">
      <w:bodyDiv w:val="1"/>
      <w:marLeft w:val="0"/>
      <w:marRight w:val="0"/>
      <w:marTop w:val="0"/>
      <w:marBottom w:val="0"/>
      <w:divBdr>
        <w:top w:val="none" w:sz="0" w:space="0" w:color="auto"/>
        <w:left w:val="none" w:sz="0" w:space="0" w:color="auto"/>
        <w:bottom w:val="none" w:sz="0" w:space="0" w:color="auto"/>
        <w:right w:val="none" w:sz="0" w:space="0" w:color="auto"/>
      </w:divBdr>
    </w:div>
    <w:div w:id="2043555763">
      <w:bodyDiv w:val="1"/>
      <w:marLeft w:val="0"/>
      <w:marRight w:val="0"/>
      <w:marTop w:val="0"/>
      <w:marBottom w:val="0"/>
      <w:divBdr>
        <w:top w:val="none" w:sz="0" w:space="0" w:color="auto"/>
        <w:left w:val="none" w:sz="0" w:space="0" w:color="auto"/>
        <w:bottom w:val="none" w:sz="0" w:space="0" w:color="auto"/>
        <w:right w:val="none" w:sz="0" w:space="0" w:color="auto"/>
      </w:divBdr>
    </w:div>
    <w:div w:id="2044552307">
      <w:bodyDiv w:val="1"/>
      <w:marLeft w:val="0"/>
      <w:marRight w:val="0"/>
      <w:marTop w:val="0"/>
      <w:marBottom w:val="0"/>
      <w:divBdr>
        <w:top w:val="none" w:sz="0" w:space="0" w:color="auto"/>
        <w:left w:val="none" w:sz="0" w:space="0" w:color="auto"/>
        <w:bottom w:val="none" w:sz="0" w:space="0" w:color="auto"/>
        <w:right w:val="none" w:sz="0" w:space="0" w:color="auto"/>
      </w:divBdr>
    </w:div>
    <w:div w:id="2100246974">
      <w:bodyDiv w:val="1"/>
      <w:marLeft w:val="0"/>
      <w:marRight w:val="0"/>
      <w:marTop w:val="0"/>
      <w:marBottom w:val="0"/>
      <w:divBdr>
        <w:top w:val="none" w:sz="0" w:space="0" w:color="auto"/>
        <w:left w:val="none" w:sz="0" w:space="0" w:color="auto"/>
        <w:bottom w:val="none" w:sz="0" w:space="0" w:color="auto"/>
        <w:right w:val="none" w:sz="0" w:space="0" w:color="auto"/>
      </w:divBdr>
    </w:div>
    <w:div w:id="2108885514">
      <w:bodyDiv w:val="1"/>
      <w:marLeft w:val="0"/>
      <w:marRight w:val="0"/>
      <w:marTop w:val="0"/>
      <w:marBottom w:val="0"/>
      <w:divBdr>
        <w:top w:val="none" w:sz="0" w:space="0" w:color="auto"/>
        <w:left w:val="none" w:sz="0" w:space="0" w:color="auto"/>
        <w:bottom w:val="none" w:sz="0" w:space="0" w:color="auto"/>
        <w:right w:val="none" w:sz="0" w:space="0" w:color="auto"/>
      </w:divBdr>
    </w:div>
    <w:div w:id="2128961334">
      <w:bodyDiv w:val="1"/>
      <w:marLeft w:val="0"/>
      <w:marRight w:val="0"/>
      <w:marTop w:val="0"/>
      <w:marBottom w:val="0"/>
      <w:divBdr>
        <w:top w:val="none" w:sz="0" w:space="0" w:color="auto"/>
        <w:left w:val="none" w:sz="0" w:space="0" w:color="auto"/>
        <w:bottom w:val="none" w:sz="0" w:space="0" w:color="auto"/>
        <w:right w:val="none" w:sz="0" w:space="0" w:color="auto"/>
      </w:divBdr>
    </w:div>
    <w:div w:id="2130317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DE1AD-4E39-4915-8786-95E0DC3981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51</Pages>
  <Words>7200</Words>
  <Characters>41979</Characters>
  <Application>Microsoft Office Word</Application>
  <DocSecurity>0</DocSecurity>
  <Lines>2839</Lines>
  <Paragraphs>1880</Paragraphs>
  <ScaleCrop>false</ScaleCrop>
  <HeadingPairs>
    <vt:vector size="6" baseType="variant">
      <vt:variant>
        <vt:lpstr>Titolo</vt:lpstr>
      </vt:variant>
      <vt:variant>
        <vt:i4>1</vt:i4>
      </vt:variant>
      <vt:variant>
        <vt:lpstr>Title</vt:lpstr>
      </vt:variant>
      <vt:variant>
        <vt:i4>1</vt:i4>
      </vt:variant>
      <vt:variant>
        <vt:lpstr>제목</vt:lpstr>
      </vt:variant>
      <vt:variant>
        <vt:i4>1</vt:i4>
      </vt:variant>
    </vt:vector>
  </HeadingPairs>
  <TitlesOfParts>
    <vt:vector size="3" baseType="lpstr">
      <vt:lpstr/>
      <vt:lpstr/>
      <vt:lpstr/>
    </vt:vector>
  </TitlesOfParts>
  <Company/>
  <LinksUpToDate>false</LinksUpToDate>
  <CharactersWithSpaces>47607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Raffaele Bugiardini</dc:creator>
  <cp:keywords/>
  <dc:description/>
  <cp:lastModifiedBy>maria bergami</cp:lastModifiedBy>
  <cp:revision>51</cp:revision>
  <cp:lastPrinted>2023-05-16T15:45:00Z</cp:lastPrinted>
  <dcterms:created xsi:type="dcterms:W3CDTF">2025-11-05T17:53:00Z</dcterms:created>
  <dcterms:modified xsi:type="dcterms:W3CDTF">2025-11-10T18:52:00Z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1e15b082a9c4ae8126c2188fba33b4f922ac42c2d46193fcac9d8cc6bb5c16fd</vt:lpwstr>
  </property>
</Properties>
</file>