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0B2E8" w14:textId="77777777" w:rsidR="00C958FE" w:rsidRPr="00373629" w:rsidRDefault="00C958FE" w:rsidP="00C958FE">
      <w:pPr>
        <w:pStyle w:val="paragraph"/>
        <w:spacing w:before="280" w:after="0" w:afterAutospacing="0" w:line="480" w:lineRule="auto"/>
        <w:jc w:val="center"/>
        <w:textAlignment w:val="baseline"/>
        <w:rPr>
          <w:rFonts w:eastAsiaTheme="majorEastAsia"/>
          <w:b/>
          <w:bCs/>
          <w:color w:val="000000" w:themeColor="text1"/>
          <w:sz w:val="36"/>
          <w:szCs w:val="36"/>
        </w:rPr>
      </w:pPr>
      <w:r w:rsidRPr="00373629">
        <w:rPr>
          <w:rFonts w:eastAsiaTheme="majorEastAsia"/>
          <w:b/>
          <w:bCs/>
          <w:color w:val="000000" w:themeColor="text1"/>
          <w:sz w:val="36"/>
          <w:szCs w:val="36"/>
        </w:rPr>
        <w:t>Hypothalamic volume reduction in adult patients with Narcolepsy type 1</w:t>
      </w:r>
    </w:p>
    <w:p w14:paraId="477C5994" w14:textId="77777777" w:rsidR="00C958FE" w:rsidRPr="00373629" w:rsidRDefault="00C958FE" w:rsidP="00C958FE">
      <w:pPr>
        <w:pStyle w:val="paragraph"/>
        <w:spacing w:before="280" w:after="0" w:afterAutospacing="0" w:line="480" w:lineRule="auto"/>
        <w:jc w:val="center"/>
        <w:textAlignment w:val="baseline"/>
        <w:rPr>
          <w:rStyle w:val="eop"/>
          <w:rFonts w:eastAsiaTheme="majorEastAsia"/>
          <w:color w:val="000000" w:themeColor="text1"/>
          <w:lang w:val="it-IT"/>
        </w:rPr>
      </w:pPr>
      <w:r w:rsidRPr="00373629">
        <w:rPr>
          <w:rStyle w:val="normaltextrun"/>
          <w:rFonts w:eastAsiaTheme="majorEastAsia"/>
          <w:color w:val="000000" w:themeColor="text1"/>
          <w:lang w:val="it-IT"/>
        </w:rPr>
        <w:t>Lorenzo Motta</w:t>
      </w:r>
      <w:r w:rsidRPr="00373629">
        <w:rPr>
          <w:rStyle w:val="normaltextrun"/>
          <w:rFonts w:eastAsiaTheme="majorEastAsia"/>
          <w:color w:val="000000" w:themeColor="text1"/>
          <w:vertAlign w:val="superscript"/>
          <w:lang w:val="it-IT"/>
        </w:rPr>
        <w:t>1,</w:t>
      </w:r>
      <w:r w:rsidRPr="00373629">
        <w:rPr>
          <w:vertAlign w:val="superscript"/>
          <w:lang w:val="it-IT"/>
        </w:rPr>
        <w:t>†</w:t>
      </w:r>
      <w:r w:rsidRPr="00373629">
        <w:rPr>
          <w:rStyle w:val="normaltextrun"/>
          <w:rFonts w:eastAsiaTheme="majorEastAsia"/>
          <w:color w:val="000000" w:themeColor="text1"/>
          <w:lang w:val="it-IT"/>
        </w:rPr>
        <w:t>, Greta Venturi</w:t>
      </w:r>
      <w:r w:rsidRPr="00373629">
        <w:rPr>
          <w:rStyle w:val="normaltextrun"/>
          <w:rFonts w:eastAsiaTheme="majorEastAsia"/>
          <w:color w:val="000000" w:themeColor="text1"/>
          <w:vertAlign w:val="superscript"/>
          <w:lang w:val="it-IT"/>
        </w:rPr>
        <w:t>1,</w:t>
      </w:r>
      <w:r w:rsidRPr="00373629">
        <w:rPr>
          <w:vertAlign w:val="superscript"/>
          <w:lang w:val="it-IT"/>
        </w:rPr>
        <w:t>†</w:t>
      </w:r>
      <w:r w:rsidRPr="00373629">
        <w:rPr>
          <w:rStyle w:val="normaltextrun"/>
          <w:rFonts w:eastAsiaTheme="majorEastAsia"/>
          <w:color w:val="000000" w:themeColor="text1"/>
          <w:lang w:val="it-IT"/>
        </w:rPr>
        <w:t xml:space="preserve">,Francesco Biscarini </w:t>
      </w:r>
      <w:r w:rsidRPr="00373629">
        <w:rPr>
          <w:rStyle w:val="normaltextrun"/>
          <w:rFonts w:eastAsiaTheme="majorEastAsia"/>
          <w:color w:val="000000" w:themeColor="text1"/>
          <w:vertAlign w:val="superscript"/>
          <w:lang w:val="it-IT"/>
        </w:rPr>
        <w:t>2,3</w:t>
      </w:r>
      <w:r w:rsidRPr="00373629">
        <w:rPr>
          <w:rStyle w:val="normaltextrun"/>
          <w:rFonts w:eastAsiaTheme="majorEastAsia"/>
          <w:color w:val="000000" w:themeColor="text1"/>
          <w:lang w:val="it-IT"/>
        </w:rPr>
        <w:t>, Cristiana Fiscone</w:t>
      </w:r>
      <w:r w:rsidRPr="00373629">
        <w:rPr>
          <w:rStyle w:val="normaltextrun"/>
          <w:rFonts w:eastAsiaTheme="majorEastAsia"/>
          <w:color w:val="000000" w:themeColor="text1"/>
          <w:vertAlign w:val="superscript"/>
          <w:lang w:val="it-IT"/>
        </w:rPr>
        <w:t>3</w:t>
      </w:r>
      <w:r w:rsidRPr="00373629">
        <w:rPr>
          <w:rStyle w:val="normaltextrun"/>
          <w:rFonts w:eastAsiaTheme="majorEastAsia"/>
          <w:color w:val="000000" w:themeColor="text1"/>
          <w:lang w:val="it-IT"/>
        </w:rPr>
        <w:t>, Luca Morandi</w:t>
      </w:r>
      <w:r w:rsidRPr="00373629">
        <w:rPr>
          <w:rStyle w:val="normaltextrun"/>
          <w:rFonts w:eastAsiaTheme="majorEastAsia"/>
          <w:color w:val="000000" w:themeColor="text1"/>
          <w:vertAlign w:val="superscript"/>
          <w:lang w:val="it-IT"/>
        </w:rPr>
        <w:t> 1,3</w:t>
      </w:r>
      <w:r w:rsidRPr="00373629">
        <w:rPr>
          <w:rStyle w:val="normaltextrun"/>
          <w:rFonts w:eastAsiaTheme="majorEastAsia"/>
          <w:color w:val="000000" w:themeColor="text1"/>
          <w:lang w:val="it-IT"/>
        </w:rPr>
        <w:t>, David N Manners</w:t>
      </w:r>
      <w:r w:rsidRPr="00373629">
        <w:rPr>
          <w:rStyle w:val="normaltextrun"/>
          <w:rFonts w:eastAsiaTheme="majorEastAsia"/>
          <w:color w:val="000000" w:themeColor="text1"/>
          <w:vertAlign w:val="superscript"/>
          <w:lang w:val="it-IT"/>
        </w:rPr>
        <w:t>1,4</w:t>
      </w:r>
      <w:r w:rsidRPr="00373629">
        <w:rPr>
          <w:rStyle w:val="normaltextrun"/>
          <w:rFonts w:eastAsiaTheme="majorEastAsia"/>
          <w:color w:val="000000" w:themeColor="text1"/>
          <w:lang w:val="it-IT"/>
        </w:rPr>
        <w:t xml:space="preserve">, </w:t>
      </w:r>
      <w:r w:rsidRPr="00373629">
        <w:rPr>
          <w:rFonts w:eastAsia="Segoe UI"/>
          <w:lang w:val="it-IT" w:eastAsia="en-US" w:bidi="en-US"/>
        </w:rPr>
        <w:t>Emmanuel Mignot</w:t>
      </w:r>
      <w:r w:rsidRPr="00373629">
        <w:rPr>
          <w:rFonts w:eastAsiaTheme="majorEastAsia"/>
          <w:color w:val="000000" w:themeColor="text1"/>
          <w:sz w:val="22"/>
          <w:szCs w:val="22"/>
          <w:vertAlign w:val="superscript"/>
          <w:lang w:val="it-IT"/>
        </w:rPr>
        <w:t>5</w:t>
      </w:r>
      <w:r w:rsidRPr="00373629">
        <w:rPr>
          <w:rStyle w:val="normaltextrun"/>
          <w:rFonts w:eastAsiaTheme="majorEastAsia"/>
          <w:color w:val="000000" w:themeColor="text1"/>
          <w:lang w:val="it-IT"/>
        </w:rPr>
        <w:t xml:space="preserve">, Fabio Pizza </w:t>
      </w:r>
      <w:r w:rsidRPr="00373629">
        <w:rPr>
          <w:rStyle w:val="normaltextrun"/>
          <w:rFonts w:eastAsiaTheme="majorEastAsia"/>
          <w:color w:val="000000" w:themeColor="text1"/>
          <w:vertAlign w:val="superscript"/>
          <w:lang w:val="it-IT"/>
        </w:rPr>
        <w:t>2,3</w:t>
      </w:r>
      <w:r w:rsidRPr="00373629">
        <w:rPr>
          <w:rStyle w:val="normaltextrun"/>
          <w:rFonts w:eastAsiaTheme="majorEastAsia"/>
          <w:color w:val="000000" w:themeColor="text1"/>
          <w:lang w:val="it-IT"/>
        </w:rPr>
        <w:t>, Martina Gnazzo</w:t>
      </w:r>
      <w:r w:rsidRPr="00373629">
        <w:rPr>
          <w:rStyle w:val="normaltextrun"/>
          <w:rFonts w:eastAsiaTheme="majorEastAsia"/>
          <w:color w:val="000000" w:themeColor="text1"/>
          <w:vertAlign w:val="superscript"/>
          <w:lang w:val="it-IT"/>
        </w:rPr>
        <w:t>2,6</w:t>
      </w:r>
      <w:r w:rsidRPr="00373629">
        <w:rPr>
          <w:rStyle w:val="normaltextrun"/>
          <w:rFonts w:eastAsiaTheme="majorEastAsia"/>
          <w:color w:val="000000" w:themeColor="text1"/>
          <w:lang w:val="it-IT"/>
        </w:rPr>
        <w:t>, Raffaele Lodi</w:t>
      </w:r>
      <w:r w:rsidRPr="00373629">
        <w:rPr>
          <w:rStyle w:val="normaltextrun"/>
          <w:rFonts w:eastAsiaTheme="majorEastAsia"/>
          <w:color w:val="000000" w:themeColor="text1"/>
          <w:vertAlign w:val="superscript"/>
          <w:lang w:val="it-IT"/>
        </w:rPr>
        <w:t xml:space="preserve"> 1,3</w:t>
      </w:r>
      <w:r w:rsidRPr="00373629">
        <w:rPr>
          <w:rStyle w:val="normaltextrun"/>
          <w:rFonts w:eastAsiaTheme="majorEastAsia"/>
          <w:color w:val="000000" w:themeColor="text1"/>
          <w:lang w:val="it-IT"/>
        </w:rPr>
        <w:t>, Giuseppe Plazzi</w:t>
      </w:r>
      <w:r w:rsidRPr="00373629">
        <w:rPr>
          <w:rStyle w:val="normaltextrun"/>
          <w:rFonts w:eastAsiaTheme="majorEastAsia"/>
          <w:color w:val="000000" w:themeColor="text1"/>
          <w:vertAlign w:val="superscript"/>
          <w:lang w:val="it-IT"/>
        </w:rPr>
        <w:t xml:space="preserve"> 2,6</w:t>
      </w:r>
      <w:r w:rsidRPr="00373629">
        <w:rPr>
          <w:rStyle w:val="normaltextrun"/>
          <w:rFonts w:eastAsiaTheme="majorEastAsia"/>
          <w:color w:val="000000" w:themeColor="text1"/>
          <w:lang w:val="it-IT"/>
        </w:rPr>
        <w:t>, Caterina Tonon</w:t>
      </w:r>
      <w:r w:rsidRPr="00373629">
        <w:rPr>
          <w:rStyle w:val="normaltextrun"/>
          <w:rFonts w:eastAsiaTheme="majorEastAsia"/>
          <w:color w:val="000000" w:themeColor="text1"/>
          <w:vertAlign w:val="superscript"/>
          <w:lang w:val="it-IT"/>
        </w:rPr>
        <w:t xml:space="preserve"> 1,3</w:t>
      </w:r>
    </w:p>
    <w:p w14:paraId="088560CE" w14:textId="77777777" w:rsidR="00C958FE" w:rsidRPr="00373629" w:rsidRDefault="00C958FE" w:rsidP="00C958FE">
      <w:pPr>
        <w:pStyle w:val="paragraph"/>
        <w:spacing w:before="280" w:after="0" w:afterAutospacing="0" w:line="480" w:lineRule="auto"/>
        <w:textAlignment w:val="baseline"/>
        <w:rPr>
          <w:b/>
          <w:bCs/>
          <w:color w:val="000000" w:themeColor="text1"/>
          <w:sz w:val="22"/>
        </w:rPr>
      </w:pPr>
      <w:r w:rsidRPr="00373629">
        <w:rPr>
          <w:b/>
          <w:bCs/>
          <w:color w:val="000000" w:themeColor="text1"/>
          <w:sz w:val="22"/>
        </w:rPr>
        <w:t>†These authors contributed equally to this work.</w:t>
      </w:r>
    </w:p>
    <w:p w14:paraId="7FDF70BC"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rPr>
      </w:pPr>
    </w:p>
    <w:p w14:paraId="39F4DB73" w14:textId="77777777" w:rsidR="00C958FE" w:rsidRPr="00373629" w:rsidRDefault="00C958FE" w:rsidP="00C958FE">
      <w:pPr>
        <w:pStyle w:val="paragraph"/>
        <w:tabs>
          <w:tab w:val="left" w:pos="3055"/>
        </w:tabs>
        <w:spacing w:before="280" w:after="0" w:afterAutospacing="0" w:line="480" w:lineRule="auto"/>
        <w:textAlignment w:val="baseline"/>
        <w:rPr>
          <w:rStyle w:val="normaltextrun"/>
          <w:rFonts w:eastAsiaTheme="majorEastAsia"/>
          <w:b/>
          <w:bCs/>
          <w:color w:val="000000" w:themeColor="text1"/>
        </w:rPr>
      </w:pPr>
      <w:r w:rsidRPr="00373629">
        <w:rPr>
          <w:rStyle w:val="normaltextrun"/>
          <w:rFonts w:eastAsiaTheme="majorEastAsia"/>
          <w:b/>
          <w:bCs/>
          <w:color w:val="000000" w:themeColor="text1"/>
        </w:rPr>
        <w:t>Author affiliations:</w:t>
      </w:r>
    </w:p>
    <w:p w14:paraId="0193AE10" w14:textId="77777777" w:rsidR="00C958FE" w:rsidRPr="00373629" w:rsidRDefault="00C958FE" w:rsidP="00C958FE">
      <w:pPr>
        <w:pStyle w:val="paragraph"/>
        <w:spacing w:beforeAutospacing="0" w:after="0" w:afterAutospacing="0" w:line="480" w:lineRule="auto"/>
        <w:textAlignment w:val="baseline"/>
        <w:rPr>
          <w:rStyle w:val="normaltextrun"/>
          <w:rFonts w:eastAsiaTheme="majorEastAsia"/>
          <w:color w:val="000000" w:themeColor="text1"/>
          <w:sz w:val="22"/>
        </w:rPr>
      </w:pPr>
      <w:r w:rsidRPr="00373629">
        <w:rPr>
          <w:rStyle w:val="normaltextrun"/>
          <w:rFonts w:eastAsiaTheme="majorEastAsia"/>
          <w:color w:val="000000" w:themeColor="text1"/>
          <w:sz w:val="22"/>
          <w:vertAlign w:val="superscript"/>
        </w:rPr>
        <w:t>1</w:t>
      </w:r>
      <w:r w:rsidRPr="00373629">
        <w:rPr>
          <w:rStyle w:val="normaltextrun"/>
          <w:rFonts w:eastAsiaTheme="majorEastAsia"/>
          <w:color w:val="000000" w:themeColor="text1"/>
          <w:sz w:val="22"/>
        </w:rPr>
        <w:t xml:space="preserve"> IRCCS </w:t>
      </w:r>
      <w:proofErr w:type="spellStart"/>
      <w:r w:rsidRPr="00373629">
        <w:rPr>
          <w:rStyle w:val="normaltextrun"/>
          <w:rFonts w:eastAsiaTheme="majorEastAsia"/>
          <w:color w:val="000000" w:themeColor="text1"/>
          <w:sz w:val="22"/>
        </w:rPr>
        <w:t>Istituto</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delle</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Scienze</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Neurologiche</w:t>
      </w:r>
      <w:proofErr w:type="spellEnd"/>
      <w:r w:rsidRPr="00373629">
        <w:rPr>
          <w:rStyle w:val="normaltextrun"/>
          <w:rFonts w:eastAsiaTheme="majorEastAsia"/>
          <w:color w:val="000000" w:themeColor="text1"/>
          <w:sz w:val="22"/>
        </w:rPr>
        <w:t xml:space="preserve"> di Bologna, Functional and Molecular Neuroimaging Unit, Bologna, 40139, Italy</w:t>
      </w:r>
    </w:p>
    <w:p w14:paraId="198942C7" w14:textId="77777777" w:rsidR="00C958FE" w:rsidRPr="00373629" w:rsidRDefault="00C958FE" w:rsidP="00C958FE">
      <w:pPr>
        <w:pStyle w:val="paragraph"/>
        <w:spacing w:beforeAutospacing="0" w:after="0" w:afterAutospacing="0" w:line="480" w:lineRule="auto"/>
        <w:textAlignment w:val="baseline"/>
        <w:rPr>
          <w:color w:val="000000" w:themeColor="text1"/>
          <w:sz w:val="22"/>
        </w:rPr>
      </w:pPr>
      <w:r w:rsidRPr="00373629">
        <w:rPr>
          <w:rStyle w:val="normaltextrun"/>
          <w:rFonts w:eastAsiaTheme="majorEastAsia"/>
          <w:color w:val="000000" w:themeColor="text1"/>
          <w:sz w:val="22"/>
          <w:vertAlign w:val="superscript"/>
        </w:rPr>
        <w:t xml:space="preserve">2 </w:t>
      </w:r>
      <w:r w:rsidRPr="00373629">
        <w:rPr>
          <w:rStyle w:val="normaltextrun"/>
          <w:rFonts w:eastAsiaTheme="majorEastAsia"/>
          <w:color w:val="000000" w:themeColor="text1"/>
          <w:sz w:val="22"/>
        </w:rPr>
        <w:t xml:space="preserve">IRCCS </w:t>
      </w:r>
      <w:proofErr w:type="spellStart"/>
      <w:r w:rsidRPr="00373629">
        <w:rPr>
          <w:rStyle w:val="normaltextrun"/>
          <w:rFonts w:eastAsiaTheme="majorEastAsia"/>
          <w:color w:val="000000" w:themeColor="text1"/>
          <w:sz w:val="22"/>
        </w:rPr>
        <w:t>Istituto</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delle</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Scienze</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Neurologiche</w:t>
      </w:r>
      <w:proofErr w:type="spellEnd"/>
      <w:r w:rsidRPr="00373629">
        <w:rPr>
          <w:rStyle w:val="normaltextrun"/>
          <w:rFonts w:eastAsiaTheme="majorEastAsia"/>
          <w:color w:val="000000" w:themeColor="text1"/>
          <w:sz w:val="22"/>
        </w:rPr>
        <w:t xml:space="preserve"> di Bologna, UOC </w:t>
      </w:r>
      <w:proofErr w:type="spellStart"/>
      <w:r w:rsidRPr="00373629">
        <w:rPr>
          <w:rStyle w:val="normaltextrun"/>
          <w:rFonts w:eastAsiaTheme="majorEastAsia"/>
          <w:color w:val="000000" w:themeColor="text1"/>
          <w:sz w:val="22"/>
        </w:rPr>
        <w:t>Clinica</w:t>
      </w:r>
      <w:proofErr w:type="spellEnd"/>
      <w:r w:rsidRPr="00373629">
        <w:rPr>
          <w:rStyle w:val="normaltextrun"/>
          <w:rFonts w:eastAsiaTheme="majorEastAsia"/>
          <w:color w:val="000000" w:themeColor="text1"/>
          <w:sz w:val="22"/>
        </w:rPr>
        <w:t xml:space="preserve"> </w:t>
      </w:r>
      <w:proofErr w:type="spellStart"/>
      <w:r w:rsidRPr="00373629">
        <w:rPr>
          <w:rStyle w:val="normaltextrun"/>
          <w:rFonts w:eastAsiaTheme="majorEastAsia"/>
          <w:color w:val="000000" w:themeColor="text1"/>
          <w:sz w:val="22"/>
        </w:rPr>
        <w:t>Neurologica</w:t>
      </w:r>
      <w:proofErr w:type="spellEnd"/>
      <w:r w:rsidRPr="00373629">
        <w:rPr>
          <w:rStyle w:val="normaltextrun"/>
          <w:rFonts w:eastAsiaTheme="majorEastAsia"/>
          <w:color w:val="000000" w:themeColor="text1"/>
          <w:sz w:val="22"/>
        </w:rPr>
        <w:t>, Bologna, 40139, Italy</w:t>
      </w:r>
    </w:p>
    <w:p w14:paraId="41D39127" w14:textId="77777777" w:rsidR="00C958FE" w:rsidRPr="00373629" w:rsidRDefault="00C958FE" w:rsidP="00C958FE">
      <w:pPr>
        <w:pStyle w:val="paragraph"/>
        <w:spacing w:beforeAutospacing="0" w:after="0" w:afterAutospacing="0" w:line="480" w:lineRule="auto"/>
        <w:textAlignment w:val="baseline"/>
        <w:rPr>
          <w:color w:val="000000" w:themeColor="text1"/>
          <w:sz w:val="22"/>
          <w:szCs w:val="22"/>
        </w:rPr>
      </w:pPr>
      <w:r w:rsidRPr="00373629">
        <w:rPr>
          <w:rStyle w:val="normaltextrun"/>
          <w:rFonts w:eastAsiaTheme="majorEastAsia"/>
          <w:color w:val="000000" w:themeColor="text1"/>
          <w:sz w:val="22"/>
          <w:vertAlign w:val="superscript"/>
        </w:rPr>
        <w:t xml:space="preserve">3 </w:t>
      </w:r>
      <w:r w:rsidRPr="00373629">
        <w:rPr>
          <w:rStyle w:val="normaltextrun"/>
          <w:rFonts w:eastAsiaTheme="majorEastAsia"/>
          <w:color w:val="000000" w:themeColor="text1"/>
          <w:sz w:val="22"/>
        </w:rPr>
        <w:t>Department of Biomedical and Neuromotor Sciences, University of Bologna, Bologna, 40138, Italy</w:t>
      </w:r>
    </w:p>
    <w:p w14:paraId="6C7467BC"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szCs w:val="22"/>
        </w:rPr>
      </w:pPr>
      <w:r w:rsidRPr="00373629">
        <w:rPr>
          <w:rStyle w:val="normaltextrun"/>
          <w:rFonts w:eastAsiaTheme="majorEastAsia"/>
          <w:color w:val="000000" w:themeColor="text1"/>
          <w:sz w:val="22"/>
          <w:szCs w:val="22"/>
          <w:vertAlign w:val="superscript"/>
        </w:rPr>
        <w:t>4</w:t>
      </w:r>
      <w:r w:rsidRPr="00373629">
        <w:rPr>
          <w:rStyle w:val="normaltextrun"/>
          <w:rFonts w:eastAsiaTheme="majorEastAsia"/>
          <w:color w:val="000000" w:themeColor="text1"/>
          <w:sz w:val="22"/>
          <w:szCs w:val="22"/>
        </w:rPr>
        <w:t xml:space="preserve">Department for Life Quality Studies, University of Bologna, Rimini, 47921, </w:t>
      </w:r>
      <w:r w:rsidRPr="00373629">
        <w:rPr>
          <w:rStyle w:val="normaltextrun"/>
          <w:rFonts w:eastAsiaTheme="majorEastAsia"/>
          <w:color w:val="000000" w:themeColor="text1"/>
          <w:sz w:val="22"/>
        </w:rPr>
        <w:t>Italy</w:t>
      </w:r>
    </w:p>
    <w:p w14:paraId="48BC824B" w14:textId="77777777" w:rsidR="00C958FE" w:rsidRPr="00373629" w:rsidRDefault="00C958FE" w:rsidP="00C958FE">
      <w:pPr>
        <w:pStyle w:val="paragraph"/>
        <w:spacing w:beforeAutospacing="0" w:after="0" w:afterAutospacing="0" w:line="480" w:lineRule="auto"/>
        <w:textAlignment w:val="baseline"/>
        <w:rPr>
          <w:rFonts w:eastAsiaTheme="majorEastAsia"/>
          <w:color w:val="000000" w:themeColor="text1"/>
          <w:sz w:val="22"/>
          <w:szCs w:val="22"/>
          <w:lang w:val="en-US"/>
        </w:rPr>
      </w:pPr>
      <w:r w:rsidRPr="00373629">
        <w:rPr>
          <w:rFonts w:eastAsiaTheme="majorEastAsia"/>
          <w:color w:val="000000" w:themeColor="text1"/>
          <w:sz w:val="22"/>
          <w:szCs w:val="22"/>
          <w:vertAlign w:val="superscript"/>
          <w:lang w:val="en-US"/>
        </w:rPr>
        <w:t>5</w:t>
      </w:r>
      <w:r w:rsidRPr="00373629">
        <w:rPr>
          <w:rFonts w:eastAsiaTheme="majorEastAsia"/>
          <w:color w:val="000000" w:themeColor="text1"/>
          <w:sz w:val="22"/>
          <w:szCs w:val="22"/>
          <w:lang w:val="en-US"/>
        </w:rPr>
        <w:t>Stanford University Center for Sleep Sciences, Department of Psychiatry and Behavioral Sciences, Stanford University School of Medicine, Palo Alto, CA</w:t>
      </w:r>
      <w:r w:rsidRPr="00373629">
        <w:rPr>
          <w:rFonts w:eastAsiaTheme="majorEastAsia"/>
          <w:color w:val="000000" w:themeColor="text1"/>
          <w:sz w:val="22"/>
          <w:szCs w:val="22"/>
        </w:rPr>
        <w:t>94305, USA</w:t>
      </w:r>
      <w:r w:rsidRPr="00373629">
        <w:rPr>
          <w:rFonts w:eastAsiaTheme="majorEastAsia"/>
          <w:color w:val="000000" w:themeColor="text1"/>
          <w:sz w:val="22"/>
          <w:szCs w:val="22"/>
          <w:lang w:val="en-US"/>
        </w:rPr>
        <w:t>.</w:t>
      </w:r>
    </w:p>
    <w:p w14:paraId="02DF5FC6" w14:textId="77777777" w:rsidR="00C958FE" w:rsidRPr="00373629" w:rsidRDefault="00C958FE" w:rsidP="00C958FE">
      <w:pPr>
        <w:pStyle w:val="paragraph"/>
        <w:shd w:val="clear" w:color="auto" w:fill="FFFFFF"/>
        <w:spacing w:beforeAutospacing="0" w:after="0" w:afterAutospacing="0" w:line="480" w:lineRule="auto"/>
        <w:textAlignment w:val="baseline"/>
        <w:rPr>
          <w:rStyle w:val="eop"/>
          <w:color w:val="000000" w:themeColor="text1"/>
          <w:sz w:val="22"/>
        </w:rPr>
      </w:pPr>
      <w:r w:rsidRPr="00373629">
        <w:rPr>
          <w:rStyle w:val="normaltextrun"/>
          <w:rFonts w:eastAsiaTheme="majorEastAsia"/>
          <w:color w:val="000000" w:themeColor="text1"/>
          <w:sz w:val="22"/>
          <w:vertAlign w:val="superscript"/>
        </w:rPr>
        <w:t xml:space="preserve">6 </w:t>
      </w:r>
      <w:r w:rsidRPr="00373629">
        <w:rPr>
          <w:rStyle w:val="normaltextrun"/>
          <w:rFonts w:eastAsiaTheme="majorEastAsia"/>
          <w:color w:val="000000" w:themeColor="text1"/>
          <w:sz w:val="22"/>
        </w:rPr>
        <w:t>Department of Biomedical, Metabolic and Neural Sciences, University of Modena and Reggio-Emilia, Modena, 41122, Italy</w:t>
      </w:r>
    </w:p>
    <w:p w14:paraId="4E69F151"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rPr>
      </w:pPr>
    </w:p>
    <w:p w14:paraId="515B87B8" w14:textId="77777777" w:rsidR="00C958FE" w:rsidRPr="00373629" w:rsidRDefault="00C958FE" w:rsidP="00C958FE">
      <w:pPr>
        <w:pStyle w:val="paragraph"/>
        <w:spacing w:beforeAutospacing="0" w:after="0" w:afterAutospacing="0" w:line="480" w:lineRule="auto"/>
        <w:textAlignment w:val="baseline"/>
        <w:rPr>
          <w:rFonts w:eastAsiaTheme="majorEastAsia"/>
          <w:b/>
          <w:bCs/>
          <w:color w:val="000000" w:themeColor="text1"/>
          <w:sz w:val="22"/>
        </w:rPr>
      </w:pPr>
      <w:r w:rsidRPr="00373629">
        <w:rPr>
          <w:rFonts w:eastAsiaTheme="majorEastAsia"/>
          <w:b/>
          <w:bCs/>
          <w:color w:val="000000" w:themeColor="text1"/>
          <w:sz w:val="22"/>
        </w:rPr>
        <w:t xml:space="preserve">Corresponding author: </w:t>
      </w:r>
    </w:p>
    <w:p w14:paraId="3F727FC6"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rPr>
      </w:pPr>
      <w:r w:rsidRPr="00373629">
        <w:rPr>
          <w:rStyle w:val="eop"/>
          <w:rFonts w:eastAsiaTheme="majorEastAsia"/>
          <w:color w:val="000000" w:themeColor="text1"/>
          <w:sz w:val="22"/>
        </w:rPr>
        <w:t xml:space="preserve">Greta Venturi, </w:t>
      </w:r>
    </w:p>
    <w:p w14:paraId="269CB848" w14:textId="77777777" w:rsidR="00C958FE" w:rsidRPr="00373629" w:rsidRDefault="00C958FE" w:rsidP="00C958FE">
      <w:pPr>
        <w:pStyle w:val="paragraph"/>
        <w:spacing w:beforeAutospacing="0" w:after="0" w:afterAutospacing="0" w:line="480" w:lineRule="auto"/>
        <w:textAlignment w:val="baseline"/>
        <w:rPr>
          <w:rStyle w:val="normaltextrun"/>
          <w:rFonts w:eastAsiaTheme="majorEastAsia"/>
          <w:color w:val="000000" w:themeColor="text1"/>
          <w:sz w:val="22"/>
        </w:rPr>
      </w:pPr>
      <w:r w:rsidRPr="00373629">
        <w:rPr>
          <w:rStyle w:val="normaltextrun"/>
          <w:rFonts w:eastAsiaTheme="majorEastAsia"/>
          <w:color w:val="000000" w:themeColor="text1"/>
          <w:sz w:val="22"/>
        </w:rPr>
        <w:t xml:space="preserve">IRCCS Institute of Neurological Sciences of Bologna, </w:t>
      </w:r>
    </w:p>
    <w:p w14:paraId="65566477" w14:textId="77777777" w:rsidR="00C958FE" w:rsidRPr="00373629" w:rsidRDefault="00C958FE" w:rsidP="00C958FE">
      <w:pPr>
        <w:pStyle w:val="paragraph"/>
        <w:spacing w:beforeAutospacing="0" w:after="0" w:afterAutospacing="0" w:line="480" w:lineRule="auto"/>
        <w:textAlignment w:val="baseline"/>
        <w:rPr>
          <w:rStyle w:val="normaltextrun"/>
          <w:rFonts w:eastAsiaTheme="majorEastAsia"/>
          <w:color w:val="000000" w:themeColor="text1"/>
          <w:sz w:val="22"/>
          <w:lang w:val="it-IT"/>
        </w:rPr>
      </w:pPr>
      <w:r w:rsidRPr="00373629">
        <w:rPr>
          <w:rStyle w:val="normaltextrun"/>
          <w:rFonts w:eastAsiaTheme="majorEastAsia"/>
          <w:color w:val="000000" w:themeColor="text1"/>
          <w:sz w:val="22"/>
          <w:lang w:val="it-IT"/>
        </w:rPr>
        <w:t xml:space="preserve">Ospedale Bellaria, </w:t>
      </w:r>
    </w:p>
    <w:p w14:paraId="3E591FEB"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lang w:val="it-IT"/>
        </w:rPr>
      </w:pPr>
      <w:r w:rsidRPr="00373629">
        <w:rPr>
          <w:rStyle w:val="eop"/>
          <w:rFonts w:eastAsiaTheme="majorEastAsia"/>
          <w:color w:val="000000" w:themeColor="text1"/>
          <w:sz w:val="22"/>
          <w:lang w:val="it-IT"/>
        </w:rPr>
        <w:t>Via Altura, 3</w:t>
      </w:r>
    </w:p>
    <w:p w14:paraId="7C2A496B" w14:textId="77777777" w:rsidR="00C958FE" w:rsidRPr="00373629" w:rsidRDefault="00C958FE" w:rsidP="00C958FE">
      <w:pPr>
        <w:pStyle w:val="paragraph"/>
        <w:spacing w:beforeAutospacing="0" w:after="0" w:afterAutospacing="0" w:line="480" w:lineRule="auto"/>
        <w:textAlignment w:val="baseline"/>
        <w:rPr>
          <w:rStyle w:val="eop"/>
          <w:rFonts w:eastAsiaTheme="majorEastAsia"/>
          <w:color w:val="000000" w:themeColor="text1"/>
          <w:sz w:val="22"/>
          <w:lang w:val="it-IT"/>
        </w:rPr>
      </w:pPr>
      <w:r w:rsidRPr="00373629">
        <w:rPr>
          <w:rStyle w:val="eop"/>
          <w:rFonts w:eastAsiaTheme="majorEastAsia"/>
          <w:color w:val="000000" w:themeColor="text1"/>
          <w:sz w:val="22"/>
          <w:lang w:val="it-IT"/>
        </w:rPr>
        <w:t>40139 Bologna, Italy</w:t>
      </w:r>
    </w:p>
    <w:p w14:paraId="7FF74EE5" w14:textId="2C007A0B" w:rsidR="00C958FE" w:rsidRPr="00373629" w:rsidRDefault="00C958FE" w:rsidP="00C958FE">
      <w:pPr>
        <w:pStyle w:val="paragraph"/>
        <w:spacing w:beforeAutospacing="0" w:after="0" w:afterAutospacing="0" w:line="480" w:lineRule="auto"/>
        <w:textAlignment w:val="baseline"/>
        <w:rPr>
          <w:rFonts w:eastAsiaTheme="majorEastAsia"/>
          <w:color w:val="000000" w:themeColor="text1"/>
          <w:sz w:val="22"/>
        </w:rPr>
      </w:pPr>
      <w:r w:rsidRPr="00373629">
        <w:rPr>
          <w:rStyle w:val="eop"/>
          <w:rFonts w:eastAsiaTheme="majorEastAsia"/>
          <w:color w:val="000000" w:themeColor="text1"/>
          <w:sz w:val="22"/>
        </w:rPr>
        <w:t xml:space="preserve">Email: </w:t>
      </w:r>
      <w:hyperlink r:id="rId8" w:history="1">
        <w:r w:rsidRPr="00373629">
          <w:rPr>
            <w:rStyle w:val="Hyperlink"/>
            <w:rFonts w:eastAsiaTheme="majorEastAsia"/>
            <w:sz w:val="22"/>
          </w:rPr>
          <w:t>greta.venturi5@unibo.it</w:t>
        </w:r>
      </w:hyperlink>
      <w:r w:rsidRPr="00373629">
        <w:rPr>
          <w:rStyle w:val="eop"/>
          <w:rFonts w:eastAsiaTheme="majorEastAsia"/>
          <w:color w:val="000000" w:themeColor="text1"/>
          <w:sz w:val="22"/>
        </w:rPr>
        <w:t xml:space="preserve"> </w:t>
      </w:r>
      <w:r w:rsidR="00373629">
        <w:rPr>
          <w:rStyle w:val="eop"/>
          <w:rFonts w:eastAsiaTheme="majorEastAsia"/>
          <w:color w:val="000000" w:themeColor="text1"/>
          <w:sz w:val="22"/>
        </w:rPr>
        <w:br w:type="page"/>
      </w:r>
    </w:p>
    <w:p w14:paraId="0B2A1605" w14:textId="080745FA" w:rsidR="006904D2" w:rsidRPr="00373629" w:rsidRDefault="006904D2" w:rsidP="00A83D04">
      <w:pPr>
        <w:spacing w:after="0"/>
        <w:jc w:val="center"/>
        <w:rPr>
          <w:rFonts w:ascii="Times New Roman" w:hAnsi="Times New Roman" w:cs="Times New Roman"/>
          <w:b/>
          <w:sz w:val="36"/>
          <w:szCs w:val="36"/>
        </w:rPr>
      </w:pPr>
      <w:r w:rsidRPr="00373629">
        <w:rPr>
          <w:rFonts w:ascii="Times New Roman" w:hAnsi="Times New Roman" w:cs="Times New Roman"/>
          <w:b/>
          <w:sz w:val="36"/>
          <w:szCs w:val="36"/>
        </w:rPr>
        <w:lastRenderedPageBreak/>
        <w:t>Supplementary Materials</w:t>
      </w:r>
    </w:p>
    <w:sdt>
      <w:sdtPr>
        <w:rPr>
          <w:rFonts w:ascii="Times New Roman" w:eastAsiaTheme="minorHAnsi" w:hAnsi="Times New Roman" w:cs="Times New Roman"/>
          <w:color w:val="auto"/>
          <w:sz w:val="22"/>
          <w:szCs w:val="22"/>
          <w:lang w:val="en-GB" w:eastAsia="en-US"/>
        </w:rPr>
        <w:id w:val="-453328490"/>
        <w:docPartObj>
          <w:docPartGallery w:val="Table of Contents"/>
          <w:docPartUnique/>
        </w:docPartObj>
      </w:sdtPr>
      <w:sdtEndPr>
        <w:rPr>
          <w:b/>
          <w:bCs/>
        </w:rPr>
      </w:sdtEndPr>
      <w:sdtContent>
        <w:p w14:paraId="12D8A86B" w14:textId="270C2458" w:rsidR="00C958FE" w:rsidRPr="00373629" w:rsidRDefault="0080026A">
          <w:pPr>
            <w:pStyle w:val="TOCHeading"/>
            <w:rPr>
              <w:rFonts w:ascii="Times New Roman" w:hAnsi="Times New Roman" w:cs="Times New Roman"/>
              <w:b/>
              <w:bCs/>
              <w:color w:val="auto"/>
              <w:sz w:val="36"/>
              <w:szCs w:val="36"/>
            </w:rPr>
          </w:pPr>
          <w:r w:rsidRPr="00373629">
            <w:rPr>
              <w:rFonts w:ascii="Times New Roman" w:hAnsi="Times New Roman" w:cs="Times New Roman"/>
              <w:b/>
              <w:bCs/>
              <w:color w:val="auto"/>
            </w:rPr>
            <w:t xml:space="preserve">Table of </w:t>
          </w:r>
          <w:r w:rsidR="00C17A9A" w:rsidRPr="00373629">
            <w:rPr>
              <w:rFonts w:ascii="Times New Roman" w:hAnsi="Times New Roman" w:cs="Times New Roman"/>
              <w:b/>
              <w:bCs/>
              <w:color w:val="auto"/>
            </w:rPr>
            <w:t>contents</w:t>
          </w:r>
        </w:p>
        <w:p w14:paraId="650373CB" w14:textId="15E79900" w:rsidR="00C958FE" w:rsidRPr="00373629" w:rsidRDefault="00C958FE">
          <w:pPr>
            <w:pStyle w:val="TOC1"/>
            <w:rPr>
              <w:rFonts w:eastAsiaTheme="minorEastAsia"/>
              <w:b w:val="0"/>
              <w:bCs w:val="0"/>
              <w:sz w:val="22"/>
              <w:szCs w:val="22"/>
              <w:lang w:val="it-IT" w:eastAsia="it-IT"/>
            </w:rPr>
          </w:pPr>
          <w:r w:rsidRPr="00373629">
            <w:fldChar w:fldCharType="begin"/>
          </w:r>
          <w:r w:rsidRPr="00373629">
            <w:instrText xml:space="preserve"> TOC \o "1-3" \h \z \u </w:instrText>
          </w:r>
          <w:r w:rsidRPr="00373629">
            <w:fldChar w:fldCharType="separate"/>
          </w:r>
          <w:hyperlink w:anchor="_Toc225420979" w:history="1">
            <w:r w:rsidRPr="00373629">
              <w:rPr>
                <w:rStyle w:val="Hyperlink"/>
              </w:rPr>
              <w:t>Supplementary Tables</w:t>
            </w:r>
            <w:r w:rsidRPr="00373629">
              <w:rPr>
                <w:webHidden/>
              </w:rPr>
              <w:tab/>
            </w:r>
            <w:r w:rsidRPr="00373629">
              <w:rPr>
                <w:webHidden/>
              </w:rPr>
              <w:fldChar w:fldCharType="begin"/>
            </w:r>
            <w:r w:rsidRPr="00373629">
              <w:rPr>
                <w:webHidden/>
              </w:rPr>
              <w:instrText xml:space="preserve"> PAGEREF _Toc225420979 \h </w:instrText>
            </w:r>
            <w:r w:rsidRPr="00373629">
              <w:rPr>
                <w:webHidden/>
              </w:rPr>
            </w:r>
            <w:r w:rsidRPr="00373629">
              <w:rPr>
                <w:webHidden/>
              </w:rPr>
              <w:fldChar w:fldCharType="separate"/>
            </w:r>
            <w:r w:rsidRPr="00373629">
              <w:rPr>
                <w:webHidden/>
              </w:rPr>
              <w:t>3</w:t>
            </w:r>
            <w:r w:rsidRPr="00373629">
              <w:rPr>
                <w:webHidden/>
              </w:rPr>
              <w:fldChar w:fldCharType="end"/>
            </w:r>
          </w:hyperlink>
        </w:p>
        <w:p w14:paraId="507E2396" w14:textId="12F3B7AB" w:rsidR="00C958FE" w:rsidRPr="00373629" w:rsidRDefault="00D6062E">
          <w:pPr>
            <w:pStyle w:val="TOC2"/>
            <w:rPr>
              <w:rFonts w:eastAsiaTheme="minorEastAsia"/>
              <w:b w:val="0"/>
              <w:bCs w:val="0"/>
              <w:sz w:val="22"/>
              <w:szCs w:val="22"/>
              <w:lang w:val="it-IT" w:eastAsia="it-IT"/>
            </w:rPr>
          </w:pPr>
          <w:hyperlink w:anchor="_Toc225420980" w:history="1">
            <w:r w:rsidR="00C958FE" w:rsidRPr="00373629">
              <w:rPr>
                <w:rStyle w:val="Hyperlink"/>
              </w:rPr>
              <w:t>Supplementary Table 1</w:t>
            </w:r>
            <w:r w:rsidR="00C958FE" w:rsidRPr="00373629">
              <w:rPr>
                <w:webHidden/>
              </w:rPr>
              <w:tab/>
            </w:r>
            <w:r w:rsidR="00C958FE" w:rsidRPr="00373629">
              <w:rPr>
                <w:webHidden/>
              </w:rPr>
              <w:fldChar w:fldCharType="begin"/>
            </w:r>
            <w:r w:rsidR="00C958FE" w:rsidRPr="00373629">
              <w:rPr>
                <w:webHidden/>
              </w:rPr>
              <w:instrText xml:space="preserve"> PAGEREF _Toc225420980 \h </w:instrText>
            </w:r>
            <w:r w:rsidR="00C958FE" w:rsidRPr="00373629">
              <w:rPr>
                <w:webHidden/>
              </w:rPr>
            </w:r>
            <w:r w:rsidR="00C958FE" w:rsidRPr="00373629">
              <w:rPr>
                <w:webHidden/>
              </w:rPr>
              <w:fldChar w:fldCharType="separate"/>
            </w:r>
            <w:r w:rsidR="00C958FE" w:rsidRPr="00373629">
              <w:rPr>
                <w:webHidden/>
              </w:rPr>
              <w:t>3</w:t>
            </w:r>
            <w:r w:rsidR="00C958FE" w:rsidRPr="00373629">
              <w:rPr>
                <w:webHidden/>
              </w:rPr>
              <w:fldChar w:fldCharType="end"/>
            </w:r>
          </w:hyperlink>
        </w:p>
        <w:p w14:paraId="12282077" w14:textId="04295AF6" w:rsidR="00C958FE" w:rsidRPr="00373629" w:rsidRDefault="00D6062E">
          <w:pPr>
            <w:pStyle w:val="TOC2"/>
            <w:rPr>
              <w:rFonts w:eastAsiaTheme="minorEastAsia"/>
              <w:b w:val="0"/>
              <w:bCs w:val="0"/>
              <w:sz w:val="22"/>
              <w:szCs w:val="22"/>
              <w:lang w:val="it-IT" w:eastAsia="it-IT"/>
            </w:rPr>
          </w:pPr>
          <w:hyperlink w:anchor="_Toc225420981" w:history="1">
            <w:r w:rsidR="00C958FE" w:rsidRPr="00373629">
              <w:rPr>
                <w:rStyle w:val="Hyperlink"/>
              </w:rPr>
              <w:t>Supplementary Table 2</w:t>
            </w:r>
            <w:r w:rsidR="00C958FE" w:rsidRPr="00373629">
              <w:rPr>
                <w:webHidden/>
              </w:rPr>
              <w:tab/>
            </w:r>
            <w:r w:rsidR="00C958FE" w:rsidRPr="00373629">
              <w:rPr>
                <w:webHidden/>
              </w:rPr>
              <w:fldChar w:fldCharType="begin"/>
            </w:r>
            <w:r w:rsidR="00C958FE" w:rsidRPr="00373629">
              <w:rPr>
                <w:webHidden/>
              </w:rPr>
              <w:instrText xml:space="preserve"> PAGEREF _Toc225420981 \h </w:instrText>
            </w:r>
            <w:r w:rsidR="00C958FE" w:rsidRPr="00373629">
              <w:rPr>
                <w:webHidden/>
              </w:rPr>
            </w:r>
            <w:r w:rsidR="00C958FE" w:rsidRPr="00373629">
              <w:rPr>
                <w:webHidden/>
              </w:rPr>
              <w:fldChar w:fldCharType="separate"/>
            </w:r>
            <w:r w:rsidR="00C958FE" w:rsidRPr="00373629">
              <w:rPr>
                <w:webHidden/>
              </w:rPr>
              <w:t>4</w:t>
            </w:r>
            <w:r w:rsidR="00C958FE" w:rsidRPr="00373629">
              <w:rPr>
                <w:webHidden/>
              </w:rPr>
              <w:fldChar w:fldCharType="end"/>
            </w:r>
          </w:hyperlink>
        </w:p>
        <w:p w14:paraId="28722915" w14:textId="39EB4604" w:rsidR="00C958FE" w:rsidRPr="00373629" w:rsidRDefault="00D6062E">
          <w:pPr>
            <w:pStyle w:val="TOC2"/>
            <w:rPr>
              <w:rFonts w:eastAsiaTheme="minorEastAsia"/>
              <w:b w:val="0"/>
              <w:bCs w:val="0"/>
              <w:sz w:val="22"/>
              <w:szCs w:val="22"/>
              <w:lang w:val="it-IT" w:eastAsia="it-IT"/>
            </w:rPr>
          </w:pPr>
          <w:hyperlink w:anchor="_Toc225420982" w:history="1">
            <w:r w:rsidR="00C958FE" w:rsidRPr="00373629">
              <w:rPr>
                <w:rStyle w:val="Hyperlink"/>
              </w:rPr>
              <w:t>Supplementary Table 3</w:t>
            </w:r>
            <w:r w:rsidR="00C958FE" w:rsidRPr="00373629">
              <w:rPr>
                <w:webHidden/>
              </w:rPr>
              <w:tab/>
            </w:r>
            <w:r w:rsidR="00C958FE" w:rsidRPr="00373629">
              <w:rPr>
                <w:webHidden/>
              </w:rPr>
              <w:fldChar w:fldCharType="begin"/>
            </w:r>
            <w:r w:rsidR="00C958FE" w:rsidRPr="00373629">
              <w:rPr>
                <w:webHidden/>
              </w:rPr>
              <w:instrText xml:space="preserve"> PAGEREF _Toc225420982 \h </w:instrText>
            </w:r>
            <w:r w:rsidR="00C958FE" w:rsidRPr="00373629">
              <w:rPr>
                <w:webHidden/>
              </w:rPr>
            </w:r>
            <w:r w:rsidR="00C958FE" w:rsidRPr="00373629">
              <w:rPr>
                <w:webHidden/>
              </w:rPr>
              <w:fldChar w:fldCharType="separate"/>
            </w:r>
            <w:r w:rsidR="00C958FE" w:rsidRPr="00373629">
              <w:rPr>
                <w:webHidden/>
              </w:rPr>
              <w:t>4</w:t>
            </w:r>
            <w:r w:rsidR="00C958FE" w:rsidRPr="00373629">
              <w:rPr>
                <w:webHidden/>
              </w:rPr>
              <w:fldChar w:fldCharType="end"/>
            </w:r>
          </w:hyperlink>
        </w:p>
        <w:p w14:paraId="3E9ED8C8" w14:textId="3A5CDC17" w:rsidR="00C958FE" w:rsidRPr="00373629" w:rsidRDefault="00D6062E">
          <w:pPr>
            <w:pStyle w:val="TOC2"/>
            <w:rPr>
              <w:rFonts w:eastAsiaTheme="minorEastAsia"/>
              <w:b w:val="0"/>
              <w:bCs w:val="0"/>
              <w:sz w:val="22"/>
              <w:szCs w:val="22"/>
              <w:lang w:val="it-IT" w:eastAsia="it-IT"/>
            </w:rPr>
          </w:pPr>
          <w:hyperlink w:anchor="_Toc225420983" w:history="1">
            <w:r w:rsidR="00C958FE" w:rsidRPr="00373629">
              <w:rPr>
                <w:rStyle w:val="Hyperlink"/>
              </w:rPr>
              <w:t>Supplementary Table 4</w:t>
            </w:r>
            <w:r w:rsidR="00C958FE" w:rsidRPr="00373629">
              <w:rPr>
                <w:webHidden/>
              </w:rPr>
              <w:tab/>
            </w:r>
            <w:r w:rsidR="00C958FE" w:rsidRPr="00373629">
              <w:rPr>
                <w:webHidden/>
              </w:rPr>
              <w:fldChar w:fldCharType="begin"/>
            </w:r>
            <w:r w:rsidR="00C958FE" w:rsidRPr="00373629">
              <w:rPr>
                <w:webHidden/>
              </w:rPr>
              <w:instrText xml:space="preserve"> PAGEREF _Toc225420983 \h </w:instrText>
            </w:r>
            <w:r w:rsidR="00C958FE" w:rsidRPr="00373629">
              <w:rPr>
                <w:webHidden/>
              </w:rPr>
            </w:r>
            <w:r w:rsidR="00C958FE" w:rsidRPr="00373629">
              <w:rPr>
                <w:webHidden/>
              </w:rPr>
              <w:fldChar w:fldCharType="separate"/>
            </w:r>
            <w:r w:rsidR="00C958FE" w:rsidRPr="00373629">
              <w:rPr>
                <w:webHidden/>
              </w:rPr>
              <w:t>4</w:t>
            </w:r>
            <w:r w:rsidR="00C958FE" w:rsidRPr="00373629">
              <w:rPr>
                <w:webHidden/>
              </w:rPr>
              <w:fldChar w:fldCharType="end"/>
            </w:r>
          </w:hyperlink>
        </w:p>
        <w:p w14:paraId="69E20026" w14:textId="397BF24D" w:rsidR="00C958FE" w:rsidRPr="00373629" w:rsidRDefault="00D6062E">
          <w:pPr>
            <w:pStyle w:val="TOC1"/>
            <w:rPr>
              <w:rFonts w:eastAsiaTheme="minorEastAsia"/>
              <w:b w:val="0"/>
              <w:bCs w:val="0"/>
              <w:sz w:val="22"/>
              <w:szCs w:val="22"/>
              <w:lang w:val="it-IT" w:eastAsia="it-IT"/>
            </w:rPr>
          </w:pPr>
          <w:hyperlink w:anchor="_Toc225420984" w:history="1">
            <w:r w:rsidR="00C958FE" w:rsidRPr="00373629">
              <w:rPr>
                <w:rStyle w:val="Hyperlink"/>
              </w:rPr>
              <w:t>Supplementary Figure</w:t>
            </w:r>
            <w:r w:rsidR="00C958FE" w:rsidRPr="00373629">
              <w:rPr>
                <w:webHidden/>
              </w:rPr>
              <w:tab/>
            </w:r>
            <w:r w:rsidR="00C958FE" w:rsidRPr="00373629">
              <w:rPr>
                <w:webHidden/>
              </w:rPr>
              <w:fldChar w:fldCharType="begin"/>
            </w:r>
            <w:r w:rsidR="00C958FE" w:rsidRPr="00373629">
              <w:rPr>
                <w:webHidden/>
              </w:rPr>
              <w:instrText xml:space="preserve"> PAGEREF _Toc225420984 \h </w:instrText>
            </w:r>
            <w:r w:rsidR="00C958FE" w:rsidRPr="00373629">
              <w:rPr>
                <w:webHidden/>
              </w:rPr>
            </w:r>
            <w:r w:rsidR="00C958FE" w:rsidRPr="00373629">
              <w:rPr>
                <w:webHidden/>
              </w:rPr>
              <w:fldChar w:fldCharType="separate"/>
            </w:r>
            <w:r w:rsidR="00C958FE" w:rsidRPr="00373629">
              <w:rPr>
                <w:webHidden/>
              </w:rPr>
              <w:t>4</w:t>
            </w:r>
            <w:r w:rsidR="00C958FE" w:rsidRPr="00373629">
              <w:rPr>
                <w:webHidden/>
              </w:rPr>
              <w:fldChar w:fldCharType="end"/>
            </w:r>
          </w:hyperlink>
        </w:p>
        <w:p w14:paraId="1E2C9264" w14:textId="0311A50F" w:rsidR="00C958FE" w:rsidRPr="00373629" w:rsidRDefault="00D6062E">
          <w:pPr>
            <w:pStyle w:val="TOC2"/>
            <w:rPr>
              <w:rFonts w:eastAsiaTheme="minorEastAsia"/>
              <w:b w:val="0"/>
              <w:bCs w:val="0"/>
              <w:sz w:val="22"/>
              <w:szCs w:val="22"/>
              <w:lang w:val="it-IT" w:eastAsia="it-IT"/>
            </w:rPr>
          </w:pPr>
          <w:hyperlink w:anchor="_Toc225420986" w:history="1">
            <w:r w:rsidR="00C958FE" w:rsidRPr="00373629">
              <w:rPr>
                <w:rStyle w:val="Hyperlink"/>
              </w:rPr>
              <w:t>Supplementary Figure 1</w:t>
            </w:r>
            <w:r w:rsidR="00C958FE" w:rsidRPr="00373629">
              <w:rPr>
                <w:webHidden/>
              </w:rPr>
              <w:tab/>
            </w:r>
            <w:r w:rsidR="00C958FE" w:rsidRPr="00373629">
              <w:rPr>
                <w:webHidden/>
              </w:rPr>
              <w:fldChar w:fldCharType="begin"/>
            </w:r>
            <w:r w:rsidR="00C958FE" w:rsidRPr="00373629">
              <w:rPr>
                <w:webHidden/>
              </w:rPr>
              <w:instrText xml:space="preserve"> PAGEREF _Toc225420986 \h </w:instrText>
            </w:r>
            <w:r w:rsidR="00C958FE" w:rsidRPr="00373629">
              <w:rPr>
                <w:webHidden/>
              </w:rPr>
            </w:r>
            <w:r w:rsidR="00C958FE" w:rsidRPr="00373629">
              <w:rPr>
                <w:webHidden/>
              </w:rPr>
              <w:fldChar w:fldCharType="separate"/>
            </w:r>
            <w:r w:rsidR="00C958FE" w:rsidRPr="00373629">
              <w:rPr>
                <w:webHidden/>
              </w:rPr>
              <w:t>4</w:t>
            </w:r>
            <w:r w:rsidR="00C958FE" w:rsidRPr="00373629">
              <w:rPr>
                <w:webHidden/>
              </w:rPr>
              <w:fldChar w:fldCharType="end"/>
            </w:r>
          </w:hyperlink>
        </w:p>
        <w:p w14:paraId="1CC1B943" w14:textId="56F5E56C" w:rsidR="00C958FE" w:rsidRPr="00373629" w:rsidRDefault="00C958FE">
          <w:pPr>
            <w:rPr>
              <w:rFonts w:ascii="Times New Roman" w:hAnsi="Times New Roman" w:cs="Times New Roman"/>
            </w:rPr>
          </w:pPr>
          <w:r w:rsidRPr="00373629">
            <w:rPr>
              <w:rFonts w:ascii="Times New Roman" w:hAnsi="Times New Roman" w:cs="Times New Roman"/>
              <w:b/>
              <w:bCs/>
            </w:rPr>
            <w:fldChar w:fldCharType="end"/>
          </w:r>
        </w:p>
      </w:sdtContent>
    </w:sdt>
    <w:p w14:paraId="25F225C2" w14:textId="2056F2C8" w:rsidR="00A83D04" w:rsidRPr="00373629" w:rsidRDefault="00A83D04" w:rsidP="006904D2">
      <w:pPr>
        <w:pStyle w:val="Heading1"/>
        <w:rPr>
          <w:rFonts w:ascii="Times New Roman" w:hAnsi="Times New Roman" w:cs="Times New Roman"/>
          <w:color w:val="auto"/>
          <w:sz w:val="28"/>
          <w:szCs w:val="28"/>
        </w:rPr>
      </w:pPr>
    </w:p>
    <w:p w14:paraId="42ACA9C3" w14:textId="74F98623" w:rsidR="00A83D04" w:rsidRPr="00373629" w:rsidRDefault="00A83D04" w:rsidP="00A83D04">
      <w:pPr>
        <w:rPr>
          <w:rFonts w:ascii="Times New Roman" w:hAnsi="Times New Roman" w:cs="Times New Roman"/>
        </w:rPr>
      </w:pPr>
    </w:p>
    <w:p w14:paraId="239BE6ED" w14:textId="2EF6CF77" w:rsidR="00A83D04" w:rsidRPr="00373629" w:rsidRDefault="00A83D04" w:rsidP="00A83D04">
      <w:pPr>
        <w:rPr>
          <w:rFonts w:ascii="Times New Roman" w:hAnsi="Times New Roman" w:cs="Times New Roman"/>
        </w:rPr>
      </w:pPr>
    </w:p>
    <w:p w14:paraId="4D81D901" w14:textId="096ECDDD" w:rsidR="00A83D04" w:rsidRPr="00373629" w:rsidRDefault="00A83D04" w:rsidP="00A83D04">
      <w:pPr>
        <w:rPr>
          <w:rFonts w:ascii="Times New Roman" w:hAnsi="Times New Roman" w:cs="Times New Roman"/>
        </w:rPr>
      </w:pPr>
    </w:p>
    <w:p w14:paraId="7ADC4A3C" w14:textId="7018CD6A" w:rsidR="00A83D04" w:rsidRPr="00373629" w:rsidRDefault="00A83D04" w:rsidP="00A83D04">
      <w:pPr>
        <w:rPr>
          <w:rFonts w:ascii="Times New Roman" w:hAnsi="Times New Roman" w:cs="Times New Roman"/>
        </w:rPr>
      </w:pPr>
    </w:p>
    <w:p w14:paraId="028D51D3" w14:textId="0288B7F0" w:rsidR="00A83D04" w:rsidRPr="00373629" w:rsidRDefault="00A83D04" w:rsidP="00A83D04">
      <w:pPr>
        <w:rPr>
          <w:rFonts w:ascii="Times New Roman" w:hAnsi="Times New Roman" w:cs="Times New Roman"/>
        </w:rPr>
      </w:pPr>
    </w:p>
    <w:p w14:paraId="52053314" w14:textId="2C855C48" w:rsidR="00A83D04" w:rsidRPr="00373629" w:rsidRDefault="00A83D04" w:rsidP="00A83D04">
      <w:pPr>
        <w:rPr>
          <w:rFonts w:ascii="Times New Roman" w:hAnsi="Times New Roman" w:cs="Times New Roman"/>
        </w:rPr>
      </w:pPr>
    </w:p>
    <w:p w14:paraId="1331F613" w14:textId="7EB9E80D" w:rsidR="00A83D04" w:rsidRPr="00373629" w:rsidRDefault="00A83D04" w:rsidP="00A83D04">
      <w:pPr>
        <w:rPr>
          <w:rFonts w:ascii="Times New Roman" w:hAnsi="Times New Roman" w:cs="Times New Roman"/>
        </w:rPr>
      </w:pPr>
    </w:p>
    <w:p w14:paraId="3D0840EB" w14:textId="00AF5D81" w:rsidR="00A83D04" w:rsidRPr="00373629" w:rsidRDefault="00A83D04" w:rsidP="00A83D04">
      <w:pPr>
        <w:rPr>
          <w:rFonts w:ascii="Times New Roman" w:hAnsi="Times New Roman" w:cs="Times New Roman"/>
        </w:rPr>
      </w:pPr>
    </w:p>
    <w:p w14:paraId="62A2C114" w14:textId="18D60458" w:rsidR="00A83D04" w:rsidRPr="00373629" w:rsidRDefault="00A83D04" w:rsidP="00A83D04">
      <w:pPr>
        <w:rPr>
          <w:rFonts w:ascii="Times New Roman" w:hAnsi="Times New Roman" w:cs="Times New Roman"/>
        </w:rPr>
      </w:pPr>
    </w:p>
    <w:p w14:paraId="35DB7135" w14:textId="77777777" w:rsidR="009B6DDF" w:rsidRPr="00373629" w:rsidRDefault="009B6DDF" w:rsidP="00A83D04">
      <w:pPr>
        <w:rPr>
          <w:rFonts w:ascii="Times New Roman" w:hAnsi="Times New Roman" w:cs="Times New Roman"/>
        </w:rPr>
      </w:pPr>
    </w:p>
    <w:p w14:paraId="216AAE8D" w14:textId="77777777" w:rsidR="009B6DDF" w:rsidRPr="00373629" w:rsidRDefault="009B6DDF" w:rsidP="00A83D04">
      <w:pPr>
        <w:rPr>
          <w:rFonts w:ascii="Times New Roman" w:hAnsi="Times New Roman" w:cs="Times New Roman"/>
        </w:rPr>
      </w:pPr>
    </w:p>
    <w:p w14:paraId="65716E5F" w14:textId="4BA41A83" w:rsidR="00A83D04" w:rsidRPr="00373629" w:rsidRDefault="00A83D04" w:rsidP="00A83D04">
      <w:pPr>
        <w:rPr>
          <w:rFonts w:ascii="Times New Roman" w:hAnsi="Times New Roman" w:cs="Times New Roman"/>
        </w:rPr>
      </w:pPr>
    </w:p>
    <w:p w14:paraId="7199F1EC" w14:textId="39E2DEE0" w:rsidR="00A83D04" w:rsidRPr="00373629" w:rsidRDefault="00A83D04" w:rsidP="00A83D04">
      <w:pPr>
        <w:rPr>
          <w:rFonts w:ascii="Times New Roman" w:hAnsi="Times New Roman" w:cs="Times New Roman"/>
        </w:rPr>
      </w:pPr>
    </w:p>
    <w:p w14:paraId="4F8CFFD4" w14:textId="6F3F5AA7" w:rsidR="00A83D04" w:rsidRPr="00373629" w:rsidRDefault="00A83D04" w:rsidP="00A83D04">
      <w:pPr>
        <w:rPr>
          <w:rFonts w:ascii="Times New Roman" w:hAnsi="Times New Roman" w:cs="Times New Roman"/>
        </w:rPr>
      </w:pPr>
    </w:p>
    <w:p w14:paraId="6C85B56C" w14:textId="608DDAB5" w:rsidR="00A83D04" w:rsidRPr="00373629" w:rsidRDefault="00A83D04" w:rsidP="00A83D04">
      <w:pPr>
        <w:rPr>
          <w:rFonts w:ascii="Times New Roman" w:hAnsi="Times New Roman" w:cs="Times New Roman"/>
        </w:rPr>
      </w:pPr>
    </w:p>
    <w:p w14:paraId="3D0C2FF0" w14:textId="1797F064" w:rsidR="00A83D04" w:rsidRPr="00373629" w:rsidRDefault="00A83D04" w:rsidP="00A83D04">
      <w:pPr>
        <w:rPr>
          <w:rFonts w:ascii="Times New Roman" w:hAnsi="Times New Roman" w:cs="Times New Roman"/>
        </w:rPr>
      </w:pPr>
    </w:p>
    <w:p w14:paraId="2E1A530D" w14:textId="77777777" w:rsidR="00A83D04" w:rsidRPr="00373629" w:rsidRDefault="00A83D04" w:rsidP="00A83D04">
      <w:pPr>
        <w:rPr>
          <w:rFonts w:ascii="Times New Roman" w:hAnsi="Times New Roman" w:cs="Times New Roman"/>
        </w:rPr>
      </w:pPr>
    </w:p>
    <w:p w14:paraId="74B8DBA3" w14:textId="019400DF" w:rsidR="006904D2" w:rsidRPr="00373629" w:rsidRDefault="006904D2" w:rsidP="006904D2">
      <w:pPr>
        <w:pStyle w:val="Heading1"/>
        <w:rPr>
          <w:rFonts w:ascii="Times New Roman" w:hAnsi="Times New Roman" w:cs="Times New Roman"/>
          <w:b/>
          <w:bCs/>
          <w:color w:val="auto"/>
          <w:sz w:val="28"/>
          <w:szCs w:val="28"/>
        </w:rPr>
      </w:pPr>
      <w:bookmarkStart w:id="0" w:name="_Toc225420979"/>
      <w:bookmarkStart w:id="1" w:name="_Hlk221782442"/>
      <w:r w:rsidRPr="00373629">
        <w:rPr>
          <w:rFonts w:ascii="Times New Roman" w:hAnsi="Times New Roman" w:cs="Times New Roman"/>
          <w:b/>
          <w:bCs/>
          <w:color w:val="auto"/>
          <w:sz w:val="28"/>
          <w:szCs w:val="28"/>
        </w:rPr>
        <w:lastRenderedPageBreak/>
        <w:t>Supplementary Tables</w:t>
      </w:r>
      <w:bookmarkEnd w:id="0"/>
      <w:r w:rsidRPr="00373629">
        <w:rPr>
          <w:rFonts w:ascii="Times New Roman" w:hAnsi="Times New Roman" w:cs="Times New Roman"/>
          <w:b/>
          <w:bCs/>
          <w:color w:val="auto"/>
          <w:sz w:val="28"/>
          <w:szCs w:val="28"/>
        </w:rPr>
        <w:t xml:space="preserve"> </w:t>
      </w:r>
    </w:p>
    <w:bookmarkEnd w:id="1"/>
    <w:p w14:paraId="38293805" w14:textId="77777777" w:rsidR="00A83D04" w:rsidRPr="00373629" w:rsidRDefault="00A83D04" w:rsidP="007C737C">
      <w:pPr>
        <w:pStyle w:val="Heading2"/>
        <w:spacing w:line="360" w:lineRule="auto"/>
        <w:rPr>
          <w:rFonts w:ascii="Times New Roman" w:hAnsi="Times New Roman" w:cs="Times New Roman"/>
          <w:b/>
          <w:bCs/>
          <w:color w:val="auto"/>
          <w:sz w:val="16"/>
          <w:szCs w:val="16"/>
        </w:rPr>
      </w:pPr>
    </w:p>
    <w:p w14:paraId="68B3481A" w14:textId="1839B1D1" w:rsidR="00A83D04" w:rsidRPr="00373629" w:rsidRDefault="006904D2" w:rsidP="00B96273">
      <w:pPr>
        <w:pStyle w:val="NoSpacing"/>
        <w:spacing w:after="240"/>
        <w:rPr>
          <w:rFonts w:ascii="Times New Roman" w:hAnsi="Times New Roman" w:cs="Times New Roman"/>
          <w:b/>
          <w:bCs/>
          <w:sz w:val="16"/>
          <w:szCs w:val="16"/>
        </w:rPr>
      </w:pPr>
      <w:bookmarkStart w:id="2" w:name="_Toc225420980"/>
      <w:r w:rsidRPr="00373629">
        <w:rPr>
          <w:rStyle w:val="Heading2Char"/>
          <w:rFonts w:ascii="Times New Roman" w:hAnsi="Times New Roman" w:cs="Times New Roman"/>
          <w:b/>
          <w:bCs/>
          <w:color w:val="auto"/>
          <w:sz w:val="16"/>
          <w:szCs w:val="16"/>
        </w:rPr>
        <w:t>Supplementary Table 1</w:t>
      </w:r>
      <w:bookmarkEnd w:id="2"/>
      <w:r w:rsidR="00A83D04" w:rsidRPr="00373629">
        <w:rPr>
          <w:rStyle w:val="Heading2Char"/>
          <w:rFonts w:ascii="Times New Roman" w:hAnsi="Times New Roman" w:cs="Times New Roman"/>
          <w:b/>
          <w:bCs/>
          <w:color w:val="auto"/>
          <w:sz w:val="16"/>
          <w:szCs w:val="16"/>
        </w:rPr>
        <w:t xml:space="preserve"> </w:t>
      </w:r>
      <w:r w:rsidR="00A83D04" w:rsidRPr="00373629">
        <w:rPr>
          <w:rFonts w:ascii="Times New Roman" w:hAnsi="Times New Roman" w:cs="Times New Roman"/>
          <w:b/>
          <w:bCs/>
          <w:sz w:val="16"/>
          <w:szCs w:val="16"/>
        </w:rPr>
        <w:t>Comparison between NT1 Patients and Healthy Controls on demographic variables.</w:t>
      </w:r>
    </w:p>
    <w:tbl>
      <w:tblPr>
        <w:tblStyle w:val="PlainTable3"/>
        <w:tblW w:w="0" w:type="auto"/>
        <w:tblLook w:val="06A0" w:firstRow="1" w:lastRow="0" w:firstColumn="1" w:lastColumn="0" w:noHBand="1" w:noVBand="1"/>
      </w:tblPr>
      <w:tblGrid>
        <w:gridCol w:w="1276"/>
        <w:gridCol w:w="1134"/>
        <w:gridCol w:w="1276"/>
        <w:gridCol w:w="1134"/>
        <w:gridCol w:w="850"/>
        <w:gridCol w:w="567"/>
        <w:gridCol w:w="709"/>
        <w:gridCol w:w="1418"/>
        <w:gridCol w:w="1274"/>
      </w:tblGrid>
      <w:tr w:rsidR="00A83D04" w:rsidRPr="00373629" w14:paraId="0B040347" w14:textId="77777777" w:rsidTr="0037362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auto"/>
            </w:tcBorders>
            <w:noWrap/>
            <w:hideMark/>
          </w:tcPr>
          <w:p w14:paraId="7D76AA62" w14:textId="77777777" w:rsidR="00A83D04" w:rsidRPr="00373629" w:rsidRDefault="00A83D04" w:rsidP="00A83D04">
            <w:pPr>
              <w:spacing w:after="0"/>
              <w:rPr>
                <w:rFonts w:ascii="Times New Roman" w:hAnsi="Times New Roman" w:cs="Times New Roman"/>
                <w:sz w:val="16"/>
                <w:szCs w:val="16"/>
              </w:rPr>
            </w:pPr>
          </w:p>
        </w:tc>
        <w:tc>
          <w:tcPr>
            <w:tcW w:w="1134" w:type="dxa"/>
            <w:tcBorders>
              <w:bottom w:val="single" w:sz="4" w:space="0" w:color="auto"/>
            </w:tcBorders>
            <w:noWrap/>
            <w:hideMark/>
          </w:tcPr>
          <w:p w14:paraId="527B034E"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73629">
              <w:rPr>
                <w:rFonts w:ascii="Times New Roman" w:hAnsi="Times New Roman" w:cs="Times New Roman"/>
                <w:caps w:val="0"/>
                <w:sz w:val="16"/>
                <w:szCs w:val="16"/>
              </w:rPr>
              <w:t xml:space="preserve">NT1 </w:t>
            </w:r>
          </w:p>
          <w:p w14:paraId="2BB83E61"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73629">
              <w:rPr>
                <w:rFonts w:ascii="Times New Roman" w:hAnsi="Times New Roman" w:cs="Times New Roman"/>
                <w:caps w:val="0"/>
                <w:sz w:val="16"/>
                <w:szCs w:val="16"/>
              </w:rPr>
              <w:t xml:space="preserve">mean ± </w:t>
            </w:r>
            <w:proofErr w:type="spellStart"/>
            <w:r w:rsidRPr="00373629">
              <w:rPr>
                <w:rFonts w:ascii="Times New Roman" w:hAnsi="Times New Roman" w:cs="Times New Roman"/>
                <w:caps w:val="0"/>
                <w:sz w:val="16"/>
                <w:szCs w:val="16"/>
              </w:rPr>
              <w:t>sd</w:t>
            </w:r>
            <w:proofErr w:type="spellEnd"/>
            <w:r w:rsidRPr="00373629">
              <w:rPr>
                <w:rFonts w:ascii="Times New Roman" w:hAnsi="Times New Roman" w:cs="Times New Roman"/>
                <w:caps w:val="0"/>
                <w:sz w:val="16"/>
                <w:szCs w:val="16"/>
              </w:rPr>
              <w:t xml:space="preserve"> </w:t>
            </w:r>
          </w:p>
          <w:p w14:paraId="0201B31C" w14:textId="2C5749D5"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16"/>
                <w:szCs w:val="16"/>
              </w:rPr>
            </w:pPr>
            <w:r w:rsidRPr="00373629">
              <w:rPr>
                <w:rFonts w:ascii="Times New Roman" w:hAnsi="Times New Roman" w:cs="Times New Roman"/>
                <w:caps w:val="0"/>
                <w:sz w:val="16"/>
                <w:szCs w:val="16"/>
              </w:rPr>
              <w:t>or n (%)</w:t>
            </w:r>
          </w:p>
        </w:tc>
        <w:tc>
          <w:tcPr>
            <w:tcW w:w="1276" w:type="dxa"/>
            <w:tcBorders>
              <w:bottom w:val="single" w:sz="4" w:space="0" w:color="auto"/>
            </w:tcBorders>
            <w:noWrap/>
            <w:hideMark/>
          </w:tcPr>
          <w:p w14:paraId="1640E9E1"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73629">
              <w:rPr>
                <w:rFonts w:ascii="Times New Roman" w:hAnsi="Times New Roman" w:cs="Times New Roman"/>
                <w:caps w:val="0"/>
                <w:sz w:val="16"/>
                <w:szCs w:val="16"/>
              </w:rPr>
              <w:t xml:space="preserve">HC </w:t>
            </w:r>
          </w:p>
          <w:p w14:paraId="20A4D01F"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73629">
              <w:rPr>
                <w:rFonts w:ascii="Times New Roman" w:hAnsi="Times New Roman" w:cs="Times New Roman"/>
                <w:caps w:val="0"/>
                <w:sz w:val="16"/>
                <w:szCs w:val="16"/>
              </w:rPr>
              <w:t xml:space="preserve">mean ± </w:t>
            </w:r>
            <w:proofErr w:type="spellStart"/>
            <w:r w:rsidRPr="00373629">
              <w:rPr>
                <w:rFonts w:ascii="Times New Roman" w:hAnsi="Times New Roman" w:cs="Times New Roman"/>
                <w:caps w:val="0"/>
                <w:sz w:val="16"/>
                <w:szCs w:val="16"/>
              </w:rPr>
              <w:t>sd</w:t>
            </w:r>
            <w:proofErr w:type="spellEnd"/>
            <w:r w:rsidRPr="00373629">
              <w:rPr>
                <w:rFonts w:ascii="Times New Roman" w:hAnsi="Times New Roman" w:cs="Times New Roman"/>
                <w:caps w:val="0"/>
                <w:sz w:val="16"/>
                <w:szCs w:val="16"/>
              </w:rPr>
              <w:t xml:space="preserve"> </w:t>
            </w:r>
          </w:p>
          <w:p w14:paraId="535912C3" w14:textId="563DEC73"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or n (%)</w:t>
            </w:r>
          </w:p>
        </w:tc>
        <w:tc>
          <w:tcPr>
            <w:tcW w:w="1134" w:type="dxa"/>
            <w:tcBorders>
              <w:bottom w:val="single" w:sz="4" w:space="0" w:color="auto"/>
            </w:tcBorders>
            <w:noWrap/>
            <w:hideMark/>
          </w:tcPr>
          <w:p w14:paraId="1B31B243"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p (</w:t>
            </w:r>
            <w:proofErr w:type="spellStart"/>
            <w:r w:rsidRPr="00373629">
              <w:rPr>
                <w:rFonts w:ascii="Times New Roman" w:hAnsi="Times New Roman" w:cs="Times New Roman"/>
                <w:caps w:val="0"/>
                <w:sz w:val="16"/>
                <w:szCs w:val="16"/>
              </w:rPr>
              <w:t>uncorr</w:t>
            </w:r>
            <w:proofErr w:type="spellEnd"/>
            <w:r w:rsidRPr="00373629">
              <w:rPr>
                <w:rFonts w:ascii="Times New Roman" w:hAnsi="Times New Roman" w:cs="Times New Roman"/>
                <w:caps w:val="0"/>
                <w:sz w:val="16"/>
                <w:szCs w:val="16"/>
              </w:rPr>
              <w:t>)</w:t>
            </w:r>
          </w:p>
        </w:tc>
        <w:tc>
          <w:tcPr>
            <w:tcW w:w="850" w:type="dxa"/>
            <w:tcBorders>
              <w:bottom w:val="single" w:sz="4" w:space="0" w:color="auto"/>
            </w:tcBorders>
            <w:noWrap/>
            <w:hideMark/>
          </w:tcPr>
          <w:p w14:paraId="2B7E2801" w14:textId="773EC5A0"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73629">
              <w:rPr>
                <w:rFonts w:ascii="Times New Roman" w:hAnsi="Times New Roman" w:cs="Times New Roman"/>
                <w:caps w:val="0"/>
                <w:sz w:val="16"/>
                <w:szCs w:val="16"/>
              </w:rPr>
              <w:t>p (</w:t>
            </w:r>
            <w:proofErr w:type="spellStart"/>
            <w:r w:rsidRPr="00373629">
              <w:rPr>
                <w:rFonts w:ascii="Times New Roman" w:hAnsi="Times New Roman" w:cs="Times New Roman"/>
                <w:caps w:val="0"/>
                <w:sz w:val="16"/>
                <w:szCs w:val="16"/>
              </w:rPr>
              <w:t>corr</w:t>
            </w:r>
            <w:proofErr w:type="spellEnd"/>
            <w:r w:rsidRPr="00373629">
              <w:rPr>
                <w:rFonts w:ascii="Times New Roman" w:hAnsi="Times New Roman" w:cs="Times New Roman"/>
                <w:caps w:val="0"/>
                <w:sz w:val="16"/>
                <w:szCs w:val="16"/>
              </w:rPr>
              <w:t>)</w:t>
            </w:r>
          </w:p>
        </w:tc>
        <w:tc>
          <w:tcPr>
            <w:tcW w:w="567" w:type="dxa"/>
            <w:tcBorders>
              <w:bottom w:val="single" w:sz="4" w:space="0" w:color="auto"/>
            </w:tcBorders>
            <w:noWrap/>
            <w:hideMark/>
          </w:tcPr>
          <w:p w14:paraId="21D17566"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Sign</w:t>
            </w:r>
          </w:p>
        </w:tc>
        <w:tc>
          <w:tcPr>
            <w:tcW w:w="709" w:type="dxa"/>
            <w:tcBorders>
              <w:bottom w:val="single" w:sz="4" w:space="0" w:color="auto"/>
            </w:tcBorders>
            <w:noWrap/>
            <w:hideMark/>
          </w:tcPr>
          <w:p w14:paraId="7B918505"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 xml:space="preserve"> U/ χ²</w:t>
            </w:r>
          </w:p>
        </w:tc>
        <w:tc>
          <w:tcPr>
            <w:tcW w:w="1418" w:type="dxa"/>
            <w:tcBorders>
              <w:bottom w:val="single" w:sz="4" w:space="0" w:color="auto"/>
            </w:tcBorders>
            <w:noWrap/>
            <w:hideMark/>
          </w:tcPr>
          <w:p w14:paraId="18A90F26" w14:textId="77777777"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effect size (r /V)</w:t>
            </w:r>
          </w:p>
        </w:tc>
        <w:tc>
          <w:tcPr>
            <w:tcW w:w="1274" w:type="dxa"/>
            <w:tcBorders>
              <w:bottom w:val="single" w:sz="4" w:space="0" w:color="auto"/>
            </w:tcBorders>
            <w:noWrap/>
            <w:hideMark/>
          </w:tcPr>
          <w:p w14:paraId="28B6E1DF" w14:textId="6650975D" w:rsidR="00A83D04" w:rsidRPr="00373629" w:rsidRDefault="00A83D04" w:rsidP="00A83D0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caps w:val="0"/>
                <w:sz w:val="16"/>
                <w:szCs w:val="16"/>
              </w:rPr>
              <w:t>95% CI for r</w:t>
            </w:r>
          </w:p>
        </w:tc>
      </w:tr>
      <w:tr w:rsidR="00A83D04" w:rsidRPr="00373629" w14:paraId="2D1A6EE3" w14:textId="77777777" w:rsidTr="00373629">
        <w:trPr>
          <w:trHeight w:val="30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right w:val="none" w:sz="0" w:space="0" w:color="auto"/>
            </w:tcBorders>
            <w:noWrap/>
            <w:hideMark/>
          </w:tcPr>
          <w:p w14:paraId="33FE7769" w14:textId="77777777" w:rsidR="00A83D04" w:rsidRPr="00373629" w:rsidRDefault="00A83D04" w:rsidP="00A83D04">
            <w:pPr>
              <w:spacing w:after="0"/>
              <w:rPr>
                <w:rFonts w:ascii="Times New Roman" w:hAnsi="Times New Roman" w:cs="Times New Roman"/>
                <w:sz w:val="16"/>
                <w:szCs w:val="16"/>
              </w:rPr>
            </w:pPr>
            <w:r w:rsidRPr="00373629">
              <w:rPr>
                <w:rFonts w:ascii="Times New Roman" w:hAnsi="Times New Roman" w:cs="Times New Roman"/>
                <w:caps w:val="0"/>
                <w:sz w:val="16"/>
                <w:szCs w:val="16"/>
              </w:rPr>
              <w:t>Sex, male (n)</w:t>
            </w:r>
          </w:p>
        </w:tc>
        <w:tc>
          <w:tcPr>
            <w:tcW w:w="1134" w:type="dxa"/>
            <w:tcBorders>
              <w:top w:val="single" w:sz="4" w:space="0" w:color="auto"/>
            </w:tcBorders>
            <w:noWrap/>
            <w:hideMark/>
          </w:tcPr>
          <w:p w14:paraId="4437CEF6"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eastAsia="Times New Roman" w:hAnsi="Times New Roman" w:cs="Times New Roman"/>
                <w:kern w:val="0"/>
                <w:sz w:val="16"/>
                <w:szCs w:val="16"/>
                <w:lang w:eastAsia="it-IT"/>
              </w:rPr>
              <w:t>39 (52.0%)</w:t>
            </w:r>
          </w:p>
        </w:tc>
        <w:tc>
          <w:tcPr>
            <w:tcW w:w="1276" w:type="dxa"/>
            <w:tcBorders>
              <w:top w:val="single" w:sz="4" w:space="0" w:color="auto"/>
            </w:tcBorders>
            <w:noWrap/>
            <w:hideMark/>
          </w:tcPr>
          <w:p w14:paraId="2C0B88B6"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eastAsia="Times New Roman" w:hAnsi="Times New Roman" w:cs="Times New Roman"/>
                <w:kern w:val="0"/>
                <w:sz w:val="16"/>
                <w:szCs w:val="16"/>
                <w:lang w:eastAsia="it-IT"/>
              </w:rPr>
              <w:t>45 (51.7%)</w:t>
            </w:r>
          </w:p>
        </w:tc>
        <w:tc>
          <w:tcPr>
            <w:tcW w:w="1134" w:type="dxa"/>
            <w:tcBorders>
              <w:top w:val="single" w:sz="4" w:space="0" w:color="auto"/>
            </w:tcBorders>
            <w:noWrap/>
            <w:hideMark/>
          </w:tcPr>
          <w:p w14:paraId="518883AF"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0.866</w:t>
            </w:r>
          </w:p>
        </w:tc>
        <w:tc>
          <w:tcPr>
            <w:tcW w:w="850" w:type="dxa"/>
            <w:tcBorders>
              <w:top w:val="single" w:sz="4" w:space="0" w:color="auto"/>
            </w:tcBorders>
            <w:noWrap/>
            <w:hideMark/>
          </w:tcPr>
          <w:p w14:paraId="7D30BB0B"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w:t>
            </w:r>
          </w:p>
        </w:tc>
        <w:tc>
          <w:tcPr>
            <w:tcW w:w="567" w:type="dxa"/>
            <w:tcBorders>
              <w:top w:val="single" w:sz="4" w:space="0" w:color="auto"/>
            </w:tcBorders>
            <w:noWrap/>
            <w:hideMark/>
          </w:tcPr>
          <w:p w14:paraId="51849978"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09" w:type="dxa"/>
            <w:tcBorders>
              <w:top w:val="single" w:sz="4" w:space="0" w:color="auto"/>
            </w:tcBorders>
            <w:noWrap/>
            <w:hideMark/>
          </w:tcPr>
          <w:p w14:paraId="67006FD3"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0.0286</w:t>
            </w:r>
          </w:p>
        </w:tc>
        <w:tc>
          <w:tcPr>
            <w:tcW w:w="1418" w:type="dxa"/>
            <w:tcBorders>
              <w:top w:val="single" w:sz="4" w:space="0" w:color="auto"/>
            </w:tcBorders>
            <w:noWrap/>
            <w:hideMark/>
          </w:tcPr>
          <w:p w14:paraId="1B5AD928" w14:textId="4C622B18"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0.013 (V)</w:t>
            </w:r>
          </w:p>
        </w:tc>
        <w:tc>
          <w:tcPr>
            <w:tcW w:w="1274" w:type="dxa"/>
            <w:tcBorders>
              <w:top w:val="single" w:sz="4" w:space="0" w:color="auto"/>
            </w:tcBorders>
            <w:noWrap/>
            <w:hideMark/>
          </w:tcPr>
          <w:p w14:paraId="0749965F"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w:t>
            </w:r>
          </w:p>
        </w:tc>
      </w:tr>
      <w:tr w:rsidR="00A83D04" w:rsidRPr="00373629" w14:paraId="75CE0AE1" w14:textId="77777777" w:rsidTr="00373629">
        <w:trPr>
          <w:trHeight w:val="300"/>
        </w:trPr>
        <w:tc>
          <w:tcPr>
            <w:cnfStyle w:val="001000000000" w:firstRow="0" w:lastRow="0" w:firstColumn="1" w:lastColumn="0" w:oddVBand="0" w:evenVBand="0" w:oddHBand="0" w:evenHBand="0" w:firstRowFirstColumn="0" w:firstRowLastColumn="0" w:lastRowFirstColumn="0" w:lastRowLastColumn="0"/>
            <w:tcW w:w="1276" w:type="dxa"/>
            <w:tcBorders>
              <w:right w:val="none" w:sz="0" w:space="0" w:color="auto"/>
            </w:tcBorders>
            <w:noWrap/>
            <w:hideMark/>
          </w:tcPr>
          <w:p w14:paraId="6A1CD307" w14:textId="77777777" w:rsidR="00A83D04" w:rsidRPr="00373629" w:rsidRDefault="00A83D04" w:rsidP="00A83D04">
            <w:pPr>
              <w:spacing w:after="0"/>
              <w:rPr>
                <w:rFonts w:ascii="Times New Roman" w:hAnsi="Times New Roman" w:cs="Times New Roman"/>
                <w:sz w:val="16"/>
                <w:szCs w:val="16"/>
              </w:rPr>
            </w:pPr>
            <w:r w:rsidRPr="00373629">
              <w:rPr>
                <w:rFonts w:ascii="Times New Roman" w:hAnsi="Times New Roman" w:cs="Times New Roman"/>
                <w:caps w:val="0"/>
                <w:sz w:val="16"/>
                <w:szCs w:val="16"/>
              </w:rPr>
              <w:t>Age at MRI (years)</w:t>
            </w:r>
          </w:p>
        </w:tc>
        <w:tc>
          <w:tcPr>
            <w:tcW w:w="1134" w:type="dxa"/>
            <w:noWrap/>
            <w:hideMark/>
          </w:tcPr>
          <w:p w14:paraId="6ED8A834"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eastAsia="Times New Roman" w:hAnsi="Times New Roman" w:cs="Times New Roman"/>
                <w:kern w:val="0"/>
                <w:sz w:val="16"/>
                <w:szCs w:val="16"/>
                <w:lang w:eastAsia="it-IT"/>
              </w:rPr>
              <w:t>33.1±12.9</w:t>
            </w:r>
          </w:p>
        </w:tc>
        <w:tc>
          <w:tcPr>
            <w:tcW w:w="1276" w:type="dxa"/>
            <w:noWrap/>
            <w:hideMark/>
          </w:tcPr>
          <w:p w14:paraId="08B9CBFA"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eastAsia="Times New Roman" w:hAnsi="Times New Roman" w:cs="Times New Roman"/>
                <w:kern w:val="0"/>
                <w:sz w:val="16"/>
                <w:szCs w:val="16"/>
                <w:lang w:eastAsia="it-IT"/>
              </w:rPr>
              <w:t>32.5</w:t>
            </w:r>
            <w:r w:rsidRPr="00373629">
              <w:rPr>
                <w:rFonts w:ascii="Times New Roman" w:eastAsia="Times New Roman" w:hAnsi="Times New Roman" w:cs="Times New Roman"/>
                <w:kern w:val="0"/>
                <w:sz w:val="16"/>
                <w:szCs w:val="16"/>
                <w:lang w:eastAsia="it-IT"/>
              </w:rPr>
              <w:sym w:font="Symbol" w:char="F0B1"/>
            </w:r>
            <w:r w:rsidRPr="00373629">
              <w:rPr>
                <w:rFonts w:ascii="Times New Roman" w:eastAsia="Times New Roman" w:hAnsi="Times New Roman" w:cs="Times New Roman"/>
                <w:kern w:val="0"/>
                <w:sz w:val="16"/>
                <w:szCs w:val="16"/>
                <w:lang w:eastAsia="it-IT"/>
              </w:rPr>
              <w:t>8.2</w:t>
            </w:r>
          </w:p>
        </w:tc>
        <w:tc>
          <w:tcPr>
            <w:tcW w:w="1134" w:type="dxa"/>
            <w:noWrap/>
            <w:hideMark/>
          </w:tcPr>
          <w:p w14:paraId="5AD2FDAD"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0.409</w:t>
            </w:r>
          </w:p>
        </w:tc>
        <w:tc>
          <w:tcPr>
            <w:tcW w:w="850" w:type="dxa"/>
            <w:noWrap/>
            <w:hideMark/>
          </w:tcPr>
          <w:p w14:paraId="6B5AB71A"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w:t>
            </w:r>
          </w:p>
        </w:tc>
        <w:tc>
          <w:tcPr>
            <w:tcW w:w="567" w:type="dxa"/>
            <w:noWrap/>
            <w:hideMark/>
          </w:tcPr>
          <w:p w14:paraId="122F57CF"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09" w:type="dxa"/>
            <w:noWrap/>
            <w:hideMark/>
          </w:tcPr>
          <w:p w14:paraId="3D486150"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3509</w:t>
            </w:r>
          </w:p>
        </w:tc>
        <w:tc>
          <w:tcPr>
            <w:tcW w:w="1418" w:type="dxa"/>
            <w:noWrap/>
            <w:hideMark/>
          </w:tcPr>
          <w:p w14:paraId="1CCA0DFC"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0.065</w:t>
            </w:r>
          </w:p>
        </w:tc>
        <w:tc>
          <w:tcPr>
            <w:tcW w:w="1274" w:type="dxa"/>
            <w:noWrap/>
            <w:hideMark/>
          </w:tcPr>
          <w:p w14:paraId="0E8740CF" w14:textId="77777777" w:rsidR="00A83D04" w:rsidRPr="00373629" w:rsidRDefault="00A83D04" w:rsidP="00A83D0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3629">
              <w:rPr>
                <w:rFonts w:ascii="Times New Roman" w:hAnsi="Times New Roman" w:cs="Times New Roman"/>
                <w:sz w:val="16"/>
                <w:szCs w:val="16"/>
              </w:rPr>
              <w:t>(–0,090 0.217)</w:t>
            </w:r>
          </w:p>
        </w:tc>
      </w:tr>
    </w:tbl>
    <w:p w14:paraId="5EA8F101" w14:textId="77777777" w:rsidR="00A83D04" w:rsidRPr="00373629" w:rsidRDefault="00A83D04" w:rsidP="00A83D04">
      <w:pPr>
        <w:rPr>
          <w:rFonts w:ascii="Times New Roman" w:hAnsi="Times New Roman" w:cs="Times New Roman"/>
          <w:i/>
          <w:iCs/>
          <w:sz w:val="16"/>
          <w:szCs w:val="16"/>
          <w:lang w:val="en-US"/>
        </w:rPr>
      </w:pPr>
    </w:p>
    <w:p w14:paraId="6F235581" w14:textId="433091D4" w:rsidR="00A83D04" w:rsidRPr="00373629" w:rsidRDefault="00A83D04" w:rsidP="00A83D04">
      <w:pPr>
        <w:rPr>
          <w:rFonts w:ascii="Times New Roman" w:hAnsi="Times New Roman" w:cs="Times New Roman"/>
          <w:i/>
          <w:iCs/>
          <w:sz w:val="16"/>
          <w:szCs w:val="16"/>
          <w:lang w:val="en-US"/>
        </w:rPr>
      </w:pPr>
      <w:r w:rsidRPr="00373629">
        <w:rPr>
          <w:rFonts w:ascii="Times New Roman" w:hAnsi="Times New Roman" w:cs="Times New Roman"/>
          <w:i/>
          <w:iCs/>
          <w:sz w:val="16"/>
          <w:szCs w:val="16"/>
          <w:lang w:val="en-US"/>
        </w:rPr>
        <w:t xml:space="preserve">Group comparisons were performed using the Mann–Whitney U test (MW) for continuous variables and the Chi-square (χ²) test for categorical variables. Both uncorrected and Bonferroni-corrected p-values are reported when applicable. Effect sizes are expressed as r for MW tests and </w:t>
      </w:r>
      <w:proofErr w:type="spellStart"/>
      <w:r w:rsidRPr="00373629">
        <w:rPr>
          <w:rFonts w:ascii="Times New Roman" w:hAnsi="Times New Roman" w:cs="Times New Roman"/>
          <w:i/>
          <w:iCs/>
          <w:sz w:val="16"/>
          <w:szCs w:val="16"/>
          <w:lang w:val="en-US"/>
        </w:rPr>
        <w:t>Cramér’s</w:t>
      </w:r>
      <w:proofErr w:type="spellEnd"/>
      <w:r w:rsidRPr="00373629">
        <w:rPr>
          <w:rFonts w:ascii="Times New Roman" w:hAnsi="Times New Roman" w:cs="Times New Roman"/>
          <w:i/>
          <w:iCs/>
          <w:sz w:val="16"/>
          <w:szCs w:val="16"/>
          <w:lang w:val="en-US"/>
        </w:rPr>
        <w:t xml:space="preserve"> V for χ² tests, with 95% confidence intervals (CI) provided for r.</w:t>
      </w:r>
    </w:p>
    <w:p w14:paraId="15818C34" w14:textId="42F0D67D" w:rsidR="00A83D04" w:rsidRPr="00373629" w:rsidRDefault="00A83D04" w:rsidP="00A83D04">
      <w:pPr>
        <w:rPr>
          <w:rFonts w:ascii="Times New Roman" w:hAnsi="Times New Roman" w:cs="Times New Roman"/>
        </w:rPr>
      </w:pPr>
    </w:p>
    <w:p w14:paraId="2C615F2A" w14:textId="2E8C9B5C" w:rsidR="00A83D04" w:rsidRPr="00373629" w:rsidRDefault="00A83D04" w:rsidP="00A83D04">
      <w:pPr>
        <w:rPr>
          <w:rFonts w:ascii="Times New Roman" w:hAnsi="Times New Roman" w:cs="Times New Roman"/>
        </w:rPr>
      </w:pPr>
    </w:p>
    <w:p w14:paraId="6330EEBD" w14:textId="399C9561" w:rsidR="00A83D04" w:rsidRPr="00373629" w:rsidRDefault="00A83D04" w:rsidP="00A83D04">
      <w:pPr>
        <w:rPr>
          <w:rFonts w:ascii="Times New Roman" w:hAnsi="Times New Roman" w:cs="Times New Roman"/>
        </w:rPr>
      </w:pPr>
    </w:p>
    <w:p w14:paraId="471B820E" w14:textId="2C55FA85" w:rsidR="00A83D04" w:rsidRPr="00373629" w:rsidRDefault="00A83D04" w:rsidP="00A83D04">
      <w:pPr>
        <w:rPr>
          <w:rFonts w:ascii="Times New Roman" w:hAnsi="Times New Roman" w:cs="Times New Roman"/>
        </w:rPr>
      </w:pPr>
    </w:p>
    <w:p w14:paraId="7978780F" w14:textId="004FD1FF" w:rsidR="00A83D04" w:rsidRPr="00373629" w:rsidRDefault="00A83D04" w:rsidP="00A83D04">
      <w:pPr>
        <w:rPr>
          <w:rFonts w:ascii="Times New Roman" w:hAnsi="Times New Roman" w:cs="Times New Roman"/>
        </w:rPr>
      </w:pPr>
    </w:p>
    <w:p w14:paraId="1137E25B" w14:textId="661844CD" w:rsidR="00A83D04" w:rsidRPr="00373629" w:rsidRDefault="00A83D04" w:rsidP="00A83D04">
      <w:pPr>
        <w:rPr>
          <w:rFonts w:ascii="Times New Roman" w:hAnsi="Times New Roman" w:cs="Times New Roman"/>
        </w:rPr>
      </w:pPr>
    </w:p>
    <w:p w14:paraId="4C14523A" w14:textId="69D6EB66" w:rsidR="00A83D04" w:rsidRPr="00373629" w:rsidRDefault="00A83D04" w:rsidP="00A83D04">
      <w:pPr>
        <w:rPr>
          <w:rFonts w:ascii="Times New Roman" w:hAnsi="Times New Roman" w:cs="Times New Roman"/>
        </w:rPr>
      </w:pPr>
    </w:p>
    <w:p w14:paraId="7511A9AD" w14:textId="700BE89C" w:rsidR="00A83D04" w:rsidRPr="00373629" w:rsidRDefault="00A83D04" w:rsidP="00A83D04">
      <w:pPr>
        <w:rPr>
          <w:rFonts w:ascii="Times New Roman" w:hAnsi="Times New Roman" w:cs="Times New Roman"/>
        </w:rPr>
      </w:pPr>
    </w:p>
    <w:p w14:paraId="13E7A07C" w14:textId="6325DB27" w:rsidR="00A83D04" w:rsidRPr="00373629" w:rsidRDefault="00A83D04" w:rsidP="00A83D04">
      <w:pPr>
        <w:rPr>
          <w:rFonts w:ascii="Times New Roman" w:hAnsi="Times New Roman" w:cs="Times New Roman"/>
        </w:rPr>
      </w:pPr>
    </w:p>
    <w:p w14:paraId="3E556473" w14:textId="00E12577" w:rsidR="00A83D04" w:rsidRPr="00373629" w:rsidRDefault="00A83D04" w:rsidP="00A83D04">
      <w:pPr>
        <w:rPr>
          <w:rFonts w:ascii="Times New Roman" w:hAnsi="Times New Roman" w:cs="Times New Roman"/>
        </w:rPr>
      </w:pPr>
    </w:p>
    <w:p w14:paraId="58670312" w14:textId="02EDB644" w:rsidR="00A83D04" w:rsidRPr="00373629" w:rsidRDefault="00A83D04" w:rsidP="00A83D04">
      <w:pPr>
        <w:rPr>
          <w:rFonts w:ascii="Times New Roman" w:hAnsi="Times New Roman" w:cs="Times New Roman"/>
        </w:rPr>
      </w:pPr>
    </w:p>
    <w:p w14:paraId="7475FCC8" w14:textId="58180024" w:rsidR="00A83D04" w:rsidRPr="00373629" w:rsidRDefault="00A83D04" w:rsidP="00A83D04">
      <w:pPr>
        <w:rPr>
          <w:rFonts w:ascii="Times New Roman" w:hAnsi="Times New Roman" w:cs="Times New Roman"/>
        </w:rPr>
      </w:pPr>
    </w:p>
    <w:p w14:paraId="2BCA4BE2" w14:textId="4C8B4145" w:rsidR="00A83D04" w:rsidRPr="00373629" w:rsidRDefault="00A83D04" w:rsidP="00A83D04">
      <w:pPr>
        <w:rPr>
          <w:rFonts w:ascii="Times New Roman" w:hAnsi="Times New Roman" w:cs="Times New Roman"/>
        </w:rPr>
      </w:pPr>
    </w:p>
    <w:p w14:paraId="1553C464" w14:textId="1E6C79C0" w:rsidR="00A83D04" w:rsidRPr="00373629" w:rsidRDefault="00A83D04" w:rsidP="00A83D04">
      <w:pPr>
        <w:rPr>
          <w:rFonts w:ascii="Times New Roman" w:hAnsi="Times New Roman" w:cs="Times New Roman"/>
        </w:rPr>
      </w:pPr>
    </w:p>
    <w:p w14:paraId="42877040" w14:textId="77777777" w:rsidR="007C737C" w:rsidRPr="00373629" w:rsidRDefault="007C737C" w:rsidP="00A83D04">
      <w:pPr>
        <w:rPr>
          <w:rFonts w:ascii="Times New Roman" w:hAnsi="Times New Roman" w:cs="Times New Roman"/>
        </w:rPr>
      </w:pPr>
    </w:p>
    <w:p w14:paraId="68CCE93D" w14:textId="5593E034" w:rsidR="00A83D04" w:rsidRPr="00373629" w:rsidRDefault="00A83D04" w:rsidP="00A83D04">
      <w:pPr>
        <w:rPr>
          <w:rFonts w:ascii="Times New Roman" w:hAnsi="Times New Roman" w:cs="Times New Roman"/>
        </w:rPr>
      </w:pPr>
    </w:p>
    <w:p w14:paraId="636732B4" w14:textId="6F54F846" w:rsidR="00A83D04" w:rsidRPr="00373629" w:rsidRDefault="00A83D04" w:rsidP="00A83D04">
      <w:pPr>
        <w:rPr>
          <w:rFonts w:ascii="Times New Roman" w:hAnsi="Times New Roman" w:cs="Times New Roman"/>
        </w:rPr>
      </w:pPr>
    </w:p>
    <w:p w14:paraId="29C58B85" w14:textId="1A862AFC" w:rsidR="007C737C" w:rsidRPr="00373629" w:rsidRDefault="007C737C" w:rsidP="00A83D04">
      <w:pPr>
        <w:rPr>
          <w:rFonts w:ascii="Times New Roman" w:hAnsi="Times New Roman" w:cs="Times New Roman"/>
        </w:rPr>
      </w:pPr>
    </w:p>
    <w:p w14:paraId="4EFC85A8" w14:textId="77777777" w:rsidR="00B96273" w:rsidRPr="00373629" w:rsidRDefault="00B96273" w:rsidP="00B96273">
      <w:pPr>
        <w:rPr>
          <w:rFonts w:ascii="Times New Roman" w:hAnsi="Times New Roman" w:cs="Times New Roman"/>
        </w:rPr>
      </w:pPr>
    </w:p>
    <w:p w14:paraId="00F30ECC" w14:textId="77777777" w:rsidR="009B6DDF" w:rsidRDefault="009B6DDF" w:rsidP="00B96273">
      <w:pPr>
        <w:rPr>
          <w:rFonts w:ascii="Times New Roman" w:hAnsi="Times New Roman" w:cs="Times New Roman"/>
        </w:rPr>
      </w:pPr>
    </w:p>
    <w:p w14:paraId="0569C080" w14:textId="77777777" w:rsidR="00373629" w:rsidRPr="00373629" w:rsidRDefault="00373629" w:rsidP="00B96273">
      <w:pPr>
        <w:rPr>
          <w:rFonts w:ascii="Times New Roman" w:hAnsi="Times New Roman" w:cs="Times New Roman"/>
        </w:rPr>
      </w:pPr>
    </w:p>
    <w:p w14:paraId="1FC41C25" w14:textId="77777777" w:rsidR="00461E6B" w:rsidRPr="00373629" w:rsidRDefault="00461E6B" w:rsidP="00B96273">
      <w:pPr>
        <w:pStyle w:val="NoSpacing"/>
        <w:spacing w:line="360" w:lineRule="auto"/>
        <w:rPr>
          <w:rStyle w:val="Heading2Char"/>
          <w:rFonts w:ascii="Times New Roman" w:hAnsi="Times New Roman" w:cs="Times New Roman"/>
          <w:b/>
          <w:bCs/>
          <w:color w:val="auto"/>
          <w:sz w:val="16"/>
          <w:szCs w:val="16"/>
        </w:rPr>
      </w:pPr>
    </w:p>
    <w:p w14:paraId="55548EE0" w14:textId="224DDA80" w:rsidR="007C737C" w:rsidRPr="00373629" w:rsidRDefault="006904D2" w:rsidP="00B96273">
      <w:pPr>
        <w:pStyle w:val="NoSpacing"/>
        <w:spacing w:line="360" w:lineRule="auto"/>
        <w:rPr>
          <w:rFonts w:ascii="Times New Roman" w:hAnsi="Times New Roman" w:cs="Times New Roman"/>
          <w:b/>
          <w:bCs/>
          <w:sz w:val="16"/>
          <w:szCs w:val="16"/>
        </w:rPr>
      </w:pPr>
      <w:bookmarkStart w:id="3" w:name="_Toc225420981"/>
      <w:r w:rsidRPr="00373629">
        <w:rPr>
          <w:rStyle w:val="Heading2Char"/>
          <w:rFonts w:ascii="Times New Roman" w:hAnsi="Times New Roman" w:cs="Times New Roman"/>
          <w:b/>
          <w:bCs/>
          <w:color w:val="auto"/>
          <w:sz w:val="16"/>
          <w:szCs w:val="16"/>
        </w:rPr>
        <w:lastRenderedPageBreak/>
        <w:t xml:space="preserve">Supplementary Table </w:t>
      </w:r>
      <w:r w:rsidR="009B6DDF" w:rsidRPr="00373629">
        <w:rPr>
          <w:rStyle w:val="Heading2Char"/>
          <w:rFonts w:ascii="Times New Roman" w:hAnsi="Times New Roman" w:cs="Times New Roman"/>
          <w:b/>
          <w:bCs/>
          <w:color w:val="auto"/>
          <w:sz w:val="16"/>
          <w:szCs w:val="16"/>
        </w:rPr>
        <w:t>2</w:t>
      </w:r>
      <w:bookmarkEnd w:id="3"/>
      <w:r w:rsidR="007C737C" w:rsidRPr="00373629">
        <w:rPr>
          <w:rFonts w:ascii="Times New Roman" w:hAnsi="Times New Roman" w:cs="Times New Roman"/>
          <w:b/>
          <w:bCs/>
          <w:sz w:val="16"/>
          <w:szCs w:val="16"/>
        </w:rPr>
        <w:t xml:space="preserve"> Comparisons of hypothalamic volume between NT1 patients and healthy controls</w:t>
      </w:r>
    </w:p>
    <w:tbl>
      <w:tblPr>
        <w:tblStyle w:val="ListTable1Light"/>
        <w:tblW w:w="9080" w:type="dxa"/>
        <w:tblLook w:val="06A0" w:firstRow="1" w:lastRow="0" w:firstColumn="1" w:lastColumn="0" w:noHBand="1" w:noVBand="1"/>
      </w:tblPr>
      <w:tblGrid>
        <w:gridCol w:w="2080"/>
        <w:gridCol w:w="1180"/>
        <w:gridCol w:w="960"/>
        <w:gridCol w:w="960"/>
        <w:gridCol w:w="774"/>
        <w:gridCol w:w="1546"/>
        <w:gridCol w:w="1580"/>
      </w:tblGrid>
      <w:tr w:rsidR="007C737C" w:rsidRPr="00373629" w14:paraId="73BEE8A6" w14:textId="77777777" w:rsidTr="008D08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0783B748" w14:textId="77777777" w:rsidR="007C737C" w:rsidRPr="00373629" w:rsidRDefault="007C737C" w:rsidP="008D08FD">
            <w:pPr>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Region</w:t>
            </w:r>
          </w:p>
        </w:tc>
        <w:tc>
          <w:tcPr>
            <w:tcW w:w="1180" w:type="dxa"/>
            <w:noWrap/>
            <w:hideMark/>
          </w:tcPr>
          <w:p w14:paraId="631AF509" w14:textId="6CB247DE"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p (</w:t>
            </w:r>
            <w:proofErr w:type="spellStart"/>
            <w:r w:rsidRPr="00373629">
              <w:rPr>
                <w:rFonts w:ascii="Times New Roman" w:eastAsia="Times New Roman" w:hAnsi="Times New Roman" w:cs="Times New Roman"/>
                <w:color w:val="000000"/>
                <w:kern w:val="0"/>
                <w:sz w:val="16"/>
                <w:szCs w:val="16"/>
                <w:lang w:eastAsia="it-IT"/>
              </w:rPr>
              <w:t>uncorr</w:t>
            </w:r>
            <w:proofErr w:type="spellEnd"/>
            <w:r w:rsidRPr="00373629">
              <w:rPr>
                <w:rFonts w:ascii="Times New Roman" w:eastAsia="Times New Roman" w:hAnsi="Times New Roman" w:cs="Times New Roman"/>
                <w:color w:val="000000"/>
                <w:kern w:val="0"/>
                <w:sz w:val="16"/>
                <w:szCs w:val="16"/>
                <w:lang w:eastAsia="it-IT"/>
              </w:rPr>
              <w:t>)</w:t>
            </w:r>
          </w:p>
        </w:tc>
        <w:tc>
          <w:tcPr>
            <w:tcW w:w="960" w:type="dxa"/>
            <w:noWrap/>
            <w:hideMark/>
          </w:tcPr>
          <w:p w14:paraId="1C3736BC"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p (corr.)</w:t>
            </w:r>
          </w:p>
        </w:tc>
        <w:tc>
          <w:tcPr>
            <w:tcW w:w="960" w:type="dxa"/>
            <w:noWrap/>
            <w:hideMark/>
          </w:tcPr>
          <w:p w14:paraId="0D3B8352"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Sig.</w:t>
            </w:r>
          </w:p>
        </w:tc>
        <w:tc>
          <w:tcPr>
            <w:tcW w:w="774" w:type="dxa"/>
            <w:noWrap/>
            <w:hideMark/>
          </w:tcPr>
          <w:p w14:paraId="3F299D08"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U</w:t>
            </w:r>
          </w:p>
        </w:tc>
        <w:tc>
          <w:tcPr>
            <w:tcW w:w="1546" w:type="dxa"/>
            <w:noWrap/>
            <w:hideMark/>
          </w:tcPr>
          <w:p w14:paraId="3A7A173F"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Effect size (r)</w:t>
            </w:r>
          </w:p>
        </w:tc>
        <w:tc>
          <w:tcPr>
            <w:tcW w:w="1580" w:type="dxa"/>
            <w:noWrap/>
            <w:hideMark/>
          </w:tcPr>
          <w:p w14:paraId="78DA8F78"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95% CI</w:t>
            </w:r>
          </w:p>
        </w:tc>
      </w:tr>
      <w:tr w:rsidR="007C737C" w:rsidRPr="00373629" w14:paraId="09B0458B" w14:textId="77777777" w:rsidTr="008D08FD">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7DF02475" w14:textId="77777777" w:rsidR="007C737C" w:rsidRPr="00373629" w:rsidRDefault="007C737C" w:rsidP="008D08FD">
            <w:pPr>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Whole Hypo</w:t>
            </w:r>
          </w:p>
        </w:tc>
        <w:tc>
          <w:tcPr>
            <w:tcW w:w="1180" w:type="dxa"/>
            <w:noWrap/>
            <w:hideMark/>
          </w:tcPr>
          <w:p w14:paraId="00B39BF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0.0016</w:t>
            </w:r>
          </w:p>
        </w:tc>
        <w:tc>
          <w:tcPr>
            <w:tcW w:w="960" w:type="dxa"/>
            <w:noWrap/>
            <w:hideMark/>
          </w:tcPr>
          <w:p w14:paraId="0572DEC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0.0098</w:t>
            </w:r>
          </w:p>
        </w:tc>
        <w:tc>
          <w:tcPr>
            <w:tcW w:w="960" w:type="dxa"/>
            <w:noWrap/>
            <w:hideMark/>
          </w:tcPr>
          <w:p w14:paraId="22D9F4F4"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p>
        </w:tc>
        <w:tc>
          <w:tcPr>
            <w:tcW w:w="774" w:type="dxa"/>
            <w:noWrap/>
            <w:hideMark/>
          </w:tcPr>
          <w:p w14:paraId="1E97067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4201</w:t>
            </w:r>
          </w:p>
        </w:tc>
        <w:tc>
          <w:tcPr>
            <w:tcW w:w="1546" w:type="dxa"/>
            <w:noWrap/>
            <w:hideMark/>
          </w:tcPr>
          <w:p w14:paraId="22E1062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0.25</w:t>
            </w:r>
          </w:p>
        </w:tc>
        <w:tc>
          <w:tcPr>
            <w:tcW w:w="1580" w:type="dxa"/>
            <w:noWrap/>
            <w:hideMark/>
          </w:tcPr>
          <w:p w14:paraId="2DB4BC80"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(0.097, 0.387)</w:t>
            </w:r>
          </w:p>
        </w:tc>
      </w:tr>
      <w:tr w:rsidR="007C737C" w:rsidRPr="00373629" w14:paraId="3879CC9E" w14:textId="77777777" w:rsidTr="008D08FD">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4A68A8D2" w14:textId="77777777" w:rsidR="007C737C" w:rsidRPr="00373629" w:rsidRDefault="007C737C" w:rsidP="008D08FD">
            <w:pPr>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Anterior Inferior</w:t>
            </w:r>
          </w:p>
        </w:tc>
        <w:tc>
          <w:tcPr>
            <w:tcW w:w="1180" w:type="dxa"/>
            <w:noWrap/>
            <w:hideMark/>
          </w:tcPr>
          <w:p w14:paraId="2C214EC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0.0001</w:t>
            </w:r>
          </w:p>
        </w:tc>
        <w:tc>
          <w:tcPr>
            <w:tcW w:w="960" w:type="dxa"/>
            <w:noWrap/>
            <w:hideMark/>
          </w:tcPr>
          <w:p w14:paraId="14D7F93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0.0008</w:t>
            </w:r>
          </w:p>
        </w:tc>
        <w:tc>
          <w:tcPr>
            <w:tcW w:w="960" w:type="dxa"/>
            <w:noWrap/>
            <w:hideMark/>
          </w:tcPr>
          <w:p w14:paraId="3C80936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p>
        </w:tc>
        <w:tc>
          <w:tcPr>
            <w:tcW w:w="774" w:type="dxa"/>
            <w:noWrap/>
            <w:hideMark/>
          </w:tcPr>
          <w:p w14:paraId="2BA41A9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4397</w:t>
            </w:r>
          </w:p>
        </w:tc>
        <w:tc>
          <w:tcPr>
            <w:tcW w:w="1546" w:type="dxa"/>
            <w:noWrap/>
            <w:hideMark/>
          </w:tcPr>
          <w:p w14:paraId="519C8E2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w:t>
            </w:r>
          </w:p>
        </w:tc>
        <w:tc>
          <w:tcPr>
            <w:tcW w:w="1580" w:type="dxa"/>
            <w:noWrap/>
            <w:hideMark/>
          </w:tcPr>
          <w:p w14:paraId="7E059D8B"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(0.152, 0.434)</w:t>
            </w:r>
          </w:p>
        </w:tc>
      </w:tr>
      <w:tr w:rsidR="007C737C" w:rsidRPr="00373629" w14:paraId="1E4C3D05" w14:textId="77777777" w:rsidTr="008D08FD">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33AB8B43" w14:textId="77777777" w:rsidR="007C737C" w:rsidRPr="00373629" w:rsidRDefault="007C737C" w:rsidP="008D08FD">
            <w:pPr>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Anterior Superior</w:t>
            </w:r>
          </w:p>
        </w:tc>
        <w:tc>
          <w:tcPr>
            <w:tcW w:w="1180" w:type="dxa"/>
            <w:noWrap/>
            <w:hideMark/>
          </w:tcPr>
          <w:p w14:paraId="570A563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0.0005</w:t>
            </w:r>
          </w:p>
        </w:tc>
        <w:tc>
          <w:tcPr>
            <w:tcW w:w="960" w:type="dxa"/>
            <w:noWrap/>
            <w:hideMark/>
          </w:tcPr>
          <w:p w14:paraId="429A63C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0.003</w:t>
            </w:r>
          </w:p>
        </w:tc>
        <w:tc>
          <w:tcPr>
            <w:tcW w:w="960" w:type="dxa"/>
            <w:noWrap/>
            <w:hideMark/>
          </w:tcPr>
          <w:p w14:paraId="37F1D2E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p>
        </w:tc>
        <w:tc>
          <w:tcPr>
            <w:tcW w:w="774" w:type="dxa"/>
            <w:noWrap/>
            <w:hideMark/>
          </w:tcPr>
          <w:p w14:paraId="5334E86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4300</w:t>
            </w:r>
          </w:p>
        </w:tc>
        <w:tc>
          <w:tcPr>
            <w:tcW w:w="1546" w:type="dxa"/>
            <w:noWrap/>
            <w:hideMark/>
          </w:tcPr>
          <w:p w14:paraId="2FC53E6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0.27</w:t>
            </w:r>
          </w:p>
        </w:tc>
        <w:tc>
          <w:tcPr>
            <w:tcW w:w="1580" w:type="dxa"/>
            <w:noWrap/>
            <w:hideMark/>
          </w:tcPr>
          <w:p w14:paraId="3CF857C7"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(0.125, 0.411)</w:t>
            </w:r>
          </w:p>
        </w:tc>
      </w:tr>
      <w:tr w:rsidR="007C737C" w:rsidRPr="00373629" w14:paraId="07E2062C" w14:textId="77777777" w:rsidTr="008D08FD">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6DCDA67B" w14:textId="77777777" w:rsidR="007C737C" w:rsidRPr="00373629" w:rsidRDefault="007C737C" w:rsidP="008D08FD">
            <w:pPr>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Posterior</w:t>
            </w:r>
          </w:p>
        </w:tc>
        <w:tc>
          <w:tcPr>
            <w:tcW w:w="1180" w:type="dxa"/>
            <w:noWrap/>
            <w:hideMark/>
          </w:tcPr>
          <w:p w14:paraId="0578A95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0.0051</w:t>
            </w:r>
          </w:p>
        </w:tc>
        <w:tc>
          <w:tcPr>
            <w:tcW w:w="960" w:type="dxa"/>
            <w:noWrap/>
            <w:hideMark/>
          </w:tcPr>
          <w:p w14:paraId="0104E40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0.0308</w:t>
            </w:r>
          </w:p>
        </w:tc>
        <w:tc>
          <w:tcPr>
            <w:tcW w:w="960" w:type="dxa"/>
            <w:noWrap/>
            <w:hideMark/>
          </w:tcPr>
          <w:p w14:paraId="33AD3C6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p>
        </w:tc>
        <w:tc>
          <w:tcPr>
            <w:tcW w:w="774" w:type="dxa"/>
            <w:noWrap/>
            <w:hideMark/>
          </w:tcPr>
          <w:p w14:paraId="17F252E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4096</w:t>
            </w:r>
          </w:p>
        </w:tc>
        <w:tc>
          <w:tcPr>
            <w:tcW w:w="1546" w:type="dxa"/>
            <w:noWrap/>
            <w:hideMark/>
          </w:tcPr>
          <w:p w14:paraId="4662F19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0.22</w:t>
            </w:r>
          </w:p>
        </w:tc>
        <w:tc>
          <w:tcPr>
            <w:tcW w:w="1580" w:type="dxa"/>
            <w:noWrap/>
            <w:hideMark/>
          </w:tcPr>
          <w:p w14:paraId="5CDC3B76"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(0.068, 0.362)</w:t>
            </w:r>
          </w:p>
        </w:tc>
      </w:tr>
      <w:tr w:rsidR="007C737C" w:rsidRPr="00373629" w14:paraId="731E9B3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05137378" w14:textId="6206D2AB" w:rsidR="007C737C" w:rsidRPr="00373629" w:rsidRDefault="00076F0A" w:rsidP="008D08FD">
            <w:pPr>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Tuberal</w:t>
            </w:r>
            <w:proofErr w:type="spellEnd"/>
            <w:r w:rsidR="007C737C" w:rsidRPr="00373629">
              <w:rPr>
                <w:rFonts w:ascii="Times New Roman" w:eastAsia="Times New Roman" w:hAnsi="Times New Roman" w:cs="Times New Roman"/>
                <w:color w:val="000000"/>
                <w:kern w:val="0"/>
                <w:sz w:val="16"/>
                <w:szCs w:val="16"/>
                <w:lang w:eastAsia="it-IT"/>
              </w:rPr>
              <w:t xml:space="preserve"> Inferior</w:t>
            </w:r>
          </w:p>
        </w:tc>
        <w:tc>
          <w:tcPr>
            <w:tcW w:w="1180" w:type="dxa"/>
            <w:noWrap/>
            <w:hideMark/>
          </w:tcPr>
          <w:p w14:paraId="56417FE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0.7193</w:t>
            </w:r>
          </w:p>
        </w:tc>
        <w:tc>
          <w:tcPr>
            <w:tcW w:w="960" w:type="dxa"/>
            <w:noWrap/>
            <w:hideMark/>
          </w:tcPr>
          <w:p w14:paraId="29D3F14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1</w:t>
            </w:r>
          </w:p>
        </w:tc>
        <w:tc>
          <w:tcPr>
            <w:tcW w:w="960" w:type="dxa"/>
            <w:noWrap/>
            <w:hideMark/>
          </w:tcPr>
          <w:p w14:paraId="42DBBAA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
        </w:tc>
        <w:tc>
          <w:tcPr>
            <w:tcW w:w="774" w:type="dxa"/>
            <w:noWrap/>
            <w:hideMark/>
          </w:tcPr>
          <w:p w14:paraId="0295A48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3370</w:t>
            </w:r>
          </w:p>
        </w:tc>
        <w:tc>
          <w:tcPr>
            <w:tcW w:w="1546" w:type="dxa"/>
            <w:noWrap/>
            <w:hideMark/>
          </w:tcPr>
          <w:p w14:paraId="41D526B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1580" w:type="dxa"/>
            <w:noWrap/>
            <w:hideMark/>
          </w:tcPr>
          <w:p w14:paraId="293BB86B"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(–0.126, 0.182)</w:t>
            </w:r>
          </w:p>
        </w:tc>
      </w:tr>
      <w:tr w:rsidR="007C737C" w:rsidRPr="00373629" w14:paraId="7B54810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2080" w:type="dxa"/>
            <w:noWrap/>
            <w:hideMark/>
          </w:tcPr>
          <w:p w14:paraId="7836601A" w14:textId="082ABE09" w:rsidR="007C737C" w:rsidRPr="00373629" w:rsidRDefault="00076F0A" w:rsidP="008D08FD">
            <w:pPr>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Tuberal</w:t>
            </w:r>
            <w:proofErr w:type="spellEnd"/>
            <w:r w:rsidR="007C737C" w:rsidRPr="00373629">
              <w:rPr>
                <w:rFonts w:ascii="Times New Roman" w:eastAsia="Times New Roman" w:hAnsi="Times New Roman" w:cs="Times New Roman"/>
                <w:color w:val="000000"/>
                <w:kern w:val="0"/>
                <w:sz w:val="16"/>
                <w:szCs w:val="16"/>
                <w:lang w:eastAsia="it-IT"/>
              </w:rPr>
              <w:t xml:space="preserve"> Superior</w:t>
            </w:r>
          </w:p>
        </w:tc>
        <w:tc>
          <w:tcPr>
            <w:tcW w:w="1180" w:type="dxa"/>
            <w:noWrap/>
            <w:hideMark/>
          </w:tcPr>
          <w:p w14:paraId="5911C9D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0.0064</w:t>
            </w:r>
          </w:p>
        </w:tc>
        <w:tc>
          <w:tcPr>
            <w:tcW w:w="960" w:type="dxa"/>
            <w:noWrap/>
            <w:hideMark/>
          </w:tcPr>
          <w:p w14:paraId="1A793BD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0.0383</w:t>
            </w:r>
          </w:p>
        </w:tc>
        <w:tc>
          <w:tcPr>
            <w:tcW w:w="960" w:type="dxa"/>
            <w:noWrap/>
            <w:hideMark/>
          </w:tcPr>
          <w:p w14:paraId="37F853F5"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p>
        </w:tc>
        <w:tc>
          <w:tcPr>
            <w:tcW w:w="774" w:type="dxa"/>
            <w:noWrap/>
            <w:hideMark/>
          </w:tcPr>
          <w:p w14:paraId="4CB9BD1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4075</w:t>
            </w:r>
          </w:p>
        </w:tc>
        <w:tc>
          <w:tcPr>
            <w:tcW w:w="1546" w:type="dxa"/>
            <w:noWrap/>
            <w:hideMark/>
          </w:tcPr>
          <w:p w14:paraId="0C97E21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0.21</w:t>
            </w:r>
          </w:p>
        </w:tc>
        <w:tc>
          <w:tcPr>
            <w:tcW w:w="1580" w:type="dxa"/>
            <w:noWrap/>
            <w:hideMark/>
          </w:tcPr>
          <w:p w14:paraId="39C951D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(0.062, 0.357)</w:t>
            </w:r>
          </w:p>
        </w:tc>
      </w:tr>
    </w:tbl>
    <w:p w14:paraId="68D9929F" w14:textId="35FCC404" w:rsidR="007C737C" w:rsidRPr="00373629" w:rsidRDefault="007C737C" w:rsidP="007C737C">
      <w:pPr>
        <w:rPr>
          <w:rFonts w:ascii="Times New Roman" w:hAnsi="Times New Roman" w:cs="Times New Roman"/>
          <w:sz w:val="16"/>
          <w:szCs w:val="16"/>
          <w:lang w:val="en-US"/>
        </w:rPr>
      </w:pPr>
      <w:r w:rsidRPr="00373629">
        <w:rPr>
          <w:rFonts w:ascii="Times New Roman" w:hAnsi="Times New Roman" w:cs="Times New Roman"/>
          <w:sz w:val="16"/>
          <w:szCs w:val="16"/>
          <w:lang w:val="en-US"/>
        </w:rPr>
        <w:t xml:space="preserve">Detailed results of comparisons of hypothalamic subregion volumes between patients with narcolepsy type 1 (NT1) and healthy controls (HC). Statistical analyses were performed using the Mann–Whitney U test (MW), with Bonferroni correction applied for multiple comparisons. Reported are uncorrected and corrected p-values, the U statistic, </w:t>
      </w:r>
      <w:bookmarkStart w:id="4" w:name="_Hlk213063786"/>
      <w:r w:rsidRPr="00373629">
        <w:rPr>
          <w:rFonts w:ascii="Times New Roman" w:hAnsi="Times New Roman" w:cs="Times New Roman"/>
          <w:sz w:val="16"/>
          <w:szCs w:val="16"/>
          <w:lang w:val="en-US"/>
        </w:rPr>
        <w:t>effect size</w:t>
      </w:r>
      <w:bookmarkEnd w:id="4"/>
      <w:r w:rsidRPr="00373629">
        <w:rPr>
          <w:rFonts w:ascii="Times New Roman" w:hAnsi="Times New Roman" w:cs="Times New Roman"/>
          <w:sz w:val="16"/>
          <w:szCs w:val="16"/>
          <w:lang w:val="en-US"/>
        </w:rPr>
        <w:t xml:space="preserve"> (r), and 95% confidence intervals (CI) based on Fisher’s z-transformation. All tests are two-tailed. Significance levels: *p &lt; 0.05, **p &lt; 0.01, ***p &lt; 0.001.</w:t>
      </w:r>
      <w:r w:rsidR="00D47B82" w:rsidRPr="00373629">
        <w:rPr>
          <w:rFonts w:ascii="Times New Roman" w:hAnsi="Times New Roman" w:cs="Times New Roman"/>
        </w:rPr>
        <w:t xml:space="preserve"> </w:t>
      </w:r>
    </w:p>
    <w:p w14:paraId="0AF67534" w14:textId="3186456A" w:rsidR="007C737C" w:rsidRPr="00373629" w:rsidRDefault="007C737C" w:rsidP="007C737C">
      <w:pPr>
        <w:rPr>
          <w:rFonts w:ascii="Times New Roman" w:hAnsi="Times New Roman" w:cs="Times New Roman"/>
        </w:rPr>
      </w:pPr>
    </w:p>
    <w:p w14:paraId="0721B4B3" w14:textId="118BB3A2" w:rsidR="007C737C" w:rsidRPr="00373629" w:rsidRDefault="007C737C" w:rsidP="007C737C">
      <w:pPr>
        <w:rPr>
          <w:rFonts w:ascii="Times New Roman" w:hAnsi="Times New Roman" w:cs="Times New Roman"/>
        </w:rPr>
      </w:pPr>
    </w:p>
    <w:p w14:paraId="3776FAF6" w14:textId="546F4101" w:rsidR="007C737C" w:rsidRPr="00373629" w:rsidRDefault="007C737C" w:rsidP="007C737C">
      <w:pPr>
        <w:rPr>
          <w:rFonts w:ascii="Times New Roman" w:hAnsi="Times New Roman" w:cs="Times New Roman"/>
        </w:rPr>
      </w:pPr>
    </w:p>
    <w:p w14:paraId="4B1DADE9" w14:textId="51E7CAD5" w:rsidR="007C737C" w:rsidRPr="00373629" w:rsidRDefault="007C737C" w:rsidP="007C737C">
      <w:pPr>
        <w:rPr>
          <w:rFonts w:ascii="Times New Roman" w:hAnsi="Times New Roman" w:cs="Times New Roman"/>
        </w:rPr>
      </w:pPr>
    </w:p>
    <w:p w14:paraId="445D2D70" w14:textId="7788C085" w:rsidR="007C737C" w:rsidRPr="00373629" w:rsidRDefault="007C737C" w:rsidP="007C737C">
      <w:pPr>
        <w:rPr>
          <w:rFonts w:ascii="Times New Roman" w:hAnsi="Times New Roman" w:cs="Times New Roman"/>
        </w:rPr>
      </w:pPr>
    </w:p>
    <w:p w14:paraId="544EAF0B" w14:textId="7B509165" w:rsidR="007C737C" w:rsidRPr="00373629" w:rsidRDefault="007C737C" w:rsidP="007C737C">
      <w:pPr>
        <w:rPr>
          <w:rFonts w:ascii="Times New Roman" w:hAnsi="Times New Roman" w:cs="Times New Roman"/>
        </w:rPr>
      </w:pPr>
    </w:p>
    <w:p w14:paraId="689A8812" w14:textId="77777777" w:rsidR="007C737C" w:rsidRPr="00373629" w:rsidRDefault="007C737C" w:rsidP="006904D2">
      <w:pPr>
        <w:pStyle w:val="Heading2"/>
        <w:rPr>
          <w:rFonts w:ascii="Times New Roman" w:hAnsi="Times New Roman" w:cs="Times New Roman"/>
          <w:color w:val="auto"/>
          <w:sz w:val="16"/>
          <w:szCs w:val="16"/>
        </w:rPr>
      </w:pPr>
    </w:p>
    <w:p w14:paraId="70232970" w14:textId="77777777" w:rsidR="007C737C" w:rsidRPr="00373629" w:rsidRDefault="007C737C" w:rsidP="006904D2">
      <w:pPr>
        <w:pStyle w:val="Heading2"/>
        <w:rPr>
          <w:rFonts w:ascii="Times New Roman" w:hAnsi="Times New Roman" w:cs="Times New Roman"/>
          <w:color w:val="auto"/>
          <w:sz w:val="16"/>
          <w:szCs w:val="16"/>
        </w:rPr>
      </w:pPr>
    </w:p>
    <w:p w14:paraId="7976CB3A" w14:textId="77777777" w:rsidR="007C737C" w:rsidRPr="00373629" w:rsidRDefault="007C737C" w:rsidP="006904D2">
      <w:pPr>
        <w:pStyle w:val="Heading2"/>
        <w:rPr>
          <w:rFonts w:ascii="Times New Roman" w:hAnsi="Times New Roman" w:cs="Times New Roman"/>
          <w:color w:val="auto"/>
          <w:sz w:val="16"/>
          <w:szCs w:val="16"/>
        </w:rPr>
      </w:pPr>
    </w:p>
    <w:p w14:paraId="2EF33B51" w14:textId="77777777" w:rsidR="007C737C" w:rsidRPr="00373629" w:rsidRDefault="007C737C" w:rsidP="006904D2">
      <w:pPr>
        <w:pStyle w:val="Heading2"/>
        <w:rPr>
          <w:rFonts w:ascii="Times New Roman" w:hAnsi="Times New Roman" w:cs="Times New Roman"/>
          <w:color w:val="auto"/>
          <w:sz w:val="16"/>
          <w:szCs w:val="16"/>
        </w:rPr>
      </w:pPr>
    </w:p>
    <w:p w14:paraId="1B4FF4C0" w14:textId="77777777" w:rsidR="007C737C" w:rsidRPr="00373629" w:rsidRDefault="007C737C" w:rsidP="006904D2">
      <w:pPr>
        <w:pStyle w:val="Heading2"/>
        <w:rPr>
          <w:rFonts w:ascii="Times New Roman" w:hAnsi="Times New Roman" w:cs="Times New Roman"/>
          <w:color w:val="auto"/>
          <w:sz w:val="16"/>
          <w:szCs w:val="16"/>
        </w:rPr>
      </w:pPr>
    </w:p>
    <w:p w14:paraId="295145DA" w14:textId="77777777" w:rsidR="007C737C" w:rsidRPr="00373629" w:rsidRDefault="007C737C" w:rsidP="006904D2">
      <w:pPr>
        <w:pStyle w:val="Heading2"/>
        <w:rPr>
          <w:rFonts w:ascii="Times New Roman" w:hAnsi="Times New Roman" w:cs="Times New Roman"/>
          <w:color w:val="auto"/>
          <w:sz w:val="16"/>
          <w:szCs w:val="16"/>
        </w:rPr>
      </w:pPr>
    </w:p>
    <w:p w14:paraId="2549E925" w14:textId="77777777" w:rsidR="007C737C" w:rsidRPr="00373629" w:rsidRDefault="007C737C" w:rsidP="006904D2">
      <w:pPr>
        <w:pStyle w:val="Heading2"/>
        <w:rPr>
          <w:rFonts w:ascii="Times New Roman" w:hAnsi="Times New Roman" w:cs="Times New Roman"/>
          <w:color w:val="auto"/>
          <w:sz w:val="16"/>
          <w:szCs w:val="16"/>
        </w:rPr>
      </w:pPr>
    </w:p>
    <w:p w14:paraId="594D2F49" w14:textId="77777777" w:rsidR="007C737C" w:rsidRPr="00373629" w:rsidRDefault="007C737C" w:rsidP="006904D2">
      <w:pPr>
        <w:pStyle w:val="Heading2"/>
        <w:rPr>
          <w:rFonts w:ascii="Times New Roman" w:hAnsi="Times New Roman" w:cs="Times New Roman"/>
          <w:color w:val="auto"/>
          <w:sz w:val="16"/>
          <w:szCs w:val="16"/>
        </w:rPr>
      </w:pPr>
    </w:p>
    <w:p w14:paraId="27D963A2" w14:textId="77777777" w:rsidR="007C737C" w:rsidRPr="00373629" w:rsidRDefault="007C737C" w:rsidP="006904D2">
      <w:pPr>
        <w:pStyle w:val="Heading2"/>
        <w:rPr>
          <w:rFonts w:ascii="Times New Roman" w:hAnsi="Times New Roman" w:cs="Times New Roman"/>
          <w:color w:val="auto"/>
          <w:sz w:val="16"/>
          <w:szCs w:val="16"/>
        </w:rPr>
      </w:pPr>
    </w:p>
    <w:p w14:paraId="1F4F1CCC" w14:textId="77777777" w:rsidR="007C737C" w:rsidRPr="00373629" w:rsidRDefault="007C737C" w:rsidP="006904D2">
      <w:pPr>
        <w:pStyle w:val="Heading2"/>
        <w:rPr>
          <w:rFonts w:ascii="Times New Roman" w:hAnsi="Times New Roman" w:cs="Times New Roman"/>
          <w:color w:val="auto"/>
          <w:sz w:val="16"/>
          <w:szCs w:val="16"/>
        </w:rPr>
      </w:pPr>
    </w:p>
    <w:p w14:paraId="46BCFAD8" w14:textId="77777777" w:rsidR="007C737C" w:rsidRPr="00373629" w:rsidRDefault="007C737C" w:rsidP="006904D2">
      <w:pPr>
        <w:pStyle w:val="Heading2"/>
        <w:rPr>
          <w:rFonts w:ascii="Times New Roman" w:hAnsi="Times New Roman" w:cs="Times New Roman"/>
          <w:color w:val="auto"/>
          <w:sz w:val="16"/>
          <w:szCs w:val="16"/>
        </w:rPr>
      </w:pPr>
    </w:p>
    <w:p w14:paraId="47FE90E5" w14:textId="77777777" w:rsidR="007C737C" w:rsidRPr="00373629" w:rsidRDefault="007C737C" w:rsidP="006904D2">
      <w:pPr>
        <w:pStyle w:val="Heading2"/>
        <w:rPr>
          <w:rFonts w:ascii="Times New Roman" w:hAnsi="Times New Roman" w:cs="Times New Roman"/>
          <w:color w:val="auto"/>
          <w:sz w:val="16"/>
          <w:szCs w:val="16"/>
        </w:rPr>
      </w:pPr>
    </w:p>
    <w:p w14:paraId="61C1DF16" w14:textId="77777777" w:rsidR="007C737C" w:rsidRPr="00373629" w:rsidRDefault="007C737C" w:rsidP="006904D2">
      <w:pPr>
        <w:pStyle w:val="Heading2"/>
        <w:rPr>
          <w:rFonts w:ascii="Times New Roman" w:hAnsi="Times New Roman" w:cs="Times New Roman"/>
          <w:color w:val="auto"/>
          <w:sz w:val="16"/>
          <w:szCs w:val="16"/>
        </w:rPr>
      </w:pPr>
    </w:p>
    <w:p w14:paraId="1C8B00B6" w14:textId="77777777" w:rsidR="007C737C" w:rsidRPr="00373629" w:rsidRDefault="007C737C" w:rsidP="006904D2">
      <w:pPr>
        <w:pStyle w:val="Heading2"/>
        <w:rPr>
          <w:rFonts w:ascii="Times New Roman" w:hAnsi="Times New Roman" w:cs="Times New Roman"/>
          <w:color w:val="auto"/>
          <w:sz w:val="16"/>
          <w:szCs w:val="16"/>
        </w:rPr>
      </w:pPr>
    </w:p>
    <w:p w14:paraId="745F78BC" w14:textId="77777777" w:rsidR="007C737C" w:rsidRPr="00373629" w:rsidRDefault="007C737C" w:rsidP="006904D2">
      <w:pPr>
        <w:pStyle w:val="Heading2"/>
        <w:rPr>
          <w:rFonts w:ascii="Times New Roman" w:hAnsi="Times New Roman" w:cs="Times New Roman"/>
          <w:color w:val="auto"/>
          <w:sz w:val="16"/>
          <w:szCs w:val="16"/>
        </w:rPr>
      </w:pPr>
    </w:p>
    <w:p w14:paraId="773B9EE7" w14:textId="77777777" w:rsidR="007C737C" w:rsidRPr="00373629" w:rsidRDefault="007C737C" w:rsidP="006904D2">
      <w:pPr>
        <w:pStyle w:val="Heading2"/>
        <w:rPr>
          <w:rFonts w:ascii="Times New Roman" w:hAnsi="Times New Roman" w:cs="Times New Roman"/>
          <w:color w:val="auto"/>
          <w:sz w:val="16"/>
          <w:szCs w:val="16"/>
        </w:rPr>
      </w:pPr>
    </w:p>
    <w:p w14:paraId="0FBA116C" w14:textId="33A73FF5" w:rsidR="007C737C" w:rsidRPr="00373629" w:rsidRDefault="007C737C" w:rsidP="006904D2">
      <w:pPr>
        <w:pStyle w:val="Heading2"/>
        <w:rPr>
          <w:rFonts w:ascii="Times New Roman" w:hAnsi="Times New Roman" w:cs="Times New Roman"/>
          <w:color w:val="auto"/>
          <w:sz w:val="16"/>
          <w:szCs w:val="16"/>
        </w:rPr>
      </w:pPr>
    </w:p>
    <w:p w14:paraId="324D7604" w14:textId="60B55363" w:rsidR="007C737C" w:rsidRPr="00373629" w:rsidRDefault="007C737C" w:rsidP="007C737C">
      <w:pPr>
        <w:rPr>
          <w:rFonts w:ascii="Times New Roman" w:hAnsi="Times New Roman" w:cs="Times New Roman"/>
        </w:rPr>
      </w:pPr>
    </w:p>
    <w:p w14:paraId="52AA7A17" w14:textId="77777777" w:rsidR="005200B7" w:rsidRPr="00373629" w:rsidRDefault="005200B7" w:rsidP="007C737C">
      <w:pPr>
        <w:rPr>
          <w:rFonts w:ascii="Times New Roman" w:hAnsi="Times New Roman" w:cs="Times New Roman"/>
        </w:rPr>
      </w:pPr>
    </w:p>
    <w:p w14:paraId="274CF84C" w14:textId="4EDE54B3" w:rsidR="007C737C" w:rsidRPr="00373629" w:rsidRDefault="007C737C" w:rsidP="007C737C">
      <w:pPr>
        <w:rPr>
          <w:rFonts w:ascii="Times New Roman" w:hAnsi="Times New Roman" w:cs="Times New Roman"/>
        </w:rPr>
      </w:pPr>
    </w:p>
    <w:p w14:paraId="21431A2E" w14:textId="77777777" w:rsidR="007C737C" w:rsidRPr="00373629" w:rsidRDefault="007C737C" w:rsidP="007C737C">
      <w:pPr>
        <w:rPr>
          <w:rFonts w:ascii="Times New Roman" w:hAnsi="Times New Roman" w:cs="Times New Roman"/>
        </w:rPr>
      </w:pPr>
    </w:p>
    <w:p w14:paraId="60E4568F" w14:textId="77777777" w:rsidR="00B66286" w:rsidRPr="00373629" w:rsidRDefault="00B66286" w:rsidP="007C737C">
      <w:pPr>
        <w:rPr>
          <w:rFonts w:ascii="Times New Roman" w:hAnsi="Times New Roman" w:cs="Times New Roman"/>
        </w:rPr>
      </w:pPr>
    </w:p>
    <w:p w14:paraId="18160E17" w14:textId="77777777" w:rsidR="00AD65E9" w:rsidRPr="00373629" w:rsidRDefault="00AD65E9" w:rsidP="007C737C">
      <w:pPr>
        <w:rPr>
          <w:rFonts w:ascii="Times New Roman" w:hAnsi="Times New Roman" w:cs="Times New Roman"/>
        </w:rPr>
      </w:pPr>
    </w:p>
    <w:p w14:paraId="18C89CC2" w14:textId="0A106BEE" w:rsidR="006904D2" w:rsidRPr="00373629" w:rsidRDefault="006904D2" w:rsidP="00B96273">
      <w:pPr>
        <w:pStyle w:val="NoSpacing"/>
        <w:spacing w:line="360" w:lineRule="auto"/>
        <w:rPr>
          <w:rFonts w:ascii="Times New Roman" w:hAnsi="Times New Roman" w:cs="Times New Roman"/>
          <w:b/>
          <w:bCs/>
          <w:sz w:val="16"/>
          <w:szCs w:val="16"/>
        </w:rPr>
      </w:pPr>
      <w:bookmarkStart w:id="5" w:name="_Toc225420982"/>
      <w:r w:rsidRPr="00373629">
        <w:rPr>
          <w:rStyle w:val="Heading2Char"/>
          <w:rFonts w:ascii="Times New Roman" w:hAnsi="Times New Roman" w:cs="Times New Roman"/>
          <w:b/>
          <w:bCs/>
          <w:color w:val="auto"/>
          <w:sz w:val="16"/>
          <w:szCs w:val="16"/>
        </w:rPr>
        <w:lastRenderedPageBreak/>
        <w:t xml:space="preserve">Supplementary Table </w:t>
      </w:r>
      <w:r w:rsidR="009B6DDF" w:rsidRPr="00373629">
        <w:rPr>
          <w:rStyle w:val="Heading2Char"/>
          <w:rFonts w:ascii="Times New Roman" w:hAnsi="Times New Roman" w:cs="Times New Roman"/>
          <w:b/>
          <w:bCs/>
          <w:color w:val="auto"/>
          <w:sz w:val="16"/>
          <w:szCs w:val="16"/>
        </w:rPr>
        <w:t>3</w:t>
      </w:r>
      <w:bookmarkEnd w:id="5"/>
      <w:r w:rsidR="007C737C" w:rsidRPr="00373629">
        <w:rPr>
          <w:rFonts w:ascii="Times New Roman" w:hAnsi="Times New Roman" w:cs="Times New Roman"/>
          <w:b/>
          <w:bCs/>
          <w:sz w:val="16"/>
          <w:szCs w:val="16"/>
        </w:rPr>
        <w:t xml:space="preserve"> Correlation analysis between hypothalamic subregion volumes (mm³) and clinical variables.</w:t>
      </w:r>
    </w:p>
    <w:tbl>
      <w:tblPr>
        <w:tblStyle w:val="PlainTable2"/>
        <w:tblW w:w="7180" w:type="dxa"/>
        <w:tblLook w:val="06A0" w:firstRow="1" w:lastRow="0" w:firstColumn="1" w:lastColumn="0" w:noHBand="1" w:noVBand="1"/>
      </w:tblPr>
      <w:tblGrid>
        <w:gridCol w:w="1900"/>
        <w:gridCol w:w="3360"/>
        <w:gridCol w:w="960"/>
        <w:gridCol w:w="960"/>
      </w:tblGrid>
      <w:tr w:rsidR="007C737C" w:rsidRPr="00373629" w14:paraId="2E4E1B0F" w14:textId="77777777" w:rsidTr="007C73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single" w:sz="4" w:space="0" w:color="auto"/>
            </w:tcBorders>
            <w:noWrap/>
            <w:hideMark/>
          </w:tcPr>
          <w:p w14:paraId="5176F0A1" w14:textId="77777777" w:rsidR="007C737C" w:rsidRPr="00373629" w:rsidRDefault="007C737C" w:rsidP="008D08FD">
            <w:pPr>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Volume (mm</w:t>
            </w:r>
            <w:r w:rsidRPr="00373629">
              <w:rPr>
                <w:rFonts w:ascii="Times New Roman" w:eastAsia="Times New Roman" w:hAnsi="Times New Roman" w:cs="Times New Roman"/>
                <w:i/>
                <w:iCs/>
                <w:color w:val="000000"/>
                <w:kern w:val="0"/>
                <w:sz w:val="16"/>
                <w:szCs w:val="16"/>
                <w:vertAlign w:val="superscript"/>
                <w:lang w:eastAsia="it-IT"/>
              </w:rPr>
              <w:t>3</w:t>
            </w:r>
            <w:r w:rsidRPr="00373629">
              <w:rPr>
                <w:rFonts w:ascii="Times New Roman" w:eastAsia="Times New Roman" w:hAnsi="Times New Roman" w:cs="Times New Roman"/>
                <w:i/>
                <w:iCs/>
                <w:color w:val="000000"/>
                <w:kern w:val="0"/>
                <w:sz w:val="16"/>
                <w:szCs w:val="16"/>
                <w:lang w:eastAsia="it-IT"/>
              </w:rPr>
              <w:t>)</w:t>
            </w:r>
          </w:p>
        </w:tc>
        <w:tc>
          <w:tcPr>
            <w:tcW w:w="3360" w:type="dxa"/>
            <w:tcBorders>
              <w:top w:val="nil"/>
              <w:bottom w:val="single" w:sz="4" w:space="0" w:color="auto"/>
            </w:tcBorders>
            <w:noWrap/>
            <w:hideMark/>
          </w:tcPr>
          <w:p w14:paraId="5AFA406E"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hAnsi="Times New Roman" w:cs="Times New Roman"/>
                <w:i/>
                <w:iCs/>
                <w:sz w:val="16"/>
                <w:szCs w:val="16"/>
              </w:rPr>
              <w:t>Clinical characteristics</w:t>
            </w:r>
          </w:p>
        </w:tc>
        <w:tc>
          <w:tcPr>
            <w:tcW w:w="960" w:type="dxa"/>
            <w:tcBorders>
              <w:top w:val="nil"/>
              <w:bottom w:val="single" w:sz="4" w:space="0" w:color="auto"/>
            </w:tcBorders>
            <w:noWrap/>
            <w:hideMark/>
          </w:tcPr>
          <w:p w14:paraId="4D86A409"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r</w:t>
            </w:r>
          </w:p>
        </w:tc>
        <w:tc>
          <w:tcPr>
            <w:tcW w:w="960" w:type="dxa"/>
            <w:tcBorders>
              <w:top w:val="nil"/>
              <w:bottom w:val="single" w:sz="4" w:space="0" w:color="auto"/>
            </w:tcBorders>
            <w:noWrap/>
            <w:hideMark/>
          </w:tcPr>
          <w:p w14:paraId="414FD293" w14:textId="77777777" w:rsidR="007C737C" w:rsidRPr="00373629" w:rsidRDefault="007C737C" w:rsidP="008D08F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p-value</w:t>
            </w:r>
          </w:p>
        </w:tc>
      </w:tr>
      <w:tr w:rsidR="007C737C" w:rsidRPr="00373629" w14:paraId="2F57119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single" w:sz="4" w:space="0" w:color="auto"/>
            </w:tcBorders>
            <w:noWrap/>
            <w:hideMark/>
          </w:tcPr>
          <w:p w14:paraId="0570D722"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single" w:sz="4" w:space="0" w:color="auto"/>
            </w:tcBorders>
            <w:noWrap/>
            <w:hideMark/>
          </w:tcPr>
          <w:p w14:paraId="54F9EE2B"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single" w:sz="4" w:space="0" w:color="auto"/>
            </w:tcBorders>
            <w:noWrap/>
            <w:hideMark/>
          </w:tcPr>
          <w:p w14:paraId="1332D804"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0.11</w:t>
            </w:r>
          </w:p>
        </w:tc>
        <w:tc>
          <w:tcPr>
            <w:tcW w:w="960" w:type="dxa"/>
            <w:tcBorders>
              <w:top w:val="single" w:sz="4" w:space="0" w:color="auto"/>
            </w:tcBorders>
            <w:noWrap/>
            <w:hideMark/>
          </w:tcPr>
          <w:p w14:paraId="2095D69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0.81</w:t>
            </w:r>
          </w:p>
        </w:tc>
      </w:tr>
      <w:tr w:rsidR="007C737C" w:rsidRPr="00373629" w14:paraId="793EA7E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bottom w:val="nil"/>
            </w:tcBorders>
            <w:noWrap/>
            <w:hideMark/>
          </w:tcPr>
          <w:p w14:paraId="3A4B7FF0"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bottom w:val="nil"/>
            </w:tcBorders>
            <w:noWrap/>
            <w:hideMark/>
          </w:tcPr>
          <w:p w14:paraId="7D77F419" w14:textId="03427BE6"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orexin</w:t>
            </w:r>
            <w:r w:rsidRPr="00373629">
              <w:rPr>
                <w:rFonts w:ascii="Times New Roman" w:eastAsia="Times New Roman" w:hAnsi="Times New Roman" w:cs="Times New Roman"/>
                <w:color w:val="000000"/>
                <w:kern w:val="0"/>
                <w:sz w:val="16"/>
                <w:szCs w:val="16"/>
                <w:lang w:eastAsia="it-IT"/>
              </w:rPr>
              <w:t xml:space="preserve"> (</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bottom w:val="nil"/>
            </w:tcBorders>
            <w:noWrap/>
            <w:hideMark/>
          </w:tcPr>
          <w:p w14:paraId="7DDC621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-0.04</w:t>
            </w:r>
          </w:p>
        </w:tc>
        <w:tc>
          <w:tcPr>
            <w:tcW w:w="960" w:type="dxa"/>
            <w:tcBorders>
              <w:bottom w:val="nil"/>
            </w:tcBorders>
            <w:noWrap/>
            <w:hideMark/>
          </w:tcPr>
          <w:p w14:paraId="0AABBB5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0C89F7D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3BB7A8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7A5900A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437A347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423BD5E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27CA8EC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3F6467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39FA9FD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5ED20B8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0.16</w:t>
            </w:r>
          </w:p>
        </w:tc>
        <w:tc>
          <w:tcPr>
            <w:tcW w:w="960" w:type="dxa"/>
            <w:tcBorders>
              <w:top w:val="nil"/>
              <w:bottom w:val="nil"/>
            </w:tcBorders>
            <w:noWrap/>
            <w:hideMark/>
          </w:tcPr>
          <w:p w14:paraId="3B11753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475AA20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0D4534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0C8C266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77AA4C8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0.01</w:t>
            </w:r>
          </w:p>
        </w:tc>
        <w:tc>
          <w:tcPr>
            <w:tcW w:w="960" w:type="dxa"/>
            <w:tcBorders>
              <w:top w:val="nil"/>
              <w:bottom w:val="nil"/>
            </w:tcBorders>
            <w:noWrap/>
            <w:hideMark/>
          </w:tcPr>
          <w:p w14:paraId="5B46D4B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0.96</w:t>
            </w:r>
          </w:p>
        </w:tc>
      </w:tr>
      <w:tr w:rsidR="007C737C" w:rsidRPr="00373629" w14:paraId="0A4764F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B06DFEC"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51C96AD4"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371417D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-0.02</w:t>
            </w:r>
          </w:p>
        </w:tc>
        <w:tc>
          <w:tcPr>
            <w:tcW w:w="960" w:type="dxa"/>
            <w:tcBorders>
              <w:top w:val="nil"/>
              <w:bottom w:val="nil"/>
            </w:tcBorders>
            <w:noWrap/>
            <w:hideMark/>
          </w:tcPr>
          <w:p w14:paraId="18E452C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5427CF7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FF85F8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26764A37"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2309D70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4B8BFAF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4C700D5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64FCE9F"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0EB665EF"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06712FD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0.20</w:t>
            </w:r>
          </w:p>
        </w:tc>
        <w:tc>
          <w:tcPr>
            <w:tcW w:w="960" w:type="dxa"/>
            <w:tcBorders>
              <w:top w:val="nil"/>
              <w:bottom w:val="nil"/>
            </w:tcBorders>
            <w:noWrap/>
            <w:hideMark/>
          </w:tcPr>
          <w:p w14:paraId="3F44C61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682678A1"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1BB8F4E"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137563A1" w14:textId="294F907D"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197BC52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-0.30</w:t>
            </w:r>
          </w:p>
        </w:tc>
        <w:tc>
          <w:tcPr>
            <w:tcW w:w="960" w:type="dxa"/>
            <w:tcBorders>
              <w:top w:val="nil"/>
              <w:bottom w:val="nil"/>
            </w:tcBorders>
            <w:noWrap/>
            <w:hideMark/>
          </w:tcPr>
          <w:p w14:paraId="3C46187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0.38</w:t>
            </w:r>
          </w:p>
        </w:tc>
      </w:tr>
      <w:tr w:rsidR="007C737C" w:rsidRPr="00373629" w14:paraId="6A55CC3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6EEB70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2EF0F2D2" w14:textId="2006F23D"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4B3910"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6CA0234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0.10</w:t>
            </w:r>
          </w:p>
        </w:tc>
        <w:tc>
          <w:tcPr>
            <w:tcW w:w="960" w:type="dxa"/>
            <w:tcBorders>
              <w:top w:val="nil"/>
              <w:bottom w:val="nil"/>
            </w:tcBorders>
            <w:noWrap/>
            <w:hideMark/>
          </w:tcPr>
          <w:p w14:paraId="56753A9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0.87</w:t>
            </w:r>
          </w:p>
        </w:tc>
      </w:tr>
      <w:tr w:rsidR="007C737C" w:rsidRPr="00373629" w14:paraId="35E1F85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888ECA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37EC31E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7B43B71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-0.02</w:t>
            </w:r>
          </w:p>
        </w:tc>
        <w:tc>
          <w:tcPr>
            <w:tcW w:w="960" w:type="dxa"/>
            <w:tcBorders>
              <w:top w:val="nil"/>
              <w:bottom w:val="nil"/>
            </w:tcBorders>
            <w:noWrap/>
            <w:hideMark/>
          </w:tcPr>
          <w:p w14:paraId="6FD412C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0.96</w:t>
            </w:r>
          </w:p>
        </w:tc>
      </w:tr>
      <w:tr w:rsidR="007C737C" w:rsidRPr="00373629" w14:paraId="21C12F3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90138E3"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7EF02C0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5ED651B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0.18</w:t>
            </w:r>
          </w:p>
        </w:tc>
        <w:tc>
          <w:tcPr>
            <w:tcW w:w="960" w:type="dxa"/>
            <w:tcBorders>
              <w:top w:val="nil"/>
              <w:bottom w:val="nil"/>
            </w:tcBorders>
            <w:noWrap/>
            <w:hideMark/>
          </w:tcPr>
          <w:p w14:paraId="5F0A1B2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356A815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B3D2EB8"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3360" w:type="dxa"/>
            <w:tcBorders>
              <w:top w:val="nil"/>
              <w:bottom w:val="nil"/>
            </w:tcBorders>
            <w:noWrap/>
            <w:hideMark/>
          </w:tcPr>
          <w:p w14:paraId="4536053C"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4473B81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c>
          <w:tcPr>
            <w:tcW w:w="960" w:type="dxa"/>
            <w:tcBorders>
              <w:top w:val="nil"/>
              <w:bottom w:val="nil"/>
            </w:tcBorders>
            <w:noWrap/>
            <w:hideMark/>
          </w:tcPr>
          <w:p w14:paraId="26696C3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r>
      <w:tr w:rsidR="007C737C" w:rsidRPr="00373629" w14:paraId="7B94760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1F0688E"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0EE7DEC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nil"/>
              <w:bottom w:val="nil"/>
            </w:tcBorders>
            <w:noWrap/>
            <w:hideMark/>
          </w:tcPr>
          <w:p w14:paraId="705A9EA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-0.04</w:t>
            </w:r>
          </w:p>
        </w:tc>
        <w:tc>
          <w:tcPr>
            <w:tcW w:w="960" w:type="dxa"/>
            <w:tcBorders>
              <w:top w:val="nil"/>
              <w:bottom w:val="nil"/>
            </w:tcBorders>
            <w:noWrap/>
            <w:hideMark/>
          </w:tcPr>
          <w:p w14:paraId="5F848FF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2034F613"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980252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141E683E" w14:textId="48AD5B4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 xml:space="preserve"> orexin </w:t>
            </w:r>
            <w:r w:rsidRPr="00373629">
              <w:rPr>
                <w:rFonts w:ascii="Times New Roman" w:eastAsia="Times New Roman" w:hAnsi="Times New Roman" w:cs="Times New Roman"/>
                <w:color w:val="000000"/>
                <w:kern w:val="0"/>
                <w:sz w:val="16"/>
                <w:szCs w:val="16"/>
                <w:lang w:eastAsia="it-IT"/>
              </w:rPr>
              <w:t>(</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top w:val="nil"/>
              <w:bottom w:val="nil"/>
            </w:tcBorders>
            <w:noWrap/>
            <w:hideMark/>
          </w:tcPr>
          <w:p w14:paraId="6D91DDE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-0.28</w:t>
            </w:r>
          </w:p>
        </w:tc>
        <w:tc>
          <w:tcPr>
            <w:tcW w:w="960" w:type="dxa"/>
            <w:tcBorders>
              <w:top w:val="nil"/>
              <w:bottom w:val="nil"/>
            </w:tcBorders>
            <w:noWrap/>
            <w:hideMark/>
          </w:tcPr>
          <w:p w14:paraId="0FFAB66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0.36</w:t>
            </w:r>
          </w:p>
        </w:tc>
      </w:tr>
      <w:tr w:rsidR="007C737C" w:rsidRPr="00373629" w14:paraId="23EE28C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AD0EA28"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2BB3BD4D"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2971F25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-0.12</w:t>
            </w:r>
          </w:p>
        </w:tc>
        <w:tc>
          <w:tcPr>
            <w:tcW w:w="960" w:type="dxa"/>
            <w:tcBorders>
              <w:top w:val="nil"/>
              <w:bottom w:val="nil"/>
            </w:tcBorders>
            <w:noWrap/>
            <w:hideMark/>
          </w:tcPr>
          <w:p w14:paraId="136BA6E4"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0.80</w:t>
            </w:r>
          </w:p>
        </w:tc>
      </w:tr>
      <w:tr w:rsidR="007C737C" w:rsidRPr="00373629" w14:paraId="2D1470E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29F6417"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37CF7B4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2DB84F9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0.10</w:t>
            </w:r>
          </w:p>
        </w:tc>
        <w:tc>
          <w:tcPr>
            <w:tcW w:w="960" w:type="dxa"/>
            <w:tcBorders>
              <w:top w:val="nil"/>
              <w:bottom w:val="nil"/>
            </w:tcBorders>
            <w:noWrap/>
            <w:hideMark/>
          </w:tcPr>
          <w:p w14:paraId="12D2690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0.87</w:t>
            </w:r>
          </w:p>
        </w:tc>
      </w:tr>
      <w:tr w:rsidR="007C737C" w:rsidRPr="00373629" w14:paraId="252698F6"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43C710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1DC950AC"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4F28874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60D9F8B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2DA7D72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4C6D61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6B10A13F"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7806ED1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3CC35BD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7F3EC981"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AF67B11"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7CDC0AF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209DDD7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0.02</w:t>
            </w:r>
          </w:p>
        </w:tc>
        <w:tc>
          <w:tcPr>
            <w:tcW w:w="960" w:type="dxa"/>
            <w:tcBorders>
              <w:top w:val="nil"/>
              <w:bottom w:val="nil"/>
            </w:tcBorders>
            <w:noWrap/>
            <w:hideMark/>
          </w:tcPr>
          <w:p w14:paraId="634593A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333F633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6C55785"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7BBB545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5C9EA0C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0.28</w:t>
            </w:r>
          </w:p>
        </w:tc>
        <w:tc>
          <w:tcPr>
            <w:tcW w:w="960" w:type="dxa"/>
            <w:tcBorders>
              <w:top w:val="nil"/>
              <w:bottom w:val="nil"/>
            </w:tcBorders>
            <w:noWrap/>
            <w:hideMark/>
          </w:tcPr>
          <w:p w14:paraId="4C8C08E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539C249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1CEC74C"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14C06190" w14:textId="6C66D583"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336B989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-0.29</w:t>
            </w:r>
          </w:p>
        </w:tc>
        <w:tc>
          <w:tcPr>
            <w:tcW w:w="960" w:type="dxa"/>
            <w:tcBorders>
              <w:top w:val="nil"/>
              <w:bottom w:val="nil"/>
            </w:tcBorders>
            <w:noWrap/>
            <w:hideMark/>
          </w:tcPr>
          <w:p w14:paraId="41C8E8E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0.40</w:t>
            </w:r>
          </w:p>
        </w:tc>
      </w:tr>
      <w:tr w:rsidR="007C737C" w:rsidRPr="00373629" w14:paraId="66E6BBA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8355914"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21A71707" w14:textId="07C571BB"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4B3910"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222B3B5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-0.01</w:t>
            </w:r>
          </w:p>
        </w:tc>
        <w:tc>
          <w:tcPr>
            <w:tcW w:w="960" w:type="dxa"/>
            <w:tcBorders>
              <w:top w:val="nil"/>
              <w:bottom w:val="nil"/>
            </w:tcBorders>
            <w:noWrap/>
            <w:hideMark/>
          </w:tcPr>
          <w:p w14:paraId="6F8F48B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0.97</w:t>
            </w:r>
          </w:p>
        </w:tc>
      </w:tr>
      <w:tr w:rsidR="007C737C" w:rsidRPr="00373629" w14:paraId="23B411A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CBAB217"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614EF8D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2DAC495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-0.08</w:t>
            </w:r>
          </w:p>
        </w:tc>
        <w:tc>
          <w:tcPr>
            <w:tcW w:w="960" w:type="dxa"/>
            <w:tcBorders>
              <w:top w:val="nil"/>
              <w:bottom w:val="nil"/>
            </w:tcBorders>
            <w:noWrap/>
            <w:hideMark/>
          </w:tcPr>
          <w:p w14:paraId="45853E4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3A8334C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E16DD6F"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5E39BF05"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6861F88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-0.06</w:t>
            </w:r>
          </w:p>
        </w:tc>
        <w:tc>
          <w:tcPr>
            <w:tcW w:w="960" w:type="dxa"/>
            <w:tcBorders>
              <w:top w:val="nil"/>
              <w:bottom w:val="nil"/>
            </w:tcBorders>
            <w:noWrap/>
            <w:hideMark/>
          </w:tcPr>
          <w:p w14:paraId="118871D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4293A3E1"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68D2FB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3360" w:type="dxa"/>
            <w:tcBorders>
              <w:top w:val="nil"/>
              <w:bottom w:val="nil"/>
            </w:tcBorders>
            <w:noWrap/>
            <w:hideMark/>
          </w:tcPr>
          <w:p w14:paraId="016CE690"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49D5DCA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0.25</w:t>
            </w:r>
          </w:p>
        </w:tc>
        <w:tc>
          <w:tcPr>
            <w:tcW w:w="960" w:type="dxa"/>
            <w:tcBorders>
              <w:top w:val="nil"/>
              <w:bottom w:val="nil"/>
            </w:tcBorders>
            <w:noWrap/>
            <w:hideMark/>
          </w:tcPr>
          <w:p w14:paraId="2C7FEC2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63342E96"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502D76A"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90ECDD5"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nil"/>
              <w:bottom w:val="nil"/>
            </w:tcBorders>
            <w:noWrap/>
            <w:hideMark/>
          </w:tcPr>
          <w:p w14:paraId="57FB336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c>
          <w:tcPr>
            <w:tcW w:w="960" w:type="dxa"/>
            <w:tcBorders>
              <w:top w:val="nil"/>
              <w:bottom w:val="nil"/>
            </w:tcBorders>
            <w:noWrap/>
            <w:hideMark/>
          </w:tcPr>
          <w:p w14:paraId="5AF0CEA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0.87</w:t>
            </w:r>
          </w:p>
        </w:tc>
      </w:tr>
      <w:tr w:rsidR="007C737C" w:rsidRPr="00373629" w14:paraId="74F40AD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3EC157E"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73017D47" w14:textId="0B6585F0"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 xml:space="preserve"> orexin </w:t>
            </w:r>
            <w:r w:rsidRPr="00373629">
              <w:rPr>
                <w:rFonts w:ascii="Times New Roman" w:eastAsia="Times New Roman" w:hAnsi="Times New Roman" w:cs="Times New Roman"/>
                <w:color w:val="000000"/>
                <w:kern w:val="0"/>
                <w:sz w:val="16"/>
                <w:szCs w:val="16"/>
                <w:lang w:eastAsia="it-IT"/>
              </w:rPr>
              <w:t>(</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top w:val="nil"/>
              <w:bottom w:val="nil"/>
            </w:tcBorders>
            <w:noWrap/>
            <w:hideMark/>
          </w:tcPr>
          <w:p w14:paraId="1B300C5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-0.23</w:t>
            </w:r>
          </w:p>
        </w:tc>
        <w:tc>
          <w:tcPr>
            <w:tcW w:w="960" w:type="dxa"/>
            <w:tcBorders>
              <w:top w:val="nil"/>
              <w:bottom w:val="nil"/>
            </w:tcBorders>
            <w:noWrap/>
            <w:hideMark/>
          </w:tcPr>
          <w:p w14:paraId="1D5585A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154CAB8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14FB689"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7A1A920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6861758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c>
          <w:tcPr>
            <w:tcW w:w="960" w:type="dxa"/>
            <w:tcBorders>
              <w:top w:val="nil"/>
              <w:bottom w:val="nil"/>
            </w:tcBorders>
            <w:noWrap/>
            <w:hideMark/>
          </w:tcPr>
          <w:p w14:paraId="7DE6AB7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0.87</w:t>
            </w:r>
          </w:p>
        </w:tc>
      </w:tr>
      <w:tr w:rsidR="007C737C" w:rsidRPr="00373629" w14:paraId="4C23268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95D35F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7ECB327"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5EA1B84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0.19</w:t>
            </w:r>
          </w:p>
        </w:tc>
        <w:tc>
          <w:tcPr>
            <w:tcW w:w="960" w:type="dxa"/>
            <w:tcBorders>
              <w:top w:val="nil"/>
              <w:bottom w:val="nil"/>
            </w:tcBorders>
            <w:noWrap/>
            <w:hideMark/>
          </w:tcPr>
          <w:p w14:paraId="7D2694B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0.55</w:t>
            </w:r>
          </w:p>
        </w:tc>
      </w:tr>
      <w:tr w:rsidR="007C737C" w:rsidRPr="00373629" w14:paraId="4CDCF97E"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B8A46AF"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02C69D84"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189580D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3A7C47D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16C6AC4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45C3050"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6FB6493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3F23F99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-0.17</w:t>
            </w:r>
          </w:p>
        </w:tc>
        <w:tc>
          <w:tcPr>
            <w:tcW w:w="960" w:type="dxa"/>
            <w:tcBorders>
              <w:top w:val="nil"/>
              <w:bottom w:val="nil"/>
            </w:tcBorders>
            <w:noWrap/>
            <w:hideMark/>
          </w:tcPr>
          <w:p w14:paraId="622A95E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0923D79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ECBA09E"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4DDA72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0662C0F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-0.21</w:t>
            </w:r>
          </w:p>
        </w:tc>
        <w:tc>
          <w:tcPr>
            <w:tcW w:w="960" w:type="dxa"/>
            <w:tcBorders>
              <w:top w:val="nil"/>
              <w:bottom w:val="nil"/>
            </w:tcBorders>
            <w:noWrap/>
            <w:hideMark/>
          </w:tcPr>
          <w:p w14:paraId="15917AE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0.44</w:t>
            </w:r>
          </w:p>
        </w:tc>
      </w:tr>
      <w:tr w:rsidR="007C737C" w:rsidRPr="00373629" w14:paraId="316483FE"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F128B21"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lastRenderedPageBreak/>
              <w:t>Anterior Superior</w:t>
            </w:r>
          </w:p>
        </w:tc>
        <w:tc>
          <w:tcPr>
            <w:tcW w:w="3360" w:type="dxa"/>
            <w:tcBorders>
              <w:top w:val="nil"/>
              <w:bottom w:val="nil"/>
            </w:tcBorders>
            <w:noWrap/>
            <w:hideMark/>
          </w:tcPr>
          <w:p w14:paraId="4570519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00F62D0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c>
          <w:tcPr>
            <w:tcW w:w="960" w:type="dxa"/>
            <w:tcBorders>
              <w:top w:val="nil"/>
              <w:bottom w:val="nil"/>
            </w:tcBorders>
            <w:noWrap/>
            <w:hideMark/>
          </w:tcPr>
          <w:p w14:paraId="7F2B0B7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r>
      <w:tr w:rsidR="007C737C" w:rsidRPr="00373629" w14:paraId="7277E02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8287485"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30B1CEF" w14:textId="4019F515"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1C61D82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-0.12</w:t>
            </w:r>
          </w:p>
        </w:tc>
        <w:tc>
          <w:tcPr>
            <w:tcW w:w="960" w:type="dxa"/>
            <w:tcBorders>
              <w:top w:val="nil"/>
              <w:bottom w:val="nil"/>
            </w:tcBorders>
            <w:noWrap/>
            <w:hideMark/>
          </w:tcPr>
          <w:p w14:paraId="70AE86D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0.84</w:t>
            </w:r>
          </w:p>
        </w:tc>
      </w:tr>
      <w:tr w:rsidR="007C737C" w:rsidRPr="00373629" w14:paraId="43A25347"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BDF810C"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866A8D0" w14:textId="31A27DE3"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4B3910"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25670C5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7D51BBE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56CC724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56193D9"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4B71C97E"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674BC28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-0.08</w:t>
            </w:r>
          </w:p>
        </w:tc>
        <w:tc>
          <w:tcPr>
            <w:tcW w:w="960" w:type="dxa"/>
            <w:tcBorders>
              <w:top w:val="nil"/>
              <w:bottom w:val="nil"/>
            </w:tcBorders>
            <w:noWrap/>
            <w:hideMark/>
          </w:tcPr>
          <w:p w14:paraId="6073D55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34F5672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C49CBEF"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3621997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42095DF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0.01</w:t>
            </w:r>
          </w:p>
        </w:tc>
        <w:tc>
          <w:tcPr>
            <w:tcW w:w="960" w:type="dxa"/>
            <w:tcBorders>
              <w:top w:val="nil"/>
              <w:bottom w:val="nil"/>
            </w:tcBorders>
            <w:noWrap/>
            <w:hideMark/>
          </w:tcPr>
          <w:p w14:paraId="7C67CB7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0.98</w:t>
            </w:r>
          </w:p>
        </w:tc>
      </w:tr>
      <w:tr w:rsidR="007C737C" w:rsidRPr="00373629" w14:paraId="0587BF9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584062F"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3360" w:type="dxa"/>
            <w:tcBorders>
              <w:top w:val="nil"/>
              <w:bottom w:val="nil"/>
            </w:tcBorders>
            <w:noWrap/>
            <w:hideMark/>
          </w:tcPr>
          <w:p w14:paraId="74EE14EF"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6CA6092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0.35</w:t>
            </w:r>
          </w:p>
        </w:tc>
        <w:tc>
          <w:tcPr>
            <w:tcW w:w="960" w:type="dxa"/>
            <w:tcBorders>
              <w:top w:val="nil"/>
              <w:bottom w:val="nil"/>
            </w:tcBorders>
            <w:noWrap/>
            <w:hideMark/>
          </w:tcPr>
          <w:p w14:paraId="38BB53B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0.22</w:t>
            </w:r>
          </w:p>
        </w:tc>
      </w:tr>
      <w:tr w:rsidR="007C737C" w:rsidRPr="00373629" w14:paraId="165B593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3CDE676"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4D0F1834"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nil"/>
              <w:bottom w:val="nil"/>
            </w:tcBorders>
            <w:noWrap/>
            <w:hideMark/>
          </w:tcPr>
          <w:p w14:paraId="57206CD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-0.10</w:t>
            </w:r>
          </w:p>
        </w:tc>
        <w:tc>
          <w:tcPr>
            <w:tcW w:w="960" w:type="dxa"/>
            <w:tcBorders>
              <w:top w:val="nil"/>
              <w:bottom w:val="nil"/>
            </w:tcBorders>
            <w:noWrap/>
            <w:hideMark/>
          </w:tcPr>
          <w:p w14:paraId="11FC47C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0.84</w:t>
            </w:r>
          </w:p>
        </w:tc>
      </w:tr>
      <w:tr w:rsidR="007C737C" w:rsidRPr="00373629" w14:paraId="56DFB836"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9797ED9"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550420B3" w14:textId="033DD8CD"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 xml:space="preserve"> orexin </w:t>
            </w:r>
            <w:r w:rsidRPr="00373629">
              <w:rPr>
                <w:rFonts w:ascii="Times New Roman" w:eastAsia="Times New Roman" w:hAnsi="Times New Roman" w:cs="Times New Roman"/>
                <w:color w:val="000000"/>
                <w:kern w:val="0"/>
                <w:sz w:val="16"/>
                <w:szCs w:val="16"/>
                <w:lang w:eastAsia="it-IT"/>
              </w:rPr>
              <w:t>(</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top w:val="nil"/>
              <w:bottom w:val="nil"/>
            </w:tcBorders>
            <w:noWrap/>
            <w:hideMark/>
          </w:tcPr>
          <w:p w14:paraId="1A67530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0.06</w:t>
            </w:r>
          </w:p>
        </w:tc>
        <w:tc>
          <w:tcPr>
            <w:tcW w:w="960" w:type="dxa"/>
            <w:tcBorders>
              <w:top w:val="nil"/>
              <w:bottom w:val="nil"/>
            </w:tcBorders>
            <w:noWrap/>
            <w:hideMark/>
          </w:tcPr>
          <w:p w14:paraId="08E867B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6D27616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FAADC90"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38DC5E33"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791694D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-0.08</w:t>
            </w:r>
          </w:p>
        </w:tc>
        <w:tc>
          <w:tcPr>
            <w:tcW w:w="960" w:type="dxa"/>
            <w:tcBorders>
              <w:top w:val="nil"/>
              <w:bottom w:val="nil"/>
            </w:tcBorders>
            <w:noWrap/>
            <w:hideMark/>
          </w:tcPr>
          <w:p w14:paraId="7259769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0.91</w:t>
            </w:r>
          </w:p>
        </w:tc>
      </w:tr>
      <w:tr w:rsidR="007C737C" w:rsidRPr="00373629" w14:paraId="232B4284"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ACFE769"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34ED75E5"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14D0A85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960" w:type="dxa"/>
            <w:tcBorders>
              <w:top w:val="nil"/>
              <w:bottom w:val="nil"/>
            </w:tcBorders>
            <w:noWrap/>
            <w:hideMark/>
          </w:tcPr>
          <w:p w14:paraId="23D7A6E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0.69</w:t>
            </w:r>
          </w:p>
        </w:tc>
      </w:tr>
      <w:tr w:rsidR="007C737C" w:rsidRPr="00373629" w14:paraId="6224A8D4"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DA37DD2"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141EC027"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7ABE49F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-0.22</w:t>
            </w:r>
          </w:p>
        </w:tc>
        <w:tc>
          <w:tcPr>
            <w:tcW w:w="960" w:type="dxa"/>
            <w:tcBorders>
              <w:top w:val="nil"/>
              <w:bottom w:val="nil"/>
            </w:tcBorders>
            <w:noWrap/>
            <w:hideMark/>
          </w:tcPr>
          <w:p w14:paraId="71298D7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77AC480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36DB970"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136FD12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43B7D2B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7E1B482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3F3F131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75312A0"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38FE49E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0E65411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5D7DD41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547786BA"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1CBEF75"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37AE4BBF"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349CBC1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-0.26</w:t>
            </w:r>
          </w:p>
        </w:tc>
        <w:tc>
          <w:tcPr>
            <w:tcW w:w="960" w:type="dxa"/>
            <w:tcBorders>
              <w:top w:val="nil"/>
              <w:bottom w:val="nil"/>
            </w:tcBorders>
            <w:noWrap/>
            <w:hideMark/>
          </w:tcPr>
          <w:p w14:paraId="7BE9D404"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0.44</w:t>
            </w:r>
          </w:p>
        </w:tc>
      </w:tr>
      <w:tr w:rsidR="007C737C" w:rsidRPr="00373629" w14:paraId="34752789"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8786F5B"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0F54AB1C" w14:textId="3EDBEF16"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3E351BB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16757E2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0894D55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0D7A814C"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2FBF01E0" w14:textId="20412069"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4B3910"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4DB7A9D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0.13</w:t>
            </w:r>
          </w:p>
        </w:tc>
        <w:tc>
          <w:tcPr>
            <w:tcW w:w="960" w:type="dxa"/>
            <w:tcBorders>
              <w:top w:val="nil"/>
              <w:bottom w:val="nil"/>
            </w:tcBorders>
            <w:noWrap/>
            <w:hideMark/>
          </w:tcPr>
          <w:p w14:paraId="19FC8C0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0.80</w:t>
            </w:r>
          </w:p>
        </w:tc>
      </w:tr>
      <w:tr w:rsidR="007C737C" w:rsidRPr="00373629" w14:paraId="1B80011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0C93A8E"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52D82C2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4A22DAD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3631471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4C190196"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8B58AE5"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079E42FE"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5D7CCEE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0.19</w:t>
            </w:r>
          </w:p>
        </w:tc>
        <w:tc>
          <w:tcPr>
            <w:tcW w:w="960" w:type="dxa"/>
            <w:tcBorders>
              <w:top w:val="nil"/>
              <w:bottom w:val="nil"/>
            </w:tcBorders>
            <w:noWrap/>
            <w:hideMark/>
          </w:tcPr>
          <w:p w14:paraId="181A82C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48BFAD8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65EAEC8" w14:textId="77777777" w:rsidR="007C737C" w:rsidRPr="00373629" w:rsidRDefault="007C737C" w:rsidP="008D08FD">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3360" w:type="dxa"/>
            <w:tcBorders>
              <w:top w:val="nil"/>
              <w:bottom w:val="nil"/>
            </w:tcBorders>
            <w:noWrap/>
            <w:hideMark/>
          </w:tcPr>
          <w:p w14:paraId="29641FF3"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012A795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557D735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71FBF29F"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C71B556" w14:textId="35AD7C6A"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3146B08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nil"/>
              <w:bottom w:val="nil"/>
            </w:tcBorders>
            <w:noWrap/>
            <w:hideMark/>
          </w:tcPr>
          <w:p w14:paraId="7FEE464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0.06</w:t>
            </w:r>
          </w:p>
        </w:tc>
        <w:tc>
          <w:tcPr>
            <w:tcW w:w="960" w:type="dxa"/>
            <w:tcBorders>
              <w:top w:val="nil"/>
              <w:bottom w:val="nil"/>
            </w:tcBorders>
            <w:noWrap/>
            <w:hideMark/>
          </w:tcPr>
          <w:p w14:paraId="730A6CC7"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6D0652B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9979FFE" w14:textId="0DE22F95"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78E1B234" w14:textId="5EC062D5"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 xml:space="preserve"> orexin </w:t>
            </w:r>
            <w:r w:rsidRPr="00373629">
              <w:rPr>
                <w:rFonts w:ascii="Times New Roman" w:eastAsia="Times New Roman" w:hAnsi="Times New Roman" w:cs="Times New Roman"/>
                <w:color w:val="000000"/>
                <w:kern w:val="0"/>
                <w:sz w:val="16"/>
                <w:szCs w:val="16"/>
                <w:lang w:eastAsia="it-IT"/>
              </w:rPr>
              <w:t>(</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top w:val="nil"/>
              <w:bottom w:val="nil"/>
            </w:tcBorders>
            <w:noWrap/>
            <w:hideMark/>
          </w:tcPr>
          <w:p w14:paraId="057E7A6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602B025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0240F66E"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69F5740" w14:textId="325595CE"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49E2EAF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215D193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960" w:type="dxa"/>
            <w:tcBorders>
              <w:top w:val="nil"/>
              <w:bottom w:val="nil"/>
            </w:tcBorders>
            <w:noWrap/>
            <w:hideMark/>
          </w:tcPr>
          <w:p w14:paraId="0B9C324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0.65</w:t>
            </w:r>
          </w:p>
        </w:tc>
      </w:tr>
      <w:tr w:rsidR="007C737C" w:rsidRPr="00373629" w14:paraId="231400C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13A9562" w14:textId="66B38860"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0F8185A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76F1393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1F2D2C9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18B53F7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16DE7E5" w14:textId="4E558116"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006618BB"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67CF7DE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0.21</w:t>
            </w:r>
          </w:p>
        </w:tc>
        <w:tc>
          <w:tcPr>
            <w:tcW w:w="960" w:type="dxa"/>
            <w:tcBorders>
              <w:top w:val="nil"/>
              <w:bottom w:val="nil"/>
            </w:tcBorders>
            <w:noWrap/>
            <w:hideMark/>
          </w:tcPr>
          <w:p w14:paraId="1E1EA53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0.44</w:t>
            </w:r>
          </w:p>
        </w:tc>
      </w:tr>
      <w:tr w:rsidR="007C737C" w:rsidRPr="00373629" w14:paraId="07ECB20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C4FB3AE" w14:textId="2A5A284B"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18AD0E0E"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4200DBAB"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0.16</w:t>
            </w:r>
          </w:p>
        </w:tc>
        <w:tc>
          <w:tcPr>
            <w:tcW w:w="960" w:type="dxa"/>
            <w:tcBorders>
              <w:top w:val="nil"/>
              <w:bottom w:val="nil"/>
            </w:tcBorders>
            <w:noWrap/>
            <w:hideMark/>
          </w:tcPr>
          <w:p w14:paraId="35F80BE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0.63</w:t>
            </w:r>
          </w:p>
        </w:tc>
      </w:tr>
      <w:tr w:rsidR="007C737C" w:rsidRPr="00373629" w14:paraId="684B0E4A"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E7555C3" w14:textId="33FC91C0"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1667D05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27AF68E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960" w:type="dxa"/>
            <w:tcBorders>
              <w:top w:val="nil"/>
              <w:bottom w:val="nil"/>
            </w:tcBorders>
            <w:noWrap/>
            <w:hideMark/>
          </w:tcPr>
          <w:p w14:paraId="0F591A1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0.70</w:t>
            </w:r>
          </w:p>
        </w:tc>
      </w:tr>
      <w:tr w:rsidR="007C737C" w:rsidRPr="00373629" w14:paraId="193C244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2702B97" w14:textId="5D26CC5E"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4444F940"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251AEB5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0.16</w:t>
            </w:r>
          </w:p>
        </w:tc>
        <w:tc>
          <w:tcPr>
            <w:tcW w:w="960" w:type="dxa"/>
            <w:tcBorders>
              <w:top w:val="nil"/>
              <w:bottom w:val="nil"/>
            </w:tcBorders>
            <w:noWrap/>
            <w:hideMark/>
          </w:tcPr>
          <w:p w14:paraId="14C308F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0.73</w:t>
            </w:r>
          </w:p>
        </w:tc>
      </w:tr>
      <w:tr w:rsidR="007C737C" w:rsidRPr="00373629" w14:paraId="72EF6EF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348A03E" w14:textId="17DB204C"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04384C4F" w14:textId="166FEB46"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7ED427B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-0.26</w:t>
            </w:r>
          </w:p>
        </w:tc>
        <w:tc>
          <w:tcPr>
            <w:tcW w:w="960" w:type="dxa"/>
            <w:tcBorders>
              <w:top w:val="nil"/>
              <w:bottom w:val="nil"/>
            </w:tcBorders>
            <w:noWrap/>
            <w:hideMark/>
          </w:tcPr>
          <w:p w14:paraId="2C05BB4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7BE744C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681969B" w14:textId="7E524D68"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147BA93A" w14:textId="754A91B5"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7C737C"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6717E5A4"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960" w:type="dxa"/>
            <w:tcBorders>
              <w:top w:val="nil"/>
              <w:bottom w:val="nil"/>
            </w:tcBorders>
            <w:noWrap/>
            <w:hideMark/>
          </w:tcPr>
          <w:p w14:paraId="1AD1C10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3D9EF226"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247075F" w14:textId="50B67EF4"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29F2A97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5D5B3D7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-0.04</w:t>
            </w:r>
          </w:p>
        </w:tc>
        <w:tc>
          <w:tcPr>
            <w:tcW w:w="960" w:type="dxa"/>
            <w:tcBorders>
              <w:top w:val="nil"/>
              <w:bottom w:val="nil"/>
            </w:tcBorders>
            <w:noWrap/>
            <w:hideMark/>
          </w:tcPr>
          <w:p w14:paraId="10523A9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0.94</w:t>
            </w:r>
          </w:p>
        </w:tc>
      </w:tr>
      <w:tr w:rsidR="007C737C" w:rsidRPr="00373629" w14:paraId="18568CDC"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15BC6B3B" w14:textId="56C97FD3"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786A7E96"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28873DA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0.23</w:t>
            </w:r>
          </w:p>
        </w:tc>
        <w:tc>
          <w:tcPr>
            <w:tcW w:w="960" w:type="dxa"/>
            <w:tcBorders>
              <w:top w:val="nil"/>
              <w:bottom w:val="nil"/>
            </w:tcBorders>
            <w:noWrap/>
            <w:hideMark/>
          </w:tcPr>
          <w:p w14:paraId="6753E3C9"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0.44</w:t>
            </w:r>
          </w:p>
        </w:tc>
      </w:tr>
      <w:tr w:rsidR="007C737C" w:rsidRPr="00373629" w14:paraId="35A63878"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B668A8B" w14:textId="759EC22D"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Inferior</w:t>
            </w:r>
          </w:p>
        </w:tc>
        <w:tc>
          <w:tcPr>
            <w:tcW w:w="3360" w:type="dxa"/>
            <w:tcBorders>
              <w:top w:val="nil"/>
              <w:bottom w:val="nil"/>
            </w:tcBorders>
            <w:noWrap/>
            <w:hideMark/>
          </w:tcPr>
          <w:p w14:paraId="37DDE04C"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55F2895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0.23</w:t>
            </w:r>
          </w:p>
        </w:tc>
        <w:tc>
          <w:tcPr>
            <w:tcW w:w="960" w:type="dxa"/>
            <w:tcBorders>
              <w:top w:val="nil"/>
              <w:bottom w:val="nil"/>
            </w:tcBorders>
            <w:noWrap/>
            <w:hideMark/>
          </w:tcPr>
          <w:p w14:paraId="548CB91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0.44</w:t>
            </w:r>
          </w:p>
        </w:tc>
      </w:tr>
      <w:tr w:rsidR="007C737C" w:rsidRPr="00373629" w14:paraId="55848D7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4D13081" w14:textId="1141EC62"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283EA7B2"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Disease Duration (years)</w:t>
            </w:r>
          </w:p>
        </w:tc>
        <w:tc>
          <w:tcPr>
            <w:tcW w:w="960" w:type="dxa"/>
            <w:tcBorders>
              <w:top w:val="nil"/>
              <w:bottom w:val="nil"/>
            </w:tcBorders>
            <w:noWrap/>
            <w:hideMark/>
          </w:tcPr>
          <w:p w14:paraId="06B4218C"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0.13</w:t>
            </w:r>
          </w:p>
        </w:tc>
        <w:tc>
          <w:tcPr>
            <w:tcW w:w="960" w:type="dxa"/>
            <w:tcBorders>
              <w:top w:val="nil"/>
              <w:bottom w:val="nil"/>
            </w:tcBorders>
            <w:noWrap/>
            <w:hideMark/>
          </w:tcPr>
          <w:p w14:paraId="4777AF1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0.73</w:t>
            </w:r>
          </w:p>
        </w:tc>
      </w:tr>
      <w:tr w:rsidR="007C737C" w:rsidRPr="00373629" w14:paraId="77742B5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9333FEE" w14:textId="02EBDF1B"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1E286E6C" w14:textId="7E2BADAA"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CSF-</w:t>
            </w:r>
            <w:r w:rsidR="004B3910" w:rsidRPr="00373629">
              <w:rPr>
                <w:rFonts w:ascii="Times New Roman" w:eastAsia="Times New Roman" w:hAnsi="Times New Roman" w:cs="Times New Roman"/>
                <w:color w:val="000000"/>
                <w:kern w:val="0"/>
                <w:sz w:val="16"/>
                <w:szCs w:val="16"/>
                <w:lang w:eastAsia="it-IT"/>
              </w:rPr>
              <w:t xml:space="preserve"> orexin </w:t>
            </w:r>
            <w:r w:rsidRPr="00373629">
              <w:rPr>
                <w:rFonts w:ascii="Times New Roman" w:eastAsia="Times New Roman" w:hAnsi="Times New Roman" w:cs="Times New Roman"/>
                <w:color w:val="000000"/>
                <w:kern w:val="0"/>
                <w:sz w:val="16"/>
                <w:szCs w:val="16"/>
                <w:lang w:eastAsia="it-IT"/>
              </w:rPr>
              <w:t>(</w:t>
            </w:r>
            <w:proofErr w:type="spellStart"/>
            <w:r w:rsidRPr="00373629">
              <w:rPr>
                <w:rFonts w:ascii="Times New Roman" w:eastAsia="Times New Roman" w:hAnsi="Times New Roman" w:cs="Times New Roman"/>
                <w:color w:val="000000"/>
                <w:kern w:val="0"/>
                <w:sz w:val="16"/>
                <w:szCs w:val="16"/>
                <w:lang w:eastAsia="it-IT"/>
              </w:rPr>
              <w:t>pg</w:t>
            </w:r>
            <w:proofErr w:type="spellEnd"/>
            <w:r w:rsidRPr="00373629">
              <w:rPr>
                <w:rFonts w:ascii="Times New Roman" w:eastAsia="Times New Roman" w:hAnsi="Times New Roman" w:cs="Times New Roman"/>
                <w:color w:val="000000"/>
                <w:kern w:val="0"/>
                <w:sz w:val="16"/>
                <w:szCs w:val="16"/>
                <w:lang w:eastAsia="it-IT"/>
              </w:rPr>
              <w:t>/mL)</w:t>
            </w:r>
          </w:p>
        </w:tc>
        <w:tc>
          <w:tcPr>
            <w:tcW w:w="960" w:type="dxa"/>
            <w:tcBorders>
              <w:top w:val="nil"/>
              <w:bottom w:val="nil"/>
            </w:tcBorders>
            <w:noWrap/>
            <w:hideMark/>
          </w:tcPr>
          <w:p w14:paraId="1020DA5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-0.10</w:t>
            </w:r>
          </w:p>
        </w:tc>
        <w:tc>
          <w:tcPr>
            <w:tcW w:w="960" w:type="dxa"/>
            <w:tcBorders>
              <w:top w:val="nil"/>
              <w:bottom w:val="nil"/>
            </w:tcBorders>
            <w:noWrap/>
            <w:hideMark/>
          </w:tcPr>
          <w:p w14:paraId="5765CCF1"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0.84</w:t>
            </w:r>
          </w:p>
        </w:tc>
      </w:tr>
      <w:tr w:rsidR="007C737C" w:rsidRPr="00373629" w14:paraId="4A739B0D"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EB08B9E" w14:textId="594AB449"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lastRenderedPageBreak/>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15E8F78E"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HLA-DQB1*0602 (n)</w:t>
            </w:r>
          </w:p>
        </w:tc>
        <w:tc>
          <w:tcPr>
            <w:tcW w:w="960" w:type="dxa"/>
            <w:tcBorders>
              <w:top w:val="nil"/>
              <w:bottom w:val="nil"/>
            </w:tcBorders>
            <w:noWrap/>
            <w:hideMark/>
          </w:tcPr>
          <w:p w14:paraId="256DBD2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0.04</w:t>
            </w:r>
          </w:p>
        </w:tc>
        <w:tc>
          <w:tcPr>
            <w:tcW w:w="960" w:type="dxa"/>
            <w:tcBorders>
              <w:top w:val="nil"/>
              <w:bottom w:val="nil"/>
            </w:tcBorders>
            <w:noWrap/>
            <w:hideMark/>
          </w:tcPr>
          <w:p w14:paraId="7DFF693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39F0386A"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50100D2D" w14:textId="3832AC42"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12D64DD1"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mean sleep latency (min)</w:t>
            </w:r>
          </w:p>
        </w:tc>
        <w:tc>
          <w:tcPr>
            <w:tcW w:w="960" w:type="dxa"/>
            <w:tcBorders>
              <w:top w:val="nil"/>
              <w:bottom w:val="nil"/>
            </w:tcBorders>
            <w:noWrap/>
            <w:hideMark/>
          </w:tcPr>
          <w:p w14:paraId="427415EE"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0.07</w:t>
            </w:r>
          </w:p>
        </w:tc>
        <w:tc>
          <w:tcPr>
            <w:tcW w:w="960" w:type="dxa"/>
            <w:tcBorders>
              <w:top w:val="nil"/>
              <w:bottom w:val="nil"/>
            </w:tcBorders>
            <w:noWrap/>
            <w:hideMark/>
          </w:tcPr>
          <w:p w14:paraId="7A7A1E7A"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6350C614"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4FB10B5B" w14:textId="69A8A7E0"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560D7B86"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MSLT SOREMPs (n)</w:t>
            </w:r>
          </w:p>
        </w:tc>
        <w:tc>
          <w:tcPr>
            <w:tcW w:w="960" w:type="dxa"/>
            <w:tcBorders>
              <w:top w:val="nil"/>
              <w:bottom w:val="nil"/>
            </w:tcBorders>
            <w:noWrap/>
            <w:hideMark/>
          </w:tcPr>
          <w:p w14:paraId="5E4898D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221D910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6035431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2CCBCAA1" w14:textId="09FACB6F"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21294268"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EDS onset (years)</w:t>
            </w:r>
          </w:p>
        </w:tc>
        <w:tc>
          <w:tcPr>
            <w:tcW w:w="960" w:type="dxa"/>
            <w:tcBorders>
              <w:top w:val="nil"/>
              <w:bottom w:val="nil"/>
            </w:tcBorders>
            <w:noWrap/>
            <w:hideMark/>
          </w:tcPr>
          <w:p w14:paraId="46E540E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-0.14</w:t>
            </w:r>
          </w:p>
        </w:tc>
        <w:tc>
          <w:tcPr>
            <w:tcW w:w="960" w:type="dxa"/>
            <w:tcBorders>
              <w:top w:val="nil"/>
              <w:bottom w:val="nil"/>
            </w:tcBorders>
            <w:noWrap/>
            <w:hideMark/>
          </w:tcPr>
          <w:p w14:paraId="63F8F0A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0.70</w:t>
            </w:r>
          </w:p>
        </w:tc>
      </w:tr>
      <w:tr w:rsidR="007C737C" w:rsidRPr="00373629" w14:paraId="069A1F3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65B659A" w14:textId="6DAF54B1"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2B55B125"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Cataplexy onset (years)</w:t>
            </w:r>
          </w:p>
        </w:tc>
        <w:tc>
          <w:tcPr>
            <w:tcW w:w="960" w:type="dxa"/>
            <w:tcBorders>
              <w:top w:val="nil"/>
              <w:bottom w:val="nil"/>
            </w:tcBorders>
            <w:noWrap/>
            <w:hideMark/>
          </w:tcPr>
          <w:p w14:paraId="1179970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-0.11</w:t>
            </w:r>
          </w:p>
        </w:tc>
        <w:tc>
          <w:tcPr>
            <w:tcW w:w="960" w:type="dxa"/>
            <w:tcBorders>
              <w:top w:val="nil"/>
              <w:bottom w:val="nil"/>
            </w:tcBorders>
            <w:noWrap/>
            <w:hideMark/>
          </w:tcPr>
          <w:p w14:paraId="00A2F4E8"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0.81</w:t>
            </w:r>
          </w:p>
        </w:tc>
      </w:tr>
      <w:tr w:rsidR="007C737C" w:rsidRPr="00373629" w14:paraId="3D297895"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1ABED33" w14:textId="186575B2"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1BB7A4AA"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BMI (kg/m</w:t>
            </w:r>
            <w:r w:rsidRPr="00373629">
              <w:rPr>
                <w:rFonts w:ascii="Times New Roman" w:eastAsia="Times New Roman" w:hAnsi="Times New Roman" w:cs="Times New Roman"/>
                <w:color w:val="000000"/>
                <w:sz w:val="16"/>
                <w:szCs w:val="16"/>
                <w:vertAlign w:val="superscript"/>
                <w:lang w:eastAsia="it-IT"/>
              </w:rPr>
              <w:t>2</w:t>
            </w:r>
            <w:r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6F34CDE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0.30</w:t>
            </w:r>
          </w:p>
        </w:tc>
        <w:tc>
          <w:tcPr>
            <w:tcW w:w="960" w:type="dxa"/>
            <w:tcBorders>
              <w:top w:val="nil"/>
              <w:bottom w:val="nil"/>
            </w:tcBorders>
            <w:noWrap/>
            <w:hideMark/>
          </w:tcPr>
          <w:p w14:paraId="57CBB69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0.42</w:t>
            </w:r>
          </w:p>
        </w:tc>
      </w:tr>
      <w:tr w:rsidR="007C737C" w:rsidRPr="00373629" w14:paraId="3EEB6021"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B03B3E8" w14:textId="60F75810"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5819CBEF" w14:textId="5EA18C75"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ESS (score</w:t>
            </w:r>
            <w:r w:rsidR="00D66EDB" w:rsidRPr="00373629">
              <w:rPr>
                <w:rFonts w:ascii="Times New Roman" w:eastAsia="Times New Roman" w:hAnsi="Times New Roman" w:cs="Times New Roman"/>
                <w:color w:val="000000"/>
                <w:kern w:val="0"/>
                <w:sz w:val="16"/>
                <w:szCs w:val="16"/>
                <w:lang w:eastAsia="it-IT"/>
              </w:rPr>
              <w:t>)</w:t>
            </w:r>
          </w:p>
        </w:tc>
        <w:tc>
          <w:tcPr>
            <w:tcW w:w="960" w:type="dxa"/>
            <w:tcBorders>
              <w:top w:val="nil"/>
              <w:bottom w:val="nil"/>
            </w:tcBorders>
            <w:noWrap/>
            <w:hideMark/>
          </w:tcPr>
          <w:p w14:paraId="70B16504"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960" w:type="dxa"/>
            <w:tcBorders>
              <w:top w:val="nil"/>
              <w:bottom w:val="nil"/>
            </w:tcBorders>
            <w:noWrap/>
            <w:hideMark/>
          </w:tcPr>
          <w:p w14:paraId="607D3872"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0.73</w:t>
            </w:r>
          </w:p>
        </w:tc>
      </w:tr>
      <w:tr w:rsidR="007C737C" w:rsidRPr="00373629" w14:paraId="394D6D32"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6D3AF59" w14:textId="1420801E"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61FACF9B" w14:textId="3D8DCC11" w:rsidR="007C737C" w:rsidRPr="00373629" w:rsidRDefault="00182567"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Wake promoting agents</w:t>
            </w:r>
            <w:r w:rsidR="007C737C"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6DFB6B30"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614BF045"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645BE871"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6A62E0BE" w14:textId="4A9C6A5A"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6E54C119"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proofErr w:type="spellStart"/>
            <w:r w:rsidRPr="00373629">
              <w:rPr>
                <w:rFonts w:ascii="Times New Roman" w:eastAsia="Times New Roman" w:hAnsi="Times New Roman" w:cs="Times New Roman"/>
                <w:color w:val="000000"/>
                <w:kern w:val="0"/>
                <w:sz w:val="16"/>
                <w:szCs w:val="16"/>
                <w:lang w:eastAsia="it-IT"/>
              </w:rPr>
              <w:t>Pitolisant</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4480C163"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960" w:type="dxa"/>
            <w:tcBorders>
              <w:top w:val="nil"/>
              <w:bottom w:val="nil"/>
            </w:tcBorders>
            <w:noWrap/>
            <w:hideMark/>
          </w:tcPr>
          <w:p w14:paraId="1A87BC9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0.93</w:t>
            </w:r>
          </w:p>
        </w:tc>
      </w:tr>
      <w:tr w:rsidR="007C737C" w:rsidRPr="00373629" w14:paraId="4F014700"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34F1183C" w14:textId="52AE1487"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203B7FD4"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Sodium </w:t>
            </w:r>
            <w:proofErr w:type="spellStart"/>
            <w:r w:rsidRPr="00373629">
              <w:rPr>
                <w:rFonts w:ascii="Times New Roman" w:eastAsia="Times New Roman" w:hAnsi="Times New Roman" w:cs="Times New Roman"/>
                <w:color w:val="000000"/>
                <w:kern w:val="0"/>
                <w:sz w:val="16"/>
                <w:szCs w:val="16"/>
                <w:lang w:eastAsia="it-IT"/>
              </w:rPr>
              <w:t>Oxybate</w:t>
            </w:r>
            <w:proofErr w:type="spellEnd"/>
            <w:r w:rsidRPr="00373629">
              <w:rPr>
                <w:rFonts w:ascii="Times New Roman" w:eastAsia="Times New Roman" w:hAnsi="Times New Roman" w:cs="Times New Roman"/>
                <w:color w:val="000000"/>
                <w:kern w:val="0"/>
                <w:sz w:val="16"/>
                <w:szCs w:val="16"/>
                <w:lang w:eastAsia="it-IT"/>
              </w:rPr>
              <w:t xml:space="preserve"> Treatment</w:t>
            </w:r>
          </w:p>
        </w:tc>
        <w:tc>
          <w:tcPr>
            <w:tcW w:w="960" w:type="dxa"/>
            <w:tcBorders>
              <w:top w:val="nil"/>
              <w:bottom w:val="nil"/>
            </w:tcBorders>
            <w:noWrap/>
            <w:hideMark/>
          </w:tcPr>
          <w:p w14:paraId="25A3AD2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-0.01</w:t>
            </w:r>
          </w:p>
        </w:tc>
        <w:tc>
          <w:tcPr>
            <w:tcW w:w="960" w:type="dxa"/>
            <w:tcBorders>
              <w:top w:val="nil"/>
              <w:bottom w:val="nil"/>
            </w:tcBorders>
            <w:noWrap/>
            <w:hideMark/>
          </w:tcPr>
          <w:p w14:paraId="133763ED"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0.96</w:t>
            </w:r>
          </w:p>
        </w:tc>
      </w:tr>
      <w:tr w:rsidR="007C737C" w:rsidRPr="00373629" w14:paraId="7B11A47B" w14:textId="77777777" w:rsidTr="007C737C">
        <w:trPr>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nil"/>
            </w:tcBorders>
            <w:noWrap/>
            <w:hideMark/>
          </w:tcPr>
          <w:p w14:paraId="7F0DA4E9" w14:textId="001B0F35" w:rsidR="007C737C" w:rsidRPr="00373629" w:rsidRDefault="00076F0A" w:rsidP="008D08FD">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C737C" w:rsidRPr="00373629">
              <w:rPr>
                <w:rFonts w:ascii="Times New Roman" w:eastAsia="Times New Roman" w:hAnsi="Times New Roman" w:cs="Times New Roman"/>
                <w:b w:val="0"/>
                <w:bCs w:val="0"/>
                <w:color w:val="000000"/>
                <w:kern w:val="0"/>
                <w:sz w:val="16"/>
                <w:szCs w:val="16"/>
                <w:lang w:eastAsia="it-IT"/>
              </w:rPr>
              <w:t xml:space="preserve"> Superior</w:t>
            </w:r>
          </w:p>
        </w:tc>
        <w:tc>
          <w:tcPr>
            <w:tcW w:w="3360" w:type="dxa"/>
            <w:tcBorders>
              <w:top w:val="nil"/>
              <w:bottom w:val="nil"/>
            </w:tcBorders>
            <w:noWrap/>
            <w:hideMark/>
          </w:tcPr>
          <w:p w14:paraId="497C7DA6" w14:textId="77777777" w:rsidR="007C737C" w:rsidRPr="00373629" w:rsidRDefault="007C737C" w:rsidP="008D08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 xml:space="preserve">Antidepressants Treatment </w:t>
            </w:r>
          </w:p>
        </w:tc>
        <w:tc>
          <w:tcPr>
            <w:tcW w:w="960" w:type="dxa"/>
            <w:tcBorders>
              <w:top w:val="nil"/>
              <w:bottom w:val="nil"/>
            </w:tcBorders>
            <w:noWrap/>
            <w:hideMark/>
          </w:tcPr>
          <w:p w14:paraId="47ED1EA6"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0.31</w:t>
            </w:r>
          </w:p>
        </w:tc>
        <w:tc>
          <w:tcPr>
            <w:tcW w:w="960" w:type="dxa"/>
            <w:tcBorders>
              <w:top w:val="nil"/>
              <w:bottom w:val="nil"/>
            </w:tcBorders>
            <w:noWrap/>
            <w:hideMark/>
          </w:tcPr>
          <w:p w14:paraId="6EBD9BDF" w14:textId="77777777" w:rsidR="007C737C" w:rsidRPr="00373629" w:rsidRDefault="007C737C" w:rsidP="008D08F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0.36</w:t>
            </w:r>
          </w:p>
        </w:tc>
      </w:tr>
    </w:tbl>
    <w:p w14:paraId="3CF8AB1D" w14:textId="77777777" w:rsidR="00D47B82" w:rsidRPr="00373629" w:rsidRDefault="00D47B82" w:rsidP="00D47B82">
      <w:pPr>
        <w:rPr>
          <w:rFonts w:ascii="Times New Roman" w:hAnsi="Times New Roman" w:cs="Times New Roman"/>
          <w:sz w:val="16"/>
          <w:szCs w:val="16"/>
          <w:lang w:val="en-US"/>
        </w:rPr>
      </w:pPr>
      <w:r w:rsidRPr="00373629">
        <w:rPr>
          <w:rFonts w:ascii="Times New Roman" w:hAnsi="Times New Roman" w:cs="Times New Roman"/>
          <w:sz w:val="16"/>
          <w:szCs w:val="16"/>
          <w:lang w:val="en-US"/>
        </w:rPr>
        <w:t>Spearman partial correlations between hypothalamic subregion volumes and clinical variables, adjusted for age, sex, and total intracranial volume (TIV). BMI = body mass index; ESS = Epworth Sleepiness Scale; CSF = cerebrospinal fluid; MSLT = Multiple Sleep Latency Test; SOREMP = sleep onset REM period; NT1 = narcolepsy type 1.</w:t>
      </w:r>
    </w:p>
    <w:p w14:paraId="3DB63935" w14:textId="4192947B" w:rsidR="006904D2" w:rsidRPr="00373629" w:rsidRDefault="006904D2" w:rsidP="006904D2">
      <w:pPr>
        <w:rPr>
          <w:rFonts w:ascii="Times New Roman" w:hAnsi="Times New Roman" w:cs="Times New Roman"/>
        </w:rPr>
      </w:pPr>
    </w:p>
    <w:p w14:paraId="792EA067" w14:textId="77777777" w:rsidR="004C5F51" w:rsidRPr="00373629" w:rsidRDefault="004C5F51" w:rsidP="006904D2">
      <w:pPr>
        <w:rPr>
          <w:rFonts w:ascii="Times New Roman" w:hAnsi="Times New Roman" w:cs="Times New Roman"/>
        </w:rPr>
      </w:pPr>
    </w:p>
    <w:p w14:paraId="1D7B0646" w14:textId="77777777" w:rsidR="004C5F51" w:rsidRPr="00373629" w:rsidRDefault="004C5F51" w:rsidP="006904D2">
      <w:pPr>
        <w:rPr>
          <w:rFonts w:ascii="Times New Roman" w:hAnsi="Times New Roman" w:cs="Times New Roman"/>
        </w:rPr>
      </w:pPr>
    </w:p>
    <w:p w14:paraId="5987BC02" w14:textId="77777777" w:rsidR="004C5F51" w:rsidRPr="00373629" w:rsidRDefault="004C5F51" w:rsidP="006904D2">
      <w:pPr>
        <w:rPr>
          <w:rFonts w:ascii="Times New Roman" w:hAnsi="Times New Roman" w:cs="Times New Roman"/>
        </w:rPr>
      </w:pPr>
    </w:p>
    <w:p w14:paraId="2A89B837" w14:textId="77777777" w:rsidR="004C5F51" w:rsidRPr="00373629" w:rsidRDefault="004C5F51" w:rsidP="006904D2">
      <w:pPr>
        <w:rPr>
          <w:rFonts w:ascii="Times New Roman" w:hAnsi="Times New Roman" w:cs="Times New Roman"/>
        </w:rPr>
      </w:pPr>
    </w:p>
    <w:p w14:paraId="6DFCBFAD" w14:textId="77777777" w:rsidR="004C5F51" w:rsidRPr="00373629" w:rsidRDefault="004C5F51" w:rsidP="006904D2">
      <w:pPr>
        <w:rPr>
          <w:rFonts w:ascii="Times New Roman" w:hAnsi="Times New Roman" w:cs="Times New Roman"/>
        </w:rPr>
      </w:pPr>
    </w:p>
    <w:p w14:paraId="307D71FC" w14:textId="77777777" w:rsidR="004C5F51" w:rsidRPr="00373629" w:rsidRDefault="004C5F51" w:rsidP="006904D2">
      <w:pPr>
        <w:rPr>
          <w:rFonts w:ascii="Times New Roman" w:hAnsi="Times New Roman" w:cs="Times New Roman"/>
        </w:rPr>
      </w:pPr>
    </w:p>
    <w:p w14:paraId="7B08688B" w14:textId="77777777" w:rsidR="004C5F51" w:rsidRPr="00373629" w:rsidRDefault="004C5F51" w:rsidP="006904D2">
      <w:pPr>
        <w:rPr>
          <w:rFonts w:ascii="Times New Roman" w:hAnsi="Times New Roman" w:cs="Times New Roman"/>
        </w:rPr>
      </w:pPr>
    </w:p>
    <w:p w14:paraId="605A0739" w14:textId="77777777" w:rsidR="004C5F51" w:rsidRPr="00373629" w:rsidRDefault="004C5F51" w:rsidP="006904D2">
      <w:pPr>
        <w:rPr>
          <w:rFonts w:ascii="Times New Roman" w:hAnsi="Times New Roman" w:cs="Times New Roman"/>
        </w:rPr>
      </w:pPr>
    </w:p>
    <w:p w14:paraId="753AC3CC" w14:textId="77777777" w:rsidR="004C5F51" w:rsidRPr="00373629" w:rsidRDefault="004C5F51" w:rsidP="006904D2">
      <w:pPr>
        <w:rPr>
          <w:rFonts w:ascii="Times New Roman" w:hAnsi="Times New Roman" w:cs="Times New Roman"/>
        </w:rPr>
      </w:pPr>
    </w:p>
    <w:p w14:paraId="5906D296" w14:textId="77777777" w:rsidR="004C5F51" w:rsidRPr="00373629" w:rsidRDefault="004C5F51" w:rsidP="006904D2">
      <w:pPr>
        <w:rPr>
          <w:rFonts w:ascii="Times New Roman" w:hAnsi="Times New Roman" w:cs="Times New Roman"/>
        </w:rPr>
      </w:pPr>
    </w:p>
    <w:p w14:paraId="5707A3CB" w14:textId="77777777" w:rsidR="004C5F51" w:rsidRPr="00373629" w:rsidRDefault="004C5F51" w:rsidP="006904D2">
      <w:pPr>
        <w:rPr>
          <w:rFonts w:ascii="Times New Roman" w:hAnsi="Times New Roman" w:cs="Times New Roman"/>
        </w:rPr>
      </w:pPr>
    </w:p>
    <w:p w14:paraId="7E43B792" w14:textId="77777777" w:rsidR="004C5F51" w:rsidRDefault="004C5F51" w:rsidP="006904D2">
      <w:pPr>
        <w:rPr>
          <w:rFonts w:ascii="Times New Roman" w:hAnsi="Times New Roman" w:cs="Times New Roman"/>
        </w:rPr>
      </w:pPr>
    </w:p>
    <w:p w14:paraId="33341670" w14:textId="77777777" w:rsidR="00373629" w:rsidRDefault="00373629" w:rsidP="006904D2">
      <w:pPr>
        <w:rPr>
          <w:rFonts w:ascii="Times New Roman" w:hAnsi="Times New Roman" w:cs="Times New Roman"/>
        </w:rPr>
      </w:pPr>
    </w:p>
    <w:p w14:paraId="64F807F8" w14:textId="77777777" w:rsidR="00373629" w:rsidRPr="00373629" w:rsidRDefault="00373629" w:rsidP="006904D2">
      <w:pPr>
        <w:rPr>
          <w:rFonts w:ascii="Times New Roman" w:hAnsi="Times New Roman" w:cs="Times New Roman"/>
        </w:rPr>
      </w:pPr>
    </w:p>
    <w:p w14:paraId="4DF4CDB4" w14:textId="77777777" w:rsidR="004C5F51" w:rsidRPr="00373629" w:rsidRDefault="004C5F51" w:rsidP="006904D2">
      <w:pPr>
        <w:rPr>
          <w:rFonts w:ascii="Times New Roman" w:hAnsi="Times New Roman" w:cs="Times New Roman"/>
        </w:rPr>
      </w:pPr>
    </w:p>
    <w:p w14:paraId="4EEDC2EE" w14:textId="77777777" w:rsidR="004C5F51" w:rsidRPr="00373629" w:rsidRDefault="004C5F51" w:rsidP="006904D2">
      <w:pPr>
        <w:rPr>
          <w:rFonts w:ascii="Times New Roman" w:hAnsi="Times New Roman" w:cs="Times New Roman"/>
        </w:rPr>
      </w:pPr>
    </w:p>
    <w:p w14:paraId="065CF4A8" w14:textId="77777777" w:rsidR="005A6E73" w:rsidRPr="00373629" w:rsidRDefault="005A6E73" w:rsidP="006904D2">
      <w:pPr>
        <w:rPr>
          <w:rFonts w:ascii="Times New Roman" w:hAnsi="Times New Roman" w:cs="Times New Roman"/>
        </w:rPr>
      </w:pPr>
    </w:p>
    <w:p w14:paraId="711FE5C2" w14:textId="78377B51" w:rsidR="00384D23" w:rsidRPr="00373629" w:rsidRDefault="00384D23" w:rsidP="00384D23">
      <w:pPr>
        <w:pStyle w:val="NoSpacing"/>
        <w:spacing w:line="360" w:lineRule="auto"/>
        <w:rPr>
          <w:rFonts w:ascii="Times New Roman" w:hAnsi="Times New Roman" w:cs="Times New Roman"/>
          <w:b/>
          <w:bCs/>
          <w:sz w:val="16"/>
          <w:szCs w:val="16"/>
        </w:rPr>
      </w:pPr>
      <w:bookmarkStart w:id="6" w:name="_Toc225420983"/>
      <w:r w:rsidRPr="00373629">
        <w:rPr>
          <w:rStyle w:val="Heading2Char"/>
          <w:rFonts w:ascii="Times New Roman" w:hAnsi="Times New Roman" w:cs="Times New Roman"/>
          <w:b/>
          <w:bCs/>
          <w:color w:val="auto"/>
          <w:sz w:val="16"/>
          <w:szCs w:val="16"/>
        </w:rPr>
        <w:lastRenderedPageBreak/>
        <w:t>Supplementary Table 4</w:t>
      </w:r>
      <w:bookmarkEnd w:id="6"/>
      <w:r w:rsidRPr="00373629">
        <w:rPr>
          <w:rFonts w:ascii="Times New Roman" w:hAnsi="Times New Roman" w:cs="Times New Roman"/>
          <w:b/>
          <w:bCs/>
          <w:sz w:val="16"/>
          <w:szCs w:val="16"/>
        </w:rPr>
        <w:t xml:space="preserve"> </w:t>
      </w:r>
      <w:r w:rsidR="00AF4310" w:rsidRPr="00373629">
        <w:rPr>
          <w:rFonts w:ascii="Times New Roman" w:hAnsi="Times New Roman" w:cs="Times New Roman"/>
          <w:b/>
          <w:bCs/>
          <w:sz w:val="16"/>
          <w:szCs w:val="16"/>
        </w:rPr>
        <w:t>Sensitivity analysis of the association between hypothalamic volumes and CSF orexin levels categorized into tertiles and quartiles.</w:t>
      </w:r>
    </w:p>
    <w:tbl>
      <w:tblPr>
        <w:tblStyle w:val="PlainTable2"/>
        <w:tblW w:w="7180" w:type="dxa"/>
        <w:tblLook w:val="06A0" w:firstRow="1" w:lastRow="0" w:firstColumn="1" w:lastColumn="0" w:noHBand="1" w:noVBand="1"/>
      </w:tblPr>
      <w:tblGrid>
        <w:gridCol w:w="1900"/>
        <w:gridCol w:w="3360"/>
        <w:gridCol w:w="960"/>
        <w:gridCol w:w="960"/>
      </w:tblGrid>
      <w:tr w:rsidR="00384D23" w:rsidRPr="00373629" w14:paraId="5AD53770" w14:textId="77777777" w:rsidTr="00CD59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0" w:type="dxa"/>
            <w:tcBorders>
              <w:top w:val="nil"/>
              <w:bottom w:val="single" w:sz="4" w:space="0" w:color="auto"/>
            </w:tcBorders>
            <w:noWrap/>
            <w:hideMark/>
          </w:tcPr>
          <w:p w14:paraId="6FBE3AAF" w14:textId="77777777" w:rsidR="00384D23" w:rsidRPr="00373629" w:rsidRDefault="00384D23" w:rsidP="00CD596C">
            <w:pPr>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Volume (mm</w:t>
            </w:r>
            <w:r w:rsidRPr="00373629">
              <w:rPr>
                <w:rFonts w:ascii="Times New Roman" w:eastAsia="Times New Roman" w:hAnsi="Times New Roman" w:cs="Times New Roman"/>
                <w:i/>
                <w:iCs/>
                <w:color w:val="000000"/>
                <w:kern w:val="0"/>
                <w:sz w:val="16"/>
                <w:szCs w:val="16"/>
                <w:vertAlign w:val="superscript"/>
                <w:lang w:eastAsia="it-IT"/>
              </w:rPr>
              <w:t>3</w:t>
            </w:r>
            <w:r w:rsidRPr="00373629">
              <w:rPr>
                <w:rFonts w:ascii="Times New Roman" w:eastAsia="Times New Roman" w:hAnsi="Times New Roman" w:cs="Times New Roman"/>
                <w:i/>
                <w:iCs/>
                <w:color w:val="000000"/>
                <w:kern w:val="0"/>
                <w:sz w:val="16"/>
                <w:szCs w:val="16"/>
                <w:lang w:eastAsia="it-IT"/>
              </w:rPr>
              <w:t>)</w:t>
            </w:r>
          </w:p>
        </w:tc>
        <w:tc>
          <w:tcPr>
            <w:tcW w:w="3360" w:type="dxa"/>
            <w:tcBorders>
              <w:top w:val="nil"/>
              <w:bottom w:val="single" w:sz="4" w:space="0" w:color="auto"/>
            </w:tcBorders>
            <w:noWrap/>
            <w:hideMark/>
          </w:tcPr>
          <w:p w14:paraId="6FDE4B79" w14:textId="7F195D91" w:rsidR="00384D23" w:rsidRPr="00373629" w:rsidRDefault="00384D23" w:rsidP="00CD59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hAnsi="Times New Roman" w:cs="Times New Roman"/>
                <w:i/>
                <w:iCs/>
                <w:sz w:val="16"/>
                <w:szCs w:val="16"/>
              </w:rPr>
              <w:t xml:space="preserve">CSF-orexin </w:t>
            </w:r>
            <w:r w:rsidR="00AD57A4" w:rsidRPr="00373629">
              <w:rPr>
                <w:rFonts w:ascii="Times New Roman" w:hAnsi="Times New Roman" w:cs="Times New Roman"/>
                <w:i/>
                <w:iCs/>
                <w:sz w:val="16"/>
                <w:szCs w:val="16"/>
              </w:rPr>
              <w:t>grouping</w:t>
            </w:r>
          </w:p>
        </w:tc>
        <w:tc>
          <w:tcPr>
            <w:tcW w:w="960" w:type="dxa"/>
            <w:tcBorders>
              <w:top w:val="nil"/>
              <w:bottom w:val="single" w:sz="4" w:space="0" w:color="auto"/>
            </w:tcBorders>
            <w:noWrap/>
            <w:hideMark/>
          </w:tcPr>
          <w:p w14:paraId="3E02638F" w14:textId="77777777" w:rsidR="00384D23" w:rsidRPr="00373629" w:rsidRDefault="00384D23" w:rsidP="00CD59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r</w:t>
            </w:r>
          </w:p>
        </w:tc>
        <w:tc>
          <w:tcPr>
            <w:tcW w:w="960" w:type="dxa"/>
            <w:tcBorders>
              <w:top w:val="nil"/>
              <w:bottom w:val="single" w:sz="4" w:space="0" w:color="auto"/>
            </w:tcBorders>
            <w:noWrap/>
            <w:hideMark/>
          </w:tcPr>
          <w:p w14:paraId="7CB22F80" w14:textId="77777777" w:rsidR="00384D23" w:rsidRPr="00373629" w:rsidRDefault="00384D23" w:rsidP="00CD59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16"/>
                <w:szCs w:val="16"/>
                <w:lang w:eastAsia="it-IT"/>
              </w:rPr>
            </w:pPr>
            <w:r w:rsidRPr="00373629">
              <w:rPr>
                <w:rFonts w:ascii="Times New Roman" w:eastAsia="Times New Roman" w:hAnsi="Times New Roman" w:cs="Times New Roman"/>
                <w:i/>
                <w:iCs/>
                <w:color w:val="000000"/>
                <w:kern w:val="0"/>
                <w:sz w:val="16"/>
                <w:szCs w:val="16"/>
                <w:lang w:eastAsia="it-IT"/>
              </w:rPr>
              <w:t>p-value</w:t>
            </w:r>
          </w:p>
        </w:tc>
      </w:tr>
      <w:tr w:rsidR="00384D23" w:rsidRPr="00373629" w14:paraId="0031FFCD"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il"/>
            </w:tcBorders>
            <w:noWrap/>
            <w:hideMark/>
          </w:tcPr>
          <w:p w14:paraId="153E637B" w14:textId="77777777" w:rsidR="00384D23" w:rsidRPr="00373629" w:rsidRDefault="00384D23" w:rsidP="00CD596C">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0" w:type="dxa"/>
            <w:tcBorders>
              <w:bottom w:val="nil"/>
            </w:tcBorders>
            <w:noWrap/>
            <w:hideMark/>
          </w:tcPr>
          <w:p w14:paraId="157B1E7B" w14:textId="2ABF7E92" w:rsidR="00384D23" w:rsidRPr="00373629" w:rsidRDefault="002E08F5" w:rsidP="00CD59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bottom w:val="nil"/>
            </w:tcBorders>
            <w:noWrap/>
          </w:tcPr>
          <w:p w14:paraId="2F4D2263" w14:textId="10A09353" w:rsidR="00384D23" w:rsidRPr="00373629" w:rsidRDefault="007B1004" w:rsidP="00CD59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0.05</w:t>
            </w:r>
          </w:p>
        </w:tc>
        <w:tc>
          <w:tcPr>
            <w:tcW w:w="0" w:type="dxa"/>
            <w:tcBorders>
              <w:bottom w:val="nil"/>
            </w:tcBorders>
            <w:noWrap/>
          </w:tcPr>
          <w:p w14:paraId="3D2CF14E" w14:textId="5DA84E75" w:rsidR="00384D23" w:rsidRPr="00373629" w:rsidRDefault="007B1004" w:rsidP="00CD596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0.81</w:t>
            </w:r>
          </w:p>
        </w:tc>
      </w:tr>
      <w:tr w:rsidR="007B1004" w:rsidRPr="00373629" w14:paraId="5EF3735B"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192F135F"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Whole Hypo</w:t>
            </w:r>
          </w:p>
        </w:tc>
        <w:tc>
          <w:tcPr>
            <w:tcW w:w="0" w:type="dxa"/>
            <w:tcBorders>
              <w:top w:val="nil"/>
              <w:bottom w:val="nil"/>
            </w:tcBorders>
            <w:noWrap/>
            <w:hideMark/>
          </w:tcPr>
          <w:p w14:paraId="3E06EA52" w14:textId="040A7541"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2A582696" w14:textId="3DDE14D7" w:rsidR="007B1004" w:rsidRPr="00373629" w:rsidRDefault="007B1004"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c>
          <w:tcPr>
            <w:tcW w:w="0" w:type="dxa"/>
            <w:tcBorders>
              <w:top w:val="nil"/>
              <w:bottom w:val="nil"/>
            </w:tcBorders>
            <w:noWrap/>
          </w:tcPr>
          <w:p w14:paraId="12CD0988" w14:textId="0BD25340" w:rsidR="007B1004" w:rsidRPr="00373629" w:rsidRDefault="007B1004"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0.56</w:t>
            </w:r>
          </w:p>
        </w:tc>
      </w:tr>
      <w:tr w:rsidR="007B1004" w:rsidRPr="00373629" w14:paraId="0B3B49C9"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43338C81"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0" w:type="dxa"/>
            <w:tcBorders>
              <w:top w:val="nil"/>
              <w:bottom w:val="nil"/>
            </w:tcBorders>
            <w:noWrap/>
          </w:tcPr>
          <w:p w14:paraId="2BA1FC2B" w14:textId="033BD26F"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top w:val="nil"/>
              <w:bottom w:val="nil"/>
            </w:tcBorders>
            <w:noWrap/>
          </w:tcPr>
          <w:p w14:paraId="0053C628" w14:textId="6936DE2C" w:rsidR="007B1004" w:rsidRPr="00373629" w:rsidRDefault="00B63C8D"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0" w:type="dxa"/>
            <w:tcBorders>
              <w:top w:val="nil"/>
              <w:bottom w:val="nil"/>
            </w:tcBorders>
            <w:noWrap/>
          </w:tcPr>
          <w:p w14:paraId="28E5996A" w14:textId="13442AB0" w:rsidR="007B1004" w:rsidRPr="00373629" w:rsidRDefault="00B63C8D"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0.65</w:t>
            </w:r>
          </w:p>
        </w:tc>
      </w:tr>
      <w:tr w:rsidR="007B1004" w:rsidRPr="00373629" w14:paraId="1ECAC1B3"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7C8A5073"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Inferior</w:t>
            </w:r>
          </w:p>
        </w:tc>
        <w:tc>
          <w:tcPr>
            <w:tcW w:w="0" w:type="dxa"/>
            <w:tcBorders>
              <w:top w:val="nil"/>
              <w:bottom w:val="nil"/>
            </w:tcBorders>
            <w:noWrap/>
          </w:tcPr>
          <w:p w14:paraId="613D40F7" w14:textId="2904AAAB"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05F220DF" w14:textId="0CB01A6C" w:rsidR="007B1004" w:rsidRPr="00373629" w:rsidRDefault="00B63C8D"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-0.18</w:t>
            </w:r>
          </w:p>
        </w:tc>
        <w:tc>
          <w:tcPr>
            <w:tcW w:w="0" w:type="dxa"/>
            <w:tcBorders>
              <w:top w:val="nil"/>
              <w:bottom w:val="nil"/>
            </w:tcBorders>
            <w:noWrap/>
          </w:tcPr>
          <w:p w14:paraId="34E3B606" w14:textId="306C0098" w:rsidR="007B1004" w:rsidRPr="00373629" w:rsidRDefault="00B63C8D"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0.56</w:t>
            </w:r>
          </w:p>
        </w:tc>
      </w:tr>
      <w:tr w:rsidR="007B1004" w:rsidRPr="00373629" w14:paraId="12C08D71"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19FC0C5A"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0" w:type="dxa"/>
            <w:tcBorders>
              <w:top w:val="nil"/>
              <w:bottom w:val="nil"/>
            </w:tcBorders>
            <w:noWrap/>
          </w:tcPr>
          <w:p w14:paraId="757299E1" w14:textId="5DC325DE"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top w:val="nil"/>
              <w:bottom w:val="nil"/>
            </w:tcBorders>
            <w:noWrap/>
          </w:tcPr>
          <w:p w14:paraId="48864DFD" w14:textId="0E9226CC" w:rsidR="007B1004" w:rsidRPr="00373629" w:rsidRDefault="00987B07"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w:t>
            </w:r>
            <w:r w:rsidR="00B63C8D" w:rsidRPr="00373629">
              <w:rPr>
                <w:rFonts w:ascii="Times New Roman" w:eastAsia="Times New Roman" w:hAnsi="Times New Roman" w:cs="Times New Roman"/>
                <w:color w:val="000000"/>
                <w:kern w:val="0"/>
                <w:sz w:val="16"/>
                <w:szCs w:val="16"/>
                <w:lang w:eastAsia="it-IT"/>
              </w:rPr>
              <w:t>0.14</w:t>
            </w:r>
          </w:p>
        </w:tc>
        <w:tc>
          <w:tcPr>
            <w:tcW w:w="0" w:type="dxa"/>
            <w:tcBorders>
              <w:top w:val="nil"/>
              <w:bottom w:val="nil"/>
            </w:tcBorders>
            <w:noWrap/>
          </w:tcPr>
          <w:p w14:paraId="636AC97C" w14:textId="0C24F60D" w:rsidR="007B1004" w:rsidRPr="00373629" w:rsidRDefault="00987B07"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0.65</w:t>
            </w:r>
          </w:p>
        </w:tc>
      </w:tr>
      <w:tr w:rsidR="007B1004" w:rsidRPr="00373629" w14:paraId="42B2C4E8"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7FFED108"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Anterior Superior</w:t>
            </w:r>
          </w:p>
        </w:tc>
        <w:tc>
          <w:tcPr>
            <w:tcW w:w="0" w:type="dxa"/>
            <w:tcBorders>
              <w:top w:val="nil"/>
              <w:bottom w:val="nil"/>
            </w:tcBorders>
            <w:noWrap/>
          </w:tcPr>
          <w:p w14:paraId="6DA62DD1" w14:textId="2290A6F1"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1B38AC54" w14:textId="31DF9E0C" w:rsidR="007B1004" w:rsidRPr="00373629" w:rsidRDefault="00A34081"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c>
          <w:tcPr>
            <w:tcW w:w="0" w:type="dxa"/>
            <w:tcBorders>
              <w:top w:val="nil"/>
              <w:bottom w:val="nil"/>
            </w:tcBorders>
            <w:noWrap/>
          </w:tcPr>
          <w:p w14:paraId="6837E0AA" w14:textId="7C9167DB" w:rsidR="007B1004" w:rsidRPr="00373629" w:rsidRDefault="00915880"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0.56</w:t>
            </w:r>
          </w:p>
        </w:tc>
      </w:tr>
      <w:tr w:rsidR="007B1004" w:rsidRPr="00373629" w14:paraId="34129571"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1FB5BF4D"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0" w:type="dxa"/>
            <w:tcBorders>
              <w:top w:val="nil"/>
              <w:bottom w:val="nil"/>
            </w:tcBorders>
            <w:noWrap/>
          </w:tcPr>
          <w:p w14:paraId="1A78A04D" w14:textId="4A66A247"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top w:val="nil"/>
              <w:bottom w:val="nil"/>
            </w:tcBorders>
            <w:noWrap/>
          </w:tcPr>
          <w:p w14:paraId="20AA6DB6" w14:textId="076F89F7" w:rsidR="007B1004" w:rsidRPr="00373629" w:rsidRDefault="00915880"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0.09</w:t>
            </w:r>
          </w:p>
        </w:tc>
        <w:tc>
          <w:tcPr>
            <w:tcW w:w="0" w:type="dxa"/>
            <w:tcBorders>
              <w:top w:val="nil"/>
              <w:bottom w:val="nil"/>
            </w:tcBorders>
            <w:noWrap/>
          </w:tcPr>
          <w:p w14:paraId="453F9A63" w14:textId="1074448C" w:rsidR="007B1004" w:rsidRPr="00373629" w:rsidRDefault="00915880"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0.72</w:t>
            </w:r>
          </w:p>
        </w:tc>
      </w:tr>
      <w:tr w:rsidR="007B1004" w:rsidRPr="00373629" w14:paraId="5F89E927"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47FBE2D9" w14:textId="77777777" w:rsidR="007B1004" w:rsidRPr="00373629" w:rsidRDefault="007B1004" w:rsidP="007B1004">
            <w:pPr>
              <w:rPr>
                <w:rFonts w:ascii="Times New Roman" w:eastAsia="Times New Roman" w:hAnsi="Times New Roman" w:cs="Times New Roman"/>
                <w:b w:val="0"/>
                <w:bCs w:val="0"/>
                <w:color w:val="000000"/>
                <w:kern w:val="0"/>
                <w:sz w:val="16"/>
                <w:szCs w:val="16"/>
                <w:lang w:eastAsia="it-IT"/>
              </w:rPr>
            </w:pPr>
            <w:r w:rsidRPr="00373629">
              <w:rPr>
                <w:rFonts w:ascii="Times New Roman" w:eastAsia="Times New Roman" w:hAnsi="Times New Roman" w:cs="Times New Roman"/>
                <w:b w:val="0"/>
                <w:bCs w:val="0"/>
                <w:color w:val="000000"/>
                <w:kern w:val="0"/>
                <w:sz w:val="16"/>
                <w:szCs w:val="16"/>
                <w:lang w:eastAsia="it-IT"/>
              </w:rPr>
              <w:t>Posterior</w:t>
            </w:r>
          </w:p>
        </w:tc>
        <w:tc>
          <w:tcPr>
            <w:tcW w:w="0" w:type="dxa"/>
            <w:tcBorders>
              <w:top w:val="nil"/>
              <w:bottom w:val="nil"/>
            </w:tcBorders>
            <w:noWrap/>
          </w:tcPr>
          <w:p w14:paraId="253A6DA9" w14:textId="5E6C5263"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4D8DA32B" w14:textId="76CC6E78"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0.10</w:t>
            </w:r>
          </w:p>
        </w:tc>
        <w:tc>
          <w:tcPr>
            <w:tcW w:w="0" w:type="dxa"/>
            <w:tcBorders>
              <w:top w:val="nil"/>
              <w:bottom w:val="nil"/>
            </w:tcBorders>
            <w:noWrap/>
          </w:tcPr>
          <w:p w14:paraId="4DB979FE" w14:textId="246E37F4"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0.56</w:t>
            </w:r>
          </w:p>
        </w:tc>
      </w:tr>
      <w:tr w:rsidR="007B1004" w:rsidRPr="00373629" w14:paraId="15A3A5A6"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787EF6C6" w14:textId="43B18034" w:rsidR="007B1004" w:rsidRPr="00373629" w:rsidRDefault="00076F0A" w:rsidP="007B1004">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B1004" w:rsidRPr="00373629">
              <w:rPr>
                <w:rFonts w:ascii="Times New Roman" w:eastAsia="Times New Roman" w:hAnsi="Times New Roman" w:cs="Times New Roman"/>
                <w:b w:val="0"/>
                <w:bCs w:val="0"/>
                <w:color w:val="000000"/>
                <w:kern w:val="0"/>
                <w:sz w:val="16"/>
                <w:szCs w:val="16"/>
                <w:lang w:eastAsia="it-IT"/>
              </w:rPr>
              <w:t xml:space="preserve"> Inferior</w:t>
            </w:r>
          </w:p>
        </w:tc>
        <w:tc>
          <w:tcPr>
            <w:tcW w:w="0" w:type="dxa"/>
            <w:tcBorders>
              <w:top w:val="nil"/>
              <w:bottom w:val="nil"/>
            </w:tcBorders>
            <w:noWrap/>
          </w:tcPr>
          <w:p w14:paraId="39CDF18E" w14:textId="3551C87E"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top w:val="nil"/>
              <w:bottom w:val="nil"/>
            </w:tcBorders>
            <w:noWrap/>
          </w:tcPr>
          <w:p w14:paraId="2CB8B685" w14:textId="6C025FE7"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0.12</w:t>
            </w:r>
          </w:p>
        </w:tc>
        <w:tc>
          <w:tcPr>
            <w:tcW w:w="0" w:type="dxa"/>
            <w:tcBorders>
              <w:top w:val="nil"/>
              <w:bottom w:val="nil"/>
            </w:tcBorders>
            <w:noWrap/>
          </w:tcPr>
          <w:p w14:paraId="453ECF4D" w14:textId="24E77C7E"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0.65</w:t>
            </w:r>
          </w:p>
        </w:tc>
      </w:tr>
      <w:tr w:rsidR="007B1004" w:rsidRPr="00373629" w14:paraId="590CD2C8"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4216A1A1" w14:textId="350BBE07" w:rsidR="007B1004" w:rsidRPr="00373629" w:rsidRDefault="00076F0A" w:rsidP="007B1004">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B1004" w:rsidRPr="00373629">
              <w:rPr>
                <w:rFonts w:ascii="Times New Roman" w:eastAsia="Times New Roman" w:hAnsi="Times New Roman" w:cs="Times New Roman"/>
                <w:b w:val="0"/>
                <w:bCs w:val="0"/>
                <w:color w:val="000000"/>
                <w:kern w:val="0"/>
                <w:sz w:val="16"/>
                <w:szCs w:val="16"/>
                <w:lang w:eastAsia="it-IT"/>
              </w:rPr>
              <w:t xml:space="preserve"> Inferior</w:t>
            </w:r>
          </w:p>
        </w:tc>
        <w:tc>
          <w:tcPr>
            <w:tcW w:w="0" w:type="dxa"/>
            <w:tcBorders>
              <w:top w:val="nil"/>
              <w:bottom w:val="nil"/>
            </w:tcBorders>
            <w:noWrap/>
          </w:tcPr>
          <w:p w14:paraId="79436C89" w14:textId="1D855C92"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2AA7B5D0" w14:textId="1058E461"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0.15</w:t>
            </w:r>
          </w:p>
        </w:tc>
        <w:tc>
          <w:tcPr>
            <w:tcW w:w="0" w:type="dxa"/>
            <w:tcBorders>
              <w:top w:val="nil"/>
              <w:bottom w:val="nil"/>
            </w:tcBorders>
            <w:noWrap/>
          </w:tcPr>
          <w:p w14:paraId="7EF6B1B8" w14:textId="2AB7135C" w:rsidR="007B1004" w:rsidRPr="00373629" w:rsidRDefault="003E7D76"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0.56</w:t>
            </w:r>
          </w:p>
        </w:tc>
      </w:tr>
      <w:tr w:rsidR="007B1004" w:rsidRPr="00373629" w14:paraId="7D046D79"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004E61A4" w14:textId="111DF08C" w:rsidR="007B1004" w:rsidRPr="00373629" w:rsidRDefault="00076F0A" w:rsidP="007B1004">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B1004" w:rsidRPr="00373629">
              <w:rPr>
                <w:rFonts w:ascii="Times New Roman" w:eastAsia="Times New Roman" w:hAnsi="Times New Roman" w:cs="Times New Roman"/>
                <w:b w:val="0"/>
                <w:bCs w:val="0"/>
                <w:color w:val="000000"/>
                <w:kern w:val="0"/>
                <w:sz w:val="16"/>
                <w:szCs w:val="16"/>
                <w:lang w:eastAsia="it-IT"/>
              </w:rPr>
              <w:t xml:space="preserve"> Superior</w:t>
            </w:r>
          </w:p>
        </w:tc>
        <w:tc>
          <w:tcPr>
            <w:tcW w:w="0" w:type="dxa"/>
            <w:tcBorders>
              <w:top w:val="nil"/>
              <w:bottom w:val="nil"/>
            </w:tcBorders>
            <w:noWrap/>
          </w:tcPr>
          <w:p w14:paraId="5A0474B1" w14:textId="7DB6DFB7"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Tertiles</w:t>
            </w:r>
          </w:p>
        </w:tc>
        <w:tc>
          <w:tcPr>
            <w:tcW w:w="0" w:type="dxa"/>
            <w:tcBorders>
              <w:top w:val="nil"/>
              <w:bottom w:val="nil"/>
            </w:tcBorders>
            <w:noWrap/>
          </w:tcPr>
          <w:p w14:paraId="77FD9945" w14:textId="504C8792" w:rsidR="007B1004" w:rsidRPr="00373629" w:rsidRDefault="00CD7332"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-0.02</w:t>
            </w:r>
          </w:p>
        </w:tc>
        <w:tc>
          <w:tcPr>
            <w:tcW w:w="0" w:type="dxa"/>
            <w:tcBorders>
              <w:top w:val="nil"/>
              <w:bottom w:val="nil"/>
            </w:tcBorders>
            <w:noWrap/>
          </w:tcPr>
          <w:p w14:paraId="56EDD4AA" w14:textId="62667A53" w:rsidR="007B1004" w:rsidRPr="00373629" w:rsidRDefault="00B4398E"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0.89</w:t>
            </w:r>
          </w:p>
        </w:tc>
      </w:tr>
      <w:tr w:rsidR="007B1004" w:rsidRPr="00373629" w14:paraId="48F05ABC" w14:textId="77777777" w:rsidTr="00697465">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noWrap/>
            <w:hideMark/>
          </w:tcPr>
          <w:p w14:paraId="2DE8B47E" w14:textId="10D2BB4E" w:rsidR="007B1004" w:rsidRPr="00373629" w:rsidRDefault="00076F0A" w:rsidP="007B1004">
            <w:pPr>
              <w:rPr>
                <w:rFonts w:ascii="Times New Roman" w:eastAsia="Times New Roman" w:hAnsi="Times New Roman" w:cs="Times New Roman"/>
                <w:b w:val="0"/>
                <w:bCs w:val="0"/>
                <w:color w:val="000000"/>
                <w:kern w:val="0"/>
                <w:sz w:val="16"/>
                <w:szCs w:val="16"/>
                <w:lang w:eastAsia="it-IT"/>
              </w:rPr>
            </w:pPr>
            <w:proofErr w:type="spellStart"/>
            <w:r w:rsidRPr="00373629">
              <w:rPr>
                <w:rFonts w:ascii="Times New Roman" w:eastAsia="Times New Roman" w:hAnsi="Times New Roman" w:cs="Times New Roman"/>
                <w:b w:val="0"/>
                <w:bCs w:val="0"/>
                <w:color w:val="000000"/>
                <w:kern w:val="0"/>
                <w:sz w:val="16"/>
                <w:szCs w:val="16"/>
                <w:lang w:eastAsia="it-IT"/>
              </w:rPr>
              <w:t>Tuberal</w:t>
            </w:r>
            <w:proofErr w:type="spellEnd"/>
            <w:r w:rsidR="007B1004" w:rsidRPr="00373629">
              <w:rPr>
                <w:rFonts w:ascii="Times New Roman" w:eastAsia="Times New Roman" w:hAnsi="Times New Roman" w:cs="Times New Roman"/>
                <w:b w:val="0"/>
                <w:bCs w:val="0"/>
                <w:color w:val="000000"/>
                <w:kern w:val="0"/>
                <w:sz w:val="16"/>
                <w:szCs w:val="16"/>
                <w:lang w:eastAsia="it-IT"/>
              </w:rPr>
              <w:t xml:space="preserve"> Superior</w:t>
            </w:r>
          </w:p>
        </w:tc>
        <w:tc>
          <w:tcPr>
            <w:tcW w:w="0" w:type="dxa"/>
            <w:tcBorders>
              <w:top w:val="nil"/>
              <w:bottom w:val="nil"/>
            </w:tcBorders>
            <w:noWrap/>
          </w:tcPr>
          <w:p w14:paraId="5361113A" w14:textId="6BB16F4E" w:rsidR="007B1004" w:rsidRPr="00373629" w:rsidRDefault="007B1004" w:rsidP="007B10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Quartiles</w:t>
            </w:r>
          </w:p>
        </w:tc>
        <w:tc>
          <w:tcPr>
            <w:tcW w:w="0" w:type="dxa"/>
            <w:tcBorders>
              <w:top w:val="nil"/>
              <w:bottom w:val="nil"/>
            </w:tcBorders>
            <w:noWrap/>
          </w:tcPr>
          <w:p w14:paraId="4DDEB489" w14:textId="55A8EEB6" w:rsidR="007B1004" w:rsidRPr="00373629" w:rsidRDefault="00B4398E"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0.03</w:t>
            </w:r>
          </w:p>
        </w:tc>
        <w:tc>
          <w:tcPr>
            <w:tcW w:w="0" w:type="dxa"/>
            <w:tcBorders>
              <w:top w:val="nil"/>
              <w:bottom w:val="nil"/>
            </w:tcBorders>
            <w:noWrap/>
          </w:tcPr>
          <w:p w14:paraId="73C0DD22" w14:textId="11E31667" w:rsidR="007B1004" w:rsidRPr="00373629" w:rsidRDefault="00B4398E" w:rsidP="007B10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it-IT"/>
              </w:rPr>
            </w:pPr>
            <w:r w:rsidRPr="00373629">
              <w:rPr>
                <w:rFonts w:ascii="Times New Roman" w:eastAsia="Times New Roman" w:hAnsi="Times New Roman" w:cs="Times New Roman"/>
                <w:color w:val="000000"/>
                <w:kern w:val="0"/>
                <w:sz w:val="16"/>
                <w:szCs w:val="16"/>
                <w:lang w:eastAsia="it-IT"/>
              </w:rPr>
              <w:t>0.82</w:t>
            </w:r>
          </w:p>
        </w:tc>
      </w:tr>
    </w:tbl>
    <w:p w14:paraId="47D5C207" w14:textId="3D1B3478" w:rsidR="00384D23" w:rsidRPr="00373629" w:rsidRDefault="00384D23" w:rsidP="00384D23">
      <w:pPr>
        <w:rPr>
          <w:rFonts w:ascii="Times New Roman" w:hAnsi="Times New Roman" w:cs="Times New Roman"/>
          <w:sz w:val="16"/>
          <w:szCs w:val="16"/>
          <w:lang w:val="en-US"/>
        </w:rPr>
      </w:pPr>
      <w:r w:rsidRPr="00373629">
        <w:rPr>
          <w:rFonts w:ascii="Times New Roman" w:hAnsi="Times New Roman" w:cs="Times New Roman"/>
          <w:sz w:val="16"/>
          <w:szCs w:val="16"/>
          <w:lang w:val="en-US"/>
        </w:rPr>
        <w:t xml:space="preserve">Spearman partial correlations between hypothalamic subregion volumes and </w:t>
      </w:r>
      <w:r w:rsidR="003A79D0" w:rsidRPr="00373629">
        <w:rPr>
          <w:rFonts w:ascii="Times New Roman" w:hAnsi="Times New Roman" w:cs="Times New Roman"/>
          <w:sz w:val="16"/>
          <w:szCs w:val="16"/>
          <w:lang w:val="en-US"/>
        </w:rPr>
        <w:t>CSF orexin concentrations after categorization into tertiles and quartiles</w:t>
      </w:r>
      <w:r w:rsidRPr="00373629">
        <w:rPr>
          <w:rFonts w:ascii="Times New Roman" w:hAnsi="Times New Roman" w:cs="Times New Roman"/>
          <w:sz w:val="16"/>
          <w:szCs w:val="16"/>
          <w:lang w:val="en-US"/>
        </w:rPr>
        <w:t>, adjusted for age, sex, and total intracranial volume (TIV). CSF = cerebrospinal fluid</w:t>
      </w:r>
      <w:r w:rsidR="003A79D0" w:rsidRPr="00373629">
        <w:rPr>
          <w:rFonts w:ascii="Times New Roman" w:hAnsi="Times New Roman" w:cs="Times New Roman"/>
          <w:sz w:val="16"/>
          <w:szCs w:val="16"/>
          <w:lang w:val="en-US"/>
        </w:rPr>
        <w:t>.</w:t>
      </w:r>
    </w:p>
    <w:p w14:paraId="4330D62A" w14:textId="77777777" w:rsidR="005A6E73" w:rsidRPr="00373629" w:rsidRDefault="005A6E73" w:rsidP="006904D2">
      <w:pPr>
        <w:rPr>
          <w:rFonts w:ascii="Times New Roman" w:hAnsi="Times New Roman" w:cs="Times New Roman"/>
        </w:rPr>
      </w:pPr>
    </w:p>
    <w:p w14:paraId="336E525D" w14:textId="77777777" w:rsidR="004C5F51" w:rsidRPr="00373629" w:rsidRDefault="004C5F51" w:rsidP="006904D2">
      <w:pPr>
        <w:rPr>
          <w:rFonts w:ascii="Times New Roman" w:hAnsi="Times New Roman" w:cs="Times New Roman"/>
        </w:rPr>
      </w:pPr>
    </w:p>
    <w:p w14:paraId="0C043615" w14:textId="77777777" w:rsidR="002201BF" w:rsidRPr="00373629" w:rsidRDefault="002201BF" w:rsidP="002201BF">
      <w:pPr>
        <w:pStyle w:val="Heading1"/>
        <w:rPr>
          <w:rFonts w:ascii="Times New Roman" w:hAnsi="Times New Roman" w:cs="Times New Roman"/>
          <w:b/>
          <w:bCs/>
          <w:color w:val="auto"/>
          <w:sz w:val="28"/>
          <w:szCs w:val="28"/>
        </w:rPr>
      </w:pPr>
      <w:bookmarkStart w:id="7" w:name="_Toc221782790"/>
      <w:bookmarkStart w:id="8" w:name="_Toc225420984"/>
      <w:r w:rsidRPr="00373629">
        <w:rPr>
          <w:rFonts w:ascii="Times New Roman" w:hAnsi="Times New Roman" w:cs="Times New Roman"/>
          <w:b/>
          <w:bCs/>
          <w:color w:val="auto"/>
          <w:sz w:val="28"/>
          <w:szCs w:val="28"/>
        </w:rPr>
        <w:lastRenderedPageBreak/>
        <w:t>Supplementary Figure</w:t>
      </w:r>
      <w:bookmarkEnd w:id="7"/>
      <w:bookmarkEnd w:id="8"/>
    </w:p>
    <w:p w14:paraId="189B7037" w14:textId="6B8990F2" w:rsidR="002201BF" w:rsidRPr="00373629" w:rsidRDefault="00070C65" w:rsidP="002201BF">
      <w:pPr>
        <w:pStyle w:val="Heading1"/>
        <w:rPr>
          <w:rFonts w:ascii="Times New Roman" w:hAnsi="Times New Roman" w:cs="Times New Roman"/>
          <w:b/>
          <w:bCs/>
          <w:color w:val="auto"/>
          <w:sz w:val="28"/>
          <w:szCs w:val="28"/>
        </w:rPr>
      </w:pPr>
      <w:bookmarkStart w:id="9" w:name="_Toc225420985"/>
      <w:r w:rsidRPr="00373629">
        <w:rPr>
          <w:rFonts w:ascii="Times New Roman" w:hAnsi="Times New Roman" w:cs="Times New Roman"/>
          <w:noProof/>
        </w:rPr>
        <w:drawing>
          <wp:inline distT="0" distB="0" distL="0" distR="0" wp14:anchorId="178A8EA6" wp14:editId="398F3E29">
            <wp:extent cx="6114415" cy="3824605"/>
            <wp:effectExtent l="0" t="0" r="63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4415" cy="3824605"/>
                    </a:xfrm>
                    <a:prstGeom prst="rect">
                      <a:avLst/>
                    </a:prstGeom>
                    <a:noFill/>
                    <a:ln>
                      <a:noFill/>
                    </a:ln>
                  </pic:spPr>
                </pic:pic>
              </a:graphicData>
            </a:graphic>
          </wp:inline>
        </w:drawing>
      </w:r>
      <w:bookmarkEnd w:id="9"/>
    </w:p>
    <w:p w14:paraId="1E2CA461" w14:textId="77777777" w:rsidR="002201BF" w:rsidRPr="00373629" w:rsidRDefault="002201BF" w:rsidP="002201BF">
      <w:pPr>
        <w:rPr>
          <w:rFonts w:ascii="Times New Roman" w:hAnsi="Times New Roman" w:cs="Times New Roman"/>
          <w:sz w:val="16"/>
          <w:szCs w:val="16"/>
        </w:rPr>
      </w:pPr>
      <w:bookmarkStart w:id="10" w:name="_Toc221782792"/>
      <w:bookmarkStart w:id="11" w:name="_Toc225420986"/>
      <w:r w:rsidRPr="00373629">
        <w:rPr>
          <w:rStyle w:val="Heading2Char"/>
          <w:rFonts w:ascii="Times New Roman" w:hAnsi="Times New Roman" w:cs="Times New Roman"/>
          <w:b/>
          <w:bCs/>
          <w:color w:val="auto"/>
          <w:sz w:val="16"/>
          <w:szCs w:val="16"/>
        </w:rPr>
        <w:t>Supplementary Figure 1</w:t>
      </w:r>
      <w:bookmarkEnd w:id="10"/>
      <w:bookmarkEnd w:id="11"/>
      <w:r w:rsidRPr="00373629">
        <w:rPr>
          <w:rFonts w:ascii="Times New Roman" w:hAnsi="Times New Roman" w:cs="Times New Roman"/>
          <w:sz w:val="16"/>
          <w:szCs w:val="16"/>
        </w:rPr>
        <w:t xml:space="preserve"> Scatterplots showing the relationship between CSF orexin concentrations and adjusted hypothalamic volumes (whole hypothalamus and subunits) in patients with NT1. Volumes were adjusted for age, sex, and total intracranial volume. No significant associations were observed.</w:t>
      </w:r>
    </w:p>
    <w:p w14:paraId="4139D1D5" w14:textId="2B1AC5E7" w:rsidR="004C5F51" w:rsidRPr="00373629" w:rsidRDefault="004C5F51" w:rsidP="00564141">
      <w:pPr>
        <w:rPr>
          <w:rFonts w:ascii="Times New Roman" w:hAnsi="Times New Roman" w:cs="Times New Roman"/>
        </w:rPr>
      </w:pPr>
    </w:p>
    <w:sectPr w:rsidR="004C5F51" w:rsidRPr="0037362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32801" w14:textId="77777777" w:rsidR="00D6062E" w:rsidRDefault="00D6062E" w:rsidP="00373629">
      <w:pPr>
        <w:spacing w:after="0" w:line="240" w:lineRule="auto"/>
      </w:pPr>
      <w:r>
        <w:separator/>
      </w:r>
    </w:p>
  </w:endnote>
  <w:endnote w:type="continuationSeparator" w:id="0">
    <w:p w14:paraId="6B8707DA" w14:textId="77777777" w:rsidR="00D6062E" w:rsidRDefault="00D6062E" w:rsidP="0037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65951"/>
      <w:docPartObj>
        <w:docPartGallery w:val="Page Numbers (Bottom of Page)"/>
        <w:docPartUnique/>
      </w:docPartObj>
    </w:sdtPr>
    <w:sdtEndPr/>
    <w:sdtContent>
      <w:p w14:paraId="2436537C" w14:textId="570EB2DB" w:rsidR="00373629" w:rsidRDefault="00373629" w:rsidP="00373629">
        <w:pPr>
          <w:pStyle w:val="Footer"/>
          <w:jc w:val="right"/>
        </w:pPr>
        <w:r>
          <w:fldChar w:fldCharType="begin"/>
        </w:r>
        <w:r>
          <w:instrText>PAGE   \* MERGEFORMAT</w:instrText>
        </w:r>
        <w:r>
          <w:fldChar w:fldCharType="separate"/>
        </w:r>
        <w:r>
          <w:rPr>
            <w:lang w:val="it-IT"/>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044C" w14:textId="77777777" w:rsidR="00D6062E" w:rsidRDefault="00D6062E" w:rsidP="00373629">
      <w:pPr>
        <w:spacing w:after="0" w:line="240" w:lineRule="auto"/>
      </w:pPr>
      <w:r>
        <w:separator/>
      </w:r>
    </w:p>
  </w:footnote>
  <w:footnote w:type="continuationSeparator" w:id="0">
    <w:p w14:paraId="19E01C43" w14:textId="77777777" w:rsidR="00D6062E" w:rsidRDefault="00D6062E" w:rsidP="00373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3AE1"/>
    <w:multiLevelType w:val="hybridMultilevel"/>
    <w:tmpl w:val="976C90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462A32"/>
    <w:multiLevelType w:val="hybridMultilevel"/>
    <w:tmpl w:val="E6A049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12"/>
  </w:docVars>
  <w:rsids>
    <w:rsidRoot w:val="006904D2"/>
    <w:rsid w:val="000148E2"/>
    <w:rsid w:val="00070C65"/>
    <w:rsid w:val="00070CBD"/>
    <w:rsid w:val="00076F0A"/>
    <w:rsid w:val="001173B6"/>
    <w:rsid w:val="00135350"/>
    <w:rsid w:val="00182567"/>
    <w:rsid w:val="001E539D"/>
    <w:rsid w:val="002201BF"/>
    <w:rsid w:val="002C5826"/>
    <w:rsid w:val="002E08F5"/>
    <w:rsid w:val="00332331"/>
    <w:rsid w:val="00347C76"/>
    <w:rsid w:val="00373629"/>
    <w:rsid w:val="00384D23"/>
    <w:rsid w:val="003A79D0"/>
    <w:rsid w:val="003E7D76"/>
    <w:rsid w:val="00453D2C"/>
    <w:rsid w:val="00461E6B"/>
    <w:rsid w:val="004B3910"/>
    <w:rsid w:val="004C5F51"/>
    <w:rsid w:val="005200B7"/>
    <w:rsid w:val="005246C4"/>
    <w:rsid w:val="00564141"/>
    <w:rsid w:val="00585603"/>
    <w:rsid w:val="005A6E73"/>
    <w:rsid w:val="005E0AE7"/>
    <w:rsid w:val="00604F24"/>
    <w:rsid w:val="00665DFD"/>
    <w:rsid w:val="006904D2"/>
    <w:rsid w:val="00697465"/>
    <w:rsid w:val="006B41CA"/>
    <w:rsid w:val="006F5201"/>
    <w:rsid w:val="007B1004"/>
    <w:rsid w:val="007C737C"/>
    <w:rsid w:val="0080026A"/>
    <w:rsid w:val="00847067"/>
    <w:rsid w:val="00915880"/>
    <w:rsid w:val="00987B07"/>
    <w:rsid w:val="00993B78"/>
    <w:rsid w:val="009B6DDF"/>
    <w:rsid w:val="00A34081"/>
    <w:rsid w:val="00A83D04"/>
    <w:rsid w:val="00AD57A4"/>
    <w:rsid w:val="00AD65E9"/>
    <w:rsid w:val="00AF4310"/>
    <w:rsid w:val="00B4398E"/>
    <w:rsid w:val="00B63C8D"/>
    <w:rsid w:val="00B66286"/>
    <w:rsid w:val="00B96273"/>
    <w:rsid w:val="00C17A9A"/>
    <w:rsid w:val="00C5495D"/>
    <w:rsid w:val="00C958FE"/>
    <w:rsid w:val="00CD7332"/>
    <w:rsid w:val="00D00163"/>
    <w:rsid w:val="00D475E1"/>
    <w:rsid w:val="00D47B82"/>
    <w:rsid w:val="00D6062E"/>
    <w:rsid w:val="00D66EDB"/>
    <w:rsid w:val="00E613A1"/>
    <w:rsid w:val="00E64097"/>
    <w:rsid w:val="00E8321D"/>
    <w:rsid w:val="00EF282B"/>
    <w:rsid w:val="00F51FDD"/>
    <w:rsid w:val="00F66B99"/>
    <w:rsid w:val="00FA0080"/>
    <w:rsid w:val="00FB20A3"/>
    <w:rsid w:val="00FD628B"/>
    <w:rsid w:val="00FD6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ACE27"/>
  <w15:chartTrackingRefBased/>
  <w15:docId w15:val="{C8BEED3D-3EE3-4575-9C2C-4B625FC1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D2"/>
    <w:pPr>
      <w:spacing w:after="200" w:line="276" w:lineRule="auto"/>
    </w:pPr>
    <w:rPr>
      <w:lang w:val="en-GB"/>
    </w:rPr>
  </w:style>
  <w:style w:type="paragraph" w:styleId="Heading1">
    <w:name w:val="heading 1"/>
    <w:basedOn w:val="Normal"/>
    <w:next w:val="Normal"/>
    <w:link w:val="Heading1Char"/>
    <w:uiPriority w:val="9"/>
    <w:qFormat/>
    <w:rsid w:val="006904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04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4D2"/>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6904D2"/>
    <w:pPr>
      <w:spacing w:line="259" w:lineRule="auto"/>
      <w:outlineLvl w:val="9"/>
    </w:pPr>
    <w:rPr>
      <w:lang w:val="it-IT" w:eastAsia="it-IT"/>
    </w:rPr>
  </w:style>
  <w:style w:type="paragraph" w:styleId="Subtitle">
    <w:name w:val="Subtitle"/>
    <w:basedOn w:val="Normal"/>
    <w:next w:val="Normal"/>
    <w:link w:val="SubtitleChar"/>
    <w:uiPriority w:val="11"/>
    <w:qFormat/>
    <w:rsid w:val="006904D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904D2"/>
    <w:rPr>
      <w:rFonts w:eastAsiaTheme="minorEastAsia"/>
      <w:color w:val="5A5A5A" w:themeColor="text1" w:themeTint="A5"/>
      <w:spacing w:val="15"/>
      <w:lang w:val="en-GB"/>
    </w:rPr>
  </w:style>
  <w:style w:type="paragraph" w:styleId="ListParagraph">
    <w:name w:val="List Paragraph"/>
    <w:basedOn w:val="Normal"/>
    <w:uiPriority w:val="34"/>
    <w:qFormat/>
    <w:rsid w:val="006904D2"/>
    <w:pPr>
      <w:ind w:left="720"/>
      <w:contextualSpacing/>
    </w:pPr>
  </w:style>
  <w:style w:type="character" w:customStyle="1" w:styleId="Heading2Char">
    <w:name w:val="Heading 2 Char"/>
    <w:basedOn w:val="DefaultParagraphFont"/>
    <w:link w:val="Heading2"/>
    <w:uiPriority w:val="9"/>
    <w:rsid w:val="006904D2"/>
    <w:rPr>
      <w:rFonts w:asciiTheme="majorHAnsi" w:eastAsiaTheme="majorEastAsia" w:hAnsiTheme="majorHAnsi" w:cstheme="majorBidi"/>
      <w:color w:val="2F5496" w:themeColor="accent1" w:themeShade="BF"/>
      <w:sz w:val="26"/>
      <w:szCs w:val="26"/>
      <w:lang w:val="en-GB"/>
    </w:rPr>
  </w:style>
  <w:style w:type="paragraph" w:styleId="TOC1">
    <w:name w:val="toc 1"/>
    <w:basedOn w:val="Normal"/>
    <w:next w:val="Normal"/>
    <w:autoRedefine/>
    <w:uiPriority w:val="39"/>
    <w:unhideWhenUsed/>
    <w:rsid w:val="00135350"/>
    <w:pPr>
      <w:tabs>
        <w:tab w:val="right" w:leader="dot" w:pos="9628"/>
      </w:tabs>
      <w:spacing w:after="100"/>
    </w:pPr>
    <w:rPr>
      <w:rFonts w:ascii="Times New Roman" w:hAnsi="Times New Roman" w:cs="Times New Roman"/>
      <w:b/>
      <w:bCs/>
      <w:noProof/>
      <w:sz w:val="28"/>
      <w:szCs w:val="28"/>
    </w:rPr>
  </w:style>
  <w:style w:type="paragraph" w:styleId="TOC2">
    <w:name w:val="toc 2"/>
    <w:basedOn w:val="Normal"/>
    <w:next w:val="Normal"/>
    <w:autoRedefine/>
    <w:uiPriority w:val="39"/>
    <w:unhideWhenUsed/>
    <w:rsid w:val="00135350"/>
    <w:pPr>
      <w:tabs>
        <w:tab w:val="right" w:leader="dot" w:pos="9628"/>
      </w:tabs>
      <w:spacing w:after="100"/>
      <w:ind w:left="220"/>
    </w:pPr>
    <w:rPr>
      <w:rFonts w:ascii="Times New Roman" w:hAnsi="Times New Roman" w:cs="Times New Roman"/>
      <w:b/>
      <w:bCs/>
      <w:noProof/>
      <w:sz w:val="24"/>
      <w:szCs w:val="24"/>
    </w:rPr>
  </w:style>
  <w:style w:type="character" w:styleId="Hyperlink">
    <w:name w:val="Hyperlink"/>
    <w:basedOn w:val="DefaultParagraphFont"/>
    <w:uiPriority w:val="99"/>
    <w:unhideWhenUsed/>
    <w:rsid w:val="006904D2"/>
    <w:rPr>
      <w:color w:val="0563C1" w:themeColor="hyperlink"/>
      <w:u w:val="single"/>
    </w:rPr>
  </w:style>
  <w:style w:type="table" w:styleId="PlainTable3">
    <w:name w:val="Plain Table 3"/>
    <w:basedOn w:val="TableNormal"/>
    <w:uiPriority w:val="43"/>
    <w:rsid w:val="00A83D04"/>
    <w:pPr>
      <w:spacing w:after="0" w:line="240" w:lineRule="auto"/>
    </w:pPr>
    <w:rPr>
      <w:kern w:val="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7C737C"/>
    <w:pPr>
      <w:spacing w:after="0" w:line="240" w:lineRule="auto"/>
    </w:pPr>
    <w:rPr>
      <w:kern w:val="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7C737C"/>
    <w:pPr>
      <w:spacing w:after="0" w:line="240" w:lineRule="auto"/>
    </w:pPr>
    <w:rPr>
      <w:kern w:val="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B96273"/>
    <w:pPr>
      <w:spacing w:after="0" w:line="240" w:lineRule="auto"/>
    </w:pPr>
    <w:rPr>
      <w:lang w:val="en-GB"/>
    </w:rPr>
  </w:style>
  <w:style w:type="character" w:styleId="CommentReference">
    <w:name w:val="annotation reference"/>
    <w:basedOn w:val="DefaultParagraphFont"/>
    <w:uiPriority w:val="99"/>
    <w:semiHidden/>
    <w:unhideWhenUsed/>
    <w:rsid w:val="00332331"/>
    <w:rPr>
      <w:sz w:val="16"/>
      <w:szCs w:val="16"/>
    </w:rPr>
  </w:style>
  <w:style w:type="paragraph" w:styleId="CommentText">
    <w:name w:val="annotation text"/>
    <w:basedOn w:val="Normal"/>
    <w:link w:val="CommentTextChar"/>
    <w:uiPriority w:val="99"/>
    <w:unhideWhenUsed/>
    <w:rsid w:val="00332331"/>
    <w:pPr>
      <w:spacing w:line="240" w:lineRule="auto"/>
    </w:pPr>
    <w:rPr>
      <w:sz w:val="20"/>
      <w:szCs w:val="20"/>
    </w:rPr>
  </w:style>
  <w:style w:type="character" w:customStyle="1" w:styleId="CommentTextChar">
    <w:name w:val="Comment Text Char"/>
    <w:basedOn w:val="DefaultParagraphFont"/>
    <w:link w:val="CommentText"/>
    <w:uiPriority w:val="99"/>
    <w:rsid w:val="00332331"/>
    <w:rPr>
      <w:sz w:val="20"/>
      <w:szCs w:val="20"/>
      <w:lang w:val="en-GB"/>
    </w:rPr>
  </w:style>
  <w:style w:type="paragraph" w:styleId="CommentSubject">
    <w:name w:val="annotation subject"/>
    <w:basedOn w:val="CommentText"/>
    <w:next w:val="CommentText"/>
    <w:link w:val="CommentSubjectChar"/>
    <w:uiPriority w:val="99"/>
    <w:semiHidden/>
    <w:unhideWhenUsed/>
    <w:rsid w:val="00332331"/>
    <w:rPr>
      <w:b/>
      <w:bCs/>
    </w:rPr>
  </w:style>
  <w:style w:type="character" w:customStyle="1" w:styleId="CommentSubjectChar">
    <w:name w:val="Comment Subject Char"/>
    <w:basedOn w:val="CommentTextChar"/>
    <w:link w:val="CommentSubject"/>
    <w:uiPriority w:val="99"/>
    <w:semiHidden/>
    <w:rsid w:val="00332331"/>
    <w:rPr>
      <w:b/>
      <w:bCs/>
      <w:sz w:val="20"/>
      <w:szCs w:val="20"/>
      <w:lang w:val="en-GB"/>
    </w:rPr>
  </w:style>
  <w:style w:type="character" w:styleId="Strong">
    <w:name w:val="Strong"/>
    <w:basedOn w:val="DefaultParagraphFont"/>
    <w:uiPriority w:val="22"/>
    <w:qFormat/>
    <w:rsid w:val="00585603"/>
    <w:rPr>
      <w:b/>
      <w:bCs/>
    </w:rPr>
  </w:style>
  <w:style w:type="character" w:customStyle="1" w:styleId="normaltextrun">
    <w:name w:val="normaltextrun"/>
    <w:basedOn w:val="DefaultParagraphFont"/>
    <w:qFormat/>
    <w:rsid w:val="00C958FE"/>
  </w:style>
  <w:style w:type="character" w:customStyle="1" w:styleId="eop">
    <w:name w:val="eop"/>
    <w:basedOn w:val="DefaultParagraphFont"/>
    <w:qFormat/>
    <w:rsid w:val="00C958FE"/>
  </w:style>
  <w:style w:type="paragraph" w:customStyle="1" w:styleId="paragraph">
    <w:name w:val="paragraph"/>
    <w:basedOn w:val="Normal"/>
    <w:qFormat/>
    <w:rsid w:val="00C958FE"/>
    <w:pPr>
      <w:suppressAutoHyphens/>
      <w:spacing w:beforeAutospacing="1" w:after="160" w:afterAutospacing="1" w:line="240" w:lineRule="auto"/>
    </w:pPr>
    <w:rPr>
      <w:rFonts w:ascii="Times New Roman" w:eastAsia="Times New Roman" w:hAnsi="Times New Roman" w:cs="Times New Roman"/>
      <w:sz w:val="24"/>
      <w:szCs w:val="24"/>
      <w:lang w:eastAsia="it-IT"/>
    </w:rPr>
  </w:style>
  <w:style w:type="paragraph" w:styleId="Header">
    <w:name w:val="header"/>
    <w:basedOn w:val="Normal"/>
    <w:link w:val="HeaderChar"/>
    <w:uiPriority w:val="99"/>
    <w:unhideWhenUsed/>
    <w:rsid w:val="00373629"/>
    <w:pPr>
      <w:tabs>
        <w:tab w:val="center" w:pos="4819"/>
        <w:tab w:val="right" w:pos="9638"/>
      </w:tabs>
      <w:spacing w:after="0" w:line="240" w:lineRule="auto"/>
    </w:pPr>
  </w:style>
  <w:style w:type="character" w:customStyle="1" w:styleId="HeaderChar">
    <w:name w:val="Header Char"/>
    <w:basedOn w:val="DefaultParagraphFont"/>
    <w:link w:val="Header"/>
    <w:uiPriority w:val="99"/>
    <w:rsid w:val="00373629"/>
    <w:rPr>
      <w:lang w:val="en-GB"/>
    </w:rPr>
  </w:style>
  <w:style w:type="paragraph" w:styleId="Footer">
    <w:name w:val="footer"/>
    <w:basedOn w:val="Normal"/>
    <w:link w:val="FooterChar"/>
    <w:uiPriority w:val="99"/>
    <w:unhideWhenUsed/>
    <w:rsid w:val="00373629"/>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362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ta.venturi5@unib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90A12-F16C-4EB2-A7F4-14CEE929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1312</Words>
  <Characters>7925</Characters>
  <Application>Microsoft Office Word</Application>
  <DocSecurity>0</DocSecurity>
  <Lines>660</Lines>
  <Paragraphs>577</Paragraphs>
  <ScaleCrop>false</ScaleCrop>
  <HeadingPairs>
    <vt:vector size="2" baseType="variant">
      <vt:variant>
        <vt:lpstr>Titolo</vt:lpstr>
      </vt:variant>
      <vt:variant>
        <vt:i4>1</vt:i4>
      </vt:variant>
    </vt:vector>
  </HeadingPairs>
  <TitlesOfParts>
    <vt:vector size="1" baseType="lpstr">
      <vt:lpstr/>
    </vt:vector>
  </TitlesOfParts>
  <Company>Alma Mater Studiorum - Universita di Bologna</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Venturi</dc:creator>
  <cp:keywords/>
  <dc:description/>
  <cp:lastModifiedBy>E412778</cp:lastModifiedBy>
  <cp:revision>14</cp:revision>
  <dcterms:created xsi:type="dcterms:W3CDTF">2026-02-12T10:52:00Z</dcterms:created>
  <dcterms:modified xsi:type="dcterms:W3CDTF">2026-03-31T11:03:00Z</dcterms:modified>
</cp:coreProperties>
</file>