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96B6BF" w14:textId="7681990B" w:rsidR="00871EDD" w:rsidRPr="00F061EF" w:rsidRDefault="00871EDD" w:rsidP="00871EDD">
      <w:pPr>
        <w:jc w:val="both"/>
        <w:rPr>
          <w:rFonts w:ascii="Calibri" w:hAnsi="Calibri" w:cs="Calibri"/>
          <w:b/>
          <w:bCs/>
          <w:color w:val="000000" w:themeColor="text1"/>
          <w:sz w:val="28"/>
          <w:szCs w:val="28"/>
        </w:rPr>
      </w:pPr>
      <w:r w:rsidRPr="00F061EF">
        <w:rPr>
          <w:rFonts w:ascii="Calibri" w:hAnsi="Calibri" w:cs="Calibri"/>
          <w:b/>
          <w:bCs/>
          <w:color w:val="000000" w:themeColor="text1"/>
          <w:sz w:val="28"/>
          <w:szCs w:val="28"/>
        </w:rPr>
        <w:t>Supplementary information for: “</w:t>
      </w:r>
      <w:r w:rsidR="00DF779B" w:rsidRPr="00F061EF">
        <w:rPr>
          <w:rFonts w:ascii="Calibri" w:hAnsi="Calibri" w:cs="Calibri"/>
          <w:b/>
          <w:bCs/>
          <w:color w:val="000000" w:themeColor="text1"/>
          <w:sz w:val="28"/>
          <w:szCs w:val="28"/>
        </w:rPr>
        <w:t>Out of bounds: the use of model ensembles to explore model structural uncertainty under extreme events</w:t>
      </w:r>
      <w:r w:rsidRPr="00F061EF">
        <w:rPr>
          <w:rFonts w:ascii="Calibri" w:hAnsi="Calibri" w:cs="Calibri"/>
          <w:b/>
          <w:bCs/>
          <w:color w:val="000000" w:themeColor="text1"/>
          <w:sz w:val="28"/>
          <w:szCs w:val="28"/>
        </w:rPr>
        <w:t>”</w:t>
      </w:r>
      <w:r w:rsidR="00DF779B" w:rsidRPr="00F061EF">
        <w:rPr>
          <w:rFonts w:ascii="Calibri" w:hAnsi="Calibri" w:cs="Calibri"/>
          <w:b/>
          <w:bCs/>
          <w:color w:val="000000" w:themeColor="text1"/>
          <w:sz w:val="28"/>
          <w:szCs w:val="28"/>
        </w:rPr>
        <w:t xml:space="preserve"> </w:t>
      </w:r>
    </w:p>
    <w:p w14:paraId="195EC465" w14:textId="133CF69D" w:rsidR="00DF779B" w:rsidRPr="00F061EF" w:rsidRDefault="00DF779B" w:rsidP="00DF779B">
      <w:pPr>
        <w:rPr>
          <w:rFonts w:ascii="Calibri" w:hAnsi="Calibri" w:cs="Calibri"/>
          <w:color w:val="000000" w:themeColor="text1"/>
        </w:rPr>
      </w:pPr>
      <w:r w:rsidRPr="00F061EF">
        <w:rPr>
          <w:rFonts w:ascii="Calibri" w:hAnsi="Calibri" w:cs="Calibri"/>
          <w:color w:val="000000" w:themeColor="text1"/>
        </w:rPr>
        <w:t xml:space="preserve">Margherita Evangelisti </w:t>
      </w:r>
      <w:r w:rsidRPr="00F061EF">
        <w:rPr>
          <w:rFonts w:ascii="Calibri" w:hAnsi="Calibri" w:cs="Calibri"/>
          <w:color w:val="000000" w:themeColor="text1"/>
          <w:vertAlign w:val="superscript"/>
        </w:rPr>
        <w:t>1, *</w:t>
      </w:r>
      <w:r w:rsidRPr="00F061EF">
        <w:rPr>
          <w:rFonts w:ascii="Calibri" w:hAnsi="Calibri" w:cs="Calibri"/>
          <w:color w:val="000000" w:themeColor="text1"/>
        </w:rPr>
        <w:t xml:space="preserve">, Vincent Pons </w:t>
      </w:r>
      <w:r w:rsidRPr="00F061EF">
        <w:rPr>
          <w:rFonts w:ascii="Calibri" w:hAnsi="Calibri" w:cs="Calibri"/>
          <w:color w:val="000000" w:themeColor="text1"/>
          <w:vertAlign w:val="superscript"/>
        </w:rPr>
        <w:t>2,3</w:t>
      </w:r>
      <w:r w:rsidRPr="00F061EF">
        <w:rPr>
          <w:rFonts w:ascii="Calibri" w:hAnsi="Calibri" w:cs="Calibri"/>
          <w:color w:val="000000" w:themeColor="text1"/>
        </w:rPr>
        <w:t xml:space="preserve">, Spyros Pritsis </w:t>
      </w:r>
      <w:r w:rsidRPr="00F061EF">
        <w:rPr>
          <w:rFonts w:ascii="Calibri" w:hAnsi="Calibri" w:cs="Calibri"/>
          <w:color w:val="000000" w:themeColor="text1"/>
          <w:vertAlign w:val="superscript"/>
        </w:rPr>
        <w:t>2</w:t>
      </w:r>
      <w:r w:rsidRPr="00F061EF">
        <w:rPr>
          <w:rFonts w:ascii="Calibri" w:hAnsi="Calibri" w:cs="Calibri"/>
          <w:color w:val="000000" w:themeColor="text1"/>
        </w:rPr>
        <w:t xml:space="preserve">, Vittorio Di Federico </w:t>
      </w:r>
      <w:r w:rsidRPr="00F061EF">
        <w:rPr>
          <w:rFonts w:ascii="Calibri" w:hAnsi="Calibri" w:cs="Calibri"/>
          <w:color w:val="000000" w:themeColor="text1"/>
          <w:vertAlign w:val="superscript"/>
        </w:rPr>
        <w:t>1</w:t>
      </w:r>
      <w:r w:rsidRPr="00F061EF">
        <w:rPr>
          <w:rFonts w:ascii="Calibri" w:hAnsi="Calibri" w:cs="Calibri"/>
          <w:color w:val="000000" w:themeColor="text1"/>
        </w:rPr>
        <w:t xml:space="preserve">, Franz Tscheikner-Gratl </w:t>
      </w:r>
      <w:r w:rsidRPr="00F061EF">
        <w:rPr>
          <w:rFonts w:ascii="Calibri" w:hAnsi="Calibri" w:cs="Calibri"/>
          <w:color w:val="000000" w:themeColor="text1"/>
          <w:vertAlign w:val="superscript"/>
        </w:rPr>
        <w:t>2</w:t>
      </w:r>
      <w:r w:rsidR="00FA5592" w:rsidRPr="00F061EF">
        <w:rPr>
          <w:rFonts w:ascii="Calibri" w:hAnsi="Calibri" w:cs="Calibri"/>
          <w:color w:val="000000" w:themeColor="text1"/>
        </w:rPr>
        <w:t xml:space="preserve">, </w:t>
      </w:r>
      <w:r w:rsidRPr="00F061EF">
        <w:rPr>
          <w:rFonts w:ascii="Calibri" w:hAnsi="Calibri" w:cs="Calibri"/>
          <w:color w:val="000000" w:themeColor="text1"/>
        </w:rPr>
        <w:t xml:space="preserve">Marco Maglionico </w:t>
      </w:r>
      <w:r w:rsidRPr="00F061EF">
        <w:rPr>
          <w:rFonts w:ascii="Calibri" w:hAnsi="Calibri" w:cs="Calibri"/>
          <w:color w:val="000000" w:themeColor="text1"/>
          <w:vertAlign w:val="superscript"/>
        </w:rPr>
        <w:t>1</w:t>
      </w:r>
    </w:p>
    <w:p w14:paraId="63A11781" w14:textId="77777777" w:rsidR="00DF779B" w:rsidRPr="00F061EF" w:rsidRDefault="00DF779B" w:rsidP="00DF779B">
      <w:pPr>
        <w:rPr>
          <w:rFonts w:ascii="Calibri" w:hAnsi="Calibri" w:cs="Calibri"/>
          <w:color w:val="000000" w:themeColor="text1"/>
        </w:rPr>
      </w:pPr>
      <w:r w:rsidRPr="00F061EF">
        <w:rPr>
          <w:rFonts w:ascii="Calibri" w:hAnsi="Calibri" w:cs="Calibri"/>
          <w:color w:val="000000" w:themeColor="text1"/>
          <w:vertAlign w:val="superscript"/>
        </w:rPr>
        <w:t>1</w:t>
      </w:r>
      <w:r w:rsidRPr="00F061EF">
        <w:rPr>
          <w:rFonts w:ascii="Calibri" w:hAnsi="Calibri" w:cs="Calibri"/>
          <w:color w:val="000000" w:themeColor="text1"/>
        </w:rPr>
        <w:t xml:space="preserve"> Department of Civil, Chemical, Environmental and Materials Engineering, University of Bologna, Viale del Risorgimento 2, 40136, Italy</w:t>
      </w:r>
    </w:p>
    <w:p w14:paraId="360F8E46" w14:textId="77777777" w:rsidR="00DF779B" w:rsidRPr="00F061EF" w:rsidRDefault="00DF779B" w:rsidP="00DF779B">
      <w:pPr>
        <w:rPr>
          <w:rFonts w:ascii="Calibri" w:hAnsi="Calibri" w:cs="Calibri"/>
          <w:color w:val="000000" w:themeColor="text1"/>
        </w:rPr>
      </w:pPr>
      <w:r w:rsidRPr="00F061EF">
        <w:rPr>
          <w:rFonts w:ascii="Calibri" w:hAnsi="Calibri" w:cs="Calibri"/>
          <w:color w:val="000000" w:themeColor="text1"/>
          <w:vertAlign w:val="superscript"/>
        </w:rPr>
        <w:t>2</w:t>
      </w:r>
      <w:r w:rsidRPr="00F061EF">
        <w:rPr>
          <w:rFonts w:ascii="Calibri" w:hAnsi="Calibri" w:cs="Calibri"/>
          <w:color w:val="000000" w:themeColor="text1"/>
        </w:rPr>
        <w:t xml:space="preserve"> Department of Civil and Environmental Engineering, Norwegian University of Science and Technology (NTNU), Trondheim N-7491, Norway</w:t>
      </w:r>
    </w:p>
    <w:p w14:paraId="0DD1E82D" w14:textId="77777777" w:rsidR="00DF779B" w:rsidRPr="00F061EF" w:rsidRDefault="00DF779B" w:rsidP="00DF779B">
      <w:pPr>
        <w:rPr>
          <w:rFonts w:ascii="Calibri" w:hAnsi="Calibri" w:cs="Calibri"/>
          <w:color w:val="000000" w:themeColor="text1"/>
        </w:rPr>
      </w:pPr>
      <w:r w:rsidRPr="00F061EF">
        <w:rPr>
          <w:rFonts w:ascii="Calibri" w:hAnsi="Calibri" w:cs="Calibri"/>
          <w:color w:val="000000" w:themeColor="text1"/>
          <w:vertAlign w:val="superscript"/>
        </w:rPr>
        <w:t>3</w:t>
      </w:r>
      <w:r w:rsidRPr="00F061EF">
        <w:rPr>
          <w:rFonts w:ascii="Calibri" w:hAnsi="Calibri" w:cs="Calibri"/>
          <w:color w:val="000000" w:themeColor="text1"/>
        </w:rPr>
        <w:t xml:space="preserve"> Department of Civil, Environmental, and Natural Resources Engineering, </w:t>
      </w:r>
      <w:proofErr w:type="spellStart"/>
      <w:r w:rsidRPr="00F061EF">
        <w:rPr>
          <w:rFonts w:ascii="Calibri" w:hAnsi="Calibri" w:cs="Calibri"/>
          <w:color w:val="000000" w:themeColor="text1"/>
        </w:rPr>
        <w:t>Luleå</w:t>
      </w:r>
      <w:proofErr w:type="spellEnd"/>
      <w:r w:rsidRPr="00F061EF">
        <w:rPr>
          <w:rFonts w:ascii="Calibri" w:hAnsi="Calibri" w:cs="Calibri"/>
          <w:color w:val="000000" w:themeColor="text1"/>
        </w:rPr>
        <w:t xml:space="preserve"> University of Technology, 97187 </w:t>
      </w:r>
      <w:proofErr w:type="spellStart"/>
      <w:r w:rsidRPr="00F061EF">
        <w:rPr>
          <w:rFonts w:ascii="Calibri" w:hAnsi="Calibri" w:cs="Calibri"/>
          <w:color w:val="000000" w:themeColor="text1"/>
        </w:rPr>
        <w:t>Luleå</w:t>
      </w:r>
      <w:proofErr w:type="spellEnd"/>
      <w:r w:rsidRPr="00F061EF">
        <w:rPr>
          <w:rFonts w:ascii="Calibri" w:hAnsi="Calibri" w:cs="Calibri"/>
          <w:color w:val="000000" w:themeColor="text1"/>
        </w:rPr>
        <w:t>, Sweden</w:t>
      </w:r>
    </w:p>
    <w:p w14:paraId="69201089" w14:textId="48C4CA88" w:rsidR="00DF779B" w:rsidRPr="00F061EF" w:rsidRDefault="00DF779B" w:rsidP="00DF779B">
      <w:pPr>
        <w:rPr>
          <w:rFonts w:ascii="Calibri" w:hAnsi="Calibri" w:cs="Calibri"/>
          <w:color w:val="000000" w:themeColor="text1"/>
        </w:rPr>
      </w:pPr>
      <w:r w:rsidRPr="00F061EF">
        <w:rPr>
          <w:rFonts w:ascii="Calibri" w:hAnsi="Calibri" w:cs="Calibri"/>
          <w:color w:val="000000" w:themeColor="text1"/>
        </w:rPr>
        <w:t>*Corresponding author. Email: margherita.evangelisti@unibo.it</w:t>
      </w:r>
    </w:p>
    <w:p w14:paraId="053A8F6A" w14:textId="278BBC90" w:rsidR="00EB6D4B" w:rsidRPr="00F061EF" w:rsidRDefault="00EB6D4B" w:rsidP="00F85C60">
      <w:pPr>
        <w:jc w:val="both"/>
        <w:rPr>
          <w:rFonts w:ascii="Calibri" w:hAnsi="Calibri" w:cs="Calibri"/>
          <w:color w:val="000000" w:themeColor="text1"/>
        </w:rPr>
      </w:pPr>
      <w:r w:rsidRPr="00F061EF">
        <w:rPr>
          <w:rFonts w:ascii="Calibri" w:hAnsi="Calibri" w:cs="Calibri"/>
          <w:color w:val="000000" w:themeColor="text1"/>
        </w:rPr>
        <w:t>T</w:t>
      </w:r>
      <w:r w:rsidR="003830D2" w:rsidRPr="00F061EF">
        <w:rPr>
          <w:rFonts w:ascii="Calibri" w:hAnsi="Calibri" w:cs="Calibri"/>
          <w:color w:val="000000" w:themeColor="text1"/>
        </w:rPr>
        <w:t>o facilitate comprehension, the supplementary material adopts the same structure as the main paper.</w:t>
      </w:r>
    </w:p>
    <w:p w14:paraId="69AD554D" w14:textId="77777777" w:rsidR="004012AE" w:rsidRPr="00F061EF" w:rsidRDefault="004012AE" w:rsidP="00F85C60">
      <w:pPr>
        <w:jc w:val="both"/>
        <w:rPr>
          <w:rFonts w:ascii="Calibri" w:hAnsi="Calibri" w:cs="Calibri"/>
          <w:color w:val="000000" w:themeColor="text1"/>
        </w:rPr>
      </w:pPr>
    </w:p>
    <w:p w14:paraId="73862CB0" w14:textId="77777777" w:rsidR="004012AE" w:rsidRPr="00F061EF" w:rsidRDefault="004012AE" w:rsidP="00F85C60">
      <w:pPr>
        <w:jc w:val="both"/>
        <w:rPr>
          <w:rFonts w:ascii="Calibri" w:hAnsi="Calibri" w:cs="Calibri"/>
          <w:color w:val="000000" w:themeColor="text1"/>
        </w:rPr>
      </w:pPr>
    </w:p>
    <w:p w14:paraId="66AC82EB" w14:textId="3F49232A" w:rsidR="00CF23FA" w:rsidRPr="00F061EF" w:rsidRDefault="008A1759" w:rsidP="00F85C60">
      <w:pPr>
        <w:jc w:val="both"/>
        <w:rPr>
          <w:rFonts w:ascii="Calibri" w:hAnsi="Calibri" w:cs="Calibri"/>
          <w:color w:val="000000" w:themeColor="text1"/>
        </w:rPr>
      </w:pPr>
      <w:r w:rsidRPr="00F061EF">
        <w:rPr>
          <w:rFonts w:ascii="Calibri" w:hAnsi="Calibri" w:cs="Calibri"/>
          <w:color w:val="000000" w:themeColor="text1"/>
        </w:rPr>
        <w:t>The supplement</w:t>
      </w:r>
      <w:r w:rsidR="00CF23FA" w:rsidRPr="00F061EF">
        <w:rPr>
          <w:rFonts w:ascii="Calibri" w:hAnsi="Calibri" w:cs="Calibri"/>
          <w:color w:val="000000" w:themeColor="text1"/>
        </w:rPr>
        <w:t xml:space="preserve"> contains the following</w:t>
      </w:r>
      <w:r w:rsidR="00F4335C" w:rsidRPr="00F061EF">
        <w:rPr>
          <w:rFonts w:ascii="Calibri" w:hAnsi="Calibri" w:cs="Calibri"/>
          <w:color w:val="000000" w:themeColor="text1"/>
        </w:rPr>
        <w:t xml:space="preserve"> sections:</w:t>
      </w:r>
    </w:p>
    <w:p w14:paraId="259A37BE" w14:textId="37CAA724" w:rsidR="004012AE" w:rsidRPr="00F061EF" w:rsidRDefault="00F4335C" w:rsidP="00F85C60">
      <w:pPr>
        <w:jc w:val="both"/>
        <w:rPr>
          <w:rFonts w:ascii="Calibri" w:hAnsi="Calibri" w:cs="Calibri"/>
          <w:b/>
          <w:bCs/>
          <w:color w:val="000000" w:themeColor="text1"/>
        </w:rPr>
      </w:pPr>
      <w:r w:rsidRPr="00F061EF">
        <w:rPr>
          <w:rFonts w:ascii="Calibri" w:hAnsi="Calibri" w:cs="Calibri"/>
          <w:b/>
          <w:bCs/>
          <w:color w:val="000000" w:themeColor="text1"/>
        </w:rPr>
        <w:t>S1</w:t>
      </w:r>
      <w:r w:rsidRPr="00F061EF">
        <w:rPr>
          <w:rFonts w:ascii="Calibri" w:hAnsi="Calibri" w:cs="Calibri"/>
          <w:b/>
          <w:bCs/>
          <w:color w:val="000000" w:themeColor="text1"/>
        </w:rPr>
        <w:tab/>
        <w:t>Preliminary investigation on Fossolo sewer network</w:t>
      </w:r>
    </w:p>
    <w:p w14:paraId="6DE79B97" w14:textId="110465EF" w:rsidR="00F4335C" w:rsidRPr="00F061EF" w:rsidRDefault="00F4335C" w:rsidP="00F85C60">
      <w:pPr>
        <w:jc w:val="both"/>
        <w:rPr>
          <w:rFonts w:ascii="Calibri" w:hAnsi="Calibri" w:cs="Calibri"/>
          <w:b/>
          <w:bCs/>
          <w:color w:val="000000" w:themeColor="text1"/>
        </w:rPr>
      </w:pPr>
      <w:r w:rsidRPr="00F061EF">
        <w:rPr>
          <w:rFonts w:ascii="Calibri" w:hAnsi="Calibri" w:cs="Calibri"/>
          <w:b/>
          <w:bCs/>
          <w:color w:val="000000" w:themeColor="text1"/>
        </w:rPr>
        <w:t>S2</w:t>
      </w:r>
      <w:r w:rsidRPr="00F061EF">
        <w:rPr>
          <w:rFonts w:ascii="Calibri" w:hAnsi="Calibri" w:cs="Calibri"/>
          <w:b/>
          <w:bCs/>
          <w:color w:val="000000" w:themeColor="text1"/>
        </w:rPr>
        <w:tab/>
        <w:t>Event 6 rainfall characteristics</w:t>
      </w:r>
    </w:p>
    <w:p w14:paraId="42470BF2" w14:textId="47FD38B7" w:rsidR="00F4335C" w:rsidRPr="00F061EF" w:rsidRDefault="00F4335C" w:rsidP="00F85C60">
      <w:pPr>
        <w:jc w:val="both"/>
        <w:rPr>
          <w:rFonts w:ascii="Calibri" w:hAnsi="Calibri" w:cs="Calibri"/>
          <w:b/>
          <w:bCs/>
          <w:color w:val="000000" w:themeColor="text1"/>
        </w:rPr>
      </w:pPr>
      <w:r w:rsidRPr="00F061EF">
        <w:rPr>
          <w:rFonts w:ascii="Calibri" w:hAnsi="Calibri" w:cs="Calibri"/>
          <w:b/>
          <w:bCs/>
          <w:color w:val="000000" w:themeColor="text1"/>
        </w:rPr>
        <w:t>S3</w:t>
      </w:r>
      <w:r w:rsidRPr="00F061EF">
        <w:rPr>
          <w:rFonts w:ascii="Calibri" w:hAnsi="Calibri" w:cs="Calibri"/>
          <w:b/>
          <w:bCs/>
          <w:color w:val="000000" w:themeColor="text1"/>
        </w:rPr>
        <w:tab/>
        <w:t>Model B and Model D tested over Event 1, 5 and 9</w:t>
      </w:r>
    </w:p>
    <w:p w14:paraId="226DE16D" w14:textId="0193FB1F" w:rsidR="003830CB" w:rsidRPr="00F061EF" w:rsidRDefault="003830CB" w:rsidP="00F85C60">
      <w:pPr>
        <w:jc w:val="both"/>
        <w:rPr>
          <w:rFonts w:ascii="Calibri" w:hAnsi="Calibri" w:cs="Calibri"/>
          <w:b/>
          <w:bCs/>
          <w:color w:val="000000" w:themeColor="text1"/>
        </w:rPr>
      </w:pPr>
      <w:r w:rsidRPr="00F061EF">
        <w:rPr>
          <w:rFonts w:ascii="Calibri" w:hAnsi="Calibri" w:cs="Calibri"/>
          <w:b/>
          <w:bCs/>
          <w:color w:val="000000" w:themeColor="text1"/>
        </w:rPr>
        <w:t>S4</w:t>
      </w:r>
      <w:r w:rsidRPr="00F061EF">
        <w:rPr>
          <w:rFonts w:ascii="Calibri" w:hAnsi="Calibri" w:cs="Calibri"/>
          <w:b/>
          <w:bCs/>
          <w:color w:val="000000" w:themeColor="text1"/>
        </w:rPr>
        <w:tab/>
        <w:t>Model Ensemble A and Model Ensemble C on Event 1, 5, 9</w:t>
      </w:r>
    </w:p>
    <w:p w14:paraId="04D92B4A" w14:textId="72B1970A" w:rsidR="004012AE" w:rsidRPr="00F061EF" w:rsidRDefault="00F4335C" w:rsidP="00F85C60">
      <w:pPr>
        <w:jc w:val="both"/>
        <w:rPr>
          <w:rFonts w:ascii="Calibri" w:hAnsi="Calibri" w:cs="Calibri"/>
          <w:b/>
          <w:bCs/>
          <w:color w:val="000000" w:themeColor="text1"/>
        </w:rPr>
      </w:pPr>
      <w:r w:rsidRPr="00F061EF">
        <w:rPr>
          <w:rFonts w:ascii="Calibri" w:hAnsi="Calibri" w:cs="Calibri"/>
          <w:b/>
          <w:bCs/>
          <w:color w:val="000000" w:themeColor="text1"/>
        </w:rPr>
        <w:t>S</w:t>
      </w:r>
      <w:r w:rsidR="003830CB" w:rsidRPr="00F061EF">
        <w:rPr>
          <w:rFonts w:ascii="Calibri" w:hAnsi="Calibri" w:cs="Calibri"/>
          <w:b/>
          <w:bCs/>
          <w:color w:val="000000" w:themeColor="text1"/>
        </w:rPr>
        <w:t>5</w:t>
      </w:r>
      <w:r w:rsidRPr="00F061EF">
        <w:rPr>
          <w:rFonts w:ascii="Calibri" w:hAnsi="Calibri" w:cs="Calibri"/>
          <w:b/>
          <w:bCs/>
          <w:color w:val="000000" w:themeColor="text1"/>
        </w:rPr>
        <w:tab/>
        <w:t>Intra and inter model ensemble disagreement analysis</w:t>
      </w:r>
    </w:p>
    <w:p w14:paraId="72F129E0" w14:textId="21FC6255" w:rsidR="00F4335C" w:rsidRPr="00F061EF" w:rsidRDefault="00F4335C" w:rsidP="00F4335C">
      <w:pPr>
        <w:ind w:firstLine="708"/>
        <w:jc w:val="both"/>
        <w:rPr>
          <w:rFonts w:ascii="Calibri" w:hAnsi="Calibri" w:cs="Calibri"/>
          <w:b/>
          <w:bCs/>
          <w:color w:val="000000" w:themeColor="text1"/>
        </w:rPr>
      </w:pPr>
      <w:r w:rsidRPr="00F061EF">
        <w:rPr>
          <w:rFonts w:ascii="Calibri" w:hAnsi="Calibri" w:cs="Calibri"/>
          <w:b/>
          <w:bCs/>
          <w:color w:val="000000" w:themeColor="text1"/>
        </w:rPr>
        <w:t>S</w:t>
      </w:r>
      <w:r w:rsidR="003830CB" w:rsidRPr="00F061EF">
        <w:rPr>
          <w:rFonts w:ascii="Calibri" w:hAnsi="Calibri" w:cs="Calibri"/>
          <w:b/>
          <w:bCs/>
          <w:color w:val="000000" w:themeColor="text1"/>
        </w:rPr>
        <w:t>5</w:t>
      </w:r>
      <w:r w:rsidRPr="00F061EF">
        <w:rPr>
          <w:rFonts w:ascii="Calibri" w:hAnsi="Calibri" w:cs="Calibri"/>
          <w:b/>
          <w:bCs/>
          <w:color w:val="000000" w:themeColor="text1"/>
        </w:rPr>
        <w:t>.1</w:t>
      </w:r>
      <w:r w:rsidRPr="00F061EF">
        <w:rPr>
          <w:rFonts w:ascii="Calibri" w:hAnsi="Calibri" w:cs="Calibri"/>
          <w:b/>
          <w:bCs/>
          <w:color w:val="000000" w:themeColor="text1"/>
        </w:rPr>
        <w:tab/>
        <w:t>Filtered storms selected to stress Model Ensemble D</w:t>
      </w:r>
    </w:p>
    <w:p w14:paraId="5129A241" w14:textId="269C4A29" w:rsidR="002B2C85" w:rsidRPr="00F061EF" w:rsidRDefault="002B2C85" w:rsidP="002B2C85">
      <w:pPr>
        <w:jc w:val="both"/>
        <w:rPr>
          <w:rFonts w:ascii="Calibri" w:hAnsi="Calibri" w:cs="Calibri"/>
          <w:b/>
          <w:bCs/>
          <w:color w:val="000000" w:themeColor="text1"/>
        </w:rPr>
      </w:pPr>
      <w:r w:rsidRPr="00F061EF">
        <w:rPr>
          <w:rFonts w:ascii="Calibri" w:hAnsi="Calibri" w:cs="Calibri"/>
          <w:b/>
          <w:bCs/>
          <w:color w:val="000000" w:themeColor="text1"/>
        </w:rPr>
        <w:t>S6</w:t>
      </w:r>
      <w:r w:rsidR="003857A0" w:rsidRPr="003857A0">
        <w:t xml:space="preserve"> </w:t>
      </w:r>
      <w:r w:rsidR="003857A0">
        <w:tab/>
      </w:r>
      <w:r w:rsidR="003857A0" w:rsidRPr="003857A0">
        <w:rPr>
          <w:rFonts w:ascii="Calibri" w:hAnsi="Calibri" w:cs="Calibri"/>
          <w:b/>
          <w:bCs/>
          <w:color w:val="000000" w:themeColor="text1"/>
        </w:rPr>
        <w:t>Evaluation of the temperature-conditioned Statistical Downscaling Model (MRC)</w:t>
      </w:r>
    </w:p>
    <w:p w14:paraId="67D1ED4A" w14:textId="23B8136A" w:rsidR="00F4335C" w:rsidRPr="00F061EF" w:rsidRDefault="00F4335C" w:rsidP="00F4335C">
      <w:pPr>
        <w:jc w:val="both"/>
        <w:rPr>
          <w:rFonts w:ascii="Calibri" w:hAnsi="Calibri" w:cs="Calibri"/>
          <w:b/>
          <w:bCs/>
          <w:color w:val="000000" w:themeColor="text1"/>
        </w:rPr>
      </w:pPr>
      <w:r w:rsidRPr="00F061EF">
        <w:rPr>
          <w:rFonts w:ascii="Calibri" w:hAnsi="Calibri" w:cs="Calibri"/>
          <w:b/>
          <w:bCs/>
          <w:color w:val="000000" w:themeColor="text1"/>
        </w:rPr>
        <w:t>S</w:t>
      </w:r>
      <w:r w:rsidR="002B2C85" w:rsidRPr="00F061EF">
        <w:rPr>
          <w:rFonts w:ascii="Calibri" w:hAnsi="Calibri" w:cs="Calibri"/>
          <w:b/>
          <w:bCs/>
          <w:color w:val="000000" w:themeColor="text1"/>
        </w:rPr>
        <w:t>7</w:t>
      </w:r>
      <w:r w:rsidRPr="00F061EF">
        <w:rPr>
          <w:rFonts w:ascii="Calibri" w:hAnsi="Calibri" w:cs="Calibri"/>
          <w:b/>
          <w:bCs/>
          <w:color w:val="000000" w:themeColor="text1"/>
        </w:rPr>
        <w:tab/>
        <w:t>Model ensemble disagreement under changing conditions</w:t>
      </w:r>
    </w:p>
    <w:p w14:paraId="026D0B29" w14:textId="5E67871D" w:rsidR="00866B6D" w:rsidRPr="00F061EF" w:rsidRDefault="002B2C85" w:rsidP="00F85C60">
      <w:pPr>
        <w:jc w:val="both"/>
        <w:rPr>
          <w:rFonts w:ascii="Calibri" w:hAnsi="Calibri" w:cs="Calibri"/>
          <w:color w:val="000000" w:themeColor="text1"/>
        </w:rPr>
      </w:pPr>
      <w:r w:rsidRPr="00F061EF">
        <w:rPr>
          <w:rFonts w:ascii="Calibri" w:hAnsi="Calibri" w:cs="Calibri"/>
          <w:color w:val="000000" w:themeColor="text1"/>
        </w:rPr>
        <w:br w:type="page"/>
      </w:r>
    </w:p>
    <w:p w14:paraId="0BA64802" w14:textId="09224163" w:rsidR="00CF3F97" w:rsidRPr="00F061EF" w:rsidRDefault="00ED1FD5" w:rsidP="00EF4CBD">
      <w:pPr>
        <w:pStyle w:val="Titolo2"/>
      </w:pPr>
      <w:r w:rsidRPr="00F061EF">
        <w:lastRenderedPageBreak/>
        <w:t>S</w:t>
      </w:r>
      <w:r w:rsidR="00265A89" w:rsidRPr="00F061EF">
        <w:t>1</w:t>
      </w:r>
      <w:r w:rsidR="00866B6D" w:rsidRPr="00F061EF">
        <w:tab/>
      </w:r>
      <w:r w:rsidR="00265A89" w:rsidRPr="00F061EF">
        <w:t>Preliminary investigation</w:t>
      </w:r>
      <w:r w:rsidR="001F7C80" w:rsidRPr="00F061EF">
        <w:t xml:space="preserve"> on</w:t>
      </w:r>
      <w:r w:rsidR="00265A89" w:rsidRPr="00F061EF">
        <w:t xml:space="preserve"> Fossolo sewer network</w:t>
      </w:r>
    </w:p>
    <w:p w14:paraId="0AEF545B" w14:textId="57C70283" w:rsidR="005275F1" w:rsidRPr="00F061EF" w:rsidRDefault="002920BB" w:rsidP="00F85C60">
      <w:pPr>
        <w:jc w:val="both"/>
        <w:rPr>
          <w:rFonts w:ascii="Calibri" w:hAnsi="Calibri" w:cs="Calibri"/>
          <w:color w:val="000000" w:themeColor="text1"/>
        </w:rPr>
      </w:pPr>
      <w:r w:rsidRPr="00F061EF">
        <w:rPr>
          <w:rFonts w:ascii="Calibri" w:hAnsi="Calibri" w:cs="Calibri"/>
          <w:color w:val="000000" w:themeColor="text1"/>
        </w:rPr>
        <w:t>Preliminary investigations led to doubt</w:t>
      </w:r>
      <w:r w:rsidR="00FC6F0D" w:rsidRPr="00F061EF">
        <w:rPr>
          <w:rFonts w:ascii="Calibri" w:hAnsi="Calibri" w:cs="Calibri"/>
          <w:color w:val="000000" w:themeColor="text1"/>
        </w:rPr>
        <w:t xml:space="preserve"> about</w:t>
      </w:r>
      <w:r w:rsidRPr="00F061EF">
        <w:rPr>
          <w:rFonts w:ascii="Calibri" w:hAnsi="Calibri" w:cs="Calibri"/>
          <w:color w:val="000000" w:themeColor="text1"/>
        </w:rPr>
        <w:t xml:space="preserve"> the independence of the system. Four rainfall events were tested, with significant rainfall characteristics</w:t>
      </w:r>
      <w:r w:rsidR="00984A29" w:rsidRPr="00F061EF">
        <w:rPr>
          <w:rFonts w:ascii="Calibri" w:hAnsi="Calibri" w:cs="Calibri"/>
          <w:color w:val="000000" w:themeColor="text1"/>
        </w:rPr>
        <w:t xml:space="preserve"> presented in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_Ref184391624 \h  \* MERGEFORMAT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00A01311" w:rsidRPr="00F061EF">
        <w:rPr>
          <w:rFonts w:ascii="Calibri" w:hAnsi="Calibri" w:cs="Calibri"/>
          <w:color w:val="000000" w:themeColor="text1"/>
        </w:rPr>
        <w:t>Table A.1</w:t>
      </w:r>
      <w:r w:rsidRPr="00F061EF">
        <w:rPr>
          <w:rFonts w:ascii="Calibri" w:hAnsi="Calibri" w:cs="Calibri"/>
          <w:color w:val="000000" w:themeColor="text1"/>
        </w:rPr>
        <w:fldChar w:fldCharType="end"/>
      </w:r>
      <w:r w:rsidR="005275F1" w:rsidRPr="00F061EF">
        <w:rPr>
          <w:rFonts w:ascii="Calibri" w:hAnsi="Calibri" w:cs="Calibri"/>
          <w:color w:val="000000" w:themeColor="text1"/>
        </w:rPr>
        <w:t>and t</w:t>
      </w:r>
      <w:r w:rsidR="00ED4867" w:rsidRPr="00F061EF">
        <w:rPr>
          <w:rFonts w:ascii="Calibri" w:hAnsi="Calibri" w:cs="Calibri"/>
          <w:color w:val="000000" w:themeColor="text1"/>
        </w:rPr>
        <w:t>he main hydraulic characteristics (maximum discharge and maximum water level</w:t>
      </w:r>
      <w:r w:rsidR="005275F1" w:rsidRPr="00F061EF">
        <w:rPr>
          <w:rFonts w:ascii="Calibri" w:hAnsi="Calibri" w:cs="Calibri"/>
          <w:color w:val="000000" w:themeColor="text1"/>
        </w:rPr>
        <w:t xml:space="preserve">) shown in </w:t>
      </w:r>
      <w:r w:rsidR="005275F1" w:rsidRPr="00F061EF">
        <w:rPr>
          <w:rFonts w:ascii="Calibri" w:hAnsi="Calibri" w:cs="Calibri"/>
          <w:color w:val="000000" w:themeColor="text1"/>
        </w:rPr>
        <w:fldChar w:fldCharType="begin"/>
      </w:r>
      <w:r w:rsidR="005275F1" w:rsidRPr="00F061EF">
        <w:rPr>
          <w:rFonts w:ascii="Calibri" w:hAnsi="Calibri" w:cs="Calibri"/>
          <w:color w:val="000000" w:themeColor="text1"/>
        </w:rPr>
        <w:instrText xml:space="preserve"> REF _Ref216716290 \h </w:instrText>
      </w:r>
      <w:r w:rsidR="005275F1" w:rsidRPr="00F061EF">
        <w:rPr>
          <w:rFonts w:ascii="Calibri" w:hAnsi="Calibri" w:cs="Calibri"/>
          <w:color w:val="000000" w:themeColor="text1"/>
        </w:rPr>
      </w:r>
      <w:r w:rsidR="005275F1" w:rsidRPr="00F061EF">
        <w:rPr>
          <w:rFonts w:ascii="Calibri" w:hAnsi="Calibri" w:cs="Calibri"/>
          <w:color w:val="000000" w:themeColor="text1"/>
        </w:rPr>
        <w:fldChar w:fldCharType="separate"/>
      </w:r>
      <w:r w:rsidR="005275F1" w:rsidRPr="00F061EF">
        <w:rPr>
          <w:rFonts w:ascii="Calibri" w:hAnsi="Calibri" w:cs="Calibri"/>
          <w:color w:val="000000" w:themeColor="text1"/>
        </w:rPr>
        <w:t>Table A.2</w:t>
      </w:r>
      <w:r w:rsidR="005275F1" w:rsidRPr="00F061EF">
        <w:rPr>
          <w:rFonts w:ascii="Calibri" w:hAnsi="Calibri" w:cs="Calibri"/>
          <w:color w:val="000000" w:themeColor="text1"/>
        </w:rPr>
        <w:fldChar w:fldCharType="end"/>
      </w:r>
      <w:r w:rsidR="005275F1" w:rsidRPr="00F061EF">
        <w:rPr>
          <w:rFonts w:ascii="Calibri" w:hAnsi="Calibri" w:cs="Calibri"/>
          <w:color w:val="000000" w:themeColor="text1"/>
        </w:rPr>
        <w:t xml:space="preserve">. </w:t>
      </w:r>
    </w:p>
    <w:p w14:paraId="2CE9D6D2" w14:textId="667EBD77" w:rsidR="002920BB" w:rsidRPr="00F061EF" w:rsidRDefault="00ED4867" w:rsidP="00F85C60">
      <w:pPr>
        <w:jc w:val="both"/>
        <w:rPr>
          <w:rFonts w:ascii="Calibri" w:hAnsi="Calibri" w:cs="Calibri"/>
          <w:color w:val="000000" w:themeColor="text1"/>
        </w:rPr>
      </w:pPr>
      <w:r w:rsidRPr="00F061EF">
        <w:rPr>
          <w:rFonts w:ascii="Calibri" w:hAnsi="Calibri" w:cs="Calibri"/>
          <w:color w:val="000000" w:themeColor="text1"/>
        </w:rPr>
        <w:t>The four events were</w:t>
      </w:r>
      <w:r w:rsidR="002920BB" w:rsidRPr="00F061EF">
        <w:rPr>
          <w:rFonts w:ascii="Calibri" w:hAnsi="Calibri" w:cs="Calibri"/>
          <w:color w:val="000000" w:themeColor="text1"/>
        </w:rPr>
        <w:t xml:space="preserve"> subjected to SA: the model parameter selected and relative boundaries are reported in the main paper.</w:t>
      </w:r>
      <w:r w:rsidRPr="00F061EF">
        <w:rPr>
          <w:rFonts w:ascii="Calibri" w:hAnsi="Calibri" w:cs="Calibri"/>
          <w:color w:val="000000" w:themeColor="text1"/>
        </w:rPr>
        <w:t xml:space="preserve"> </w:t>
      </w:r>
      <w:r w:rsidR="002920BB" w:rsidRPr="00F061EF">
        <w:rPr>
          <w:rFonts w:ascii="Calibri" w:hAnsi="Calibri" w:cs="Calibri"/>
          <w:color w:val="000000" w:themeColor="text1"/>
        </w:rPr>
        <w:fldChar w:fldCharType="begin"/>
      </w:r>
      <w:r w:rsidR="002920BB" w:rsidRPr="00F061EF">
        <w:rPr>
          <w:rFonts w:ascii="Calibri" w:hAnsi="Calibri" w:cs="Calibri"/>
          <w:color w:val="000000" w:themeColor="text1"/>
        </w:rPr>
        <w:instrText xml:space="preserve"> REF _Ref184392530 \h  \* MERGEFORMAT </w:instrText>
      </w:r>
      <w:r w:rsidR="002920BB" w:rsidRPr="00F061EF">
        <w:rPr>
          <w:rFonts w:ascii="Calibri" w:hAnsi="Calibri" w:cs="Calibri"/>
          <w:color w:val="000000" w:themeColor="text1"/>
        </w:rPr>
      </w:r>
      <w:r w:rsidR="002920BB"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A.1</w:t>
      </w:r>
      <w:r w:rsidR="002920BB" w:rsidRPr="00F061EF">
        <w:rPr>
          <w:rFonts w:ascii="Calibri" w:hAnsi="Calibri" w:cs="Calibri"/>
          <w:color w:val="000000" w:themeColor="text1"/>
        </w:rPr>
        <w:fldChar w:fldCharType="end"/>
      </w:r>
      <w:r w:rsidR="002920BB" w:rsidRPr="00F061EF">
        <w:rPr>
          <w:rFonts w:ascii="Calibri" w:hAnsi="Calibri" w:cs="Calibri"/>
          <w:color w:val="000000" w:themeColor="text1"/>
        </w:rPr>
        <w:t xml:space="preserve"> shows the water level trends stemming from calibration process for the best parameter sets, evaluated by m</w:t>
      </w:r>
      <w:r w:rsidR="00A42669" w:rsidRPr="00F061EF">
        <w:rPr>
          <w:rFonts w:ascii="Calibri" w:hAnsi="Calibri" w:cs="Calibri"/>
          <w:color w:val="000000" w:themeColor="text1"/>
        </w:rPr>
        <w:t>ax</w:t>
      </w:r>
      <w:r w:rsidR="002920BB" w:rsidRPr="00F061EF">
        <w:rPr>
          <w:rFonts w:ascii="Calibri" w:hAnsi="Calibri" w:cs="Calibri"/>
          <w:color w:val="000000" w:themeColor="text1"/>
        </w:rPr>
        <w:t>imizing the Nash Sutcliff</w:t>
      </w:r>
      <w:r w:rsidR="00945E0A" w:rsidRPr="00F061EF">
        <w:rPr>
          <w:rFonts w:ascii="Calibri" w:hAnsi="Calibri" w:cs="Calibri"/>
          <w:color w:val="000000" w:themeColor="text1"/>
        </w:rPr>
        <w:t>e</w:t>
      </w:r>
      <w:r w:rsidR="002920BB" w:rsidRPr="00F061EF">
        <w:rPr>
          <w:rFonts w:ascii="Calibri" w:hAnsi="Calibri" w:cs="Calibri"/>
          <w:color w:val="000000" w:themeColor="text1"/>
        </w:rPr>
        <w:t xml:space="preserve"> Efficiency </w:t>
      </w:r>
      <w:r w:rsidR="00945E0A" w:rsidRPr="00F061EF">
        <w:rPr>
          <w:rFonts w:ascii="Calibri" w:hAnsi="Calibri" w:cs="Calibri"/>
          <w:color w:val="000000" w:themeColor="text1"/>
        </w:rPr>
        <w:t>(NSE)</w:t>
      </w:r>
      <w:r w:rsidR="00A42669" w:rsidRPr="00F061EF">
        <w:rPr>
          <w:rFonts w:ascii="Calibri" w:hAnsi="Calibri" w:cs="Calibri"/>
          <w:color w:val="000000" w:themeColor="text1"/>
        </w:rPr>
        <w:t xml:space="preserve"> </w:t>
      </w:r>
      <w:r w:rsidR="002920BB" w:rsidRPr="00F061EF">
        <w:rPr>
          <w:rFonts w:ascii="Calibri" w:hAnsi="Calibri" w:cs="Calibri"/>
          <w:color w:val="000000" w:themeColor="text1"/>
        </w:rPr>
        <w:t xml:space="preserve">metric. As shown in </w:t>
      </w:r>
      <w:r w:rsidR="002920BB" w:rsidRPr="00F061EF">
        <w:rPr>
          <w:rFonts w:ascii="Calibri" w:hAnsi="Calibri" w:cs="Calibri"/>
          <w:color w:val="000000" w:themeColor="text1"/>
        </w:rPr>
        <w:fldChar w:fldCharType="begin"/>
      </w:r>
      <w:r w:rsidR="002920BB" w:rsidRPr="00F061EF">
        <w:rPr>
          <w:rFonts w:ascii="Calibri" w:hAnsi="Calibri" w:cs="Calibri"/>
          <w:color w:val="000000" w:themeColor="text1"/>
        </w:rPr>
        <w:instrText xml:space="preserve"> REF _Ref184392530 \h </w:instrText>
      </w:r>
      <w:r w:rsidR="00EE1AB8" w:rsidRPr="00F061EF">
        <w:rPr>
          <w:rFonts w:ascii="Calibri" w:hAnsi="Calibri" w:cs="Calibri"/>
          <w:color w:val="000000" w:themeColor="text1"/>
        </w:rPr>
        <w:instrText xml:space="preserve"> \* MERGEFORMAT </w:instrText>
      </w:r>
      <w:r w:rsidR="002920BB" w:rsidRPr="00F061EF">
        <w:rPr>
          <w:rFonts w:ascii="Calibri" w:hAnsi="Calibri" w:cs="Calibri"/>
          <w:color w:val="000000" w:themeColor="text1"/>
        </w:rPr>
      </w:r>
      <w:r w:rsidR="002920BB"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A.1</w:t>
      </w:r>
      <w:r w:rsidR="002920BB" w:rsidRPr="00F061EF">
        <w:rPr>
          <w:rFonts w:ascii="Calibri" w:hAnsi="Calibri" w:cs="Calibri"/>
          <w:color w:val="000000" w:themeColor="text1"/>
        </w:rPr>
        <w:fldChar w:fldCharType="end"/>
      </w:r>
      <w:r w:rsidR="000E54D9" w:rsidRPr="00F061EF">
        <w:rPr>
          <w:rFonts w:ascii="Calibri" w:hAnsi="Calibri" w:cs="Calibri"/>
          <w:color w:val="000000" w:themeColor="text1"/>
        </w:rPr>
        <w:t xml:space="preserve"> and in </w:t>
      </w:r>
      <w:r w:rsidR="00717FA2" w:rsidRPr="00F061EF">
        <w:rPr>
          <w:rFonts w:ascii="Calibri" w:hAnsi="Calibri" w:cs="Calibri"/>
          <w:color w:val="000000" w:themeColor="text1"/>
        </w:rPr>
        <w:fldChar w:fldCharType="begin"/>
      </w:r>
      <w:r w:rsidR="00717FA2" w:rsidRPr="00F061EF">
        <w:rPr>
          <w:rFonts w:ascii="Calibri" w:hAnsi="Calibri" w:cs="Calibri"/>
          <w:color w:val="000000" w:themeColor="text1"/>
        </w:rPr>
        <w:instrText xml:space="preserve"> REF _Ref216204384 \h </w:instrText>
      </w:r>
      <w:r w:rsidR="00AD2DF4" w:rsidRPr="00F061EF">
        <w:rPr>
          <w:rFonts w:ascii="Calibri" w:hAnsi="Calibri" w:cs="Calibri"/>
          <w:color w:val="000000" w:themeColor="text1"/>
        </w:rPr>
        <w:instrText xml:space="preserve"> \* MERGEFORMAT </w:instrText>
      </w:r>
      <w:r w:rsidR="00717FA2" w:rsidRPr="00F061EF">
        <w:rPr>
          <w:rFonts w:ascii="Calibri" w:hAnsi="Calibri" w:cs="Calibri"/>
          <w:color w:val="000000" w:themeColor="text1"/>
        </w:rPr>
      </w:r>
      <w:r w:rsidR="00717FA2" w:rsidRPr="00F061EF">
        <w:rPr>
          <w:rFonts w:ascii="Calibri" w:hAnsi="Calibri" w:cs="Calibri"/>
          <w:color w:val="000000" w:themeColor="text1"/>
        </w:rPr>
        <w:fldChar w:fldCharType="separate"/>
      </w:r>
      <w:r w:rsidR="00A01311" w:rsidRPr="00F061EF">
        <w:rPr>
          <w:rFonts w:ascii="Calibri" w:hAnsi="Calibri" w:cs="Calibri"/>
          <w:color w:val="000000" w:themeColor="text1"/>
        </w:rPr>
        <w:t>Table A.3</w:t>
      </w:r>
      <w:r w:rsidR="00717FA2" w:rsidRPr="00F061EF">
        <w:rPr>
          <w:rFonts w:ascii="Calibri" w:hAnsi="Calibri" w:cs="Calibri"/>
          <w:color w:val="000000" w:themeColor="text1"/>
        </w:rPr>
        <w:fldChar w:fldCharType="end"/>
      </w:r>
      <w:r w:rsidR="002920BB" w:rsidRPr="00F061EF">
        <w:rPr>
          <w:rFonts w:ascii="Calibri" w:hAnsi="Calibri" w:cs="Calibri"/>
          <w:color w:val="000000" w:themeColor="text1"/>
        </w:rPr>
        <w:t>, NSE metric values are above 0.90 for all events, suggesting a good agreement between the model output and the measurement of water level. The three best parameter sets of each event were also adopted in the other three remaining events</w:t>
      </w:r>
      <w:r w:rsidR="00AD2DF4" w:rsidRPr="00F061EF">
        <w:rPr>
          <w:rFonts w:ascii="Calibri" w:hAnsi="Calibri" w:cs="Calibri"/>
          <w:color w:val="000000" w:themeColor="text1"/>
        </w:rPr>
        <w:t xml:space="preserve"> – cross-validation</w:t>
      </w:r>
      <w:r w:rsidR="002920BB" w:rsidRPr="00F061EF">
        <w:rPr>
          <w:rFonts w:ascii="Calibri" w:hAnsi="Calibri" w:cs="Calibri"/>
          <w:color w:val="000000" w:themeColor="text1"/>
        </w:rPr>
        <w:t>, by providing good results</w:t>
      </w:r>
      <w:r w:rsidR="00AD2DF4" w:rsidRPr="00F061EF">
        <w:rPr>
          <w:rFonts w:ascii="Calibri" w:hAnsi="Calibri" w:cs="Calibri"/>
          <w:color w:val="000000" w:themeColor="text1"/>
        </w:rPr>
        <w:t xml:space="preserve"> (</w:t>
      </w:r>
      <w:r w:rsidR="00AD2DF4" w:rsidRPr="00F061EF">
        <w:rPr>
          <w:rFonts w:ascii="Calibri" w:hAnsi="Calibri" w:cs="Calibri"/>
          <w:color w:val="000000" w:themeColor="text1"/>
        </w:rPr>
        <w:fldChar w:fldCharType="begin"/>
      </w:r>
      <w:r w:rsidR="00AD2DF4" w:rsidRPr="00F061EF">
        <w:rPr>
          <w:rFonts w:ascii="Calibri" w:hAnsi="Calibri" w:cs="Calibri"/>
          <w:color w:val="000000" w:themeColor="text1"/>
        </w:rPr>
        <w:instrText xml:space="preserve"> REF _Ref216204384 \h  \* MERGEFORMAT </w:instrText>
      </w:r>
      <w:r w:rsidR="00AD2DF4" w:rsidRPr="00F061EF">
        <w:rPr>
          <w:rFonts w:ascii="Calibri" w:hAnsi="Calibri" w:cs="Calibri"/>
          <w:color w:val="000000" w:themeColor="text1"/>
        </w:rPr>
      </w:r>
      <w:r w:rsidR="00AD2DF4" w:rsidRPr="00F061EF">
        <w:rPr>
          <w:rFonts w:ascii="Calibri" w:hAnsi="Calibri" w:cs="Calibri"/>
          <w:color w:val="000000" w:themeColor="text1"/>
        </w:rPr>
        <w:fldChar w:fldCharType="separate"/>
      </w:r>
      <w:r w:rsidR="00A01311" w:rsidRPr="00F061EF">
        <w:rPr>
          <w:rFonts w:ascii="Calibri" w:hAnsi="Calibri" w:cs="Calibri"/>
          <w:color w:val="000000" w:themeColor="text1"/>
        </w:rPr>
        <w:t>Table A.3</w:t>
      </w:r>
      <w:r w:rsidR="00AD2DF4" w:rsidRPr="00F061EF">
        <w:rPr>
          <w:rFonts w:ascii="Calibri" w:hAnsi="Calibri" w:cs="Calibri"/>
          <w:color w:val="000000" w:themeColor="text1"/>
        </w:rPr>
        <w:fldChar w:fldCharType="end"/>
      </w:r>
      <w:r w:rsidR="00AD2DF4" w:rsidRPr="00F061EF">
        <w:rPr>
          <w:rFonts w:ascii="Calibri" w:hAnsi="Calibri" w:cs="Calibri"/>
          <w:color w:val="000000" w:themeColor="text1"/>
        </w:rPr>
        <w:t>)</w:t>
      </w:r>
      <w:r w:rsidR="002920BB" w:rsidRPr="00F061EF">
        <w:rPr>
          <w:rFonts w:ascii="Calibri" w:hAnsi="Calibri" w:cs="Calibri"/>
          <w:color w:val="000000" w:themeColor="text1"/>
        </w:rPr>
        <w:t xml:space="preserve">. </w:t>
      </w:r>
    </w:p>
    <w:p w14:paraId="21E3057E" w14:textId="77777777" w:rsidR="002920BB" w:rsidRPr="00F061EF" w:rsidRDefault="002920BB" w:rsidP="00F85C60">
      <w:pPr>
        <w:jc w:val="both"/>
        <w:rPr>
          <w:rFonts w:ascii="Calibri" w:hAnsi="Calibri" w:cs="Calibri"/>
          <w:color w:val="000000" w:themeColor="text1"/>
        </w:rPr>
      </w:pPr>
      <w:r w:rsidRPr="00F061EF">
        <w:rPr>
          <w:rFonts w:ascii="Calibri" w:hAnsi="Calibri" w:cs="Calibri"/>
          <w:color w:val="000000" w:themeColor="text1"/>
        </w:rPr>
        <w:t xml:space="preserve">However, by simulating the storm event characterized by a maximum rainfall intensity of 147 mm/h (Event 6), it can be noted that the observed values of water level peak cannot be very reproduced. The observed water level data in the pipe reached a maximum of 1.44 m, which coincides with the pressurized operation of the collector. Even by extending the parameter range (and narrowing the time window), the model fails to capture the extreme peak level, despite the NSE value being very high. </w:t>
      </w:r>
    </w:p>
    <w:p w14:paraId="1D566607" w14:textId="43F94EAE" w:rsidR="002920BB" w:rsidRPr="00F061EF" w:rsidRDefault="002920BB" w:rsidP="00F85C60">
      <w:pPr>
        <w:pStyle w:val="Didascalia"/>
        <w:keepNext/>
        <w:jc w:val="both"/>
        <w:rPr>
          <w:rFonts w:ascii="Calibri" w:hAnsi="Calibri" w:cs="Calibri"/>
          <w:color w:val="000000" w:themeColor="text1"/>
        </w:rPr>
      </w:pPr>
      <w:bookmarkStart w:id="0" w:name="_Ref184391624"/>
      <w:r w:rsidRPr="00F061EF">
        <w:rPr>
          <w:rFonts w:ascii="Calibri" w:hAnsi="Calibri" w:cs="Calibri"/>
          <w:color w:val="000000" w:themeColor="text1"/>
        </w:rPr>
        <w:t xml:space="preserve">Table </w:t>
      </w:r>
      <w:r w:rsidR="00587F7A"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003101BF" w:rsidRPr="00F061EF">
        <w:rPr>
          <w:rFonts w:ascii="Calibri" w:hAnsi="Calibri" w:cs="Calibri"/>
          <w:noProof/>
          <w:color w:val="000000" w:themeColor="text1"/>
        </w:rPr>
        <w:t>1</w:t>
      </w:r>
      <w:r w:rsidRPr="00F061EF">
        <w:rPr>
          <w:rFonts w:ascii="Calibri" w:hAnsi="Calibri" w:cs="Calibri"/>
          <w:color w:val="000000" w:themeColor="text1"/>
        </w:rPr>
        <w:fldChar w:fldCharType="end"/>
      </w:r>
      <w:bookmarkEnd w:id="0"/>
      <w:r w:rsidRPr="00F061EF">
        <w:rPr>
          <w:rFonts w:ascii="Calibri" w:hAnsi="Calibri" w:cs="Calibri"/>
          <w:color w:val="000000" w:themeColor="text1"/>
        </w:rPr>
        <w:t>:</w:t>
      </w:r>
      <w:r w:rsidRPr="00F061EF">
        <w:rPr>
          <w:rFonts w:ascii="Calibri" w:eastAsia="Aptos" w:hAnsi="Calibri" w:cs="Calibri"/>
          <w:color w:val="000000" w:themeColor="text1"/>
        </w:rPr>
        <w:t xml:space="preserve"> Main characteristics of the rainfall events used for the analysis.</w:t>
      </w:r>
      <w:r w:rsidR="001F5B8A" w:rsidRPr="00F061EF">
        <w:rPr>
          <w:rFonts w:ascii="Calibri" w:eastAsia="Aptos" w:hAnsi="Calibri" w:cs="Calibri"/>
          <w:color w:val="000000" w:themeColor="text1"/>
        </w:rPr>
        <w:t xml:space="preserve"> *For Event 6, the values in parentheses refer to the portion of the event used in the analysis (first 3 hours), corresponding to the period with the highest rainfall intensity.</w:t>
      </w:r>
    </w:p>
    <w:tbl>
      <w:tblPr>
        <w:tblStyle w:val="Grigliatabella"/>
        <w:tblW w:w="98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843"/>
        <w:gridCol w:w="1984"/>
        <w:gridCol w:w="1843"/>
        <w:gridCol w:w="2314"/>
      </w:tblGrid>
      <w:tr w:rsidR="00BE6CBE" w:rsidRPr="00F061EF" w14:paraId="6A58C408" w14:textId="77777777" w:rsidTr="00D03E38">
        <w:trPr>
          <w:trHeight w:val="20"/>
        </w:trPr>
        <w:tc>
          <w:tcPr>
            <w:tcW w:w="1838" w:type="dxa"/>
            <w:tcBorders>
              <w:top w:val="single" w:sz="4" w:space="0" w:color="auto"/>
              <w:bottom w:val="single" w:sz="4" w:space="0" w:color="auto"/>
            </w:tcBorders>
            <w:vAlign w:val="center"/>
          </w:tcPr>
          <w:p w14:paraId="1694D750" w14:textId="77777777" w:rsidR="002920BB" w:rsidRPr="00F061EF" w:rsidRDefault="002920BB" w:rsidP="00F85C60">
            <w:pPr>
              <w:jc w:val="both"/>
              <w:rPr>
                <w:rFonts w:ascii="Calibri" w:eastAsia="Aptos" w:hAnsi="Calibri" w:cs="Calibri"/>
                <w:b/>
                <w:bCs/>
                <w:color w:val="000000" w:themeColor="text1"/>
              </w:rPr>
            </w:pPr>
            <w:r w:rsidRPr="00F061EF">
              <w:rPr>
                <w:rFonts w:ascii="Calibri" w:eastAsia="Aptos" w:hAnsi="Calibri" w:cs="Calibri"/>
                <w:b/>
                <w:bCs/>
                <w:color w:val="000000" w:themeColor="text1"/>
              </w:rPr>
              <w:t>Event</w:t>
            </w:r>
          </w:p>
        </w:tc>
        <w:tc>
          <w:tcPr>
            <w:tcW w:w="1843" w:type="dxa"/>
            <w:tcBorders>
              <w:top w:val="single" w:sz="4" w:space="0" w:color="auto"/>
              <w:bottom w:val="single" w:sz="4" w:space="0" w:color="auto"/>
            </w:tcBorders>
            <w:vAlign w:val="center"/>
          </w:tcPr>
          <w:p w14:paraId="6714D773" w14:textId="77777777" w:rsidR="002920BB" w:rsidRPr="00F061EF" w:rsidRDefault="002920BB" w:rsidP="00F85C60">
            <w:pPr>
              <w:jc w:val="both"/>
              <w:rPr>
                <w:rFonts w:ascii="Calibri" w:eastAsia="Aptos" w:hAnsi="Calibri" w:cs="Calibri"/>
                <w:b/>
                <w:bCs/>
                <w:color w:val="000000" w:themeColor="text1"/>
              </w:rPr>
            </w:pPr>
            <w:r w:rsidRPr="00F061EF">
              <w:rPr>
                <w:rFonts w:ascii="Calibri" w:eastAsia="Aptos" w:hAnsi="Calibri" w:cs="Calibri"/>
                <w:b/>
                <w:bCs/>
                <w:color w:val="000000" w:themeColor="text1"/>
              </w:rPr>
              <w:t>Date</w:t>
            </w:r>
          </w:p>
        </w:tc>
        <w:tc>
          <w:tcPr>
            <w:tcW w:w="1984" w:type="dxa"/>
            <w:tcBorders>
              <w:top w:val="single" w:sz="4" w:space="0" w:color="auto"/>
              <w:bottom w:val="single" w:sz="4" w:space="0" w:color="auto"/>
            </w:tcBorders>
            <w:vAlign w:val="center"/>
          </w:tcPr>
          <w:p w14:paraId="259A4A3E" w14:textId="77777777" w:rsidR="002920BB" w:rsidRPr="00F061EF" w:rsidRDefault="002920BB" w:rsidP="00F85C60">
            <w:pPr>
              <w:jc w:val="both"/>
              <w:rPr>
                <w:rFonts w:ascii="Calibri" w:eastAsia="Aptos" w:hAnsi="Calibri" w:cs="Calibri"/>
                <w:b/>
                <w:bCs/>
                <w:color w:val="000000" w:themeColor="text1"/>
              </w:rPr>
            </w:pPr>
            <w:r w:rsidRPr="00F061EF">
              <w:rPr>
                <w:rFonts w:ascii="Calibri" w:eastAsia="Aptos" w:hAnsi="Calibri" w:cs="Calibri"/>
                <w:b/>
                <w:bCs/>
                <w:color w:val="000000" w:themeColor="text1"/>
              </w:rPr>
              <w:t>Duration (min)</w:t>
            </w:r>
          </w:p>
        </w:tc>
        <w:tc>
          <w:tcPr>
            <w:tcW w:w="1843" w:type="dxa"/>
            <w:tcBorders>
              <w:top w:val="single" w:sz="4" w:space="0" w:color="auto"/>
              <w:bottom w:val="single" w:sz="4" w:space="0" w:color="auto"/>
            </w:tcBorders>
            <w:vAlign w:val="center"/>
          </w:tcPr>
          <w:p w14:paraId="2B1F02D8" w14:textId="1D7DD860" w:rsidR="002920BB" w:rsidRPr="00F061EF" w:rsidRDefault="00C31137" w:rsidP="00F85C60">
            <w:pPr>
              <w:jc w:val="both"/>
              <w:rPr>
                <w:rFonts w:ascii="Calibri" w:eastAsia="Aptos" w:hAnsi="Calibri" w:cs="Calibri"/>
                <w:b/>
                <w:bCs/>
                <w:color w:val="000000" w:themeColor="text1"/>
              </w:rPr>
            </w:pPr>
            <w:r w:rsidRPr="00F061EF">
              <w:rPr>
                <w:rFonts w:ascii="Calibri" w:eastAsia="Aptos" w:hAnsi="Calibri" w:cs="Calibri"/>
                <w:b/>
                <w:bCs/>
                <w:color w:val="000000" w:themeColor="text1"/>
              </w:rPr>
              <w:t xml:space="preserve">Precipitation </w:t>
            </w:r>
            <w:r w:rsidR="002920BB" w:rsidRPr="00F061EF">
              <w:rPr>
                <w:rFonts w:ascii="Calibri" w:eastAsia="Aptos" w:hAnsi="Calibri" w:cs="Calibri"/>
                <w:b/>
                <w:bCs/>
                <w:color w:val="000000" w:themeColor="text1"/>
              </w:rPr>
              <w:t>Depth (mm)</w:t>
            </w:r>
          </w:p>
        </w:tc>
        <w:tc>
          <w:tcPr>
            <w:tcW w:w="2314" w:type="dxa"/>
            <w:tcBorders>
              <w:top w:val="single" w:sz="4" w:space="0" w:color="auto"/>
              <w:bottom w:val="single" w:sz="4" w:space="0" w:color="auto"/>
            </w:tcBorders>
            <w:vAlign w:val="center"/>
          </w:tcPr>
          <w:p w14:paraId="5FBCD589" w14:textId="150BD03E" w:rsidR="002920BB" w:rsidRPr="00F061EF" w:rsidRDefault="002920BB" w:rsidP="00F85C60">
            <w:pPr>
              <w:jc w:val="both"/>
              <w:rPr>
                <w:rFonts w:ascii="Calibri" w:eastAsia="Aptos" w:hAnsi="Calibri" w:cs="Calibri"/>
                <w:b/>
                <w:bCs/>
                <w:color w:val="000000" w:themeColor="text1"/>
              </w:rPr>
            </w:pPr>
            <w:r w:rsidRPr="00F061EF">
              <w:rPr>
                <w:rFonts w:ascii="Calibri" w:eastAsia="Aptos" w:hAnsi="Calibri" w:cs="Calibri"/>
                <w:b/>
                <w:bCs/>
                <w:color w:val="000000" w:themeColor="text1"/>
              </w:rPr>
              <w:t>Max</w:t>
            </w:r>
            <w:r w:rsidR="00C31137" w:rsidRPr="00F061EF">
              <w:rPr>
                <w:rFonts w:ascii="Calibri" w:eastAsia="Aptos" w:hAnsi="Calibri" w:cs="Calibri"/>
                <w:b/>
                <w:bCs/>
                <w:color w:val="000000" w:themeColor="text1"/>
              </w:rPr>
              <w:t>imum Rainfall</w:t>
            </w:r>
            <w:r w:rsidRPr="00F061EF">
              <w:rPr>
                <w:rFonts w:ascii="Calibri" w:eastAsia="Aptos" w:hAnsi="Calibri" w:cs="Calibri"/>
                <w:b/>
                <w:bCs/>
                <w:color w:val="000000" w:themeColor="text1"/>
              </w:rPr>
              <w:t xml:space="preserve"> Int</w:t>
            </w:r>
            <w:r w:rsidR="00C31137" w:rsidRPr="00F061EF">
              <w:rPr>
                <w:rFonts w:ascii="Calibri" w:eastAsia="Aptos" w:hAnsi="Calibri" w:cs="Calibri"/>
                <w:b/>
                <w:bCs/>
                <w:color w:val="000000" w:themeColor="text1"/>
              </w:rPr>
              <w:t>ensity</w:t>
            </w:r>
            <w:r w:rsidRPr="00F061EF">
              <w:rPr>
                <w:rFonts w:ascii="Calibri" w:eastAsia="Aptos" w:hAnsi="Calibri" w:cs="Calibri"/>
                <w:b/>
                <w:bCs/>
                <w:color w:val="000000" w:themeColor="text1"/>
              </w:rPr>
              <w:t xml:space="preserve"> (mm/h)</w:t>
            </w:r>
          </w:p>
        </w:tc>
      </w:tr>
      <w:tr w:rsidR="00BE6CBE" w:rsidRPr="00F061EF" w14:paraId="3A330C6A" w14:textId="77777777" w:rsidTr="00D03E38">
        <w:trPr>
          <w:trHeight w:val="20"/>
        </w:trPr>
        <w:tc>
          <w:tcPr>
            <w:tcW w:w="1838" w:type="dxa"/>
            <w:tcBorders>
              <w:top w:val="single" w:sz="4" w:space="0" w:color="auto"/>
            </w:tcBorders>
          </w:tcPr>
          <w:p w14:paraId="6A6549E2"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1</w:t>
            </w:r>
          </w:p>
        </w:tc>
        <w:tc>
          <w:tcPr>
            <w:tcW w:w="1843" w:type="dxa"/>
            <w:tcBorders>
              <w:top w:val="single" w:sz="4" w:space="0" w:color="auto"/>
            </w:tcBorders>
          </w:tcPr>
          <w:p w14:paraId="4AD06148"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25/04/94</w:t>
            </w:r>
          </w:p>
        </w:tc>
        <w:tc>
          <w:tcPr>
            <w:tcW w:w="1984" w:type="dxa"/>
            <w:tcBorders>
              <w:top w:val="single" w:sz="4" w:space="0" w:color="auto"/>
            </w:tcBorders>
          </w:tcPr>
          <w:p w14:paraId="3730DC80"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77</w:t>
            </w:r>
          </w:p>
        </w:tc>
        <w:tc>
          <w:tcPr>
            <w:tcW w:w="1843" w:type="dxa"/>
            <w:tcBorders>
              <w:top w:val="single" w:sz="4" w:space="0" w:color="auto"/>
            </w:tcBorders>
          </w:tcPr>
          <w:p w14:paraId="6887F011"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7.82</w:t>
            </w:r>
          </w:p>
        </w:tc>
        <w:tc>
          <w:tcPr>
            <w:tcW w:w="2314" w:type="dxa"/>
            <w:tcBorders>
              <w:top w:val="single" w:sz="4" w:space="0" w:color="auto"/>
            </w:tcBorders>
          </w:tcPr>
          <w:p w14:paraId="4211A6A6"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26.10</w:t>
            </w:r>
          </w:p>
        </w:tc>
      </w:tr>
      <w:tr w:rsidR="00BE6CBE" w:rsidRPr="00F061EF" w14:paraId="7044ACA9" w14:textId="77777777" w:rsidTr="00D03E38">
        <w:trPr>
          <w:trHeight w:val="20"/>
        </w:trPr>
        <w:tc>
          <w:tcPr>
            <w:tcW w:w="1838" w:type="dxa"/>
          </w:tcPr>
          <w:p w14:paraId="53701DBE"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5</w:t>
            </w:r>
          </w:p>
        </w:tc>
        <w:tc>
          <w:tcPr>
            <w:tcW w:w="1843" w:type="dxa"/>
          </w:tcPr>
          <w:p w14:paraId="0F31D6B2"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28/10/94</w:t>
            </w:r>
          </w:p>
        </w:tc>
        <w:tc>
          <w:tcPr>
            <w:tcW w:w="1984" w:type="dxa"/>
          </w:tcPr>
          <w:p w14:paraId="060627E2"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289</w:t>
            </w:r>
          </w:p>
        </w:tc>
        <w:tc>
          <w:tcPr>
            <w:tcW w:w="1843" w:type="dxa"/>
          </w:tcPr>
          <w:p w14:paraId="3534CBF0"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23.06</w:t>
            </w:r>
          </w:p>
        </w:tc>
        <w:tc>
          <w:tcPr>
            <w:tcW w:w="2314" w:type="dxa"/>
          </w:tcPr>
          <w:p w14:paraId="458090ED"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60.00</w:t>
            </w:r>
          </w:p>
        </w:tc>
      </w:tr>
      <w:tr w:rsidR="00BE6CBE" w:rsidRPr="00F061EF" w14:paraId="67CB196D" w14:textId="77777777" w:rsidTr="00D03E38">
        <w:trPr>
          <w:trHeight w:val="20"/>
        </w:trPr>
        <w:tc>
          <w:tcPr>
            <w:tcW w:w="1838" w:type="dxa"/>
          </w:tcPr>
          <w:p w14:paraId="15A0C410"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6</w:t>
            </w:r>
          </w:p>
        </w:tc>
        <w:tc>
          <w:tcPr>
            <w:tcW w:w="1843" w:type="dxa"/>
          </w:tcPr>
          <w:p w14:paraId="538E463E"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23/06/95</w:t>
            </w:r>
          </w:p>
        </w:tc>
        <w:tc>
          <w:tcPr>
            <w:tcW w:w="1984" w:type="dxa"/>
          </w:tcPr>
          <w:p w14:paraId="1429ADB7" w14:textId="2182729D"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538</w:t>
            </w:r>
            <w:r w:rsidR="00CA7824" w:rsidRPr="00F061EF">
              <w:rPr>
                <w:rFonts w:ascii="Calibri" w:eastAsia="Aptos" w:hAnsi="Calibri" w:cs="Calibri"/>
                <w:color w:val="000000" w:themeColor="text1"/>
              </w:rPr>
              <w:t xml:space="preserve"> (180</w:t>
            </w:r>
            <w:r w:rsidRPr="00F061EF">
              <w:rPr>
                <w:rFonts w:ascii="Calibri" w:eastAsia="Aptos" w:hAnsi="Calibri" w:cs="Calibri"/>
                <w:color w:val="000000" w:themeColor="text1"/>
              </w:rPr>
              <w:t>*</w:t>
            </w:r>
            <w:r w:rsidR="00CA7824" w:rsidRPr="00F061EF">
              <w:rPr>
                <w:rFonts w:ascii="Calibri" w:eastAsia="Aptos" w:hAnsi="Calibri" w:cs="Calibri"/>
                <w:color w:val="000000" w:themeColor="text1"/>
              </w:rPr>
              <w:t>)</w:t>
            </w:r>
          </w:p>
        </w:tc>
        <w:tc>
          <w:tcPr>
            <w:tcW w:w="1843" w:type="dxa"/>
          </w:tcPr>
          <w:p w14:paraId="1DF9FC41" w14:textId="1C6D14D6"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72.72</w:t>
            </w:r>
            <w:r w:rsidR="00CA7824" w:rsidRPr="00F061EF">
              <w:rPr>
                <w:rFonts w:ascii="Calibri" w:eastAsia="Aptos" w:hAnsi="Calibri" w:cs="Calibri"/>
                <w:color w:val="000000" w:themeColor="text1"/>
              </w:rPr>
              <w:t xml:space="preserve"> (38.32</w:t>
            </w:r>
            <w:r w:rsidRPr="00F061EF">
              <w:rPr>
                <w:rFonts w:ascii="Calibri" w:eastAsia="Aptos" w:hAnsi="Calibri" w:cs="Calibri"/>
                <w:color w:val="000000" w:themeColor="text1"/>
              </w:rPr>
              <w:t>*</w:t>
            </w:r>
            <w:r w:rsidR="00CA7824" w:rsidRPr="00F061EF">
              <w:rPr>
                <w:rFonts w:ascii="Calibri" w:eastAsia="Aptos" w:hAnsi="Calibri" w:cs="Calibri"/>
                <w:color w:val="000000" w:themeColor="text1"/>
              </w:rPr>
              <w:t>)</w:t>
            </w:r>
          </w:p>
        </w:tc>
        <w:tc>
          <w:tcPr>
            <w:tcW w:w="2314" w:type="dxa"/>
          </w:tcPr>
          <w:p w14:paraId="1A4F1AFD" w14:textId="01409FD6"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147.97</w:t>
            </w:r>
          </w:p>
        </w:tc>
      </w:tr>
      <w:tr w:rsidR="002920BB" w:rsidRPr="00F061EF" w14:paraId="1DBFDDE4" w14:textId="77777777" w:rsidTr="00D03E38">
        <w:trPr>
          <w:trHeight w:val="20"/>
        </w:trPr>
        <w:tc>
          <w:tcPr>
            <w:tcW w:w="1838" w:type="dxa"/>
            <w:tcBorders>
              <w:bottom w:val="single" w:sz="4" w:space="0" w:color="auto"/>
            </w:tcBorders>
          </w:tcPr>
          <w:p w14:paraId="759B494E"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9</w:t>
            </w:r>
          </w:p>
        </w:tc>
        <w:tc>
          <w:tcPr>
            <w:tcW w:w="1843" w:type="dxa"/>
            <w:tcBorders>
              <w:bottom w:val="single" w:sz="4" w:space="0" w:color="auto"/>
            </w:tcBorders>
          </w:tcPr>
          <w:p w14:paraId="615825F4"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13/11/95</w:t>
            </w:r>
          </w:p>
        </w:tc>
        <w:tc>
          <w:tcPr>
            <w:tcW w:w="1984" w:type="dxa"/>
            <w:tcBorders>
              <w:bottom w:val="single" w:sz="4" w:space="0" w:color="auto"/>
            </w:tcBorders>
          </w:tcPr>
          <w:p w14:paraId="0DB4DBC8"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921</w:t>
            </w:r>
          </w:p>
        </w:tc>
        <w:tc>
          <w:tcPr>
            <w:tcW w:w="1843" w:type="dxa"/>
            <w:tcBorders>
              <w:bottom w:val="single" w:sz="4" w:space="0" w:color="auto"/>
            </w:tcBorders>
          </w:tcPr>
          <w:p w14:paraId="6E604ED6"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42.65</w:t>
            </w:r>
          </w:p>
        </w:tc>
        <w:tc>
          <w:tcPr>
            <w:tcW w:w="2314" w:type="dxa"/>
            <w:tcBorders>
              <w:bottom w:val="single" w:sz="4" w:space="0" w:color="auto"/>
            </w:tcBorders>
          </w:tcPr>
          <w:p w14:paraId="7FBD5702" w14:textId="77777777" w:rsidR="002920BB" w:rsidRPr="00F061EF" w:rsidRDefault="002920BB" w:rsidP="00F85C60">
            <w:pPr>
              <w:jc w:val="both"/>
              <w:rPr>
                <w:rFonts w:ascii="Calibri" w:eastAsia="Aptos" w:hAnsi="Calibri" w:cs="Calibri"/>
                <w:color w:val="000000" w:themeColor="text1"/>
              </w:rPr>
            </w:pPr>
            <w:r w:rsidRPr="00F061EF">
              <w:rPr>
                <w:rFonts w:ascii="Calibri" w:eastAsia="Aptos" w:hAnsi="Calibri" w:cs="Calibri"/>
                <w:color w:val="000000" w:themeColor="text1"/>
              </w:rPr>
              <w:t>60.00</w:t>
            </w:r>
          </w:p>
        </w:tc>
      </w:tr>
    </w:tbl>
    <w:p w14:paraId="4868A633" w14:textId="77777777" w:rsidR="00FD76A4" w:rsidRPr="00F061EF" w:rsidRDefault="00FD76A4" w:rsidP="00FD76A4">
      <w:pPr>
        <w:pStyle w:val="Didascalia"/>
        <w:jc w:val="both"/>
        <w:rPr>
          <w:rFonts w:ascii="Calibri" w:hAnsi="Calibri" w:cs="Calibri"/>
          <w:color w:val="000000" w:themeColor="text1"/>
        </w:rPr>
      </w:pPr>
    </w:p>
    <w:p w14:paraId="08DBF307" w14:textId="60FFEA9E" w:rsidR="00FD76A4" w:rsidRPr="00F061EF" w:rsidRDefault="00FD76A4" w:rsidP="00FD76A4">
      <w:pPr>
        <w:pStyle w:val="Didascalia"/>
        <w:jc w:val="both"/>
        <w:rPr>
          <w:rFonts w:ascii="Calibri" w:hAnsi="Calibri" w:cs="Calibri"/>
          <w:color w:val="000000" w:themeColor="text1"/>
        </w:rPr>
      </w:pPr>
      <w:bookmarkStart w:id="1" w:name="_Ref216716290"/>
      <w:r w:rsidRPr="00F061EF">
        <w:rPr>
          <w:rFonts w:ascii="Calibri" w:hAnsi="Calibri" w:cs="Calibri"/>
          <w:color w:val="000000" w:themeColor="text1"/>
        </w:rPr>
        <w:t>Table 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003101BF" w:rsidRPr="00F061EF">
        <w:rPr>
          <w:rFonts w:ascii="Calibri" w:hAnsi="Calibri" w:cs="Calibri"/>
          <w:noProof/>
          <w:color w:val="000000" w:themeColor="text1"/>
        </w:rPr>
        <w:t>2</w:t>
      </w:r>
      <w:r w:rsidRPr="00F061EF">
        <w:rPr>
          <w:rFonts w:ascii="Calibri" w:hAnsi="Calibri" w:cs="Calibri"/>
          <w:color w:val="000000" w:themeColor="text1"/>
        </w:rPr>
        <w:fldChar w:fldCharType="end"/>
      </w:r>
      <w:bookmarkEnd w:id="1"/>
      <w:r w:rsidRPr="00F061EF">
        <w:rPr>
          <w:rFonts w:ascii="Calibri" w:hAnsi="Calibri" w:cs="Calibri"/>
          <w:color w:val="000000" w:themeColor="text1"/>
        </w:rPr>
        <w:t>: Hydraulic characteristics of the monitored rainfall events.</w:t>
      </w:r>
    </w:p>
    <w:tbl>
      <w:tblPr>
        <w:tblStyle w:val="Grigliatabella"/>
        <w:tblW w:w="9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6"/>
        <w:gridCol w:w="2548"/>
        <w:gridCol w:w="2768"/>
        <w:gridCol w:w="2768"/>
      </w:tblGrid>
      <w:tr w:rsidR="00FD76A4" w:rsidRPr="00F061EF" w14:paraId="2D08E920" w14:textId="77777777" w:rsidTr="00FD76A4">
        <w:trPr>
          <w:trHeight w:val="14"/>
        </w:trPr>
        <w:tc>
          <w:tcPr>
            <w:tcW w:w="1746" w:type="dxa"/>
            <w:tcBorders>
              <w:top w:val="single" w:sz="4" w:space="0" w:color="auto"/>
              <w:bottom w:val="single" w:sz="4" w:space="0" w:color="auto"/>
            </w:tcBorders>
            <w:vAlign w:val="center"/>
          </w:tcPr>
          <w:p w14:paraId="7907188C" w14:textId="77777777" w:rsidR="00FD76A4" w:rsidRPr="00F061EF" w:rsidRDefault="00FD76A4" w:rsidP="000A71D8">
            <w:pPr>
              <w:jc w:val="both"/>
              <w:rPr>
                <w:rFonts w:ascii="Calibri" w:eastAsia="Aptos" w:hAnsi="Calibri" w:cs="Calibri"/>
                <w:b/>
                <w:bCs/>
                <w:color w:val="000000" w:themeColor="text1"/>
              </w:rPr>
            </w:pPr>
            <w:r w:rsidRPr="00F061EF">
              <w:rPr>
                <w:rFonts w:ascii="Calibri" w:eastAsia="Aptos" w:hAnsi="Calibri" w:cs="Calibri"/>
                <w:b/>
                <w:bCs/>
                <w:color w:val="000000" w:themeColor="text1"/>
              </w:rPr>
              <w:t>Event</w:t>
            </w:r>
          </w:p>
        </w:tc>
        <w:tc>
          <w:tcPr>
            <w:tcW w:w="2548" w:type="dxa"/>
            <w:tcBorders>
              <w:top w:val="single" w:sz="4" w:space="0" w:color="auto"/>
              <w:bottom w:val="single" w:sz="4" w:space="0" w:color="auto"/>
            </w:tcBorders>
            <w:vAlign w:val="center"/>
          </w:tcPr>
          <w:p w14:paraId="2045BE3A" w14:textId="77777777" w:rsidR="00FD76A4" w:rsidRPr="00F061EF" w:rsidRDefault="00FD76A4" w:rsidP="000A71D8">
            <w:pPr>
              <w:jc w:val="both"/>
              <w:rPr>
                <w:rFonts w:ascii="Calibri" w:eastAsia="Aptos" w:hAnsi="Calibri" w:cs="Calibri"/>
                <w:b/>
                <w:bCs/>
                <w:color w:val="000000" w:themeColor="text1"/>
              </w:rPr>
            </w:pPr>
            <w:r w:rsidRPr="00F061EF">
              <w:rPr>
                <w:rFonts w:ascii="Calibri" w:eastAsia="Aptos" w:hAnsi="Calibri" w:cs="Calibri"/>
                <w:b/>
                <w:bCs/>
                <w:color w:val="000000" w:themeColor="text1"/>
              </w:rPr>
              <w:t>Date</w:t>
            </w:r>
          </w:p>
        </w:tc>
        <w:tc>
          <w:tcPr>
            <w:tcW w:w="2768" w:type="dxa"/>
            <w:tcBorders>
              <w:top w:val="single" w:sz="4" w:space="0" w:color="auto"/>
              <w:bottom w:val="single" w:sz="4" w:space="0" w:color="auto"/>
            </w:tcBorders>
          </w:tcPr>
          <w:p w14:paraId="2E9F8B37" w14:textId="77777777" w:rsidR="00FD76A4" w:rsidRPr="00F061EF" w:rsidRDefault="00FD76A4" w:rsidP="000A71D8">
            <w:pPr>
              <w:jc w:val="both"/>
              <w:rPr>
                <w:rFonts w:ascii="Calibri" w:eastAsia="Aptos" w:hAnsi="Calibri" w:cs="Calibri"/>
                <w:b/>
                <w:bCs/>
                <w:color w:val="000000" w:themeColor="text1"/>
              </w:rPr>
            </w:pPr>
            <w:r w:rsidRPr="00F061EF">
              <w:rPr>
                <w:rFonts w:ascii="Calibri" w:eastAsia="Aptos" w:hAnsi="Calibri" w:cs="Calibri"/>
                <w:b/>
                <w:bCs/>
                <w:color w:val="000000" w:themeColor="text1"/>
              </w:rPr>
              <w:t>Maximum water level observed (m)</w:t>
            </w:r>
          </w:p>
        </w:tc>
        <w:tc>
          <w:tcPr>
            <w:tcW w:w="2768" w:type="dxa"/>
            <w:tcBorders>
              <w:top w:val="single" w:sz="4" w:space="0" w:color="auto"/>
              <w:bottom w:val="single" w:sz="4" w:space="0" w:color="auto"/>
            </w:tcBorders>
          </w:tcPr>
          <w:p w14:paraId="39AC9625" w14:textId="77777777" w:rsidR="00FD76A4" w:rsidRPr="00F061EF" w:rsidRDefault="00FD76A4" w:rsidP="000A71D8">
            <w:pPr>
              <w:jc w:val="both"/>
              <w:rPr>
                <w:rFonts w:ascii="Calibri" w:eastAsia="Aptos" w:hAnsi="Calibri" w:cs="Calibri"/>
                <w:b/>
                <w:bCs/>
                <w:color w:val="000000" w:themeColor="text1"/>
              </w:rPr>
            </w:pPr>
            <w:r w:rsidRPr="00F061EF">
              <w:rPr>
                <w:rFonts w:ascii="Calibri" w:eastAsia="Aptos" w:hAnsi="Calibri" w:cs="Calibri"/>
                <w:b/>
                <w:bCs/>
                <w:color w:val="000000" w:themeColor="text1"/>
              </w:rPr>
              <w:t>Maximum discharge (m</w:t>
            </w:r>
            <w:r w:rsidRPr="00F061EF">
              <w:rPr>
                <w:rFonts w:ascii="Calibri" w:eastAsia="Aptos" w:hAnsi="Calibri" w:cs="Calibri"/>
                <w:b/>
                <w:bCs/>
                <w:color w:val="000000" w:themeColor="text1"/>
                <w:vertAlign w:val="superscript"/>
              </w:rPr>
              <w:t>3</w:t>
            </w:r>
            <w:r w:rsidRPr="00F061EF">
              <w:rPr>
                <w:rFonts w:ascii="Calibri" w:eastAsia="Aptos" w:hAnsi="Calibri" w:cs="Calibri"/>
                <w:b/>
                <w:bCs/>
                <w:color w:val="000000" w:themeColor="text1"/>
              </w:rPr>
              <w:t>/s)</w:t>
            </w:r>
          </w:p>
        </w:tc>
      </w:tr>
      <w:tr w:rsidR="00FD76A4" w:rsidRPr="00F061EF" w14:paraId="6797A15C" w14:textId="77777777" w:rsidTr="00FD76A4">
        <w:trPr>
          <w:trHeight w:val="14"/>
        </w:trPr>
        <w:tc>
          <w:tcPr>
            <w:tcW w:w="1746" w:type="dxa"/>
            <w:tcBorders>
              <w:top w:val="single" w:sz="4" w:space="0" w:color="auto"/>
            </w:tcBorders>
          </w:tcPr>
          <w:p w14:paraId="49E448BE"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1</w:t>
            </w:r>
          </w:p>
        </w:tc>
        <w:tc>
          <w:tcPr>
            <w:tcW w:w="2548" w:type="dxa"/>
            <w:tcBorders>
              <w:top w:val="single" w:sz="4" w:space="0" w:color="auto"/>
            </w:tcBorders>
          </w:tcPr>
          <w:p w14:paraId="55C76BE0"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25/04/94</w:t>
            </w:r>
          </w:p>
        </w:tc>
        <w:tc>
          <w:tcPr>
            <w:tcW w:w="2768" w:type="dxa"/>
            <w:tcBorders>
              <w:top w:val="single" w:sz="4" w:space="0" w:color="auto"/>
            </w:tcBorders>
          </w:tcPr>
          <w:p w14:paraId="5E825BD2"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0.44</w:t>
            </w:r>
          </w:p>
        </w:tc>
        <w:tc>
          <w:tcPr>
            <w:tcW w:w="2768" w:type="dxa"/>
            <w:tcBorders>
              <w:top w:val="single" w:sz="4" w:space="0" w:color="auto"/>
            </w:tcBorders>
          </w:tcPr>
          <w:p w14:paraId="4A097343"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0.89</w:t>
            </w:r>
          </w:p>
        </w:tc>
      </w:tr>
      <w:tr w:rsidR="00FD76A4" w:rsidRPr="00F061EF" w14:paraId="216AF9D9" w14:textId="77777777" w:rsidTr="00FD76A4">
        <w:trPr>
          <w:trHeight w:val="14"/>
        </w:trPr>
        <w:tc>
          <w:tcPr>
            <w:tcW w:w="1746" w:type="dxa"/>
          </w:tcPr>
          <w:p w14:paraId="3F164653"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5</w:t>
            </w:r>
          </w:p>
        </w:tc>
        <w:tc>
          <w:tcPr>
            <w:tcW w:w="2548" w:type="dxa"/>
          </w:tcPr>
          <w:p w14:paraId="5494BA50"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28/10/94</w:t>
            </w:r>
          </w:p>
        </w:tc>
        <w:tc>
          <w:tcPr>
            <w:tcW w:w="2768" w:type="dxa"/>
          </w:tcPr>
          <w:p w14:paraId="68BC78EF"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0.78</w:t>
            </w:r>
          </w:p>
        </w:tc>
        <w:tc>
          <w:tcPr>
            <w:tcW w:w="2768" w:type="dxa"/>
          </w:tcPr>
          <w:p w14:paraId="21785BEB"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2.33</w:t>
            </w:r>
          </w:p>
        </w:tc>
      </w:tr>
      <w:tr w:rsidR="00FD76A4" w:rsidRPr="00F061EF" w14:paraId="475E9EE6" w14:textId="77777777" w:rsidTr="00FD76A4">
        <w:trPr>
          <w:trHeight w:val="14"/>
        </w:trPr>
        <w:tc>
          <w:tcPr>
            <w:tcW w:w="1746" w:type="dxa"/>
          </w:tcPr>
          <w:p w14:paraId="1FFFCB82"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6</w:t>
            </w:r>
          </w:p>
        </w:tc>
        <w:tc>
          <w:tcPr>
            <w:tcW w:w="2548" w:type="dxa"/>
          </w:tcPr>
          <w:p w14:paraId="332EED41"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23/06/95</w:t>
            </w:r>
          </w:p>
        </w:tc>
        <w:tc>
          <w:tcPr>
            <w:tcW w:w="2768" w:type="dxa"/>
          </w:tcPr>
          <w:p w14:paraId="2A50A4D7"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1.44</w:t>
            </w:r>
          </w:p>
        </w:tc>
        <w:tc>
          <w:tcPr>
            <w:tcW w:w="2768" w:type="dxa"/>
          </w:tcPr>
          <w:p w14:paraId="72D097DB"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4.12</w:t>
            </w:r>
          </w:p>
        </w:tc>
      </w:tr>
      <w:tr w:rsidR="00FD76A4" w:rsidRPr="00F061EF" w14:paraId="21C66E95" w14:textId="77777777" w:rsidTr="00FD76A4">
        <w:trPr>
          <w:trHeight w:val="295"/>
        </w:trPr>
        <w:tc>
          <w:tcPr>
            <w:tcW w:w="1746" w:type="dxa"/>
            <w:tcBorders>
              <w:bottom w:val="single" w:sz="4" w:space="0" w:color="auto"/>
            </w:tcBorders>
          </w:tcPr>
          <w:p w14:paraId="1402BE97"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9</w:t>
            </w:r>
          </w:p>
        </w:tc>
        <w:tc>
          <w:tcPr>
            <w:tcW w:w="2548" w:type="dxa"/>
            <w:tcBorders>
              <w:bottom w:val="single" w:sz="4" w:space="0" w:color="auto"/>
            </w:tcBorders>
          </w:tcPr>
          <w:p w14:paraId="485662F3"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13/11/95</w:t>
            </w:r>
          </w:p>
        </w:tc>
        <w:tc>
          <w:tcPr>
            <w:tcW w:w="2768" w:type="dxa"/>
            <w:tcBorders>
              <w:bottom w:val="single" w:sz="4" w:space="0" w:color="auto"/>
            </w:tcBorders>
          </w:tcPr>
          <w:p w14:paraId="351ED1AE"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0.33</w:t>
            </w:r>
          </w:p>
        </w:tc>
        <w:tc>
          <w:tcPr>
            <w:tcW w:w="2768" w:type="dxa"/>
            <w:tcBorders>
              <w:bottom w:val="single" w:sz="4" w:space="0" w:color="auto"/>
            </w:tcBorders>
          </w:tcPr>
          <w:p w14:paraId="7A5ECC09" w14:textId="77777777" w:rsidR="00FD76A4" w:rsidRPr="00F061EF" w:rsidRDefault="00FD76A4" w:rsidP="000A71D8">
            <w:pPr>
              <w:jc w:val="both"/>
              <w:rPr>
                <w:rFonts w:ascii="Calibri" w:eastAsia="Aptos" w:hAnsi="Calibri" w:cs="Calibri"/>
                <w:color w:val="000000" w:themeColor="text1"/>
              </w:rPr>
            </w:pPr>
            <w:r w:rsidRPr="00F061EF">
              <w:rPr>
                <w:rFonts w:ascii="Calibri" w:eastAsia="Aptos" w:hAnsi="Calibri" w:cs="Calibri"/>
                <w:color w:val="000000" w:themeColor="text1"/>
              </w:rPr>
              <w:t>0.50</w:t>
            </w:r>
          </w:p>
        </w:tc>
      </w:tr>
    </w:tbl>
    <w:p w14:paraId="548D009A" w14:textId="77777777" w:rsidR="00FD76A4" w:rsidRPr="00F061EF" w:rsidRDefault="00FD76A4" w:rsidP="00FD76A4"/>
    <w:p w14:paraId="64B03889" w14:textId="77777777" w:rsidR="002920BB" w:rsidRPr="00F061EF" w:rsidRDefault="002920BB" w:rsidP="00F85C60">
      <w:pPr>
        <w:jc w:val="both"/>
        <w:rPr>
          <w:rFonts w:ascii="Calibri" w:hAnsi="Calibri" w:cs="Calibri"/>
          <w:color w:val="000000" w:themeColor="text1"/>
        </w:rPr>
      </w:pPr>
    </w:p>
    <w:p w14:paraId="78687465" w14:textId="2EE65F79" w:rsidR="00F651AC" w:rsidRPr="00F061EF" w:rsidRDefault="002920BB" w:rsidP="00C45A62">
      <w:pPr>
        <w:ind w:left="360"/>
        <w:rPr>
          <w:rFonts w:ascii="Calibri" w:hAnsi="Calibri" w:cs="Calibri"/>
          <w:color w:val="000000" w:themeColor="text1"/>
        </w:rPr>
      </w:pPr>
      <w:r w:rsidRPr="00F061EF">
        <w:rPr>
          <w:rFonts w:ascii="Calibri" w:hAnsi="Calibri" w:cs="Calibri"/>
          <w:noProof/>
          <w:color w:val="000000" w:themeColor="text1"/>
        </w:rPr>
        <w:lastRenderedPageBreak/>
        <w:drawing>
          <wp:inline distT="0" distB="0" distL="0" distR="0" wp14:anchorId="702CFEC2" wp14:editId="4CF84B84">
            <wp:extent cx="6302326" cy="4337072"/>
            <wp:effectExtent l="0" t="0" r="3810" b="6350"/>
            <wp:docPr id="724748689" name="Immagine 8"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748689" name="Immagine 8" descr="Immagine che contiene testo, diagramma, Diagramma, linea&#10;&#10;Il contenuto generato dall'IA potrebbe non essere corrett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20291" cy="4349435"/>
                    </a:xfrm>
                    <a:prstGeom prst="rect">
                      <a:avLst/>
                    </a:prstGeom>
                    <a:noFill/>
                  </pic:spPr>
                </pic:pic>
              </a:graphicData>
            </a:graphic>
          </wp:inline>
        </w:drawing>
      </w:r>
    </w:p>
    <w:p w14:paraId="1D453838" w14:textId="7A26FBAD" w:rsidR="00004C7D" w:rsidRPr="00F061EF" w:rsidRDefault="002920BB" w:rsidP="005275F1">
      <w:pPr>
        <w:pStyle w:val="Didascalia"/>
        <w:jc w:val="both"/>
        <w:rPr>
          <w:rFonts w:ascii="Calibri" w:hAnsi="Calibri" w:cs="Calibri"/>
          <w:color w:val="000000" w:themeColor="text1"/>
        </w:rPr>
      </w:pPr>
      <w:bookmarkStart w:id="2" w:name="_Ref184392530"/>
      <w:r w:rsidRPr="00F061EF">
        <w:rPr>
          <w:rFonts w:ascii="Calibri" w:hAnsi="Calibri" w:cs="Calibri"/>
          <w:color w:val="000000" w:themeColor="text1"/>
        </w:rPr>
        <w:t xml:space="preserve">Figure </w:t>
      </w:r>
      <w:r w:rsidR="00194408"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1</w:t>
      </w:r>
      <w:r w:rsidRPr="00F061EF">
        <w:rPr>
          <w:rFonts w:ascii="Calibri" w:hAnsi="Calibri" w:cs="Calibri"/>
          <w:color w:val="000000" w:themeColor="text1"/>
        </w:rPr>
        <w:fldChar w:fldCharType="end"/>
      </w:r>
      <w:bookmarkEnd w:id="2"/>
      <w:r w:rsidRPr="00F061EF">
        <w:rPr>
          <w:rFonts w:ascii="Calibri" w:hAnsi="Calibri" w:cs="Calibri"/>
          <w:color w:val="000000" w:themeColor="text1"/>
        </w:rPr>
        <w:t xml:space="preserve">: Simulated </w:t>
      </w:r>
      <w:r w:rsidR="00F57E06" w:rsidRPr="00F061EF">
        <w:rPr>
          <w:rFonts w:ascii="Calibri" w:hAnsi="Calibri" w:cs="Calibri"/>
          <w:color w:val="000000" w:themeColor="text1"/>
        </w:rPr>
        <w:t xml:space="preserve">and observed </w:t>
      </w:r>
      <w:r w:rsidRPr="00F061EF">
        <w:rPr>
          <w:rFonts w:ascii="Calibri" w:hAnsi="Calibri" w:cs="Calibri"/>
          <w:color w:val="000000" w:themeColor="text1"/>
        </w:rPr>
        <w:t>water level</w:t>
      </w:r>
      <w:r w:rsidR="00F57E06" w:rsidRPr="00F061EF">
        <w:rPr>
          <w:rFonts w:ascii="Calibri" w:hAnsi="Calibri" w:cs="Calibri"/>
          <w:color w:val="000000" w:themeColor="text1"/>
        </w:rPr>
        <w:t>s</w:t>
      </w:r>
      <w:r w:rsidRPr="00F061EF">
        <w:rPr>
          <w:rFonts w:ascii="Calibri" w:hAnsi="Calibri" w:cs="Calibri"/>
          <w:color w:val="000000" w:themeColor="text1"/>
        </w:rPr>
        <w:t xml:space="preserve"> for</w:t>
      </w:r>
      <w:r w:rsidR="00F57E06" w:rsidRPr="00F061EF">
        <w:rPr>
          <w:rFonts w:ascii="Calibri" w:hAnsi="Calibri" w:cs="Calibri"/>
          <w:color w:val="000000" w:themeColor="text1"/>
        </w:rPr>
        <w:t xml:space="preserve"> four tested events using the</w:t>
      </w:r>
      <w:r w:rsidR="00863C23" w:rsidRPr="00F061EF">
        <w:rPr>
          <w:rFonts w:ascii="Calibri" w:hAnsi="Calibri" w:cs="Calibri"/>
          <w:color w:val="000000" w:themeColor="text1"/>
        </w:rPr>
        <w:t xml:space="preserve"> </w:t>
      </w:r>
      <w:r w:rsidRPr="00F061EF">
        <w:rPr>
          <w:rFonts w:ascii="Calibri" w:hAnsi="Calibri" w:cs="Calibri"/>
          <w:color w:val="000000" w:themeColor="text1"/>
        </w:rPr>
        <w:t>best parameter set</w:t>
      </w:r>
      <w:r w:rsidR="00AA64C4" w:rsidRPr="00F061EF">
        <w:rPr>
          <w:rFonts w:ascii="Calibri" w:hAnsi="Calibri" w:cs="Calibri"/>
          <w:color w:val="000000" w:themeColor="text1"/>
        </w:rPr>
        <w:t>s – and relative NSE.</w:t>
      </w:r>
      <w:r w:rsidR="00863C23" w:rsidRPr="00F061EF">
        <w:rPr>
          <w:rFonts w:ascii="Calibri" w:hAnsi="Calibri" w:cs="Calibri"/>
          <w:color w:val="000000" w:themeColor="text1"/>
        </w:rPr>
        <w:t xml:space="preserve"> </w:t>
      </w:r>
    </w:p>
    <w:p w14:paraId="0FE96BEB" w14:textId="0830FD4E" w:rsidR="000E54D9" w:rsidRPr="00F061EF" w:rsidRDefault="000E54D9" w:rsidP="00D64D2D">
      <w:pPr>
        <w:pStyle w:val="Didascalia"/>
        <w:jc w:val="both"/>
        <w:rPr>
          <w:rFonts w:ascii="Calibri" w:hAnsi="Calibri" w:cs="Calibri"/>
          <w:color w:val="000000" w:themeColor="text1"/>
        </w:rPr>
      </w:pPr>
      <w:bookmarkStart w:id="3" w:name="_Ref216204384"/>
      <w:r w:rsidRPr="00F061EF">
        <w:rPr>
          <w:rFonts w:ascii="Calibri" w:hAnsi="Calibri" w:cs="Calibri"/>
          <w:color w:val="000000" w:themeColor="text1"/>
        </w:rPr>
        <w:t>Table 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003101BF" w:rsidRPr="00F061EF">
        <w:rPr>
          <w:rFonts w:ascii="Calibri" w:hAnsi="Calibri" w:cs="Calibri"/>
          <w:noProof/>
          <w:color w:val="000000" w:themeColor="text1"/>
        </w:rPr>
        <w:t>3</w:t>
      </w:r>
      <w:r w:rsidRPr="00F061EF">
        <w:rPr>
          <w:rFonts w:ascii="Calibri" w:hAnsi="Calibri" w:cs="Calibri"/>
          <w:color w:val="000000" w:themeColor="text1"/>
        </w:rPr>
        <w:fldChar w:fldCharType="end"/>
      </w:r>
      <w:bookmarkEnd w:id="3"/>
      <w:r w:rsidRPr="00F061EF">
        <w:rPr>
          <w:rFonts w:ascii="Calibri" w:hAnsi="Calibri" w:cs="Calibri"/>
          <w:color w:val="000000" w:themeColor="text1"/>
        </w:rPr>
        <w:t xml:space="preserve">: </w:t>
      </w:r>
      <w:r w:rsidR="003605CD" w:rsidRPr="00F061EF">
        <w:rPr>
          <w:rFonts w:ascii="Calibri" w:hAnsi="Calibri" w:cs="Calibri"/>
          <w:color w:val="000000" w:themeColor="text1"/>
        </w:rPr>
        <w:t>Best performances</w:t>
      </w:r>
      <w:r w:rsidR="00375DA7" w:rsidRPr="00F061EF">
        <w:rPr>
          <w:rFonts w:ascii="Calibri" w:hAnsi="Calibri" w:cs="Calibri"/>
          <w:color w:val="000000" w:themeColor="text1"/>
        </w:rPr>
        <w:t xml:space="preserve"> </w:t>
      </w:r>
      <w:r w:rsidR="00286530" w:rsidRPr="00F061EF">
        <w:rPr>
          <w:rFonts w:ascii="Calibri" w:hAnsi="Calibri" w:cs="Calibri"/>
          <w:color w:val="000000" w:themeColor="text1"/>
        </w:rPr>
        <w:t>(</w:t>
      </w:r>
      <w:r w:rsidR="00375DA7" w:rsidRPr="00F061EF">
        <w:rPr>
          <w:rFonts w:ascii="Calibri" w:hAnsi="Calibri" w:cs="Calibri"/>
          <w:color w:val="000000" w:themeColor="text1"/>
        </w:rPr>
        <w:t>NSE</w:t>
      </w:r>
      <w:r w:rsidR="00286530" w:rsidRPr="00F061EF">
        <w:rPr>
          <w:rFonts w:ascii="Calibri" w:hAnsi="Calibri" w:cs="Calibri"/>
          <w:color w:val="000000" w:themeColor="text1"/>
        </w:rPr>
        <w:t>)</w:t>
      </w:r>
      <w:r w:rsidR="003605CD" w:rsidRPr="00F061EF">
        <w:rPr>
          <w:rFonts w:ascii="Calibri" w:hAnsi="Calibri" w:cs="Calibri"/>
          <w:color w:val="000000" w:themeColor="text1"/>
        </w:rPr>
        <w:t xml:space="preserve"> of the</w:t>
      </w:r>
      <w:r w:rsidR="00375DA7" w:rsidRPr="00F061EF">
        <w:rPr>
          <w:rFonts w:ascii="Calibri" w:hAnsi="Calibri" w:cs="Calibri"/>
          <w:color w:val="000000" w:themeColor="text1"/>
        </w:rPr>
        <w:t xml:space="preserve"> original</w:t>
      </w:r>
      <w:r w:rsidR="003605CD" w:rsidRPr="00F061EF">
        <w:rPr>
          <w:rFonts w:ascii="Calibri" w:hAnsi="Calibri" w:cs="Calibri"/>
          <w:color w:val="000000" w:themeColor="text1"/>
        </w:rPr>
        <w:t xml:space="preserve"> model</w:t>
      </w:r>
      <w:r w:rsidR="00286530" w:rsidRPr="00F061EF">
        <w:rPr>
          <w:rFonts w:ascii="Calibri" w:hAnsi="Calibri" w:cs="Calibri"/>
          <w:color w:val="000000" w:themeColor="text1"/>
        </w:rPr>
        <w:t>,</w:t>
      </w:r>
      <w:r w:rsidR="003605CD" w:rsidRPr="00F061EF">
        <w:rPr>
          <w:rFonts w:ascii="Calibri" w:hAnsi="Calibri" w:cs="Calibri"/>
          <w:color w:val="000000" w:themeColor="text1"/>
        </w:rPr>
        <w:t xml:space="preserve"> tested on each event separately (in bold) and using cross-validation.</w:t>
      </w:r>
    </w:p>
    <w:tbl>
      <w:tblPr>
        <w:tblW w:w="9355" w:type="dxa"/>
        <w:tblInd w:w="10" w:type="dxa"/>
        <w:tblCellMar>
          <w:left w:w="0" w:type="dxa"/>
          <w:right w:w="0" w:type="dxa"/>
        </w:tblCellMar>
        <w:tblLook w:val="04A0" w:firstRow="1" w:lastRow="0" w:firstColumn="1" w:lastColumn="0" w:noHBand="0" w:noVBand="1"/>
      </w:tblPr>
      <w:tblGrid>
        <w:gridCol w:w="1871"/>
        <w:gridCol w:w="1871"/>
        <w:gridCol w:w="1871"/>
        <w:gridCol w:w="1871"/>
        <w:gridCol w:w="1871"/>
      </w:tblGrid>
      <w:tr w:rsidR="00B52EFC" w:rsidRPr="00F061EF" w14:paraId="7D781750"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vAlign w:val="center"/>
          </w:tcPr>
          <w:p w14:paraId="63ED59BE" w14:textId="0239B677" w:rsidR="00B52EFC" w:rsidRPr="00F061EF" w:rsidRDefault="00B52EFC" w:rsidP="00E21EDB">
            <w:pPr>
              <w:spacing w:line="256" w:lineRule="auto"/>
              <w:jc w:val="center"/>
              <w:rPr>
                <w:rFonts w:ascii="Aptos" w:eastAsia="Times New Roman" w:hAnsi="Aptos" w:cs="Arial"/>
                <w:b/>
                <w:bCs/>
                <w:color w:val="000000" w:themeColor="text1"/>
                <w:lang w:eastAsia="it-IT"/>
                <w14:ligatures w14:val="none"/>
              </w:rPr>
            </w:pPr>
            <w:r w:rsidRPr="00F061EF">
              <w:rPr>
                <w:rFonts w:ascii="Aptos" w:eastAsia="Times New Roman" w:hAnsi="Aptos" w:cs="Arial"/>
                <w:b/>
                <w:bCs/>
                <w:color w:val="000000" w:themeColor="text1"/>
                <w:lang w:eastAsia="it-IT"/>
                <w14:ligatures w14:val="none"/>
              </w:rPr>
              <w:t>Best sets</w:t>
            </w:r>
          </w:p>
        </w:tc>
        <w:tc>
          <w:tcPr>
            <w:tcW w:w="1871" w:type="dxa"/>
            <w:tcBorders>
              <w:top w:val="single" w:sz="4" w:space="0" w:color="auto"/>
              <w:left w:val="single" w:sz="4" w:space="0" w:color="auto"/>
              <w:bottom w:val="single" w:sz="4" w:space="0" w:color="auto"/>
              <w:right w:val="single" w:sz="4" w:space="0" w:color="auto"/>
            </w:tcBorders>
            <w:tcMar>
              <w:top w:w="15" w:type="dxa"/>
              <w:left w:w="108" w:type="dxa"/>
              <w:bottom w:w="0" w:type="dxa"/>
              <w:right w:w="108" w:type="dxa"/>
            </w:tcMar>
            <w:vAlign w:val="center"/>
            <w:hideMark/>
          </w:tcPr>
          <w:p w14:paraId="04B80713" w14:textId="458394B9" w:rsidR="00B52EFC" w:rsidRPr="00F061EF" w:rsidRDefault="00B52EFC" w:rsidP="00E21EDB">
            <w:pPr>
              <w:spacing w:line="256" w:lineRule="auto"/>
              <w:jc w:val="center"/>
              <w:rPr>
                <w:rFonts w:ascii="Arial" w:eastAsia="Times New Roman" w:hAnsi="Arial" w:cs="Arial"/>
                <w:kern w:val="0"/>
                <w:lang w:eastAsia="it-IT"/>
                <w14:ligatures w14:val="none"/>
              </w:rPr>
            </w:pPr>
            <w:r w:rsidRPr="00F061EF">
              <w:rPr>
                <w:rFonts w:ascii="Aptos" w:eastAsia="Times New Roman" w:hAnsi="Aptos" w:cs="Arial"/>
                <w:b/>
                <w:bCs/>
                <w:color w:val="000000" w:themeColor="text1"/>
                <w:lang w:eastAsia="it-IT"/>
                <w14:ligatures w14:val="none"/>
              </w:rPr>
              <w:t>Event 1</w:t>
            </w:r>
          </w:p>
        </w:tc>
        <w:tc>
          <w:tcPr>
            <w:tcW w:w="1871" w:type="dxa"/>
            <w:tcBorders>
              <w:top w:val="single" w:sz="4" w:space="0" w:color="auto"/>
              <w:left w:val="single" w:sz="4" w:space="0" w:color="auto"/>
              <w:bottom w:val="single" w:sz="4" w:space="0" w:color="auto"/>
              <w:right w:val="single" w:sz="4" w:space="0" w:color="auto"/>
            </w:tcBorders>
            <w:tcMar>
              <w:top w:w="15" w:type="dxa"/>
              <w:left w:w="108" w:type="dxa"/>
              <w:bottom w:w="0" w:type="dxa"/>
              <w:right w:w="108" w:type="dxa"/>
            </w:tcMar>
            <w:vAlign w:val="center"/>
            <w:hideMark/>
          </w:tcPr>
          <w:p w14:paraId="22F422C5" w14:textId="77777777" w:rsidR="00B52EFC" w:rsidRPr="00F061EF" w:rsidRDefault="00B52EFC" w:rsidP="00E21EDB">
            <w:pPr>
              <w:spacing w:line="256" w:lineRule="auto"/>
              <w:jc w:val="center"/>
              <w:rPr>
                <w:rFonts w:ascii="Arial" w:eastAsia="Times New Roman" w:hAnsi="Arial" w:cs="Arial"/>
                <w:kern w:val="0"/>
                <w:lang w:eastAsia="it-IT"/>
                <w14:ligatures w14:val="none"/>
              </w:rPr>
            </w:pPr>
            <w:r w:rsidRPr="00F061EF">
              <w:rPr>
                <w:rFonts w:ascii="Aptos" w:eastAsia="Times New Roman" w:hAnsi="Aptos" w:cs="Arial"/>
                <w:b/>
                <w:bCs/>
                <w:color w:val="000000" w:themeColor="text1"/>
                <w:lang w:eastAsia="it-IT"/>
                <w14:ligatures w14:val="none"/>
              </w:rPr>
              <w:t>Event 6</w:t>
            </w:r>
          </w:p>
        </w:tc>
        <w:tc>
          <w:tcPr>
            <w:tcW w:w="1871" w:type="dxa"/>
            <w:tcBorders>
              <w:top w:val="single" w:sz="4" w:space="0" w:color="auto"/>
              <w:left w:val="single" w:sz="4" w:space="0" w:color="auto"/>
              <w:bottom w:val="single" w:sz="4" w:space="0" w:color="auto"/>
              <w:right w:val="single" w:sz="4" w:space="0" w:color="auto"/>
            </w:tcBorders>
            <w:tcMar>
              <w:top w:w="15" w:type="dxa"/>
              <w:left w:w="108" w:type="dxa"/>
              <w:bottom w:w="0" w:type="dxa"/>
              <w:right w:w="108" w:type="dxa"/>
            </w:tcMar>
            <w:vAlign w:val="center"/>
            <w:hideMark/>
          </w:tcPr>
          <w:p w14:paraId="0AE6A242" w14:textId="77777777" w:rsidR="00B52EFC" w:rsidRPr="00F061EF" w:rsidRDefault="00B52EFC" w:rsidP="00E21EDB">
            <w:pPr>
              <w:spacing w:line="256" w:lineRule="auto"/>
              <w:jc w:val="center"/>
              <w:rPr>
                <w:rFonts w:ascii="Arial" w:eastAsia="Times New Roman" w:hAnsi="Arial" w:cs="Arial"/>
                <w:kern w:val="0"/>
                <w:lang w:eastAsia="it-IT"/>
                <w14:ligatures w14:val="none"/>
              </w:rPr>
            </w:pPr>
            <w:r w:rsidRPr="00F061EF">
              <w:rPr>
                <w:rFonts w:ascii="Aptos" w:eastAsia="Times New Roman" w:hAnsi="Aptos" w:cs="Arial"/>
                <w:b/>
                <w:bCs/>
                <w:color w:val="000000" w:themeColor="text1"/>
                <w:lang w:eastAsia="it-IT"/>
                <w14:ligatures w14:val="none"/>
              </w:rPr>
              <w:t>Event 9</w:t>
            </w:r>
          </w:p>
        </w:tc>
        <w:tc>
          <w:tcPr>
            <w:tcW w:w="1871" w:type="dxa"/>
            <w:tcBorders>
              <w:top w:val="single" w:sz="4" w:space="0" w:color="auto"/>
              <w:left w:val="single" w:sz="4" w:space="0" w:color="auto"/>
              <w:bottom w:val="single" w:sz="4" w:space="0" w:color="auto"/>
              <w:right w:val="single" w:sz="4" w:space="0" w:color="auto"/>
            </w:tcBorders>
            <w:tcMar>
              <w:top w:w="15" w:type="dxa"/>
              <w:left w:w="108" w:type="dxa"/>
              <w:bottom w:w="0" w:type="dxa"/>
              <w:right w:w="108" w:type="dxa"/>
            </w:tcMar>
            <w:vAlign w:val="center"/>
            <w:hideMark/>
          </w:tcPr>
          <w:p w14:paraId="4CEB646A" w14:textId="77777777" w:rsidR="00B52EFC" w:rsidRPr="00F061EF" w:rsidRDefault="00B52EFC" w:rsidP="00E21EDB">
            <w:pPr>
              <w:spacing w:line="256" w:lineRule="auto"/>
              <w:jc w:val="center"/>
              <w:rPr>
                <w:rFonts w:ascii="Arial" w:eastAsia="Times New Roman" w:hAnsi="Arial" w:cs="Arial"/>
                <w:kern w:val="0"/>
                <w:lang w:eastAsia="it-IT"/>
                <w14:ligatures w14:val="none"/>
              </w:rPr>
            </w:pPr>
            <w:r w:rsidRPr="00F061EF">
              <w:rPr>
                <w:rFonts w:ascii="Aptos" w:eastAsia="Times New Roman" w:hAnsi="Aptos" w:cs="Arial"/>
                <w:b/>
                <w:bCs/>
                <w:color w:val="000000" w:themeColor="text1"/>
                <w:lang w:eastAsia="it-IT"/>
                <w14:ligatures w14:val="none"/>
              </w:rPr>
              <w:t>Event 5</w:t>
            </w:r>
          </w:p>
        </w:tc>
      </w:tr>
      <w:tr w:rsidR="00B52EFC" w:rsidRPr="00F061EF" w14:paraId="3AEA6A25"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Pr>
          <w:p w14:paraId="293C7CC8" w14:textId="14769A94" w:rsidR="00B52EFC" w:rsidRPr="00F061EF" w:rsidRDefault="00966BE8" w:rsidP="00CD4B63">
            <w:pPr>
              <w:spacing w:after="0" w:line="256" w:lineRule="auto"/>
              <w:jc w:val="center"/>
              <w:rPr>
                <w:rFonts w:eastAsiaTheme="minorEastAsia" w:hAnsi="Aptos"/>
                <w:i/>
                <w:iCs/>
                <w:kern w:val="24"/>
                <w:lang w:eastAsia="it-IT"/>
                <w14:ligatures w14:val="none"/>
              </w:rPr>
            </w:pPr>
            <w:r w:rsidRPr="00F061EF">
              <w:rPr>
                <w:rFonts w:eastAsiaTheme="minorEastAsia" w:hAnsi="Aptos"/>
                <w:i/>
                <w:iCs/>
                <w:kern w:val="24"/>
                <w:lang w:eastAsia="it-IT"/>
                <w14:ligatures w14:val="none"/>
              </w:rPr>
              <w:t>best_e1_1</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03234BFB" w14:textId="7017068E" w:rsidR="00B52EFC" w:rsidRPr="00F061EF" w:rsidRDefault="00B52EFC" w:rsidP="00B52EFC">
            <w:pPr>
              <w:spacing w:after="0"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w:t>
            </w:r>
            <w:r w:rsidR="00A2014E" w:rsidRPr="00F061EF">
              <w:rPr>
                <w:rFonts w:eastAsiaTheme="minorEastAsia" w:hAnsi="Aptos"/>
                <w:b/>
                <w:bCs/>
                <w:kern w:val="24"/>
                <w:lang w:eastAsia="it-IT"/>
                <w14:ligatures w14:val="none"/>
              </w:rPr>
              <w:t>5</w:t>
            </w:r>
            <w:r w:rsidR="006D364F" w:rsidRPr="00F061EF">
              <w:rPr>
                <w:rFonts w:eastAsiaTheme="minorEastAsia" w:hAnsi="Aptos"/>
                <w:b/>
                <w:bCs/>
                <w:kern w:val="24"/>
                <w:lang w:eastAsia="it-IT"/>
                <w14:ligatures w14:val="none"/>
              </w:rPr>
              <w:t>6</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7C268FA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0.898</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6E621811"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0.846</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444234A5"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0.918</w:t>
            </w:r>
          </w:p>
        </w:tc>
      </w:tr>
      <w:tr w:rsidR="00B52EFC" w:rsidRPr="00F061EF" w14:paraId="51A02843"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Pr>
          <w:p w14:paraId="2F4943E6" w14:textId="53039429" w:rsidR="00B52EFC" w:rsidRPr="00F061EF" w:rsidRDefault="00966BE8" w:rsidP="00CD4B63">
            <w:pPr>
              <w:spacing w:after="0" w:line="256" w:lineRule="auto"/>
              <w:jc w:val="center"/>
              <w:rPr>
                <w:rFonts w:eastAsiaTheme="minorEastAsia" w:hAnsi="Aptos"/>
                <w:i/>
                <w:iCs/>
                <w:kern w:val="24"/>
                <w:lang w:eastAsia="it-IT"/>
                <w14:ligatures w14:val="none"/>
              </w:rPr>
            </w:pPr>
            <w:r w:rsidRPr="00F061EF">
              <w:rPr>
                <w:rFonts w:eastAsiaTheme="minorEastAsia" w:hAnsi="Aptos"/>
                <w:i/>
                <w:iCs/>
                <w:kern w:val="24"/>
                <w:lang w:eastAsia="it-IT"/>
                <w14:ligatures w14:val="none"/>
              </w:rPr>
              <w:t>best_e1_2</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4DF6DCDD" w14:textId="20DA2885" w:rsidR="00B52EFC" w:rsidRPr="00F061EF" w:rsidRDefault="00B52EFC" w:rsidP="00B52EFC">
            <w:pPr>
              <w:spacing w:after="0"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w:t>
            </w:r>
            <w:r w:rsidR="006D364F" w:rsidRPr="00F061EF">
              <w:rPr>
                <w:rFonts w:eastAsiaTheme="minorEastAsia" w:hAnsi="Aptos"/>
                <w:b/>
                <w:bCs/>
                <w:kern w:val="24"/>
                <w:lang w:eastAsia="it-IT"/>
                <w14:ligatures w14:val="none"/>
              </w:rPr>
              <w:t>49</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1283F8CF"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0.923</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6BECCD9A"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0.784</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769873D2"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0.952</w:t>
            </w:r>
          </w:p>
        </w:tc>
      </w:tr>
      <w:tr w:rsidR="00B52EFC" w:rsidRPr="00F061EF" w14:paraId="1DC71707"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Pr>
          <w:p w14:paraId="13C62634" w14:textId="4273E981" w:rsidR="00B52EFC" w:rsidRPr="00F061EF" w:rsidRDefault="00F92348" w:rsidP="00CD4B63">
            <w:pPr>
              <w:spacing w:after="0" w:line="256" w:lineRule="auto"/>
              <w:jc w:val="center"/>
              <w:rPr>
                <w:rFonts w:eastAsiaTheme="minorEastAsia" w:hAnsi="Aptos"/>
                <w:i/>
                <w:iCs/>
                <w:kern w:val="24"/>
                <w:lang w:eastAsia="it-IT"/>
                <w14:ligatures w14:val="none"/>
              </w:rPr>
            </w:pPr>
            <w:r w:rsidRPr="00F061EF">
              <w:rPr>
                <w:rFonts w:eastAsiaTheme="minorEastAsia" w:hAnsi="Aptos"/>
                <w:i/>
                <w:iCs/>
                <w:kern w:val="24"/>
                <w:lang w:eastAsia="it-IT"/>
                <w14:ligatures w14:val="none"/>
              </w:rPr>
              <w:t>best_e1_3</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08357E9D" w14:textId="32AF40C5" w:rsidR="00B52EFC" w:rsidRPr="00F061EF" w:rsidRDefault="00B52EFC" w:rsidP="00B52EFC">
            <w:pPr>
              <w:spacing w:after="0"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w:t>
            </w:r>
            <w:r w:rsidR="006D364F" w:rsidRPr="00F061EF">
              <w:rPr>
                <w:rFonts w:eastAsiaTheme="minorEastAsia" w:hAnsi="Aptos"/>
                <w:b/>
                <w:bCs/>
                <w:kern w:val="24"/>
                <w:lang w:eastAsia="it-IT"/>
                <w14:ligatures w14:val="none"/>
              </w:rPr>
              <w:t>48</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07471293"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0.877</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4CA0341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0.886</w:t>
            </w:r>
          </w:p>
        </w:tc>
        <w:tc>
          <w:tcPr>
            <w:tcW w:w="1871" w:type="dxa"/>
            <w:tcBorders>
              <w:top w:val="single" w:sz="4" w:space="0" w:color="auto"/>
              <w:left w:val="single" w:sz="4" w:space="0" w:color="auto"/>
              <w:bottom w:val="single" w:sz="4" w:space="0" w:color="auto"/>
              <w:right w:val="single" w:sz="4" w:space="0" w:color="auto"/>
            </w:tcBorders>
            <w:shd w:val="clear" w:color="auto" w:fill="D1D1D1" w:themeFill="background2" w:themeFillShade="E6"/>
            <w:tcMar>
              <w:top w:w="15" w:type="dxa"/>
              <w:left w:w="108" w:type="dxa"/>
              <w:bottom w:w="0" w:type="dxa"/>
              <w:right w:w="108" w:type="dxa"/>
            </w:tcMar>
            <w:vAlign w:val="center"/>
            <w:hideMark/>
          </w:tcPr>
          <w:p w14:paraId="38FB5A61"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0.890</w:t>
            </w:r>
          </w:p>
        </w:tc>
      </w:tr>
      <w:tr w:rsidR="00B52EFC" w:rsidRPr="00F061EF" w14:paraId="526674FB"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317D63C3" w14:textId="067ABCDF" w:rsidR="00B52EFC" w:rsidRPr="00F061EF" w:rsidRDefault="00052EA0" w:rsidP="00FF0361">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best_e6_1</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79CB2E92" w14:textId="4B3453BD"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0.908</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02C69EBD" w14:textId="77777777"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0.954</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18C46A57"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0.795</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42304F7E"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0.954</w:t>
            </w:r>
          </w:p>
        </w:tc>
      </w:tr>
      <w:tr w:rsidR="00B52EFC" w:rsidRPr="00F061EF" w14:paraId="7515DF66"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42948958" w14:textId="4B4FD991" w:rsidR="00B52EFC" w:rsidRPr="00F061EF" w:rsidRDefault="00052EA0" w:rsidP="00FF0361">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best_e6_2</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3FA2A3B7" w14:textId="550BD919"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0.894</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5D6F77D9" w14:textId="77777777"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0.947</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1855ADE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0.546</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29FD4A3D"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0.975</w:t>
            </w:r>
          </w:p>
        </w:tc>
      </w:tr>
      <w:tr w:rsidR="00B52EFC" w:rsidRPr="00F061EF" w14:paraId="5682DE28"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Pr>
          <w:p w14:paraId="012FE993" w14:textId="11B5C236" w:rsidR="00B52EFC" w:rsidRPr="00F061EF" w:rsidRDefault="00052EA0" w:rsidP="00FF0361">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best_e6_3</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632832B4" w14:textId="79926B6B"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0.803</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182E1DE7" w14:textId="77777777"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0.947</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3C3DD9B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0.770</w:t>
            </w:r>
          </w:p>
        </w:tc>
        <w:tc>
          <w:tcPr>
            <w:tcW w:w="1871" w:type="dxa"/>
            <w:tcBorders>
              <w:top w:val="single" w:sz="4" w:space="0" w:color="auto"/>
              <w:left w:val="single" w:sz="4" w:space="0" w:color="auto"/>
              <w:bottom w:val="single" w:sz="4" w:space="0" w:color="auto"/>
              <w:right w:val="single" w:sz="4" w:space="0" w:color="auto"/>
            </w:tcBorders>
            <w:shd w:val="clear" w:color="auto" w:fill="DAE9F7" w:themeFill="text2" w:themeFillTint="1A"/>
            <w:tcMar>
              <w:top w:w="15" w:type="dxa"/>
              <w:left w:w="108" w:type="dxa"/>
              <w:bottom w:w="0" w:type="dxa"/>
              <w:right w:w="108" w:type="dxa"/>
            </w:tcMar>
            <w:vAlign w:val="center"/>
            <w:hideMark/>
          </w:tcPr>
          <w:p w14:paraId="2BD64787"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0.946</w:t>
            </w:r>
          </w:p>
        </w:tc>
      </w:tr>
      <w:tr w:rsidR="00B52EFC" w:rsidRPr="00F061EF" w14:paraId="79EAE208"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Pr>
          <w:p w14:paraId="3C46CAFB" w14:textId="3667CB31" w:rsidR="00B52EFC" w:rsidRPr="00F061EF" w:rsidRDefault="00052EA0" w:rsidP="00052EA0">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best_e9_1</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759195BF" w14:textId="2551556C"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0.891</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6D2AABD5"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0.825</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190EF681" w14:textId="77777777"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0.923</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6E136A8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0.817</w:t>
            </w:r>
          </w:p>
        </w:tc>
      </w:tr>
      <w:tr w:rsidR="00B52EFC" w:rsidRPr="00F061EF" w14:paraId="2B29BE55"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Pr>
          <w:p w14:paraId="338A0215" w14:textId="3DEBAD15" w:rsidR="00B52EFC" w:rsidRPr="00F061EF" w:rsidRDefault="00052EA0" w:rsidP="00FF0361">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best_e9_2</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42EE4C36" w14:textId="6361A1D3"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0.878</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4AEE7E78"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0.823</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3A76AD0B" w14:textId="2EEA87AF"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0.92</w:t>
            </w:r>
            <w:r w:rsidR="006D364F" w:rsidRPr="00F061EF">
              <w:rPr>
                <w:rFonts w:eastAsiaTheme="minorEastAsia" w:hAnsi="Aptos"/>
                <w:b/>
                <w:bCs/>
                <w:kern w:val="24"/>
                <w:lang w:eastAsia="it-IT"/>
                <w14:ligatures w14:val="none"/>
              </w:rPr>
              <w:t>3</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75D9449A"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0.817</w:t>
            </w:r>
          </w:p>
        </w:tc>
      </w:tr>
      <w:tr w:rsidR="00B52EFC" w:rsidRPr="00F061EF" w14:paraId="0212BF3A"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Pr>
          <w:p w14:paraId="4E08C28E" w14:textId="238599E6" w:rsidR="00B52EFC" w:rsidRPr="00F061EF" w:rsidRDefault="00052EA0" w:rsidP="00FF0361">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best_e9_3</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7B779C6A" w14:textId="08981921"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0.901</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36B89109"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0.842</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61A0C9EE" w14:textId="0E190E9B"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w:t>
            </w:r>
            <w:r w:rsidR="00132377" w:rsidRPr="00F061EF">
              <w:rPr>
                <w:rFonts w:eastAsiaTheme="minorEastAsia" w:hAnsi="Aptos"/>
                <w:b/>
                <w:bCs/>
                <w:kern w:val="24"/>
                <w:lang w:eastAsia="it-IT"/>
                <w14:ligatures w14:val="none"/>
              </w:rPr>
              <w:t>21</w:t>
            </w:r>
          </w:p>
        </w:tc>
        <w:tc>
          <w:tcPr>
            <w:tcW w:w="1871" w:type="dxa"/>
            <w:tcBorders>
              <w:top w:val="single" w:sz="4" w:space="0" w:color="auto"/>
              <w:left w:val="single" w:sz="4" w:space="0" w:color="auto"/>
              <w:bottom w:val="single" w:sz="4" w:space="0" w:color="auto"/>
              <w:right w:val="single" w:sz="4" w:space="0" w:color="auto"/>
            </w:tcBorders>
            <w:shd w:val="clear" w:color="auto" w:fill="FAE2D5" w:themeFill="accent2" w:themeFillTint="33"/>
            <w:tcMar>
              <w:top w:w="15" w:type="dxa"/>
              <w:left w:w="108" w:type="dxa"/>
              <w:bottom w:w="0" w:type="dxa"/>
              <w:right w:w="108" w:type="dxa"/>
            </w:tcMar>
            <w:vAlign w:val="center"/>
            <w:hideMark/>
          </w:tcPr>
          <w:p w14:paraId="706F8A1F"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0.843</w:t>
            </w:r>
          </w:p>
        </w:tc>
      </w:tr>
      <w:tr w:rsidR="00B52EFC" w:rsidRPr="00F061EF" w14:paraId="063D1645"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Pr>
          <w:p w14:paraId="56B546B3" w14:textId="05B1A205" w:rsidR="00B52EFC" w:rsidRPr="00F061EF" w:rsidRDefault="00DB0AA2" w:rsidP="00DB0AA2">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best_e5_1</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243EC035" w14:textId="564CADD2"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0.906</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16606436"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0.925</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0AF12384"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0.475</w:t>
            </w:r>
          </w:p>
        </w:tc>
        <w:tc>
          <w:tcPr>
            <w:tcW w:w="1871" w:type="dxa"/>
            <w:tcBorders>
              <w:top w:val="single" w:sz="4" w:space="0" w:color="auto"/>
              <w:left w:val="single" w:sz="4" w:space="0" w:color="auto"/>
              <w:bottom w:val="single" w:sz="4" w:space="0" w:color="auto"/>
              <w:right w:val="single" w:sz="4" w:space="0" w:color="auto"/>
            </w:tcBorders>
            <w:shd w:val="clear" w:color="auto" w:fill="F2CFEE"/>
            <w:tcMar>
              <w:top w:w="15" w:type="dxa"/>
              <w:left w:w="108" w:type="dxa"/>
              <w:bottom w:w="0" w:type="dxa"/>
              <w:right w:w="108" w:type="dxa"/>
            </w:tcMar>
            <w:vAlign w:val="center"/>
            <w:hideMark/>
          </w:tcPr>
          <w:p w14:paraId="5FEC45C2" w14:textId="77777777"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0.983</w:t>
            </w:r>
          </w:p>
        </w:tc>
      </w:tr>
      <w:tr w:rsidR="00B52EFC" w:rsidRPr="00F061EF" w14:paraId="3579D0C5"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Pr>
          <w:p w14:paraId="626C636E" w14:textId="3EC0AB7D" w:rsidR="00B52EFC" w:rsidRPr="00F061EF" w:rsidRDefault="00DB0AA2" w:rsidP="00DB0AA2">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best_e5_2</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708C1308" w14:textId="674F25DC"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0.886</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48C2FC10"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0.920</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7B4CC9DA"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0.395</w:t>
            </w:r>
          </w:p>
        </w:tc>
        <w:tc>
          <w:tcPr>
            <w:tcW w:w="1871" w:type="dxa"/>
            <w:tcBorders>
              <w:top w:val="single" w:sz="4" w:space="0" w:color="auto"/>
              <w:left w:val="single" w:sz="4" w:space="0" w:color="auto"/>
              <w:bottom w:val="single" w:sz="4" w:space="0" w:color="auto"/>
              <w:right w:val="single" w:sz="4" w:space="0" w:color="auto"/>
            </w:tcBorders>
            <w:shd w:val="clear" w:color="auto" w:fill="F2CFEE"/>
            <w:tcMar>
              <w:top w:w="15" w:type="dxa"/>
              <w:left w:w="108" w:type="dxa"/>
              <w:bottom w:w="0" w:type="dxa"/>
              <w:right w:w="108" w:type="dxa"/>
            </w:tcMar>
            <w:vAlign w:val="center"/>
            <w:hideMark/>
          </w:tcPr>
          <w:p w14:paraId="4BE89A71" w14:textId="4F84C666"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0.98</w:t>
            </w:r>
            <w:r w:rsidR="00132377" w:rsidRPr="00F061EF">
              <w:rPr>
                <w:rFonts w:eastAsiaTheme="minorEastAsia" w:hAnsi="Aptos"/>
                <w:b/>
                <w:bCs/>
                <w:kern w:val="24"/>
                <w:lang w:eastAsia="it-IT"/>
                <w14:ligatures w14:val="none"/>
              </w:rPr>
              <w:t>3</w:t>
            </w:r>
          </w:p>
        </w:tc>
      </w:tr>
      <w:tr w:rsidR="00B52EFC" w:rsidRPr="00F061EF" w14:paraId="43E9BAD7" w14:textId="77777777" w:rsidTr="00E966DE">
        <w:trPr>
          <w:trHeight w:val="20"/>
        </w:trPr>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Pr>
          <w:p w14:paraId="49E6401A" w14:textId="2423C610" w:rsidR="00B52EFC" w:rsidRPr="00F061EF" w:rsidRDefault="00DB0AA2" w:rsidP="00DB0AA2">
            <w:pPr>
              <w:spacing w:after="0" w:line="256" w:lineRule="auto"/>
              <w:jc w:val="center"/>
              <w:rPr>
                <w:rFonts w:eastAsiaTheme="minorEastAsia" w:hAnsi="Aptos"/>
                <w:kern w:val="24"/>
                <w:lang w:eastAsia="it-IT"/>
                <w14:ligatures w14:val="none"/>
              </w:rPr>
            </w:pPr>
            <w:r w:rsidRPr="00F061EF">
              <w:rPr>
                <w:rFonts w:eastAsiaTheme="minorEastAsia" w:hAnsi="Aptos"/>
                <w:i/>
                <w:iCs/>
                <w:kern w:val="24"/>
                <w:lang w:eastAsia="it-IT"/>
                <w14:ligatures w14:val="none"/>
              </w:rPr>
              <w:t>best_e5_3</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1D4AE8BD" w14:textId="5D95763F" w:rsidR="00B52EFC" w:rsidRPr="00F061EF" w:rsidRDefault="00B52EFC" w:rsidP="00B52EFC">
            <w:pPr>
              <w:spacing w:after="0"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0.900</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5DCF65F6"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0.918</w:t>
            </w:r>
          </w:p>
        </w:tc>
        <w:tc>
          <w:tcPr>
            <w:tcW w:w="1871" w:type="dxa"/>
            <w:tcBorders>
              <w:top w:val="single" w:sz="4" w:space="0" w:color="auto"/>
              <w:left w:val="single" w:sz="4" w:space="0" w:color="auto"/>
              <w:bottom w:val="single" w:sz="4" w:space="0" w:color="auto"/>
              <w:right w:val="single" w:sz="4" w:space="0" w:color="auto"/>
            </w:tcBorders>
            <w:shd w:val="clear" w:color="auto" w:fill="F2CEED" w:themeFill="accent5" w:themeFillTint="33"/>
            <w:tcMar>
              <w:top w:w="15" w:type="dxa"/>
              <w:left w:w="108" w:type="dxa"/>
              <w:bottom w:w="0" w:type="dxa"/>
              <w:right w:w="108" w:type="dxa"/>
            </w:tcMar>
            <w:vAlign w:val="center"/>
            <w:hideMark/>
          </w:tcPr>
          <w:p w14:paraId="78877D42" w14:textId="77777777" w:rsidR="00B52EFC" w:rsidRPr="00F061EF" w:rsidRDefault="00B52EFC" w:rsidP="00B52EFC">
            <w:pPr>
              <w:spacing w:line="256" w:lineRule="auto"/>
              <w:jc w:val="center"/>
              <w:rPr>
                <w:rFonts w:ascii="Arial" w:eastAsia="Times New Roman" w:hAnsi="Arial" w:cs="Arial"/>
                <w:kern w:val="0"/>
                <w:lang w:eastAsia="it-IT"/>
                <w14:ligatures w14:val="none"/>
              </w:rPr>
            </w:pPr>
            <w:r w:rsidRPr="00F061EF">
              <w:rPr>
                <w:rFonts w:eastAsiaTheme="minorEastAsia" w:hAnsi="Aptos"/>
                <w:kern w:val="24"/>
                <w:lang w:eastAsia="it-IT"/>
                <w14:ligatures w14:val="none"/>
              </w:rPr>
              <w:t>0.492</w:t>
            </w:r>
          </w:p>
        </w:tc>
        <w:tc>
          <w:tcPr>
            <w:tcW w:w="1871" w:type="dxa"/>
            <w:tcBorders>
              <w:top w:val="single" w:sz="4" w:space="0" w:color="auto"/>
              <w:left w:val="single" w:sz="4" w:space="0" w:color="auto"/>
              <w:bottom w:val="single" w:sz="4" w:space="0" w:color="auto"/>
              <w:right w:val="single" w:sz="4" w:space="0" w:color="auto"/>
            </w:tcBorders>
            <w:shd w:val="clear" w:color="auto" w:fill="F2CFEE"/>
            <w:tcMar>
              <w:top w:w="15" w:type="dxa"/>
              <w:left w:w="108" w:type="dxa"/>
              <w:bottom w:w="0" w:type="dxa"/>
              <w:right w:w="108" w:type="dxa"/>
            </w:tcMar>
            <w:vAlign w:val="center"/>
            <w:hideMark/>
          </w:tcPr>
          <w:p w14:paraId="00DD4697" w14:textId="5062788E" w:rsidR="00B52EFC" w:rsidRPr="00F061EF" w:rsidRDefault="00B52EFC" w:rsidP="00B52EFC">
            <w:pPr>
              <w:spacing w:line="256" w:lineRule="auto"/>
              <w:jc w:val="center"/>
              <w:rPr>
                <w:rFonts w:ascii="Arial" w:eastAsia="Times New Roman" w:hAnsi="Arial" w:cs="Arial"/>
                <w:b/>
                <w:bCs/>
                <w:kern w:val="0"/>
                <w:lang w:eastAsia="it-IT"/>
                <w14:ligatures w14:val="none"/>
              </w:rPr>
            </w:pPr>
            <w:r w:rsidRPr="00F061EF">
              <w:rPr>
                <w:rFonts w:eastAsiaTheme="minorEastAsia" w:hAnsi="Aptos"/>
                <w:b/>
                <w:bCs/>
                <w:kern w:val="24"/>
                <w:lang w:eastAsia="it-IT"/>
                <w14:ligatures w14:val="none"/>
              </w:rPr>
              <w:t>0.98</w:t>
            </w:r>
            <w:r w:rsidR="00132377" w:rsidRPr="00F061EF">
              <w:rPr>
                <w:rFonts w:eastAsiaTheme="minorEastAsia" w:hAnsi="Aptos"/>
                <w:b/>
                <w:bCs/>
                <w:kern w:val="24"/>
                <w:lang w:eastAsia="it-IT"/>
                <w14:ligatures w14:val="none"/>
              </w:rPr>
              <w:t>2</w:t>
            </w:r>
          </w:p>
        </w:tc>
      </w:tr>
    </w:tbl>
    <w:p w14:paraId="0E65CD44" w14:textId="1D96D39C" w:rsidR="007D5099" w:rsidRPr="00F061EF" w:rsidRDefault="00611724" w:rsidP="003D54C0">
      <w:pPr>
        <w:pStyle w:val="Titolo2"/>
      </w:pPr>
      <w:r w:rsidRPr="00F061EF">
        <w:lastRenderedPageBreak/>
        <w:t>S2</w:t>
      </w:r>
      <w:r w:rsidR="00866B6D" w:rsidRPr="00F061EF">
        <w:tab/>
      </w:r>
      <w:r w:rsidRPr="00F061EF">
        <w:t>Event 6 r</w:t>
      </w:r>
      <w:r w:rsidR="007D5099" w:rsidRPr="00F061EF">
        <w:t xml:space="preserve">ainfall characteristics </w:t>
      </w:r>
    </w:p>
    <w:p w14:paraId="72806C3D" w14:textId="56E80060" w:rsidR="007D5099" w:rsidRPr="00F061EF" w:rsidRDefault="007D5099" w:rsidP="00F85C60">
      <w:pPr>
        <w:jc w:val="both"/>
        <w:rPr>
          <w:rFonts w:ascii="Calibri" w:hAnsi="Calibri" w:cs="Calibri"/>
          <w:color w:val="000000" w:themeColor="text1"/>
        </w:rPr>
      </w:pPr>
      <w:r w:rsidRPr="00F061EF">
        <w:rPr>
          <w:rFonts w:ascii="Calibri" w:hAnsi="Calibri" w:cs="Calibri"/>
          <w:color w:val="000000" w:themeColor="text1"/>
        </w:rPr>
        <w:t xml:space="preserve">Event 6 is characterized by </w:t>
      </w:r>
      <w:r w:rsidR="00FC6F0D" w:rsidRPr="00F061EF">
        <w:rPr>
          <w:rFonts w:ascii="Calibri" w:hAnsi="Calibri" w:cs="Calibri"/>
          <w:color w:val="000000" w:themeColor="text1"/>
        </w:rPr>
        <w:t>a maximum</w:t>
      </w:r>
      <w:r w:rsidRPr="00F061EF">
        <w:rPr>
          <w:rFonts w:ascii="Calibri" w:hAnsi="Calibri" w:cs="Calibri"/>
          <w:color w:val="000000" w:themeColor="text1"/>
        </w:rPr>
        <w:t xml:space="preserve"> rainfall intensity of 147 mm/h, and total rainfall depth of 72.72 mm. The event is characterized </w:t>
      </w:r>
      <w:r w:rsidR="00FC6F0D" w:rsidRPr="00F061EF">
        <w:rPr>
          <w:rFonts w:ascii="Calibri" w:hAnsi="Calibri" w:cs="Calibri"/>
          <w:color w:val="000000" w:themeColor="text1"/>
        </w:rPr>
        <w:t>as a 5-</w:t>
      </w:r>
      <w:r w:rsidRPr="00F061EF">
        <w:rPr>
          <w:rFonts w:ascii="Calibri" w:hAnsi="Calibri" w:cs="Calibri"/>
          <w:color w:val="000000" w:themeColor="text1"/>
        </w:rPr>
        <w:t xml:space="preserve">years return period for duration greater than 15 minutes, compared with the DDF elaborated for Bologna for the period 1934-2023. The higher return period is associated with storm duration of 10 minutes, as shown in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_Ref184393319 \h  \* MERGEFORMAT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A.2</w:t>
      </w:r>
      <w:r w:rsidRPr="00F061EF">
        <w:rPr>
          <w:rFonts w:ascii="Calibri" w:hAnsi="Calibri" w:cs="Calibri"/>
          <w:color w:val="000000" w:themeColor="text1"/>
        </w:rPr>
        <w:fldChar w:fldCharType="end"/>
      </w:r>
      <w:r w:rsidRPr="00F061EF">
        <w:rPr>
          <w:rFonts w:ascii="Calibri" w:hAnsi="Calibri" w:cs="Calibri"/>
          <w:color w:val="000000" w:themeColor="text1"/>
        </w:rPr>
        <w:t xml:space="preserve">. </w:t>
      </w:r>
    </w:p>
    <w:p w14:paraId="43C54563" w14:textId="77777777" w:rsidR="007D5099" w:rsidRPr="00F061EF" w:rsidRDefault="007D5099" w:rsidP="00F85C60">
      <w:pPr>
        <w:jc w:val="both"/>
        <w:rPr>
          <w:rFonts w:ascii="Calibri" w:hAnsi="Calibri" w:cs="Calibri"/>
          <w:color w:val="000000" w:themeColor="text1"/>
        </w:rPr>
      </w:pPr>
      <w:r w:rsidRPr="00F061EF">
        <w:rPr>
          <w:rFonts w:ascii="Calibri" w:hAnsi="Calibri" w:cs="Calibri"/>
          <w:noProof/>
          <w:color w:val="000000" w:themeColor="text1"/>
        </w:rPr>
        <w:drawing>
          <wp:inline distT="0" distB="0" distL="0" distR="0" wp14:anchorId="6455B086" wp14:editId="7A1427E2">
            <wp:extent cx="6120130" cy="3401060"/>
            <wp:effectExtent l="0" t="0" r="1270" b="2540"/>
            <wp:docPr id="656916847" name="Immagine 9"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916847" name="Immagine 9" descr="Immagine che contiene testo, schermata, Diagramma, linea&#10;&#10;Il contenuto generato dall'IA potrebbe non essere corrett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3401060"/>
                    </a:xfrm>
                    <a:prstGeom prst="rect">
                      <a:avLst/>
                    </a:prstGeom>
                    <a:noFill/>
                    <a:ln>
                      <a:noFill/>
                    </a:ln>
                  </pic:spPr>
                </pic:pic>
              </a:graphicData>
            </a:graphic>
          </wp:inline>
        </w:drawing>
      </w:r>
    </w:p>
    <w:p w14:paraId="6E82CE02" w14:textId="3B6928E4" w:rsidR="00CF3F97" w:rsidRPr="00F061EF" w:rsidRDefault="007D5099" w:rsidP="00F85C60">
      <w:pPr>
        <w:pStyle w:val="Didascalia"/>
        <w:jc w:val="both"/>
        <w:rPr>
          <w:rFonts w:ascii="Calibri" w:hAnsi="Calibri" w:cs="Calibri"/>
          <w:color w:val="000000" w:themeColor="text1"/>
        </w:rPr>
      </w:pPr>
      <w:bookmarkStart w:id="4" w:name="_Ref184393319"/>
      <w:r w:rsidRPr="00F061EF">
        <w:rPr>
          <w:rFonts w:ascii="Calibri" w:hAnsi="Calibri" w:cs="Calibri"/>
          <w:color w:val="000000" w:themeColor="text1"/>
        </w:rPr>
        <w:t xml:space="preserve">Figure </w:t>
      </w:r>
      <w:r w:rsidR="00194408"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2</w:t>
      </w:r>
      <w:r w:rsidRPr="00F061EF">
        <w:rPr>
          <w:rFonts w:ascii="Calibri" w:hAnsi="Calibri" w:cs="Calibri"/>
          <w:color w:val="000000" w:themeColor="text1"/>
        </w:rPr>
        <w:fldChar w:fldCharType="end"/>
      </w:r>
      <w:bookmarkEnd w:id="4"/>
      <w:r w:rsidRPr="00F061EF">
        <w:rPr>
          <w:rFonts w:ascii="Calibri" w:hAnsi="Calibri" w:cs="Calibri"/>
          <w:color w:val="000000" w:themeColor="text1"/>
        </w:rPr>
        <w:t>: Comparison of DDF curve of Event 6 with DDF of Bologna for different return periods derived from the statistical analysis of maximum rainfall depths registered in the period 1934-2023.</w:t>
      </w:r>
    </w:p>
    <w:p w14:paraId="3887DECD" w14:textId="41FD0938" w:rsidR="00412CD1" w:rsidRPr="00F061EF" w:rsidRDefault="00412CD1" w:rsidP="000D26A5">
      <w:pPr>
        <w:jc w:val="both"/>
        <w:rPr>
          <w:color w:val="000000" w:themeColor="text1"/>
        </w:rPr>
      </w:pPr>
      <w:r w:rsidRPr="00F061EF">
        <w:rPr>
          <w:color w:val="000000" w:themeColor="text1"/>
        </w:rPr>
        <w:br w:type="page"/>
      </w:r>
    </w:p>
    <w:p w14:paraId="033C7F68" w14:textId="326D4DC7" w:rsidR="00527E71" w:rsidRPr="00F061EF" w:rsidRDefault="009F7576" w:rsidP="003D54C0">
      <w:pPr>
        <w:pStyle w:val="Titolo2"/>
      </w:pPr>
      <w:r w:rsidRPr="00F061EF">
        <w:lastRenderedPageBreak/>
        <w:t>S3</w:t>
      </w:r>
      <w:r w:rsidR="00866B6D" w:rsidRPr="00F061EF">
        <w:tab/>
      </w:r>
      <w:r w:rsidR="009F3D17" w:rsidRPr="00F061EF">
        <w:t>Model B and Model D tested over</w:t>
      </w:r>
      <w:r w:rsidRPr="00F061EF">
        <w:t xml:space="preserve"> Event 1, 5 and 9</w:t>
      </w:r>
    </w:p>
    <w:p w14:paraId="45BD198B" w14:textId="235C1D5D" w:rsidR="00F32236" w:rsidRPr="00F061EF" w:rsidRDefault="00F32236" w:rsidP="00F85C60">
      <w:pPr>
        <w:jc w:val="both"/>
        <w:rPr>
          <w:rFonts w:ascii="Calibri" w:hAnsi="Calibri" w:cs="Calibri"/>
          <w:color w:val="000000" w:themeColor="text1"/>
          <w:szCs w:val="24"/>
        </w:rPr>
      </w:pPr>
      <w:r w:rsidRPr="00F061EF">
        <w:rPr>
          <w:rFonts w:ascii="Calibri" w:hAnsi="Calibri" w:cs="Calibri"/>
          <w:color w:val="000000" w:themeColor="text1"/>
          <w:szCs w:val="24"/>
        </w:rPr>
        <w:t>To further assess the overfitting of Model B to observed data, the best parameter sets from both the model’s configuration (Model B and Model D) were subjected to the untested events (Event 1, Event 5, Event 9).</w:t>
      </w:r>
      <w:r w:rsidR="00154B97" w:rsidRPr="00F061EF">
        <w:rPr>
          <w:rFonts w:ascii="Calibri" w:hAnsi="Calibri" w:cs="Calibri"/>
          <w:color w:val="000000" w:themeColor="text1"/>
          <w:szCs w:val="24"/>
        </w:rPr>
        <w:t xml:space="preserve"> The comparison is shown in </w:t>
      </w:r>
      <w:r w:rsidR="00154B97" w:rsidRPr="00F061EF">
        <w:rPr>
          <w:rFonts w:ascii="Calibri" w:hAnsi="Calibri" w:cs="Calibri"/>
          <w:color w:val="000000" w:themeColor="text1"/>
          <w:szCs w:val="24"/>
        </w:rPr>
        <w:fldChar w:fldCharType="begin"/>
      </w:r>
      <w:r w:rsidR="00154B97" w:rsidRPr="00F061EF">
        <w:rPr>
          <w:rFonts w:ascii="Calibri" w:hAnsi="Calibri" w:cs="Calibri"/>
          <w:color w:val="000000" w:themeColor="text1"/>
          <w:szCs w:val="24"/>
        </w:rPr>
        <w:instrText xml:space="preserve"> REF _Ref202541166 \h </w:instrText>
      </w:r>
      <w:r w:rsidR="00D80BF3" w:rsidRPr="00F061EF">
        <w:rPr>
          <w:rFonts w:ascii="Calibri" w:hAnsi="Calibri" w:cs="Calibri"/>
          <w:color w:val="000000" w:themeColor="text1"/>
          <w:szCs w:val="24"/>
        </w:rPr>
        <w:instrText xml:space="preserve"> \* MERGEFORMAT </w:instrText>
      </w:r>
      <w:r w:rsidR="00154B97" w:rsidRPr="00F061EF">
        <w:rPr>
          <w:rFonts w:ascii="Calibri" w:hAnsi="Calibri" w:cs="Calibri"/>
          <w:color w:val="000000" w:themeColor="text1"/>
          <w:szCs w:val="24"/>
        </w:rPr>
      </w:r>
      <w:r w:rsidR="00154B97" w:rsidRPr="00F061EF">
        <w:rPr>
          <w:rFonts w:ascii="Calibri" w:hAnsi="Calibri" w:cs="Calibri"/>
          <w:color w:val="000000" w:themeColor="text1"/>
          <w:szCs w:val="24"/>
        </w:rPr>
        <w:fldChar w:fldCharType="separate"/>
      </w:r>
      <w:r w:rsidR="00A01311" w:rsidRPr="00F061EF">
        <w:rPr>
          <w:rFonts w:ascii="Calibri" w:hAnsi="Calibri" w:cs="Calibri"/>
          <w:color w:val="000000" w:themeColor="text1"/>
          <w:szCs w:val="24"/>
        </w:rPr>
        <w:t>Figure A.3</w:t>
      </w:r>
      <w:r w:rsidR="00154B97" w:rsidRPr="00F061EF">
        <w:rPr>
          <w:rFonts w:ascii="Calibri" w:hAnsi="Calibri" w:cs="Calibri"/>
          <w:color w:val="000000" w:themeColor="text1"/>
          <w:szCs w:val="24"/>
        </w:rPr>
        <w:fldChar w:fldCharType="end"/>
      </w:r>
      <w:r w:rsidR="00154B97" w:rsidRPr="00F061EF">
        <w:rPr>
          <w:rFonts w:ascii="Calibri" w:hAnsi="Calibri" w:cs="Calibri"/>
          <w:color w:val="000000" w:themeColor="text1"/>
          <w:szCs w:val="24"/>
        </w:rPr>
        <w:t xml:space="preserve">, </w:t>
      </w:r>
      <w:r w:rsidR="00154B97" w:rsidRPr="00F061EF">
        <w:rPr>
          <w:rFonts w:ascii="Calibri" w:hAnsi="Calibri" w:cs="Calibri"/>
          <w:color w:val="000000" w:themeColor="text1"/>
          <w:szCs w:val="24"/>
        </w:rPr>
        <w:fldChar w:fldCharType="begin"/>
      </w:r>
      <w:r w:rsidR="00154B97" w:rsidRPr="00F061EF">
        <w:rPr>
          <w:rFonts w:ascii="Calibri" w:hAnsi="Calibri" w:cs="Calibri"/>
          <w:color w:val="000000" w:themeColor="text1"/>
          <w:szCs w:val="24"/>
        </w:rPr>
        <w:instrText xml:space="preserve"> REF _Ref202541170 \h </w:instrText>
      </w:r>
      <w:r w:rsidR="00D80BF3" w:rsidRPr="00F061EF">
        <w:rPr>
          <w:rFonts w:ascii="Calibri" w:hAnsi="Calibri" w:cs="Calibri"/>
          <w:color w:val="000000" w:themeColor="text1"/>
          <w:szCs w:val="24"/>
        </w:rPr>
        <w:instrText xml:space="preserve"> \* MERGEFORMAT </w:instrText>
      </w:r>
      <w:r w:rsidR="00154B97" w:rsidRPr="00F061EF">
        <w:rPr>
          <w:rFonts w:ascii="Calibri" w:hAnsi="Calibri" w:cs="Calibri"/>
          <w:color w:val="000000" w:themeColor="text1"/>
          <w:szCs w:val="24"/>
        </w:rPr>
      </w:r>
      <w:r w:rsidR="00154B97" w:rsidRPr="00F061EF">
        <w:rPr>
          <w:rFonts w:ascii="Calibri" w:hAnsi="Calibri" w:cs="Calibri"/>
          <w:color w:val="000000" w:themeColor="text1"/>
          <w:szCs w:val="24"/>
        </w:rPr>
        <w:fldChar w:fldCharType="separate"/>
      </w:r>
      <w:r w:rsidR="00A01311" w:rsidRPr="00F061EF">
        <w:rPr>
          <w:rFonts w:ascii="Calibri" w:hAnsi="Calibri" w:cs="Calibri"/>
          <w:color w:val="000000" w:themeColor="text1"/>
          <w:szCs w:val="24"/>
        </w:rPr>
        <w:t>Figure A.4</w:t>
      </w:r>
      <w:r w:rsidR="00154B97" w:rsidRPr="00F061EF">
        <w:rPr>
          <w:rFonts w:ascii="Calibri" w:hAnsi="Calibri" w:cs="Calibri"/>
          <w:color w:val="000000" w:themeColor="text1"/>
          <w:szCs w:val="24"/>
        </w:rPr>
        <w:fldChar w:fldCharType="end"/>
      </w:r>
      <w:r w:rsidR="00154B97" w:rsidRPr="00F061EF">
        <w:rPr>
          <w:rFonts w:ascii="Calibri" w:hAnsi="Calibri" w:cs="Calibri"/>
          <w:color w:val="000000" w:themeColor="text1"/>
          <w:szCs w:val="24"/>
        </w:rPr>
        <w:t xml:space="preserve">, and </w:t>
      </w:r>
      <w:r w:rsidR="00154B97" w:rsidRPr="00F061EF">
        <w:rPr>
          <w:rFonts w:ascii="Calibri" w:hAnsi="Calibri" w:cs="Calibri"/>
          <w:color w:val="000000" w:themeColor="text1"/>
          <w:szCs w:val="24"/>
        </w:rPr>
        <w:fldChar w:fldCharType="begin"/>
      </w:r>
      <w:r w:rsidR="00154B97" w:rsidRPr="00F061EF">
        <w:rPr>
          <w:rFonts w:ascii="Calibri" w:hAnsi="Calibri" w:cs="Calibri"/>
          <w:color w:val="000000" w:themeColor="text1"/>
          <w:szCs w:val="24"/>
        </w:rPr>
        <w:instrText xml:space="preserve"> REF _Ref202541174 \h </w:instrText>
      </w:r>
      <w:r w:rsidR="00D80BF3" w:rsidRPr="00F061EF">
        <w:rPr>
          <w:rFonts w:ascii="Calibri" w:hAnsi="Calibri" w:cs="Calibri"/>
          <w:color w:val="000000" w:themeColor="text1"/>
          <w:szCs w:val="24"/>
        </w:rPr>
        <w:instrText xml:space="preserve"> \* MERGEFORMAT </w:instrText>
      </w:r>
      <w:r w:rsidR="00154B97" w:rsidRPr="00F061EF">
        <w:rPr>
          <w:rFonts w:ascii="Calibri" w:hAnsi="Calibri" w:cs="Calibri"/>
          <w:color w:val="000000" w:themeColor="text1"/>
          <w:szCs w:val="24"/>
        </w:rPr>
      </w:r>
      <w:r w:rsidR="00154B97" w:rsidRPr="00F061EF">
        <w:rPr>
          <w:rFonts w:ascii="Calibri" w:hAnsi="Calibri" w:cs="Calibri"/>
          <w:color w:val="000000" w:themeColor="text1"/>
          <w:szCs w:val="24"/>
        </w:rPr>
        <w:fldChar w:fldCharType="separate"/>
      </w:r>
      <w:r w:rsidR="00A01311" w:rsidRPr="00F061EF">
        <w:rPr>
          <w:rFonts w:ascii="Calibri" w:hAnsi="Calibri" w:cs="Calibri"/>
          <w:color w:val="000000" w:themeColor="text1"/>
          <w:szCs w:val="24"/>
        </w:rPr>
        <w:t>Figure A.5</w:t>
      </w:r>
      <w:r w:rsidR="00154B97" w:rsidRPr="00F061EF">
        <w:rPr>
          <w:rFonts w:ascii="Calibri" w:hAnsi="Calibri" w:cs="Calibri"/>
          <w:color w:val="000000" w:themeColor="text1"/>
          <w:szCs w:val="24"/>
        </w:rPr>
        <w:fldChar w:fldCharType="end"/>
      </w:r>
      <w:r w:rsidR="00D31509" w:rsidRPr="00F061EF">
        <w:rPr>
          <w:rFonts w:ascii="Calibri" w:hAnsi="Calibri" w:cs="Calibri"/>
          <w:color w:val="000000" w:themeColor="text1"/>
          <w:szCs w:val="24"/>
        </w:rPr>
        <w:t xml:space="preserve"> referred to Event 1, Event 5 and Event 9 respectively</w:t>
      </w:r>
      <w:r w:rsidR="00150909" w:rsidRPr="00F061EF">
        <w:rPr>
          <w:rFonts w:ascii="Calibri" w:hAnsi="Calibri" w:cs="Calibri"/>
          <w:color w:val="000000" w:themeColor="text1"/>
          <w:szCs w:val="24"/>
        </w:rPr>
        <w:t>.</w:t>
      </w:r>
      <w:r w:rsidR="00BF3A3F" w:rsidRPr="00F061EF">
        <w:rPr>
          <w:rFonts w:ascii="Calibri" w:hAnsi="Calibri" w:cs="Calibri"/>
          <w:color w:val="000000" w:themeColor="text1"/>
          <w:szCs w:val="24"/>
        </w:rPr>
        <w:t xml:space="preserve"> </w:t>
      </w:r>
      <w:r w:rsidR="00BC0C63" w:rsidRPr="00F061EF">
        <w:rPr>
          <w:rFonts w:ascii="Calibri" w:hAnsi="Calibri" w:cs="Calibri"/>
          <w:color w:val="000000" w:themeColor="text1"/>
          <w:szCs w:val="24"/>
        </w:rPr>
        <w:t xml:space="preserve">In all cases, Model B parameter sets show a </w:t>
      </w:r>
      <w:r w:rsidR="00643BEE" w:rsidRPr="00F061EF">
        <w:rPr>
          <w:rFonts w:ascii="Calibri" w:hAnsi="Calibri" w:cs="Calibri"/>
          <w:color w:val="000000" w:themeColor="text1"/>
          <w:szCs w:val="24"/>
        </w:rPr>
        <w:t>slight</w:t>
      </w:r>
      <w:r w:rsidR="00BC0C63" w:rsidRPr="00F061EF">
        <w:rPr>
          <w:rFonts w:ascii="Calibri" w:hAnsi="Calibri" w:cs="Calibri"/>
          <w:color w:val="000000" w:themeColor="text1"/>
          <w:szCs w:val="24"/>
        </w:rPr>
        <w:t xml:space="preserve"> overestimation of the peak water levels compared to both observations and Model D results.</w:t>
      </w:r>
    </w:p>
    <w:p w14:paraId="3876DF15" w14:textId="17FF30DC" w:rsidR="00527E71" w:rsidRPr="00F061EF" w:rsidRDefault="00527E71" w:rsidP="000D26A5">
      <w:pPr>
        <w:jc w:val="both"/>
        <w:rPr>
          <w:rFonts w:ascii="Calibri" w:hAnsi="Calibri" w:cs="Calibri"/>
          <w:color w:val="000000" w:themeColor="text1"/>
        </w:rPr>
      </w:pPr>
      <w:r w:rsidRPr="00F061EF">
        <w:rPr>
          <w:rFonts w:ascii="Calibri" w:hAnsi="Calibri" w:cs="Calibri"/>
          <w:noProof/>
          <w:color w:val="000000" w:themeColor="text1"/>
        </w:rPr>
        <w:drawing>
          <wp:inline distT="0" distB="0" distL="0" distR="0" wp14:anchorId="20E71B8E" wp14:editId="3F664EF4">
            <wp:extent cx="6120130" cy="3439236"/>
            <wp:effectExtent l="0" t="0" r="0" b="8890"/>
            <wp:docPr id="1746646100"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122354" name="Immagine 1" descr="Immagine che contiene testo, Diagramma, linea, diagramma&#10;&#10;Il contenuto generato dall'IA potrebbe non essere corretto."/>
                    <pic:cNvPicPr>
                      <a:picLocks noChangeAspect="1" noChangeArrowheads="1"/>
                    </pic:cNvPicPr>
                  </pic:nvPicPr>
                  <pic:blipFill rotWithShape="1">
                    <a:blip r:embed="rId10">
                      <a:extLst>
                        <a:ext uri="{28A0092B-C50C-407E-A947-70E740481C1C}">
                          <a14:useLocalDpi xmlns:a14="http://schemas.microsoft.com/office/drawing/2010/main" val="0"/>
                        </a:ext>
                      </a:extLst>
                    </a:blip>
                    <a:srcRect b="2588"/>
                    <a:stretch>
                      <a:fillRect/>
                    </a:stretch>
                  </pic:blipFill>
                  <pic:spPr bwMode="auto">
                    <a:xfrm>
                      <a:off x="0" y="0"/>
                      <a:ext cx="6120130" cy="3439236"/>
                    </a:xfrm>
                    <a:prstGeom prst="rect">
                      <a:avLst/>
                    </a:prstGeom>
                    <a:noFill/>
                    <a:ln>
                      <a:noFill/>
                    </a:ln>
                    <a:extLst>
                      <a:ext uri="{53640926-AAD7-44D8-BBD7-CCE9431645EC}">
                        <a14:shadowObscured xmlns:a14="http://schemas.microsoft.com/office/drawing/2010/main"/>
                      </a:ext>
                    </a:extLst>
                  </pic:spPr>
                </pic:pic>
              </a:graphicData>
            </a:graphic>
          </wp:inline>
        </w:drawing>
      </w:r>
      <w:bookmarkStart w:id="5" w:name="_Ref202541166"/>
      <w:r w:rsidRPr="00F061EF">
        <w:rPr>
          <w:rFonts w:ascii="Calibri" w:hAnsi="Calibri" w:cs="Calibri"/>
          <w:i/>
          <w:iCs/>
          <w:color w:val="000000" w:themeColor="text1"/>
          <w:sz w:val="18"/>
          <w:szCs w:val="18"/>
        </w:rPr>
        <w:t xml:space="preserve">Figure </w:t>
      </w:r>
      <w:r w:rsidR="00194408" w:rsidRPr="00F061EF">
        <w:rPr>
          <w:rFonts w:ascii="Calibri" w:hAnsi="Calibri" w:cs="Calibri"/>
          <w:i/>
          <w:iCs/>
          <w:color w:val="000000" w:themeColor="text1"/>
          <w:sz w:val="18"/>
          <w:szCs w:val="18"/>
        </w:rPr>
        <w:t>A.</w:t>
      </w:r>
      <w:r w:rsidRPr="00F061EF">
        <w:rPr>
          <w:rFonts w:ascii="Calibri" w:hAnsi="Calibri" w:cs="Calibri"/>
          <w:i/>
          <w:iCs/>
          <w:color w:val="000000" w:themeColor="text1"/>
          <w:sz w:val="18"/>
          <w:szCs w:val="18"/>
        </w:rPr>
        <w:fldChar w:fldCharType="begin"/>
      </w:r>
      <w:r w:rsidRPr="00F061EF">
        <w:rPr>
          <w:rFonts w:ascii="Calibri" w:hAnsi="Calibri" w:cs="Calibri"/>
          <w:i/>
          <w:iCs/>
          <w:color w:val="000000" w:themeColor="text1"/>
          <w:sz w:val="18"/>
          <w:szCs w:val="18"/>
        </w:rPr>
        <w:instrText xml:space="preserve"> SEQ Figure \* ARABIC </w:instrText>
      </w:r>
      <w:r w:rsidRPr="00F061EF">
        <w:rPr>
          <w:rFonts w:ascii="Calibri" w:hAnsi="Calibri" w:cs="Calibri"/>
          <w:i/>
          <w:iCs/>
          <w:color w:val="000000" w:themeColor="text1"/>
          <w:sz w:val="18"/>
          <w:szCs w:val="18"/>
        </w:rPr>
        <w:fldChar w:fldCharType="separate"/>
      </w:r>
      <w:r w:rsidR="00650FAE" w:rsidRPr="00F061EF">
        <w:rPr>
          <w:rFonts w:ascii="Calibri" w:hAnsi="Calibri" w:cs="Calibri"/>
          <w:i/>
          <w:iCs/>
          <w:noProof/>
          <w:color w:val="000000" w:themeColor="text1"/>
          <w:sz w:val="18"/>
          <w:szCs w:val="18"/>
        </w:rPr>
        <w:t>3</w:t>
      </w:r>
      <w:r w:rsidRPr="00F061EF">
        <w:rPr>
          <w:rFonts w:ascii="Calibri" w:hAnsi="Calibri" w:cs="Calibri"/>
          <w:i/>
          <w:iCs/>
          <w:color w:val="000000" w:themeColor="text1"/>
          <w:sz w:val="18"/>
          <w:szCs w:val="18"/>
        </w:rPr>
        <w:fldChar w:fldCharType="end"/>
      </w:r>
      <w:bookmarkEnd w:id="5"/>
      <w:r w:rsidRPr="00F061EF">
        <w:rPr>
          <w:rFonts w:ascii="Calibri" w:hAnsi="Calibri" w:cs="Calibri"/>
          <w:i/>
          <w:iCs/>
          <w:color w:val="000000" w:themeColor="text1"/>
          <w:sz w:val="18"/>
          <w:szCs w:val="18"/>
        </w:rPr>
        <w:t>: Best parameter sets of Model B and Model D tested over Event 1.</w:t>
      </w:r>
    </w:p>
    <w:p w14:paraId="45764D28" w14:textId="627EA46D" w:rsidR="00527E71" w:rsidRPr="00F061EF" w:rsidRDefault="00527E71" w:rsidP="000D26A5">
      <w:pPr>
        <w:keepNext/>
        <w:jc w:val="both"/>
        <w:rPr>
          <w:rFonts w:ascii="Calibri" w:hAnsi="Calibri" w:cs="Calibri"/>
          <w:color w:val="000000" w:themeColor="text1"/>
        </w:rPr>
      </w:pPr>
      <w:r w:rsidRPr="00F061EF">
        <w:rPr>
          <w:rFonts w:ascii="Calibri" w:hAnsi="Calibri" w:cs="Calibri"/>
          <w:noProof/>
          <w:color w:val="000000" w:themeColor="text1"/>
        </w:rPr>
        <w:lastRenderedPageBreak/>
        <w:drawing>
          <wp:inline distT="0" distB="0" distL="0" distR="0" wp14:anchorId="1B1DD8B6" wp14:editId="626B1E36">
            <wp:extent cx="6120130" cy="3630305"/>
            <wp:effectExtent l="0" t="0" r="0" b="8255"/>
            <wp:docPr id="96696580" name="Immagine 2"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440190" name="Immagine 2" descr="Immagine che contiene testo, Diagramma, diagramma, linea&#10;&#10;Il contenuto generato dall'IA potrebbe non essere corretto."/>
                    <pic:cNvPicPr>
                      <a:picLocks noChangeAspect="1" noChangeArrowheads="1"/>
                    </pic:cNvPicPr>
                  </pic:nvPicPr>
                  <pic:blipFill rotWithShape="1">
                    <a:blip r:embed="rId11">
                      <a:extLst>
                        <a:ext uri="{28A0092B-C50C-407E-A947-70E740481C1C}">
                          <a14:useLocalDpi xmlns:a14="http://schemas.microsoft.com/office/drawing/2010/main" val="0"/>
                        </a:ext>
                      </a:extLst>
                    </a:blip>
                    <a:srcRect b="2022"/>
                    <a:stretch>
                      <a:fillRect/>
                    </a:stretch>
                  </pic:blipFill>
                  <pic:spPr bwMode="auto">
                    <a:xfrm>
                      <a:off x="0" y="0"/>
                      <a:ext cx="6120130" cy="3630305"/>
                    </a:xfrm>
                    <a:prstGeom prst="rect">
                      <a:avLst/>
                    </a:prstGeom>
                    <a:noFill/>
                    <a:ln>
                      <a:noFill/>
                    </a:ln>
                    <a:extLst>
                      <a:ext uri="{53640926-AAD7-44D8-BBD7-CCE9431645EC}">
                        <a14:shadowObscured xmlns:a14="http://schemas.microsoft.com/office/drawing/2010/main"/>
                      </a:ext>
                    </a:extLst>
                  </pic:spPr>
                </pic:pic>
              </a:graphicData>
            </a:graphic>
          </wp:inline>
        </w:drawing>
      </w:r>
      <w:bookmarkStart w:id="6" w:name="_Ref202541170"/>
      <w:r w:rsidRPr="00F061EF">
        <w:rPr>
          <w:rFonts w:ascii="Calibri" w:hAnsi="Calibri" w:cs="Calibri"/>
          <w:i/>
          <w:iCs/>
          <w:color w:val="000000" w:themeColor="text1"/>
          <w:sz w:val="18"/>
          <w:szCs w:val="18"/>
        </w:rPr>
        <w:t xml:space="preserve">Figure </w:t>
      </w:r>
      <w:r w:rsidR="00194408" w:rsidRPr="00F061EF">
        <w:rPr>
          <w:rFonts w:ascii="Calibri" w:hAnsi="Calibri" w:cs="Calibri"/>
          <w:i/>
          <w:iCs/>
          <w:color w:val="000000" w:themeColor="text1"/>
          <w:sz w:val="18"/>
          <w:szCs w:val="18"/>
        </w:rPr>
        <w:t>A.</w:t>
      </w:r>
      <w:r w:rsidRPr="00F061EF">
        <w:rPr>
          <w:rFonts w:ascii="Calibri" w:hAnsi="Calibri" w:cs="Calibri"/>
          <w:i/>
          <w:iCs/>
          <w:color w:val="000000" w:themeColor="text1"/>
          <w:sz w:val="18"/>
          <w:szCs w:val="18"/>
        </w:rPr>
        <w:fldChar w:fldCharType="begin"/>
      </w:r>
      <w:r w:rsidRPr="00F061EF">
        <w:rPr>
          <w:rFonts w:ascii="Calibri" w:hAnsi="Calibri" w:cs="Calibri"/>
          <w:i/>
          <w:iCs/>
          <w:color w:val="000000" w:themeColor="text1"/>
          <w:sz w:val="18"/>
          <w:szCs w:val="18"/>
        </w:rPr>
        <w:instrText xml:space="preserve"> SEQ Figure \* ARABIC </w:instrText>
      </w:r>
      <w:r w:rsidRPr="00F061EF">
        <w:rPr>
          <w:rFonts w:ascii="Calibri" w:hAnsi="Calibri" w:cs="Calibri"/>
          <w:i/>
          <w:iCs/>
          <w:color w:val="000000" w:themeColor="text1"/>
          <w:sz w:val="18"/>
          <w:szCs w:val="18"/>
        </w:rPr>
        <w:fldChar w:fldCharType="separate"/>
      </w:r>
      <w:r w:rsidR="00650FAE" w:rsidRPr="00F061EF">
        <w:rPr>
          <w:rFonts w:ascii="Calibri" w:hAnsi="Calibri" w:cs="Calibri"/>
          <w:i/>
          <w:iCs/>
          <w:noProof/>
          <w:color w:val="000000" w:themeColor="text1"/>
          <w:sz w:val="18"/>
          <w:szCs w:val="18"/>
        </w:rPr>
        <w:t>4</w:t>
      </w:r>
      <w:r w:rsidRPr="00F061EF">
        <w:rPr>
          <w:rFonts w:ascii="Calibri" w:hAnsi="Calibri" w:cs="Calibri"/>
          <w:i/>
          <w:iCs/>
          <w:color w:val="000000" w:themeColor="text1"/>
          <w:sz w:val="18"/>
          <w:szCs w:val="18"/>
        </w:rPr>
        <w:fldChar w:fldCharType="end"/>
      </w:r>
      <w:bookmarkEnd w:id="6"/>
      <w:r w:rsidRPr="00F061EF">
        <w:rPr>
          <w:rFonts w:ascii="Calibri" w:hAnsi="Calibri" w:cs="Calibri"/>
          <w:i/>
          <w:iCs/>
          <w:color w:val="000000" w:themeColor="text1"/>
          <w:sz w:val="18"/>
          <w:szCs w:val="18"/>
        </w:rPr>
        <w:t>: Best parameter set of Model B and Model D tested over Event 5.</w:t>
      </w:r>
    </w:p>
    <w:p w14:paraId="667AE320" w14:textId="77777777" w:rsidR="00527E71" w:rsidRPr="00F061EF" w:rsidRDefault="00527E71" w:rsidP="00F85C60">
      <w:pPr>
        <w:keepNext/>
        <w:jc w:val="both"/>
        <w:rPr>
          <w:rFonts w:ascii="Calibri" w:hAnsi="Calibri" w:cs="Calibri"/>
          <w:color w:val="000000" w:themeColor="text1"/>
        </w:rPr>
      </w:pPr>
      <w:r w:rsidRPr="00F061EF">
        <w:rPr>
          <w:rFonts w:ascii="Calibri" w:hAnsi="Calibri" w:cs="Calibri"/>
          <w:noProof/>
          <w:color w:val="000000" w:themeColor="text1"/>
        </w:rPr>
        <w:drawing>
          <wp:inline distT="0" distB="0" distL="0" distR="0" wp14:anchorId="647F8F21" wp14:editId="683B7B5B">
            <wp:extent cx="6120130" cy="3903980"/>
            <wp:effectExtent l="0" t="0" r="8890" b="1270"/>
            <wp:docPr id="525858035" name="Immagine 3" descr="Immagine che contiene testo,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2258" name="Immagine 3" descr="Immagine che contiene testo, schermata, Diagramma, linea&#10;&#10;Il contenuto generato dall'IA potrebbe non essere corret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3903980"/>
                    </a:xfrm>
                    <a:prstGeom prst="rect">
                      <a:avLst/>
                    </a:prstGeom>
                    <a:noFill/>
                    <a:ln>
                      <a:noFill/>
                    </a:ln>
                  </pic:spPr>
                </pic:pic>
              </a:graphicData>
            </a:graphic>
          </wp:inline>
        </w:drawing>
      </w:r>
    </w:p>
    <w:p w14:paraId="68F56664" w14:textId="562DF3D9" w:rsidR="000D26A5" w:rsidRPr="00F061EF" w:rsidRDefault="00527E71" w:rsidP="00412CD1">
      <w:pPr>
        <w:pStyle w:val="Didascalia"/>
        <w:jc w:val="both"/>
        <w:rPr>
          <w:rFonts w:ascii="Calibri" w:hAnsi="Calibri" w:cs="Calibri"/>
          <w:color w:val="000000" w:themeColor="text1"/>
        </w:rPr>
      </w:pPr>
      <w:bookmarkStart w:id="7" w:name="_Ref202541174"/>
      <w:r w:rsidRPr="00F061EF">
        <w:rPr>
          <w:rFonts w:ascii="Calibri" w:hAnsi="Calibri" w:cs="Calibri"/>
          <w:color w:val="000000" w:themeColor="text1"/>
        </w:rPr>
        <w:t xml:space="preserve">Figure </w:t>
      </w:r>
      <w:r w:rsidR="00194408"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5</w:t>
      </w:r>
      <w:r w:rsidRPr="00F061EF">
        <w:rPr>
          <w:rFonts w:ascii="Calibri" w:hAnsi="Calibri" w:cs="Calibri"/>
          <w:color w:val="000000" w:themeColor="text1"/>
        </w:rPr>
        <w:fldChar w:fldCharType="end"/>
      </w:r>
      <w:bookmarkEnd w:id="7"/>
      <w:r w:rsidRPr="00F061EF">
        <w:rPr>
          <w:rFonts w:ascii="Calibri" w:hAnsi="Calibri" w:cs="Calibri"/>
          <w:color w:val="000000" w:themeColor="text1"/>
        </w:rPr>
        <w:t>: Best parameter sets of Model B and Model D tested over Event 9.</w:t>
      </w:r>
      <w:r w:rsidR="00412CD1" w:rsidRPr="00F061EF">
        <w:rPr>
          <w:rFonts w:ascii="Calibri" w:hAnsi="Calibri" w:cs="Calibri"/>
          <w:color w:val="000000" w:themeColor="text1"/>
        </w:rPr>
        <w:br w:type="page"/>
      </w:r>
    </w:p>
    <w:p w14:paraId="30CA4916" w14:textId="4230F2B5" w:rsidR="00BD2C99" w:rsidRPr="00F061EF" w:rsidRDefault="00BD2C99" w:rsidP="00BD2C99">
      <w:pPr>
        <w:pStyle w:val="Titolo2"/>
      </w:pPr>
      <w:r w:rsidRPr="00F061EF">
        <w:lastRenderedPageBreak/>
        <w:t>S4</w:t>
      </w:r>
      <w:r w:rsidRPr="00F061EF">
        <w:tab/>
      </w:r>
      <w:r w:rsidR="00863524" w:rsidRPr="00F061EF">
        <w:t xml:space="preserve">Model </w:t>
      </w:r>
      <w:r w:rsidRPr="00F061EF">
        <w:t xml:space="preserve">Ensemble A and </w:t>
      </w:r>
      <w:r w:rsidR="00863524" w:rsidRPr="00F061EF">
        <w:t xml:space="preserve">Model </w:t>
      </w:r>
      <w:r w:rsidRPr="00F061EF">
        <w:t>Ensemble C on Event 1, 5, 9</w:t>
      </w:r>
    </w:p>
    <w:p w14:paraId="4DC367BD" w14:textId="51EE894D" w:rsidR="008A407E" w:rsidRPr="00F061EF" w:rsidRDefault="00890868" w:rsidP="00BD2C99">
      <w:pPr>
        <w:jc w:val="both"/>
        <w:rPr>
          <w:rFonts w:ascii="Calibri" w:hAnsi="Calibri" w:cs="Calibri"/>
          <w:color w:val="000000" w:themeColor="text1"/>
        </w:rPr>
      </w:pPr>
      <w:r w:rsidRPr="00F061EF">
        <w:rPr>
          <w:rFonts w:ascii="Calibri" w:hAnsi="Calibri" w:cs="Calibri"/>
          <w:color w:val="000000" w:themeColor="text1"/>
        </w:rPr>
        <w:t xml:space="preserve">No significant differences were observed in the water level trends produced by Model Ensembles A and C for Events 1, 5, and 9. This suggests that, for this type of rainfall event, structural uncertainty did not manifest, and the inclusion of a </w:t>
      </w:r>
      <w:r w:rsidRPr="00F061EF">
        <w:rPr>
          <w:rFonts w:ascii="Calibri" w:hAnsi="Calibri" w:cs="Calibri"/>
          <w:i/>
          <w:iCs/>
          <w:color w:val="000000" w:themeColor="text1"/>
        </w:rPr>
        <w:t>timeseries</w:t>
      </w:r>
      <w:r w:rsidRPr="00F061EF">
        <w:rPr>
          <w:rFonts w:ascii="Calibri" w:hAnsi="Calibri" w:cs="Calibri"/>
          <w:color w:val="000000" w:themeColor="text1"/>
        </w:rPr>
        <w:t xml:space="preserve">-type boundary condition did not provide substantial benefits, as reflected by the comparable model performance indicated by the NSE values in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_Ref217050092 \h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Pr="00F061EF">
        <w:t xml:space="preserve">Table </w:t>
      </w:r>
      <w:r w:rsidR="00FF0DF2" w:rsidRPr="00F061EF">
        <w:t>A.</w:t>
      </w:r>
      <w:r w:rsidRPr="00F061EF">
        <w:rPr>
          <w:noProof/>
        </w:rPr>
        <w:t>4</w:t>
      </w:r>
      <w:r w:rsidRPr="00F061EF">
        <w:rPr>
          <w:rFonts w:ascii="Calibri" w:hAnsi="Calibri" w:cs="Calibri"/>
          <w:color w:val="000000" w:themeColor="text1"/>
        </w:rPr>
        <w:fldChar w:fldCharType="end"/>
      </w:r>
      <w:r w:rsidR="00C9742D" w:rsidRPr="00F061EF">
        <w:rPr>
          <w:rFonts w:ascii="Calibri" w:hAnsi="Calibri" w:cs="Calibri"/>
          <w:color w:val="000000" w:themeColor="text1"/>
        </w:rPr>
        <w:t>.</w:t>
      </w:r>
    </w:p>
    <w:p w14:paraId="60E2862B" w14:textId="15C71EDE" w:rsidR="003101BF" w:rsidRPr="00F061EF" w:rsidRDefault="003101BF" w:rsidP="00AD7A43">
      <w:pPr>
        <w:pStyle w:val="Didascalia"/>
        <w:keepNext/>
        <w:jc w:val="both"/>
        <w:rPr>
          <w:rFonts w:ascii="Calibri" w:hAnsi="Calibri" w:cs="Calibri"/>
          <w:color w:val="000000" w:themeColor="text1"/>
        </w:rPr>
      </w:pPr>
      <w:bookmarkStart w:id="8" w:name="_Ref217050092"/>
      <w:r w:rsidRPr="00F061EF">
        <w:rPr>
          <w:rFonts w:ascii="Calibri" w:hAnsi="Calibri" w:cs="Calibri"/>
          <w:color w:val="000000" w:themeColor="text1"/>
        </w:rPr>
        <w:t xml:space="preserve">Table </w:t>
      </w:r>
      <w:r w:rsidR="00C9742D"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Pr="00F061EF">
        <w:rPr>
          <w:rFonts w:ascii="Calibri" w:hAnsi="Calibri" w:cs="Calibri"/>
          <w:color w:val="000000" w:themeColor="text1"/>
        </w:rPr>
        <w:t>4</w:t>
      </w:r>
      <w:r w:rsidRPr="00F061EF">
        <w:rPr>
          <w:rFonts w:ascii="Calibri" w:hAnsi="Calibri" w:cs="Calibri"/>
          <w:color w:val="000000" w:themeColor="text1"/>
        </w:rPr>
        <w:fldChar w:fldCharType="end"/>
      </w:r>
      <w:bookmarkEnd w:id="8"/>
      <w:r w:rsidRPr="00F061EF">
        <w:rPr>
          <w:rFonts w:ascii="Calibri" w:hAnsi="Calibri" w:cs="Calibri"/>
          <w:color w:val="000000" w:themeColor="text1"/>
        </w:rPr>
        <w:t>: Model Ensemble</w:t>
      </w:r>
      <w:r w:rsidR="00827F9B" w:rsidRPr="00F061EF">
        <w:rPr>
          <w:rFonts w:ascii="Calibri" w:hAnsi="Calibri" w:cs="Calibri"/>
          <w:color w:val="000000" w:themeColor="text1"/>
        </w:rPr>
        <w:t xml:space="preserve"> A and C</w:t>
      </w:r>
      <w:r w:rsidRPr="00F061EF">
        <w:rPr>
          <w:rFonts w:ascii="Calibri" w:hAnsi="Calibri" w:cs="Calibri"/>
          <w:color w:val="000000" w:themeColor="text1"/>
        </w:rPr>
        <w:t xml:space="preserve"> performances </w:t>
      </w:r>
      <w:r w:rsidR="00260405" w:rsidRPr="00F061EF">
        <w:rPr>
          <w:rFonts w:ascii="Calibri" w:hAnsi="Calibri" w:cs="Calibri"/>
          <w:color w:val="000000" w:themeColor="text1"/>
        </w:rPr>
        <w:t xml:space="preserve">expressed through NSE </w:t>
      </w:r>
      <w:r w:rsidRPr="00F061EF">
        <w:rPr>
          <w:rFonts w:ascii="Calibri" w:hAnsi="Calibri" w:cs="Calibri"/>
          <w:color w:val="000000" w:themeColor="text1"/>
        </w:rPr>
        <w:t>f</w:t>
      </w:r>
      <w:r w:rsidR="00827F9B" w:rsidRPr="00F061EF">
        <w:rPr>
          <w:rFonts w:ascii="Calibri" w:hAnsi="Calibri" w:cs="Calibri"/>
          <w:color w:val="000000" w:themeColor="text1"/>
        </w:rPr>
        <w:t>or Event 1, 5 and 9</w:t>
      </w:r>
      <w:r w:rsidR="00260405" w:rsidRPr="00F061EF">
        <w:rPr>
          <w:rFonts w:ascii="Calibri" w:hAnsi="Calibri" w:cs="Calibri"/>
          <w:color w:val="000000" w:themeColor="text1"/>
        </w:rPr>
        <w:t>.</w:t>
      </w:r>
      <w:r w:rsidR="00827F9B" w:rsidRPr="00F061EF">
        <w:rPr>
          <w:rFonts w:ascii="Calibri" w:hAnsi="Calibri" w:cs="Calibri"/>
          <w:color w:val="000000" w:themeColor="text1"/>
        </w:rPr>
        <w:t xml:space="preserve"> </w:t>
      </w:r>
    </w:p>
    <w:tbl>
      <w:tblPr>
        <w:tblStyle w:val="Tabellasemplice5"/>
        <w:tblW w:w="9877" w:type="dxa"/>
        <w:tblLook w:val="04A0" w:firstRow="1" w:lastRow="0" w:firstColumn="1" w:lastColumn="0" w:noHBand="0" w:noVBand="1"/>
      </w:tblPr>
      <w:tblGrid>
        <w:gridCol w:w="1375"/>
        <w:gridCol w:w="1417"/>
        <w:gridCol w:w="1417"/>
        <w:gridCol w:w="1417"/>
        <w:gridCol w:w="1417"/>
        <w:gridCol w:w="1417"/>
        <w:gridCol w:w="1417"/>
      </w:tblGrid>
      <w:tr w:rsidR="007F0F36" w:rsidRPr="00F061EF" w14:paraId="0F3B5815" w14:textId="77777777" w:rsidTr="00045CD1">
        <w:trPr>
          <w:cnfStyle w:val="100000000000" w:firstRow="1" w:lastRow="0" w:firstColumn="0" w:lastColumn="0" w:oddVBand="0" w:evenVBand="0" w:oddHBand="0" w:evenHBand="0" w:firstRowFirstColumn="0" w:firstRowLastColumn="0" w:lastRowFirstColumn="0" w:lastRowLastColumn="0"/>
          <w:trHeight w:val="397"/>
        </w:trPr>
        <w:tc>
          <w:tcPr>
            <w:cnfStyle w:val="001000000100" w:firstRow="0" w:lastRow="0" w:firstColumn="1" w:lastColumn="0" w:oddVBand="0" w:evenVBand="0" w:oddHBand="0" w:evenHBand="0" w:firstRowFirstColumn="1" w:firstRowLastColumn="0" w:lastRowFirstColumn="0" w:lastRowLastColumn="0"/>
            <w:tcW w:w="1375" w:type="dxa"/>
            <w:tcBorders>
              <w:top w:val="single" w:sz="4" w:space="0" w:color="auto"/>
              <w:left w:val="single" w:sz="4" w:space="0" w:color="auto"/>
              <w:bottom w:val="none" w:sz="0" w:space="0" w:color="auto"/>
            </w:tcBorders>
            <w:shd w:val="clear" w:color="auto" w:fill="CAEDFB" w:themeFill="accent4" w:themeFillTint="33"/>
            <w:hideMark/>
          </w:tcPr>
          <w:p w14:paraId="70B729CF" w14:textId="77777777" w:rsidR="007F0F36" w:rsidRPr="00F061EF" w:rsidRDefault="007F0F36" w:rsidP="007F0F36">
            <w:pPr>
              <w:jc w:val="both"/>
              <w:rPr>
                <w:rFonts w:ascii="Calibri" w:hAnsi="Calibri" w:cs="Calibri"/>
                <w:color w:val="000000" w:themeColor="text1"/>
              </w:rPr>
            </w:pPr>
          </w:p>
        </w:tc>
        <w:tc>
          <w:tcPr>
            <w:tcW w:w="1417" w:type="dxa"/>
            <w:tcBorders>
              <w:top w:val="single" w:sz="4" w:space="0" w:color="auto"/>
              <w:bottom w:val="none" w:sz="0" w:space="0" w:color="auto"/>
            </w:tcBorders>
            <w:shd w:val="clear" w:color="auto" w:fill="CAEDFB" w:themeFill="accent4" w:themeFillTint="33"/>
            <w:vAlign w:val="center"/>
            <w:hideMark/>
          </w:tcPr>
          <w:p w14:paraId="3DCBE588"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a_1</w:t>
            </w:r>
          </w:p>
        </w:tc>
        <w:tc>
          <w:tcPr>
            <w:tcW w:w="1417" w:type="dxa"/>
            <w:tcBorders>
              <w:top w:val="single" w:sz="4" w:space="0" w:color="auto"/>
              <w:bottom w:val="none" w:sz="0" w:space="0" w:color="auto"/>
            </w:tcBorders>
            <w:shd w:val="clear" w:color="auto" w:fill="CAEDFB" w:themeFill="accent4" w:themeFillTint="33"/>
            <w:vAlign w:val="center"/>
            <w:hideMark/>
          </w:tcPr>
          <w:p w14:paraId="52316BA5"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a_2</w:t>
            </w:r>
          </w:p>
        </w:tc>
        <w:tc>
          <w:tcPr>
            <w:tcW w:w="1417" w:type="dxa"/>
            <w:tcBorders>
              <w:top w:val="single" w:sz="4" w:space="0" w:color="auto"/>
              <w:bottom w:val="none" w:sz="0" w:space="0" w:color="auto"/>
            </w:tcBorders>
            <w:shd w:val="clear" w:color="auto" w:fill="CAEDFB" w:themeFill="accent4" w:themeFillTint="33"/>
            <w:vAlign w:val="center"/>
            <w:hideMark/>
          </w:tcPr>
          <w:p w14:paraId="4CFB7F98"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a_3</w:t>
            </w:r>
          </w:p>
        </w:tc>
        <w:tc>
          <w:tcPr>
            <w:tcW w:w="1417" w:type="dxa"/>
            <w:tcBorders>
              <w:top w:val="single" w:sz="4" w:space="0" w:color="auto"/>
              <w:bottom w:val="none" w:sz="0" w:space="0" w:color="auto"/>
            </w:tcBorders>
            <w:shd w:val="clear" w:color="auto" w:fill="CAEDFB" w:themeFill="accent4" w:themeFillTint="33"/>
            <w:vAlign w:val="center"/>
            <w:hideMark/>
          </w:tcPr>
          <w:p w14:paraId="675ABE36"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a_4</w:t>
            </w:r>
          </w:p>
        </w:tc>
        <w:tc>
          <w:tcPr>
            <w:tcW w:w="1417" w:type="dxa"/>
            <w:tcBorders>
              <w:top w:val="single" w:sz="4" w:space="0" w:color="auto"/>
              <w:bottom w:val="none" w:sz="0" w:space="0" w:color="auto"/>
            </w:tcBorders>
            <w:shd w:val="clear" w:color="auto" w:fill="CAEDFB" w:themeFill="accent4" w:themeFillTint="33"/>
            <w:vAlign w:val="center"/>
            <w:hideMark/>
          </w:tcPr>
          <w:p w14:paraId="1F400F36"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a_5</w:t>
            </w:r>
          </w:p>
        </w:tc>
        <w:tc>
          <w:tcPr>
            <w:tcW w:w="1417" w:type="dxa"/>
            <w:tcBorders>
              <w:top w:val="single" w:sz="4" w:space="0" w:color="auto"/>
              <w:bottom w:val="none" w:sz="0" w:space="0" w:color="auto"/>
              <w:right w:val="single" w:sz="4" w:space="0" w:color="auto"/>
            </w:tcBorders>
            <w:shd w:val="clear" w:color="auto" w:fill="CAEDFB" w:themeFill="accent4" w:themeFillTint="33"/>
            <w:vAlign w:val="center"/>
            <w:hideMark/>
          </w:tcPr>
          <w:p w14:paraId="77944C2D" w14:textId="77777777" w:rsidR="007F0F36" w:rsidRPr="00F061EF" w:rsidRDefault="007F0F36" w:rsidP="00465AA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color w:val="000000" w:themeColor="text1"/>
                <w:sz w:val="24"/>
                <w:szCs w:val="24"/>
              </w:rPr>
            </w:pPr>
            <w:r w:rsidRPr="00F061EF">
              <w:rPr>
                <w:rFonts w:ascii="Calibri" w:hAnsi="Calibri" w:cs="Calibri"/>
                <w:b/>
                <w:bCs/>
                <w:color w:val="000000" w:themeColor="text1"/>
                <w:sz w:val="24"/>
                <w:szCs w:val="24"/>
              </w:rPr>
              <w:t>a_6</w:t>
            </w:r>
          </w:p>
        </w:tc>
      </w:tr>
      <w:tr w:rsidR="00DC2855" w:rsidRPr="00F061EF" w14:paraId="16063933"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vMerge w:val="restart"/>
            <w:tcBorders>
              <w:left w:val="single" w:sz="4" w:space="0" w:color="auto"/>
              <w:right w:val="none" w:sz="0" w:space="0" w:color="auto"/>
            </w:tcBorders>
            <w:shd w:val="clear" w:color="auto" w:fill="CAEDFB" w:themeFill="accent4" w:themeFillTint="33"/>
            <w:vAlign w:val="center"/>
            <w:hideMark/>
          </w:tcPr>
          <w:p w14:paraId="72AEC94F" w14:textId="2272B113" w:rsidR="00DC2855" w:rsidRPr="00F061EF" w:rsidRDefault="00DC2855" w:rsidP="00DC2855">
            <w:pPr>
              <w:jc w:val="center"/>
              <w:rPr>
                <w:rFonts w:ascii="Calibri" w:hAnsi="Calibri" w:cs="Calibri"/>
                <w:i w:val="0"/>
                <w:iCs w:val="0"/>
                <w:color w:val="000000" w:themeColor="text1"/>
              </w:rPr>
            </w:pPr>
            <w:r w:rsidRPr="00F061EF">
              <w:rPr>
                <w:rFonts w:ascii="Calibri" w:hAnsi="Calibri" w:cs="Calibri"/>
                <w:color w:val="000000" w:themeColor="text1"/>
              </w:rPr>
              <w:t>Event 1</w:t>
            </w:r>
          </w:p>
        </w:tc>
        <w:tc>
          <w:tcPr>
            <w:tcW w:w="1417" w:type="dxa"/>
            <w:shd w:val="clear" w:color="auto" w:fill="CAEDFB" w:themeFill="accent4" w:themeFillTint="33"/>
            <w:vAlign w:val="center"/>
            <w:hideMark/>
          </w:tcPr>
          <w:p w14:paraId="366DD7EE"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0.889</w:t>
            </w:r>
          </w:p>
        </w:tc>
        <w:tc>
          <w:tcPr>
            <w:tcW w:w="1417" w:type="dxa"/>
            <w:shd w:val="clear" w:color="auto" w:fill="CAEDFB" w:themeFill="accent4" w:themeFillTint="33"/>
            <w:vAlign w:val="center"/>
            <w:hideMark/>
          </w:tcPr>
          <w:p w14:paraId="2F01A598"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w:t>
            </w:r>
          </w:p>
        </w:tc>
        <w:tc>
          <w:tcPr>
            <w:tcW w:w="1417" w:type="dxa"/>
            <w:shd w:val="clear" w:color="auto" w:fill="CAEDFB" w:themeFill="accent4" w:themeFillTint="33"/>
            <w:vAlign w:val="center"/>
            <w:hideMark/>
          </w:tcPr>
          <w:p w14:paraId="6D3A93C7"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0.963</w:t>
            </w:r>
          </w:p>
        </w:tc>
        <w:tc>
          <w:tcPr>
            <w:tcW w:w="1417" w:type="dxa"/>
            <w:shd w:val="clear" w:color="auto" w:fill="CAEDFB" w:themeFill="accent4" w:themeFillTint="33"/>
            <w:vAlign w:val="center"/>
            <w:hideMark/>
          </w:tcPr>
          <w:p w14:paraId="7B443825"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0.863</w:t>
            </w:r>
          </w:p>
        </w:tc>
        <w:tc>
          <w:tcPr>
            <w:tcW w:w="1417" w:type="dxa"/>
            <w:shd w:val="clear" w:color="auto" w:fill="CAEDFB" w:themeFill="accent4" w:themeFillTint="33"/>
            <w:vAlign w:val="center"/>
            <w:hideMark/>
          </w:tcPr>
          <w:p w14:paraId="032AD137"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0.936</w:t>
            </w:r>
          </w:p>
        </w:tc>
        <w:tc>
          <w:tcPr>
            <w:tcW w:w="1417" w:type="dxa"/>
            <w:tcBorders>
              <w:right w:val="single" w:sz="4" w:space="0" w:color="auto"/>
            </w:tcBorders>
            <w:shd w:val="clear" w:color="auto" w:fill="CAEDFB" w:themeFill="accent4" w:themeFillTint="33"/>
            <w:vAlign w:val="center"/>
            <w:hideMark/>
          </w:tcPr>
          <w:p w14:paraId="1CA8E281" w14:textId="7777777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0.95</w:t>
            </w:r>
          </w:p>
        </w:tc>
      </w:tr>
      <w:tr w:rsidR="00DC2855" w:rsidRPr="00F061EF" w14:paraId="2EDE20AD"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right w:val="none" w:sz="0" w:space="0" w:color="auto"/>
            </w:tcBorders>
            <w:shd w:val="clear" w:color="auto" w:fill="CAEDFB" w:themeFill="accent4" w:themeFillTint="33"/>
            <w:vAlign w:val="center"/>
          </w:tcPr>
          <w:p w14:paraId="16ECA16F" w14:textId="1F26959C" w:rsidR="00DC2855" w:rsidRPr="00F061EF" w:rsidRDefault="00DC2855" w:rsidP="00DC2855">
            <w:pPr>
              <w:jc w:val="center"/>
              <w:rPr>
                <w:rFonts w:ascii="Calibri" w:hAnsi="Calibri" w:cs="Calibri"/>
                <w:color w:val="000000" w:themeColor="text1"/>
              </w:rPr>
            </w:pPr>
          </w:p>
        </w:tc>
        <w:tc>
          <w:tcPr>
            <w:tcW w:w="1417" w:type="dxa"/>
            <w:shd w:val="clear" w:color="auto" w:fill="CAEDFB" w:themeFill="accent4" w:themeFillTint="33"/>
            <w:vAlign w:val="center"/>
          </w:tcPr>
          <w:p w14:paraId="0EF9CC36" w14:textId="71CD3F15"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c_1</w:t>
            </w:r>
          </w:p>
        </w:tc>
        <w:tc>
          <w:tcPr>
            <w:tcW w:w="1417" w:type="dxa"/>
            <w:shd w:val="clear" w:color="auto" w:fill="CAEDFB" w:themeFill="accent4" w:themeFillTint="33"/>
            <w:vAlign w:val="center"/>
          </w:tcPr>
          <w:p w14:paraId="201BDF87" w14:textId="69F9FAF8"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c_2</w:t>
            </w:r>
          </w:p>
        </w:tc>
        <w:tc>
          <w:tcPr>
            <w:tcW w:w="1417" w:type="dxa"/>
            <w:shd w:val="clear" w:color="auto" w:fill="CAEDFB" w:themeFill="accent4" w:themeFillTint="33"/>
            <w:vAlign w:val="center"/>
          </w:tcPr>
          <w:p w14:paraId="685B0273" w14:textId="361DDD20"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c_3</w:t>
            </w:r>
          </w:p>
        </w:tc>
        <w:tc>
          <w:tcPr>
            <w:tcW w:w="1417" w:type="dxa"/>
            <w:shd w:val="clear" w:color="auto" w:fill="CAEDFB" w:themeFill="accent4" w:themeFillTint="33"/>
            <w:vAlign w:val="center"/>
          </w:tcPr>
          <w:p w14:paraId="0679EFC4" w14:textId="32B8F715"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c_4</w:t>
            </w:r>
          </w:p>
        </w:tc>
        <w:tc>
          <w:tcPr>
            <w:tcW w:w="1417" w:type="dxa"/>
            <w:shd w:val="clear" w:color="auto" w:fill="CAEDFB" w:themeFill="accent4" w:themeFillTint="33"/>
            <w:vAlign w:val="center"/>
          </w:tcPr>
          <w:p w14:paraId="0EEFDA98" w14:textId="7CEBAE0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c_5</w:t>
            </w:r>
          </w:p>
        </w:tc>
        <w:tc>
          <w:tcPr>
            <w:tcW w:w="1417" w:type="dxa"/>
            <w:tcBorders>
              <w:right w:val="single" w:sz="4" w:space="0" w:color="auto"/>
            </w:tcBorders>
            <w:shd w:val="clear" w:color="auto" w:fill="CAEDFB" w:themeFill="accent4" w:themeFillTint="33"/>
            <w:vAlign w:val="center"/>
          </w:tcPr>
          <w:p w14:paraId="22A1A906" w14:textId="788034BB"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eastAsiaTheme="majorEastAsia" w:hAnsi="Calibri" w:cs="Calibri"/>
                <w:b/>
                <w:bCs/>
                <w:i/>
                <w:iCs/>
                <w:color w:val="000000" w:themeColor="text1"/>
                <w:sz w:val="24"/>
                <w:szCs w:val="24"/>
              </w:rPr>
            </w:pPr>
            <w:r w:rsidRPr="00F061EF">
              <w:rPr>
                <w:rFonts w:ascii="Calibri" w:eastAsiaTheme="majorEastAsia" w:hAnsi="Calibri" w:cs="Calibri"/>
                <w:b/>
                <w:bCs/>
                <w:i/>
                <w:iCs/>
                <w:color w:val="000000" w:themeColor="text1"/>
                <w:sz w:val="24"/>
                <w:szCs w:val="24"/>
              </w:rPr>
              <w:t>c_6</w:t>
            </w:r>
          </w:p>
        </w:tc>
      </w:tr>
      <w:tr w:rsidR="00DC2855" w:rsidRPr="00F061EF" w14:paraId="2D326C74"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bottom w:val="single" w:sz="4" w:space="0" w:color="auto"/>
              <w:right w:val="none" w:sz="0" w:space="0" w:color="auto"/>
            </w:tcBorders>
            <w:shd w:val="clear" w:color="auto" w:fill="CAEDFB" w:themeFill="accent4" w:themeFillTint="33"/>
            <w:vAlign w:val="center"/>
            <w:hideMark/>
          </w:tcPr>
          <w:p w14:paraId="33BC78BA" w14:textId="61D188E5" w:rsidR="00DC2855" w:rsidRPr="00F061EF" w:rsidRDefault="00DC2855" w:rsidP="00DC2855">
            <w:pPr>
              <w:jc w:val="center"/>
              <w:rPr>
                <w:rFonts w:ascii="Calibri" w:hAnsi="Calibri" w:cs="Calibri"/>
                <w:color w:val="000000" w:themeColor="text1"/>
              </w:rPr>
            </w:pPr>
          </w:p>
        </w:tc>
        <w:tc>
          <w:tcPr>
            <w:tcW w:w="1417" w:type="dxa"/>
            <w:tcBorders>
              <w:bottom w:val="single" w:sz="4" w:space="0" w:color="auto"/>
            </w:tcBorders>
            <w:shd w:val="clear" w:color="auto" w:fill="CAEDFB" w:themeFill="accent4" w:themeFillTint="33"/>
            <w:vAlign w:val="center"/>
            <w:hideMark/>
          </w:tcPr>
          <w:p w14:paraId="60704259" w14:textId="73850B48"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0.889</w:t>
            </w:r>
          </w:p>
        </w:tc>
        <w:tc>
          <w:tcPr>
            <w:tcW w:w="1417" w:type="dxa"/>
            <w:tcBorders>
              <w:bottom w:val="single" w:sz="4" w:space="0" w:color="auto"/>
            </w:tcBorders>
            <w:shd w:val="clear" w:color="auto" w:fill="CAEDFB" w:themeFill="accent4" w:themeFillTint="33"/>
            <w:vAlign w:val="center"/>
            <w:hideMark/>
          </w:tcPr>
          <w:p w14:paraId="4DAE34CF" w14:textId="1A89749B"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w:t>
            </w:r>
          </w:p>
        </w:tc>
        <w:tc>
          <w:tcPr>
            <w:tcW w:w="1417" w:type="dxa"/>
            <w:tcBorders>
              <w:bottom w:val="single" w:sz="4" w:space="0" w:color="auto"/>
            </w:tcBorders>
            <w:shd w:val="clear" w:color="auto" w:fill="CAEDFB" w:themeFill="accent4" w:themeFillTint="33"/>
            <w:vAlign w:val="center"/>
            <w:hideMark/>
          </w:tcPr>
          <w:p w14:paraId="2F2CD94B" w14:textId="29C7F441"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0.963</w:t>
            </w:r>
          </w:p>
        </w:tc>
        <w:tc>
          <w:tcPr>
            <w:tcW w:w="1417" w:type="dxa"/>
            <w:tcBorders>
              <w:bottom w:val="single" w:sz="4" w:space="0" w:color="auto"/>
            </w:tcBorders>
            <w:shd w:val="clear" w:color="auto" w:fill="CAEDFB" w:themeFill="accent4" w:themeFillTint="33"/>
            <w:vAlign w:val="center"/>
            <w:hideMark/>
          </w:tcPr>
          <w:p w14:paraId="6698E1E5" w14:textId="40F77B54"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0.863</w:t>
            </w:r>
          </w:p>
        </w:tc>
        <w:tc>
          <w:tcPr>
            <w:tcW w:w="1417" w:type="dxa"/>
            <w:tcBorders>
              <w:bottom w:val="single" w:sz="4" w:space="0" w:color="auto"/>
            </w:tcBorders>
            <w:shd w:val="clear" w:color="auto" w:fill="CAEDFB" w:themeFill="accent4" w:themeFillTint="33"/>
            <w:vAlign w:val="center"/>
            <w:hideMark/>
          </w:tcPr>
          <w:p w14:paraId="121EEB41" w14:textId="36B4FC21"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0.936</w:t>
            </w:r>
          </w:p>
        </w:tc>
        <w:tc>
          <w:tcPr>
            <w:tcW w:w="1417" w:type="dxa"/>
            <w:tcBorders>
              <w:bottom w:val="single" w:sz="4" w:space="0" w:color="auto"/>
              <w:right w:val="single" w:sz="4" w:space="0" w:color="auto"/>
            </w:tcBorders>
            <w:shd w:val="clear" w:color="auto" w:fill="CAEDFB" w:themeFill="accent4" w:themeFillTint="33"/>
            <w:vAlign w:val="center"/>
            <w:hideMark/>
          </w:tcPr>
          <w:p w14:paraId="4733E704" w14:textId="28DA497C"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0.948</w:t>
            </w:r>
          </w:p>
        </w:tc>
      </w:tr>
      <w:tr w:rsidR="00DC2855" w:rsidRPr="00F061EF" w14:paraId="3F2DBA4A"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tcBorders>
              <w:top w:val="single" w:sz="4" w:space="0" w:color="auto"/>
              <w:left w:val="single" w:sz="4" w:space="0" w:color="auto"/>
              <w:bottom w:val="single" w:sz="4" w:space="0" w:color="auto"/>
              <w:right w:val="none" w:sz="0" w:space="0" w:color="auto"/>
            </w:tcBorders>
            <w:vAlign w:val="center"/>
          </w:tcPr>
          <w:p w14:paraId="09F54B03" w14:textId="77777777" w:rsidR="00DC2855" w:rsidRPr="00F061EF" w:rsidRDefault="00DC2855" w:rsidP="00DC2855">
            <w:pPr>
              <w:jc w:val="center"/>
              <w:rPr>
                <w:rFonts w:ascii="Calibri" w:hAnsi="Calibri" w:cs="Calibri"/>
                <w:color w:val="000000" w:themeColor="text1"/>
              </w:rPr>
            </w:pPr>
          </w:p>
        </w:tc>
        <w:tc>
          <w:tcPr>
            <w:tcW w:w="1417" w:type="dxa"/>
            <w:tcBorders>
              <w:top w:val="single" w:sz="4" w:space="0" w:color="auto"/>
              <w:bottom w:val="single" w:sz="4" w:space="0" w:color="auto"/>
            </w:tcBorders>
            <w:vAlign w:val="center"/>
          </w:tcPr>
          <w:p w14:paraId="224B6112"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tcPr>
          <w:p w14:paraId="40D7C51C"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tcPr>
          <w:p w14:paraId="30B18748"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tcPr>
          <w:p w14:paraId="259FB345"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tcPr>
          <w:p w14:paraId="7AAD16EF"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right w:val="single" w:sz="4" w:space="0" w:color="auto"/>
            </w:tcBorders>
            <w:vAlign w:val="center"/>
          </w:tcPr>
          <w:p w14:paraId="5D55C9DB" w14:textId="7777777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p>
        </w:tc>
      </w:tr>
      <w:tr w:rsidR="00DC2855" w:rsidRPr="00F061EF" w14:paraId="463E29A9"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tcBorders>
              <w:top w:val="single" w:sz="4" w:space="0" w:color="auto"/>
              <w:left w:val="single" w:sz="4" w:space="0" w:color="auto"/>
              <w:right w:val="none" w:sz="0" w:space="0" w:color="auto"/>
            </w:tcBorders>
            <w:shd w:val="clear" w:color="auto" w:fill="FAE2D5" w:themeFill="accent2" w:themeFillTint="33"/>
            <w:vAlign w:val="center"/>
          </w:tcPr>
          <w:p w14:paraId="3D02766F" w14:textId="77777777" w:rsidR="00DC2855" w:rsidRPr="00F061EF" w:rsidRDefault="00DC2855" w:rsidP="00DC2855">
            <w:pPr>
              <w:jc w:val="center"/>
              <w:rPr>
                <w:rFonts w:ascii="Calibri" w:hAnsi="Calibri" w:cs="Calibri"/>
                <w:color w:val="000000" w:themeColor="text1"/>
              </w:rPr>
            </w:pPr>
          </w:p>
        </w:tc>
        <w:tc>
          <w:tcPr>
            <w:tcW w:w="1417" w:type="dxa"/>
            <w:tcBorders>
              <w:top w:val="single" w:sz="4" w:space="0" w:color="auto"/>
            </w:tcBorders>
            <w:shd w:val="clear" w:color="auto" w:fill="FAE2D5" w:themeFill="accent2" w:themeFillTint="33"/>
            <w:vAlign w:val="center"/>
          </w:tcPr>
          <w:p w14:paraId="22865EBC" w14:textId="61651FB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a_1</w:t>
            </w:r>
          </w:p>
        </w:tc>
        <w:tc>
          <w:tcPr>
            <w:tcW w:w="1417" w:type="dxa"/>
            <w:tcBorders>
              <w:top w:val="single" w:sz="4" w:space="0" w:color="auto"/>
            </w:tcBorders>
            <w:shd w:val="clear" w:color="auto" w:fill="FAE2D5" w:themeFill="accent2" w:themeFillTint="33"/>
            <w:vAlign w:val="center"/>
          </w:tcPr>
          <w:p w14:paraId="17ED270B" w14:textId="7F7E93CE"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a_2</w:t>
            </w:r>
          </w:p>
        </w:tc>
        <w:tc>
          <w:tcPr>
            <w:tcW w:w="1417" w:type="dxa"/>
            <w:tcBorders>
              <w:top w:val="single" w:sz="4" w:space="0" w:color="auto"/>
            </w:tcBorders>
            <w:shd w:val="clear" w:color="auto" w:fill="FAE2D5" w:themeFill="accent2" w:themeFillTint="33"/>
            <w:vAlign w:val="center"/>
          </w:tcPr>
          <w:p w14:paraId="7FFF952D" w14:textId="35F94E5B"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a_3</w:t>
            </w:r>
          </w:p>
        </w:tc>
        <w:tc>
          <w:tcPr>
            <w:tcW w:w="1417" w:type="dxa"/>
            <w:tcBorders>
              <w:top w:val="single" w:sz="4" w:space="0" w:color="auto"/>
            </w:tcBorders>
            <w:shd w:val="clear" w:color="auto" w:fill="FAE2D5" w:themeFill="accent2" w:themeFillTint="33"/>
            <w:vAlign w:val="center"/>
          </w:tcPr>
          <w:p w14:paraId="0B0AEACB" w14:textId="383FD11A"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a_4</w:t>
            </w:r>
          </w:p>
        </w:tc>
        <w:tc>
          <w:tcPr>
            <w:tcW w:w="1417" w:type="dxa"/>
            <w:tcBorders>
              <w:top w:val="single" w:sz="4" w:space="0" w:color="auto"/>
            </w:tcBorders>
            <w:shd w:val="clear" w:color="auto" w:fill="FAE2D5" w:themeFill="accent2" w:themeFillTint="33"/>
            <w:vAlign w:val="center"/>
          </w:tcPr>
          <w:p w14:paraId="3CDE2292" w14:textId="03459656"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a_5</w:t>
            </w:r>
          </w:p>
        </w:tc>
        <w:tc>
          <w:tcPr>
            <w:tcW w:w="1417" w:type="dxa"/>
            <w:tcBorders>
              <w:top w:val="single" w:sz="4" w:space="0" w:color="auto"/>
              <w:right w:val="single" w:sz="4" w:space="0" w:color="auto"/>
            </w:tcBorders>
            <w:shd w:val="clear" w:color="auto" w:fill="FAE2D5" w:themeFill="accent2" w:themeFillTint="33"/>
            <w:vAlign w:val="center"/>
          </w:tcPr>
          <w:p w14:paraId="30E1170D" w14:textId="1FA50416"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a_6</w:t>
            </w:r>
          </w:p>
        </w:tc>
      </w:tr>
      <w:tr w:rsidR="00DC2855" w:rsidRPr="00F061EF" w14:paraId="113E194B"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vMerge w:val="restart"/>
            <w:tcBorders>
              <w:left w:val="single" w:sz="4" w:space="0" w:color="auto"/>
              <w:right w:val="none" w:sz="0" w:space="0" w:color="auto"/>
            </w:tcBorders>
            <w:shd w:val="clear" w:color="auto" w:fill="FAE2D5" w:themeFill="accent2" w:themeFillTint="33"/>
            <w:vAlign w:val="center"/>
            <w:hideMark/>
          </w:tcPr>
          <w:p w14:paraId="3735B7D8" w14:textId="1C54E596" w:rsidR="00DC2855" w:rsidRPr="00F061EF" w:rsidRDefault="00DC2855" w:rsidP="00DC2855">
            <w:pPr>
              <w:jc w:val="center"/>
              <w:rPr>
                <w:rFonts w:ascii="Calibri" w:hAnsi="Calibri" w:cs="Calibri"/>
                <w:i w:val="0"/>
                <w:iCs w:val="0"/>
                <w:color w:val="000000" w:themeColor="text1"/>
              </w:rPr>
            </w:pPr>
            <w:r w:rsidRPr="00F061EF">
              <w:rPr>
                <w:rFonts w:ascii="Calibri" w:hAnsi="Calibri" w:cs="Calibri"/>
                <w:color w:val="000000" w:themeColor="text1"/>
              </w:rPr>
              <w:t>Event 5</w:t>
            </w:r>
          </w:p>
        </w:tc>
        <w:tc>
          <w:tcPr>
            <w:tcW w:w="1417" w:type="dxa"/>
            <w:shd w:val="clear" w:color="auto" w:fill="FAE2D5" w:themeFill="accent2" w:themeFillTint="33"/>
            <w:vAlign w:val="center"/>
            <w:hideMark/>
          </w:tcPr>
          <w:p w14:paraId="22DAA2FA" w14:textId="47834E7A"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0.986</w:t>
            </w:r>
          </w:p>
        </w:tc>
        <w:tc>
          <w:tcPr>
            <w:tcW w:w="1417" w:type="dxa"/>
            <w:shd w:val="clear" w:color="auto" w:fill="FAE2D5" w:themeFill="accent2" w:themeFillTint="33"/>
            <w:vAlign w:val="center"/>
            <w:hideMark/>
          </w:tcPr>
          <w:p w14:paraId="38AB0B91" w14:textId="5D504C3D"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0.829</w:t>
            </w:r>
          </w:p>
        </w:tc>
        <w:tc>
          <w:tcPr>
            <w:tcW w:w="1417" w:type="dxa"/>
            <w:shd w:val="clear" w:color="auto" w:fill="FAE2D5" w:themeFill="accent2" w:themeFillTint="33"/>
            <w:vAlign w:val="center"/>
            <w:hideMark/>
          </w:tcPr>
          <w:p w14:paraId="14E77CBD" w14:textId="7636400C"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0.95</w:t>
            </w:r>
          </w:p>
        </w:tc>
        <w:tc>
          <w:tcPr>
            <w:tcW w:w="1417" w:type="dxa"/>
            <w:shd w:val="clear" w:color="auto" w:fill="FAE2D5" w:themeFill="accent2" w:themeFillTint="33"/>
            <w:vAlign w:val="center"/>
            <w:hideMark/>
          </w:tcPr>
          <w:p w14:paraId="0FA927F1" w14:textId="3F8BC318"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0.892</w:t>
            </w:r>
          </w:p>
        </w:tc>
        <w:tc>
          <w:tcPr>
            <w:tcW w:w="1417" w:type="dxa"/>
            <w:shd w:val="clear" w:color="auto" w:fill="FAE2D5" w:themeFill="accent2" w:themeFillTint="33"/>
            <w:vAlign w:val="center"/>
            <w:hideMark/>
          </w:tcPr>
          <w:p w14:paraId="676E14C0" w14:textId="71E5E2AE"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0.943</w:t>
            </w:r>
          </w:p>
        </w:tc>
        <w:tc>
          <w:tcPr>
            <w:tcW w:w="1417" w:type="dxa"/>
            <w:tcBorders>
              <w:right w:val="single" w:sz="4" w:space="0" w:color="auto"/>
            </w:tcBorders>
            <w:shd w:val="clear" w:color="auto" w:fill="FAE2D5" w:themeFill="accent2" w:themeFillTint="33"/>
            <w:vAlign w:val="center"/>
            <w:hideMark/>
          </w:tcPr>
          <w:p w14:paraId="051EFF8B" w14:textId="04E6F662"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0.935</w:t>
            </w:r>
          </w:p>
        </w:tc>
      </w:tr>
      <w:tr w:rsidR="00DC2855" w:rsidRPr="00F061EF" w14:paraId="594F026B"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right w:val="none" w:sz="0" w:space="0" w:color="auto"/>
            </w:tcBorders>
            <w:shd w:val="clear" w:color="auto" w:fill="FAE2D5" w:themeFill="accent2" w:themeFillTint="33"/>
            <w:vAlign w:val="center"/>
          </w:tcPr>
          <w:p w14:paraId="59D10D5D" w14:textId="02AB53B6" w:rsidR="00DC2855" w:rsidRPr="00F061EF" w:rsidRDefault="00DC2855" w:rsidP="00DC2855">
            <w:pPr>
              <w:jc w:val="center"/>
              <w:rPr>
                <w:rFonts w:ascii="Calibri" w:hAnsi="Calibri" w:cs="Calibri"/>
                <w:color w:val="000000" w:themeColor="text1"/>
              </w:rPr>
            </w:pPr>
          </w:p>
        </w:tc>
        <w:tc>
          <w:tcPr>
            <w:tcW w:w="1417" w:type="dxa"/>
            <w:shd w:val="clear" w:color="auto" w:fill="FAE2D5" w:themeFill="accent2" w:themeFillTint="33"/>
            <w:vAlign w:val="center"/>
          </w:tcPr>
          <w:p w14:paraId="43FA81E0" w14:textId="5A2E06CA"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c_1</w:t>
            </w:r>
          </w:p>
        </w:tc>
        <w:tc>
          <w:tcPr>
            <w:tcW w:w="1417" w:type="dxa"/>
            <w:shd w:val="clear" w:color="auto" w:fill="FAE2D5" w:themeFill="accent2" w:themeFillTint="33"/>
            <w:vAlign w:val="center"/>
          </w:tcPr>
          <w:p w14:paraId="7C554716" w14:textId="32C74BB9"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c_2</w:t>
            </w:r>
          </w:p>
        </w:tc>
        <w:tc>
          <w:tcPr>
            <w:tcW w:w="1417" w:type="dxa"/>
            <w:shd w:val="clear" w:color="auto" w:fill="FAE2D5" w:themeFill="accent2" w:themeFillTint="33"/>
            <w:vAlign w:val="center"/>
          </w:tcPr>
          <w:p w14:paraId="6E951997" w14:textId="22B0D7F8"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c_3</w:t>
            </w:r>
          </w:p>
        </w:tc>
        <w:tc>
          <w:tcPr>
            <w:tcW w:w="1417" w:type="dxa"/>
            <w:shd w:val="clear" w:color="auto" w:fill="FAE2D5" w:themeFill="accent2" w:themeFillTint="33"/>
            <w:vAlign w:val="center"/>
          </w:tcPr>
          <w:p w14:paraId="6903A6C5" w14:textId="7559FDD0"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c_4</w:t>
            </w:r>
          </w:p>
        </w:tc>
        <w:tc>
          <w:tcPr>
            <w:tcW w:w="1417" w:type="dxa"/>
            <w:shd w:val="clear" w:color="auto" w:fill="FAE2D5" w:themeFill="accent2" w:themeFillTint="33"/>
            <w:vAlign w:val="center"/>
          </w:tcPr>
          <w:p w14:paraId="4C21C994" w14:textId="186B01A9"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c_5</w:t>
            </w:r>
          </w:p>
        </w:tc>
        <w:tc>
          <w:tcPr>
            <w:tcW w:w="1417" w:type="dxa"/>
            <w:tcBorders>
              <w:right w:val="single" w:sz="4" w:space="0" w:color="auto"/>
            </w:tcBorders>
            <w:shd w:val="clear" w:color="auto" w:fill="FAE2D5" w:themeFill="accent2" w:themeFillTint="33"/>
            <w:vAlign w:val="center"/>
          </w:tcPr>
          <w:p w14:paraId="473F0FD4" w14:textId="5C2B75DA"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b/>
                <w:bCs/>
                <w:i/>
                <w:iCs/>
                <w:color w:val="000000" w:themeColor="text1"/>
                <w:sz w:val="24"/>
                <w:szCs w:val="24"/>
              </w:rPr>
            </w:pPr>
            <w:r w:rsidRPr="00F061EF">
              <w:rPr>
                <w:rFonts w:ascii="Calibri" w:hAnsi="Calibri" w:cs="Calibri"/>
                <w:b/>
                <w:bCs/>
                <w:i/>
                <w:iCs/>
                <w:color w:val="000000" w:themeColor="text1"/>
                <w:sz w:val="24"/>
                <w:szCs w:val="24"/>
              </w:rPr>
              <w:t>c_6</w:t>
            </w:r>
          </w:p>
        </w:tc>
      </w:tr>
      <w:tr w:rsidR="00DC2855" w:rsidRPr="00F061EF" w14:paraId="0343B05D"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bottom w:val="single" w:sz="4" w:space="0" w:color="auto"/>
              <w:right w:val="none" w:sz="0" w:space="0" w:color="auto"/>
            </w:tcBorders>
            <w:shd w:val="clear" w:color="auto" w:fill="FAE2D5" w:themeFill="accent2" w:themeFillTint="33"/>
            <w:vAlign w:val="center"/>
            <w:hideMark/>
          </w:tcPr>
          <w:p w14:paraId="73E8DAF9" w14:textId="23A92CBD" w:rsidR="00DC2855" w:rsidRPr="00F061EF" w:rsidRDefault="00DC2855" w:rsidP="00DC2855">
            <w:pPr>
              <w:jc w:val="center"/>
              <w:rPr>
                <w:rFonts w:ascii="Calibri" w:hAnsi="Calibri" w:cs="Calibri"/>
                <w:color w:val="000000" w:themeColor="text1"/>
              </w:rPr>
            </w:pPr>
          </w:p>
        </w:tc>
        <w:tc>
          <w:tcPr>
            <w:tcW w:w="1417" w:type="dxa"/>
            <w:tcBorders>
              <w:bottom w:val="single" w:sz="4" w:space="0" w:color="auto"/>
            </w:tcBorders>
            <w:shd w:val="clear" w:color="auto" w:fill="FAE2D5" w:themeFill="accent2" w:themeFillTint="33"/>
            <w:vAlign w:val="center"/>
            <w:hideMark/>
          </w:tcPr>
          <w:p w14:paraId="47256D01" w14:textId="6564979E"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0.986</w:t>
            </w:r>
          </w:p>
        </w:tc>
        <w:tc>
          <w:tcPr>
            <w:tcW w:w="1417" w:type="dxa"/>
            <w:tcBorders>
              <w:bottom w:val="single" w:sz="4" w:space="0" w:color="auto"/>
            </w:tcBorders>
            <w:shd w:val="clear" w:color="auto" w:fill="FAE2D5" w:themeFill="accent2" w:themeFillTint="33"/>
            <w:vAlign w:val="center"/>
            <w:hideMark/>
          </w:tcPr>
          <w:p w14:paraId="01D3A498" w14:textId="6F4FE7FF"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0.837</w:t>
            </w:r>
          </w:p>
        </w:tc>
        <w:tc>
          <w:tcPr>
            <w:tcW w:w="1417" w:type="dxa"/>
            <w:tcBorders>
              <w:bottom w:val="single" w:sz="4" w:space="0" w:color="auto"/>
            </w:tcBorders>
            <w:shd w:val="clear" w:color="auto" w:fill="FAE2D5" w:themeFill="accent2" w:themeFillTint="33"/>
            <w:vAlign w:val="center"/>
            <w:hideMark/>
          </w:tcPr>
          <w:p w14:paraId="2F5E1DE8" w14:textId="52834D51"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0.951</w:t>
            </w:r>
          </w:p>
        </w:tc>
        <w:tc>
          <w:tcPr>
            <w:tcW w:w="1417" w:type="dxa"/>
            <w:tcBorders>
              <w:bottom w:val="single" w:sz="4" w:space="0" w:color="auto"/>
            </w:tcBorders>
            <w:shd w:val="clear" w:color="auto" w:fill="FAE2D5" w:themeFill="accent2" w:themeFillTint="33"/>
            <w:vAlign w:val="center"/>
            <w:hideMark/>
          </w:tcPr>
          <w:p w14:paraId="48AE1A16" w14:textId="57C59C8D"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0.899</w:t>
            </w:r>
          </w:p>
        </w:tc>
        <w:tc>
          <w:tcPr>
            <w:tcW w:w="1417" w:type="dxa"/>
            <w:tcBorders>
              <w:bottom w:val="single" w:sz="4" w:space="0" w:color="auto"/>
            </w:tcBorders>
            <w:shd w:val="clear" w:color="auto" w:fill="FAE2D5" w:themeFill="accent2" w:themeFillTint="33"/>
            <w:vAlign w:val="center"/>
            <w:hideMark/>
          </w:tcPr>
          <w:p w14:paraId="5A2B8F70" w14:textId="3552F318"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0.947</w:t>
            </w:r>
          </w:p>
        </w:tc>
        <w:tc>
          <w:tcPr>
            <w:tcW w:w="1417" w:type="dxa"/>
            <w:tcBorders>
              <w:bottom w:val="single" w:sz="4" w:space="0" w:color="auto"/>
              <w:right w:val="single" w:sz="4" w:space="0" w:color="auto"/>
            </w:tcBorders>
            <w:shd w:val="clear" w:color="auto" w:fill="FAE2D5" w:themeFill="accent2" w:themeFillTint="33"/>
            <w:vAlign w:val="center"/>
            <w:hideMark/>
          </w:tcPr>
          <w:p w14:paraId="542AA689" w14:textId="4ABD470B"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0.94</w:t>
            </w:r>
          </w:p>
        </w:tc>
      </w:tr>
      <w:tr w:rsidR="00DC2855" w:rsidRPr="00F061EF" w14:paraId="4F470BCA"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tcBorders>
              <w:top w:val="single" w:sz="4" w:space="0" w:color="auto"/>
              <w:left w:val="single" w:sz="4" w:space="0" w:color="auto"/>
              <w:bottom w:val="single" w:sz="4" w:space="0" w:color="auto"/>
              <w:right w:val="none" w:sz="0" w:space="0" w:color="auto"/>
            </w:tcBorders>
            <w:vAlign w:val="center"/>
            <w:hideMark/>
          </w:tcPr>
          <w:p w14:paraId="56D1840D" w14:textId="5A5B3FAB" w:rsidR="00DC2855" w:rsidRPr="00F061EF" w:rsidRDefault="00DC2855" w:rsidP="00DC2855">
            <w:pPr>
              <w:jc w:val="center"/>
              <w:rPr>
                <w:rFonts w:ascii="Calibri" w:hAnsi="Calibri" w:cs="Calibri"/>
                <w:color w:val="000000" w:themeColor="text1"/>
              </w:rPr>
            </w:pPr>
          </w:p>
        </w:tc>
        <w:tc>
          <w:tcPr>
            <w:tcW w:w="1417" w:type="dxa"/>
            <w:tcBorders>
              <w:top w:val="single" w:sz="4" w:space="0" w:color="auto"/>
              <w:bottom w:val="single" w:sz="4" w:space="0" w:color="auto"/>
            </w:tcBorders>
            <w:vAlign w:val="center"/>
            <w:hideMark/>
          </w:tcPr>
          <w:p w14:paraId="3EC3BD44" w14:textId="79A678AE"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hideMark/>
          </w:tcPr>
          <w:p w14:paraId="7640C2AD" w14:textId="0270AB31"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hideMark/>
          </w:tcPr>
          <w:p w14:paraId="2D79530C" w14:textId="37643392"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hideMark/>
          </w:tcPr>
          <w:p w14:paraId="2273B1ED" w14:textId="1A1B276F"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tcBorders>
            <w:vAlign w:val="center"/>
            <w:hideMark/>
          </w:tcPr>
          <w:p w14:paraId="4B7D9E46" w14:textId="1EC48B11"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c>
          <w:tcPr>
            <w:tcW w:w="1417" w:type="dxa"/>
            <w:tcBorders>
              <w:top w:val="single" w:sz="4" w:space="0" w:color="auto"/>
              <w:bottom w:val="single" w:sz="4" w:space="0" w:color="auto"/>
              <w:right w:val="single" w:sz="4" w:space="0" w:color="auto"/>
            </w:tcBorders>
            <w:vAlign w:val="center"/>
            <w:hideMark/>
          </w:tcPr>
          <w:p w14:paraId="2D2DC0B8" w14:textId="7517D86D"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p>
        </w:tc>
      </w:tr>
      <w:tr w:rsidR="00DC2855" w:rsidRPr="00F061EF" w14:paraId="6F37DCCD"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tcBorders>
              <w:top w:val="single" w:sz="4" w:space="0" w:color="auto"/>
              <w:left w:val="single" w:sz="4" w:space="0" w:color="auto"/>
              <w:right w:val="none" w:sz="0" w:space="0" w:color="auto"/>
            </w:tcBorders>
            <w:shd w:val="clear" w:color="auto" w:fill="D9F2D0" w:themeFill="accent6" w:themeFillTint="33"/>
            <w:vAlign w:val="center"/>
          </w:tcPr>
          <w:p w14:paraId="471CAADF" w14:textId="77777777" w:rsidR="00DC2855" w:rsidRPr="00F061EF" w:rsidRDefault="00DC2855" w:rsidP="00DC2855">
            <w:pPr>
              <w:jc w:val="center"/>
              <w:rPr>
                <w:rFonts w:ascii="Calibri" w:hAnsi="Calibri" w:cs="Calibri"/>
                <w:color w:val="000000" w:themeColor="text1"/>
              </w:rPr>
            </w:pPr>
          </w:p>
        </w:tc>
        <w:tc>
          <w:tcPr>
            <w:tcW w:w="1417" w:type="dxa"/>
            <w:tcBorders>
              <w:top w:val="single" w:sz="4" w:space="0" w:color="auto"/>
            </w:tcBorders>
            <w:shd w:val="clear" w:color="auto" w:fill="D9F2D0" w:themeFill="accent6" w:themeFillTint="33"/>
            <w:vAlign w:val="center"/>
          </w:tcPr>
          <w:p w14:paraId="31D40B59" w14:textId="2ED6B1DA"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a_1</w:t>
            </w:r>
          </w:p>
        </w:tc>
        <w:tc>
          <w:tcPr>
            <w:tcW w:w="1417" w:type="dxa"/>
            <w:tcBorders>
              <w:top w:val="single" w:sz="4" w:space="0" w:color="auto"/>
            </w:tcBorders>
            <w:shd w:val="clear" w:color="auto" w:fill="D9F2D0" w:themeFill="accent6" w:themeFillTint="33"/>
            <w:vAlign w:val="center"/>
          </w:tcPr>
          <w:p w14:paraId="2EC4231C" w14:textId="7D71D388"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a_2</w:t>
            </w:r>
          </w:p>
        </w:tc>
        <w:tc>
          <w:tcPr>
            <w:tcW w:w="1417" w:type="dxa"/>
            <w:tcBorders>
              <w:top w:val="single" w:sz="4" w:space="0" w:color="auto"/>
            </w:tcBorders>
            <w:shd w:val="clear" w:color="auto" w:fill="D9F2D0" w:themeFill="accent6" w:themeFillTint="33"/>
            <w:vAlign w:val="center"/>
          </w:tcPr>
          <w:p w14:paraId="3583B17B" w14:textId="12CCF25C"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a_3</w:t>
            </w:r>
          </w:p>
        </w:tc>
        <w:tc>
          <w:tcPr>
            <w:tcW w:w="1417" w:type="dxa"/>
            <w:tcBorders>
              <w:top w:val="single" w:sz="4" w:space="0" w:color="auto"/>
            </w:tcBorders>
            <w:shd w:val="clear" w:color="auto" w:fill="D9F2D0" w:themeFill="accent6" w:themeFillTint="33"/>
            <w:vAlign w:val="center"/>
          </w:tcPr>
          <w:p w14:paraId="183C7A07" w14:textId="5B7A60E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a_4</w:t>
            </w:r>
          </w:p>
        </w:tc>
        <w:tc>
          <w:tcPr>
            <w:tcW w:w="1417" w:type="dxa"/>
            <w:tcBorders>
              <w:top w:val="single" w:sz="4" w:space="0" w:color="auto"/>
            </w:tcBorders>
            <w:shd w:val="clear" w:color="auto" w:fill="D9F2D0" w:themeFill="accent6" w:themeFillTint="33"/>
            <w:vAlign w:val="center"/>
          </w:tcPr>
          <w:p w14:paraId="632216D0" w14:textId="00E46194"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a_5</w:t>
            </w:r>
          </w:p>
        </w:tc>
        <w:tc>
          <w:tcPr>
            <w:tcW w:w="1417" w:type="dxa"/>
            <w:tcBorders>
              <w:top w:val="single" w:sz="4" w:space="0" w:color="auto"/>
              <w:right w:val="single" w:sz="4" w:space="0" w:color="auto"/>
            </w:tcBorders>
            <w:shd w:val="clear" w:color="auto" w:fill="D9F2D0" w:themeFill="accent6" w:themeFillTint="33"/>
            <w:vAlign w:val="center"/>
          </w:tcPr>
          <w:p w14:paraId="2DD21336" w14:textId="54800E35"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a_6</w:t>
            </w:r>
          </w:p>
        </w:tc>
      </w:tr>
      <w:tr w:rsidR="00DC2855" w:rsidRPr="00F061EF" w14:paraId="6EAB9234"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vMerge w:val="restart"/>
            <w:tcBorders>
              <w:left w:val="single" w:sz="4" w:space="0" w:color="auto"/>
              <w:right w:val="none" w:sz="0" w:space="0" w:color="auto"/>
            </w:tcBorders>
            <w:shd w:val="clear" w:color="auto" w:fill="D9F2D0" w:themeFill="accent6" w:themeFillTint="33"/>
            <w:vAlign w:val="center"/>
            <w:hideMark/>
          </w:tcPr>
          <w:p w14:paraId="415B326B" w14:textId="2C462227" w:rsidR="00DC2855" w:rsidRPr="00F061EF" w:rsidRDefault="00DC2855" w:rsidP="00DC2855">
            <w:pPr>
              <w:jc w:val="center"/>
              <w:rPr>
                <w:rFonts w:ascii="Calibri" w:hAnsi="Calibri" w:cs="Calibri"/>
                <w:color w:val="000000" w:themeColor="text1"/>
              </w:rPr>
            </w:pPr>
            <w:r w:rsidRPr="00F061EF">
              <w:rPr>
                <w:rFonts w:ascii="Calibri" w:hAnsi="Calibri" w:cs="Calibri"/>
                <w:color w:val="000000" w:themeColor="text1"/>
              </w:rPr>
              <w:t>Event 9</w:t>
            </w:r>
          </w:p>
        </w:tc>
        <w:tc>
          <w:tcPr>
            <w:tcW w:w="1417" w:type="dxa"/>
            <w:shd w:val="clear" w:color="auto" w:fill="D9F2D0" w:themeFill="accent6" w:themeFillTint="33"/>
            <w:vAlign w:val="center"/>
            <w:hideMark/>
          </w:tcPr>
          <w:p w14:paraId="62AA188C" w14:textId="295503A2"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0.511</w:t>
            </w:r>
          </w:p>
        </w:tc>
        <w:tc>
          <w:tcPr>
            <w:tcW w:w="1417" w:type="dxa"/>
            <w:shd w:val="clear" w:color="auto" w:fill="D9F2D0" w:themeFill="accent6" w:themeFillTint="33"/>
            <w:vAlign w:val="center"/>
            <w:hideMark/>
          </w:tcPr>
          <w:p w14:paraId="327C9F5B" w14:textId="6D717D72"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0.922</w:t>
            </w:r>
          </w:p>
        </w:tc>
        <w:tc>
          <w:tcPr>
            <w:tcW w:w="1417" w:type="dxa"/>
            <w:shd w:val="clear" w:color="auto" w:fill="D9F2D0" w:themeFill="accent6" w:themeFillTint="33"/>
            <w:vAlign w:val="center"/>
            <w:hideMark/>
          </w:tcPr>
          <w:p w14:paraId="71FA407F" w14:textId="64CB39A2"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0.725</w:t>
            </w:r>
          </w:p>
        </w:tc>
        <w:tc>
          <w:tcPr>
            <w:tcW w:w="1417" w:type="dxa"/>
            <w:shd w:val="clear" w:color="auto" w:fill="D9F2D0" w:themeFill="accent6" w:themeFillTint="33"/>
            <w:vAlign w:val="center"/>
            <w:hideMark/>
          </w:tcPr>
          <w:p w14:paraId="28892B32" w14:textId="2E6D5473"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0.895</w:t>
            </w:r>
          </w:p>
        </w:tc>
        <w:tc>
          <w:tcPr>
            <w:tcW w:w="1417" w:type="dxa"/>
            <w:shd w:val="clear" w:color="auto" w:fill="D9F2D0" w:themeFill="accent6" w:themeFillTint="33"/>
            <w:vAlign w:val="center"/>
            <w:hideMark/>
          </w:tcPr>
          <w:p w14:paraId="314AD5BC" w14:textId="3E9BA728"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0.824</w:t>
            </w:r>
          </w:p>
        </w:tc>
        <w:tc>
          <w:tcPr>
            <w:tcW w:w="1417" w:type="dxa"/>
            <w:tcBorders>
              <w:right w:val="single" w:sz="4" w:space="0" w:color="auto"/>
            </w:tcBorders>
            <w:shd w:val="clear" w:color="auto" w:fill="D9F2D0" w:themeFill="accent6" w:themeFillTint="33"/>
            <w:vAlign w:val="center"/>
            <w:hideMark/>
          </w:tcPr>
          <w:p w14:paraId="1EF66C75" w14:textId="652EEB97" w:rsidR="00DC2855" w:rsidRPr="00F061EF" w:rsidRDefault="00DC2855" w:rsidP="00465AA2">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0.824</w:t>
            </w:r>
          </w:p>
        </w:tc>
      </w:tr>
      <w:tr w:rsidR="00DC2855" w:rsidRPr="00F061EF" w14:paraId="05D197E3" w14:textId="77777777" w:rsidTr="00465AA2">
        <w:trPr>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right w:val="none" w:sz="0" w:space="0" w:color="auto"/>
            </w:tcBorders>
            <w:shd w:val="clear" w:color="auto" w:fill="D9F2D0" w:themeFill="accent6" w:themeFillTint="33"/>
          </w:tcPr>
          <w:p w14:paraId="28374EF6" w14:textId="0253ECCC" w:rsidR="00DC2855" w:rsidRPr="00F061EF" w:rsidRDefault="00DC2855" w:rsidP="00DC2855">
            <w:pPr>
              <w:jc w:val="both"/>
              <w:rPr>
                <w:rFonts w:ascii="Calibri" w:hAnsi="Calibri" w:cs="Calibri"/>
                <w:color w:val="000000" w:themeColor="text1"/>
              </w:rPr>
            </w:pPr>
          </w:p>
        </w:tc>
        <w:tc>
          <w:tcPr>
            <w:tcW w:w="1417" w:type="dxa"/>
            <w:shd w:val="clear" w:color="auto" w:fill="D9F2D0" w:themeFill="accent6" w:themeFillTint="33"/>
            <w:vAlign w:val="center"/>
          </w:tcPr>
          <w:p w14:paraId="6CDD0AF5" w14:textId="1E23F632"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c_1</w:t>
            </w:r>
          </w:p>
        </w:tc>
        <w:tc>
          <w:tcPr>
            <w:tcW w:w="1417" w:type="dxa"/>
            <w:shd w:val="clear" w:color="auto" w:fill="D9F2D0" w:themeFill="accent6" w:themeFillTint="33"/>
            <w:vAlign w:val="center"/>
          </w:tcPr>
          <w:p w14:paraId="76FA3FCD" w14:textId="64A8AB83"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c_2</w:t>
            </w:r>
          </w:p>
        </w:tc>
        <w:tc>
          <w:tcPr>
            <w:tcW w:w="1417" w:type="dxa"/>
            <w:shd w:val="clear" w:color="auto" w:fill="D9F2D0" w:themeFill="accent6" w:themeFillTint="33"/>
            <w:vAlign w:val="center"/>
          </w:tcPr>
          <w:p w14:paraId="796EA3C4" w14:textId="35C8A824"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c_3</w:t>
            </w:r>
          </w:p>
        </w:tc>
        <w:tc>
          <w:tcPr>
            <w:tcW w:w="1417" w:type="dxa"/>
            <w:shd w:val="clear" w:color="auto" w:fill="D9F2D0" w:themeFill="accent6" w:themeFillTint="33"/>
            <w:vAlign w:val="center"/>
          </w:tcPr>
          <w:p w14:paraId="248D7FA1" w14:textId="6DE747F7"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c_4</w:t>
            </w:r>
          </w:p>
        </w:tc>
        <w:tc>
          <w:tcPr>
            <w:tcW w:w="1417" w:type="dxa"/>
            <w:shd w:val="clear" w:color="auto" w:fill="D9F2D0" w:themeFill="accent6" w:themeFillTint="33"/>
            <w:vAlign w:val="center"/>
          </w:tcPr>
          <w:p w14:paraId="63660CD7" w14:textId="5CC0B53B"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c_5</w:t>
            </w:r>
          </w:p>
        </w:tc>
        <w:tc>
          <w:tcPr>
            <w:tcW w:w="1417" w:type="dxa"/>
            <w:tcBorders>
              <w:right w:val="single" w:sz="4" w:space="0" w:color="auto"/>
            </w:tcBorders>
            <w:shd w:val="clear" w:color="auto" w:fill="D9F2D0" w:themeFill="accent6" w:themeFillTint="33"/>
            <w:vAlign w:val="center"/>
          </w:tcPr>
          <w:p w14:paraId="5D078DA3" w14:textId="67F584DA" w:rsidR="00DC2855" w:rsidRPr="00F061EF" w:rsidRDefault="00DC2855" w:rsidP="00465AA2">
            <w:pPr>
              <w:jc w:val="center"/>
              <w:cnfStyle w:val="000000000000" w:firstRow="0" w:lastRow="0" w:firstColumn="0" w:lastColumn="0" w:oddVBand="0" w:evenVBand="0" w:oddHBand="0" w:evenHBand="0" w:firstRowFirstColumn="0" w:firstRowLastColumn="0" w:lastRowFirstColumn="0" w:lastRowLastColumn="0"/>
              <w:rPr>
                <w:rFonts w:ascii="Calibri" w:hAnsi="Calibri" w:cs="Calibri"/>
                <w:i/>
                <w:iCs/>
                <w:color w:val="000000" w:themeColor="text1"/>
                <w:sz w:val="24"/>
                <w:szCs w:val="24"/>
              </w:rPr>
            </w:pPr>
            <w:r w:rsidRPr="00F061EF">
              <w:rPr>
                <w:rFonts w:ascii="Calibri" w:hAnsi="Calibri" w:cs="Calibri"/>
                <w:b/>
                <w:bCs/>
                <w:i/>
                <w:iCs/>
                <w:color w:val="000000" w:themeColor="text1"/>
                <w:sz w:val="24"/>
                <w:szCs w:val="24"/>
              </w:rPr>
              <w:t>c_6</w:t>
            </w:r>
          </w:p>
        </w:tc>
      </w:tr>
      <w:tr w:rsidR="00DC2855" w:rsidRPr="00F061EF" w14:paraId="329D99F2" w14:textId="77777777" w:rsidTr="00465AA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75" w:type="dxa"/>
            <w:vMerge/>
            <w:tcBorders>
              <w:left w:val="single" w:sz="4" w:space="0" w:color="auto"/>
              <w:bottom w:val="single" w:sz="4" w:space="0" w:color="auto"/>
              <w:right w:val="none" w:sz="0" w:space="0" w:color="auto"/>
            </w:tcBorders>
            <w:shd w:val="clear" w:color="auto" w:fill="D9F2D0" w:themeFill="accent6" w:themeFillTint="33"/>
            <w:hideMark/>
          </w:tcPr>
          <w:p w14:paraId="52492C16" w14:textId="49C23999" w:rsidR="00DC2855" w:rsidRPr="00F061EF" w:rsidRDefault="00DC2855" w:rsidP="00DC2855">
            <w:pPr>
              <w:jc w:val="both"/>
              <w:rPr>
                <w:rFonts w:ascii="Calibri" w:hAnsi="Calibri" w:cs="Calibri"/>
                <w:color w:val="000000" w:themeColor="text1"/>
              </w:rPr>
            </w:pPr>
          </w:p>
        </w:tc>
        <w:tc>
          <w:tcPr>
            <w:tcW w:w="1417" w:type="dxa"/>
            <w:tcBorders>
              <w:bottom w:val="single" w:sz="4" w:space="0" w:color="auto"/>
            </w:tcBorders>
            <w:shd w:val="clear" w:color="auto" w:fill="D9F2D0" w:themeFill="accent6" w:themeFillTint="33"/>
            <w:vAlign w:val="center"/>
            <w:hideMark/>
          </w:tcPr>
          <w:p w14:paraId="5C2D3B01" w14:textId="48DED941"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0.511</w:t>
            </w:r>
          </w:p>
        </w:tc>
        <w:tc>
          <w:tcPr>
            <w:tcW w:w="1417" w:type="dxa"/>
            <w:tcBorders>
              <w:bottom w:val="single" w:sz="4" w:space="0" w:color="auto"/>
            </w:tcBorders>
            <w:shd w:val="clear" w:color="auto" w:fill="D9F2D0" w:themeFill="accent6" w:themeFillTint="33"/>
            <w:vAlign w:val="center"/>
            <w:hideMark/>
          </w:tcPr>
          <w:p w14:paraId="4E3D8E99" w14:textId="7026F89B"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0.922</w:t>
            </w:r>
          </w:p>
        </w:tc>
        <w:tc>
          <w:tcPr>
            <w:tcW w:w="1417" w:type="dxa"/>
            <w:tcBorders>
              <w:bottom w:val="single" w:sz="4" w:space="0" w:color="auto"/>
            </w:tcBorders>
            <w:shd w:val="clear" w:color="auto" w:fill="D9F2D0" w:themeFill="accent6" w:themeFillTint="33"/>
            <w:vAlign w:val="center"/>
            <w:hideMark/>
          </w:tcPr>
          <w:p w14:paraId="2A945960" w14:textId="2F85AC2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0.725</w:t>
            </w:r>
          </w:p>
        </w:tc>
        <w:tc>
          <w:tcPr>
            <w:tcW w:w="1417" w:type="dxa"/>
            <w:tcBorders>
              <w:bottom w:val="single" w:sz="4" w:space="0" w:color="auto"/>
            </w:tcBorders>
            <w:shd w:val="clear" w:color="auto" w:fill="D9F2D0" w:themeFill="accent6" w:themeFillTint="33"/>
            <w:vAlign w:val="center"/>
            <w:hideMark/>
          </w:tcPr>
          <w:p w14:paraId="183590E4" w14:textId="0B8730A7"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0.895</w:t>
            </w:r>
          </w:p>
        </w:tc>
        <w:tc>
          <w:tcPr>
            <w:tcW w:w="1417" w:type="dxa"/>
            <w:tcBorders>
              <w:bottom w:val="single" w:sz="4" w:space="0" w:color="auto"/>
            </w:tcBorders>
            <w:shd w:val="clear" w:color="auto" w:fill="D9F2D0" w:themeFill="accent6" w:themeFillTint="33"/>
            <w:vAlign w:val="center"/>
            <w:hideMark/>
          </w:tcPr>
          <w:p w14:paraId="5A044C93" w14:textId="3C3CC785"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0.824</w:t>
            </w:r>
          </w:p>
        </w:tc>
        <w:tc>
          <w:tcPr>
            <w:tcW w:w="1417" w:type="dxa"/>
            <w:tcBorders>
              <w:bottom w:val="single" w:sz="4" w:space="0" w:color="auto"/>
              <w:right w:val="single" w:sz="4" w:space="0" w:color="auto"/>
            </w:tcBorders>
            <w:shd w:val="clear" w:color="auto" w:fill="D9F2D0" w:themeFill="accent6" w:themeFillTint="33"/>
            <w:vAlign w:val="center"/>
            <w:hideMark/>
          </w:tcPr>
          <w:p w14:paraId="71FA83C2" w14:textId="77239924" w:rsidR="00DC2855" w:rsidRPr="00F061EF" w:rsidRDefault="00DC2855" w:rsidP="00465AA2">
            <w:pPr>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000000" w:themeColor="text1"/>
                <w:sz w:val="24"/>
                <w:szCs w:val="24"/>
              </w:rPr>
            </w:pPr>
            <w:r w:rsidRPr="00F061EF">
              <w:rPr>
                <w:rFonts w:ascii="Calibri" w:hAnsi="Calibri" w:cs="Calibri"/>
                <w:color w:val="000000" w:themeColor="text1"/>
                <w:sz w:val="24"/>
                <w:szCs w:val="24"/>
              </w:rPr>
              <w:t>0.823</w:t>
            </w:r>
          </w:p>
        </w:tc>
      </w:tr>
    </w:tbl>
    <w:p w14:paraId="7C172C4B" w14:textId="77777777" w:rsidR="00CB1C7D" w:rsidRPr="00F061EF" w:rsidRDefault="00CB1C7D" w:rsidP="00687BBC">
      <w:pPr>
        <w:spacing w:after="0" w:line="240" w:lineRule="auto"/>
        <w:jc w:val="center"/>
        <w:rPr>
          <w:rFonts w:ascii="Calibri" w:hAnsi="Calibri" w:cs="Calibri"/>
          <w:color w:val="000000" w:themeColor="text1"/>
        </w:rPr>
      </w:pPr>
    </w:p>
    <w:p w14:paraId="06181D6E" w14:textId="458DC486" w:rsidR="00BD2C99" w:rsidRPr="00F061EF" w:rsidRDefault="00357F3F" w:rsidP="00357F3F">
      <w:pPr>
        <w:jc w:val="both"/>
        <w:rPr>
          <w:rFonts w:ascii="Calibri" w:hAnsi="Calibri" w:cs="Calibri"/>
          <w:color w:val="000000" w:themeColor="text1"/>
        </w:rPr>
      </w:pPr>
      <w:r w:rsidRPr="00F061EF">
        <w:rPr>
          <w:rFonts w:ascii="Calibri" w:hAnsi="Calibri" w:cs="Calibri"/>
          <w:color w:val="000000" w:themeColor="text1"/>
        </w:rPr>
        <w:br w:type="page"/>
      </w:r>
    </w:p>
    <w:p w14:paraId="36FE576A" w14:textId="5F1FA965" w:rsidR="00527E71" w:rsidRPr="00F061EF" w:rsidRDefault="00836831" w:rsidP="004F141B">
      <w:pPr>
        <w:pStyle w:val="Titolo2"/>
      </w:pPr>
      <w:r w:rsidRPr="00F061EF">
        <w:lastRenderedPageBreak/>
        <w:t>S</w:t>
      </w:r>
      <w:r w:rsidR="00260405" w:rsidRPr="00F061EF">
        <w:t>5</w:t>
      </w:r>
      <w:r w:rsidR="008A1759" w:rsidRPr="00F061EF">
        <w:tab/>
      </w:r>
      <w:r w:rsidR="00647C60" w:rsidRPr="00F061EF">
        <w:t xml:space="preserve">Intra and inter model </w:t>
      </w:r>
      <w:r w:rsidRPr="00F061EF">
        <w:t>ensemble disagreement analysis</w:t>
      </w:r>
    </w:p>
    <w:p w14:paraId="6B5B8D49" w14:textId="434C79FE" w:rsidR="00527E71" w:rsidRPr="00F061EF" w:rsidRDefault="00527E71" w:rsidP="00F85C60">
      <w:pPr>
        <w:jc w:val="both"/>
        <w:rPr>
          <w:rFonts w:ascii="Calibri" w:hAnsi="Calibri" w:cs="Calibri"/>
          <w:color w:val="000000" w:themeColor="text1"/>
        </w:rPr>
      </w:pPr>
      <w:r w:rsidRPr="00F061EF">
        <w:rPr>
          <w:rFonts w:ascii="Calibri" w:hAnsi="Calibri" w:cs="Calibri"/>
          <w:color w:val="000000" w:themeColor="text1"/>
        </w:rPr>
        <w:t xml:space="preserve">The separated analysis of </w:t>
      </w:r>
      <w:r w:rsidR="00B528AD" w:rsidRPr="00F061EF">
        <w:rPr>
          <w:rFonts w:ascii="Calibri" w:hAnsi="Calibri" w:cs="Calibri"/>
          <w:i/>
          <w:iCs/>
          <w:color w:val="000000" w:themeColor="text1"/>
        </w:rPr>
        <w:t>Model Ensemble A</w:t>
      </w:r>
      <w:r w:rsidRPr="00F061EF">
        <w:rPr>
          <w:rFonts w:ascii="Calibri" w:hAnsi="Calibri" w:cs="Calibri"/>
          <w:i/>
          <w:iCs/>
          <w:color w:val="000000" w:themeColor="text1"/>
        </w:rPr>
        <w:t xml:space="preserve"> vs </w:t>
      </w:r>
      <w:r w:rsidR="00B528AD" w:rsidRPr="00F061EF">
        <w:rPr>
          <w:rFonts w:ascii="Calibri" w:hAnsi="Calibri" w:cs="Calibri"/>
          <w:i/>
          <w:iCs/>
          <w:color w:val="000000" w:themeColor="text1"/>
        </w:rPr>
        <w:t>Model Ensemble A</w:t>
      </w:r>
      <w:r w:rsidRPr="00F061EF">
        <w:rPr>
          <w:rFonts w:ascii="Calibri" w:hAnsi="Calibri" w:cs="Calibri"/>
          <w:i/>
          <w:iCs/>
          <w:color w:val="000000" w:themeColor="text1"/>
        </w:rPr>
        <w:t xml:space="preserve"> </w:t>
      </w:r>
      <w:r w:rsidRPr="00F061EF">
        <w:rPr>
          <w:rFonts w:ascii="Calibri" w:hAnsi="Calibri" w:cs="Calibri"/>
          <w:color w:val="000000" w:themeColor="text1"/>
        </w:rPr>
        <w:t xml:space="preserve">and </w:t>
      </w:r>
      <w:r w:rsidR="00B528AD" w:rsidRPr="00F061EF">
        <w:rPr>
          <w:rFonts w:ascii="Calibri" w:hAnsi="Calibri" w:cs="Calibri"/>
          <w:i/>
          <w:iCs/>
          <w:color w:val="000000" w:themeColor="text1"/>
        </w:rPr>
        <w:t xml:space="preserve">Model Ensemble A vs Model Ensemble B </w:t>
      </w:r>
      <w:r w:rsidRPr="00F061EF">
        <w:rPr>
          <w:rFonts w:ascii="Calibri" w:hAnsi="Calibri" w:cs="Calibri"/>
          <w:color w:val="000000" w:themeColor="text1"/>
        </w:rPr>
        <w:t xml:space="preserve">demonstrated that </w:t>
      </w:r>
      <w:r w:rsidR="00B528AD" w:rsidRPr="00F061EF">
        <w:rPr>
          <w:rFonts w:ascii="Calibri" w:hAnsi="Calibri" w:cs="Calibri"/>
          <w:color w:val="000000" w:themeColor="text1"/>
        </w:rPr>
        <w:t xml:space="preserve">model </w:t>
      </w:r>
      <w:r w:rsidRPr="00F061EF">
        <w:rPr>
          <w:rFonts w:ascii="Calibri" w:hAnsi="Calibri" w:cs="Calibri"/>
          <w:color w:val="000000" w:themeColor="text1"/>
        </w:rPr>
        <w:t>a_1 is the model that presents high divergences with</w:t>
      </w:r>
      <w:r w:rsidR="00B528AD" w:rsidRPr="00F061EF">
        <w:rPr>
          <w:rFonts w:ascii="Calibri" w:hAnsi="Calibri" w:cs="Calibri"/>
          <w:color w:val="000000" w:themeColor="text1"/>
        </w:rPr>
        <w:t>in Ensemble</w:t>
      </w:r>
      <w:r w:rsidRPr="00F061EF">
        <w:rPr>
          <w:rFonts w:ascii="Calibri" w:hAnsi="Calibri" w:cs="Calibri"/>
          <w:color w:val="000000" w:themeColor="text1"/>
        </w:rPr>
        <w:t xml:space="preserve"> A and low divergences wit</w:t>
      </w:r>
      <w:r w:rsidR="00B528AD" w:rsidRPr="00F061EF">
        <w:rPr>
          <w:rFonts w:ascii="Calibri" w:hAnsi="Calibri" w:cs="Calibri"/>
          <w:color w:val="000000" w:themeColor="text1"/>
        </w:rPr>
        <w:t>hin</w:t>
      </w:r>
      <w:r w:rsidRPr="00F061EF">
        <w:rPr>
          <w:rFonts w:ascii="Calibri" w:hAnsi="Calibri" w:cs="Calibri"/>
          <w:color w:val="000000" w:themeColor="text1"/>
        </w:rPr>
        <w:t xml:space="preserve"> </w:t>
      </w:r>
      <w:r w:rsidR="00B528AD" w:rsidRPr="00F061EF">
        <w:rPr>
          <w:rFonts w:ascii="Calibri" w:hAnsi="Calibri" w:cs="Calibri"/>
          <w:color w:val="000000" w:themeColor="text1"/>
        </w:rPr>
        <w:t>Ensemble</w:t>
      </w:r>
      <w:r w:rsidRPr="00F061EF">
        <w:rPr>
          <w:rFonts w:ascii="Calibri" w:hAnsi="Calibri" w:cs="Calibri"/>
          <w:color w:val="000000" w:themeColor="text1"/>
        </w:rPr>
        <w:t xml:space="preserve"> B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_Ref198807580 \h  \* MERGEFORMAT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A.6</w:t>
      </w:r>
      <w:r w:rsidRPr="00F061EF">
        <w:rPr>
          <w:rFonts w:ascii="Calibri" w:hAnsi="Calibri" w:cs="Calibri"/>
          <w:color w:val="000000" w:themeColor="text1"/>
        </w:rPr>
        <w:fldChar w:fldCharType="end"/>
      </w:r>
      <w:r w:rsidRPr="00F061EF">
        <w:rPr>
          <w:rFonts w:ascii="Calibri" w:hAnsi="Calibri" w:cs="Calibri"/>
          <w:color w:val="000000" w:themeColor="text1"/>
        </w:rPr>
        <w:t>).</w:t>
      </w:r>
    </w:p>
    <w:p w14:paraId="150834DF" w14:textId="7DEB2683" w:rsidR="00527E71" w:rsidRPr="00F061EF" w:rsidRDefault="006F2719" w:rsidP="00F85C60">
      <w:pPr>
        <w:jc w:val="both"/>
        <w:rPr>
          <w:rFonts w:ascii="Calibri" w:hAnsi="Calibri" w:cs="Calibri"/>
          <w:color w:val="000000" w:themeColor="text1"/>
        </w:rPr>
      </w:pPr>
      <w:r w:rsidRPr="00F061EF">
        <w:rPr>
          <w:rFonts w:ascii="Calibri" w:hAnsi="Calibri" w:cs="Calibri"/>
          <w:noProof/>
          <w:color w:val="000000" w:themeColor="text1"/>
        </w:rPr>
        <w:drawing>
          <wp:inline distT="0" distB="0" distL="0" distR="0" wp14:anchorId="571F77C3" wp14:editId="50124705">
            <wp:extent cx="6053328" cy="3682578"/>
            <wp:effectExtent l="0" t="0" r="0" b="0"/>
            <wp:docPr id="124147335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053328" cy="3682578"/>
                    </a:xfrm>
                    <a:prstGeom prst="rect">
                      <a:avLst/>
                    </a:prstGeom>
                    <a:noFill/>
                  </pic:spPr>
                </pic:pic>
              </a:graphicData>
            </a:graphic>
          </wp:inline>
        </w:drawing>
      </w:r>
    </w:p>
    <w:p w14:paraId="76E10C26" w14:textId="3F7718D8" w:rsidR="00527E71" w:rsidRPr="00F061EF" w:rsidRDefault="00527E71" w:rsidP="00F85C60">
      <w:pPr>
        <w:pStyle w:val="Didascalia"/>
        <w:keepNext/>
        <w:jc w:val="both"/>
        <w:rPr>
          <w:rFonts w:ascii="Calibri" w:hAnsi="Calibri" w:cs="Calibri"/>
          <w:color w:val="000000" w:themeColor="text1"/>
        </w:rPr>
      </w:pPr>
      <w:bookmarkStart w:id="9" w:name="_Ref198807580"/>
      <w:r w:rsidRPr="00F061EF">
        <w:rPr>
          <w:rFonts w:ascii="Calibri" w:hAnsi="Calibri" w:cs="Calibri"/>
          <w:color w:val="000000" w:themeColor="text1"/>
        </w:rPr>
        <w:t xml:space="preserve">Figure </w:t>
      </w:r>
      <w:r w:rsidR="00322C72"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6</w:t>
      </w:r>
      <w:r w:rsidRPr="00F061EF">
        <w:rPr>
          <w:rFonts w:ascii="Calibri" w:hAnsi="Calibri" w:cs="Calibri"/>
          <w:color w:val="000000" w:themeColor="text1"/>
        </w:rPr>
        <w:fldChar w:fldCharType="end"/>
      </w:r>
      <w:bookmarkEnd w:id="9"/>
      <w:r w:rsidRPr="00F061EF">
        <w:rPr>
          <w:rFonts w:ascii="Calibri" w:hAnsi="Calibri" w:cs="Calibri"/>
          <w:color w:val="000000" w:themeColor="text1"/>
        </w:rPr>
        <w:t>: Cumulative distribution of Errors. (a) Grey lines for Ensemble A vs Ensemble A, colored CDFs focus on</w:t>
      </w:r>
      <w:r w:rsidR="00B528AD" w:rsidRPr="00F061EF">
        <w:rPr>
          <w:rFonts w:ascii="Calibri" w:hAnsi="Calibri" w:cs="Calibri"/>
          <w:color w:val="000000" w:themeColor="text1"/>
        </w:rPr>
        <w:t xml:space="preserve"> model</w:t>
      </w:r>
      <w:r w:rsidRPr="00F061EF">
        <w:rPr>
          <w:rFonts w:ascii="Calibri" w:hAnsi="Calibri" w:cs="Calibri"/>
          <w:color w:val="000000" w:themeColor="text1"/>
        </w:rPr>
        <w:t xml:space="preserve"> a_1. (b) Grey lines for Ensemble A vs Ensemble B, colored CDFs focus on</w:t>
      </w:r>
      <w:r w:rsidR="00CD3414" w:rsidRPr="00F061EF">
        <w:rPr>
          <w:rFonts w:ascii="Calibri" w:hAnsi="Calibri" w:cs="Calibri"/>
          <w:color w:val="000000" w:themeColor="text1"/>
        </w:rPr>
        <w:t xml:space="preserve"> model</w:t>
      </w:r>
      <w:r w:rsidRPr="00F061EF">
        <w:rPr>
          <w:rFonts w:ascii="Calibri" w:hAnsi="Calibri" w:cs="Calibri"/>
          <w:color w:val="000000" w:themeColor="text1"/>
        </w:rPr>
        <w:t xml:space="preserve"> a_1.</w:t>
      </w:r>
    </w:p>
    <w:p w14:paraId="329C1666" w14:textId="45202FE0" w:rsidR="00527E71" w:rsidRPr="00F061EF" w:rsidRDefault="007D73A4" w:rsidP="000D26A5">
      <w:pPr>
        <w:pStyle w:val="Titolo3"/>
        <w:rPr>
          <w:color w:val="000000" w:themeColor="text1"/>
        </w:rPr>
      </w:pPr>
      <w:r w:rsidRPr="00F061EF">
        <w:rPr>
          <w:color w:val="000000" w:themeColor="text1"/>
        </w:rPr>
        <w:t>S</w:t>
      </w:r>
      <w:r w:rsidR="00260405" w:rsidRPr="00F061EF">
        <w:rPr>
          <w:color w:val="000000" w:themeColor="text1"/>
        </w:rPr>
        <w:t>5</w:t>
      </w:r>
      <w:r w:rsidRPr="00F061EF">
        <w:rPr>
          <w:color w:val="000000" w:themeColor="text1"/>
        </w:rPr>
        <w:t>.</w:t>
      </w:r>
      <w:r w:rsidR="008A1759" w:rsidRPr="00F061EF">
        <w:rPr>
          <w:color w:val="000000" w:themeColor="text1"/>
        </w:rPr>
        <w:t>1</w:t>
      </w:r>
      <w:r w:rsidR="008A1759" w:rsidRPr="00F061EF">
        <w:rPr>
          <w:color w:val="000000" w:themeColor="text1"/>
        </w:rPr>
        <w:tab/>
      </w:r>
      <w:r w:rsidR="00527E71" w:rsidRPr="00F061EF">
        <w:rPr>
          <w:color w:val="000000" w:themeColor="text1"/>
        </w:rPr>
        <w:t xml:space="preserve">Filtered storms </w:t>
      </w:r>
      <w:r w:rsidR="009C1B85" w:rsidRPr="00F061EF">
        <w:rPr>
          <w:color w:val="000000" w:themeColor="text1"/>
        </w:rPr>
        <w:t>selected to stress Model</w:t>
      </w:r>
      <w:r w:rsidR="00527E71" w:rsidRPr="00F061EF">
        <w:rPr>
          <w:color w:val="000000" w:themeColor="text1"/>
        </w:rPr>
        <w:t xml:space="preserve"> Ensemble D</w:t>
      </w:r>
    </w:p>
    <w:p w14:paraId="291425FE" w14:textId="77777777" w:rsidR="00527E71" w:rsidRPr="00F061EF" w:rsidRDefault="00527E71" w:rsidP="00F85C60">
      <w:pPr>
        <w:pStyle w:val="Paragrafoelenco"/>
        <w:numPr>
          <w:ilvl w:val="0"/>
          <w:numId w:val="4"/>
        </w:numPr>
        <w:jc w:val="both"/>
        <w:rPr>
          <w:rFonts w:ascii="Calibri" w:hAnsi="Calibri" w:cs="Calibri"/>
          <w:color w:val="000000" w:themeColor="text1"/>
        </w:rPr>
      </w:pPr>
      <w:r w:rsidRPr="00F061EF">
        <w:rPr>
          <w:rFonts w:ascii="Calibri" w:hAnsi="Calibri" w:cs="Calibri"/>
          <w:color w:val="000000" w:themeColor="text1"/>
        </w:rPr>
        <w:t xml:space="preserve">For each model combination (Ensemble A – Ensemble B, salmon square in the maximum matrix disagreement) we considered the storms that produced the 1-percentile highest disagreement (out of 1000 storms). This results in 10 storms for each model combination that produces the highest model disagreement. </w:t>
      </w:r>
    </w:p>
    <w:p w14:paraId="05023A13" w14:textId="622C8C03" w:rsidR="00527E71" w:rsidRPr="00F061EF" w:rsidRDefault="00527E71" w:rsidP="00F85C60">
      <w:pPr>
        <w:pStyle w:val="Paragrafoelenco"/>
        <w:numPr>
          <w:ilvl w:val="0"/>
          <w:numId w:val="4"/>
        </w:numPr>
        <w:jc w:val="both"/>
        <w:rPr>
          <w:rFonts w:ascii="Calibri" w:hAnsi="Calibri" w:cs="Calibri"/>
          <w:color w:val="000000" w:themeColor="text1"/>
        </w:rPr>
      </w:pPr>
      <w:r w:rsidRPr="00F061EF">
        <w:rPr>
          <w:rFonts w:ascii="Calibri" w:hAnsi="Calibri" w:cs="Calibri"/>
          <w:color w:val="000000" w:themeColor="text1"/>
        </w:rPr>
        <w:t xml:space="preserve">Some of the storms appeared in multiple model </w:t>
      </w:r>
      <w:r w:rsidR="003D0DE3" w:rsidRPr="00F061EF">
        <w:rPr>
          <w:rFonts w:ascii="Calibri" w:hAnsi="Calibri" w:cs="Calibri"/>
          <w:color w:val="000000" w:themeColor="text1"/>
        </w:rPr>
        <w:t>combinations</w:t>
      </w:r>
      <w:r w:rsidRPr="00F061EF">
        <w:rPr>
          <w:rFonts w:ascii="Calibri" w:hAnsi="Calibri" w:cs="Calibri"/>
          <w:color w:val="000000" w:themeColor="text1"/>
        </w:rPr>
        <w:t xml:space="preserve">: the final set is composed of </w:t>
      </w:r>
      <w:r w:rsidR="001E206B" w:rsidRPr="00F061EF">
        <w:rPr>
          <w:rFonts w:ascii="Calibri" w:hAnsi="Calibri" w:cs="Calibri"/>
          <w:b/>
          <w:bCs/>
          <w:color w:val="000000" w:themeColor="text1"/>
          <w:u w:val="single"/>
        </w:rPr>
        <w:t xml:space="preserve">32 </w:t>
      </w:r>
      <w:r w:rsidRPr="00F061EF">
        <w:rPr>
          <w:rFonts w:ascii="Calibri" w:hAnsi="Calibri" w:cs="Calibri"/>
          <w:color w:val="000000" w:themeColor="text1"/>
        </w:rPr>
        <w:t xml:space="preserve">storms. </w:t>
      </w:r>
    </w:p>
    <w:p w14:paraId="417A923D" w14:textId="4700ED01" w:rsidR="00527E71" w:rsidRPr="00F061EF" w:rsidRDefault="00527E71" w:rsidP="00F85C60">
      <w:pPr>
        <w:pStyle w:val="Paragrafoelenco"/>
        <w:numPr>
          <w:ilvl w:val="0"/>
          <w:numId w:val="3"/>
        </w:numPr>
        <w:jc w:val="both"/>
        <w:rPr>
          <w:rFonts w:ascii="Calibri" w:hAnsi="Calibri" w:cs="Calibri"/>
          <w:color w:val="000000" w:themeColor="text1"/>
        </w:rPr>
      </w:pPr>
      <w:r w:rsidRPr="00F061EF">
        <w:rPr>
          <w:rFonts w:ascii="Calibri" w:hAnsi="Calibri" w:cs="Calibri"/>
          <w:color w:val="000000" w:themeColor="text1"/>
        </w:rPr>
        <w:t xml:space="preserve">We counted the times for which the </w:t>
      </w:r>
      <w:r w:rsidR="001E206B" w:rsidRPr="00F061EF">
        <w:rPr>
          <w:rFonts w:ascii="Calibri" w:hAnsi="Calibri" w:cs="Calibri"/>
          <w:b/>
          <w:bCs/>
          <w:color w:val="000000" w:themeColor="text1"/>
        </w:rPr>
        <w:t>32</w:t>
      </w:r>
      <w:r w:rsidRPr="00F061EF">
        <w:rPr>
          <w:rFonts w:ascii="Calibri" w:hAnsi="Calibri" w:cs="Calibri"/>
          <w:color w:val="000000" w:themeColor="text1"/>
        </w:rPr>
        <w:t xml:space="preserve"> storms triggered the model disagreement.</w:t>
      </w:r>
    </w:p>
    <w:p w14:paraId="164915DD" w14:textId="294DB354" w:rsidR="00527E71" w:rsidRPr="00F061EF" w:rsidRDefault="00527E71" w:rsidP="00F85C60">
      <w:pPr>
        <w:pStyle w:val="Paragrafoelenco"/>
        <w:numPr>
          <w:ilvl w:val="0"/>
          <w:numId w:val="3"/>
        </w:numPr>
        <w:jc w:val="both"/>
        <w:rPr>
          <w:rFonts w:ascii="Calibri" w:hAnsi="Calibri" w:cs="Calibri"/>
          <w:color w:val="000000" w:themeColor="text1"/>
        </w:rPr>
      </w:pPr>
      <w:r w:rsidRPr="00F061EF">
        <w:rPr>
          <w:rFonts w:ascii="Calibri" w:hAnsi="Calibri" w:cs="Calibri"/>
          <w:color w:val="000000" w:themeColor="text1"/>
        </w:rPr>
        <w:t xml:space="preserve">We stressed Ensemble D with a subset of the filtered storms selected with this logic: if they trigger the disagreement in at least 25% of combination. It </w:t>
      </w:r>
      <w:r w:rsidR="00DA3750" w:rsidRPr="00F061EF">
        <w:rPr>
          <w:rFonts w:ascii="Calibri" w:hAnsi="Calibri" w:cs="Calibri"/>
          <w:color w:val="000000" w:themeColor="text1"/>
        </w:rPr>
        <w:t>resulted</w:t>
      </w:r>
      <w:r w:rsidRPr="00F061EF">
        <w:rPr>
          <w:rFonts w:ascii="Calibri" w:hAnsi="Calibri" w:cs="Calibri"/>
          <w:color w:val="000000" w:themeColor="text1"/>
        </w:rPr>
        <w:t xml:space="preserve"> in </w:t>
      </w:r>
      <w:r w:rsidR="003D0DE3" w:rsidRPr="00F061EF">
        <w:rPr>
          <w:rFonts w:ascii="Calibri" w:hAnsi="Calibri" w:cs="Calibri"/>
          <w:color w:val="000000" w:themeColor="text1"/>
        </w:rPr>
        <w:t xml:space="preserve">a subset of </w:t>
      </w:r>
      <w:r w:rsidRPr="00F061EF">
        <w:rPr>
          <w:rFonts w:ascii="Calibri" w:hAnsi="Calibri" w:cs="Calibri"/>
          <w:b/>
          <w:bCs/>
          <w:color w:val="000000" w:themeColor="text1"/>
        </w:rPr>
        <w:t>15 storms</w:t>
      </w:r>
      <w:r w:rsidR="003D0DE3" w:rsidRPr="00F061EF">
        <w:rPr>
          <w:rFonts w:ascii="Calibri" w:hAnsi="Calibri" w:cs="Calibri"/>
          <w:color w:val="000000" w:themeColor="text1"/>
        </w:rPr>
        <w:t xml:space="preserve"> (highlighted green in </w:t>
      </w:r>
      <w:r w:rsidR="003D0DE3" w:rsidRPr="00F061EF">
        <w:rPr>
          <w:rFonts w:ascii="Calibri" w:hAnsi="Calibri" w:cs="Calibri"/>
          <w:color w:val="000000" w:themeColor="text1"/>
        </w:rPr>
        <w:fldChar w:fldCharType="begin"/>
      </w:r>
      <w:r w:rsidR="003D0DE3" w:rsidRPr="00F061EF">
        <w:rPr>
          <w:rFonts w:ascii="Calibri" w:hAnsi="Calibri" w:cs="Calibri"/>
          <w:color w:val="000000" w:themeColor="text1"/>
        </w:rPr>
        <w:instrText xml:space="preserve"> REF _Ref203035815 \h </w:instrText>
      </w:r>
      <w:r w:rsidR="00F85C60" w:rsidRPr="00F061EF">
        <w:rPr>
          <w:rFonts w:ascii="Calibri" w:hAnsi="Calibri" w:cs="Calibri"/>
          <w:color w:val="000000" w:themeColor="text1"/>
        </w:rPr>
        <w:instrText xml:space="preserve"> \* MERGEFORMAT </w:instrText>
      </w:r>
      <w:r w:rsidR="003D0DE3" w:rsidRPr="00F061EF">
        <w:rPr>
          <w:rFonts w:ascii="Calibri" w:hAnsi="Calibri" w:cs="Calibri"/>
          <w:color w:val="000000" w:themeColor="text1"/>
        </w:rPr>
      </w:r>
      <w:r w:rsidR="003D0DE3" w:rsidRPr="00F061EF">
        <w:rPr>
          <w:rFonts w:ascii="Calibri" w:hAnsi="Calibri" w:cs="Calibri"/>
          <w:color w:val="000000" w:themeColor="text1"/>
        </w:rPr>
        <w:fldChar w:fldCharType="separate"/>
      </w:r>
      <w:r w:rsidR="00A01311" w:rsidRPr="00F061EF">
        <w:rPr>
          <w:rFonts w:ascii="Calibri" w:hAnsi="Calibri" w:cs="Calibri"/>
          <w:color w:val="000000" w:themeColor="text1"/>
        </w:rPr>
        <w:t>Table A.</w:t>
      </w:r>
      <w:r w:rsidR="00A01311" w:rsidRPr="00F061EF">
        <w:rPr>
          <w:rFonts w:ascii="Calibri" w:hAnsi="Calibri" w:cs="Calibri"/>
          <w:noProof/>
          <w:color w:val="000000" w:themeColor="text1"/>
        </w:rPr>
        <w:t>4</w:t>
      </w:r>
      <w:r w:rsidR="003D0DE3" w:rsidRPr="00F061EF">
        <w:rPr>
          <w:rFonts w:ascii="Calibri" w:hAnsi="Calibri" w:cs="Calibri"/>
          <w:color w:val="000000" w:themeColor="text1"/>
        </w:rPr>
        <w:fldChar w:fldCharType="end"/>
      </w:r>
      <w:r w:rsidR="003D0DE3" w:rsidRPr="00F061EF">
        <w:rPr>
          <w:rFonts w:ascii="Calibri" w:hAnsi="Calibri" w:cs="Calibri"/>
          <w:color w:val="000000" w:themeColor="text1"/>
        </w:rPr>
        <w:t>)</w:t>
      </w:r>
      <w:r w:rsidRPr="00F061EF">
        <w:rPr>
          <w:rFonts w:ascii="Calibri" w:hAnsi="Calibri" w:cs="Calibri"/>
          <w:color w:val="000000" w:themeColor="text1"/>
        </w:rPr>
        <w:t xml:space="preserve">. </w:t>
      </w:r>
    </w:p>
    <w:p w14:paraId="0CD881C0" w14:textId="2E2A9A46" w:rsidR="00527E71" w:rsidRPr="00F061EF" w:rsidRDefault="00527E71" w:rsidP="00F85C60">
      <w:pPr>
        <w:pStyle w:val="Didascalia"/>
        <w:keepNext/>
        <w:jc w:val="both"/>
        <w:rPr>
          <w:rFonts w:ascii="Calibri" w:hAnsi="Calibri" w:cs="Calibri"/>
          <w:color w:val="000000" w:themeColor="text1"/>
        </w:rPr>
      </w:pPr>
      <w:bookmarkStart w:id="10" w:name="_Ref203035815"/>
      <w:r w:rsidRPr="00F061EF">
        <w:rPr>
          <w:rFonts w:ascii="Calibri" w:hAnsi="Calibri" w:cs="Calibri"/>
          <w:color w:val="000000" w:themeColor="text1"/>
        </w:rPr>
        <w:t xml:space="preserve">Table </w:t>
      </w:r>
      <w:r w:rsidR="00322C72"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003101BF" w:rsidRPr="00F061EF">
        <w:rPr>
          <w:rFonts w:ascii="Calibri" w:hAnsi="Calibri" w:cs="Calibri"/>
          <w:noProof/>
          <w:color w:val="000000" w:themeColor="text1"/>
        </w:rPr>
        <w:t>5</w:t>
      </w:r>
      <w:r w:rsidRPr="00F061EF">
        <w:rPr>
          <w:rFonts w:ascii="Calibri" w:hAnsi="Calibri" w:cs="Calibri"/>
          <w:color w:val="000000" w:themeColor="text1"/>
        </w:rPr>
        <w:fldChar w:fldCharType="end"/>
      </w:r>
      <w:bookmarkEnd w:id="10"/>
      <w:r w:rsidRPr="00F061EF">
        <w:rPr>
          <w:rFonts w:ascii="Calibri" w:hAnsi="Calibri" w:cs="Calibri"/>
          <w:color w:val="000000" w:themeColor="text1"/>
        </w:rPr>
        <w:t xml:space="preserve">: Storm identifier and number of times that the storm triggers the ensembles disagreement. </w:t>
      </w:r>
      <w:r w:rsidR="00FC6F0D" w:rsidRPr="00F061EF">
        <w:rPr>
          <w:rFonts w:ascii="Calibri" w:hAnsi="Calibri" w:cs="Calibri"/>
          <w:color w:val="000000" w:themeColor="text1"/>
        </w:rPr>
        <w:t xml:space="preserve">The green cells correspond to </w:t>
      </w:r>
      <w:r w:rsidRPr="00F061EF">
        <w:rPr>
          <w:rFonts w:ascii="Calibri" w:hAnsi="Calibri" w:cs="Calibri"/>
          <w:color w:val="000000" w:themeColor="text1"/>
        </w:rPr>
        <w:t>the selected storms for the subsequent analysis (stress Ensemble D), in orange storms excluded by the process.</w:t>
      </w:r>
    </w:p>
    <w:tbl>
      <w:tblPr>
        <w:tblStyle w:val="Grigliatabella"/>
        <w:tblW w:w="0" w:type="auto"/>
        <w:tblLook w:val="04A0" w:firstRow="1" w:lastRow="0" w:firstColumn="1" w:lastColumn="0" w:noHBand="0" w:noVBand="1"/>
      </w:tblPr>
      <w:tblGrid>
        <w:gridCol w:w="2637"/>
        <w:gridCol w:w="1789"/>
        <w:gridCol w:w="2612"/>
        <w:gridCol w:w="2488"/>
      </w:tblGrid>
      <w:tr w:rsidR="00BE6CBE" w:rsidRPr="00F061EF" w14:paraId="4973ACE5" w14:textId="77777777" w:rsidTr="008667BF">
        <w:trPr>
          <w:trHeight w:val="256"/>
        </w:trPr>
        <w:tc>
          <w:tcPr>
            <w:tcW w:w="2637" w:type="dxa"/>
            <w:shd w:val="clear" w:color="auto" w:fill="CAEDFB" w:themeFill="accent4" w:themeFillTint="33"/>
          </w:tcPr>
          <w:p w14:paraId="68F65AA5"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Event number</w:t>
            </w:r>
          </w:p>
        </w:tc>
        <w:tc>
          <w:tcPr>
            <w:tcW w:w="1789" w:type="dxa"/>
            <w:shd w:val="clear" w:color="auto" w:fill="CAEDFB" w:themeFill="accent4" w:themeFillTint="33"/>
          </w:tcPr>
          <w:p w14:paraId="4E00591D"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Count</w:t>
            </w:r>
          </w:p>
        </w:tc>
        <w:tc>
          <w:tcPr>
            <w:tcW w:w="2612" w:type="dxa"/>
            <w:shd w:val="clear" w:color="auto" w:fill="CAEDFB" w:themeFill="accent4" w:themeFillTint="33"/>
          </w:tcPr>
          <w:p w14:paraId="7E6779F5"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Event number</w:t>
            </w:r>
          </w:p>
        </w:tc>
        <w:tc>
          <w:tcPr>
            <w:tcW w:w="2488" w:type="dxa"/>
            <w:shd w:val="clear" w:color="auto" w:fill="CAEDFB" w:themeFill="accent4" w:themeFillTint="33"/>
          </w:tcPr>
          <w:p w14:paraId="62BEB6B2"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Count</w:t>
            </w:r>
          </w:p>
        </w:tc>
      </w:tr>
      <w:tr w:rsidR="00BE6CBE" w:rsidRPr="00F061EF" w14:paraId="75EBABD7" w14:textId="77777777" w:rsidTr="00B8401D">
        <w:trPr>
          <w:trHeight w:val="256"/>
        </w:trPr>
        <w:tc>
          <w:tcPr>
            <w:tcW w:w="2637" w:type="dxa"/>
            <w:shd w:val="clear" w:color="auto" w:fill="92D050"/>
          </w:tcPr>
          <w:p w14:paraId="75BCAC0C" w14:textId="6D407491"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541</w:t>
            </w:r>
          </w:p>
        </w:tc>
        <w:tc>
          <w:tcPr>
            <w:tcW w:w="1789" w:type="dxa"/>
            <w:shd w:val="clear" w:color="auto" w:fill="92D050"/>
          </w:tcPr>
          <w:p w14:paraId="622146E9" w14:textId="77777777"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35</w:t>
            </w:r>
          </w:p>
        </w:tc>
        <w:tc>
          <w:tcPr>
            <w:tcW w:w="2612" w:type="dxa"/>
            <w:shd w:val="clear" w:color="auto" w:fill="FFC000"/>
          </w:tcPr>
          <w:p w14:paraId="31AA50E8" w14:textId="3245B43E"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102</w:t>
            </w:r>
          </w:p>
        </w:tc>
        <w:tc>
          <w:tcPr>
            <w:tcW w:w="2488" w:type="dxa"/>
            <w:shd w:val="clear" w:color="auto" w:fill="FFC000"/>
          </w:tcPr>
          <w:p w14:paraId="6DEE9C36" w14:textId="37206E37"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6</w:t>
            </w:r>
          </w:p>
        </w:tc>
      </w:tr>
      <w:tr w:rsidR="00BE6CBE" w:rsidRPr="00F061EF" w14:paraId="0F8A65D3" w14:textId="77777777" w:rsidTr="00B8401D">
        <w:trPr>
          <w:trHeight w:val="247"/>
        </w:trPr>
        <w:tc>
          <w:tcPr>
            <w:tcW w:w="2637" w:type="dxa"/>
            <w:shd w:val="clear" w:color="auto" w:fill="92D050"/>
          </w:tcPr>
          <w:p w14:paraId="6D2C4A6B" w14:textId="7F6094D8"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858</w:t>
            </w:r>
          </w:p>
        </w:tc>
        <w:tc>
          <w:tcPr>
            <w:tcW w:w="1789" w:type="dxa"/>
            <w:shd w:val="clear" w:color="auto" w:fill="92D050"/>
          </w:tcPr>
          <w:p w14:paraId="572FD9B0" w14:textId="2489C64D"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31</w:t>
            </w:r>
          </w:p>
        </w:tc>
        <w:tc>
          <w:tcPr>
            <w:tcW w:w="2612" w:type="dxa"/>
            <w:shd w:val="clear" w:color="auto" w:fill="FFC000"/>
          </w:tcPr>
          <w:p w14:paraId="61BF27A7" w14:textId="7230F697"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511</w:t>
            </w:r>
          </w:p>
        </w:tc>
        <w:tc>
          <w:tcPr>
            <w:tcW w:w="2488" w:type="dxa"/>
            <w:shd w:val="clear" w:color="auto" w:fill="FFC000"/>
          </w:tcPr>
          <w:p w14:paraId="7D610F06" w14:textId="5B70EB0D"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6</w:t>
            </w:r>
          </w:p>
        </w:tc>
      </w:tr>
      <w:tr w:rsidR="00BE6CBE" w:rsidRPr="00F061EF" w14:paraId="75A0E691" w14:textId="77777777" w:rsidTr="00B8401D">
        <w:trPr>
          <w:trHeight w:val="256"/>
        </w:trPr>
        <w:tc>
          <w:tcPr>
            <w:tcW w:w="2637" w:type="dxa"/>
            <w:shd w:val="clear" w:color="auto" w:fill="92D050"/>
          </w:tcPr>
          <w:p w14:paraId="4B7100E1" w14:textId="0214DAD0"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w:t>
            </w:r>
          </w:p>
        </w:tc>
        <w:tc>
          <w:tcPr>
            <w:tcW w:w="1789" w:type="dxa"/>
            <w:shd w:val="clear" w:color="auto" w:fill="92D050"/>
          </w:tcPr>
          <w:p w14:paraId="493B9E8A" w14:textId="140E1167"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29</w:t>
            </w:r>
          </w:p>
        </w:tc>
        <w:tc>
          <w:tcPr>
            <w:tcW w:w="2612" w:type="dxa"/>
            <w:shd w:val="clear" w:color="auto" w:fill="FFC000"/>
          </w:tcPr>
          <w:p w14:paraId="0F3DF611" w14:textId="15F636A7"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372</w:t>
            </w:r>
          </w:p>
        </w:tc>
        <w:tc>
          <w:tcPr>
            <w:tcW w:w="2488" w:type="dxa"/>
            <w:shd w:val="clear" w:color="auto" w:fill="FFC000"/>
          </w:tcPr>
          <w:p w14:paraId="5715AD29" w14:textId="219B71D9"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3E917D9A" w14:textId="77777777" w:rsidTr="008667BF">
        <w:trPr>
          <w:trHeight w:val="256"/>
        </w:trPr>
        <w:tc>
          <w:tcPr>
            <w:tcW w:w="2637" w:type="dxa"/>
            <w:shd w:val="clear" w:color="auto" w:fill="92D050"/>
          </w:tcPr>
          <w:p w14:paraId="38BA3F5D" w14:textId="18219550"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188</w:t>
            </w:r>
          </w:p>
        </w:tc>
        <w:tc>
          <w:tcPr>
            <w:tcW w:w="1789" w:type="dxa"/>
            <w:shd w:val="clear" w:color="auto" w:fill="92D050"/>
          </w:tcPr>
          <w:p w14:paraId="5C1DA1D5" w14:textId="45A5FA64"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29</w:t>
            </w:r>
          </w:p>
        </w:tc>
        <w:tc>
          <w:tcPr>
            <w:tcW w:w="2612" w:type="dxa"/>
            <w:shd w:val="clear" w:color="auto" w:fill="FFC000"/>
          </w:tcPr>
          <w:p w14:paraId="77D65A6B" w14:textId="636B48C1"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641</w:t>
            </w:r>
          </w:p>
        </w:tc>
        <w:tc>
          <w:tcPr>
            <w:tcW w:w="2488" w:type="dxa"/>
            <w:shd w:val="clear" w:color="auto" w:fill="FFC000"/>
          </w:tcPr>
          <w:p w14:paraId="7557A63E" w14:textId="25D2F36D"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64C12C6F" w14:textId="77777777" w:rsidTr="008667BF">
        <w:trPr>
          <w:trHeight w:val="256"/>
        </w:trPr>
        <w:tc>
          <w:tcPr>
            <w:tcW w:w="2637" w:type="dxa"/>
            <w:shd w:val="clear" w:color="auto" w:fill="92D050"/>
          </w:tcPr>
          <w:p w14:paraId="6E8C5821" w14:textId="7E7462BE"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173</w:t>
            </w:r>
          </w:p>
        </w:tc>
        <w:tc>
          <w:tcPr>
            <w:tcW w:w="1789" w:type="dxa"/>
            <w:shd w:val="clear" w:color="auto" w:fill="92D050"/>
          </w:tcPr>
          <w:p w14:paraId="191DEC5E" w14:textId="55DFC65D"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26</w:t>
            </w:r>
          </w:p>
        </w:tc>
        <w:tc>
          <w:tcPr>
            <w:tcW w:w="2612" w:type="dxa"/>
            <w:shd w:val="clear" w:color="auto" w:fill="FFC000"/>
          </w:tcPr>
          <w:p w14:paraId="2C0187B9" w14:textId="28D151E0"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661</w:t>
            </w:r>
          </w:p>
        </w:tc>
        <w:tc>
          <w:tcPr>
            <w:tcW w:w="2488" w:type="dxa"/>
            <w:shd w:val="clear" w:color="auto" w:fill="FFC000"/>
          </w:tcPr>
          <w:p w14:paraId="51C0992D" w14:textId="013EB779"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14036D61" w14:textId="77777777" w:rsidTr="008667BF">
        <w:trPr>
          <w:trHeight w:val="256"/>
        </w:trPr>
        <w:tc>
          <w:tcPr>
            <w:tcW w:w="2637" w:type="dxa"/>
            <w:shd w:val="clear" w:color="auto" w:fill="92D050"/>
          </w:tcPr>
          <w:p w14:paraId="61D29D67" w14:textId="5BF49ACF"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413</w:t>
            </w:r>
          </w:p>
        </w:tc>
        <w:tc>
          <w:tcPr>
            <w:tcW w:w="1789" w:type="dxa"/>
            <w:shd w:val="clear" w:color="auto" w:fill="92D050"/>
          </w:tcPr>
          <w:p w14:paraId="67ED54A7" w14:textId="414EA8C6"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23</w:t>
            </w:r>
          </w:p>
        </w:tc>
        <w:tc>
          <w:tcPr>
            <w:tcW w:w="2612" w:type="dxa"/>
            <w:shd w:val="clear" w:color="auto" w:fill="FFC000"/>
          </w:tcPr>
          <w:p w14:paraId="16D57B83" w14:textId="5E11602B"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877</w:t>
            </w:r>
          </w:p>
        </w:tc>
        <w:tc>
          <w:tcPr>
            <w:tcW w:w="2488" w:type="dxa"/>
            <w:shd w:val="clear" w:color="auto" w:fill="FFC000"/>
          </w:tcPr>
          <w:p w14:paraId="16F01933" w14:textId="5BA328D6"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4</w:t>
            </w:r>
          </w:p>
        </w:tc>
      </w:tr>
      <w:tr w:rsidR="00BE6CBE" w:rsidRPr="00F061EF" w14:paraId="2A41E977" w14:textId="77777777" w:rsidTr="008667BF">
        <w:trPr>
          <w:trHeight w:val="247"/>
        </w:trPr>
        <w:tc>
          <w:tcPr>
            <w:tcW w:w="2637" w:type="dxa"/>
            <w:shd w:val="clear" w:color="auto" w:fill="92D050"/>
          </w:tcPr>
          <w:p w14:paraId="6287F063" w14:textId="4819145B"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lastRenderedPageBreak/>
              <w:t>384</w:t>
            </w:r>
          </w:p>
        </w:tc>
        <w:tc>
          <w:tcPr>
            <w:tcW w:w="1789" w:type="dxa"/>
            <w:shd w:val="clear" w:color="auto" w:fill="92D050"/>
          </w:tcPr>
          <w:p w14:paraId="141DF11E" w14:textId="09E745BE"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20</w:t>
            </w:r>
          </w:p>
        </w:tc>
        <w:tc>
          <w:tcPr>
            <w:tcW w:w="2612" w:type="dxa"/>
            <w:shd w:val="clear" w:color="auto" w:fill="FFC000"/>
          </w:tcPr>
          <w:p w14:paraId="5BB7B5A2" w14:textId="1D628F88"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14</w:t>
            </w:r>
          </w:p>
        </w:tc>
        <w:tc>
          <w:tcPr>
            <w:tcW w:w="2488" w:type="dxa"/>
            <w:shd w:val="clear" w:color="auto" w:fill="FFC000"/>
          </w:tcPr>
          <w:p w14:paraId="31BFE85C" w14:textId="69291C8F"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061BB048" w14:textId="77777777" w:rsidTr="008667BF">
        <w:trPr>
          <w:trHeight w:val="256"/>
        </w:trPr>
        <w:tc>
          <w:tcPr>
            <w:tcW w:w="2637" w:type="dxa"/>
            <w:shd w:val="clear" w:color="auto" w:fill="92D050"/>
          </w:tcPr>
          <w:p w14:paraId="3DA63E1E" w14:textId="031F0189"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178</w:t>
            </w:r>
          </w:p>
        </w:tc>
        <w:tc>
          <w:tcPr>
            <w:tcW w:w="1789" w:type="dxa"/>
            <w:shd w:val="clear" w:color="auto" w:fill="92D050"/>
          </w:tcPr>
          <w:p w14:paraId="2DA9CE1B" w14:textId="5CEA0CAB"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18</w:t>
            </w:r>
          </w:p>
        </w:tc>
        <w:tc>
          <w:tcPr>
            <w:tcW w:w="2612" w:type="dxa"/>
            <w:shd w:val="clear" w:color="auto" w:fill="FFC000"/>
          </w:tcPr>
          <w:p w14:paraId="6654A70A" w14:textId="69399714"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55</w:t>
            </w:r>
          </w:p>
        </w:tc>
        <w:tc>
          <w:tcPr>
            <w:tcW w:w="2488" w:type="dxa"/>
            <w:shd w:val="clear" w:color="auto" w:fill="FFC000"/>
          </w:tcPr>
          <w:p w14:paraId="5899248A" w14:textId="6165C124"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2BF7EA0B" w14:textId="77777777" w:rsidTr="008667BF">
        <w:trPr>
          <w:trHeight w:val="256"/>
        </w:trPr>
        <w:tc>
          <w:tcPr>
            <w:tcW w:w="2637" w:type="dxa"/>
            <w:shd w:val="clear" w:color="auto" w:fill="92D050"/>
          </w:tcPr>
          <w:p w14:paraId="6F466E14" w14:textId="4B75F179"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953</w:t>
            </w:r>
          </w:p>
        </w:tc>
        <w:tc>
          <w:tcPr>
            <w:tcW w:w="1789" w:type="dxa"/>
            <w:shd w:val="clear" w:color="auto" w:fill="92D050"/>
          </w:tcPr>
          <w:p w14:paraId="7BF9F0BE" w14:textId="0F0DA604"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17</w:t>
            </w:r>
          </w:p>
        </w:tc>
        <w:tc>
          <w:tcPr>
            <w:tcW w:w="2612" w:type="dxa"/>
            <w:shd w:val="clear" w:color="auto" w:fill="FFC000"/>
          </w:tcPr>
          <w:p w14:paraId="3E95B66A" w14:textId="17AF6AFB"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203</w:t>
            </w:r>
          </w:p>
        </w:tc>
        <w:tc>
          <w:tcPr>
            <w:tcW w:w="2488" w:type="dxa"/>
            <w:shd w:val="clear" w:color="auto" w:fill="FFC000"/>
          </w:tcPr>
          <w:p w14:paraId="1083D10F" w14:textId="3FA7DE0C"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284B97C9" w14:textId="77777777" w:rsidTr="008667BF">
        <w:trPr>
          <w:trHeight w:val="256"/>
        </w:trPr>
        <w:tc>
          <w:tcPr>
            <w:tcW w:w="2637" w:type="dxa"/>
            <w:shd w:val="clear" w:color="auto" w:fill="92D050"/>
          </w:tcPr>
          <w:p w14:paraId="60DA674F" w14:textId="2EFF59C0"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4</w:t>
            </w:r>
            <w:r w:rsidR="00BC4E51" w:rsidRPr="00F061EF">
              <w:rPr>
                <w:rFonts w:ascii="Calibri" w:hAnsi="Calibri" w:cs="Calibri"/>
                <w:b/>
                <w:bCs/>
                <w:color w:val="000000" w:themeColor="text1"/>
              </w:rPr>
              <w:t xml:space="preserve"> </w:t>
            </w:r>
          </w:p>
        </w:tc>
        <w:tc>
          <w:tcPr>
            <w:tcW w:w="1789" w:type="dxa"/>
            <w:shd w:val="clear" w:color="auto" w:fill="92D050"/>
          </w:tcPr>
          <w:p w14:paraId="35BA2E32" w14:textId="474B7CAE"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15</w:t>
            </w:r>
          </w:p>
        </w:tc>
        <w:tc>
          <w:tcPr>
            <w:tcW w:w="2612" w:type="dxa"/>
            <w:shd w:val="clear" w:color="auto" w:fill="FFC000"/>
          </w:tcPr>
          <w:p w14:paraId="428B0E9A" w14:textId="25FE5B69"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403</w:t>
            </w:r>
          </w:p>
        </w:tc>
        <w:tc>
          <w:tcPr>
            <w:tcW w:w="2488" w:type="dxa"/>
            <w:shd w:val="clear" w:color="auto" w:fill="FFC000"/>
          </w:tcPr>
          <w:p w14:paraId="6BBC0D00" w14:textId="2A0597F3"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414BC11D" w14:textId="77777777" w:rsidTr="008667BF">
        <w:trPr>
          <w:trHeight w:val="247"/>
        </w:trPr>
        <w:tc>
          <w:tcPr>
            <w:tcW w:w="2637" w:type="dxa"/>
            <w:shd w:val="clear" w:color="auto" w:fill="92D050"/>
          </w:tcPr>
          <w:p w14:paraId="770ACB50" w14:textId="36C03565"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237</w:t>
            </w:r>
          </w:p>
        </w:tc>
        <w:tc>
          <w:tcPr>
            <w:tcW w:w="1789" w:type="dxa"/>
            <w:shd w:val="clear" w:color="auto" w:fill="92D050"/>
          </w:tcPr>
          <w:p w14:paraId="7426BF56" w14:textId="56D8A655"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15</w:t>
            </w:r>
          </w:p>
        </w:tc>
        <w:tc>
          <w:tcPr>
            <w:tcW w:w="2612" w:type="dxa"/>
            <w:shd w:val="clear" w:color="auto" w:fill="FFC000"/>
          </w:tcPr>
          <w:p w14:paraId="0D872913" w14:textId="33A2FFB9"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605</w:t>
            </w:r>
          </w:p>
        </w:tc>
        <w:tc>
          <w:tcPr>
            <w:tcW w:w="2488" w:type="dxa"/>
            <w:shd w:val="clear" w:color="auto" w:fill="FFC000"/>
          </w:tcPr>
          <w:p w14:paraId="153F87DC" w14:textId="0F3929C3"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3ADA190E" w14:textId="77777777" w:rsidTr="008667BF">
        <w:trPr>
          <w:trHeight w:val="256"/>
        </w:trPr>
        <w:tc>
          <w:tcPr>
            <w:tcW w:w="2637" w:type="dxa"/>
            <w:shd w:val="clear" w:color="auto" w:fill="92D050"/>
          </w:tcPr>
          <w:p w14:paraId="123C463C" w14:textId="3A5CD056"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845</w:t>
            </w:r>
          </w:p>
        </w:tc>
        <w:tc>
          <w:tcPr>
            <w:tcW w:w="1789" w:type="dxa"/>
            <w:shd w:val="clear" w:color="auto" w:fill="92D050"/>
          </w:tcPr>
          <w:p w14:paraId="2D5F3753" w14:textId="6DFD6369"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11</w:t>
            </w:r>
          </w:p>
        </w:tc>
        <w:tc>
          <w:tcPr>
            <w:tcW w:w="2612" w:type="dxa"/>
            <w:shd w:val="clear" w:color="auto" w:fill="FFC000"/>
          </w:tcPr>
          <w:p w14:paraId="38DA4897" w14:textId="1F03D13E"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778</w:t>
            </w:r>
          </w:p>
        </w:tc>
        <w:tc>
          <w:tcPr>
            <w:tcW w:w="2488" w:type="dxa"/>
            <w:shd w:val="clear" w:color="auto" w:fill="FFC000"/>
          </w:tcPr>
          <w:p w14:paraId="291F8FBD" w14:textId="707F0239"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7DEA74CA" w14:textId="77777777" w:rsidTr="008667BF">
        <w:trPr>
          <w:trHeight w:val="256"/>
        </w:trPr>
        <w:tc>
          <w:tcPr>
            <w:tcW w:w="2637" w:type="dxa"/>
            <w:shd w:val="clear" w:color="auto" w:fill="92D050"/>
          </w:tcPr>
          <w:p w14:paraId="7473B81B" w14:textId="4D8DD44F"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w:t>
            </w:r>
            <w:r w:rsidR="007679DC" w:rsidRPr="00F061EF">
              <w:rPr>
                <w:rFonts w:ascii="Calibri" w:hAnsi="Calibri" w:cs="Calibri"/>
                <w:b/>
                <w:bCs/>
                <w:color w:val="000000" w:themeColor="text1"/>
              </w:rPr>
              <w:t xml:space="preserve"> </w:t>
            </w:r>
          </w:p>
        </w:tc>
        <w:tc>
          <w:tcPr>
            <w:tcW w:w="1789" w:type="dxa"/>
            <w:shd w:val="clear" w:color="auto" w:fill="92D050"/>
          </w:tcPr>
          <w:p w14:paraId="166AE536" w14:textId="1783A8B5"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9</w:t>
            </w:r>
          </w:p>
        </w:tc>
        <w:tc>
          <w:tcPr>
            <w:tcW w:w="2612" w:type="dxa"/>
            <w:shd w:val="clear" w:color="auto" w:fill="FFC000"/>
          </w:tcPr>
          <w:p w14:paraId="1DE816C5" w14:textId="53854894"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916</w:t>
            </w:r>
          </w:p>
        </w:tc>
        <w:tc>
          <w:tcPr>
            <w:tcW w:w="2488" w:type="dxa"/>
            <w:shd w:val="clear" w:color="auto" w:fill="FFC000"/>
          </w:tcPr>
          <w:p w14:paraId="6BBE4859" w14:textId="3B3E49FB"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70D209DB" w14:textId="77777777" w:rsidTr="008667BF">
        <w:trPr>
          <w:trHeight w:val="256"/>
        </w:trPr>
        <w:tc>
          <w:tcPr>
            <w:tcW w:w="2637" w:type="dxa"/>
            <w:shd w:val="clear" w:color="auto" w:fill="92D050"/>
          </w:tcPr>
          <w:p w14:paraId="347CE3A6" w14:textId="16C71043"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65</w:t>
            </w:r>
            <w:r w:rsidR="000E4CBF" w:rsidRPr="00F061EF">
              <w:rPr>
                <w:rFonts w:ascii="Calibri" w:hAnsi="Calibri" w:cs="Calibri"/>
                <w:b/>
                <w:bCs/>
                <w:color w:val="000000" w:themeColor="text1"/>
              </w:rPr>
              <w:t xml:space="preserve"> </w:t>
            </w:r>
          </w:p>
        </w:tc>
        <w:tc>
          <w:tcPr>
            <w:tcW w:w="1789" w:type="dxa"/>
            <w:shd w:val="clear" w:color="auto" w:fill="92D050"/>
          </w:tcPr>
          <w:p w14:paraId="363619B1" w14:textId="638E14DF"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9</w:t>
            </w:r>
          </w:p>
        </w:tc>
        <w:tc>
          <w:tcPr>
            <w:tcW w:w="2612" w:type="dxa"/>
            <w:shd w:val="clear" w:color="auto" w:fill="FFC000"/>
          </w:tcPr>
          <w:p w14:paraId="54847297" w14:textId="5FA8F175"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500</w:t>
            </w:r>
          </w:p>
        </w:tc>
        <w:tc>
          <w:tcPr>
            <w:tcW w:w="2488" w:type="dxa"/>
            <w:shd w:val="clear" w:color="auto" w:fill="FFC000"/>
          </w:tcPr>
          <w:p w14:paraId="782CFC25" w14:textId="6F43F615"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w:t>
            </w:r>
          </w:p>
        </w:tc>
      </w:tr>
      <w:tr w:rsidR="00BE6CBE" w:rsidRPr="00F061EF" w14:paraId="23A7593F" w14:textId="77777777" w:rsidTr="008667BF">
        <w:trPr>
          <w:trHeight w:val="256"/>
        </w:trPr>
        <w:tc>
          <w:tcPr>
            <w:tcW w:w="2637" w:type="dxa"/>
            <w:shd w:val="clear" w:color="auto" w:fill="92D050"/>
          </w:tcPr>
          <w:p w14:paraId="10CC15A0" w14:textId="49378E59"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515</w:t>
            </w:r>
            <w:r w:rsidR="009A362F" w:rsidRPr="00F061EF">
              <w:rPr>
                <w:rFonts w:ascii="Calibri" w:hAnsi="Calibri" w:cs="Calibri"/>
                <w:b/>
                <w:bCs/>
                <w:color w:val="000000" w:themeColor="text1"/>
              </w:rPr>
              <w:t xml:space="preserve"> </w:t>
            </w:r>
          </w:p>
        </w:tc>
        <w:tc>
          <w:tcPr>
            <w:tcW w:w="1789" w:type="dxa"/>
            <w:shd w:val="clear" w:color="auto" w:fill="92D050"/>
          </w:tcPr>
          <w:p w14:paraId="00664517" w14:textId="562370D2"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9</w:t>
            </w:r>
          </w:p>
        </w:tc>
        <w:tc>
          <w:tcPr>
            <w:tcW w:w="2612" w:type="dxa"/>
            <w:shd w:val="clear" w:color="auto" w:fill="FFC000"/>
          </w:tcPr>
          <w:p w14:paraId="6E752C0A" w14:textId="1D448901"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640</w:t>
            </w:r>
          </w:p>
        </w:tc>
        <w:tc>
          <w:tcPr>
            <w:tcW w:w="2488" w:type="dxa"/>
            <w:shd w:val="clear" w:color="auto" w:fill="FFC000"/>
          </w:tcPr>
          <w:p w14:paraId="20276DAD" w14:textId="6948AB20"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2</w:t>
            </w:r>
          </w:p>
        </w:tc>
      </w:tr>
      <w:tr w:rsidR="00B8401D" w:rsidRPr="00F061EF" w14:paraId="7C61DCBA" w14:textId="77777777" w:rsidTr="00B8401D">
        <w:trPr>
          <w:trHeight w:val="256"/>
        </w:trPr>
        <w:tc>
          <w:tcPr>
            <w:tcW w:w="2637" w:type="dxa"/>
            <w:shd w:val="clear" w:color="auto" w:fill="FFC000"/>
          </w:tcPr>
          <w:p w14:paraId="30DA50FD" w14:textId="38351161"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658</w:t>
            </w:r>
          </w:p>
        </w:tc>
        <w:tc>
          <w:tcPr>
            <w:tcW w:w="1789" w:type="dxa"/>
            <w:shd w:val="clear" w:color="auto" w:fill="FFC000"/>
          </w:tcPr>
          <w:p w14:paraId="4261D326" w14:textId="66E87626"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3DEE3F75" w14:textId="23D9DA92" w:rsidR="00B8401D" w:rsidRPr="00F061EF" w:rsidRDefault="00B8401D" w:rsidP="00F85C60">
            <w:pPr>
              <w:jc w:val="both"/>
              <w:rPr>
                <w:rFonts w:ascii="Calibri" w:hAnsi="Calibri" w:cs="Calibri"/>
                <w:b/>
                <w:bCs/>
                <w:color w:val="000000" w:themeColor="text1"/>
              </w:rPr>
            </w:pPr>
            <w:r w:rsidRPr="00F061EF">
              <w:rPr>
                <w:rFonts w:ascii="Calibri" w:hAnsi="Calibri" w:cs="Calibri"/>
                <w:b/>
                <w:bCs/>
                <w:color w:val="000000" w:themeColor="text1"/>
              </w:rPr>
              <w:t>287</w:t>
            </w:r>
          </w:p>
        </w:tc>
        <w:tc>
          <w:tcPr>
            <w:tcW w:w="2488" w:type="dxa"/>
            <w:shd w:val="clear" w:color="auto" w:fill="FFC000"/>
          </w:tcPr>
          <w:p w14:paraId="78053F7F" w14:textId="77A2D4C0" w:rsidR="00B8401D" w:rsidRPr="00F061EF" w:rsidRDefault="00B8401D" w:rsidP="00F85C60">
            <w:pPr>
              <w:jc w:val="both"/>
              <w:rPr>
                <w:rFonts w:ascii="Calibri" w:hAnsi="Calibri" w:cs="Calibri"/>
                <w:color w:val="000000" w:themeColor="text1"/>
              </w:rPr>
            </w:pPr>
            <w:r w:rsidRPr="00F061EF">
              <w:rPr>
                <w:rFonts w:ascii="Calibri" w:hAnsi="Calibri" w:cs="Calibri"/>
                <w:color w:val="000000" w:themeColor="text1"/>
              </w:rPr>
              <w:t>1</w:t>
            </w:r>
          </w:p>
        </w:tc>
      </w:tr>
    </w:tbl>
    <w:p w14:paraId="2DACE85A" w14:textId="77777777" w:rsidR="000D26A5" w:rsidRPr="00F061EF" w:rsidRDefault="000D26A5" w:rsidP="00F85C60">
      <w:pPr>
        <w:jc w:val="both"/>
        <w:rPr>
          <w:rFonts w:ascii="Calibri" w:hAnsi="Calibri" w:cs="Calibri"/>
          <w:color w:val="000000" w:themeColor="text1"/>
        </w:rPr>
      </w:pPr>
    </w:p>
    <w:p w14:paraId="31A4945F" w14:textId="78E42F56" w:rsidR="00C907E1" w:rsidRPr="00F061EF" w:rsidRDefault="00D66318" w:rsidP="00F85C60">
      <w:pPr>
        <w:jc w:val="both"/>
        <w:rPr>
          <w:rFonts w:ascii="Calibri" w:hAnsi="Calibri" w:cs="Calibri"/>
          <w:color w:val="000000" w:themeColor="text1"/>
        </w:rPr>
      </w:pPr>
      <w:r w:rsidRPr="00F061EF">
        <w:rPr>
          <w:rFonts w:ascii="Calibri" w:hAnsi="Calibri" w:cs="Calibri"/>
          <w:color w:val="000000" w:themeColor="text1"/>
        </w:rPr>
        <w:t xml:space="preserve">Considering the tail region in Figure 10 (main paper), we computed the </w:t>
      </w:r>
      <w:r w:rsidR="002A6C8F" w:rsidRPr="00F061EF">
        <w:rPr>
          <w:rFonts w:ascii="Calibri" w:hAnsi="Calibri" w:cs="Calibri"/>
          <w:color w:val="000000" w:themeColor="text1"/>
        </w:rPr>
        <w:t>Kolmogorov-Smirnov (KS)</w:t>
      </w:r>
      <w:r w:rsidR="009E0DDC" w:rsidRPr="00F061EF">
        <w:rPr>
          <w:rFonts w:ascii="Calibri" w:hAnsi="Calibri" w:cs="Calibri"/>
          <w:color w:val="000000" w:themeColor="text1"/>
        </w:rPr>
        <w:t xml:space="preserve"> distance</w:t>
      </w:r>
      <w:r w:rsidR="002A6C8F" w:rsidRPr="00F061EF">
        <w:rPr>
          <w:rFonts w:ascii="Calibri" w:hAnsi="Calibri" w:cs="Calibri"/>
          <w:color w:val="000000" w:themeColor="text1"/>
        </w:rPr>
        <w:t xml:space="preserve"> to estimate the differences in the CDF</w:t>
      </w:r>
      <w:r w:rsidR="00546E99" w:rsidRPr="00F061EF">
        <w:rPr>
          <w:rFonts w:ascii="Calibri" w:hAnsi="Calibri" w:cs="Calibri"/>
          <w:color w:val="000000" w:themeColor="text1"/>
        </w:rPr>
        <w:t>s</w:t>
      </w:r>
      <w:r w:rsidR="002A6C8F" w:rsidRPr="00F061EF">
        <w:rPr>
          <w:rFonts w:ascii="Calibri" w:hAnsi="Calibri" w:cs="Calibri"/>
          <w:color w:val="000000" w:themeColor="text1"/>
        </w:rPr>
        <w:t xml:space="preserve"> of </w:t>
      </w:r>
      <w:r w:rsidR="00546E99" w:rsidRPr="00F061EF">
        <w:rPr>
          <w:rFonts w:ascii="Calibri" w:hAnsi="Calibri" w:cs="Calibri"/>
          <w:color w:val="000000" w:themeColor="text1"/>
        </w:rPr>
        <w:t>water level</w:t>
      </w:r>
      <w:r w:rsidR="009E0DDC" w:rsidRPr="00F061EF">
        <w:rPr>
          <w:rFonts w:ascii="Calibri" w:hAnsi="Calibri" w:cs="Calibri"/>
          <w:color w:val="000000" w:themeColor="text1"/>
        </w:rPr>
        <w:t>s</w:t>
      </w:r>
      <w:r w:rsidR="00546E99" w:rsidRPr="00F061EF">
        <w:rPr>
          <w:rFonts w:ascii="Calibri" w:hAnsi="Calibri" w:cs="Calibri"/>
          <w:color w:val="000000" w:themeColor="text1"/>
        </w:rPr>
        <w:t xml:space="preserve"> simulated by Model Ensemble A, B and D stressed by the subset of 15 storms. In </w:t>
      </w:r>
      <w:r w:rsidR="00504106" w:rsidRPr="00F061EF">
        <w:rPr>
          <w:rFonts w:ascii="Calibri" w:hAnsi="Calibri" w:cs="Calibri"/>
          <w:color w:val="000000" w:themeColor="text1"/>
        </w:rPr>
        <w:fldChar w:fldCharType="begin"/>
      </w:r>
      <w:r w:rsidR="00504106" w:rsidRPr="00F061EF">
        <w:rPr>
          <w:rFonts w:ascii="Calibri" w:hAnsi="Calibri" w:cs="Calibri"/>
          <w:color w:val="000000" w:themeColor="text1"/>
        </w:rPr>
        <w:instrText xml:space="preserve"> REF _Ref203040376 \h </w:instrText>
      </w:r>
      <w:r w:rsidR="00B95F1A" w:rsidRPr="00F061EF">
        <w:rPr>
          <w:rFonts w:ascii="Calibri" w:hAnsi="Calibri" w:cs="Calibri"/>
          <w:color w:val="000000" w:themeColor="text1"/>
        </w:rPr>
        <w:instrText xml:space="preserve"> \* MERGEFORMAT </w:instrText>
      </w:r>
      <w:r w:rsidR="00504106" w:rsidRPr="00F061EF">
        <w:rPr>
          <w:rFonts w:ascii="Calibri" w:hAnsi="Calibri" w:cs="Calibri"/>
          <w:color w:val="000000" w:themeColor="text1"/>
        </w:rPr>
      </w:r>
      <w:r w:rsidR="00504106"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w:t>
      </w:r>
      <w:r w:rsidR="00A01311" w:rsidRPr="00F061EF">
        <w:rPr>
          <w:rFonts w:ascii="Calibri" w:hAnsi="Calibri" w:cs="Calibri"/>
          <w:noProof/>
          <w:color w:val="000000" w:themeColor="text1"/>
        </w:rPr>
        <w:t>7</w:t>
      </w:r>
      <w:r w:rsidR="00504106" w:rsidRPr="00F061EF">
        <w:rPr>
          <w:rFonts w:ascii="Calibri" w:hAnsi="Calibri" w:cs="Calibri"/>
          <w:color w:val="000000" w:themeColor="text1"/>
        </w:rPr>
        <w:fldChar w:fldCharType="end"/>
      </w:r>
      <w:r w:rsidR="00504106" w:rsidRPr="00F061EF">
        <w:rPr>
          <w:rFonts w:ascii="Calibri" w:hAnsi="Calibri" w:cs="Calibri"/>
          <w:color w:val="000000" w:themeColor="text1"/>
        </w:rPr>
        <w:t xml:space="preserve"> </w:t>
      </w:r>
      <w:r w:rsidR="002A6C8F" w:rsidRPr="00F061EF">
        <w:rPr>
          <w:rFonts w:ascii="Calibri" w:hAnsi="Calibri" w:cs="Calibri"/>
          <w:color w:val="000000" w:themeColor="text1"/>
        </w:rPr>
        <w:t xml:space="preserve">the </w:t>
      </w:r>
      <w:r w:rsidR="00683739" w:rsidRPr="00F061EF">
        <w:rPr>
          <w:rFonts w:ascii="Calibri" w:hAnsi="Calibri" w:cs="Calibri"/>
          <w:color w:val="000000" w:themeColor="text1"/>
        </w:rPr>
        <w:t>KS</w:t>
      </w:r>
      <w:r w:rsidR="00976149" w:rsidRPr="00F061EF">
        <w:rPr>
          <w:rFonts w:ascii="Calibri" w:hAnsi="Calibri" w:cs="Calibri"/>
          <w:color w:val="000000" w:themeColor="text1"/>
        </w:rPr>
        <w:t xml:space="preserve"> statistic</w:t>
      </w:r>
      <w:r w:rsidR="0000048F" w:rsidRPr="00F061EF">
        <w:rPr>
          <w:rFonts w:ascii="Calibri" w:hAnsi="Calibri" w:cs="Calibri"/>
          <w:color w:val="000000" w:themeColor="text1"/>
        </w:rPr>
        <w:t xml:space="preserve"> is evaluated</w:t>
      </w:r>
      <w:r w:rsidR="009B002B" w:rsidRPr="00F061EF">
        <w:rPr>
          <w:rFonts w:ascii="Calibri" w:hAnsi="Calibri" w:cs="Calibri"/>
          <w:color w:val="000000" w:themeColor="text1"/>
        </w:rPr>
        <w:t xml:space="preserve"> within each ensemble group</w:t>
      </w:r>
      <w:r w:rsidR="008A6C0D" w:rsidRPr="00F061EF">
        <w:rPr>
          <w:rFonts w:ascii="Calibri" w:hAnsi="Calibri" w:cs="Calibri"/>
          <w:color w:val="000000" w:themeColor="text1"/>
        </w:rPr>
        <w:t>: Ensemble</w:t>
      </w:r>
      <w:r w:rsidR="00B95F1A" w:rsidRPr="00F061EF">
        <w:rPr>
          <w:rFonts w:ascii="Calibri" w:hAnsi="Calibri" w:cs="Calibri"/>
          <w:color w:val="000000" w:themeColor="text1"/>
        </w:rPr>
        <w:t xml:space="preserve"> A</w:t>
      </w:r>
      <w:r w:rsidR="008A6C0D" w:rsidRPr="00F061EF">
        <w:rPr>
          <w:rFonts w:ascii="Calibri" w:hAnsi="Calibri" w:cs="Calibri"/>
          <w:color w:val="000000" w:themeColor="text1"/>
        </w:rPr>
        <w:t xml:space="preserve"> </w:t>
      </w:r>
      <w:r w:rsidR="00976149" w:rsidRPr="00F061EF">
        <w:rPr>
          <w:rFonts w:ascii="Calibri" w:hAnsi="Calibri" w:cs="Calibri"/>
          <w:color w:val="000000" w:themeColor="text1"/>
        </w:rPr>
        <w:t xml:space="preserve">is shown </w:t>
      </w:r>
      <w:r w:rsidR="008A6C0D" w:rsidRPr="00F061EF">
        <w:rPr>
          <w:rFonts w:ascii="Calibri" w:hAnsi="Calibri" w:cs="Calibri"/>
          <w:color w:val="000000" w:themeColor="text1"/>
        </w:rPr>
        <w:t>in the left column,</w:t>
      </w:r>
      <w:r w:rsidR="00976149" w:rsidRPr="00F061EF">
        <w:rPr>
          <w:rFonts w:ascii="Calibri" w:hAnsi="Calibri" w:cs="Calibri"/>
          <w:color w:val="000000" w:themeColor="text1"/>
        </w:rPr>
        <w:t xml:space="preserve"> and</w:t>
      </w:r>
      <w:r w:rsidR="008A6C0D" w:rsidRPr="00F061EF">
        <w:rPr>
          <w:rFonts w:ascii="Calibri" w:hAnsi="Calibri" w:cs="Calibri"/>
          <w:color w:val="000000" w:themeColor="text1"/>
        </w:rPr>
        <w:t xml:space="preserve"> Ensemble B </w:t>
      </w:r>
      <w:r w:rsidR="00DB3854" w:rsidRPr="00F061EF">
        <w:rPr>
          <w:rFonts w:ascii="Calibri" w:hAnsi="Calibri" w:cs="Calibri"/>
          <w:color w:val="000000" w:themeColor="text1"/>
        </w:rPr>
        <w:t>in the right column.</w:t>
      </w:r>
    </w:p>
    <w:p w14:paraId="7C5AAA60" w14:textId="6513D181" w:rsidR="00CF3F97" w:rsidRPr="00F061EF" w:rsidRDefault="008A58AA" w:rsidP="00F85C60">
      <w:pPr>
        <w:jc w:val="both"/>
        <w:rPr>
          <w:rFonts w:ascii="Calibri" w:hAnsi="Calibri" w:cs="Calibri"/>
          <w:color w:val="000000" w:themeColor="text1"/>
        </w:rPr>
      </w:pPr>
      <w:r w:rsidRPr="00F061EF">
        <w:rPr>
          <w:noProof/>
          <w:color w:val="000000" w:themeColor="text1"/>
        </w:rPr>
        <w:drawing>
          <wp:inline distT="0" distB="0" distL="0" distR="0" wp14:anchorId="67F28029" wp14:editId="645FF3A1">
            <wp:extent cx="6120130" cy="3070225"/>
            <wp:effectExtent l="19050" t="19050" r="13970" b="15875"/>
            <wp:docPr id="1744904862" name="Immagine 2" descr="Immagine che contiene testo, schermat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904862" name="Immagine 2" descr="Immagine che contiene testo, schermata, diagramma, Carattere&#10;&#10;Il contenuto generato dall'IA potrebbe non essere corret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3070225"/>
                    </a:xfrm>
                    <a:prstGeom prst="rect">
                      <a:avLst/>
                    </a:prstGeom>
                    <a:noFill/>
                    <a:ln>
                      <a:solidFill>
                        <a:schemeClr val="bg2">
                          <a:lumMod val="90000"/>
                        </a:schemeClr>
                      </a:solidFill>
                    </a:ln>
                  </pic:spPr>
                </pic:pic>
              </a:graphicData>
            </a:graphic>
          </wp:inline>
        </w:drawing>
      </w:r>
    </w:p>
    <w:p w14:paraId="63A9F7CB" w14:textId="3D65FFE9" w:rsidR="000D26A5" w:rsidRPr="00F061EF" w:rsidRDefault="00CF6698" w:rsidP="007A50D2">
      <w:pPr>
        <w:pStyle w:val="Didascalia"/>
        <w:jc w:val="both"/>
        <w:rPr>
          <w:rFonts w:ascii="Calibri" w:hAnsi="Calibri" w:cs="Calibri"/>
          <w:i w:val="0"/>
          <w:iCs w:val="0"/>
          <w:color w:val="000000" w:themeColor="text1"/>
        </w:rPr>
      </w:pPr>
      <w:bookmarkStart w:id="11" w:name="_Ref203040376"/>
      <w:r w:rsidRPr="00F061EF">
        <w:rPr>
          <w:rFonts w:ascii="Calibri" w:hAnsi="Calibri" w:cs="Calibri"/>
          <w:color w:val="000000" w:themeColor="text1"/>
        </w:rPr>
        <w:t xml:space="preserve">Figure </w:t>
      </w:r>
      <w:r w:rsidR="00322C72"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7</w:t>
      </w:r>
      <w:r w:rsidRPr="00F061EF">
        <w:rPr>
          <w:rFonts w:ascii="Calibri" w:hAnsi="Calibri" w:cs="Calibri"/>
          <w:color w:val="000000" w:themeColor="text1"/>
        </w:rPr>
        <w:fldChar w:fldCharType="end"/>
      </w:r>
      <w:bookmarkEnd w:id="11"/>
      <w:r w:rsidRPr="00F061EF">
        <w:rPr>
          <w:rFonts w:ascii="Calibri" w:hAnsi="Calibri" w:cs="Calibri"/>
          <w:color w:val="000000" w:themeColor="text1"/>
        </w:rPr>
        <w:t xml:space="preserve">: Heatmap of </w:t>
      </w:r>
      <w:r w:rsidR="00C91BA1" w:rsidRPr="00F061EF">
        <w:rPr>
          <w:rFonts w:ascii="Calibri" w:hAnsi="Calibri" w:cs="Calibri"/>
          <w:color w:val="000000" w:themeColor="text1"/>
        </w:rPr>
        <w:t>KS d</w:t>
      </w:r>
      <w:r w:rsidRPr="00F061EF">
        <w:rPr>
          <w:rFonts w:ascii="Calibri" w:hAnsi="Calibri" w:cs="Calibri"/>
          <w:color w:val="000000" w:themeColor="text1"/>
        </w:rPr>
        <w:t>istances values, for Model Ensemble A (left) and Model Ensemble B (right) in the tail region.</w:t>
      </w:r>
    </w:p>
    <w:p w14:paraId="644F57DE" w14:textId="42A16E6D" w:rsidR="000D26A5" w:rsidRPr="00F061EF" w:rsidRDefault="00C42384" w:rsidP="000D26A5">
      <w:pPr>
        <w:jc w:val="both"/>
        <w:rPr>
          <w:rFonts w:ascii="Calibri" w:hAnsi="Calibri" w:cs="Calibri"/>
          <w:color w:val="000000" w:themeColor="text1"/>
        </w:rPr>
      </w:pPr>
      <w:r w:rsidRPr="00F061EF">
        <w:rPr>
          <w:rFonts w:ascii="Calibri" w:hAnsi="Calibri" w:cs="Calibri"/>
          <w:color w:val="000000" w:themeColor="text1"/>
        </w:rPr>
        <w:br w:type="page"/>
      </w:r>
    </w:p>
    <w:p w14:paraId="1BD9E026" w14:textId="34306CB2" w:rsidR="002B2C85" w:rsidRPr="00F061EF" w:rsidRDefault="002B2C85" w:rsidP="00D03F4C">
      <w:pPr>
        <w:pStyle w:val="Titolo2"/>
        <w:jc w:val="both"/>
      </w:pPr>
      <w:r w:rsidRPr="00F061EF">
        <w:lastRenderedPageBreak/>
        <w:t xml:space="preserve">S6 </w:t>
      </w:r>
      <w:r w:rsidR="005E56D4">
        <w:t xml:space="preserve">Evaluation </w:t>
      </w:r>
      <w:r w:rsidR="00D31B76" w:rsidRPr="00D31B76">
        <w:t xml:space="preserve">of the </w:t>
      </w:r>
      <w:r w:rsidR="00D31B76">
        <w:t>t</w:t>
      </w:r>
      <w:r w:rsidR="00D31B76" w:rsidRPr="00D31B76">
        <w:t>emperature-</w:t>
      </w:r>
      <w:r w:rsidR="00D31B76">
        <w:t>c</w:t>
      </w:r>
      <w:r w:rsidR="00D31B76" w:rsidRPr="00D31B76">
        <w:t>onditioned Statistical Downscaling Model</w:t>
      </w:r>
      <w:r w:rsidR="00D31B76">
        <w:t xml:space="preserve"> (MRC)</w:t>
      </w:r>
    </w:p>
    <w:p w14:paraId="6258A870" w14:textId="1BB49E3B" w:rsidR="00F061EF" w:rsidRDefault="007B1ABF" w:rsidP="002B2C85">
      <w:pPr>
        <w:jc w:val="both"/>
        <w:rPr>
          <w:rFonts w:ascii="Calibri" w:hAnsi="Calibri" w:cs="Calibri"/>
          <w:color w:val="000000" w:themeColor="text1"/>
        </w:rPr>
      </w:pPr>
      <w:r w:rsidRPr="007B1ABF">
        <w:rPr>
          <w:rFonts w:ascii="Calibri" w:hAnsi="Calibri" w:cs="Calibri"/>
          <w:color w:val="000000" w:themeColor="text1"/>
        </w:rPr>
        <w:t>A qualitative analysis of the MRC model’s ability to reproduce precipitation patterns was conducted under different conditions, comparing results with observed data and convection-permitting model (CPM) outputs.</w:t>
      </w:r>
      <w:r>
        <w:rPr>
          <w:rFonts w:ascii="Calibri" w:hAnsi="Calibri" w:cs="Calibri"/>
          <w:color w:val="000000" w:themeColor="text1"/>
        </w:rPr>
        <w:t xml:space="preserve"> </w:t>
      </w:r>
      <w:r w:rsidR="00DA162A" w:rsidRPr="00F061EF">
        <w:rPr>
          <w:rFonts w:ascii="Calibri" w:hAnsi="Calibri" w:cs="Calibri"/>
          <w:color w:val="000000" w:themeColor="text1"/>
        </w:rPr>
        <w:fldChar w:fldCharType="begin"/>
      </w:r>
      <w:r w:rsidR="00DA162A" w:rsidRPr="00F061EF">
        <w:rPr>
          <w:rFonts w:ascii="Calibri" w:hAnsi="Calibri" w:cs="Calibri"/>
          <w:color w:val="000000" w:themeColor="text1"/>
        </w:rPr>
        <w:instrText xml:space="preserve"> REF _Ref223102516 \h  \* MERGEFORMAT </w:instrText>
      </w:r>
      <w:r w:rsidR="00DA162A" w:rsidRPr="00F061EF">
        <w:rPr>
          <w:rFonts w:ascii="Calibri" w:hAnsi="Calibri" w:cs="Calibri"/>
          <w:color w:val="000000" w:themeColor="text1"/>
        </w:rPr>
      </w:r>
      <w:r w:rsidR="00DA162A" w:rsidRPr="00F061EF">
        <w:rPr>
          <w:rFonts w:ascii="Calibri" w:hAnsi="Calibri" w:cs="Calibri"/>
          <w:color w:val="000000" w:themeColor="text1"/>
        </w:rPr>
        <w:fldChar w:fldCharType="separate"/>
      </w:r>
      <w:r w:rsidR="00DA162A" w:rsidRPr="00F061EF">
        <w:rPr>
          <w:rFonts w:ascii="Calibri" w:hAnsi="Calibri" w:cs="Calibri"/>
          <w:color w:val="000000" w:themeColor="text1"/>
        </w:rPr>
        <w:t>Figure A8</w:t>
      </w:r>
      <w:r w:rsidR="00DA162A" w:rsidRPr="00F061EF">
        <w:rPr>
          <w:rFonts w:ascii="Calibri" w:hAnsi="Calibri" w:cs="Calibri"/>
          <w:color w:val="000000" w:themeColor="text1"/>
        </w:rPr>
        <w:fldChar w:fldCharType="end"/>
      </w:r>
      <w:r w:rsidR="00DA162A" w:rsidRPr="00DA162A">
        <w:rPr>
          <w:rFonts w:ascii="Calibri" w:hAnsi="Calibri" w:cs="Calibri"/>
          <w:color w:val="000000" w:themeColor="text1"/>
        </w:rPr>
        <w:t xml:space="preserve"> shows the testing of the statistical downscaling model, trained on historical precipitation, from daily to hourly precipitation, and compared to historical precipitation at hourly resolution and convection permitting outputs of climate model for Bologna at hourly resolution.</w:t>
      </w:r>
    </w:p>
    <w:p w14:paraId="50C31829" w14:textId="77777777" w:rsidR="00F07149" w:rsidRDefault="00DA162A" w:rsidP="002B2C85">
      <w:pPr>
        <w:jc w:val="both"/>
        <w:rPr>
          <w:rFonts w:ascii="Calibri" w:hAnsi="Calibri" w:cs="Calibri"/>
          <w:color w:val="000000" w:themeColor="text1"/>
        </w:rPr>
      </w:pPr>
      <w:r w:rsidRPr="00DA162A">
        <w:rPr>
          <w:rFonts w:ascii="Calibri" w:hAnsi="Calibri" w:cs="Calibri"/>
          <w:color w:val="000000" w:themeColor="text1"/>
        </w:rPr>
        <w:t xml:space="preserve">The result shows that for low temperature range the distribution of precipitation is less intense than for high temperature range. It further shows that the statistical downscaling reproduces those temperatures dependent distribution (shaded red area close to the red line), and that the raw convection permitting outputs with high temperature are biased in this regard (which motivates the bias correction). Further investigation to compare CPM vs MRC would require higher resolution outputs from climate models. </w:t>
      </w:r>
    </w:p>
    <w:p w14:paraId="0C97B847" w14:textId="05021805" w:rsidR="00060048" w:rsidRDefault="00DA162A" w:rsidP="002B2C85">
      <w:pPr>
        <w:jc w:val="both"/>
        <w:rPr>
          <w:rFonts w:ascii="Calibri" w:hAnsi="Calibri" w:cs="Calibri"/>
          <w:color w:val="000000" w:themeColor="text1"/>
        </w:rPr>
      </w:pPr>
      <w:r w:rsidRPr="00DA162A">
        <w:rPr>
          <w:rFonts w:ascii="Calibri" w:hAnsi="Calibri" w:cs="Calibri"/>
          <w:color w:val="000000" w:themeColor="text1"/>
        </w:rPr>
        <w:t xml:space="preserve">For what concerns the present study, </w:t>
      </w:r>
      <w:r w:rsidRPr="00E659FD">
        <w:rPr>
          <w:rFonts w:ascii="Calibri" w:hAnsi="Calibri" w:cs="Calibri"/>
          <w:color w:val="000000" w:themeColor="text1"/>
        </w:rPr>
        <w:t>the MRC learns from observed datasets with a temperature dependence which include some convection permitting events,</w:t>
      </w:r>
      <w:r w:rsidRPr="00DA162A">
        <w:rPr>
          <w:rFonts w:ascii="Calibri" w:hAnsi="Calibri" w:cs="Calibri"/>
          <w:color w:val="000000" w:themeColor="text1"/>
        </w:rPr>
        <w:t xml:space="preserve"> the </w:t>
      </w:r>
      <w:r w:rsidR="00F07149" w:rsidRPr="00F061EF">
        <w:rPr>
          <w:rFonts w:ascii="Calibri" w:hAnsi="Calibri" w:cs="Calibri"/>
          <w:color w:val="000000" w:themeColor="text1"/>
        </w:rPr>
        <w:fldChar w:fldCharType="begin"/>
      </w:r>
      <w:r w:rsidR="00F07149" w:rsidRPr="00F061EF">
        <w:rPr>
          <w:rFonts w:ascii="Calibri" w:hAnsi="Calibri" w:cs="Calibri"/>
          <w:color w:val="000000" w:themeColor="text1"/>
        </w:rPr>
        <w:instrText xml:space="preserve"> REF _Ref223102516 \h  \* MERGEFORMAT </w:instrText>
      </w:r>
      <w:r w:rsidR="00F07149" w:rsidRPr="00F061EF">
        <w:rPr>
          <w:rFonts w:ascii="Calibri" w:hAnsi="Calibri" w:cs="Calibri"/>
          <w:color w:val="000000" w:themeColor="text1"/>
        </w:rPr>
      </w:r>
      <w:r w:rsidR="00F07149" w:rsidRPr="00F061EF">
        <w:rPr>
          <w:rFonts w:ascii="Calibri" w:hAnsi="Calibri" w:cs="Calibri"/>
          <w:color w:val="000000" w:themeColor="text1"/>
        </w:rPr>
        <w:fldChar w:fldCharType="separate"/>
      </w:r>
      <w:r w:rsidR="00F07149" w:rsidRPr="00F061EF">
        <w:rPr>
          <w:rFonts w:ascii="Calibri" w:hAnsi="Calibri" w:cs="Calibri"/>
          <w:color w:val="000000" w:themeColor="text1"/>
        </w:rPr>
        <w:t>Figure A8</w:t>
      </w:r>
      <w:r w:rsidR="00F07149" w:rsidRPr="00F061EF">
        <w:rPr>
          <w:rFonts w:ascii="Calibri" w:hAnsi="Calibri" w:cs="Calibri"/>
          <w:color w:val="000000" w:themeColor="text1"/>
        </w:rPr>
        <w:fldChar w:fldCharType="end"/>
      </w:r>
      <w:r w:rsidRPr="00DA162A">
        <w:rPr>
          <w:rFonts w:ascii="Calibri" w:hAnsi="Calibri" w:cs="Calibri"/>
          <w:color w:val="000000" w:themeColor="text1"/>
        </w:rPr>
        <w:t xml:space="preserve"> shows its ability to grasp those dependencies, but no formal validation was possible given the data availab</w:t>
      </w:r>
      <w:r w:rsidR="00E41F2C">
        <w:rPr>
          <w:rFonts w:ascii="Calibri" w:hAnsi="Calibri" w:cs="Calibri"/>
          <w:color w:val="000000" w:themeColor="text1"/>
        </w:rPr>
        <w:t>ility</w:t>
      </w:r>
      <w:r w:rsidRPr="00DA162A">
        <w:rPr>
          <w:rFonts w:ascii="Calibri" w:hAnsi="Calibri" w:cs="Calibri"/>
          <w:color w:val="000000" w:themeColor="text1"/>
        </w:rPr>
        <w:t xml:space="preserve"> and is considered out of the scope of the current</w:t>
      </w:r>
      <w:r w:rsidR="002349BC">
        <w:rPr>
          <w:rFonts w:ascii="Calibri" w:hAnsi="Calibri" w:cs="Calibri"/>
          <w:color w:val="000000" w:themeColor="text1"/>
        </w:rPr>
        <w:t xml:space="preserve"> study</w:t>
      </w:r>
      <w:r w:rsidRPr="00DA162A">
        <w:rPr>
          <w:rFonts w:ascii="Calibri" w:hAnsi="Calibri" w:cs="Calibri"/>
          <w:color w:val="000000" w:themeColor="text1"/>
        </w:rPr>
        <w:t>. The ensembles of extreme events generated with the MRC for th</w:t>
      </w:r>
      <w:r w:rsidR="00E41F2C">
        <w:rPr>
          <w:rFonts w:ascii="Calibri" w:hAnsi="Calibri" w:cs="Calibri"/>
          <w:color w:val="000000" w:themeColor="text1"/>
        </w:rPr>
        <w:t>e present study</w:t>
      </w:r>
      <w:r w:rsidRPr="00DA162A">
        <w:rPr>
          <w:rFonts w:ascii="Calibri" w:hAnsi="Calibri" w:cs="Calibri"/>
          <w:color w:val="000000" w:themeColor="text1"/>
        </w:rPr>
        <w:t xml:space="preserve"> are driven by distribution of summer temperature in current and future climate. </w:t>
      </w:r>
    </w:p>
    <w:p w14:paraId="7CEE5AA3" w14:textId="76D8C090" w:rsidR="002B2C85" w:rsidRPr="00F061EF" w:rsidRDefault="00DA162A" w:rsidP="002B2C85">
      <w:pPr>
        <w:jc w:val="both"/>
        <w:rPr>
          <w:rFonts w:ascii="Calibri" w:hAnsi="Calibri" w:cs="Calibri"/>
          <w:color w:val="000000" w:themeColor="text1"/>
        </w:rPr>
      </w:pPr>
      <w:r w:rsidRPr="00DA162A">
        <w:rPr>
          <w:rFonts w:ascii="Calibri" w:hAnsi="Calibri" w:cs="Calibri"/>
          <w:color w:val="000000" w:themeColor="text1"/>
        </w:rPr>
        <w:t>The results show more intense precipitation in future climate</w:t>
      </w:r>
      <w:r w:rsidR="006A0C07">
        <w:rPr>
          <w:rFonts w:ascii="Calibri" w:hAnsi="Calibri" w:cs="Calibri"/>
          <w:color w:val="000000" w:themeColor="text1"/>
        </w:rPr>
        <w:t>,</w:t>
      </w:r>
      <w:r w:rsidRPr="00DA162A">
        <w:rPr>
          <w:rFonts w:ascii="Calibri" w:hAnsi="Calibri" w:cs="Calibri"/>
          <w:color w:val="000000" w:themeColor="text1"/>
        </w:rPr>
        <w:t xml:space="preserve"> which is attributed to the presence of convective summer precipitation in the training dataset. This </w:t>
      </w:r>
      <w:r w:rsidR="00F061EF" w:rsidRPr="00DA162A">
        <w:rPr>
          <w:rFonts w:ascii="Calibri" w:hAnsi="Calibri" w:cs="Calibri"/>
          <w:color w:val="000000" w:themeColor="text1"/>
        </w:rPr>
        <w:t>constitutes</w:t>
      </w:r>
      <w:r w:rsidRPr="00DA162A">
        <w:rPr>
          <w:rFonts w:ascii="Calibri" w:hAnsi="Calibri" w:cs="Calibri"/>
          <w:color w:val="000000" w:themeColor="text1"/>
        </w:rPr>
        <w:t xml:space="preserve"> an estimate of future distribution of precipitation, but is limited by the nature of the MRC which does learn </w:t>
      </w:r>
      <w:r w:rsidR="00F061EF" w:rsidRPr="00DA162A">
        <w:rPr>
          <w:rFonts w:ascii="Calibri" w:hAnsi="Calibri" w:cs="Calibri"/>
          <w:color w:val="000000" w:themeColor="text1"/>
        </w:rPr>
        <w:t>from</w:t>
      </w:r>
      <w:r w:rsidRPr="00DA162A">
        <w:rPr>
          <w:rFonts w:ascii="Calibri" w:hAnsi="Calibri" w:cs="Calibri"/>
          <w:color w:val="000000" w:themeColor="text1"/>
        </w:rPr>
        <w:t xml:space="preserve"> the correlation between precipitation and temperature and produce estimates at low computational costs, but does not solve explicitly convective processes. Further research is needed to produce adequate inputs to estimate the impact of climate change on urban infrastructure.</w:t>
      </w:r>
    </w:p>
    <w:p w14:paraId="5A9397F0" w14:textId="77777777" w:rsidR="00650FAE" w:rsidRPr="00F061EF" w:rsidRDefault="00650FAE" w:rsidP="00650FAE">
      <w:pPr>
        <w:keepNext/>
      </w:pPr>
      <w:r w:rsidRPr="00F061EF">
        <w:rPr>
          <w:noProof/>
        </w:rPr>
        <w:drawing>
          <wp:inline distT="0" distB="0" distL="0" distR="0" wp14:anchorId="2945E915" wp14:editId="60328B54">
            <wp:extent cx="6120130" cy="3496945"/>
            <wp:effectExtent l="0" t="0" r="0" b="8255"/>
            <wp:docPr id="921122817"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122817" name="Immagine 1" descr="Immagine che contiene testo, diagramma, linea, Diagramma&#10;&#10;Il contenuto generato dall'IA potrebbe non essere corret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3496945"/>
                    </a:xfrm>
                    <a:prstGeom prst="rect">
                      <a:avLst/>
                    </a:prstGeom>
                    <a:noFill/>
                    <a:ln>
                      <a:noFill/>
                    </a:ln>
                  </pic:spPr>
                </pic:pic>
              </a:graphicData>
            </a:graphic>
          </wp:inline>
        </w:drawing>
      </w:r>
    </w:p>
    <w:p w14:paraId="56C19463" w14:textId="74F2C50E" w:rsidR="00650FAE" w:rsidRPr="00F061EF" w:rsidRDefault="00650FAE" w:rsidP="00486B6C">
      <w:pPr>
        <w:pStyle w:val="Didascalia"/>
        <w:jc w:val="both"/>
      </w:pPr>
      <w:bookmarkStart w:id="12" w:name="_Ref223102516"/>
      <w:r w:rsidRPr="00F061EF">
        <w:t>Figure A</w:t>
      </w:r>
      <w:r w:rsidRPr="00F061EF">
        <w:fldChar w:fldCharType="begin"/>
      </w:r>
      <w:r w:rsidRPr="00F061EF">
        <w:instrText xml:space="preserve"> SEQ Figure \* ARABIC </w:instrText>
      </w:r>
      <w:r w:rsidRPr="00F061EF">
        <w:fldChar w:fldCharType="separate"/>
      </w:r>
      <w:r w:rsidRPr="00F061EF">
        <w:rPr>
          <w:noProof/>
        </w:rPr>
        <w:t>8</w:t>
      </w:r>
      <w:r w:rsidRPr="00F061EF">
        <w:fldChar w:fldCharType="end"/>
      </w:r>
      <w:bookmarkEnd w:id="12"/>
      <w:r w:rsidRPr="00F061EF">
        <w:t xml:space="preserve">: </w:t>
      </w:r>
      <w:r w:rsidR="0032344B" w:rsidRPr="00F061EF">
        <w:t xml:space="preserve">Distribution of hourly rainfall depth for the evaluation </w:t>
      </w:r>
      <w:r w:rsidR="0032344B" w:rsidRPr="0010648A">
        <w:t>period (2004-2023</w:t>
      </w:r>
      <w:r w:rsidR="0032344B" w:rsidRPr="00F061EF">
        <w:t>) in two different temperature class based on the Bologna dataset. Figure take</w:t>
      </w:r>
      <w:r w:rsidR="00D867B3" w:rsidRPr="00F061EF">
        <w:t>n by Pons et a</w:t>
      </w:r>
      <w:r w:rsidR="00486B6C">
        <w:t>l</w:t>
      </w:r>
      <w:r w:rsidR="00D867B3" w:rsidRPr="00F061EF">
        <w:t xml:space="preserve">. 2025, </w:t>
      </w:r>
      <w:r w:rsidR="009422E2" w:rsidRPr="00F061EF">
        <w:t>contribution presented at the Urban Drainage Modelling Conference (UDM) 2025.</w:t>
      </w:r>
    </w:p>
    <w:p w14:paraId="6927DE54" w14:textId="2CCEC650" w:rsidR="002B2C85" w:rsidRPr="00F061EF" w:rsidRDefault="002B2C85" w:rsidP="002B2C85">
      <w:pPr>
        <w:jc w:val="both"/>
        <w:rPr>
          <w:rFonts w:ascii="Calibri" w:hAnsi="Calibri" w:cs="Calibri"/>
          <w:color w:val="000000" w:themeColor="text1"/>
        </w:rPr>
      </w:pPr>
      <w:r w:rsidRPr="00F061EF">
        <w:rPr>
          <w:rFonts w:ascii="Calibri" w:hAnsi="Calibri" w:cs="Calibri"/>
          <w:color w:val="000000" w:themeColor="text1"/>
        </w:rPr>
        <w:br w:type="page"/>
      </w:r>
    </w:p>
    <w:p w14:paraId="5C56E34C" w14:textId="7D3D7B03" w:rsidR="00CF3F97" w:rsidRPr="00F061EF" w:rsidRDefault="006A2226" w:rsidP="004F141B">
      <w:pPr>
        <w:pStyle w:val="Titolo2"/>
      </w:pPr>
      <w:r w:rsidRPr="00F061EF">
        <w:lastRenderedPageBreak/>
        <w:t>S</w:t>
      </w:r>
      <w:r w:rsidR="002B2C85" w:rsidRPr="00F061EF">
        <w:t>7</w:t>
      </w:r>
      <w:r w:rsidR="008A1759" w:rsidRPr="00F061EF">
        <w:tab/>
      </w:r>
      <w:r w:rsidR="0021510E" w:rsidRPr="00F061EF">
        <w:t>Model ensem</w:t>
      </w:r>
      <w:r w:rsidRPr="00F061EF">
        <w:t xml:space="preserve">ble disagreement </w:t>
      </w:r>
      <w:r w:rsidR="00CF3F97" w:rsidRPr="00F061EF">
        <w:t>under changing conditions</w:t>
      </w:r>
    </w:p>
    <w:p w14:paraId="6E684018" w14:textId="4D46F4A1" w:rsidR="00527E71" w:rsidRPr="00F061EF" w:rsidRDefault="00527E71" w:rsidP="00F85C60">
      <w:pPr>
        <w:jc w:val="both"/>
        <w:rPr>
          <w:rFonts w:ascii="Calibri" w:hAnsi="Calibri" w:cs="Calibri"/>
          <w:color w:val="000000" w:themeColor="text1"/>
        </w:rPr>
      </w:pPr>
      <w:r w:rsidRPr="00F061EF">
        <w:rPr>
          <w:rFonts w:ascii="Calibri" w:hAnsi="Calibri" w:cs="Calibri"/>
          <w:color w:val="000000" w:themeColor="text1"/>
        </w:rPr>
        <w:t xml:space="preserve">The model disagreement was evaluated under future conditions by subjecting Model Ensemble A and </w:t>
      </w:r>
      <w:r w:rsidR="00776A91" w:rsidRPr="00F061EF">
        <w:rPr>
          <w:rFonts w:ascii="Calibri" w:hAnsi="Calibri" w:cs="Calibri"/>
          <w:color w:val="000000" w:themeColor="text1"/>
        </w:rPr>
        <w:t>M</w:t>
      </w:r>
      <w:r w:rsidRPr="00F061EF">
        <w:rPr>
          <w:rFonts w:ascii="Calibri" w:hAnsi="Calibri" w:cs="Calibri"/>
          <w:color w:val="000000" w:themeColor="text1"/>
        </w:rPr>
        <w:t xml:space="preserve">odel Ensemble B to a </w:t>
      </w:r>
      <w:r w:rsidR="00776A91" w:rsidRPr="00F061EF">
        <w:rPr>
          <w:rFonts w:ascii="Calibri" w:hAnsi="Calibri" w:cs="Calibri"/>
          <w:color w:val="000000" w:themeColor="text1"/>
        </w:rPr>
        <w:t xml:space="preserve">second </w:t>
      </w:r>
      <w:r w:rsidRPr="00F061EF">
        <w:rPr>
          <w:rFonts w:ascii="Calibri" w:hAnsi="Calibri" w:cs="Calibri"/>
          <w:color w:val="000000" w:themeColor="text1"/>
        </w:rPr>
        <w:t>ensemble of storm events. The Maximum Disagreement Matrix has been built by computing the maximum absolute difference in simulated water levels between each model of the ensembles.</w:t>
      </w:r>
    </w:p>
    <w:p w14:paraId="306FC5F7" w14:textId="0CFF5172" w:rsidR="00527E71" w:rsidRPr="00F061EF" w:rsidRDefault="00527E71" w:rsidP="00F85C60">
      <w:pPr>
        <w:jc w:val="both"/>
        <w:rPr>
          <w:rFonts w:ascii="Calibri" w:hAnsi="Calibri" w:cs="Calibri"/>
          <w:color w:val="000000" w:themeColor="text1"/>
        </w:rPr>
      </w:pPr>
      <w:r w:rsidRPr="00F061EF">
        <w:rPr>
          <w:rFonts w:ascii="Calibri" w:hAnsi="Calibri" w:cs="Calibri"/>
          <w:color w:val="000000" w:themeColor="text1"/>
        </w:rPr>
        <w:t>For each inter-ensemble group</w:t>
      </w:r>
      <w:r w:rsidR="00FC6F0D" w:rsidRPr="00F061EF">
        <w:rPr>
          <w:rFonts w:ascii="Calibri" w:hAnsi="Calibri" w:cs="Calibri"/>
          <w:color w:val="000000" w:themeColor="text1"/>
        </w:rPr>
        <w:t>,</w:t>
      </w:r>
      <w:r w:rsidRPr="00F061EF">
        <w:rPr>
          <w:rFonts w:ascii="Calibri" w:hAnsi="Calibri" w:cs="Calibri"/>
          <w:color w:val="000000" w:themeColor="text1"/>
        </w:rPr>
        <w:t xml:space="preserve"> we selected the top 1 percentile (out of 1000 storms) with the highest model disagreement, resulting in 10 storms for model combination. Since some storms appeared in multiple model combination, the final set included </w:t>
      </w:r>
      <w:r w:rsidR="007C5FDC" w:rsidRPr="00F061EF">
        <w:rPr>
          <w:rFonts w:ascii="Calibri" w:hAnsi="Calibri" w:cs="Calibri"/>
          <w:b/>
          <w:bCs/>
          <w:color w:val="000000" w:themeColor="text1"/>
        </w:rPr>
        <w:t>49</w:t>
      </w:r>
      <w:r w:rsidRPr="00F061EF">
        <w:rPr>
          <w:rFonts w:ascii="Calibri" w:hAnsi="Calibri" w:cs="Calibri"/>
          <w:color w:val="000000" w:themeColor="text1"/>
        </w:rPr>
        <w:t xml:space="preserve"> unique storms responsible for the highest model disagreement.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_Ref198914279 \h  \* MERGEFORMAT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00F061EF" w:rsidRPr="00F061EF">
        <w:rPr>
          <w:rFonts w:ascii="Calibri" w:hAnsi="Calibri" w:cs="Calibri"/>
          <w:color w:val="000000" w:themeColor="text1"/>
        </w:rPr>
        <w:t>Figure A.9</w:t>
      </w:r>
      <w:r w:rsidRPr="00F061EF">
        <w:rPr>
          <w:rFonts w:ascii="Calibri" w:hAnsi="Calibri" w:cs="Calibri"/>
          <w:color w:val="000000" w:themeColor="text1"/>
        </w:rPr>
        <w:fldChar w:fldCharType="end"/>
      </w:r>
      <w:r w:rsidRPr="00F061EF">
        <w:rPr>
          <w:rFonts w:ascii="Calibri" w:hAnsi="Calibri" w:cs="Calibri"/>
          <w:color w:val="000000" w:themeColor="text1"/>
        </w:rPr>
        <w:t xml:space="preserve"> shows the cumulative distribution function of precipitation depth for the selected storms. </w:t>
      </w:r>
    </w:p>
    <w:p w14:paraId="4B0A6846" w14:textId="376D45DE" w:rsidR="00527E71" w:rsidRPr="00F061EF" w:rsidRDefault="00527E71" w:rsidP="00F85C60">
      <w:pPr>
        <w:jc w:val="both"/>
        <w:rPr>
          <w:rFonts w:ascii="Calibri" w:hAnsi="Calibri" w:cs="Calibri"/>
          <w:color w:val="000000" w:themeColor="text1"/>
        </w:rPr>
      </w:pPr>
      <w:r w:rsidRPr="00F061EF">
        <w:rPr>
          <w:rFonts w:ascii="Calibri" w:hAnsi="Calibri" w:cs="Calibri"/>
          <w:color w:val="000000" w:themeColor="text1"/>
        </w:rPr>
        <w:t xml:space="preserve">For the identified storms, the corresponding maximum rainfall intensity is shown in </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REF _Ref198914279 \h  \* MERGEFORMAT </w:instrText>
      </w:r>
      <w:r w:rsidRPr="00F061EF">
        <w:rPr>
          <w:rFonts w:ascii="Calibri" w:hAnsi="Calibri" w:cs="Calibri"/>
          <w:color w:val="000000" w:themeColor="text1"/>
        </w:rPr>
      </w:r>
      <w:r w:rsidRPr="00F061EF">
        <w:rPr>
          <w:rFonts w:ascii="Calibri" w:hAnsi="Calibri" w:cs="Calibri"/>
          <w:color w:val="000000" w:themeColor="text1"/>
        </w:rPr>
        <w:fldChar w:fldCharType="separate"/>
      </w:r>
      <w:r w:rsidR="00A01311" w:rsidRPr="00F061EF">
        <w:rPr>
          <w:rFonts w:ascii="Calibri" w:hAnsi="Calibri" w:cs="Calibri"/>
          <w:color w:val="000000" w:themeColor="text1"/>
        </w:rPr>
        <w:t>Figure A.8</w:t>
      </w:r>
      <w:r w:rsidRPr="00F061EF">
        <w:rPr>
          <w:rFonts w:ascii="Calibri" w:hAnsi="Calibri" w:cs="Calibri"/>
          <w:color w:val="000000" w:themeColor="text1"/>
        </w:rPr>
        <w:fldChar w:fldCharType="end"/>
      </w:r>
      <w:r w:rsidRPr="00F061EF">
        <w:rPr>
          <w:rFonts w:ascii="Calibri" w:hAnsi="Calibri" w:cs="Calibri"/>
          <w:color w:val="000000" w:themeColor="text1"/>
        </w:rPr>
        <w:t xml:space="preserve">. As expected, the tipping rainfall intensity of the filtered storms remains consistent with that observed under current conditions. However, the number of storms that trigger the condition increases </w:t>
      </w:r>
      <w:r w:rsidRPr="00F061EF">
        <w:rPr>
          <w:rFonts w:ascii="Calibri" w:hAnsi="Calibri" w:cs="Calibri"/>
          <w:i/>
          <w:iCs/>
          <w:color w:val="000000" w:themeColor="text1"/>
        </w:rPr>
        <w:t>(</w:t>
      </w:r>
      <w:r w:rsidR="00DB4D63" w:rsidRPr="00F061EF">
        <w:rPr>
          <w:rFonts w:ascii="Calibri" w:hAnsi="Calibri" w:cs="Calibri"/>
          <w:i/>
          <w:iCs/>
          <w:color w:val="000000" w:themeColor="text1"/>
        </w:rPr>
        <w:t xml:space="preserve">32 </w:t>
      </w:r>
      <w:r w:rsidRPr="00F061EF">
        <w:rPr>
          <w:rFonts w:ascii="Calibri" w:hAnsi="Calibri" w:cs="Calibri"/>
          <w:i/>
          <w:iCs/>
          <w:color w:val="000000" w:themeColor="text1"/>
        </w:rPr>
        <w:t xml:space="preserve">storms in current condition, </w:t>
      </w:r>
      <w:r w:rsidR="007C5FDC" w:rsidRPr="00F061EF">
        <w:rPr>
          <w:rFonts w:ascii="Calibri" w:hAnsi="Calibri" w:cs="Calibri"/>
          <w:i/>
          <w:iCs/>
          <w:color w:val="000000" w:themeColor="text1"/>
        </w:rPr>
        <w:t>49</w:t>
      </w:r>
      <w:r w:rsidRPr="00F061EF">
        <w:rPr>
          <w:rFonts w:ascii="Calibri" w:hAnsi="Calibri" w:cs="Calibri"/>
          <w:i/>
          <w:iCs/>
          <w:color w:val="000000" w:themeColor="text1"/>
        </w:rPr>
        <w:t xml:space="preserve"> storm events in future condition). </w:t>
      </w:r>
    </w:p>
    <w:p w14:paraId="694F3392" w14:textId="2A8CA1C0" w:rsidR="00527E71" w:rsidRPr="00F061EF" w:rsidRDefault="00527E71" w:rsidP="00F85C60">
      <w:pPr>
        <w:pStyle w:val="Didascalia"/>
        <w:keepNext/>
        <w:jc w:val="both"/>
        <w:rPr>
          <w:rFonts w:ascii="Calibri" w:hAnsi="Calibri" w:cs="Calibri"/>
          <w:color w:val="000000" w:themeColor="text1"/>
        </w:rPr>
      </w:pPr>
      <w:r w:rsidRPr="00F061EF">
        <w:rPr>
          <w:rFonts w:ascii="Calibri" w:hAnsi="Calibri" w:cs="Calibri"/>
          <w:color w:val="000000" w:themeColor="text1"/>
        </w:rPr>
        <w:t xml:space="preserve">Table </w:t>
      </w:r>
      <w:r w:rsidR="00322C72"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Table \* ARABIC </w:instrText>
      </w:r>
      <w:r w:rsidRPr="00F061EF">
        <w:rPr>
          <w:rFonts w:ascii="Calibri" w:hAnsi="Calibri" w:cs="Calibri"/>
          <w:color w:val="000000" w:themeColor="text1"/>
        </w:rPr>
        <w:fldChar w:fldCharType="separate"/>
      </w:r>
      <w:r w:rsidR="003101BF" w:rsidRPr="00F061EF">
        <w:rPr>
          <w:rFonts w:ascii="Calibri" w:hAnsi="Calibri" w:cs="Calibri"/>
          <w:noProof/>
          <w:color w:val="000000" w:themeColor="text1"/>
        </w:rPr>
        <w:t>6</w:t>
      </w:r>
      <w:r w:rsidRPr="00F061EF">
        <w:rPr>
          <w:rFonts w:ascii="Calibri" w:hAnsi="Calibri" w:cs="Calibri"/>
          <w:color w:val="000000" w:themeColor="text1"/>
        </w:rPr>
        <w:fldChar w:fldCharType="end"/>
      </w:r>
      <w:r w:rsidRPr="00F061EF">
        <w:rPr>
          <w:rFonts w:ascii="Calibri" w:hAnsi="Calibri" w:cs="Calibri"/>
          <w:color w:val="000000" w:themeColor="text1"/>
        </w:rPr>
        <w:t xml:space="preserve">: Future storm identifier and number of times that the storm triggers the </w:t>
      </w:r>
      <w:r w:rsidR="00D14178" w:rsidRPr="00F061EF">
        <w:rPr>
          <w:rFonts w:ascii="Calibri" w:hAnsi="Calibri" w:cs="Calibri"/>
          <w:color w:val="000000" w:themeColor="text1"/>
        </w:rPr>
        <w:t xml:space="preserve">model </w:t>
      </w:r>
      <w:r w:rsidRPr="00F061EF">
        <w:rPr>
          <w:rFonts w:ascii="Calibri" w:hAnsi="Calibri" w:cs="Calibri"/>
          <w:color w:val="000000" w:themeColor="text1"/>
        </w:rPr>
        <w:t>ensembles disagreement.</w:t>
      </w:r>
    </w:p>
    <w:tbl>
      <w:tblPr>
        <w:tblStyle w:val="Grigliatabella"/>
        <w:tblW w:w="0" w:type="auto"/>
        <w:tblLook w:val="04A0" w:firstRow="1" w:lastRow="0" w:firstColumn="1" w:lastColumn="0" w:noHBand="0" w:noVBand="1"/>
      </w:tblPr>
      <w:tblGrid>
        <w:gridCol w:w="2637"/>
        <w:gridCol w:w="1789"/>
        <w:gridCol w:w="2612"/>
        <w:gridCol w:w="2488"/>
      </w:tblGrid>
      <w:tr w:rsidR="00BE6CBE" w:rsidRPr="00F061EF" w14:paraId="60B96787" w14:textId="77777777" w:rsidTr="008667BF">
        <w:trPr>
          <w:trHeight w:val="256"/>
        </w:trPr>
        <w:tc>
          <w:tcPr>
            <w:tcW w:w="2637" w:type="dxa"/>
            <w:shd w:val="clear" w:color="auto" w:fill="CAEDFB" w:themeFill="accent4" w:themeFillTint="33"/>
          </w:tcPr>
          <w:p w14:paraId="1E7A68B1"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Event number</w:t>
            </w:r>
          </w:p>
        </w:tc>
        <w:tc>
          <w:tcPr>
            <w:tcW w:w="1789" w:type="dxa"/>
            <w:shd w:val="clear" w:color="auto" w:fill="CAEDFB" w:themeFill="accent4" w:themeFillTint="33"/>
          </w:tcPr>
          <w:p w14:paraId="590F236B"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Count</w:t>
            </w:r>
          </w:p>
        </w:tc>
        <w:tc>
          <w:tcPr>
            <w:tcW w:w="2612" w:type="dxa"/>
            <w:shd w:val="clear" w:color="auto" w:fill="CAEDFB" w:themeFill="accent4" w:themeFillTint="33"/>
          </w:tcPr>
          <w:p w14:paraId="34CEA6E6"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Event number</w:t>
            </w:r>
          </w:p>
        </w:tc>
        <w:tc>
          <w:tcPr>
            <w:tcW w:w="2488" w:type="dxa"/>
            <w:shd w:val="clear" w:color="auto" w:fill="CAEDFB" w:themeFill="accent4" w:themeFillTint="33"/>
          </w:tcPr>
          <w:p w14:paraId="76E59606" w14:textId="77777777" w:rsidR="00527E71" w:rsidRPr="00F061EF" w:rsidRDefault="00527E71" w:rsidP="00F85C60">
            <w:pPr>
              <w:jc w:val="both"/>
              <w:rPr>
                <w:rFonts w:ascii="Calibri" w:hAnsi="Calibri" w:cs="Calibri"/>
                <w:b/>
                <w:bCs/>
                <w:color w:val="000000" w:themeColor="text1"/>
              </w:rPr>
            </w:pPr>
            <w:r w:rsidRPr="00F061EF">
              <w:rPr>
                <w:rFonts w:ascii="Calibri" w:hAnsi="Calibri" w:cs="Calibri"/>
                <w:b/>
                <w:bCs/>
                <w:color w:val="000000" w:themeColor="text1"/>
              </w:rPr>
              <w:t>Count</w:t>
            </w:r>
          </w:p>
        </w:tc>
      </w:tr>
      <w:tr w:rsidR="00BE6CBE" w:rsidRPr="00F061EF" w14:paraId="12B9AD2C" w14:textId="77777777" w:rsidTr="008667BF">
        <w:trPr>
          <w:trHeight w:val="256"/>
        </w:trPr>
        <w:tc>
          <w:tcPr>
            <w:tcW w:w="2637" w:type="dxa"/>
            <w:shd w:val="clear" w:color="auto" w:fill="92D050"/>
          </w:tcPr>
          <w:p w14:paraId="43C58FEB" w14:textId="688F536A"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423</w:t>
            </w:r>
          </w:p>
        </w:tc>
        <w:tc>
          <w:tcPr>
            <w:tcW w:w="1789" w:type="dxa"/>
            <w:shd w:val="clear" w:color="auto" w:fill="92D050"/>
          </w:tcPr>
          <w:p w14:paraId="0D2EF71A" w14:textId="2CBEB1A1"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22</w:t>
            </w:r>
          </w:p>
        </w:tc>
        <w:tc>
          <w:tcPr>
            <w:tcW w:w="2612" w:type="dxa"/>
            <w:shd w:val="clear" w:color="auto" w:fill="FFC000"/>
          </w:tcPr>
          <w:p w14:paraId="5DCA53EB" w14:textId="08380A85"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479</w:t>
            </w:r>
          </w:p>
        </w:tc>
        <w:tc>
          <w:tcPr>
            <w:tcW w:w="2488" w:type="dxa"/>
            <w:shd w:val="clear" w:color="auto" w:fill="FFC000"/>
          </w:tcPr>
          <w:p w14:paraId="36025668" w14:textId="68F8504E"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6</w:t>
            </w:r>
          </w:p>
        </w:tc>
      </w:tr>
      <w:tr w:rsidR="00BE6CBE" w:rsidRPr="00F061EF" w14:paraId="2BB54DA8" w14:textId="77777777" w:rsidTr="008667BF">
        <w:trPr>
          <w:trHeight w:val="247"/>
        </w:trPr>
        <w:tc>
          <w:tcPr>
            <w:tcW w:w="2637" w:type="dxa"/>
            <w:shd w:val="clear" w:color="auto" w:fill="92D050"/>
          </w:tcPr>
          <w:p w14:paraId="78353F35" w14:textId="4D06C3D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901</w:t>
            </w:r>
          </w:p>
        </w:tc>
        <w:tc>
          <w:tcPr>
            <w:tcW w:w="1789" w:type="dxa"/>
            <w:shd w:val="clear" w:color="auto" w:fill="92D050"/>
          </w:tcPr>
          <w:p w14:paraId="2DC6C65F" w14:textId="362C6DA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22</w:t>
            </w:r>
          </w:p>
        </w:tc>
        <w:tc>
          <w:tcPr>
            <w:tcW w:w="2612" w:type="dxa"/>
            <w:shd w:val="clear" w:color="auto" w:fill="FFC000"/>
          </w:tcPr>
          <w:p w14:paraId="3DB4F690" w14:textId="192D9ED3"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686</w:t>
            </w:r>
          </w:p>
        </w:tc>
        <w:tc>
          <w:tcPr>
            <w:tcW w:w="2488" w:type="dxa"/>
            <w:shd w:val="clear" w:color="auto" w:fill="FFC000"/>
          </w:tcPr>
          <w:p w14:paraId="6263DA29" w14:textId="0632BA01"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6</w:t>
            </w:r>
          </w:p>
        </w:tc>
      </w:tr>
      <w:tr w:rsidR="00BE6CBE" w:rsidRPr="00F061EF" w14:paraId="69DD04EF" w14:textId="77777777" w:rsidTr="008667BF">
        <w:trPr>
          <w:trHeight w:val="256"/>
        </w:trPr>
        <w:tc>
          <w:tcPr>
            <w:tcW w:w="2637" w:type="dxa"/>
            <w:shd w:val="clear" w:color="auto" w:fill="92D050"/>
          </w:tcPr>
          <w:p w14:paraId="6570FC0C" w14:textId="7B80B587"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899</w:t>
            </w:r>
          </w:p>
        </w:tc>
        <w:tc>
          <w:tcPr>
            <w:tcW w:w="1789" w:type="dxa"/>
            <w:shd w:val="clear" w:color="auto" w:fill="92D050"/>
          </w:tcPr>
          <w:p w14:paraId="3A824648" w14:textId="75362100"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19</w:t>
            </w:r>
          </w:p>
        </w:tc>
        <w:tc>
          <w:tcPr>
            <w:tcW w:w="2612" w:type="dxa"/>
            <w:shd w:val="clear" w:color="auto" w:fill="FFC000"/>
          </w:tcPr>
          <w:p w14:paraId="32CEFD8A" w14:textId="6316786D"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128</w:t>
            </w:r>
          </w:p>
        </w:tc>
        <w:tc>
          <w:tcPr>
            <w:tcW w:w="2488" w:type="dxa"/>
            <w:shd w:val="clear" w:color="auto" w:fill="FFC000"/>
          </w:tcPr>
          <w:p w14:paraId="49E1789D" w14:textId="7016D30C"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3642FBC8" w14:textId="77777777" w:rsidTr="008667BF">
        <w:trPr>
          <w:trHeight w:val="256"/>
        </w:trPr>
        <w:tc>
          <w:tcPr>
            <w:tcW w:w="2637" w:type="dxa"/>
            <w:shd w:val="clear" w:color="auto" w:fill="92D050"/>
          </w:tcPr>
          <w:p w14:paraId="5F134639" w14:textId="218C4AC9"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147</w:t>
            </w:r>
          </w:p>
        </w:tc>
        <w:tc>
          <w:tcPr>
            <w:tcW w:w="1789" w:type="dxa"/>
            <w:shd w:val="clear" w:color="auto" w:fill="92D050"/>
          </w:tcPr>
          <w:p w14:paraId="0179ED26" w14:textId="789988EC"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17</w:t>
            </w:r>
          </w:p>
        </w:tc>
        <w:tc>
          <w:tcPr>
            <w:tcW w:w="2612" w:type="dxa"/>
            <w:shd w:val="clear" w:color="auto" w:fill="FFC000"/>
          </w:tcPr>
          <w:p w14:paraId="3D8B889F" w14:textId="36AB715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159</w:t>
            </w:r>
          </w:p>
        </w:tc>
        <w:tc>
          <w:tcPr>
            <w:tcW w:w="2488" w:type="dxa"/>
            <w:shd w:val="clear" w:color="auto" w:fill="FFC000"/>
          </w:tcPr>
          <w:p w14:paraId="2D050FFC" w14:textId="6A26F0F0"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59EAF562" w14:textId="77777777" w:rsidTr="008667BF">
        <w:trPr>
          <w:trHeight w:val="256"/>
        </w:trPr>
        <w:tc>
          <w:tcPr>
            <w:tcW w:w="2637" w:type="dxa"/>
            <w:shd w:val="clear" w:color="auto" w:fill="92D050"/>
          </w:tcPr>
          <w:p w14:paraId="42C1FB34" w14:textId="325EF998"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951</w:t>
            </w:r>
          </w:p>
        </w:tc>
        <w:tc>
          <w:tcPr>
            <w:tcW w:w="1789" w:type="dxa"/>
            <w:shd w:val="clear" w:color="auto" w:fill="92D050"/>
          </w:tcPr>
          <w:p w14:paraId="26CEC1AC" w14:textId="2C5070D4"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17</w:t>
            </w:r>
          </w:p>
        </w:tc>
        <w:tc>
          <w:tcPr>
            <w:tcW w:w="2612" w:type="dxa"/>
            <w:shd w:val="clear" w:color="auto" w:fill="FFC000"/>
          </w:tcPr>
          <w:p w14:paraId="64E8BDC5" w14:textId="72F61016"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305</w:t>
            </w:r>
          </w:p>
        </w:tc>
        <w:tc>
          <w:tcPr>
            <w:tcW w:w="2488" w:type="dxa"/>
            <w:shd w:val="clear" w:color="auto" w:fill="FFC000"/>
          </w:tcPr>
          <w:p w14:paraId="4FC52A0C" w14:textId="64D40138"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2A525FC1" w14:textId="77777777" w:rsidTr="008667BF">
        <w:trPr>
          <w:trHeight w:val="256"/>
        </w:trPr>
        <w:tc>
          <w:tcPr>
            <w:tcW w:w="2637" w:type="dxa"/>
            <w:shd w:val="clear" w:color="auto" w:fill="92D050"/>
          </w:tcPr>
          <w:p w14:paraId="25D4A771" w14:textId="3DD69402"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375</w:t>
            </w:r>
          </w:p>
        </w:tc>
        <w:tc>
          <w:tcPr>
            <w:tcW w:w="1789" w:type="dxa"/>
            <w:shd w:val="clear" w:color="auto" w:fill="92D050"/>
          </w:tcPr>
          <w:p w14:paraId="6A2850AC" w14:textId="5619AB77"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15</w:t>
            </w:r>
          </w:p>
        </w:tc>
        <w:tc>
          <w:tcPr>
            <w:tcW w:w="2612" w:type="dxa"/>
            <w:shd w:val="clear" w:color="auto" w:fill="FFC000"/>
          </w:tcPr>
          <w:p w14:paraId="27ABC049" w14:textId="343FAA78"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602</w:t>
            </w:r>
          </w:p>
        </w:tc>
        <w:tc>
          <w:tcPr>
            <w:tcW w:w="2488" w:type="dxa"/>
            <w:shd w:val="clear" w:color="auto" w:fill="FFC000"/>
          </w:tcPr>
          <w:p w14:paraId="02FC7648" w14:textId="097B915E"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737E5015" w14:textId="77777777" w:rsidTr="008667BF">
        <w:trPr>
          <w:trHeight w:val="247"/>
        </w:trPr>
        <w:tc>
          <w:tcPr>
            <w:tcW w:w="2637" w:type="dxa"/>
            <w:shd w:val="clear" w:color="auto" w:fill="92D050"/>
          </w:tcPr>
          <w:p w14:paraId="3530406A" w14:textId="4FEFEB1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640</w:t>
            </w:r>
          </w:p>
        </w:tc>
        <w:tc>
          <w:tcPr>
            <w:tcW w:w="1789" w:type="dxa"/>
            <w:shd w:val="clear" w:color="auto" w:fill="92D050"/>
          </w:tcPr>
          <w:p w14:paraId="1723F010" w14:textId="265BB14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14</w:t>
            </w:r>
          </w:p>
        </w:tc>
        <w:tc>
          <w:tcPr>
            <w:tcW w:w="2612" w:type="dxa"/>
            <w:shd w:val="clear" w:color="auto" w:fill="FFC000"/>
          </w:tcPr>
          <w:p w14:paraId="58BD4936" w14:textId="64847978"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637</w:t>
            </w:r>
          </w:p>
        </w:tc>
        <w:tc>
          <w:tcPr>
            <w:tcW w:w="2488" w:type="dxa"/>
            <w:shd w:val="clear" w:color="auto" w:fill="FFC000"/>
          </w:tcPr>
          <w:p w14:paraId="70AE8DAE" w14:textId="4934E4E2"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4257697F" w14:textId="77777777" w:rsidTr="008667BF">
        <w:trPr>
          <w:trHeight w:val="256"/>
        </w:trPr>
        <w:tc>
          <w:tcPr>
            <w:tcW w:w="2637" w:type="dxa"/>
            <w:shd w:val="clear" w:color="auto" w:fill="92D050"/>
          </w:tcPr>
          <w:p w14:paraId="4FD329D8" w14:textId="09EB2D8F"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856</w:t>
            </w:r>
          </w:p>
        </w:tc>
        <w:tc>
          <w:tcPr>
            <w:tcW w:w="1789" w:type="dxa"/>
            <w:shd w:val="clear" w:color="auto" w:fill="92D050"/>
          </w:tcPr>
          <w:p w14:paraId="72F912D1" w14:textId="5CB5EFF1"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14</w:t>
            </w:r>
          </w:p>
        </w:tc>
        <w:tc>
          <w:tcPr>
            <w:tcW w:w="2612" w:type="dxa"/>
            <w:shd w:val="clear" w:color="auto" w:fill="FFC000"/>
          </w:tcPr>
          <w:p w14:paraId="5853C37A" w14:textId="0D3D8859"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904</w:t>
            </w:r>
          </w:p>
        </w:tc>
        <w:tc>
          <w:tcPr>
            <w:tcW w:w="2488" w:type="dxa"/>
            <w:shd w:val="clear" w:color="auto" w:fill="FFC000"/>
          </w:tcPr>
          <w:p w14:paraId="207EFA5C" w14:textId="0CA4746F"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5243AFB8" w14:textId="77777777" w:rsidTr="008667BF">
        <w:trPr>
          <w:trHeight w:val="256"/>
        </w:trPr>
        <w:tc>
          <w:tcPr>
            <w:tcW w:w="2637" w:type="dxa"/>
            <w:shd w:val="clear" w:color="auto" w:fill="92D050"/>
          </w:tcPr>
          <w:p w14:paraId="2E771151" w14:textId="4B7D8727"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979</w:t>
            </w:r>
          </w:p>
        </w:tc>
        <w:tc>
          <w:tcPr>
            <w:tcW w:w="1789" w:type="dxa"/>
            <w:shd w:val="clear" w:color="auto" w:fill="92D050"/>
          </w:tcPr>
          <w:p w14:paraId="28E024A6" w14:textId="2F92FC37"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14</w:t>
            </w:r>
          </w:p>
        </w:tc>
        <w:tc>
          <w:tcPr>
            <w:tcW w:w="2612" w:type="dxa"/>
            <w:shd w:val="clear" w:color="auto" w:fill="FFC000"/>
          </w:tcPr>
          <w:p w14:paraId="39EAAE13" w14:textId="1C137F59"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994</w:t>
            </w:r>
          </w:p>
        </w:tc>
        <w:tc>
          <w:tcPr>
            <w:tcW w:w="2488" w:type="dxa"/>
            <w:shd w:val="clear" w:color="auto" w:fill="FFC000"/>
          </w:tcPr>
          <w:p w14:paraId="7B24EA76" w14:textId="33093593"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5</w:t>
            </w:r>
          </w:p>
        </w:tc>
      </w:tr>
      <w:tr w:rsidR="00BE6CBE" w:rsidRPr="00F061EF" w14:paraId="17BC3DB9" w14:textId="77777777" w:rsidTr="008667BF">
        <w:trPr>
          <w:trHeight w:val="256"/>
        </w:trPr>
        <w:tc>
          <w:tcPr>
            <w:tcW w:w="2637" w:type="dxa"/>
            <w:shd w:val="clear" w:color="auto" w:fill="92D050"/>
          </w:tcPr>
          <w:p w14:paraId="09B9139E" w14:textId="109BA8D5"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254</w:t>
            </w:r>
          </w:p>
        </w:tc>
        <w:tc>
          <w:tcPr>
            <w:tcW w:w="1789" w:type="dxa"/>
            <w:shd w:val="clear" w:color="auto" w:fill="92D050"/>
          </w:tcPr>
          <w:p w14:paraId="1C324BD9" w14:textId="56787870"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13</w:t>
            </w:r>
          </w:p>
        </w:tc>
        <w:tc>
          <w:tcPr>
            <w:tcW w:w="2612" w:type="dxa"/>
            <w:shd w:val="clear" w:color="auto" w:fill="FFC000"/>
          </w:tcPr>
          <w:p w14:paraId="50948731" w14:textId="035923B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306</w:t>
            </w:r>
          </w:p>
        </w:tc>
        <w:tc>
          <w:tcPr>
            <w:tcW w:w="2488" w:type="dxa"/>
            <w:shd w:val="clear" w:color="auto" w:fill="FFC000"/>
          </w:tcPr>
          <w:p w14:paraId="6D1347F4" w14:textId="0DBCF39D"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4</w:t>
            </w:r>
          </w:p>
        </w:tc>
      </w:tr>
      <w:tr w:rsidR="00BE6CBE" w:rsidRPr="00F061EF" w14:paraId="450B62F4" w14:textId="77777777" w:rsidTr="008667BF">
        <w:trPr>
          <w:trHeight w:val="247"/>
        </w:trPr>
        <w:tc>
          <w:tcPr>
            <w:tcW w:w="2637" w:type="dxa"/>
            <w:shd w:val="clear" w:color="auto" w:fill="92D050"/>
          </w:tcPr>
          <w:p w14:paraId="2B98B335" w14:textId="302ED9BC"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611</w:t>
            </w:r>
          </w:p>
        </w:tc>
        <w:tc>
          <w:tcPr>
            <w:tcW w:w="1789" w:type="dxa"/>
            <w:shd w:val="clear" w:color="auto" w:fill="92D050"/>
          </w:tcPr>
          <w:p w14:paraId="1C1FB94B" w14:textId="39752F53"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13</w:t>
            </w:r>
          </w:p>
        </w:tc>
        <w:tc>
          <w:tcPr>
            <w:tcW w:w="2612" w:type="dxa"/>
            <w:shd w:val="clear" w:color="auto" w:fill="FFC000"/>
          </w:tcPr>
          <w:p w14:paraId="08143F34" w14:textId="24DA7B5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471</w:t>
            </w:r>
          </w:p>
        </w:tc>
        <w:tc>
          <w:tcPr>
            <w:tcW w:w="2488" w:type="dxa"/>
            <w:shd w:val="clear" w:color="auto" w:fill="FFC000"/>
          </w:tcPr>
          <w:p w14:paraId="0BC94FE9" w14:textId="6CBB9ADD"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698D066F" w14:textId="77777777" w:rsidTr="008667BF">
        <w:trPr>
          <w:trHeight w:val="256"/>
        </w:trPr>
        <w:tc>
          <w:tcPr>
            <w:tcW w:w="2637" w:type="dxa"/>
            <w:shd w:val="clear" w:color="auto" w:fill="92D050"/>
          </w:tcPr>
          <w:p w14:paraId="60E00527" w14:textId="79F1255C"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247</w:t>
            </w:r>
          </w:p>
        </w:tc>
        <w:tc>
          <w:tcPr>
            <w:tcW w:w="1789" w:type="dxa"/>
            <w:shd w:val="clear" w:color="auto" w:fill="92D050"/>
          </w:tcPr>
          <w:p w14:paraId="0D329332" w14:textId="671B205D"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11</w:t>
            </w:r>
          </w:p>
        </w:tc>
        <w:tc>
          <w:tcPr>
            <w:tcW w:w="2612" w:type="dxa"/>
            <w:shd w:val="clear" w:color="auto" w:fill="FFC000"/>
          </w:tcPr>
          <w:p w14:paraId="68459976" w14:textId="743108B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478</w:t>
            </w:r>
          </w:p>
        </w:tc>
        <w:tc>
          <w:tcPr>
            <w:tcW w:w="2488" w:type="dxa"/>
            <w:shd w:val="clear" w:color="auto" w:fill="FFC000"/>
          </w:tcPr>
          <w:p w14:paraId="511D3BD4" w14:textId="18276A9C"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316CBD04" w14:textId="77777777" w:rsidTr="008667BF">
        <w:trPr>
          <w:trHeight w:val="256"/>
        </w:trPr>
        <w:tc>
          <w:tcPr>
            <w:tcW w:w="2637" w:type="dxa"/>
            <w:shd w:val="clear" w:color="auto" w:fill="92D050"/>
          </w:tcPr>
          <w:p w14:paraId="623CC908" w14:textId="1F0616B0"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954</w:t>
            </w:r>
          </w:p>
        </w:tc>
        <w:tc>
          <w:tcPr>
            <w:tcW w:w="1789" w:type="dxa"/>
            <w:shd w:val="clear" w:color="auto" w:fill="92D050"/>
          </w:tcPr>
          <w:p w14:paraId="50F929A6" w14:textId="4CB561D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11</w:t>
            </w:r>
          </w:p>
        </w:tc>
        <w:tc>
          <w:tcPr>
            <w:tcW w:w="2612" w:type="dxa"/>
            <w:shd w:val="clear" w:color="auto" w:fill="FFC000"/>
          </w:tcPr>
          <w:p w14:paraId="01BF94CF" w14:textId="3B31A356"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884</w:t>
            </w:r>
          </w:p>
        </w:tc>
        <w:tc>
          <w:tcPr>
            <w:tcW w:w="2488" w:type="dxa"/>
            <w:shd w:val="clear" w:color="auto" w:fill="FFC000"/>
          </w:tcPr>
          <w:p w14:paraId="2DBC71F6" w14:textId="7A53EAB6"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3</w:t>
            </w:r>
          </w:p>
        </w:tc>
      </w:tr>
      <w:tr w:rsidR="00BE6CBE" w:rsidRPr="00F061EF" w14:paraId="1CB3B57D" w14:textId="77777777" w:rsidTr="008667BF">
        <w:trPr>
          <w:trHeight w:val="256"/>
        </w:trPr>
        <w:tc>
          <w:tcPr>
            <w:tcW w:w="2637" w:type="dxa"/>
            <w:shd w:val="clear" w:color="auto" w:fill="92D050"/>
          </w:tcPr>
          <w:p w14:paraId="339C1A58" w14:textId="09B59AB8"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66</w:t>
            </w:r>
          </w:p>
        </w:tc>
        <w:tc>
          <w:tcPr>
            <w:tcW w:w="1789" w:type="dxa"/>
            <w:shd w:val="clear" w:color="auto" w:fill="92D050"/>
          </w:tcPr>
          <w:p w14:paraId="06AB7E49" w14:textId="3E530554"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10</w:t>
            </w:r>
          </w:p>
        </w:tc>
        <w:tc>
          <w:tcPr>
            <w:tcW w:w="2612" w:type="dxa"/>
            <w:shd w:val="clear" w:color="auto" w:fill="FFC000"/>
          </w:tcPr>
          <w:p w14:paraId="7C18619A" w14:textId="00604B78"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236</w:t>
            </w:r>
          </w:p>
        </w:tc>
        <w:tc>
          <w:tcPr>
            <w:tcW w:w="2488" w:type="dxa"/>
            <w:shd w:val="clear" w:color="auto" w:fill="FFC000"/>
          </w:tcPr>
          <w:p w14:paraId="4E653BCB" w14:textId="093BFE1C"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2</w:t>
            </w:r>
          </w:p>
        </w:tc>
      </w:tr>
      <w:tr w:rsidR="00BE6CBE" w:rsidRPr="00F061EF" w14:paraId="21176EC0" w14:textId="77777777" w:rsidTr="008667BF">
        <w:trPr>
          <w:trHeight w:val="256"/>
        </w:trPr>
        <w:tc>
          <w:tcPr>
            <w:tcW w:w="2637" w:type="dxa"/>
            <w:shd w:val="clear" w:color="auto" w:fill="92D050"/>
          </w:tcPr>
          <w:p w14:paraId="35462E9D" w14:textId="26A5186F"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291</w:t>
            </w:r>
          </w:p>
        </w:tc>
        <w:tc>
          <w:tcPr>
            <w:tcW w:w="1789" w:type="dxa"/>
            <w:shd w:val="clear" w:color="auto" w:fill="92D050"/>
          </w:tcPr>
          <w:p w14:paraId="60770B55" w14:textId="41DD95FC"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10</w:t>
            </w:r>
          </w:p>
        </w:tc>
        <w:tc>
          <w:tcPr>
            <w:tcW w:w="2612" w:type="dxa"/>
            <w:shd w:val="clear" w:color="auto" w:fill="FFC000"/>
          </w:tcPr>
          <w:p w14:paraId="51FAB4F6" w14:textId="5D901E89"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263</w:t>
            </w:r>
          </w:p>
        </w:tc>
        <w:tc>
          <w:tcPr>
            <w:tcW w:w="2488" w:type="dxa"/>
            <w:shd w:val="clear" w:color="auto" w:fill="FFC000"/>
          </w:tcPr>
          <w:p w14:paraId="19FD2F97" w14:textId="7CF055FB"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2</w:t>
            </w:r>
          </w:p>
        </w:tc>
      </w:tr>
      <w:tr w:rsidR="00BE6CBE" w:rsidRPr="00F061EF" w14:paraId="003DCA4F" w14:textId="77777777" w:rsidTr="008667BF">
        <w:trPr>
          <w:trHeight w:val="256"/>
        </w:trPr>
        <w:tc>
          <w:tcPr>
            <w:tcW w:w="2637" w:type="dxa"/>
            <w:shd w:val="clear" w:color="auto" w:fill="92D050"/>
          </w:tcPr>
          <w:p w14:paraId="1B008CC0" w14:textId="741E3F53"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529</w:t>
            </w:r>
          </w:p>
        </w:tc>
        <w:tc>
          <w:tcPr>
            <w:tcW w:w="1789" w:type="dxa"/>
            <w:shd w:val="clear" w:color="auto" w:fill="92D050"/>
          </w:tcPr>
          <w:p w14:paraId="7F2462C9" w14:textId="7982853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10</w:t>
            </w:r>
          </w:p>
        </w:tc>
        <w:tc>
          <w:tcPr>
            <w:tcW w:w="2612" w:type="dxa"/>
            <w:shd w:val="clear" w:color="auto" w:fill="FFC000"/>
          </w:tcPr>
          <w:p w14:paraId="31EEAC56" w14:textId="2B1F888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449</w:t>
            </w:r>
          </w:p>
        </w:tc>
        <w:tc>
          <w:tcPr>
            <w:tcW w:w="2488" w:type="dxa"/>
            <w:shd w:val="clear" w:color="auto" w:fill="FFC000"/>
          </w:tcPr>
          <w:p w14:paraId="2C5627B3" w14:textId="73C47C53"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2</w:t>
            </w:r>
          </w:p>
        </w:tc>
      </w:tr>
      <w:tr w:rsidR="00BE6CBE" w:rsidRPr="00F061EF" w14:paraId="1C89F279" w14:textId="77777777" w:rsidTr="008667BF">
        <w:trPr>
          <w:trHeight w:val="256"/>
        </w:trPr>
        <w:tc>
          <w:tcPr>
            <w:tcW w:w="2637" w:type="dxa"/>
            <w:shd w:val="clear" w:color="auto" w:fill="92D050"/>
          </w:tcPr>
          <w:p w14:paraId="5D86E8BA" w14:textId="4D3FD66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413</w:t>
            </w:r>
          </w:p>
        </w:tc>
        <w:tc>
          <w:tcPr>
            <w:tcW w:w="1789" w:type="dxa"/>
            <w:shd w:val="clear" w:color="auto" w:fill="92D050"/>
          </w:tcPr>
          <w:p w14:paraId="1B9B11F9" w14:textId="2E6E019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9</w:t>
            </w:r>
          </w:p>
        </w:tc>
        <w:tc>
          <w:tcPr>
            <w:tcW w:w="2612" w:type="dxa"/>
            <w:shd w:val="clear" w:color="auto" w:fill="FFC000"/>
          </w:tcPr>
          <w:p w14:paraId="270D3CA0" w14:textId="53E27696"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17</w:t>
            </w:r>
          </w:p>
        </w:tc>
        <w:tc>
          <w:tcPr>
            <w:tcW w:w="2488" w:type="dxa"/>
            <w:shd w:val="clear" w:color="auto" w:fill="FFC000"/>
          </w:tcPr>
          <w:p w14:paraId="41DB7E52" w14:textId="31EC2AD7"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0A72BBE9" w14:textId="77777777" w:rsidTr="00514B59">
        <w:trPr>
          <w:trHeight w:val="256"/>
        </w:trPr>
        <w:tc>
          <w:tcPr>
            <w:tcW w:w="2637" w:type="dxa"/>
            <w:shd w:val="clear" w:color="auto" w:fill="FFC000"/>
          </w:tcPr>
          <w:p w14:paraId="7327C7E6" w14:textId="340A9E0D"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261</w:t>
            </w:r>
          </w:p>
        </w:tc>
        <w:tc>
          <w:tcPr>
            <w:tcW w:w="1789" w:type="dxa"/>
            <w:shd w:val="clear" w:color="auto" w:fill="FFC000"/>
          </w:tcPr>
          <w:p w14:paraId="582CA862" w14:textId="4D403AAD"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8</w:t>
            </w:r>
          </w:p>
        </w:tc>
        <w:tc>
          <w:tcPr>
            <w:tcW w:w="2612" w:type="dxa"/>
            <w:shd w:val="clear" w:color="auto" w:fill="FFC000"/>
          </w:tcPr>
          <w:p w14:paraId="44448BBF" w14:textId="4C34457C"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96</w:t>
            </w:r>
          </w:p>
        </w:tc>
        <w:tc>
          <w:tcPr>
            <w:tcW w:w="2488" w:type="dxa"/>
            <w:shd w:val="clear" w:color="auto" w:fill="FFC000"/>
          </w:tcPr>
          <w:p w14:paraId="14B1F78E" w14:textId="0C5A758D"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1393EE5C" w14:textId="77777777" w:rsidTr="00514B59">
        <w:trPr>
          <w:trHeight w:val="256"/>
        </w:trPr>
        <w:tc>
          <w:tcPr>
            <w:tcW w:w="2637" w:type="dxa"/>
            <w:shd w:val="clear" w:color="auto" w:fill="FFC000"/>
          </w:tcPr>
          <w:p w14:paraId="6E9F8B65" w14:textId="187A9BE6"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63</w:t>
            </w:r>
          </w:p>
        </w:tc>
        <w:tc>
          <w:tcPr>
            <w:tcW w:w="1789" w:type="dxa"/>
            <w:shd w:val="clear" w:color="auto" w:fill="FFC000"/>
          </w:tcPr>
          <w:p w14:paraId="79B392E8" w14:textId="32BB7396"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7917B9CD" w14:textId="055C4AFD"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124</w:t>
            </w:r>
          </w:p>
        </w:tc>
        <w:tc>
          <w:tcPr>
            <w:tcW w:w="2488" w:type="dxa"/>
            <w:shd w:val="clear" w:color="auto" w:fill="FFC000"/>
          </w:tcPr>
          <w:p w14:paraId="1E3FE07D" w14:textId="40B57831"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60FE7EAD" w14:textId="77777777" w:rsidTr="00514B59">
        <w:trPr>
          <w:trHeight w:val="256"/>
        </w:trPr>
        <w:tc>
          <w:tcPr>
            <w:tcW w:w="2637" w:type="dxa"/>
            <w:shd w:val="clear" w:color="auto" w:fill="FFC000"/>
          </w:tcPr>
          <w:p w14:paraId="6B099E76" w14:textId="5C4E21B3"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289</w:t>
            </w:r>
          </w:p>
        </w:tc>
        <w:tc>
          <w:tcPr>
            <w:tcW w:w="1789" w:type="dxa"/>
            <w:shd w:val="clear" w:color="auto" w:fill="FFC000"/>
          </w:tcPr>
          <w:p w14:paraId="6B11093B" w14:textId="3C6FB28F"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079BF9B9" w14:textId="0CD0D70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210</w:t>
            </w:r>
          </w:p>
        </w:tc>
        <w:tc>
          <w:tcPr>
            <w:tcW w:w="2488" w:type="dxa"/>
            <w:shd w:val="clear" w:color="auto" w:fill="FFC000"/>
          </w:tcPr>
          <w:p w14:paraId="05C7E73B" w14:textId="42D6F31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502D91C1" w14:textId="77777777" w:rsidTr="00514B59">
        <w:trPr>
          <w:trHeight w:val="256"/>
        </w:trPr>
        <w:tc>
          <w:tcPr>
            <w:tcW w:w="2637" w:type="dxa"/>
            <w:shd w:val="clear" w:color="auto" w:fill="FFC000"/>
          </w:tcPr>
          <w:p w14:paraId="68DCC8AB" w14:textId="2421EC52"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715</w:t>
            </w:r>
          </w:p>
        </w:tc>
        <w:tc>
          <w:tcPr>
            <w:tcW w:w="1789" w:type="dxa"/>
            <w:shd w:val="clear" w:color="auto" w:fill="FFC000"/>
          </w:tcPr>
          <w:p w14:paraId="790B4A0B" w14:textId="4473CD7F"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412486DA" w14:textId="4B38FD1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278</w:t>
            </w:r>
          </w:p>
        </w:tc>
        <w:tc>
          <w:tcPr>
            <w:tcW w:w="2488" w:type="dxa"/>
            <w:shd w:val="clear" w:color="auto" w:fill="FFC000"/>
          </w:tcPr>
          <w:p w14:paraId="3156209A" w14:textId="64516019"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7B38FAE3" w14:textId="77777777" w:rsidTr="00514B59">
        <w:trPr>
          <w:trHeight w:val="256"/>
        </w:trPr>
        <w:tc>
          <w:tcPr>
            <w:tcW w:w="2637" w:type="dxa"/>
            <w:shd w:val="clear" w:color="auto" w:fill="FFC000"/>
          </w:tcPr>
          <w:p w14:paraId="1B010BA7" w14:textId="299F5475"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821</w:t>
            </w:r>
          </w:p>
        </w:tc>
        <w:tc>
          <w:tcPr>
            <w:tcW w:w="1789" w:type="dxa"/>
            <w:shd w:val="clear" w:color="auto" w:fill="FFC000"/>
          </w:tcPr>
          <w:p w14:paraId="1228C882" w14:textId="6077E5BE"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41A0D79A" w14:textId="20E080A4"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415</w:t>
            </w:r>
          </w:p>
        </w:tc>
        <w:tc>
          <w:tcPr>
            <w:tcW w:w="2488" w:type="dxa"/>
            <w:shd w:val="clear" w:color="auto" w:fill="FFC000"/>
          </w:tcPr>
          <w:p w14:paraId="527C0782" w14:textId="5FB3DA16"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6F9D0089" w14:textId="77777777" w:rsidTr="00514B59">
        <w:trPr>
          <w:trHeight w:val="256"/>
        </w:trPr>
        <w:tc>
          <w:tcPr>
            <w:tcW w:w="2637" w:type="dxa"/>
            <w:shd w:val="clear" w:color="auto" w:fill="FFC000"/>
          </w:tcPr>
          <w:p w14:paraId="3C2BA046" w14:textId="7B4ABCF7"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890</w:t>
            </w:r>
          </w:p>
        </w:tc>
        <w:tc>
          <w:tcPr>
            <w:tcW w:w="1789" w:type="dxa"/>
            <w:shd w:val="clear" w:color="auto" w:fill="FFC000"/>
          </w:tcPr>
          <w:p w14:paraId="70B062E3" w14:textId="7D4055A0"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7</w:t>
            </w:r>
          </w:p>
        </w:tc>
        <w:tc>
          <w:tcPr>
            <w:tcW w:w="2612" w:type="dxa"/>
            <w:shd w:val="clear" w:color="auto" w:fill="FFC000"/>
          </w:tcPr>
          <w:p w14:paraId="39CE86EA" w14:textId="11C254EA"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514</w:t>
            </w:r>
          </w:p>
        </w:tc>
        <w:tc>
          <w:tcPr>
            <w:tcW w:w="2488" w:type="dxa"/>
            <w:shd w:val="clear" w:color="auto" w:fill="FFC000"/>
          </w:tcPr>
          <w:p w14:paraId="431AA0F0" w14:textId="67403D18"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E6CBE" w:rsidRPr="00F061EF" w14:paraId="774B9E3B" w14:textId="77777777" w:rsidTr="00514B59">
        <w:trPr>
          <w:trHeight w:val="256"/>
        </w:trPr>
        <w:tc>
          <w:tcPr>
            <w:tcW w:w="2637" w:type="dxa"/>
            <w:shd w:val="clear" w:color="auto" w:fill="FFC000"/>
          </w:tcPr>
          <w:p w14:paraId="16B1598B" w14:textId="2821CBBE"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92</w:t>
            </w:r>
          </w:p>
        </w:tc>
        <w:tc>
          <w:tcPr>
            <w:tcW w:w="1789" w:type="dxa"/>
            <w:shd w:val="clear" w:color="auto" w:fill="FFC000"/>
          </w:tcPr>
          <w:p w14:paraId="2CC4EC69" w14:textId="3392122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6</w:t>
            </w:r>
          </w:p>
        </w:tc>
        <w:tc>
          <w:tcPr>
            <w:tcW w:w="2612" w:type="dxa"/>
            <w:shd w:val="clear" w:color="auto" w:fill="FFC000"/>
          </w:tcPr>
          <w:p w14:paraId="19AE337E" w14:textId="2674A261"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861</w:t>
            </w:r>
          </w:p>
        </w:tc>
        <w:tc>
          <w:tcPr>
            <w:tcW w:w="2488" w:type="dxa"/>
            <w:shd w:val="clear" w:color="auto" w:fill="FFC000"/>
          </w:tcPr>
          <w:p w14:paraId="4AFA16DB" w14:textId="638622DA"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1</w:t>
            </w:r>
          </w:p>
        </w:tc>
      </w:tr>
      <w:tr w:rsidR="00B83F6F" w:rsidRPr="00F061EF" w14:paraId="3B9DDF84" w14:textId="77777777" w:rsidTr="00514B59">
        <w:trPr>
          <w:trHeight w:val="256"/>
        </w:trPr>
        <w:tc>
          <w:tcPr>
            <w:tcW w:w="2637" w:type="dxa"/>
            <w:shd w:val="clear" w:color="auto" w:fill="FFC000"/>
          </w:tcPr>
          <w:p w14:paraId="1DB7E9E1" w14:textId="05CF9C72" w:rsidR="00B83F6F" w:rsidRPr="00F061EF" w:rsidRDefault="00B83F6F" w:rsidP="00F85C60">
            <w:pPr>
              <w:jc w:val="both"/>
              <w:rPr>
                <w:rFonts w:ascii="Calibri" w:hAnsi="Calibri" w:cs="Calibri"/>
                <w:b/>
                <w:bCs/>
                <w:color w:val="000000" w:themeColor="text1"/>
              </w:rPr>
            </w:pPr>
            <w:r w:rsidRPr="00F061EF">
              <w:rPr>
                <w:rFonts w:ascii="Calibri" w:hAnsi="Calibri" w:cs="Calibri"/>
                <w:b/>
                <w:bCs/>
                <w:color w:val="000000" w:themeColor="text1"/>
              </w:rPr>
              <w:t>136</w:t>
            </w:r>
          </w:p>
        </w:tc>
        <w:tc>
          <w:tcPr>
            <w:tcW w:w="1789" w:type="dxa"/>
            <w:shd w:val="clear" w:color="auto" w:fill="FFC000"/>
          </w:tcPr>
          <w:p w14:paraId="339431C8" w14:textId="08B163F6" w:rsidR="00B83F6F" w:rsidRPr="00F061EF" w:rsidRDefault="00B83F6F" w:rsidP="00F85C60">
            <w:pPr>
              <w:jc w:val="both"/>
              <w:rPr>
                <w:rFonts w:ascii="Calibri" w:hAnsi="Calibri" w:cs="Calibri"/>
                <w:color w:val="000000" w:themeColor="text1"/>
              </w:rPr>
            </w:pPr>
            <w:r w:rsidRPr="00F061EF">
              <w:rPr>
                <w:rFonts w:ascii="Calibri" w:hAnsi="Calibri" w:cs="Calibri"/>
                <w:color w:val="000000" w:themeColor="text1"/>
              </w:rPr>
              <w:t>6</w:t>
            </w:r>
          </w:p>
        </w:tc>
        <w:tc>
          <w:tcPr>
            <w:tcW w:w="2612" w:type="dxa"/>
            <w:shd w:val="clear" w:color="auto" w:fill="FFC000"/>
          </w:tcPr>
          <w:p w14:paraId="5746A5B7" w14:textId="15230D58" w:rsidR="00B83F6F" w:rsidRPr="00F061EF" w:rsidRDefault="00B83F6F" w:rsidP="00F85C60">
            <w:pPr>
              <w:jc w:val="both"/>
              <w:rPr>
                <w:rFonts w:ascii="Calibri" w:hAnsi="Calibri" w:cs="Calibri"/>
                <w:b/>
                <w:bCs/>
                <w:color w:val="000000" w:themeColor="text1"/>
              </w:rPr>
            </w:pPr>
          </w:p>
        </w:tc>
        <w:tc>
          <w:tcPr>
            <w:tcW w:w="2488" w:type="dxa"/>
            <w:shd w:val="clear" w:color="auto" w:fill="FFC000"/>
          </w:tcPr>
          <w:p w14:paraId="4C503213" w14:textId="31228A5E" w:rsidR="00B83F6F" w:rsidRPr="00F061EF" w:rsidRDefault="00B83F6F" w:rsidP="00F85C60">
            <w:pPr>
              <w:jc w:val="both"/>
              <w:rPr>
                <w:rFonts w:ascii="Calibri" w:hAnsi="Calibri" w:cs="Calibri"/>
                <w:color w:val="000000" w:themeColor="text1"/>
              </w:rPr>
            </w:pPr>
          </w:p>
        </w:tc>
      </w:tr>
    </w:tbl>
    <w:p w14:paraId="2D2BF5D2" w14:textId="77777777" w:rsidR="00527E71" w:rsidRPr="00F061EF" w:rsidRDefault="00527E71" w:rsidP="00F85C60">
      <w:pPr>
        <w:jc w:val="both"/>
        <w:rPr>
          <w:rFonts w:ascii="Calibri" w:hAnsi="Calibri" w:cs="Calibri"/>
          <w:color w:val="000000" w:themeColor="text1"/>
        </w:rPr>
      </w:pPr>
    </w:p>
    <w:p w14:paraId="0A824E30" w14:textId="48926550" w:rsidR="00527E71" w:rsidRPr="00F061EF" w:rsidRDefault="00D14178" w:rsidP="00F85C60">
      <w:pPr>
        <w:keepNext/>
        <w:jc w:val="both"/>
        <w:rPr>
          <w:rFonts w:ascii="Calibri" w:hAnsi="Calibri" w:cs="Calibri"/>
          <w:color w:val="000000" w:themeColor="text1"/>
        </w:rPr>
      </w:pPr>
      <w:r w:rsidRPr="00F061EF">
        <w:rPr>
          <w:rFonts w:ascii="Calibri" w:hAnsi="Calibri" w:cs="Calibri"/>
          <w:noProof/>
          <w:color w:val="000000" w:themeColor="text1"/>
        </w:rPr>
        <w:lastRenderedPageBreak/>
        <w:drawing>
          <wp:inline distT="0" distB="0" distL="0" distR="0" wp14:anchorId="07C76233" wp14:editId="6DAC1437">
            <wp:extent cx="6120130" cy="3069590"/>
            <wp:effectExtent l="0" t="0" r="0" b="9525"/>
            <wp:docPr id="2011879115" name="Immagine 1"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879115" name="Immagine 1" descr="Immagine che contiene testo, schermata, diagramma, Diagramma&#10;&#10;Il contenuto generato dall'IA potrebbe non essere corretto."/>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3069590"/>
                    </a:xfrm>
                    <a:prstGeom prst="rect">
                      <a:avLst/>
                    </a:prstGeom>
                    <a:noFill/>
                    <a:ln>
                      <a:noFill/>
                    </a:ln>
                  </pic:spPr>
                </pic:pic>
              </a:graphicData>
            </a:graphic>
          </wp:inline>
        </w:drawing>
      </w:r>
    </w:p>
    <w:p w14:paraId="2B38F295" w14:textId="089B69A7" w:rsidR="00FF5B45" w:rsidRPr="00F061EF" w:rsidRDefault="00527E71" w:rsidP="00F85C60">
      <w:pPr>
        <w:pStyle w:val="Didascalia"/>
        <w:keepNext/>
        <w:jc w:val="both"/>
        <w:rPr>
          <w:rFonts w:ascii="Calibri" w:hAnsi="Calibri" w:cs="Calibri"/>
          <w:color w:val="000000" w:themeColor="text1"/>
        </w:rPr>
      </w:pPr>
      <w:bookmarkStart w:id="13" w:name="_Ref198914279"/>
      <w:r w:rsidRPr="00F061EF">
        <w:rPr>
          <w:rFonts w:ascii="Calibri" w:hAnsi="Calibri" w:cs="Calibri"/>
          <w:color w:val="000000" w:themeColor="text1"/>
        </w:rPr>
        <w:t xml:space="preserve">Figure </w:t>
      </w:r>
      <w:r w:rsidR="00322C72" w:rsidRPr="00F061EF">
        <w:rPr>
          <w:rFonts w:ascii="Calibri" w:hAnsi="Calibri" w:cs="Calibri"/>
          <w:color w:val="000000" w:themeColor="text1"/>
        </w:rPr>
        <w:t>A.</w:t>
      </w:r>
      <w:r w:rsidRPr="00F061EF">
        <w:rPr>
          <w:rFonts w:ascii="Calibri" w:hAnsi="Calibri" w:cs="Calibri"/>
          <w:color w:val="000000" w:themeColor="text1"/>
        </w:rPr>
        <w:fldChar w:fldCharType="begin"/>
      </w:r>
      <w:r w:rsidRPr="00F061EF">
        <w:rPr>
          <w:rFonts w:ascii="Calibri" w:hAnsi="Calibri" w:cs="Calibri"/>
          <w:color w:val="000000" w:themeColor="text1"/>
        </w:rPr>
        <w:instrText xml:space="preserve"> SEQ Figure \* ARABIC </w:instrText>
      </w:r>
      <w:r w:rsidRPr="00F061EF">
        <w:rPr>
          <w:rFonts w:ascii="Calibri" w:hAnsi="Calibri" w:cs="Calibri"/>
          <w:color w:val="000000" w:themeColor="text1"/>
        </w:rPr>
        <w:fldChar w:fldCharType="separate"/>
      </w:r>
      <w:r w:rsidR="00650FAE" w:rsidRPr="00F061EF">
        <w:rPr>
          <w:rFonts w:ascii="Calibri" w:hAnsi="Calibri" w:cs="Calibri"/>
          <w:noProof/>
          <w:color w:val="000000" w:themeColor="text1"/>
        </w:rPr>
        <w:t>9</w:t>
      </w:r>
      <w:r w:rsidRPr="00F061EF">
        <w:rPr>
          <w:rFonts w:ascii="Calibri" w:hAnsi="Calibri" w:cs="Calibri"/>
          <w:color w:val="000000" w:themeColor="text1"/>
        </w:rPr>
        <w:fldChar w:fldCharType="end"/>
      </w:r>
      <w:bookmarkEnd w:id="13"/>
      <w:r w:rsidRPr="00F061EF">
        <w:rPr>
          <w:rFonts w:ascii="Calibri" w:hAnsi="Calibri" w:cs="Calibri"/>
          <w:color w:val="000000" w:themeColor="text1"/>
        </w:rPr>
        <w:t>: CDFs of future random storms used for stressing Model Ensemble A and Model Ensemble B: colored CDFs represents the filtered storms, by adopting the percentile approach (b) Red stars are associated with maximum rainfall intensity (mm/h) of the filtered storms.</w:t>
      </w:r>
    </w:p>
    <w:sectPr w:rsidR="00FF5B45" w:rsidRPr="00F061EF" w:rsidSect="004B29CE">
      <w:footerReference w:type="default" r:id="rId1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81E7A" w14:textId="77777777" w:rsidR="000052EE" w:rsidRPr="005D54A1" w:rsidRDefault="000052EE" w:rsidP="006645B0">
      <w:pPr>
        <w:spacing w:after="0" w:line="240" w:lineRule="auto"/>
      </w:pPr>
      <w:r w:rsidRPr="005D54A1">
        <w:separator/>
      </w:r>
    </w:p>
  </w:endnote>
  <w:endnote w:type="continuationSeparator" w:id="0">
    <w:p w14:paraId="7B03EF1E" w14:textId="77777777" w:rsidR="000052EE" w:rsidRPr="005D54A1" w:rsidRDefault="000052EE" w:rsidP="006645B0">
      <w:pPr>
        <w:spacing w:after="0" w:line="240" w:lineRule="auto"/>
      </w:pPr>
      <w:r w:rsidRPr="005D54A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Hoofdtekst CS)">
    <w:altName w:val="Times New Roman"/>
    <w:charset w:val="00"/>
    <w:family w:val="auto"/>
    <w:pitch w:val="default"/>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78543490"/>
      <w:docPartObj>
        <w:docPartGallery w:val="Page Numbers (Bottom of Page)"/>
        <w:docPartUnique/>
      </w:docPartObj>
    </w:sdtPr>
    <w:sdtContent>
      <w:p w14:paraId="7410DF8D" w14:textId="18E6B59C" w:rsidR="006645B0" w:rsidRPr="005D54A1" w:rsidRDefault="006645B0">
        <w:pPr>
          <w:pStyle w:val="Pidipagina"/>
          <w:jc w:val="right"/>
        </w:pPr>
        <w:r w:rsidRPr="005D54A1">
          <w:fldChar w:fldCharType="begin"/>
        </w:r>
        <w:r w:rsidRPr="005D54A1">
          <w:instrText>PAGE   \* MERGEFORMAT</w:instrText>
        </w:r>
        <w:r w:rsidRPr="005D54A1">
          <w:fldChar w:fldCharType="separate"/>
        </w:r>
        <w:r w:rsidRPr="005D54A1">
          <w:t>2</w:t>
        </w:r>
        <w:r w:rsidRPr="005D54A1">
          <w:fldChar w:fldCharType="end"/>
        </w:r>
      </w:p>
    </w:sdtContent>
  </w:sdt>
  <w:p w14:paraId="2501CCFD" w14:textId="77777777" w:rsidR="006645B0" w:rsidRPr="005D54A1" w:rsidRDefault="006645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370D2B" w14:textId="77777777" w:rsidR="000052EE" w:rsidRPr="005D54A1" w:rsidRDefault="000052EE" w:rsidP="006645B0">
      <w:pPr>
        <w:spacing w:after="0" w:line="240" w:lineRule="auto"/>
      </w:pPr>
      <w:r w:rsidRPr="005D54A1">
        <w:separator/>
      </w:r>
    </w:p>
  </w:footnote>
  <w:footnote w:type="continuationSeparator" w:id="0">
    <w:p w14:paraId="583DB542" w14:textId="77777777" w:rsidR="000052EE" w:rsidRPr="005D54A1" w:rsidRDefault="000052EE" w:rsidP="006645B0">
      <w:pPr>
        <w:spacing w:after="0" w:line="240" w:lineRule="auto"/>
      </w:pPr>
      <w:r w:rsidRPr="005D54A1">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A6603"/>
    <w:multiLevelType w:val="hybridMultilevel"/>
    <w:tmpl w:val="76948C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6C013F"/>
    <w:multiLevelType w:val="multilevel"/>
    <w:tmpl w:val="F95E4A12"/>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92B323D"/>
    <w:multiLevelType w:val="hybridMultilevel"/>
    <w:tmpl w:val="354E529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B4A2DA7"/>
    <w:multiLevelType w:val="hybridMultilevel"/>
    <w:tmpl w:val="AE324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CA751B"/>
    <w:multiLevelType w:val="hybridMultilevel"/>
    <w:tmpl w:val="626408EE"/>
    <w:lvl w:ilvl="0" w:tplc="FC3295E2">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2984ED5"/>
    <w:multiLevelType w:val="hybridMultilevel"/>
    <w:tmpl w:val="15C8D6DE"/>
    <w:lvl w:ilvl="0" w:tplc="B2B0B058">
      <w:start w:val="1"/>
      <w:numFmt w:val="bullet"/>
      <w:lvlText w:val="•"/>
      <w:lvlJc w:val="left"/>
      <w:pPr>
        <w:tabs>
          <w:tab w:val="num" w:pos="720"/>
        </w:tabs>
        <w:ind w:left="720" w:hanging="360"/>
      </w:pPr>
      <w:rPr>
        <w:rFonts w:ascii="Arial" w:hAnsi="Arial" w:hint="default"/>
      </w:rPr>
    </w:lvl>
    <w:lvl w:ilvl="1" w:tplc="D2D85B1A">
      <w:numFmt w:val="bullet"/>
      <w:lvlText w:val="•"/>
      <w:lvlJc w:val="left"/>
      <w:pPr>
        <w:tabs>
          <w:tab w:val="num" w:pos="1440"/>
        </w:tabs>
        <w:ind w:left="1440" w:hanging="360"/>
      </w:pPr>
      <w:rPr>
        <w:rFonts w:ascii="Arial" w:hAnsi="Arial" w:hint="default"/>
      </w:rPr>
    </w:lvl>
    <w:lvl w:ilvl="2" w:tplc="55E829CA" w:tentative="1">
      <w:start w:val="1"/>
      <w:numFmt w:val="bullet"/>
      <w:lvlText w:val="•"/>
      <w:lvlJc w:val="left"/>
      <w:pPr>
        <w:tabs>
          <w:tab w:val="num" w:pos="2160"/>
        </w:tabs>
        <w:ind w:left="2160" w:hanging="360"/>
      </w:pPr>
      <w:rPr>
        <w:rFonts w:ascii="Arial" w:hAnsi="Arial" w:hint="default"/>
      </w:rPr>
    </w:lvl>
    <w:lvl w:ilvl="3" w:tplc="A95CCEBA" w:tentative="1">
      <w:start w:val="1"/>
      <w:numFmt w:val="bullet"/>
      <w:lvlText w:val="•"/>
      <w:lvlJc w:val="left"/>
      <w:pPr>
        <w:tabs>
          <w:tab w:val="num" w:pos="2880"/>
        </w:tabs>
        <w:ind w:left="2880" w:hanging="360"/>
      </w:pPr>
      <w:rPr>
        <w:rFonts w:ascii="Arial" w:hAnsi="Arial" w:hint="default"/>
      </w:rPr>
    </w:lvl>
    <w:lvl w:ilvl="4" w:tplc="4CACBEF8" w:tentative="1">
      <w:start w:val="1"/>
      <w:numFmt w:val="bullet"/>
      <w:lvlText w:val="•"/>
      <w:lvlJc w:val="left"/>
      <w:pPr>
        <w:tabs>
          <w:tab w:val="num" w:pos="3600"/>
        </w:tabs>
        <w:ind w:left="3600" w:hanging="360"/>
      </w:pPr>
      <w:rPr>
        <w:rFonts w:ascii="Arial" w:hAnsi="Arial" w:hint="default"/>
      </w:rPr>
    </w:lvl>
    <w:lvl w:ilvl="5" w:tplc="E60A8A74" w:tentative="1">
      <w:start w:val="1"/>
      <w:numFmt w:val="bullet"/>
      <w:lvlText w:val="•"/>
      <w:lvlJc w:val="left"/>
      <w:pPr>
        <w:tabs>
          <w:tab w:val="num" w:pos="4320"/>
        </w:tabs>
        <w:ind w:left="4320" w:hanging="360"/>
      </w:pPr>
      <w:rPr>
        <w:rFonts w:ascii="Arial" w:hAnsi="Arial" w:hint="default"/>
      </w:rPr>
    </w:lvl>
    <w:lvl w:ilvl="6" w:tplc="2A36E6C4" w:tentative="1">
      <w:start w:val="1"/>
      <w:numFmt w:val="bullet"/>
      <w:lvlText w:val="•"/>
      <w:lvlJc w:val="left"/>
      <w:pPr>
        <w:tabs>
          <w:tab w:val="num" w:pos="5040"/>
        </w:tabs>
        <w:ind w:left="5040" w:hanging="360"/>
      </w:pPr>
      <w:rPr>
        <w:rFonts w:ascii="Arial" w:hAnsi="Arial" w:hint="default"/>
      </w:rPr>
    </w:lvl>
    <w:lvl w:ilvl="7" w:tplc="6B669D8A" w:tentative="1">
      <w:start w:val="1"/>
      <w:numFmt w:val="bullet"/>
      <w:lvlText w:val="•"/>
      <w:lvlJc w:val="left"/>
      <w:pPr>
        <w:tabs>
          <w:tab w:val="num" w:pos="5760"/>
        </w:tabs>
        <w:ind w:left="5760" w:hanging="360"/>
      </w:pPr>
      <w:rPr>
        <w:rFonts w:ascii="Arial" w:hAnsi="Arial" w:hint="default"/>
      </w:rPr>
    </w:lvl>
    <w:lvl w:ilvl="8" w:tplc="2320FDC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2CC2547"/>
    <w:multiLevelType w:val="hybridMultilevel"/>
    <w:tmpl w:val="6360E578"/>
    <w:lvl w:ilvl="0" w:tplc="04100019">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340" w:hanging="360"/>
      </w:pPr>
    </w:lvl>
    <w:lvl w:ilvl="3" w:tplc="FFFFFFFF">
      <w:start w:val="1"/>
      <w:numFmt w:val="bullet"/>
      <w:lvlText w:val=""/>
      <w:lvlJc w:val="left"/>
      <w:pPr>
        <w:ind w:left="2880" w:hanging="360"/>
      </w:pPr>
      <w:rPr>
        <w:rFonts w:ascii="Wingdings" w:eastAsiaTheme="minorHAnsi" w:hAnsi="Wingdings" w:cs="Times New Roman (Hoofdtekst C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B906B6F"/>
    <w:multiLevelType w:val="hybridMultilevel"/>
    <w:tmpl w:val="FBEC347E"/>
    <w:lvl w:ilvl="0" w:tplc="3F782882">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5134BF7"/>
    <w:multiLevelType w:val="hybridMultilevel"/>
    <w:tmpl w:val="FF2CCE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891471E"/>
    <w:multiLevelType w:val="hybridMultilevel"/>
    <w:tmpl w:val="8F064392"/>
    <w:lvl w:ilvl="0" w:tplc="3F782882">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F6E0DCA"/>
    <w:multiLevelType w:val="multilevel"/>
    <w:tmpl w:val="6888C47C"/>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0DC0043"/>
    <w:multiLevelType w:val="hybridMultilevel"/>
    <w:tmpl w:val="0EAE8774"/>
    <w:lvl w:ilvl="0" w:tplc="04100001">
      <w:start w:val="1"/>
      <w:numFmt w:val="bullet"/>
      <w:lvlText w:val=""/>
      <w:lvlJc w:val="left"/>
      <w:pPr>
        <w:ind w:left="720" w:hanging="360"/>
      </w:pPr>
      <w:rPr>
        <w:rFonts w:ascii="Symbol" w:hAnsi="Symbol" w:hint="default"/>
      </w:rPr>
    </w:lvl>
    <w:lvl w:ilvl="1" w:tplc="0410000F">
      <w:start w:val="1"/>
      <w:numFmt w:val="decimal"/>
      <w:lvlText w:val="%2."/>
      <w:lvlJc w:val="left"/>
      <w:pPr>
        <w:ind w:left="1440" w:hanging="360"/>
      </w:p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16A473E"/>
    <w:multiLevelType w:val="hybridMultilevel"/>
    <w:tmpl w:val="BD8E90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6850F41"/>
    <w:multiLevelType w:val="hybridMultilevel"/>
    <w:tmpl w:val="02D6049E"/>
    <w:lvl w:ilvl="0" w:tplc="04100017">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340" w:hanging="360"/>
      </w:pPr>
    </w:lvl>
    <w:lvl w:ilvl="3" w:tplc="FFFFFFFF">
      <w:start w:val="1"/>
      <w:numFmt w:val="bullet"/>
      <w:lvlText w:val=""/>
      <w:lvlJc w:val="left"/>
      <w:pPr>
        <w:ind w:left="2880" w:hanging="360"/>
      </w:pPr>
      <w:rPr>
        <w:rFonts w:ascii="Wingdings" w:eastAsiaTheme="minorHAnsi" w:hAnsi="Wingdings" w:cs="Times New Roman (Hoofdtekst C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7F41D87"/>
    <w:multiLevelType w:val="multilevel"/>
    <w:tmpl w:val="1C52F0EA"/>
    <w:lvl w:ilvl="0">
      <w:start w:val="3"/>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E8D3AC2"/>
    <w:multiLevelType w:val="hybridMultilevel"/>
    <w:tmpl w:val="D5DACD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FFB0584"/>
    <w:multiLevelType w:val="hybridMultilevel"/>
    <w:tmpl w:val="EFAE84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340" w:hanging="360"/>
      </w:pPr>
    </w:lvl>
    <w:lvl w:ilvl="3" w:tplc="116E00F2">
      <w:start w:val="1"/>
      <w:numFmt w:val="bullet"/>
      <w:lvlText w:val=""/>
      <w:lvlJc w:val="left"/>
      <w:pPr>
        <w:ind w:left="2880" w:hanging="360"/>
      </w:pPr>
      <w:rPr>
        <w:rFonts w:ascii="Wingdings" w:eastAsiaTheme="minorHAnsi" w:hAnsi="Wingdings" w:cs="Times New Roman (Hoofdtekst CS)" w:hint="default"/>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0313261"/>
    <w:multiLevelType w:val="hybridMultilevel"/>
    <w:tmpl w:val="F6DA97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8452AB2"/>
    <w:multiLevelType w:val="multilevel"/>
    <w:tmpl w:val="4D7289CC"/>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2175F7D"/>
    <w:multiLevelType w:val="hybridMultilevel"/>
    <w:tmpl w:val="0CCE78B2"/>
    <w:lvl w:ilvl="0" w:tplc="A9BAC8C4">
      <w:start w:val="1"/>
      <w:numFmt w:val="bullet"/>
      <w:lvlText w:val=""/>
      <w:lvlJc w:val="left"/>
      <w:pPr>
        <w:ind w:left="720" w:hanging="360"/>
      </w:pPr>
      <w:rPr>
        <w:rFonts w:ascii="Symbol" w:hAnsi="Symbol"/>
      </w:rPr>
    </w:lvl>
    <w:lvl w:ilvl="1" w:tplc="A890344A">
      <w:start w:val="1"/>
      <w:numFmt w:val="bullet"/>
      <w:lvlText w:val=""/>
      <w:lvlJc w:val="left"/>
      <w:pPr>
        <w:ind w:left="720" w:hanging="360"/>
      </w:pPr>
      <w:rPr>
        <w:rFonts w:ascii="Symbol" w:hAnsi="Symbol"/>
      </w:rPr>
    </w:lvl>
    <w:lvl w:ilvl="2" w:tplc="5526E7F8">
      <w:start w:val="1"/>
      <w:numFmt w:val="bullet"/>
      <w:lvlText w:val=""/>
      <w:lvlJc w:val="left"/>
      <w:pPr>
        <w:ind w:left="720" w:hanging="360"/>
      </w:pPr>
      <w:rPr>
        <w:rFonts w:ascii="Symbol" w:hAnsi="Symbol"/>
      </w:rPr>
    </w:lvl>
    <w:lvl w:ilvl="3" w:tplc="AD8447B8">
      <w:start w:val="1"/>
      <w:numFmt w:val="bullet"/>
      <w:lvlText w:val=""/>
      <w:lvlJc w:val="left"/>
      <w:pPr>
        <w:ind w:left="720" w:hanging="360"/>
      </w:pPr>
      <w:rPr>
        <w:rFonts w:ascii="Symbol" w:hAnsi="Symbol"/>
      </w:rPr>
    </w:lvl>
    <w:lvl w:ilvl="4" w:tplc="EE48D650">
      <w:start w:val="1"/>
      <w:numFmt w:val="bullet"/>
      <w:lvlText w:val=""/>
      <w:lvlJc w:val="left"/>
      <w:pPr>
        <w:ind w:left="720" w:hanging="360"/>
      </w:pPr>
      <w:rPr>
        <w:rFonts w:ascii="Symbol" w:hAnsi="Symbol"/>
      </w:rPr>
    </w:lvl>
    <w:lvl w:ilvl="5" w:tplc="6F382076">
      <w:start w:val="1"/>
      <w:numFmt w:val="bullet"/>
      <w:lvlText w:val=""/>
      <w:lvlJc w:val="left"/>
      <w:pPr>
        <w:ind w:left="720" w:hanging="360"/>
      </w:pPr>
      <w:rPr>
        <w:rFonts w:ascii="Symbol" w:hAnsi="Symbol"/>
      </w:rPr>
    </w:lvl>
    <w:lvl w:ilvl="6" w:tplc="D410F314">
      <w:start w:val="1"/>
      <w:numFmt w:val="bullet"/>
      <w:lvlText w:val=""/>
      <w:lvlJc w:val="left"/>
      <w:pPr>
        <w:ind w:left="720" w:hanging="360"/>
      </w:pPr>
      <w:rPr>
        <w:rFonts w:ascii="Symbol" w:hAnsi="Symbol"/>
      </w:rPr>
    </w:lvl>
    <w:lvl w:ilvl="7" w:tplc="E7068D06">
      <w:start w:val="1"/>
      <w:numFmt w:val="bullet"/>
      <w:lvlText w:val=""/>
      <w:lvlJc w:val="left"/>
      <w:pPr>
        <w:ind w:left="720" w:hanging="360"/>
      </w:pPr>
      <w:rPr>
        <w:rFonts w:ascii="Symbol" w:hAnsi="Symbol"/>
      </w:rPr>
    </w:lvl>
    <w:lvl w:ilvl="8" w:tplc="8A4E36F8">
      <w:start w:val="1"/>
      <w:numFmt w:val="bullet"/>
      <w:lvlText w:val=""/>
      <w:lvlJc w:val="left"/>
      <w:pPr>
        <w:ind w:left="720" w:hanging="360"/>
      </w:pPr>
      <w:rPr>
        <w:rFonts w:ascii="Symbol" w:hAnsi="Symbol"/>
      </w:rPr>
    </w:lvl>
  </w:abstractNum>
  <w:abstractNum w:abstractNumId="20" w15:restartNumberingAfterBreak="0">
    <w:nsid w:val="684863DE"/>
    <w:multiLevelType w:val="hybridMultilevel"/>
    <w:tmpl w:val="E27E77C4"/>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C303058"/>
    <w:multiLevelType w:val="hybridMultilevel"/>
    <w:tmpl w:val="DAA479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98836054">
    <w:abstractNumId w:val="5"/>
  </w:num>
  <w:num w:numId="2" w16cid:durableId="591157949">
    <w:abstractNumId w:val="15"/>
  </w:num>
  <w:num w:numId="3" w16cid:durableId="1709599851">
    <w:abstractNumId w:val="0"/>
  </w:num>
  <w:num w:numId="4" w16cid:durableId="294262170">
    <w:abstractNumId w:val="21"/>
  </w:num>
  <w:num w:numId="5" w16cid:durableId="391348002">
    <w:abstractNumId w:val="2"/>
  </w:num>
  <w:num w:numId="6" w16cid:durableId="1563951832">
    <w:abstractNumId w:val="8"/>
  </w:num>
  <w:num w:numId="7" w16cid:durableId="331226643">
    <w:abstractNumId w:val="20"/>
  </w:num>
  <w:num w:numId="8" w16cid:durableId="1259168929">
    <w:abstractNumId w:val="16"/>
  </w:num>
  <w:num w:numId="9" w16cid:durableId="234510715">
    <w:abstractNumId w:val="3"/>
  </w:num>
  <w:num w:numId="10" w16cid:durableId="136654152">
    <w:abstractNumId w:val="19"/>
  </w:num>
  <w:num w:numId="11" w16cid:durableId="480927545">
    <w:abstractNumId w:val="17"/>
  </w:num>
  <w:num w:numId="12" w16cid:durableId="2007200657">
    <w:abstractNumId w:val="11"/>
  </w:num>
  <w:num w:numId="13" w16cid:durableId="1075932322">
    <w:abstractNumId w:val="12"/>
  </w:num>
  <w:num w:numId="14" w16cid:durableId="534077042">
    <w:abstractNumId w:val="9"/>
  </w:num>
  <w:num w:numId="15" w16cid:durableId="1255699263">
    <w:abstractNumId w:val="7"/>
  </w:num>
  <w:num w:numId="16" w16cid:durableId="1736512429">
    <w:abstractNumId w:val="4"/>
  </w:num>
  <w:num w:numId="17" w16cid:durableId="1597857734">
    <w:abstractNumId w:val="13"/>
  </w:num>
  <w:num w:numId="18" w16cid:durableId="1431849179">
    <w:abstractNumId w:val="6"/>
  </w:num>
  <w:num w:numId="19" w16cid:durableId="1949114702">
    <w:abstractNumId w:val="18"/>
  </w:num>
  <w:num w:numId="20" w16cid:durableId="784075723">
    <w:abstractNumId w:val="10"/>
  </w:num>
  <w:num w:numId="21" w16cid:durableId="198251783">
    <w:abstractNumId w:val="1"/>
  </w:num>
  <w:num w:numId="22" w16cid:durableId="19113785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94F"/>
    <w:rsid w:val="0000048F"/>
    <w:rsid w:val="0000170E"/>
    <w:rsid w:val="0000333F"/>
    <w:rsid w:val="00004C7D"/>
    <w:rsid w:val="000052EE"/>
    <w:rsid w:val="00007C70"/>
    <w:rsid w:val="00011433"/>
    <w:rsid w:val="000140AA"/>
    <w:rsid w:val="000143C4"/>
    <w:rsid w:val="0002283A"/>
    <w:rsid w:val="00025194"/>
    <w:rsid w:val="0002646C"/>
    <w:rsid w:val="0002675C"/>
    <w:rsid w:val="00027650"/>
    <w:rsid w:val="00030A57"/>
    <w:rsid w:val="00030F89"/>
    <w:rsid w:val="000345E9"/>
    <w:rsid w:val="00035C59"/>
    <w:rsid w:val="00045CD1"/>
    <w:rsid w:val="00051312"/>
    <w:rsid w:val="00052EA0"/>
    <w:rsid w:val="0005394F"/>
    <w:rsid w:val="00053B04"/>
    <w:rsid w:val="00060048"/>
    <w:rsid w:val="00064AF7"/>
    <w:rsid w:val="000654E4"/>
    <w:rsid w:val="00065DE6"/>
    <w:rsid w:val="000735F8"/>
    <w:rsid w:val="00080DBB"/>
    <w:rsid w:val="00081982"/>
    <w:rsid w:val="00083244"/>
    <w:rsid w:val="00086D94"/>
    <w:rsid w:val="000A206B"/>
    <w:rsid w:val="000A538E"/>
    <w:rsid w:val="000B0D0A"/>
    <w:rsid w:val="000B4D77"/>
    <w:rsid w:val="000C1D0C"/>
    <w:rsid w:val="000C2D7D"/>
    <w:rsid w:val="000C57EB"/>
    <w:rsid w:val="000C5C28"/>
    <w:rsid w:val="000D20F1"/>
    <w:rsid w:val="000D26A5"/>
    <w:rsid w:val="000D32FB"/>
    <w:rsid w:val="000D5440"/>
    <w:rsid w:val="000E2FAA"/>
    <w:rsid w:val="000E4CBF"/>
    <w:rsid w:val="000E54D9"/>
    <w:rsid w:val="000E71D1"/>
    <w:rsid w:val="000F36E9"/>
    <w:rsid w:val="000F68ED"/>
    <w:rsid w:val="001017A7"/>
    <w:rsid w:val="00102057"/>
    <w:rsid w:val="0010648A"/>
    <w:rsid w:val="001100B0"/>
    <w:rsid w:val="00114BFC"/>
    <w:rsid w:val="00116E9A"/>
    <w:rsid w:val="00123D2E"/>
    <w:rsid w:val="0012598C"/>
    <w:rsid w:val="001278D0"/>
    <w:rsid w:val="001301DD"/>
    <w:rsid w:val="0013220A"/>
    <w:rsid w:val="00132377"/>
    <w:rsid w:val="00133EC5"/>
    <w:rsid w:val="0014037E"/>
    <w:rsid w:val="001505BE"/>
    <w:rsid w:val="00150909"/>
    <w:rsid w:val="00152B59"/>
    <w:rsid w:val="00154B97"/>
    <w:rsid w:val="00156222"/>
    <w:rsid w:val="00162A64"/>
    <w:rsid w:val="00170803"/>
    <w:rsid w:val="00173C27"/>
    <w:rsid w:val="00177182"/>
    <w:rsid w:val="00190DBE"/>
    <w:rsid w:val="00190DF5"/>
    <w:rsid w:val="001936ED"/>
    <w:rsid w:val="00194408"/>
    <w:rsid w:val="00194C51"/>
    <w:rsid w:val="001A32B2"/>
    <w:rsid w:val="001A6797"/>
    <w:rsid w:val="001B095B"/>
    <w:rsid w:val="001B19DC"/>
    <w:rsid w:val="001B5222"/>
    <w:rsid w:val="001B6A6F"/>
    <w:rsid w:val="001C5FAF"/>
    <w:rsid w:val="001D03A7"/>
    <w:rsid w:val="001D0F63"/>
    <w:rsid w:val="001D1A33"/>
    <w:rsid w:val="001D3CC5"/>
    <w:rsid w:val="001D77F0"/>
    <w:rsid w:val="001E206B"/>
    <w:rsid w:val="001F19B2"/>
    <w:rsid w:val="001F4300"/>
    <w:rsid w:val="001F5B8A"/>
    <w:rsid w:val="001F7C80"/>
    <w:rsid w:val="00201B02"/>
    <w:rsid w:val="00201D6B"/>
    <w:rsid w:val="0021510E"/>
    <w:rsid w:val="00215431"/>
    <w:rsid w:val="002173C2"/>
    <w:rsid w:val="0022509E"/>
    <w:rsid w:val="002250DD"/>
    <w:rsid w:val="00225341"/>
    <w:rsid w:val="00226060"/>
    <w:rsid w:val="002349BC"/>
    <w:rsid w:val="0024425B"/>
    <w:rsid w:val="00246BF3"/>
    <w:rsid w:val="002532CB"/>
    <w:rsid w:val="00253642"/>
    <w:rsid w:val="00253B7C"/>
    <w:rsid w:val="00253FD1"/>
    <w:rsid w:val="00260405"/>
    <w:rsid w:val="00265A89"/>
    <w:rsid w:val="00270DFF"/>
    <w:rsid w:val="00272696"/>
    <w:rsid w:val="002730E7"/>
    <w:rsid w:val="00275E69"/>
    <w:rsid w:val="0028346D"/>
    <w:rsid w:val="00286530"/>
    <w:rsid w:val="002920BB"/>
    <w:rsid w:val="002A6C8F"/>
    <w:rsid w:val="002B0B89"/>
    <w:rsid w:val="002B2C85"/>
    <w:rsid w:val="002B7CC3"/>
    <w:rsid w:val="002B7D1E"/>
    <w:rsid w:val="002C03C8"/>
    <w:rsid w:val="002C4773"/>
    <w:rsid w:val="002D033E"/>
    <w:rsid w:val="002D4AEC"/>
    <w:rsid w:val="002E0616"/>
    <w:rsid w:val="002E145A"/>
    <w:rsid w:val="002E274A"/>
    <w:rsid w:val="002E39DF"/>
    <w:rsid w:val="002E3A11"/>
    <w:rsid w:val="002E57A8"/>
    <w:rsid w:val="002E58A3"/>
    <w:rsid w:val="002E616A"/>
    <w:rsid w:val="002F035F"/>
    <w:rsid w:val="002F276E"/>
    <w:rsid w:val="002F349F"/>
    <w:rsid w:val="00303B9A"/>
    <w:rsid w:val="003101BF"/>
    <w:rsid w:val="0031068C"/>
    <w:rsid w:val="00312D8F"/>
    <w:rsid w:val="003205EE"/>
    <w:rsid w:val="00322C72"/>
    <w:rsid w:val="0032344B"/>
    <w:rsid w:val="00331FB9"/>
    <w:rsid w:val="00333F0B"/>
    <w:rsid w:val="00337DFA"/>
    <w:rsid w:val="00341F40"/>
    <w:rsid w:val="0034636D"/>
    <w:rsid w:val="00351993"/>
    <w:rsid w:val="00353A82"/>
    <w:rsid w:val="00357F3F"/>
    <w:rsid w:val="003605CD"/>
    <w:rsid w:val="00363C7B"/>
    <w:rsid w:val="00366F96"/>
    <w:rsid w:val="00374624"/>
    <w:rsid w:val="00375930"/>
    <w:rsid w:val="00375A25"/>
    <w:rsid w:val="00375DA7"/>
    <w:rsid w:val="003830CB"/>
    <w:rsid w:val="003830D2"/>
    <w:rsid w:val="00384C5A"/>
    <w:rsid w:val="003857A0"/>
    <w:rsid w:val="00387339"/>
    <w:rsid w:val="00390104"/>
    <w:rsid w:val="00395263"/>
    <w:rsid w:val="003A18C9"/>
    <w:rsid w:val="003A1A26"/>
    <w:rsid w:val="003A3F1C"/>
    <w:rsid w:val="003B033C"/>
    <w:rsid w:val="003B077D"/>
    <w:rsid w:val="003B51E3"/>
    <w:rsid w:val="003C3D7F"/>
    <w:rsid w:val="003C5B65"/>
    <w:rsid w:val="003D03BE"/>
    <w:rsid w:val="003D0DE3"/>
    <w:rsid w:val="003D54C0"/>
    <w:rsid w:val="003D66D6"/>
    <w:rsid w:val="003D70C2"/>
    <w:rsid w:val="003E4D65"/>
    <w:rsid w:val="003E50D5"/>
    <w:rsid w:val="003E796F"/>
    <w:rsid w:val="003F7875"/>
    <w:rsid w:val="00400EF8"/>
    <w:rsid w:val="004012AE"/>
    <w:rsid w:val="00404BFE"/>
    <w:rsid w:val="00411E02"/>
    <w:rsid w:val="00412CD1"/>
    <w:rsid w:val="00421044"/>
    <w:rsid w:val="00423DC0"/>
    <w:rsid w:val="0043053A"/>
    <w:rsid w:val="004316C6"/>
    <w:rsid w:val="00431D6B"/>
    <w:rsid w:val="004323CF"/>
    <w:rsid w:val="00433735"/>
    <w:rsid w:val="00435D09"/>
    <w:rsid w:val="00436AF0"/>
    <w:rsid w:val="00440166"/>
    <w:rsid w:val="00440EBF"/>
    <w:rsid w:val="004415AB"/>
    <w:rsid w:val="00445909"/>
    <w:rsid w:val="0045055B"/>
    <w:rsid w:val="00450CF9"/>
    <w:rsid w:val="0045302A"/>
    <w:rsid w:val="004536D5"/>
    <w:rsid w:val="00453C42"/>
    <w:rsid w:val="00457C5B"/>
    <w:rsid w:val="004610EF"/>
    <w:rsid w:val="004639F3"/>
    <w:rsid w:val="00463A34"/>
    <w:rsid w:val="00465AA2"/>
    <w:rsid w:val="004756A9"/>
    <w:rsid w:val="00482E9E"/>
    <w:rsid w:val="00484B0F"/>
    <w:rsid w:val="00484DC7"/>
    <w:rsid w:val="00486B6C"/>
    <w:rsid w:val="00490FB1"/>
    <w:rsid w:val="00495807"/>
    <w:rsid w:val="004A064E"/>
    <w:rsid w:val="004B29CE"/>
    <w:rsid w:val="004C107F"/>
    <w:rsid w:val="004D182E"/>
    <w:rsid w:val="004D2BA6"/>
    <w:rsid w:val="004D7C5B"/>
    <w:rsid w:val="004E08A1"/>
    <w:rsid w:val="004E52E8"/>
    <w:rsid w:val="004E6590"/>
    <w:rsid w:val="004E69E5"/>
    <w:rsid w:val="004F02A6"/>
    <w:rsid w:val="004F141B"/>
    <w:rsid w:val="004F5F95"/>
    <w:rsid w:val="004F779C"/>
    <w:rsid w:val="00502572"/>
    <w:rsid w:val="00504106"/>
    <w:rsid w:val="00514B59"/>
    <w:rsid w:val="00516F1E"/>
    <w:rsid w:val="005239A3"/>
    <w:rsid w:val="005239DC"/>
    <w:rsid w:val="005262B4"/>
    <w:rsid w:val="00526E86"/>
    <w:rsid w:val="00526ED7"/>
    <w:rsid w:val="005275F1"/>
    <w:rsid w:val="00527B91"/>
    <w:rsid w:val="00527C1F"/>
    <w:rsid w:val="00527E71"/>
    <w:rsid w:val="0053431F"/>
    <w:rsid w:val="00534FC4"/>
    <w:rsid w:val="00536119"/>
    <w:rsid w:val="0054659E"/>
    <w:rsid w:val="00546E99"/>
    <w:rsid w:val="00550FB9"/>
    <w:rsid w:val="005538EB"/>
    <w:rsid w:val="00556F09"/>
    <w:rsid w:val="00562B9D"/>
    <w:rsid w:val="0056396E"/>
    <w:rsid w:val="00571041"/>
    <w:rsid w:val="00576E14"/>
    <w:rsid w:val="0058412C"/>
    <w:rsid w:val="005867AC"/>
    <w:rsid w:val="00587F7A"/>
    <w:rsid w:val="0059593C"/>
    <w:rsid w:val="00596016"/>
    <w:rsid w:val="005A13ED"/>
    <w:rsid w:val="005B0D67"/>
    <w:rsid w:val="005B2F89"/>
    <w:rsid w:val="005B5B68"/>
    <w:rsid w:val="005C217A"/>
    <w:rsid w:val="005C2948"/>
    <w:rsid w:val="005C317B"/>
    <w:rsid w:val="005C3F7E"/>
    <w:rsid w:val="005D18DF"/>
    <w:rsid w:val="005D51C4"/>
    <w:rsid w:val="005D54A1"/>
    <w:rsid w:val="005E2E23"/>
    <w:rsid w:val="005E56D4"/>
    <w:rsid w:val="005E6190"/>
    <w:rsid w:val="005E6943"/>
    <w:rsid w:val="005E7270"/>
    <w:rsid w:val="005F4ACE"/>
    <w:rsid w:val="005F6D92"/>
    <w:rsid w:val="00607807"/>
    <w:rsid w:val="00611724"/>
    <w:rsid w:val="00614003"/>
    <w:rsid w:val="00616BF5"/>
    <w:rsid w:val="0062478C"/>
    <w:rsid w:val="006302CE"/>
    <w:rsid w:val="0063310C"/>
    <w:rsid w:val="006363FB"/>
    <w:rsid w:val="006402F5"/>
    <w:rsid w:val="00643BEE"/>
    <w:rsid w:val="00647C60"/>
    <w:rsid w:val="00650FAE"/>
    <w:rsid w:val="006564DE"/>
    <w:rsid w:val="0066165C"/>
    <w:rsid w:val="00663738"/>
    <w:rsid w:val="00663EF6"/>
    <w:rsid w:val="006645B0"/>
    <w:rsid w:val="00672652"/>
    <w:rsid w:val="00673EFC"/>
    <w:rsid w:val="006757E6"/>
    <w:rsid w:val="006762E8"/>
    <w:rsid w:val="0067680D"/>
    <w:rsid w:val="00677E67"/>
    <w:rsid w:val="00680E0F"/>
    <w:rsid w:val="006826BC"/>
    <w:rsid w:val="00683739"/>
    <w:rsid w:val="00684992"/>
    <w:rsid w:val="00686C02"/>
    <w:rsid w:val="00686C5C"/>
    <w:rsid w:val="006874E1"/>
    <w:rsid w:val="00687BBC"/>
    <w:rsid w:val="00697F26"/>
    <w:rsid w:val="006A0C07"/>
    <w:rsid w:val="006A2226"/>
    <w:rsid w:val="006B730A"/>
    <w:rsid w:val="006C04A1"/>
    <w:rsid w:val="006C0839"/>
    <w:rsid w:val="006C0B34"/>
    <w:rsid w:val="006C42CA"/>
    <w:rsid w:val="006C5176"/>
    <w:rsid w:val="006C6319"/>
    <w:rsid w:val="006C714C"/>
    <w:rsid w:val="006C7CA5"/>
    <w:rsid w:val="006D364F"/>
    <w:rsid w:val="006D629B"/>
    <w:rsid w:val="006E0911"/>
    <w:rsid w:val="006E2710"/>
    <w:rsid w:val="006E2B79"/>
    <w:rsid w:val="006E39E1"/>
    <w:rsid w:val="006F2719"/>
    <w:rsid w:val="006F6FCD"/>
    <w:rsid w:val="00703D86"/>
    <w:rsid w:val="00704DE5"/>
    <w:rsid w:val="007073D3"/>
    <w:rsid w:val="00717FA2"/>
    <w:rsid w:val="00721023"/>
    <w:rsid w:val="00726B6C"/>
    <w:rsid w:val="007306F0"/>
    <w:rsid w:val="00731A48"/>
    <w:rsid w:val="00734267"/>
    <w:rsid w:val="00734435"/>
    <w:rsid w:val="00737F25"/>
    <w:rsid w:val="00740A57"/>
    <w:rsid w:val="007416A6"/>
    <w:rsid w:val="007428ED"/>
    <w:rsid w:val="007436DC"/>
    <w:rsid w:val="00746871"/>
    <w:rsid w:val="00754219"/>
    <w:rsid w:val="00754222"/>
    <w:rsid w:val="007679DC"/>
    <w:rsid w:val="00776A91"/>
    <w:rsid w:val="00783085"/>
    <w:rsid w:val="00786390"/>
    <w:rsid w:val="00787436"/>
    <w:rsid w:val="007905FA"/>
    <w:rsid w:val="007936A3"/>
    <w:rsid w:val="007A0502"/>
    <w:rsid w:val="007A382E"/>
    <w:rsid w:val="007A38B5"/>
    <w:rsid w:val="007A50D2"/>
    <w:rsid w:val="007A6F86"/>
    <w:rsid w:val="007B0D5B"/>
    <w:rsid w:val="007B1ABF"/>
    <w:rsid w:val="007C5FDC"/>
    <w:rsid w:val="007C6147"/>
    <w:rsid w:val="007D373A"/>
    <w:rsid w:val="007D5099"/>
    <w:rsid w:val="007D548C"/>
    <w:rsid w:val="007D73A4"/>
    <w:rsid w:val="007D7E10"/>
    <w:rsid w:val="007E31C5"/>
    <w:rsid w:val="007E4F67"/>
    <w:rsid w:val="007E633B"/>
    <w:rsid w:val="007F0F36"/>
    <w:rsid w:val="007F1ECE"/>
    <w:rsid w:val="0080344D"/>
    <w:rsid w:val="00804EF2"/>
    <w:rsid w:val="00807E84"/>
    <w:rsid w:val="008111B4"/>
    <w:rsid w:val="00812BEB"/>
    <w:rsid w:val="008202E8"/>
    <w:rsid w:val="00822967"/>
    <w:rsid w:val="00822B1C"/>
    <w:rsid w:val="0082345E"/>
    <w:rsid w:val="00823569"/>
    <w:rsid w:val="00824836"/>
    <w:rsid w:val="00827F9B"/>
    <w:rsid w:val="00836831"/>
    <w:rsid w:val="0083785F"/>
    <w:rsid w:val="00842E01"/>
    <w:rsid w:val="00846112"/>
    <w:rsid w:val="008523CE"/>
    <w:rsid w:val="00852636"/>
    <w:rsid w:val="00852894"/>
    <w:rsid w:val="00853065"/>
    <w:rsid w:val="008530C1"/>
    <w:rsid w:val="008546A7"/>
    <w:rsid w:val="00856057"/>
    <w:rsid w:val="0086046C"/>
    <w:rsid w:val="008627B3"/>
    <w:rsid w:val="00863524"/>
    <w:rsid w:val="00863C23"/>
    <w:rsid w:val="0086527B"/>
    <w:rsid w:val="00866176"/>
    <w:rsid w:val="00866B6D"/>
    <w:rsid w:val="00871EDD"/>
    <w:rsid w:val="008742B9"/>
    <w:rsid w:val="00881687"/>
    <w:rsid w:val="008823F4"/>
    <w:rsid w:val="0088355B"/>
    <w:rsid w:val="00883FA4"/>
    <w:rsid w:val="00885D8C"/>
    <w:rsid w:val="008868B0"/>
    <w:rsid w:val="00887C41"/>
    <w:rsid w:val="00887D30"/>
    <w:rsid w:val="008904F5"/>
    <w:rsid w:val="00890868"/>
    <w:rsid w:val="008A06EA"/>
    <w:rsid w:val="008A1759"/>
    <w:rsid w:val="008A2C74"/>
    <w:rsid w:val="008A407E"/>
    <w:rsid w:val="008A486B"/>
    <w:rsid w:val="008A58AA"/>
    <w:rsid w:val="008A6C0D"/>
    <w:rsid w:val="008B2ED8"/>
    <w:rsid w:val="008B3C62"/>
    <w:rsid w:val="008B79CE"/>
    <w:rsid w:val="008C1B07"/>
    <w:rsid w:val="008C2938"/>
    <w:rsid w:val="008C41AD"/>
    <w:rsid w:val="008C4B8A"/>
    <w:rsid w:val="008D06E1"/>
    <w:rsid w:val="008D2043"/>
    <w:rsid w:val="008D726D"/>
    <w:rsid w:val="008E2D30"/>
    <w:rsid w:val="008E34ED"/>
    <w:rsid w:val="008E61FA"/>
    <w:rsid w:val="008F0032"/>
    <w:rsid w:val="008F297E"/>
    <w:rsid w:val="008F69DA"/>
    <w:rsid w:val="008F7E6F"/>
    <w:rsid w:val="00900C82"/>
    <w:rsid w:val="0090762C"/>
    <w:rsid w:val="00914CCB"/>
    <w:rsid w:val="00921669"/>
    <w:rsid w:val="00923FB4"/>
    <w:rsid w:val="00927F3C"/>
    <w:rsid w:val="0093211E"/>
    <w:rsid w:val="00932AB0"/>
    <w:rsid w:val="00932DB3"/>
    <w:rsid w:val="00935ED9"/>
    <w:rsid w:val="009422E2"/>
    <w:rsid w:val="00945656"/>
    <w:rsid w:val="00945E0A"/>
    <w:rsid w:val="00950C03"/>
    <w:rsid w:val="00951543"/>
    <w:rsid w:val="009517FB"/>
    <w:rsid w:val="00954881"/>
    <w:rsid w:val="00955276"/>
    <w:rsid w:val="009566DC"/>
    <w:rsid w:val="0095709C"/>
    <w:rsid w:val="00966BE8"/>
    <w:rsid w:val="00967581"/>
    <w:rsid w:val="00967D23"/>
    <w:rsid w:val="00970BB7"/>
    <w:rsid w:val="00976149"/>
    <w:rsid w:val="00976CC5"/>
    <w:rsid w:val="009826F3"/>
    <w:rsid w:val="00984A29"/>
    <w:rsid w:val="00984D4C"/>
    <w:rsid w:val="00986396"/>
    <w:rsid w:val="009939A0"/>
    <w:rsid w:val="009978CA"/>
    <w:rsid w:val="009A362F"/>
    <w:rsid w:val="009A37D0"/>
    <w:rsid w:val="009B002B"/>
    <w:rsid w:val="009B7066"/>
    <w:rsid w:val="009C1B85"/>
    <w:rsid w:val="009C48DA"/>
    <w:rsid w:val="009C5633"/>
    <w:rsid w:val="009D3D42"/>
    <w:rsid w:val="009E0321"/>
    <w:rsid w:val="009E04E2"/>
    <w:rsid w:val="009E0546"/>
    <w:rsid w:val="009E0BDA"/>
    <w:rsid w:val="009E0DDC"/>
    <w:rsid w:val="009E4AA6"/>
    <w:rsid w:val="009E54CE"/>
    <w:rsid w:val="009E78E4"/>
    <w:rsid w:val="009F3D17"/>
    <w:rsid w:val="009F49DB"/>
    <w:rsid w:val="009F5156"/>
    <w:rsid w:val="009F52BF"/>
    <w:rsid w:val="009F57E5"/>
    <w:rsid w:val="009F7576"/>
    <w:rsid w:val="00A01311"/>
    <w:rsid w:val="00A01941"/>
    <w:rsid w:val="00A11371"/>
    <w:rsid w:val="00A2014E"/>
    <w:rsid w:val="00A23A12"/>
    <w:rsid w:val="00A27207"/>
    <w:rsid w:val="00A2765C"/>
    <w:rsid w:val="00A33198"/>
    <w:rsid w:val="00A41B91"/>
    <w:rsid w:val="00A421E1"/>
    <w:rsid w:val="00A42669"/>
    <w:rsid w:val="00A441D1"/>
    <w:rsid w:val="00A44B98"/>
    <w:rsid w:val="00A50B80"/>
    <w:rsid w:val="00A51F63"/>
    <w:rsid w:val="00A57BAA"/>
    <w:rsid w:val="00A62B2F"/>
    <w:rsid w:val="00A63013"/>
    <w:rsid w:val="00A65B61"/>
    <w:rsid w:val="00A66344"/>
    <w:rsid w:val="00A70194"/>
    <w:rsid w:val="00A70B26"/>
    <w:rsid w:val="00A744DB"/>
    <w:rsid w:val="00A748B8"/>
    <w:rsid w:val="00A754F7"/>
    <w:rsid w:val="00A76A1A"/>
    <w:rsid w:val="00A8460F"/>
    <w:rsid w:val="00A86D30"/>
    <w:rsid w:val="00A9493F"/>
    <w:rsid w:val="00AA64C4"/>
    <w:rsid w:val="00AB173E"/>
    <w:rsid w:val="00AB1F4C"/>
    <w:rsid w:val="00AB3E32"/>
    <w:rsid w:val="00AB4451"/>
    <w:rsid w:val="00AC08DD"/>
    <w:rsid w:val="00AC44F9"/>
    <w:rsid w:val="00AC4C2B"/>
    <w:rsid w:val="00AC6C91"/>
    <w:rsid w:val="00AD0A7D"/>
    <w:rsid w:val="00AD2DF4"/>
    <w:rsid w:val="00AD51CF"/>
    <w:rsid w:val="00AD6FF3"/>
    <w:rsid w:val="00AD7A43"/>
    <w:rsid w:val="00AE18F2"/>
    <w:rsid w:val="00AE2B45"/>
    <w:rsid w:val="00AE5586"/>
    <w:rsid w:val="00AE6EC6"/>
    <w:rsid w:val="00AF04D3"/>
    <w:rsid w:val="00AF1D68"/>
    <w:rsid w:val="00AF79FA"/>
    <w:rsid w:val="00B03F55"/>
    <w:rsid w:val="00B04B14"/>
    <w:rsid w:val="00B065ED"/>
    <w:rsid w:val="00B07DEE"/>
    <w:rsid w:val="00B07F7B"/>
    <w:rsid w:val="00B144D0"/>
    <w:rsid w:val="00B16492"/>
    <w:rsid w:val="00B225EF"/>
    <w:rsid w:val="00B234B9"/>
    <w:rsid w:val="00B27AE7"/>
    <w:rsid w:val="00B317CD"/>
    <w:rsid w:val="00B45639"/>
    <w:rsid w:val="00B51BD1"/>
    <w:rsid w:val="00B528AD"/>
    <w:rsid w:val="00B52EFC"/>
    <w:rsid w:val="00B545EF"/>
    <w:rsid w:val="00B55A45"/>
    <w:rsid w:val="00B62FAB"/>
    <w:rsid w:val="00B65B2F"/>
    <w:rsid w:val="00B65C79"/>
    <w:rsid w:val="00B71820"/>
    <w:rsid w:val="00B72B68"/>
    <w:rsid w:val="00B73104"/>
    <w:rsid w:val="00B83F6F"/>
    <w:rsid w:val="00B8401D"/>
    <w:rsid w:val="00B85D0F"/>
    <w:rsid w:val="00B86718"/>
    <w:rsid w:val="00B94705"/>
    <w:rsid w:val="00B9508A"/>
    <w:rsid w:val="00B95F1A"/>
    <w:rsid w:val="00BA2772"/>
    <w:rsid w:val="00BA34FF"/>
    <w:rsid w:val="00BA4BFC"/>
    <w:rsid w:val="00BB3D10"/>
    <w:rsid w:val="00BC0C63"/>
    <w:rsid w:val="00BC1765"/>
    <w:rsid w:val="00BC2F63"/>
    <w:rsid w:val="00BC4E51"/>
    <w:rsid w:val="00BD2C99"/>
    <w:rsid w:val="00BD59A1"/>
    <w:rsid w:val="00BD6699"/>
    <w:rsid w:val="00BE1EDC"/>
    <w:rsid w:val="00BE6B86"/>
    <w:rsid w:val="00BE6CBE"/>
    <w:rsid w:val="00BF3A3F"/>
    <w:rsid w:val="00BF3D61"/>
    <w:rsid w:val="00BF4EE7"/>
    <w:rsid w:val="00BF5610"/>
    <w:rsid w:val="00C04AD1"/>
    <w:rsid w:val="00C12B5B"/>
    <w:rsid w:val="00C13816"/>
    <w:rsid w:val="00C16C97"/>
    <w:rsid w:val="00C201DD"/>
    <w:rsid w:val="00C209E5"/>
    <w:rsid w:val="00C25402"/>
    <w:rsid w:val="00C257A1"/>
    <w:rsid w:val="00C30104"/>
    <w:rsid w:val="00C304ED"/>
    <w:rsid w:val="00C31137"/>
    <w:rsid w:val="00C32729"/>
    <w:rsid w:val="00C36C20"/>
    <w:rsid w:val="00C42384"/>
    <w:rsid w:val="00C4556E"/>
    <w:rsid w:val="00C45A62"/>
    <w:rsid w:val="00C51E5D"/>
    <w:rsid w:val="00C52C3E"/>
    <w:rsid w:val="00C55A7E"/>
    <w:rsid w:val="00C5766B"/>
    <w:rsid w:val="00C610B9"/>
    <w:rsid w:val="00C647AA"/>
    <w:rsid w:val="00C67244"/>
    <w:rsid w:val="00C71E3C"/>
    <w:rsid w:val="00C72125"/>
    <w:rsid w:val="00C73593"/>
    <w:rsid w:val="00C747B0"/>
    <w:rsid w:val="00C76CAE"/>
    <w:rsid w:val="00C8183F"/>
    <w:rsid w:val="00C81EB8"/>
    <w:rsid w:val="00C82E21"/>
    <w:rsid w:val="00C85DBC"/>
    <w:rsid w:val="00C907E1"/>
    <w:rsid w:val="00C9144A"/>
    <w:rsid w:val="00C919ED"/>
    <w:rsid w:val="00C91BA1"/>
    <w:rsid w:val="00C96778"/>
    <w:rsid w:val="00C9742D"/>
    <w:rsid w:val="00CA577B"/>
    <w:rsid w:val="00CA7824"/>
    <w:rsid w:val="00CB0168"/>
    <w:rsid w:val="00CB1C7D"/>
    <w:rsid w:val="00CC273D"/>
    <w:rsid w:val="00CD0D76"/>
    <w:rsid w:val="00CD2D62"/>
    <w:rsid w:val="00CD3414"/>
    <w:rsid w:val="00CD37AE"/>
    <w:rsid w:val="00CD4B63"/>
    <w:rsid w:val="00CD78B3"/>
    <w:rsid w:val="00CE116C"/>
    <w:rsid w:val="00CE25C4"/>
    <w:rsid w:val="00CE7E51"/>
    <w:rsid w:val="00CF23FA"/>
    <w:rsid w:val="00CF3F97"/>
    <w:rsid w:val="00CF6698"/>
    <w:rsid w:val="00CF7BAE"/>
    <w:rsid w:val="00D00593"/>
    <w:rsid w:val="00D00AD4"/>
    <w:rsid w:val="00D01142"/>
    <w:rsid w:val="00D034C3"/>
    <w:rsid w:val="00D03F4C"/>
    <w:rsid w:val="00D0463A"/>
    <w:rsid w:val="00D07099"/>
    <w:rsid w:val="00D14178"/>
    <w:rsid w:val="00D23124"/>
    <w:rsid w:val="00D31509"/>
    <w:rsid w:val="00D31B76"/>
    <w:rsid w:val="00D32154"/>
    <w:rsid w:val="00D33B54"/>
    <w:rsid w:val="00D413ED"/>
    <w:rsid w:val="00D454BB"/>
    <w:rsid w:val="00D56D55"/>
    <w:rsid w:val="00D64D2D"/>
    <w:rsid w:val="00D66318"/>
    <w:rsid w:val="00D706AE"/>
    <w:rsid w:val="00D70B53"/>
    <w:rsid w:val="00D76221"/>
    <w:rsid w:val="00D77104"/>
    <w:rsid w:val="00D80BF3"/>
    <w:rsid w:val="00D83587"/>
    <w:rsid w:val="00D86656"/>
    <w:rsid w:val="00D867B3"/>
    <w:rsid w:val="00D9090E"/>
    <w:rsid w:val="00D9386C"/>
    <w:rsid w:val="00D95B7F"/>
    <w:rsid w:val="00DA162A"/>
    <w:rsid w:val="00DA168D"/>
    <w:rsid w:val="00DA27F8"/>
    <w:rsid w:val="00DA3750"/>
    <w:rsid w:val="00DA6C3D"/>
    <w:rsid w:val="00DB0AA2"/>
    <w:rsid w:val="00DB3854"/>
    <w:rsid w:val="00DB475A"/>
    <w:rsid w:val="00DB4D63"/>
    <w:rsid w:val="00DB53B8"/>
    <w:rsid w:val="00DC2855"/>
    <w:rsid w:val="00DC3A03"/>
    <w:rsid w:val="00DC7D6D"/>
    <w:rsid w:val="00DD5876"/>
    <w:rsid w:val="00DE461F"/>
    <w:rsid w:val="00DE718F"/>
    <w:rsid w:val="00DF1D8B"/>
    <w:rsid w:val="00DF779B"/>
    <w:rsid w:val="00E149A8"/>
    <w:rsid w:val="00E14D48"/>
    <w:rsid w:val="00E156B6"/>
    <w:rsid w:val="00E162F8"/>
    <w:rsid w:val="00E17288"/>
    <w:rsid w:val="00E21ACA"/>
    <w:rsid w:val="00E21EDB"/>
    <w:rsid w:val="00E2557A"/>
    <w:rsid w:val="00E25B9F"/>
    <w:rsid w:val="00E33F98"/>
    <w:rsid w:val="00E36C17"/>
    <w:rsid w:val="00E402F8"/>
    <w:rsid w:val="00E41F2C"/>
    <w:rsid w:val="00E45634"/>
    <w:rsid w:val="00E50DA7"/>
    <w:rsid w:val="00E53A77"/>
    <w:rsid w:val="00E5473D"/>
    <w:rsid w:val="00E559D3"/>
    <w:rsid w:val="00E563F6"/>
    <w:rsid w:val="00E634E9"/>
    <w:rsid w:val="00E635A8"/>
    <w:rsid w:val="00E659FD"/>
    <w:rsid w:val="00E72CDD"/>
    <w:rsid w:val="00E72FAA"/>
    <w:rsid w:val="00E74150"/>
    <w:rsid w:val="00E759A0"/>
    <w:rsid w:val="00E87CBF"/>
    <w:rsid w:val="00E92D4D"/>
    <w:rsid w:val="00E93B48"/>
    <w:rsid w:val="00E9548C"/>
    <w:rsid w:val="00E966DE"/>
    <w:rsid w:val="00E97501"/>
    <w:rsid w:val="00EA0CF7"/>
    <w:rsid w:val="00EA31C9"/>
    <w:rsid w:val="00EB0905"/>
    <w:rsid w:val="00EB1EEA"/>
    <w:rsid w:val="00EB645B"/>
    <w:rsid w:val="00EB6D4B"/>
    <w:rsid w:val="00EB78A0"/>
    <w:rsid w:val="00EC1539"/>
    <w:rsid w:val="00EC4B8F"/>
    <w:rsid w:val="00EC5405"/>
    <w:rsid w:val="00ED13BD"/>
    <w:rsid w:val="00ED1FD5"/>
    <w:rsid w:val="00ED22F0"/>
    <w:rsid w:val="00ED4867"/>
    <w:rsid w:val="00ED4FCB"/>
    <w:rsid w:val="00ED5908"/>
    <w:rsid w:val="00EE1AB8"/>
    <w:rsid w:val="00EE273D"/>
    <w:rsid w:val="00EE5644"/>
    <w:rsid w:val="00EF240E"/>
    <w:rsid w:val="00EF4CBD"/>
    <w:rsid w:val="00EF4E45"/>
    <w:rsid w:val="00EF6048"/>
    <w:rsid w:val="00F05A83"/>
    <w:rsid w:val="00F061EF"/>
    <w:rsid w:val="00F07149"/>
    <w:rsid w:val="00F233BF"/>
    <w:rsid w:val="00F23C72"/>
    <w:rsid w:val="00F27833"/>
    <w:rsid w:val="00F31C39"/>
    <w:rsid w:val="00F32236"/>
    <w:rsid w:val="00F3381D"/>
    <w:rsid w:val="00F34451"/>
    <w:rsid w:val="00F36EC1"/>
    <w:rsid w:val="00F4335C"/>
    <w:rsid w:val="00F44AEA"/>
    <w:rsid w:val="00F500B0"/>
    <w:rsid w:val="00F55241"/>
    <w:rsid w:val="00F55494"/>
    <w:rsid w:val="00F56591"/>
    <w:rsid w:val="00F57231"/>
    <w:rsid w:val="00F57E06"/>
    <w:rsid w:val="00F60768"/>
    <w:rsid w:val="00F62C95"/>
    <w:rsid w:val="00F62FED"/>
    <w:rsid w:val="00F651AC"/>
    <w:rsid w:val="00F66734"/>
    <w:rsid w:val="00F70604"/>
    <w:rsid w:val="00F81A40"/>
    <w:rsid w:val="00F83ECF"/>
    <w:rsid w:val="00F85C60"/>
    <w:rsid w:val="00F91AE4"/>
    <w:rsid w:val="00F92348"/>
    <w:rsid w:val="00F94812"/>
    <w:rsid w:val="00FA2627"/>
    <w:rsid w:val="00FA392E"/>
    <w:rsid w:val="00FA5592"/>
    <w:rsid w:val="00FA7ACC"/>
    <w:rsid w:val="00FB5D83"/>
    <w:rsid w:val="00FB6A46"/>
    <w:rsid w:val="00FC0E92"/>
    <w:rsid w:val="00FC2391"/>
    <w:rsid w:val="00FC354F"/>
    <w:rsid w:val="00FC4256"/>
    <w:rsid w:val="00FC6F0D"/>
    <w:rsid w:val="00FD355D"/>
    <w:rsid w:val="00FD3BEF"/>
    <w:rsid w:val="00FD57B5"/>
    <w:rsid w:val="00FD5AF8"/>
    <w:rsid w:val="00FD76A4"/>
    <w:rsid w:val="00FE1A48"/>
    <w:rsid w:val="00FF0361"/>
    <w:rsid w:val="00FF0DF2"/>
    <w:rsid w:val="00FF416A"/>
    <w:rsid w:val="00FF5B45"/>
    <w:rsid w:val="00FF5FDC"/>
    <w:rsid w:val="00FF7B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86D05"/>
  <w15:chartTrackingRefBased/>
  <w15:docId w15:val="{C811FB79-6304-4B62-802F-3CAB9AFF0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0539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EF4CBD"/>
    <w:pPr>
      <w:keepNext/>
      <w:keepLines/>
      <w:spacing w:before="160" w:after="80"/>
      <w:outlineLvl w:val="1"/>
    </w:pPr>
    <w:rPr>
      <w:rFonts w:ascii="Calibri" w:eastAsiaTheme="majorEastAsia" w:hAnsi="Calibri" w:cstheme="majorBidi"/>
      <w:b/>
      <w:color w:val="000000" w:themeColor="text1"/>
      <w:sz w:val="28"/>
      <w:szCs w:val="32"/>
    </w:rPr>
  </w:style>
  <w:style w:type="paragraph" w:styleId="Titolo3">
    <w:name w:val="heading 3"/>
    <w:basedOn w:val="Normale"/>
    <w:next w:val="Normale"/>
    <w:link w:val="Titolo3Carattere"/>
    <w:uiPriority w:val="9"/>
    <w:unhideWhenUsed/>
    <w:qFormat/>
    <w:rsid w:val="00EF4CBD"/>
    <w:pPr>
      <w:keepNext/>
      <w:keepLines/>
      <w:spacing w:before="160" w:after="80"/>
      <w:outlineLvl w:val="2"/>
    </w:pPr>
    <w:rPr>
      <w:rFonts w:ascii="Calibri" w:eastAsiaTheme="majorEastAsia" w:hAnsi="Calibri" w:cstheme="majorBidi"/>
      <w:b/>
      <w:sz w:val="24"/>
      <w:szCs w:val="28"/>
    </w:rPr>
  </w:style>
  <w:style w:type="paragraph" w:styleId="Titolo4">
    <w:name w:val="heading 4"/>
    <w:basedOn w:val="Normale"/>
    <w:next w:val="Normale"/>
    <w:link w:val="Titolo4Carattere"/>
    <w:uiPriority w:val="9"/>
    <w:unhideWhenUsed/>
    <w:qFormat/>
    <w:rsid w:val="0005394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5394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5394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5394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5394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5394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5394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EF4CBD"/>
    <w:rPr>
      <w:rFonts w:ascii="Calibri" w:eastAsiaTheme="majorEastAsia" w:hAnsi="Calibri" w:cstheme="majorBidi"/>
      <w:b/>
      <w:color w:val="000000" w:themeColor="text1"/>
      <w:sz w:val="28"/>
      <w:szCs w:val="32"/>
      <w:lang w:val="en-US"/>
    </w:rPr>
  </w:style>
  <w:style w:type="character" w:customStyle="1" w:styleId="Titolo3Carattere">
    <w:name w:val="Titolo 3 Carattere"/>
    <w:basedOn w:val="Carpredefinitoparagrafo"/>
    <w:link w:val="Titolo3"/>
    <w:uiPriority w:val="9"/>
    <w:rsid w:val="00EF4CBD"/>
    <w:rPr>
      <w:rFonts w:ascii="Calibri" w:eastAsiaTheme="majorEastAsia" w:hAnsi="Calibri" w:cstheme="majorBidi"/>
      <w:b/>
      <w:sz w:val="24"/>
      <w:szCs w:val="28"/>
      <w:lang w:val="en-US"/>
    </w:rPr>
  </w:style>
  <w:style w:type="character" w:customStyle="1" w:styleId="Titolo4Carattere">
    <w:name w:val="Titolo 4 Carattere"/>
    <w:basedOn w:val="Carpredefinitoparagrafo"/>
    <w:link w:val="Titolo4"/>
    <w:uiPriority w:val="9"/>
    <w:rsid w:val="0005394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5394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5394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5394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5394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5394F"/>
    <w:rPr>
      <w:rFonts w:eastAsiaTheme="majorEastAsia" w:cstheme="majorBidi"/>
      <w:color w:val="272727" w:themeColor="text1" w:themeTint="D8"/>
    </w:rPr>
  </w:style>
  <w:style w:type="paragraph" w:styleId="Titolo">
    <w:name w:val="Title"/>
    <w:basedOn w:val="Normale"/>
    <w:next w:val="Normale"/>
    <w:link w:val="TitoloCarattere"/>
    <w:uiPriority w:val="10"/>
    <w:qFormat/>
    <w:rsid w:val="000539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5394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5394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5394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5394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5394F"/>
    <w:rPr>
      <w:i/>
      <w:iCs/>
      <w:color w:val="404040" w:themeColor="text1" w:themeTint="BF"/>
    </w:rPr>
  </w:style>
  <w:style w:type="paragraph" w:styleId="Paragrafoelenco">
    <w:name w:val="List Paragraph"/>
    <w:basedOn w:val="Normale"/>
    <w:uiPriority w:val="34"/>
    <w:qFormat/>
    <w:rsid w:val="0005394F"/>
    <w:pPr>
      <w:ind w:left="720"/>
      <w:contextualSpacing/>
    </w:pPr>
  </w:style>
  <w:style w:type="character" w:styleId="Enfasiintensa">
    <w:name w:val="Intense Emphasis"/>
    <w:basedOn w:val="Carpredefinitoparagrafo"/>
    <w:uiPriority w:val="21"/>
    <w:qFormat/>
    <w:rsid w:val="0005394F"/>
    <w:rPr>
      <w:i/>
      <w:iCs/>
      <w:color w:val="0F4761" w:themeColor="accent1" w:themeShade="BF"/>
    </w:rPr>
  </w:style>
  <w:style w:type="paragraph" w:styleId="Citazioneintensa">
    <w:name w:val="Intense Quote"/>
    <w:basedOn w:val="Normale"/>
    <w:next w:val="Normale"/>
    <w:link w:val="CitazioneintensaCarattere"/>
    <w:uiPriority w:val="30"/>
    <w:qFormat/>
    <w:rsid w:val="000539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5394F"/>
    <w:rPr>
      <w:i/>
      <w:iCs/>
      <w:color w:val="0F4761" w:themeColor="accent1" w:themeShade="BF"/>
    </w:rPr>
  </w:style>
  <w:style w:type="character" w:styleId="Riferimentointenso">
    <w:name w:val="Intense Reference"/>
    <w:basedOn w:val="Carpredefinitoparagrafo"/>
    <w:uiPriority w:val="32"/>
    <w:qFormat/>
    <w:rsid w:val="0005394F"/>
    <w:rPr>
      <w:b/>
      <w:bCs/>
      <w:smallCaps/>
      <w:color w:val="0F4761" w:themeColor="accent1" w:themeShade="BF"/>
      <w:spacing w:val="5"/>
    </w:rPr>
  </w:style>
  <w:style w:type="table" w:styleId="Grigliatabella">
    <w:name w:val="Table Grid"/>
    <w:basedOn w:val="Tabellanormale"/>
    <w:uiPriority w:val="39"/>
    <w:rsid w:val="006726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aliases w:val="Figure text"/>
    <w:basedOn w:val="Normale"/>
    <w:next w:val="Normale"/>
    <w:uiPriority w:val="35"/>
    <w:unhideWhenUsed/>
    <w:qFormat/>
    <w:rsid w:val="00065DE6"/>
    <w:pPr>
      <w:spacing w:after="200" w:line="240" w:lineRule="auto"/>
    </w:pPr>
    <w:rPr>
      <w:i/>
      <w:iCs/>
      <w:color w:val="0E2841" w:themeColor="text2"/>
      <w:sz w:val="18"/>
      <w:szCs w:val="18"/>
    </w:rPr>
  </w:style>
  <w:style w:type="character" w:styleId="Rimandocommento">
    <w:name w:val="annotation reference"/>
    <w:basedOn w:val="Carpredefinitoparagrafo"/>
    <w:uiPriority w:val="99"/>
    <w:semiHidden/>
    <w:unhideWhenUsed/>
    <w:rsid w:val="000A538E"/>
    <w:rPr>
      <w:sz w:val="16"/>
      <w:szCs w:val="16"/>
    </w:rPr>
  </w:style>
  <w:style w:type="paragraph" w:styleId="Testocommento">
    <w:name w:val="annotation text"/>
    <w:basedOn w:val="Normale"/>
    <w:link w:val="TestocommentoCarattere"/>
    <w:uiPriority w:val="99"/>
    <w:unhideWhenUsed/>
    <w:rsid w:val="000A538E"/>
    <w:pPr>
      <w:spacing w:line="240" w:lineRule="auto"/>
    </w:pPr>
    <w:rPr>
      <w:sz w:val="20"/>
      <w:szCs w:val="20"/>
    </w:rPr>
  </w:style>
  <w:style w:type="character" w:customStyle="1" w:styleId="TestocommentoCarattere">
    <w:name w:val="Testo commento Carattere"/>
    <w:basedOn w:val="Carpredefinitoparagrafo"/>
    <w:link w:val="Testocommento"/>
    <w:uiPriority w:val="99"/>
    <w:rsid w:val="000A538E"/>
    <w:rPr>
      <w:sz w:val="20"/>
      <w:szCs w:val="20"/>
    </w:rPr>
  </w:style>
  <w:style w:type="paragraph" w:styleId="NormaleWeb">
    <w:name w:val="Normal (Web)"/>
    <w:basedOn w:val="Normale"/>
    <w:uiPriority w:val="99"/>
    <w:semiHidden/>
    <w:unhideWhenUsed/>
    <w:rsid w:val="00272696"/>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paragraph" w:styleId="Soggettocommento">
    <w:name w:val="annotation subject"/>
    <w:basedOn w:val="Testocommento"/>
    <w:next w:val="Testocommento"/>
    <w:link w:val="SoggettocommentoCarattere"/>
    <w:uiPriority w:val="99"/>
    <w:semiHidden/>
    <w:unhideWhenUsed/>
    <w:rsid w:val="000140AA"/>
    <w:rPr>
      <w:b/>
      <w:bCs/>
    </w:rPr>
  </w:style>
  <w:style w:type="character" w:customStyle="1" w:styleId="SoggettocommentoCarattere">
    <w:name w:val="Soggetto commento Carattere"/>
    <w:basedOn w:val="TestocommentoCarattere"/>
    <w:link w:val="Soggettocommento"/>
    <w:uiPriority w:val="99"/>
    <w:semiHidden/>
    <w:rsid w:val="000140AA"/>
    <w:rPr>
      <w:b/>
      <w:bCs/>
      <w:sz w:val="20"/>
      <w:szCs w:val="20"/>
    </w:rPr>
  </w:style>
  <w:style w:type="character" w:styleId="Enfasicorsivo">
    <w:name w:val="Emphasis"/>
    <w:basedOn w:val="Carpredefinitoparagrafo"/>
    <w:uiPriority w:val="20"/>
    <w:qFormat/>
    <w:rsid w:val="004E52E8"/>
    <w:rPr>
      <w:i/>
      <w:iCs/>
    </w:rPr>
  </w:style>
  <w:style w:type="paragraph" w:styleId="Bibliografia">
    <w:name w:val="Bibliography"/>
    <w:basedOn w:val="Normale"/>
    <w:next w:val="Normale"/>
    <w:uiPriority w:val="37"/>
    <w:semiHidden/>
    <w:unhideWhenUsed/>
    <w:rsid w:val="00CF3F97"/>
  </w:style>
  <w:style w:type="character" w:styleId="Numeroriga">
    <w:name w:val="line number"/>
    <w:basedOn w:val="Carpredefinitoparagrafo"/>
    <w:uiPriority w:val="99"/>
    <w:semiHidden/>
    <w:unhideWhenUsed/>
    <w:rsid w:val="006645B0"/>
  </w:style>
  <w:style w:type="paragraph" w:styleId="Intestazione">
    <w:name w:val="header"/>
    <w:basedOn w:val="Normale"/>
    <w:link w:val="IntestazioneCarattere"/>
    <w:uiPriority w:val="99"/>
    <w:unhideWhenUsed/>
    <w:rsid w:val="006645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645B0"/>
  </w:style>
  <w:style w:type="paragraph" w:styleId="Pidipagina">
    <w:name w:val="footer"/>
    <w:basedOn w:val="Normale"/>
    <w:link w:val="PidipaginaCarattere"/>
    <w:uiPriority w:val="99"/>
    <w:unhideWhenUsed/>
    <w:rsid w:val="006645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645B0"/>
  </w:style>
  <w:style w:type="paragraph" w:styleId="Revisione">
    <w:name w:val="Revision"/>
    <w:hidden/>
    <w:uiPriority w:val="99"/>
    <w:semiHidden/>
    <w:rsid w:val="00086D94"/>
    <w:pPr>
      <w:spacing w:after="0" w:line="240" w:lineRule="auto"/>
    </w:pPr>
  </w:style>
  <w:style w:type="paragraph" w:styleId="Titolosommario">
    <w:name w:val="TOC Heading"/>
    <w:basedOn w:val="Titolo1"/>
    <w:next w:val="Normale"/>
    <w:uiPriority w:val="39"/>
    <w:unhideWhenUsed/>
    <w:qFormat/>
    <w:rsid w:val="00F4335C"/>
    <w:pPr>
      <w:spacing w:before="240" w:after="0"/>
      <w:outlineLvl w:val="9"/>
    </w:pPr>
    <w:rPr>
      <w:kern w:val="0"/>
      <w:sz w:val="32"/>
      <w:szCs w:val="32"/>
      <w:lang w:val="it-IT" w:eastAsia="it-IT"/>
      <w14:ligatures w14:val="none"/>
    </w:rPr>
  </w:style>
  <w:style w:type="paragraph" w:styleId="Sommario2">
    <w:name w:val="toc 2"/>
    <w:basedOn w:val="Normale"/>
    <w:next w:val="Normale"/>
    <w:autoRedefine/>
    <w:uiPriority w:val="39"/>
    <w:unhideWhenUsed/>
    <w:rsid w:val="00F4335C"/>
    <w:pPr>
      <w:spacing w:after="100"/>
      <w:ind w:left="220"/>
    </w:pPr>
  </w:style>
  <w:style w:type="paragraph" w:styleId="Sommario3">
    <w:name w:val="toc 3"/>
    <w:basedOn w:val="Normale"/>
    <w:next w:val="Normale"/>
    <w:autoRedefine/>
    <w:uiPriority w:val="39"/>
    <w:unhideWhenUsed/>
    <w:rsid w:val="00F4335C"/>
    <w:pPr>
      <w:spacing w:after="100"/>
      <w:ind w:left="440"/>
    </w:pPr>
  </w:style>
  <w:style w:type="character" w:styleId="Collegamentoipertestuale">
    <w:name w:val="Hyperlink"/>
    <w:basedOn w:val="Carpredefinitoparagrafo"/>
    <w:uiPriority w:val="99"/>
    <w:unhideWhenUsed/>
    <w:rsid w:val="00F4335C"/>
    <w:rPr>
      <w:color w:val="467886" w:themeColor="hyperlink"/>
      <w:u w:val="single"/>
    </w:rPr>
  </w:style>
  <w:style w:type="table" w:styleId="Tabellasemplice5">
    <w:name w:val="Plain Table 5"/>
    <w:basedOn w:val="Tabellanormale"/>
    <w:uiPriority w:val="45"/>
    <w:rsid w:val="00DC285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526856">
      <w:bodyDiv w:val="1"/>
      <w:marLeft w:val="0"/>
      <w:marRight w:val="0"/>
      <w:marTop w:val="0"/>
      <w:marBottom w:val="0"/>
      <w:divBdr>
        <w:top w:val="none" w:sz="0" w:space="0" w:color="auto"/>
        <w:left w:val="none" w:sz="0" w:space="0" w:color="auto"/>
        <w:bottom w:val="none" w:sz="0" w:space="0" w:color="auto"/>
        <w:right w:val="none" w:sz="0" w:space="0" w:color="auto"/>
      </w:divBdr>
    </w:div>
    <w:div w:id="1130977101">
      <w:bodyDiv w:val="1"/>
      <w:marLeft w:val="0"/>
      <w:marRight w:val="0"/>
      <w:marTop w:val="0"/>
      <w:marBottom w:val="0"/>
      <w:divBdr>
        <w:top w:val="none" w:sz="0" w:space="0" w:color="auto"/>
        <w:left w:val="none" w:sz="0" w:space="0" w:color="auto"/>
        <w:bottom w:val="none" w:sz="0" w:space="0" w:color="auto"/>
        <w:right w:val="none" w:sz="0" w:space="0" w:color="auto"/>
      </w:divBdr>
    </w:div>
    <w:div w:id="1131090047">
      <w:bodyDiv w:val="1"/>
      <w:marLeft w:val="0"/>
      <w:marRight w:val="0"/>
      <w:marTop w:val="0"/>
      <w:marBottom w:val="0"/>
      <w:divBdr>
        <w:top w:val="none" w:sz="0" w:space="0" w:color="auto"/>
        <w:left w:val="none" w:sz="0" w:space="0" w:color="auto"/>
        <w:bottom w:val="none" w:sz="0" w:space="0" w:color="auto"/>
        <w:right w:val="none" w:sz="0" w:space="0" w:color="auto"/>
      </w:divBdr>
      <w:divsChild>
        <w:div w:id="1430277593">
          <w:marLeft w:val="446"/>
          <w:marRight w:val="0"/>
          <w:marTop w:val="0"/>
          <w:marBottom w:val="0"/>
          <w:divBdr>
            <w:top w:val="none" w:sz="0" w:space="0" w:color="auto"/>
            <w:left w:val="none" w:sz="0" w:space="0" w:color="auto"/>
            <w:bottom w:val="none" w:sz="0" w:space="0" w:color="auto"/>
            <w:right w:val="none" w:sz="0" w:space="0" w:color="auto"/>
          </w:divBdr>
        </w:div>
        <w:div w:id="1887378094">
          <w:marLeft w:val="1166"/>
          <w:marRight w:val="0"/>
          <w:marTop w:val="0"/>
          <w:marBottom w:val="0"/>
          <w:divBdr>
            <w:top w:val="none" w:sz="0" w:space="0" w:color="auto"/>
            <w:left w:val="none" w:sz="0" w:space="0" w:color="auto"/>
            <w:bottom w:val="none" w:sz="0" w:space="0" w:color="auto"/>
            <w:right w:val="none" w:sz="0" w:space="0" w:color="auto"/>
          </w:divBdr>
        </w:div>
        <w:div w:id="1472167379">
          <w:marLeft w:val="1166"/>
          <w:marRight w:val="0"/>
          <w:marTop w:val="0"/>
          <w:marBottom w:val="0"/>
          <w:divBdr>
            <w:top w:val="none" w:sz="0" w:space="0" w:color="auto"/>
            <w:left w:val="none" w:sz="0" w:space="0" w:color="auto"/>
            <w:bottom w:val="none" w:sz="0" w:space="0" w:color="auto"/>
            <w:right w:val="none" w:sz="0" w:space="0" w:color="auto"/>
          </w:divBdr>
        </w:div>
        <w:div w:id="1316641069">
          <w:marLeft w:val="1166"/>
          <w:marRight w:val="0"/>
          <w:marTop w:val="0"/>
          <w:marBottom w:val="0"/>
          <w:divBdr>
            <w:top w:val="none" w:sz="0" w:space="0" w:color="auto"/>
            <w:left w:val="none" w:sz="0" w:space="0" w:color="auto"/>
            <w:bottom w:val="none" w:sz="0" w:space="0" w:color="auto"/>
            <w:right w:val="none" w:sz="0" w:space="0" w:color="auto"/>
          </w:divBdr>
        </w:div>
        <w:div w:id="1107505132">
          <w:marLeft w:val="1166"/>
          <w:marRight w:val="0"/>
          <w:marTop w:val="0"/>
          <w:marBottom w:val="0"/>
          <w:divBdr>
            <w:top w:val="none" w:sz="0" w:space="0" w:color="auto"/>
            <w:left w:val="none" w:sz="0" w:space="0" w:color="auto"/>
            <w:bottom w:val="none" w:sz="0" w:space="0" w:color="auto"/>
            <w:right w:val="none" w:sz="0" w:space="0" w:color="auto"/>
          </w:divBdr>
        </w:div>
        <w:div w:id="1035010409">
          <w:marLeft w:val="446"/>
          <w:marRight w:val="0"/>
          <w:marTop w:val="0"/>
          <w:marBottom w:val="0"/>
          <w:divBdr>
            <w:top w:val="none" w:sz="0" w:space="0" w:color="auto"/>
            <w:left w:val="none" w:sz="0" w:space="0" w:color="auto"/>
            <w:bottom w:val="none" w:sz="0" w:space="0" w:color="auto"/>
            <w:right w:val="none" w:sz="0" w:space="0" w:color="auto"/>
          </w:divBdr>
        </w:div>
        <w:div w:id="1734430621">
          <w:marLeft w:val="1166"/>
          <w:marRight w:val="0"/>
          <w:marTop w:val="0"/>
          <w:marBottom w:val="0"/>
          <w:divBdr>
            <w:top w:val="none" w:sz="0" w:space="0" w:color="auto"/>
            <w:left w:val="none" w:sz="0" w:space="0" w:color="auto"/>
            <w:bottom w:val="none" w:sz="0" w:space="0" w:color="auto"/>
            <w:right w:val="none" w:sz="0" w:space="0" w:color="auto"/>
          </w:divBdr>
        </w:div>
        <w:div w:id="48192023">
          <w:marLeft w:val="1166"/>
          <w:marRight w:val="0"/>
          <w:marTop w:val="0"/>
          <w:marBottom w:val="0"/>
          <w:divBdr>
            <w:top w:val="none" w:sz="0" w:space="0" w:color="auto"/>
            <w:left w:val="none" w:sz="0" w:space="0" w:color="auto"/>
            <w:bottom w:val="none" w:sz="0" w:space="0" w:color="auto"/>
            <w:right w:val="none" w:sz="0" w:space="0" w:color="auto"/>
          </w:divBdr>
        </w:div>
        <w:div w:id="1667634542">
          <w:marLeft w:val="1166"/>
          <w:marRight w:val="0"/>
          <w:marTop w:val="0"/>
          <w:marBottom w:val="0"/>
          <w:divBdr>
            <w:top w:val="none" w:sz="0" w:space="0" w:color="auto"/>
            <w:left w:val="none" w:sz="0" w:space="0" w:color="auto"/>
            <w:bottom w:val="none" w:sz="0" w:space="0" w:color="auto"/>
            <w:right w:val="none" w:sz="0" w:space="0" w:color="auto"/>
          </w:divBdr>
        </w:div>
        <w:div w:id="435977507">
          <w:marLeft w:val="1166"/>
          <w:marRight w:val="0"/>
          <w:marTop w:val="0"/>
          <w:marBottom w:val="0"/>
          <w:divBdr>
            <w:top w:val="none" w:sz="0" w:space="0" w:color="auto"/>
            <w:left w:val="none" w:sz="0" w:space="0" w:color="auto"/>
            <w:bottom w:val="none" w:sz="0" w:space="0" w:color="auto"/>
            <w:right w:val="none" w:sz="0" w:space="0" w:color="auto"/>
          </w:divBdr>
        </w:div>
        <w:div w:id="38363185">
          <w:marLeft w:val="446"/>
          <w:marRight w:val="0"/>
          <w:marTop w:val="0"/>
          <w:marBottom w:val="0"/>
          <w:divBdr>
            <w:top w:val="none" w:sz="0" w:space="0" w:color="auto"/>
            <w:left w:val="none" w:sz="0" w:space="0" w:color="auto"/>
            <w:bottom w:val="none" w:sz="0" w:space="0" w:color="auto"/>
            <w:right w:val="none" w:sz="0" w:space="0" w:color="auto"/>
          </w:divBdr>
        </w:div>
        <w:div w:id="1351301597">
          <w:marLeft w:val="1166"/>
          <w:marRight w:val="0"/>
          <w:marTop w:val="0"/>
          <w:marBottom w:val="0"/>
          <w:divBdr>
            <w:top w:val="none" w:sz="0" w:space="0" w:color="auto"/>
            <w:left w:val="none" w:sz="0" w:space="0" w:color="auto"/>
            <w:bottom w:val="none" w:sz="0" w:space="0" w:color="auto"/>
            <w:right w:val="none" w:sz="0" w:space="0" w:color="auto"/>
          </w:divBdr>
        </w:div>
        <w:div w:id="1472017688">
          <w:marLeft w:val="1166"/>
          <w:marRight w:val="0"/>
          <w:marTop w:val="0"/>
          <w:marBottom w:val="0"/>
          <w:divBdr>
            <w:top w:val="none" w:sz="0" w:space="0" w:color="auto"/>
            <w:left w:val="none" w:sz="0" w:space="0" w:color="auto"/>
            <w:bottom w:val="none" w:sz="0" w:space="0" w:color="auto"/>
            <w:right w:val="none" w:sz="0" w:space="0" w:color="auto"/>
          </w:divBdr>
        </w:div>
        <w:div w:id="1048380978">
          <w:marLeft w:val="1166"/>
          <w:marRight w:val="0"/>
          <w:marTop w:val="0"/>
          <w:marBottom w:val="0"/>
          <w:divBdr>
            <w:top w:val="none" w:sz="0" w:space="0" w:color="auto"/>
            <w:left w:val="none" w:sz="0" w:space="0" w:color="auto"/>
            <w:bottom w:val="none" w:sz="0" w:space="0" w:color="auto"/>
            <w:right w:val="none" w:sz="0" w:space="0" w:color="auto"/>
          </w:divBdr>
        </w:div>
      </w:divsChild>
    </w:div>
    <w:div w:id="1191644146">
      <w:bodyDiv w:val="1"/>
      <w:marLeft w:val="0"/>
      <w:marRight w:val="0"/>
      <w:marTop w:val="0"/>
      <w:marBottom w:val="0"/>
      <w:divBdr>
        <w:top w:val="none" w:sz="0" w:space="0" w:color="auto"/>
        <w:left w:val="none" w:sz="0" w:space="0" w:color="auto"/>
        <w:bottom w:val="none" w:sz="0" w:space="0" w:color="auto"/>
        <w:right w:val="none" w:sz="0" w:space="0" w:color="auto"/>
      </w:divBdr>
    </w:div>
    <w:div w:id="1280066956">
      <w:bodyDiv w:val="1"/>
      <w:marLeft w:val="0"/>
      <w:marRight w:val="0"/>
      <w:marTop w:val="0"/>
      <w:marBottom w:val="0"/>
      <w:divBdr>
        <w:top w:val="none" w:sz="0" w:space="0" w:color="auto"/>
        <w:left w:val="none" w:sz="0" w:space="0" w:color="auto"/>
        <w:bottom w:val="none" w:sz="0" w:space="0" w:color="auto"/>
        <w:right w:val="none" w:sz="0" w:space="0" w:color="auto"/>
      </w:divBdr>
    </w:div>
    <w:div w:id="1402825693">
      <w:bodyDiv w:val="1"/>
      <w:marLeft w:val="0"/>
      <w:marRight w:val="0"/>
      <w:marTop w:val="0"/>
      <w:marBottom w:val="0"/>
      <w:divBdr>
        <w:top w:val="none" w:sz="0" w:space="0" w:color="auto"/>
        <w:left w:val="none" w:sz="0" w:space="0" w:color="auto"/>
        <w:bottom w:val="none" w:sz="0" w:space="0" w:color="auto"/>
        <w:right w:val="none" w:sz="0" w:space="0" w:color="auto"/>
      </w:divBdr>
    </w:div>
    <w:div w:id="1423994029">
      <w:bodyDiv w:val="1"/>
      <w:marLeft w:val="0"/>
      <w:marRight w:val="0"/>
      <w:marTop w:val="0"/>
      <w:marBottom w:val="0"/>
      <w:divBdr>
        <w:top w:val="none" w:sz="0" w:space="0" w:color="auto"/>
        <w:left w:val="none" w:sz="0" w:space="0" w:color="auto"/>
        <w:bottom w:val="none" w:sz="0" w:space="0" w:color="auto"/>
        <w:right w:val="none" w:sz="0" w:space="0" w:color="auto"/>
      </w:divBdr>
    </w:div>
    <w:div w:id="1641306280">
      <w:bodyDiv w:val="1"/>
      <w:marLeft w:val="0"/>
      <w:marRight w:val="0"/>
      <w:marTop w:val="0"/>
      <w:marBottom w:val="0"/>
      <w:divBdr>
        <w:top w:val="none" w:sz="0" w:space="0" w:color="auto"/>
        <w:left w:val="none" w:sz="0" w:space="0" w:color="auto"/>
        <w:bottom w:val="none" w:sz="0" w:space="0" w:color="auto"/>
        <w:right w:val="none" w:sz="0" w:space="0" w:color="auto"/>
      </w:divBdr>
    </w:div>
    <w:div w:id="1771003248">
      <w:bodyDiv w:val="1"/>
      <w:marLeft w:val="0"/>
      <w:marRight w:val="0"/>
      <w:marTop w:val="0"/>
      <w:marBottom w:val="0"/>
      <w:divBdr>
        <w:top w:val="none" w:sz="0" w:space="0" w:color="auto"/>
        <w:left w:val="none" w:sz="0" w:space="0" w:color="auto"/>
        <w:bottom w:val="none" w:sz="0" w:space="0" w:color="auto"/>
        <w:right w:val="none" w:sz="0" w:space="0" w:color="auto"/>
      </w:divBdr>
    </w:div>
    <w:div w:id="1853687452">
      <w:bodyDiv w:val="1"/>
      <w:marLeft w:val="0"/>
      <w:marRight w:val="0"/>
      <w:marTop w:val="0"/>
      <w:marBottom w:val="0"/>
      <w:divBdr>
        <w:top w:val="none" w:sz="0" w:space="0" w:color="auto"/>
        <w:left w:val="none" w:sz="0" w:space="0" w:color="auto"/>
        <w:bottom w:val="none" w:sz="0" w:space="0" w:color="auto"/>
        <w:right w:val="none" w:sz="0" w:space="0" w:color="auto"/>
      </w:divBdr>
    </w:div>
    <w:div w:id="1872067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65CE8F-6773-40A7-8F39-8282F43F0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2126</Words>
  <Characters>12119</Characters>
  <Application>Microsoft Office Word</Application>
  <DocSecurity>0</DocSecurity>
  <Lines>100</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Margherita Evangelisti</dc:creator>
  <cp:keywords/>
  <dc:description/>
  <cp:lastModifiedBy>Margherita Evangelisti</cp:lastModifiedBy>
  <cp:revision>767</cp:revision>
  <cp:lastPrinted>2025-07-10T09:50:00Z</cp:lastPrinted>
  <dcterms:created xsi:type="dcterms:W3CDTF">2024-12-06T14:08:00Z</dcterms:created>
  <dcterms:modified xsi:type="dcterms:W3CDTF">2026-03-03T15:44:00Z</dcterms:modified>
</cp:coreProperties>
</file>