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page" w:horzAnchor="margin" w:tblpY="2229"/>
        <w:tblW w:w="14603" w:type="dxa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920"/>
        <w:gridCol w:w="720"/>
        <w:gridCol w:w="630"/>
        <w:gridCol w:w="450"/>
        <w:gridCol w:w="72"/>
        <w:gridCol w:w="648"/>
        <w:gridCol w:w="630"/>
        <w:gridCol w:w="453"/>
        <w:gridCol w:w="90"/>
        <w:gridCol w:w="607"/>
        <w:gridCol w:w="563"/>
        <w:gridCol w:w="429"/>
        <w:gridCol w:w="21"/>
        <w:gridCol w:w="630"/>
        <w:gridCol w:w="720"/>
        <w:gridCol w:w="450"/>
        <w:gridCol w:w="90"/>
        <w:gridCol w:w="540"/>
        <w:gridCol w:w="540"/>
        <w:gridCol w:w="450"/>
        <w:gridCol w:w="90"/>
        <w:gridCol w:w="540"/>
        <w:gridCol w:w="540"/>
        <w:gridCol w:w="450"/>
        <w:gridCol w:w="90"/>
        <w:gridCol w:w="540"/>
        <w:gridCol w:w="540"/>
        <w:gridCol w:w="450"/>
        <w:gridCol w:w="90"/>
        <w:gridCol w:w="630"/>
        <w:gridCol w:w="573"/>
        <w:gridCol w:w="417"/>
      </w:tblGrid>
      <w:tr w:rsidR="00272673" w:rsidRPr="008956C9" w14:paraId="7873DF82" w14:textId="77777777" w:rsidTr="00726D96">
        <w:trPr>
          <w:trHeight w:val="314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6" w:type="dxa"/>
              <w:left w:w="26" w:type="dxa"/>
              <w:bottom w:w="32" w:type="dxa"/>
              <w:right w:w="26" w:type="dxa"/>
            </w:tcMar>
            <w:vAlign w:val="bottom"/>
          </w:tcPr>
          <w:p w14:paraId="68C6DE74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603" w:type="dxa"/>
            <w:gridSpan w:val="7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26" w:type="dxa"/>
              <w:left w:w="26" w:type="dxa"/>
              <w:bottom w:w="32" w:type="dxa"/>
              <w:right w:w="26" w:type="dxa"/>
            </w:tcMar>
            <w:vAlign w:val="bottom"/>
          </w:tcPr>
          <w:p w14:paraId="3051020D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>
              <w:rPr>
                <w:rFonts w:ascii="Arial" w:hAnsi="Arial" w:cs="Arial"/>
                <w:b/>
                <w:bCs/>
                <w:sz w:val="10"/>
                <w:szCs w:val="10"/>
                <w:lang w:val="en-GB"/>
              </w:rPr>
              <w:t>SCC</w:t>
            </w: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2EC87481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42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B2A5327" w14:textId="77777777" w:rsidR="00272673" w:rsidRPr="008956C9" w:rsidRDefault="00272673" w:rsidP="00272673">
            <w:pPr>
              <w:spacing w:after="0"/>
              <w:jc w:val="center"/>
              <w:rPr>
                <w:rFonts w:ascii="Arial" w:hAnsi="Arial" w:cs="Arial"/>
                <w:b/>
                <w:bCs/>
                <w:sz w:val="10"/>
                <w:szCs w:val="10"/>
              </w:rPr>
            </w:pPr>
            <w:r w:rsidRPr="008956C9">
              <w:rPr>
                <w:rFonts w:ascii="Arial" w:hAnsi="Arial" w:cs="Arial"/>
                <w:b/>
                <w:bCs/>
                <w:sz w:val="10"/>
                <w:szCs w:val="10"/>
              </w:rPr>
              <w:t>Small-CC</w:t>
            </w: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01C4D44A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5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10DB8B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>
              <w:rPr>
                <w:rFonts w:ascii="Arial" w:hAnsi="Arial" w:cs="Arial"/>
                <w:b/>
                <w:bCs/>
                <w:sz w:val="10"/>
                <w:szCs w:val="10"/>
              </w:rPr>
              <w:t>ADK</w:t>
            </w: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5CC35A55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240" w:type="dxa"/>
            <w:gridSpan w:val="7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D6D62CB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0"/>
                <w:szCs w:val="10"/>
              </w:rPr>
              <w:t>Other</w:t>
            </w:r>
            <w:proofErr w:type="gramEnd"/>
            <w:r>
              <w:rPr>
                <w:rFonts w:ascii="Arial" w:hAnsi="Arial" w:cs="Arial"/>
                <w:b/>
                <w:bCs/>
                <w:sz w:val="10"/>
                <w:szCs w:val="10"/>
              </w:rPr>
              <w:t xml:space="preserve"> non-urothelial histological variant</w:t>
            </w:r>
          </w:p>
        </w:tc>
      </w:tr>
      <w:tr w:rsidR="00272673" w:rsidRPr="008956C9" w14:paraId="713A6160" w14:textId="77777777" w:rsidTr="00726D96">
        <w:trPr>
          <w:trHeight w:val="314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6" w:type="dxa"/>
              <w:left w:w="26" w:type="dxa"/>
              <w:bottom w:w="32" w:type="dxa"/>
              <w:right w:w="26" w:type="dxa"/>
            </w:tcMar>
            <w:vAlign w:val="bottom"/>
            <w:hideMark/>
          </w:tcPr>
          <w:p w14:paraId="10526F4C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135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26" w:type="dxa"/>
              <w:left w:w="26" w:type="dxa"/>
              <w:bottom w:w="32" w:type="dxa"/>
              <w:right w:w="26" w:type="dxa"/>
            </w:tcMar>
            <w:vAlign w:val="bottom"/>
            <w:hideMark/>
          </w:tcPr>
          <w:p w14:paraId="45846DD5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i/>
                <w:iCs/>
                <w:sz w:val="10"/>
                <w:szCs w:val="10"/>
              </w:rPr>
            </w:pPr>
            <w:r w:rsidRPr="00491F8A">
              <w:rPr>
                <w:rFonts w:ascii="Arial" w:hAnsi="Arial" w:cs="Arial"/>
                <w:b/>
                <w:bCs/>
                <w:i/>
                <w:iCs/>
                <w:sz w:val="10"/>
                <w:szCs w:val="10"/>
                <w:lang w:val="en-GB"/>
              </w:rPr>
              <w:t>Before PSM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6" w:type="dxa"/>
              <w:left w:w="26" w:type="dxa"/>
              <w:bottom w:w="32" w:type="dxa"/>
              <w:right w:w="26" w:type="dxa"/>
            </w:tcMar>
            <w:vAlign w:val="bottom"/>
            <w:hideMark/>
          </w:tcPr>
          <w:p w14:paraId="04765934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i/>
                <w:iCs/>
                <w:sz w:val="10"/>
                <w:szCs w:val="10"/>
              </w:rPr>
            </w:pPr>
          </w:p>
        </w:tc>
        <w:tc>
          <w:tcPr>
            <w:tcW w:w="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6" w:type="dxa"/>
              <w:left w:w="26" w:type="dxa"/>
              <w:bottom w:w="32" w:type="dxa"/>
              <w:right w:w="26" w:type="dxa"/>
            </w:tcMar>
            <w:vAlign w:val="bottom"/>
            <w:hideMark/>
          </w:tcPr>
          <w:p w14:paraId="4B48C4AE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i/>
                <w:iCs/>
                <w:sz w:val="10"/>
                <w:szCs w:val="10"/>
              </w:rPr>
            </w:pPr>
          </w:p>
        </w:tc>
        <w:tc>
          <w:tcPr>
            <w:tcW w:w="1278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26" w:type="dxa"/>
              <w:left w:w="26" w:type="dxa"/>
              <w:bottom w:w="32" w:type="dxa"/>
              <w:right w:w="26" w:type="dxa"/>
            </w:tcMar>
            <w:vAlign w:val="bottom"/>
            <w:hideMark/>
          </w:tcPr>
          <w:p w14:paraId="41AE282B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i/>
                <w:iCs/>
                <w:sz w:val="10"/>
                <w:szCs w:val="10"/>
              </w:rPr>
            </w:pPr>
            <w:r w:rsidRPr="00491F8A">
              <w:rPr>
                <w:rFonts w:ascii="Arial" w:hAnsi="Arial" w:cs="Arial"/>
                <w:b/>
                <w:bCs/>
                <w:i/>
                <w:iCs/>
                <w:sz w:val="10"/>
                <w:szCs w:val="10"/>
                <w:lang w:val="en-GB"/>
              </w:rPr>
              <w:t>After 1:1 PSM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6" w:type="dxa"/>
              <w:left w:w="26" w:type="dxa"/>
              <w:bottom w:w="32" w:type="dxa"/>
              <w:right w:w="26" w:type="dxa"/>
            </w:tcMar>
            <w:vAlign w:val="bottom"/>
            <w:hideMark/>
          </w:tcPr>
          <w:p w14:paraId="5147D51C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4BC764B2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117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14:paraId="3B6ECC1E" w14:textId="77777777" w:rsidR="00272673" w:rsidRPr="008956C9" w:rsidRDefault="00272673" w:rsidP="00272673">
            <w:pPr>
              <w:spacing w:after="0"/>
              <w:jc w:val="center"/>
              <w:rPr>
                <w:rFonts w:ascii="Arial" w:hAnsi="Arial" w:cs="Arial"/>
                <w:b/>
                <w:bCs/>
                <w:i/>
                <w:iCs/>
                <w:sz w:val="10"/>
                <w:szCs w:val="10"/>
              </w:rPr>
            </w:pPr>
            <w:r w:rsidRPr="008956C9">
              <w:rPr>
                <w:rFonts w:ascii="Arial" w:hAnsi="Arial" w:cs="Arial"/>
                <w:b/>
                <w:bCs/>
                <w:i/>
                <w:iCs/>
                <w:sz w:val="10"/>
                <w:szCs w:val="10"/>
              </w:rPr>
              <w:t>Before PSM</w:t>
            </w:r>
          </w:p>
        </w:tc>
        <w:tc>
          <w:tcPr>
            <w:tcW w:w="429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</w:tcPr>
          <w:p w14:paraId="2499715E" w14:textId="77777777" w:rsidR="00272673" w:rsidRPr="008956C9" w:rsidRDefault="00272673" w:rsidP="00272673">
            <w:pPr>
              <w:spacing w:after="0"/>
              <w:jc w:val="center"/>
              <w:rPr>
                <w:rFonts w:ascii="Arial" w:hAnsi="Arial" w:cs="Arial"/>
                <w:b/>
                <w:bCs/>
                <w:i/>
                <w:iCs/>
                <w:sz w:val="10"/>
                <w:szCs w:val="10"/>
              </w:rPr>
            </w:pPr>
          </w:p>
        </w:tc>
        <w:tc>
          <w:tcPr>
            <w:tcW w:w="21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2D9EEE27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135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14:paraId="45232130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491F8A">
              <w:rPr>
                <w:rFonts w:ascii="Arial" w:hAnsi="Arial" w:cs="Arial"/>
                <w:b/>
                <w:bCs/>
                <w:i/>
                <w:iCs/>
                <w:sz w:val="10"/>
                <w:szCs w:val="10"/>
                <w:lang w:val="en-GB"/>
              </w:rPr>
              <w:t>After 1:1 PSM</w:t>
            </w:r>
          </w:p>
        </w:tc>
        <w:tc>
          <w:tcPr>
            <w:tcW w:w="450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6FBD122A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436ECC65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10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14:paraId="0CA41131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8956C9">
              <w:rPr>
                <w:rFonts w:ascii="Arial" w:hAnsi="Arial" w:cs="Arial"/>
                <w:b/>
                <w:bCs/>
                <w:i/>
                <w:iCs/>
                <w:sz w:val="10"/>
                <w:szCs w:val="10"/>
              </w:rPr>
              <w:t>Before PSM</w:t>
            </w:r>
          </w:p>
        </w:tc>
        <w:tc>
          <w:tcPr>
            <w:tcW w:w="450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0D3437C1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90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274BAE5F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10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14:paraId="1D6D4263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491F8A">
              <w:rPr>
                <w:rFonts w:ascii="Arial" w:hAnsi="Arial" w:cs="Arial"/>
                <w:b/>
                <w:bCs/>
                <w:i/>
                <w:iCs/>
                <w:sz w:val="10"/>
                <w:szCs w:val="10"/>
                <w:lang w:val="en-GB"/>
              </w:rPr>
              <w:t>After 1:1 PSM</w:t>
            </w:r>
          </w:p>
        </w:tc>
        <w:tc>
          <w:tcPr>
            <w:tcW w:w="450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03989B92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1094EE15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108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</w:tcPr>
          <w:p w14:paraId="3C7E5E64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8956C9">
              <w:rPr>
                <w:rFonts w:ascii="Arial" w:hAnsi="Arial" w:cs="Arial"/>
                <w:b/>
                <w:bCs/>
                <w:i/>
                <w:iCs/>
                <w:sz w:val="10"/>
                <w:szCs w:val="10"/>
              </w:rPr>
              <w:t>Before PSM</w:t>
            </w:r>
          </w:p>
        </w:tc>
        <w:tc>
          <w:tcPr>
            <w:tcW w:w="450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56F7F619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90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01A8F9C6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120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14:paraId="4A82C87E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491F8A">
              <w:rPr>
                <w:rFonts w:ascii="Arial" w:hAnsi="Arial" w:cs="Arial"/>
                <w:b/>
                <w:bCs/>
                <w:i/>
                <w:iCs/>
                <w:sz w:val="10"/>
                <w:szCs w:val="10"/>
                <w:lang w:val="en-GB"/>
              </w:rPr>
              <w:t>After 1:1 PSM</w:t>
            </w:r>
          </w:p>
        </w:tc>
        <w:tc>
          <w:tcPr>
            <w:tcW w:w="417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14:paraId="16526005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272673" w:rsidRPr="008956C9" w14:paraId="1F118F9C" w14:textId="77777777" w:rsidTr="00B51EF2">
        <w:trPr>
          <w:trHeight w:val="314"/>
        </w:trPr>
        <w:tc>
          <w:tcPr>
            <w:tcW w:w="92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26" w:type="dxa"/>
              <w:left w:w="26" w:type="dxa"/>
              <w:bottom w:w="32" w:type="dxa"/>
              <w:right w:w="26" w:type="dxa"/>
            </w:tcMar>
            <w:vAlign w:val="bottom"/>
            <w:hideMark/>
          </w:tcPr>
          <w:p w14:paraId="67B69D9A" w14:textId="77777777" w:rsidR="00272673" w:rsidRPr="00491F8A" w:rsidRDefault="00272673" w:rsidP="00272673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  <w:r w:rsidRPr="00491F8A">
              <w:rPr>
                <w:rFonts w:ascii="Arial" w:hAnsi="Arial" w:cs="Arial"/>
                <w:b/>
                <w:bCs/>
                <w:sz w:val="10"/>
                <w:szCs w:val="10"/>
                <w:lang w:val="en-GB"/>
              </w:rPr>
              <w:t>Characteristics</w:t>
            </w:r>
          </w:p>
        </w:tc>
        <w:tc>
          <w:tcPr>
            <w:tcW w:w="7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30" w:type="dxa"/>
              <w:left w:w="30" w:type="dxa"/>
              <w:bottom w:w="36" w:type="dxa"/>
              <w:right w:w="30" w:type="dxa"/>
            </w:tcMar>
            <w:vAlign w:val="bottom"/>
            <w:hideMark/>
          </w:tcPr>
          <w:p w14:paraId="63C91534" w14:textId="1DE67766" w:rsidR="00272673" w:rsidRPr="00491F8A" w:rsidRDefault="00726D96" w:rsidP="00272673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t>TMT</w:t>
            </w:r>
            <w:r w:rsidR="00272673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br/>
            </w:r>
            <w:r w:rsidR="00272673" w:rsidRPr="008956C9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 xml:space="preserve">(N = </w:t>
            </w:r>
            <w:r w:rsidRPr="00726D96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77, 33.6%</w:t>
            </w:r>
            <w:r w:rsidR="00272673" w:rsidRPr="008956C9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)</w:t>
            </w:r>
            <w:r w:rsidR="00272673" w:rsidRPr="008956C9">
              <w:rPr>
                <w:rFonts w:ascii="Arial" w:eastAsia="Times New Roman" w:hAnsi="Arial" w:cs="Arial"/>
                <w:i/>
                <w:iCs/>
                <w:color w:val="000000" w:themeColor="text1"/>
                <w:kern w:val="0"/>
                <w:sz w:val="10"/>
                <w:szCs w:val="10"/>
                <w:vertAlign w:val="superscript"/>
                <w14:ligatures w14:val="none"/>
              </w:rPr>
              <w:t>1</w:t>
            </w:r>
          </w:p>
        </w:tc>
        <w:tc>
          <w:tcPr>
            <w:tcW w:w="63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30" w:type="dxa"/>
              <w:left w:w="30" w:type="dxa"/>
              <w:bottom w:w="36" w:type="dxa"/>
              <w:right w:w="30" w:type="dxa"/>
            </w:tcMar>
            <w:vAlign w:val="bottom"/>
            <w:hideMark/>
          </w:tcPr>
          <w:p w14:paraId="343F5A30" w14:textId="4303FA83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  <w:r w:rsidRPr="008956C9"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t>RC</w:t>
            </w:r>
            <w:r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br/>
            </w:r>
            <w:r w:rsidRPr="008956C9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 xml:space="preserve">(N = </w:t>
            </w:r>
            <w:r w:rsidR="00726D96" w:rsidRPr="00726D96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152, 66.4%</w:t>
            </w:r>
            <w:r w:rsidRPr="008956C9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)</w:t>
            </w:r>
            <w:r w:rsidRPr="008956C9">
              <w:rPr>
                <w:rFonts w:ascii="Arial" w:eastAsia="Times New Roman" w:hAnsi="Arial" w:cs="Arial"/>
                <w:i/>
                <w:iCs/>
                <w:color w:val="000000" w:themeColor="text1"/>
                <w:kern w:val="0"/>
                <w:sz w:val="10"/>
                <w:szCs w:val="10"/>
                <w:vertAlign w:val="superscript"/>
                <w14:ligatures w14:val="none"/>
              </w:rPr>
              <w:t>1</w:t>
            </w:r>
          </w:p>
        </w:tc>
        <w:tc>
          <w:tcPr>
            <w:tcW w:w="45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26" w:type="dxa"/>
              <w:left w:w="26" w:type="dxa"/>
              <w:bottom w:w="31" w:type="dxa"/>
              <w:right w:w="26" w:type="dxa"/>
            </w:tcMar>
            <w:vAlign w:val="bottom"/>
            <w:hideMark/>
          </w:tcPr>
          <w:p w14:paraId="7D73A54C" w14:textId="77777777" w:rsidR="00272673" w:rsidRPr="00491F8A" w:rsidRDefault="00272673" w:rsidP="00272673">
            <w:pPr>
              <w:spacing w:after="0"/>
              <w:jc w:val="right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  <w:r w:rsidRPr="00491F8A">
              <w:rPr>
                <w:rFonts w:ascii="Arial" w:hAnsi="Arial" w:cs="Arial"/>
                <w:b/>
                <w:bCs/>
                <w:color w:val="000000" w:themeColor="text1"/>
                <w:sz w:val="10"/>
                <w:szCs w:val="10"/>
                <w:lang w:val="en-GB"/>
              </w:rPr>
              <w:t>p-value</w:t>
            </w:r>
            <w:r w:rsidRPr="00491F8A">
              <w:rPr>
                <w:rFonts w:ascii="Arial" w:hAnsi="Arial" w:cs="Arial"/>
                <w:i/>
                <w:iCs/>
                <w:color w:val="000000" w:themeColor="text1"/>
                <w:sz w:val="10"/>
                <w:szCs w:val="10"/>
                <w:vertAlign w:val="superscript"/>
                <w:lang w:val="en-GB"/>
              </w:rPr>
              <w:t>2</w:t>
            </w:r>
          </w:p>
        </w:tc>
        <w:tc>
          <w:tcPr>
            <w:tcW w:w="7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26" w:type="dxa"/>
              <w:left w:w="26" w:type="dxa"/>
              <w:bottom w:w="32" w:type="dxa"/>
              <w:right w:w="26" w:type="dxa"/>
            </w:tcMar>
            <w:vAlign w:val="bottom"/>
            <w:hideMark/>
          </w:tcPr>
          <w:p w14:paraId="589947D9" w14:textId="77777777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30" w:type="dxa"/>
              <w:left w:w="30" w:type="dxa"/>
              <w:bottom w:w="36" w:type="dxa"/>
              <w:right w:w="30" w:type="dxa"/>
            </w:tcMar>
            <w:vAlign w:val="bottom"/>
            <w:hideMark/>
          </w:tcPr>
          <w:p w14:paraId="0B66379C" w14:textId="78E21747" w:rsidR="00272673" w:rsidRPr="00491F8A" w:rsidRDefault="00726D96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t>TMT</w:t>
            </w:r>
            <w:r w:rsidR="00272673"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br/>
            </w:r>
            <w:r w:rsidR="00272673" w:rsidRPr="008956C9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 xml:space="preserve">(N = 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77</w:t>
            </w:r>
            <w:r w:rsidR="00272673" w:rsidRPr="008956C9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 xml:space="preserve">, </w:t>
            </w:r>
            <w:r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100</w:t>
            </w:r>
            <w:r w:rsidR="00272673" w:rsidRPr="008956C9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%)</w:t>
            </w:r>
            <w:r w:rsidR="00272673" w:rsidRPr="008956C9">
              <w:rPr>
                <w:rFonts w:ascii="Arial" w:eastAsia="Times New Roman" w:hAnsi="Arial" w:cs="Arial"/>
                <w:i/>
                <w:iCs/>
                <w:color w:val="000000" w:themeColor="text1"/>
                <w:kern w:val="0"/>
                <w:sz w:val="10"/>
                <w:szCs w:val="10"/>
                <w:vertAlign w:val="superscript"/>
                <w14:ligatures w14:val="none"/>
              </w:rPr>
              <w:t>1</w:t>
            </w:r>
          </w:p>
        </w:tc>
        <w:tc>
          <w:tcPr>
            <w:tcW w:w="63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30" w:type="dxa"/>
              <w:left w:w="30" w:type="dxa"/>
              <w:bottom w:w="36" w:type="dxa"/>
              <w:right w:w="30" w:type="dxa"/>
            </w:tcMar>
            <w:vAlign w:val="bottom"/>
            <w:hideMark/>
          </w:tcPr>
          <w:p w14:paraId="6B702519" w14:textId="12B401F4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8956C9"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t>RC</w:t>
            </w: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br/>
            </w:r>
            <w:r w:rsidRPr="008956C9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 xml:space="preserve">(N = 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77</w:t>
            </w:r>
            <w:r w:rsidRPr="008956C9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, 50.</w:t>
            </w:r>
            <w:r w:rsidR="00726D96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6</w:t>
            </w:r>
            <w:r w:rsidRPr="008956C9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%)</w:t>
            </w:r>
            <w:r w:rsidRPr="008956C9">
              <w:rPr>
                <w:rFonts w:ascii="Arial" w:eastAsia="Times New Roman" w:hAnsi="Arial" w:cs="Arial"/>
                <w:i/>
                <w:iCs/>
                <w:color w:val="000000" w:themeColor="text1"/>
                <w:kern w:val="0"/>
                <w:sz w:val="10"/>
                <w:szCs w:val="10"/>
                <w:vertAlign w:val="superscript"/>
                <w14:ligatures w14:val="none"/>
              </w:rPr>
              <w:t>1</w:t>
            </w:r>
          </w:p>
        </w:tc>
        <w:tc>
          <w:tcPr>
            <w:tcW w:w="45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26" w:type="dxa"/>
              <w:left w:w="26" w:type="dxa"/>
              <w:bottom w:w="31" w:type="dxa"/>
              <w:right w:w="26" w:type="dxa"/>
            </w:tcMar>
            <w:vAlign w:val="bottom"/>
            <w:hideMark/>
          </w:tcPr>
          <w:p w14:paraId="484C3095" w14:textId="77777777" w:rsidR="00272673" w:rsidRPr="00491F8A" w:rsidRDefault="00272673" w:rsidP="00272673">
            <w:pPr>
              <w:spacing w:after="0"/>
              <w:jc w:val="right"/>
              <w:rPr>
                <w:rFonts w:ascii="Arial" w:hAnsi="Arial" w:cs="Arial"/>
                <w:sz w:val="10"/>
                <w:szCs w:val="10"/>
              </w:rPr>
            </w:pPr>
            <w:r w:rsidRPr="00491F8A">
              <w:rPr>
                <w:rFonts w:ascii="Arial" w:hAnsi="Arial" w:cs="Arial"/>
                <w:b/>
                <w:bCs/>
                <w:color w:val="000000" w:themeColor="text1"/>
                <w:sz w:val="10"/>
                <w:szCs w:val="10"/>
                <w:lang w:val="en-GB"/>
              </w:rPr>
              <w:t>p-value</w:t>
            </w:r>
            <w:r w:rsidRPr="00491F8A">
              <w:rPr>
                <w:rFonts w:ascii="Arial" w:hAnsi="Arial" w:cs="Arial"/>
                <w:i/>
                <w:iCs/>
                <w:color w:val="000000" w:themeColor="text1"/>
                <w:sz w:val="10"/>
                <w:szCs w:val="10"/>
                <w:vertAlign w:val="superscript"/>
                <w:lang w:val="en-GB"/>
              </w:rPr>
              <w:t>2</w:t>
            </w:r>
          </w:p>
        </w:tc>
        <w:tc>
          <w:tcPr>
            <w:tcW w:w="9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2DF0B1C0" w14:textId="77777777" w:rsidR="00272673" w:rsidRPr="00491F8A" w:rsidRDefault="00272673" w:rsidP="00272673">
            <w:pPr>
              <w:spacing w:after="0"/>
              <w:jc w:val="right"/>
              <w:rPr>
                <w:rFonts w:ascii="Arial" w:hAnsi="Arial" w:cs="Arial"/>
                <w:b/>
                <w:bCs/>
                <w:sz w:val="10"/>
                <w:szCs w:val="10"/>
                <w:lang w:val="en-GB"/>
              </w:rPr>
            </w:pPr>
          </w:p>
        </w:tc>
        <w:tc>
          <w:tcPr>
            <w:tcW w:w="607" w:type="dxa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bottom"/>
          </w:tcPr>
          <w:p w14:paraId="05DFE2A1" w14:textId="1FDDB955" w:rsidR="00272673" w:rsidRPr="00C25F8F" w:rsidRDefault="00726D96" w:rsidP="00272673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 w:themeColor="text1"/>
                <w:sz w:val="10"/>
                <w:szCs w:val="10"/>
                <w:lang w:val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t>TMT</w:t>
            </w:r>
            <w:r w:rsidR="00272673"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br/>
            </w:r>
            <w:r w:rsidR="00272673" w:rsidRPr="00C25F8F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 xml:space="preserve">(N = 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154</w:t>
            </w:r>
            <w:r w:rsidR="00272673" w:rsidRPr="00C25F8F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, 4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9</w:t>
            </w:r>
            <w:r w:rsidR="00272673" w:rsidRPr="00C25F8F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.0%)</w:t>
            </w:r>
            <w:r w:rsidR="00272673" w:rsidRPr="00C25F8F">
              <w:rPr>
                <w:rFonts w:ascii="Arial" w:eastAsia="Times New Roman" w:hAnsi="Arial" w:cs="Arial"/>
                <w:i/>
                <w:iCs/>
                <w:color w:val="000000" w:themeColor="text1"/>
                <w:kern w:val="0"/>
                <w:sz w:val="10"/>
                <w:szCs w:val="10"/>
                <w:vertAlign w:val="superscript"/>
                <w14:ligatures w14:val="none"/>
              </w:rPr>
              <w:t>1</w:t>
            </w:r>
          </w:p>
        </w:tc>
        <w:tc>
          <w:tcPr>
            <w:tcW w:w="563" w:type="dxa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bottom"/>
          </w:tcPr>
          <w:p w14:paraId="7905DFB9" w14:textId="6236D91D" w:rsidR="00272673" w:rsidRPr="00C25F8F" w:rsidRDefault="00272673" w:rsidP="00272673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 w:themeColor="text1"/>
                <w:sz w:val="10"/>
                <w:szCs w:val="10"/>
                <w:lang w:val="en-GB"/>
              </w:rPr>
            </w:pPr>
            <w:r w:rsidRPr="00C25F8F"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t>RC</w:t>
            </w:r>
            <w:r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br/>
              <w:t>(</w:t>
            </w:r>
            <w:r w:rsidRPr="00C25F8F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 xml:space="preserve">N = 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160</w:t>
            </w:r>
            <w:r w:rsidRPr="00C25F8F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, 5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</w:t>
            </w:r>
            <w:r w:rsidRPr="00C25F8F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.0%)</w:t>
            </w:r>
            <w:r w:rsidRPr="00C25F8F">
              <w:rPr>
                <w:rFonts w:ascii="Arial" w:eastAsia="Times New Roman" w:hAnsi="Arial" w:cs="Arial"/>
                <w:i/>
                <w:iCs/>
                <w:color w:val="000000" w:themeColor="text1"/>
                <w:kern w:val="0"/>
                <w:sz w:val="10"/>
                <w:szCs w:val="10"/>
                <w:vertAlign w:val="superscript"/>
                <w14:ligatures w14:val="none"/>
              </w:rPr>
              <w:t>1</w:t>
            </w:r>
          </w:p>
        </w:tc>
        <w:tc>
          <w:tcPr>
            <w:tcW w:w="429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14:paraId="7164C6F9" w14:textId="77777777" w:rsidR="00272673" w:rsidRPr="00C25F8F" w:rsidRDefault="00272673" w:rsidP="00272673">
            <w:pPr>
              <w:spacing w:after="0"/>
              <w:jc w:val="right"/>
              <w:rPr>
                <w:rFonts w:ascii="Arial" w:hAnsi="Arial" w:cs="Arial"/>
                <w:b/>
                <w:bCs/>
                <w:color w:val="000000" w:themeColor="text1"/>
                <w:sz w:val="10"/>
                <w:szCs w:val="10"/>
                <w:lang w:val="en-GB"/>
              </w:rPr>
            </w:pPr>
            <w:r w:rsidRPr="00491F8A">
              <w:rPr>
                <w:rFonts w:ascii="Arial" w:hAnsi="Arial" w:cs="Arial"/>
                <w:b/>
                <w:bCs/>
                <w:color w:val="000000" w:themeColor="text1"/>
                <w:sz w:val="10"/>
                <w:szCs w:val="10"/>
                <w:lang w:val="en-GB"/>
              </w:rPr>
              <w:t>p-value</w:t>
            </w:r>
            <w:r w:rsidRPr="00491F8A">
              <w:rPr>
                <w:rFonts w:ascii="Arial" w:hAnsi="Arial" w:cs="Arial"/>
                <w:i/>
                <w:iCs/>
                <w:color w:val="000000" w:themeColor="text1"/>
                <w:sz w:val="10"/>
                <w:szCs w:val="10"/>
                <w:vertAlign w:val="superscript"/>
                <w:lang w:val="en-GB"/>
              </w:rPr>
              <w:t>2</w:t>
            </w:r>
          </w:p>
        </w:tc>
        <w:tc>
          <w:tcPr>
            <w:tcW w:w="21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14:paraId="42322795" w14:textId="77777777" w:rsidR="00272673" w:rsidRPr="00491F8A" w:rsidRDefault="00272673" w:rsidP="00272673">
            <w:pPr>
              <w:spacing w:after="0"/>
              <w:jc w:val="right"/>
              <w:rPr>
                <w:rFonts w:ascii="Arial" w:hAnsi="Arial" w:cs="Arial"/>
                <w:b/>
                <w:bCs/>
                <w:sz w:val="10"/>
                <w:szCs w:val="10"/>
                <w:lang w:val="en-GB"/>
              </w:rPr>
            </w:pPr>
          </w:p>
        </w:tc>
        <w:tc>
          <w:tcPr>
            <w:tcW w:w="630" w:type="dxa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bottom"/>
          </w:tcPr>
          <w:p w14:paraId="192552FA" w14:textId="4D99D40C" w:rsidR="00272673" w:rsidRPr="00491F8A" w:rsidRDefault="00726D96" w:rsidP="00272673">
            <w:pPr>
              <w:spacing w:after="0"/>
              <w:jc w:val="center"/>
              <w:rPr>
                <w:rFonts w:ascii="Arial" w:hAnsi="Arial" w:cs="Arial"/>
                <w:b/>
                <w:bCs/>
                <w:sz w:val="10"/>
                <w:szCs w:val="10"/>
                <w:lang w:val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t>TMT</w:t>
            </w:r>
            <w:r w:rsidR="00272673"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br/>
            </w:r>
            <w:r w:rsidR="00272673" w:rsidRPr="00C25F8F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 xml:space="preserve">(N = 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154</w:t>
            </w:r>
            <w:r w:rsidR="00272673" w:rsidRPr="00C25F8F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 xml:space="preserve">, 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10</w:t>
            </w:r>
            <w:r w:rsidR="00272673" w:rsidRPr="00C25F8F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0%)</w:t>
            </w:r>
            <w:r w:rsidR="00272673" w:rsidRPr="00C25F8F">
              <w:rPr>
                <w:rFonts w:ascii="Arial" w:eastAsia="Times New Roman" w:hAnsi="Arial" w:cs="Arial"/>
                <w:i/>
                <w:iCs/>
                <w:color w:val="000000" w:themeColor="text1"/>
                <w:kern w:val="0"/>
                <w:sz w:val="10"/>
                <w:szCs w:val="10"/>
                <w:vertAlign w:val="superscript"/>
                <w14:ligatures w14:val="none"/>
              </w:rPr>
              <w:t>1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bottom"/>
          </w:tcPr>
          <w:p w14:paraId="47ECFE1D" w14:textId="50E55E52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b/>
                <w:bCs/>
                <w:sz w:val="10"/>
                <w:szCs w:val="10"/>
                <w:lang w:val="en-GB"/>
              </w:rPr>
            </w:pPr>
            <w:r w:rsidRPr="00C25F8F"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t>RC</w:t>
            </w: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br/>
            </w:r>
            <w:r w:rsidRPr="00C25F8F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 xml:space="preserve">(N = 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154</w:t>
            </w:r>
            <w:r w:rsidRPr="00C25F8F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 xml:space="preserve">, 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96.3</w:t>
            </w:r>
            <w:r w:rsidRPr="00C25F8F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%)</w:t>
            </w:r>
            <w:r w:rsidRPr="00C25F8F">
              <w:rPr>
                <w:rFonts w:ascii="Arial" w:eastAsia="Times New Roman" w:hAnsi="Arial" w:cs="Arial"/>
                <w:i/>
                <w:iCs/>
                <w:color w:val="000000" w:themeColor="text1"/>
                <w:kern w:val="0"/>
                <w:sz w:val="10"/>
                <w:szCs w:val="10"/>
                <w:vertAlign w:val="superscript"/>
                <w14:ligatures w14:val="none"/>
              </w:rPr>
              <w:t>1</w:t>
            </w:r>
          </w:p>
        </w:tc>
        <w:tc>
          <w:tcPr>
            <w:tcW w:w="45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14:paraId="69DD6856" w14:textId="77777777" w:rsidR="00272673" w:rsidRPr="00491F8A" w:rsidRDefault="00272673" w:rsidP="00272673">
            <w:pPr>
              <w:spacing w:after="0"/>
              <w:jc w:val="right"/>
              <w:rPr>
                <w:rFonts w:ascii="Arial" w:hAnsi="Arial" w:cs="Arial"/>
                <w:b/>
                <w:bCs/>
                <w:sz w:val="10"/>
                <w:szCs w:val="10"/>
                <w:lang w:val="en-GB"/>
              </w:rPr>
            </w:pPr>
            <w:r w:rsidRPr="00491F8A">
              <w:rPr>
                <w:rFonts w:ascii="Arial" w:hAnsi="Arial" w:cs="Arial"/>
                <w:b/>
                <w:bCs/>
                <w:color w:val="000000" w:themeColor="text1"/>
                <w:sz w:val="10"/>
                <w:szCs w:val="10"/>
                <w:lang w:val="en-GB"/>
              </w:rPr>
              <w:t>p-value</w:t>
            </w:r>
            <w:r w:rsidRPr="00491F8A">
              <w:rPr>
                <w:rFonts w:ascii="Arial" w:hAnsi="Arial" w:cs="Arial"/>
                <w:i/>
                <w:iCs/>
                <w:color w:val="000000" w:themeColor="text1"/>
                <w:sz w:val="10"/>
                <w:szCs w:val="10"/>
                <w:vertAlign w:val="superscript"/>
                <w:lang w:val="en-GB"/>
              </w:rPr>
              <w:t>2</w:t>
            </w:r>
          </w:p>
        </w:tc>
        <w:tc>
          <w:tcPr>
            <w:tcW w:w="9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6DF8A838" w14:textId="77777777" w:rsidR="00272673" w:rsidRPr="00491F8A" w:rsidRDefault="00272673" w:rsidP="00272673">
            <w:pPr>
              <w:spacing w:after="0"/>
              <w:jc w:val="right"/>
              <w:rPr>
                <w:rFonts w:ascii="Arial" w:hAnsi="Arial" w:cs="Arial"/>
                <w:b/>
                <w:bCs/>
                <w:sz w:val="10"/>
                <w:szCs w:val="10"/>
                <w:lang w:val="en-GB"/>
              </w:rPr>
            </w:pPr>
          </w:p>
        </w:tc>
        <w:tc>
          <w:tcPr>
            <w:tcW w:w="540" w:type="dxa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bottom"/>
          </w:tcPr>
          <w:p w14:paraId="775A6BA5" w14:textId="5C90743A" w:rsidR="00272673" w:rsidRPr="00093164" w:rsidRDefault="00726D96" w:rsidP="00272673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 w:themeColor="text1"/>
                <w:sz w:val="10"/>
                <w:szCs w:val="10"/>
                <w:lang w:val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t>TMT</w:t>
            </w:r>
            <w:r w:rsidR="00272673"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br/>
            </w:r>
            <w:r w:rsidR="00272673" w:rsidRPr="00093164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 xml:space="preserve">(N = 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32</w:t>
            </w:r>
            <w:r w:rsidR="00272673" w:rsidRPr="00093164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, 2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7.1</w:t>
            </w:r>
            <w:r w:rsidR="00272673" w:rsidRPr="00093164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%)</w:t>
            </w:r>
            <w:r w:rsidR="00272673" w:rsidRPr="00093164">
              <w:rPr>
                <w:rFonts w:ascii="Arial" w:eastAsia="Times New Roman" w:hAnsi="Arial" w:cs="Arial"/>
                <w:i/>
                <w:iCs/>
                <w:color w:val="000000" w:themeColor="text1"/>
                <w:kern w:val="0"/>
                <w:sz w:val="10"/>
                <w:szCs w:val="10"/>
                <w:vertAlign w:val="superscript"/>
                <w14:ligatures w14:val="none"/>
              </w:rPr>
              <w:t>1</w:t>
            </w:r>
          </w:p>
        </w:tc>
        <w:tc>
          <w:tcPr>
            <w:tcW w:w="540" w:type="dxa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bottom"/>
          </w:tcPr>
          <w:p w14:paraId="62E08A28" w14:textId="38A45B9C" w:rsidR="00272673" w:rsidRPr="00093164" w:rsidRDefault="00272673" w:rsidP="00272673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 w:themeColor="text1"/>
                <w:sz w:val="10"/>
                <w:szCs w:val="10"/>
                <w:lang w:val="en-GB"/>
              </w:rPr>
            </w:pPr>
            <w:r w:rsidRPr="00093164"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t>RC</w:t>
            </w: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br/>
            </w:r>
            <w:r w:rsidRP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(</w:t>
            </w:r>
            <w:r w:rsidRPr="00093164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 xml:space="preserve">N = 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86</w:t>
            </w:r>
            <w:r w:rsidRPr="00093164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, 7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2</w:t>
            </w:r>
            <w:r w:rsidRPr="00093164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.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9</w:t>
            </w:r>
            <w:r w:rsidRPr="00093164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%)</w:t>
            </w:r>
            <w:r w:rsidRPr="00093164">
              <w:rPr>
                <w:rFonts w:ascii="Arial" w:eastAsia="Times New Roman" w:hAnsi="Arial" w:cs="Arial"/>
                <w:i/>
                <w:iCs/>
                <w:color w:val="000000" w:themeColor="text1"/>
                <w:kern w:val="0"/>
                <w:sz w:val="10"/>
                <w:szCs w:val="10"/>
                <w:vertAlign w:val="superscript"/>
                <w14:ligatures w14:val="none"/>
              </w:rPr>
              <w:t>1</w:t>
            </w:r>
          </w:p>
        </w:tc>
        <w:tc>
          <w:tcPr>
            <w:tcW w:w="45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14:paraId="5B210C0D" w14:textId="77777777" w:rsidR="00272673" w:rsidRPr="00093164" w:rsidRDefault="00272673" w:rsidP="00272673">
            <w:pPr>
              <w:spacing w:after="0"/>
              <w:jc w:val="right"/>
              <w:rPr>
                <w:rFonts w:ascii="Arial" w:hAnsi="Arial" w:cs="Arial"/>
                <w:b/>
                <w:bCs/>
                <w:color w:val="000000" w:themeColor="text1"/>
                <w:sz w:val="10"/>
                <w:szCs w:val="10"/>
                <w:lang w:val="en-GB"/>
              </w:rPr>
            </w:pPr>
            <w:r w:rsidRPr="00491F8A">
              <w:rPr>
                <w:rFonts w:ascii="Arial" w:hAnsi="Arial" w:cs="Arial"/>
                <w:b/>
                <w:bCs/>
                <w:color w:val="000000" w:themeColor="text1"/>
                <w:sz w:val="10"/>
                <w:szCs w:val="10"/>
                <w:lang w:val="en-GB"/>
              </w:rPr>
              <w:t>p-value</w:t>
            </w:r>
            <w:r w:rsidRPr="00491F8A">
              <w:rPr>
                <w:rFonts w:ascii="Arial" w:hAnsi="Arial" w:cs="Arial"/>
                <w:i/>
                <w:iCs/>
                <w:color w:val="000000" w:themeColor="text1"/>
                <w:sz w:val="10"/>
                <w:szCs w:val="10"/>
                <w:vertAlign w:val="superscript"/>
                <w:lang w:val="en-GB"/>
              </w:rPr>
              <w:t>2</w:t>
            </w:r>
          </w:p>
        </w:tc>
        <w:tc>
          <w:tcPr>
            <w:tcW w:w="9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1DD841AA" w14:textId="77777777" w:rsidR="00272673" w:rsidRPr="00491F8A" w:rsidRDefault="00272673" w:rsidP="00272673">
            <w:pPr>
              <w:spacing w:after="0"/>
              <w:jc w:val="right"/>
              <w:rPr>
                <w:rFonts w:ascii="Arial" w:hAnsi="Arial" w:cs="Arial"/>
                <w:b/>
                <w:bCs/>
                <w:sz w:val="10"/>
                <w:szCs w:val="10"/>
                <w:lang w:val="en-GB"/>
              </w:rPr>
            </w:pPr>
          </w:p>
        </w:tc>
        <w:tc>
          <w:tcPr>
            <w:tcW w:w="540" w:type="dxa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</w:tcPr>
          <w:p w14:paraId="0C5BE2AA" w14:textId="10532C87" w:rsidR="00272673" w:rsidRPr="00491F8A" w:rsidRDefault="00726D96" w:rsidP="00272673">
            <w:pPr>
              <w:spacing w:after="0"/>
              <w:jc w:val="center"/>
              <w:rPr>
                <w:rFonts w:ascii="Arial" w:hAnsi="Arial" w:cs="Arial"/>
                <w:b/>
                <w:bCs/>
                <w:sz w:val="10"/>
                <w:szCs w:val="10"/>
                <w:lang w:val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t>TMT</w:t>
            </w:r>
            <w:r w:rsidR="00272673"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br/>
            </w:r>
            <w:r w:rsidR="00272673" w:rsidRPr="00093164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 xml:space="preserve">(N = 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32</w:t>
            </w:r>
            <w:r w:rsidR="00272673" w:rsidRPr="00093164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 xml:space="preserve">, 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100</w:t>
            </w:r>
            <w:r w:rsidR="00272673" w:rsidRPr="00093164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%)</w:t>
            </w:r>
            <w:r w:rsidR="00272673" w:rsidRPr="00093164">
              <w:rPr>
                <w:rFonts w:ascii="Arial" w:eastAsia="Times New Roman" w:hAnsi="Arial" w:cs="Arial"/>
                <w:i/>
                <w:iCs/>
                <w:color w:val="000000" w:themeColor="text1"/>
                <w:kern w:val="0"/>
                <w:sz w:val="10"/>
                <w:szCs w:val="10"/>
                <w:vertAlign w:val="superscript"/>
                <w14:ligatures w14:val="none"/>
              </w:rPr>
              <w:t>1</w:t>
            </w:r>
          </w:p>
        </w:tc>
        <w:tc>
          <w:tcPr>
            <w:tcW w:w="540" w:type="dxa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</w:tcPr>
          <w:p w14:paraId="3C13474F" w14:textId="279E1D1C" w:rsidR="00272673" w:rsidRPr="00491F8A" w:rsidRDefault="00272673" w:rsidP="00272673">
            <w:pPr>
              <w:spacing w:after="0"/>
              <w:jc w:val="center"/>
              <w:rPr>
                <w:rFonts w:ascii="Arial" w:hAnsi="Arial" w:cs="Arial"/>
                <w:b/>
                <w:bCs/>
                <w:sz w:val="10"/>
                <w:szCs w:val="10"/>
                <w:lang w:val="en-GB"/>
              </w:rPr>
            </w:pPr>
            <w:r w:rsidRPr="00093164"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t>RC</w:t>
            </w: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br/>
            </w:r>
            <w:r w:rsidRPr="00093164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(N = 3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2</w:t>
            </w:r>
            <w:r w:rsidRPr="00093164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 xml:space="preserve">, 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37.2</w:t>
            </w:r>
            <w:r w:rsidRPr="00093164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%)</w:t>
            </w:r>
            <w:r w:rsidRPr="00093164">
              <w:rPr>
                <w:rFonts w:ascii="Arial" w:eastAsia="Times New Roman" w:hAnsi="Arial" w:cs="Arial"/>
                <w:i/>
                <w:iCs/>
                <w:color w:val="000000" w:themeColor="text1"/>
                <w:kern w:val="0"/>
                <w:sz w:val="10"/>
                <w:szCs w:val="10"/>
                <w:vertAlign w:val="superscript"/>
                <w14:ligatures w14:val="none"/>
              </w:rPr>
              <w:t>1</w:t>
            </w:r>
          </w:p>
        </w:tc>
        <w:tc>
          <w:tcPr>
            <w:tcW w:w="45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14:paraId="4AA37A57" w14:textId="77777777" w:rsidR="00272673" w:rsidRPr="00491F8A" w:rsidRDefault="00272673" w:rsidP="00272673">
            <w:pPr>
              <w:spacing w:after="0"/>
              <w:jc w:val="right"/>
              <w:rPr>
                <w:rFonts w:ascii="Arial" w:hAnsi="Arial" w:cs="Arial"/>
                <w:b/>
                <w:bCs/>
                <w:sz w:val="10"/>
                <w:szCs w:val="10"/>
                <w:lang w:val="en-GB"/>
              </w:rPr>
            </w:pPr>
            <w:r w:rsidRPr="00491F8A">
              <w:rPr>
                <w:rFonts w:ascii="Arial" w:hAnsi="Arial" w:cs="Arial"/>
                <w:b/>
                <w:bCs/>
                <w:color w:val="000000" w:themeColor="text1"/>
                <w:sz w:val="10"/>
                <w:szCs w:val="10"/>
                <w:lang w:val="en-GB"/>
              </w:rPr>
              <w:t>p-value</w:t>
            </w:r>
            <w:r w:rsidRPr="00491F8A">
              <w:rPr>
                <w:rFonts w:ascii="Arial" w:hAnsi="Arial" w:cs="Arial"/>
                <w:i/>
                <w:iCs/>
                <w:color w:val="000000" w:themeColor="text1"/>
                <w:sz w:val="10"/>
                <w:szCs w:val="10"/>
                <w:vertAlign w:val="superscript"/>
                <w:lang w:val="en-GB"/>
              </w:rPr>
              <w:t>2</w:t>
            </w:r>
          </w:p>
        </w:tc>
        <w:tc>
          <w:tcPr>
            <w:tcW w:w="9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14:paraId="7C9930DF" w14:textId="77777777" w:rsidR="00272673" w:rsidRPr="00093164" w:rsidRDefault="00272673" w:rsidP="00272673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 w:themeColor="text1"/>
                <w:sz w:val="10"/>
                <w:szCs w:val="10"/>
                <w:lang w:val="en-GB"/>
              </w:rPr>
            </w:pPr>
          </w:p>
        </w:tc>
        <w:tc>
          <w:tcPr>
            <w:tcW w:w="540" w:type="dxa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bottom"/>
          </w:tcPr>
          <w:p w14:paraId="1BF4CFFA" w14:textId="6C42A45D" w:rsidR="00272673" w:rsidRPr="00093164" w:rsidRDefault="00726D96" w:rsidP="00272673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t>TMT</w:t>
            </w:r>
            <w:r w:rsidR="00272673"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br/>
            </w:r>
            <w:r w:rsidR="00272673" w:rsidRPr="00093164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 xml:space="preserve">(N = 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47</w:t>
            </w:r>
            <w:r w:rsidR="00272673" w:rsidRPr="00093164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, 3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</w:t>
            </w:r>
            <w:r w:rsidR="00272673" w:rsidRPr="00093164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.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</w:t>
            </w:r>
            <w:r w:rsidR="00272673" w:rsidRPr="00093164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%)</w:t>
            </w:r>
            <w:r w:rsidR="00272673" w:rsidRPr="00093164">
              <w:rPr>
                <w:rFonts w:ascii="Arial" w:eastAsia="Times New Roman" w:hAnsi="Arial" w:cs="Arial"/>
                <w:i/>
                <w:iCs/>
                <w:color w:val="000000" w:themeColor="text1"/>
                <w:kern w:val="0"/>
                <w:sz w:val="10"/>
                <w:szCs w:val="10"/>
                <w:vertAlign w:val="superscript"/>
                <w14:ligatures w14:val="none"/>
              </w:rPr>
              <w:t>1</w:t>
            </w:r>
          </w:p>
        </w:tc>
        <w:tc>
          <w:tcPr>
            <w:tcW w:w="540" w:type="dxa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bottom"/>
          </w:tcPr>
          <w:p w14:paraId="19DB7221" w14:textId="4480AA5B" w:rsidR="00272673" w:rsidRPr="00093164" w:rsidRDefault="00272673" w:rsidP="00272673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 w:themeColor="text1"/>
                <w:sz w:val="10"/>
                <w:szCs w:val="10"/>
                <w:lang w:val="en-GB"/>
              </w:rPr>
            </w:pPr>
            <w:r w:rsidRPr="00093164"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t>RC</w:t>
            </w: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br/>
            </w:r>
            <w:r w:rsidRPr="00093164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(N = 10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6</w:t>
            </w:r>
            <w:r w:rsidRPr="00093164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, 6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9</w:t>
            </w:r>
            <w:r w:rsidRPr="00093164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.</w:t>
            </w:r>
            <w:r w:rsid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3</w:t>
            </w:r>
            <w:r w:rsidRPr="00093164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%)</w:t>
            </w:r>
            <w:r w:rsidRPr="00093164">
              <w:rPr>
                <w:rFonts w:ascii="Arial" w:eastAsia="Times New Roman" w:hAnsi="Arial" w:cs="Arial"/>
                <w:i/>
                <w:iCs/>
                <w:color w:val="000000" w:themeColor="text1"/>
                <w:kern w:val="0"/>
                <w:sz w:val="10"/>
                <w:szCs w:val="10"/>
                <w:vertAlign w:val="superscript"/>
                <w14:ligatures w14:val="none"/>
              </w:rPr>
              <w:t>1</w:t>
            </w:r>
          </w:p>
        </w:tc>
        <w:tc>
          <w:tcPr>
            <w:tcW w:w="45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14:paraId="12B61A55" w14:textId="77777777" w:rsidR="00272673" w:rsidRPr="00491F8A" w:rsidRDefault="00272673" w:rsidP="00272673">
            <w:pPr>
              <w:spacing w:after="0"/>
              <w:jc w:val="right"/>
              <w:rPr>
                <w:rFonts w:ascii="Arial" w:hAnsi="Arial" w:cs="Arial"/>
                <w:b/>
                <w:bCs/>
                <w:sz w:val="10"/>
                <w:szCs w:val="10"/>
                <w:lang w:val="en-GB"/>
              </w:rPr>
            </w:pPr>
            <w:r w:rsidRPr="00491F8A">
              <w:rPr>
                <w:rFonts w:ascii="Arial" w:hAnsi="Arial" w:cs="Arial"/>
                <w:b/>
                <w:bCs/>
                <w:color w:val="000000" w:themeColor="text1"/>
                <w:sz w:val="10"/>
                <w:szCs w:val="10"/>
                <w:lang w:val="en-GB"/>
              </w:rPr>
              <w:t>p-value</w:t>
            </w:r>
            <w:r w:rsidRPr="00491F8A">
              <w:rPr>
                <w:rFonts w:ascii="Arial" w:hAnsi="Arial" w:cs="Arial"/>
                <w:i/>
                <w:iCs/>
                <w:color w:val="000000" w:themeColor="text1"/>
                <w:sz w:val="10"/>
                <w:szCs w:val="10"/>
                <w:vertAlign w:val="superscript"/>
                <w:lang w:val="en-GB"/>
              </w:rPr>
              <w:t>2</w:t>
            </w:r>
          </w:p>
        </w:tc>
        <w:tc>
          <w:tcPr>
            <w:tcW w:w="9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6F1CE726" w14:textId="77777777" w:rsidR="00272673" w:rsidRPr="00491F8A" w:rsidRDefault="00272673" w:rsidP="00272673">
            <w:pPr>
              <w:spacing w:after="0"/>
              <w:jc w:val="right"/>
              <w:rPr>
                <w:rFonts w:ascii="Arial" w:hAnsi="Arial" w:cs="Arial"/>
                <w:b/>
                <w:bCs/>
                <w:sz w:val="10"/>
                <w:szCs w:val="10"/>
                <w:lang w:val="en-GB"/>
              </w:rPr>
            </w:pPr>
          </w:p>
        </w:tc>
        <w:tc>
          <w:tcPr>
            <w:tcW w:w="630" w:type="dxa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bottom"/>
          </w:tcPr>
          <w:p w14:paraId="42DC8674" w14:textId="06181D18" w:rsidR="00272673" w:rsidRPr="00272673" w:rsidRDefault="00726D96" w:rsidP="00272673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 w:themeColor="text1"/>
                <w:sz w:val="10"/>
                <w:szCs w:val="10"/>
                <w:lang w:val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t>TMT</w:t>
            </w:r>
            <w:r w:rsidR="00272673"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br/>
            </w:r>
            <w:r w:rsidR="00272673" w:rsidRPr="00272673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 xml:space="preserve">(N = </w:t>
            </w:r>
            <w:r w:rsidR="00A8684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47</w:t>
            </w:r>
            <w:r w:rsidR="00272673" w:rsidRPr="00272673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 xml:space="preserve">, </w:t>
            </w:r>
            <w:r w:rsidR="00A8684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10</w:t>
            </w:r>
            <w:r w:rsidR="00272673" w:rsidRPr="00272673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0.0%)</w:t>
            </w:r>
            <w:r w:rsidR="00272673" w:rsidRPr="00272673">
              <w:rPr>
                <w:rFonts w:ascii="Arial" w:eastAsia="Times New Roman" w:hAnsi="Arial" w:cs="Arial"/>
                <w:i/>
                <w:iCs/>
                <w:color w:val="000000" w:themeColor="text1"/>
                <w:kern w:val="0"/>
                <w:sz w:val="10"/>
                <w:szCs w:val="10"/>
                <w:vertAlign w:val="superscript"/>
                <w14:ligatures w14:val="none"/>
              </w:rPr>
              <w:t>1</w:t>
            </w:r>
          </w:p>
        </w:tc>
        <w:tc>
          <w:tcPr>
            <w:tcW w:w="573" w:type="dxa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bottom"/>
          </w:tcPr>
          <w:p w14:paraId="211EEE54" w14:textId="65F44747" w:rsidR="00272673" w:rsidRPr="00272673" w:rsidRDefault="00272673" w:rsidP="00272673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 w:themeColor="text1"/>
                <w:sz w:val="10"/>
                <w:szCs w:val="10"/>
                <w:lang w:val="en-GB"/>
              </w:rPr>
            </w:pPr>
            <w:r w:rsidRPr="00272673"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t>RC</w:t>
            </w: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br/>
            </w:r>
            <w:r w:rsidRPr="00272673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 xml:space="preserve">(N = </w:t>
            </w:r>
            <w:r w:rsidR="00A8684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47</w:t>
            </w:r>
            <w:r w:rsidRPr="00272673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 xml:space="preserve">, </w:t>
            </w:r>
            <w:r w:rsidR="00A8684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44.3</w:t>
            </w:r>
            <w:r w:rsidRPr="00272673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.0%)</w:t>
            </w:r>
            <w:r w:rsidRPr="00272673">
              <w:rPr>
                <w:rFonts w:ascii="Arial" w:eastAsia="Times New Roman" w:hAnsi="Arial" w:cs="Arial"/>
                <w:i/>
                <w:iCs/>
                <w:color w:val="000000" w:themeColor="text1"/>
                <w:kern w:val="0"/>
                <w:sz w:val="10"/>
                <w:szCs w:val="10"/>
                <w:vertAlign w:val="superscript"/>
                <w14:ligatures w14:val="none"/>
              </w:rPr>
              <w:t>1</w:t>
            </w:r>
          </w:p>
        </w:tc>
        <w:tc>
          <w:tcPr>
            <w:tcW w:w="41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3AA9CC5B" w14:textId="77777777" w:rsidR="00272673" w:rsidRPr="00272673" w:rsidRDefault="00272673" w:rsidP="00272673">
            <w:pPr>
              <w:spacing w:after="0"/>
              <w:jc w:val="right"/>
              <w:rPr>
                <w:rFonts w:ascii="Arial" w:hAnsi="Arial" w:cs="Arial"/>
                <w:b/>
                <w:bCs/>
                <w:color w:val="000000" w:themeColor="text1"/>
                <w:sz w:val="10"/>
                <w:szCs w:val="10"/>
                <w:lang w:val="en-GB"/>
              </w:rPr>
            </w:pPr>
          </w:p>
        </w:tc>
      </w:tr>
      <w:tr w:rsidR="00A86840" w:rsidRPr="008956C9" w14:paraId="69B1461E" w14:textId="77777777" w:rsidTr="00B51EF2">
        <w:trPr>
          <w:trHeight w:val="319"/>
        </w:trPr>
        <w:tc>
          <w:tcPr>
            <w:tcW w:w="92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  <w:hideMark/>
          </w:tcPr>
          <w:p w14:paraId="7FBF1142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  <w:r w:rsidRPr="00491F8A">
              <w:rPr>
                <w:rFonts w:ascii="Arial" w:hAnsi="Arial" w:cs="Arial"/>
                <w:b/>
                <w:bCs/>
                <w:sz w:val="10"/>
                <w:szCs w:val="10"/>
                <w:lang w:val="en-GB"/>
              </w:rPr>
              <w:t>Age (years)</w:t>
            </w:r>
          </w:p>
        </w:tc>
        <w:tc>
          <w:tcPr>
            <w:tcW w:w="72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60061D04" w14:textId="0B4EEDED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75 (64, 81)</w:t>
            </w:r>
          </w:p>
        </w:tc>
        <w:tc>
          <w:tcPr>
            <w:tcW w:w="63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65940F06" w14:textId="1A7A6354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68 (60, 77)</w:t>
            </w:r>
          </w:p>
        </w:tc>
        <w:tc>
          <w:tcPr>
            <w:tcW w:w="45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  <w:hideMark/>
          </w:tcPr>
          <w:p w14:paraId="7C113A95" w14:textId="3AFBED2E" w:rsidR="00A86840" w:rsidRPr="00726D96" w:rsidRDefault="00A86840" w:rsidP="00A86840">
            <w:pPr>
              <w:spacing w:after="0"/>
              <w:jc w:val="right"/>
              <w:rPr>
                <w:rFonts w:ascii="Arial" w:hAnsi="Arial" w:cs="Arial"/>
                <w:b/>
                <w:bCs/>
                <w:color w:val="000000" w:themeColor="text1"/>
                <w:sz w:val="10"/>
                <w:szCs w:val="10"/>
              </w:rPr>
            </w:pPr>
            <w:r w:rsidRPr="00E53AB0">
              <w:rPr>
                <w:rFonts w:ascii="Arial" w:hAnsi="Arial" w:cs="Arial"/>
                <w:b/>
                <w:bCs/>
                <w:color w:val="000000" w:themeColor="text1"/>
                <w:sz w:val="10"/>
                <w:szCs w:val="10"/>
              </w:rPr>
              <w:t>&lt;0.001</w:t>
            </w:r>
          </w:p>
        </w:tc>
        <w:tc>
          <w:tcPr>
            <w:tcW w:w="72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  <w:hideMark/>
          </w:tcPr>
          <w:p w14:paraId="3C016B6D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8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1D8313D5" w14:textId="02592C20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75 (64, 81)</w:t>
            </w:r>
          </w:p>
        </w:tc>
        <w:tc>
          <w:tcPr>
            <w:tcW w:w="63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489CA70C" w14:textId="0D0CEBDF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73 (66, 79)</w:t>
            </w:r>
          </w:p>
        </w:tc>
        <w:tc>
          <w:tcPr>
            <w:tcW w:w="453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  <w:hideMark/>
          </w:tcPr>
          <w:p w14:paraId="3CC15AF1" w14:textId="6FB60490" w:rsidR="00A86840" w:rsidRPr="00726D96" w:rsidRDefault="00A86840" w:rsidP="00A86840">
            <w:pPr>
              <w:spacing w:after="0"/>
              <w:jc w:val="right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  <w:r w:rsidRPr="00E53AB0">
              <w:rPr>
                <w:rFonts w:ascii="Arial" w:hAnsi="Arial" w:cs="Arial"/>
                <w:color w:val="000000" w:themeColor="text1"/>
                <w:sz w:val="10"/>
                <w:szCs w:val="10"/>
              </w:rPr>
              <w:t>0.7</w:t>
            </w:r>
          </w:p>
        </w:tc>
        <w:tc>
          <w:tcPr>
            <w:tcW w:w="9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60CA9263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07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</w:tcPr>
          <w:p w14:paraId="565EBAB4" w14:textId="3694F0B5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74 (66, 80)</w:t>
            </w:r>
          </w:p>
        </w:tc>
        <w:tc>
          <w:tcPr>
            <w:tcW w:w="563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</w:tcPr>
          <w:p w14:paraId="0B2D63F6" w14:textId="46412F17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68 (61, 74)</w:t>
            </w:r>
          </w:p>
        </w:tc>
        <w:tc>
          <w:tcPr>
            <w:tcW w:w="429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</w:tcPr>
          <w:p w14:paraId="67607C4D" w14:textId="36BE209A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t>&lt;0.001</w:t>
            </w:r>
          </w:p>
        </w:tc>
        <w:tc>
          <w:tcPr>
            <w:tcW w:w="21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</w:tcPr>
          <w:p w14:paraId="7B8D8F0E" w14:textId="7777777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63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</w:tcPr>
          <w:p w14:paraId="00B5FA4F" w14:textId="56CA041D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74 (66, 80)</w:t>
            </w:r>
          </w:p>
        </w:tc>
        <w:tc>
          <w:tcPr>
            <w:tcW w:w="7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</w:tcPr>
          <w:p w14:paraId="605063AB" w14:textId="43FE3B0C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69 (62, 75)</w:t>
            </w:r>
          </w:p>
        </w:tc>
        <w:tc>
          <w:tcPr>
            <w:tcW w:w="45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</w:tcPr>
          <w:p w14:paraId="070C6F18" w14:textId="33D1A73D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t>&lt;0.001</w:t>
            </w:r>
          </w:p>
        </w:tc>
        <w:tc>
          <w:tcPr>
            <w:tcW w:w="9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030E8DBE" w14:textId="7777777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54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</w:tcPr>
          <w:p w14:paraId="606050F8" w14:textId="3F4BC260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74 (68, 80)</w:t>
            </w:r>
          </w:p>
        </w:tc>
        <w:tc>
          <w:tcPr>
            <w:tcW w:w="54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</w:tcPr>
          <w:p w14:paraId="6A0F149B" w14:textId="5F8786AF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65 (58, 73)</w:t>
            </w:r>
          </w:p>
        </w:tc>
        <w:tc>
          <w:tcPr>
            <w:tcW w:w="45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</w:tcPr>
          <w:p w14:paraId="5F967F55" w14:textId="4F5CC6D5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t>0.001</w:t>
            </w:r>
          </w:p>
        </w:tc>
        <w:tc>
          <w:tcPr>
            <w:tcW w:w="9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2B9FD7D7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54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</w:tcPr>
          <w:p w14:paraId="2E282587" w14:textId="593B2FCF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74 (68, 80)</w:t>
            </w:r>
          </w:p>
        </w:tc>
        <w:tc>
          <w:tcPr>
            <w:tcW w:w="54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</w:tcPr>
          <w:p w14:paraId="55347E63" w14:textId="52179AB7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72 (68, 79)</w:t>
            </w:r>
          </w:p>
        </w:tc>
        <w:tc>
          <w:tcPr>
            <w:tcW w:w="45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</w:tcPr>
          <w:p w14:paraId="59E18DB4" w14:textId="39DFB8E5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0.5</w:t>
            </w:r>
          </w:p>
        </w:tc>
        <w:tc>
          <w:tcPr>
            <w:tcW w:w="9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</w:tcPr>
          <w:p w14:paraId="3D062841" w14:textId="77777777" w:rsidR="00A86840" w:rsidRPr="00093164" w:rsidRDefault="00A86840" w:rsidP="00A86840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</w:p>
        </w:tc>
        <w:tc>
          <w:tcPr>
            <w:tcW w:w="54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</w:tcPr>
          <w:p w14:paraId="304314BD" w14:textId="4E61410F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74 (65, 80)</w:t>
            </w:r>
          </w:p>
        </w:tc>
        <w:tc>
          <w:tcPr>
            <w:tcW w:w="54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</w:tcPr>
          <w:p w14:paraId="187F694F" w14:textId="02D9CF9D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69 (60, 75)</w:t>
            </w:r>
          </w:p>
        </w:tc>
        <w:tc>
          <w:tcPr>
            <w:tcW w:w="45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</w:tcPr>
          <w:p w14:paraId="6AF7BC96" w14:textId="50E7ACDA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t>0.002</w:t>
            </w:r>
          </w:p>
        </w:tc>
        <w:tc>
          <w:tcPr>
            <w:tcW w:w="9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3D0AABDF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3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</w:tcPr>
          <w:p w14:paraId="5D705AB5" w14:textId="021EE2C6" w:rsidR="00A86840" w:rsidRPr="00A86840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9E631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74 (65, 80)</w:t>
            </w:r>
          </w:p>
        </w:tc>
        <w:tc>
          <w:tcPr>
            <w:tcW w:w="573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</w:tcPr>
          <w:p w14:paraId="3A54C3A5" w14:textId="5655D7BE" w:rsidR="00A86840" w:rsidRPr="00A86840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9E631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72 (67, 78)</w:t>
            </w:r>
          </w:p>
        </w:tc>
        <w:tc>
          <w:tcPr>
            <w:tcW w:w="417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</w:tcPr>
          <w:p w14:paraId="60E26E60" w14:textId="2EF33825" w:rsidR="00A86840" w:rsidRPr="00A86840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9E631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0.4</w:t>
            </w:r>
          </w:p>
        </w:tc>
      </w:tr>
      <w:tr w:rsidR="00A86840" w:rsidRPr="008956C9" w14:paraId="201F9908" w14:textId="77777777" w:rsidTr="00B51EF2">
        <w:trPr>
          <w:trHeight w:val="319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  <w:hideMark/>
          </w:tcPr>
          <w:p w14:paraId="50DBE6A8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  <w:r w:rsidRPr="00491F8A">
              <w:rPr>
                <w:rFonts w:ascii="Arial" w:hAnsi="Arial" w:cs="Arial"/>
                <w:b/>
                <w:bCs/>
                <w:sz w:val="10"/>
                <w:szCs w:val="10"/>
                <w:lang w:val="en-GB"/>
              </w:rPr>
              <w:t>Sex (Male)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1F2C9B3E" w14:textId="5F91DEFA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38 (49.4%)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0D4C55B2" w14:textId="51BD376D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90 (59.2%)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  <w:hideMark/>
          </w:tcPr>
          <w:p w14:paraId="44803BAC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  <w:r w:rsidRPr="00491F8A">
              <w:rPr>
                <w:rFonts w:ascii="Arial" w:hAnsi="Arial" w:cs="Arial"/>
                <w:color w:val="000000" w:themeColor="text1"/>
                <w:sz w:val="10"/>
                <w:szCs w:val="10"/>
              </w:rPr>
              <w:t>0.</w:t>
            </w:r>
            <w:r w:rsidRPr="008956C9">
              <w:rPr>
                <w:rFonts w:ascii="Arial" w:hAnsi="Arial" w:cs="Arial"/>
                <w:color w:val="000000" w:themeColor="text1"/>
                <w:sz w:val="10"/>
                <w:szCs w:val="10"/>
              </w:rPr>
              <w:t>2</w:t>
            </w:r>
          </w:p>
        </w:tc>
        <w:tc>
          <w:tcPr>
            <w:tcW w:w="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  <w:hideMark/>
          </w:tcPr>
          <w:p w14:paraId="067DFD32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2A67141F" w14:textId="47351085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38 (49.4%)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4F7BC280" w14:textId="5BB74A96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42 (54.5%)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  <w:hideMark/>
          </w:tcPr>
          <w:p w14:paraId="59E18F27" w14:textId="02866823" w:rsidR="00A86840" w:rsidRPr="00726D96" w:rsidRDefault="00A86840" w:rsidP="00A86840">
            <w:pPr>
              <w:spacing w:after="0"/>
              <w:jc w:val="right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  <w:r w:rsidRPr="00726D96">
              <w:rPr>
                <w:rFonts w:ascii="Arial" w:hAnsi="Arial" w:cs="Arial"/>
                <w:color w:val="000000" w:themeColor="text1"/>
                <w:sz w:val="10"/>
                <w:szCs w:val="10"/>
              </w:rPr>
              <w:t>0.5</w:t>
            </w: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3D3D9F2A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  <w:lang w:val="it-IT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0FD97D" w14:textId="58C343D4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111 (72.1%)</w:t>
            </w: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1751F8" w14:textId="73AB810D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132 (82.5%)</w:t>
            </w: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B094D3" w14:textId="49334A05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B51EF2"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0"/>
                <w:szCs w:val="10"/>
                <w14:ligatures w14:val="none"/>
              </w:rPr>
              <w:t>0.027</w:t>
            </w:r>
          </w:p>
        </w:tc>
        <w:tc>
          <w:tcPr>
            <w:tcW w:w="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4A4230" w14:textId="7777777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D9F59D" w14:textId="2056A1D6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111 (72.1%)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B0817E" w14:textId="1BA85FC8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126 (81.8%)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64A98C" w14:textId="3EA5B830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0.</w:t>
            </w:r>
            <w:r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052</w:t>
            </w: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5AC9338E" w14:textId="7777777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CBA44D" w14:textId="6FC851CD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18 (56.3%)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6B1661" w14:textId="0F58E4FE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58 (67.4%)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46838C" w14:textId="0F197811" w:rsidR="00A86840" w:rsidRPr="00093164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093164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0.</w:t>
            </w:r>
            <w:r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3</w:t>
            </w: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6D315272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  <w:lang w:val="it-IT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34CF49" w14:textId="02F2E1DC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18 (56.3%)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00DE57" w14:textId="426BFCA7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18 (56.3%)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5E79A2" w14:textId="279D39F8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093164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0.</w:t>
            </w:r>
            <w:r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9</w:t>
            </w: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6D275F" w14:textId="343F1050" w:rsidR="00A86840" w:rsidRPr="00093164" w:rsidRDefault="00A86840" w:rsidP="00A86840">
            <w:pPr>
              <w:spacing w:after="0"/>
              <w:rPr>
                <w:rFonts w:ascii="Arial" w:hAnsi="Arial" w:cs="Arial"/>
                <w:color w:val="000000" w:themeColor="text1"/>
                <w:sz w:val="10"/>
                <w:szCs w:val="10"/>
                <w:lang w:val="it-IT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8C5A74" w14:textId="3420C7C2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27 (57.4%)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76E00C" w14:textId="47B041E3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77 (72.6%)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7DDFEA" w14:textId="36DE0804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B51EF2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0.063</w:t>
            </w: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5403C649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  <w:lang w:val="it-IT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DAB3CA" w14:textId="2C91C0A1" w:rsidR="00A86840" w:rsidRPr="00A86840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9E631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27 (57.4%)</w:t>
            </w: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301AFB" w14:textId="4CABE782" w:rsidR="00A86840" w:rsidRPr="00A86840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9E631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27 (57.4%)</w:t>
            </w:r>
          </w:p>
        </w:tc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87FDC6" w14:textId="07E8899D" w:rsidR="00A86840" w:rsidRPr="00A86840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A8684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0.9</w:t>
            </w:r>
          </w:p>
        </w:tc>
      </w:tr>
      <w:tr w:rsidR="00A86840" w:rsidRPr="008956C9" w14:paraId="47570FBF" w14:textId="77777777" w:rsidTr="00B51EF2">
        <w:trPr>
          <w:trHeight w:val="319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  <w:hideMark/>
          </w:tcPr>
          <w:p w14:paraId="1640C4B8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  <w:r w:rsidRPr="00491F8A">
              <w:rPr>
                <w:rFonts w:ascii="Arial" w:hAnsi="Arial" w:cs="Arial"/>
                <w:b/>
                <w:bCs/>
                <w:sz w:val="10"/>
                <w:szCs w:val="10"/>
                <w:lang w:val="en-GB"/>
              </w:rPr>
              <w:t>Race/ethnicity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4DC78FD3" w14:textId="77777777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7BE56857" w14:textId="77777777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2AE0D7E1" w14:textId="39B58CAE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  <w:r w:rsidRPr="00E53AB0">
              <w:rPr>
                <w:rFonts w:ascii="Arial" w:hAnsi="Arial" w:cs="Arial"/>
                <w:color w:val="000000" w:themeColor="text1"/>
                <w:sz w:val="10"/>
                <w:szCs w:val="10"/>
              </w:rPr>
              <w:t>0.4</w:t>
            </w:r>
          </w:p>
        </w:tc>
        <w:tc>
          <w:tcPr>
            <w:tcW w:w="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  <w:hideMark/>
          </w:tcPr>
          <w:p w14:paraId="0EC69966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73F79C8B" w14:textId="77777777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7D3D6D10" w14:textId="77777777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388E06A9" w14:textId="1E8ED78D" w:rsidR="00A86840" w:rsidRPr="00726D96" w:rsidRDefault="00A86840" w:rsidP="00A86840">
            <w:pPr>
              <w:spacing w:after="0"/>
              <w:jc w:val="right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  <w:r w:rsidRPr="00E53AB0">
              <w:rPr>
                <w:rFonts w:ascii="Arial" w:hAnsi="Arial" w:cs="Arial"/>
                <w:color w:val="000000" w:themeColor="text1"/>
                <w:sz w:val="10"/>
                <w:szCs w:val="10"/>
              </w:rPr>
              <w:t>0.2</w:t>
            </w: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3BA24102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A4CBBB" w14:textId="77777777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28B53F" w14:textId="77777777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BE3CCD" w14:textId="6BD0F263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0.7</w:t>
            </w:r>
          </w:p>
        </w:tc>
        <w:tc>
          <w:tcPr>
            <w:tcW w:w="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2F7B89" w14:textId="7777777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A3024D" w14:textId="77777777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9BFB0B" w14:textId="77777777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AC23D" w14:textId="4434DD7E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0.7</w:t>
            </w: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18FA97EC" w14:textId="7777777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A2F2A7" w14:textId="77777777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43DA2A" w14:textId="77777777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1573DE" w14:textId="1231CA6C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0.6</w:t>
            </w: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560AFA17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293A84" w14:textId="77777777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B6C4F4" w14:textId="77777777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AE86CE" w14:textId="2E0487BC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0.3</w:t>
            </w: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764F3A" w14:textId="77777777" w:rsidR="00A86840" w:rsidRPr="00093164" w:rsidRDefault="00A86840" w:rsidP="00A86840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CA1501" w14:textId="77777777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946BED" w14:textId="77777777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FD5584" w14:textId="483ADAF9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0.2</w:t>
            </w: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53C66A84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F12151" w14:textId="77777777" w:rsidR="00A86840" w:rsidRPr="00A86840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9818B0" w14:textId="77777777" w:rsidR="00A86840" w:rsidRPr="00A86840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F7DFF2" w14:textId="24E9E47F" w:rsidR="00A86840" w:rsidRPr="00A86840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9E631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0.8</w:t>
            </w:r>
          </w:p>
        </w:tc>
      </w:tr>
      <w:tr w:rsidR="00A86840" w:rsidRPr="008956C9" w14:paraId="6FE6BD7F" w14:textId="77777777" w:rsidTr="00B51EF2">
        <w:trPr>
          <w:trHeight w:val="319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  <w:hideMark/>
          </w:tcPr>
          <w:p w14:paraId="7203DB24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  <w:r w:rsidRPr="00491F8A">
              <w:rPr>
                <w:rFonts w:ascii="Arial" w:hAnsi="Arial" w:cs="Arial"/>
                <w:sz w:val="10"/>
                <w:szCs w:val="10"/>
                <w:lang w:val="en-GB"/>
              </w:rPr>
              <w:t>    Caucasians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18FADC3B" w14:textId="0C44BE04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61 (79.2%)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6ADF8957" w14:textId="0F9FE2B3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126 (82.9%)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1CA4BA81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</w:p>
        </w:tc>
        <w:tc>
          <w:tcPr>
            <w:tcW w:w="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  <w:hideMark/>
          </w:tcPr>
          <w:p w14:paraId="7693AFEA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1AD0A809" w14:textId="5CB95EEC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61 (79.2%)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51CB16B1" w14:textId="72874B1C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66 (85.7%)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773271B1" w14:textId="77777777" w:rsidR="00A86840" w:rsidRPr="00726D96" w:rsidRDefault="00A86840" w:rsidP="00A86840">
            <w:pPr>
              <w:spacing w:after="0"/>
              <w:jc w:val="right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65409AFE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8700AD" w14:textId="0D5B94A1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134 (87.0%)</w:t>
            </w: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31D719" w14:textId="756B80C0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139 (86.9%)</w:t>
            </w: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15A34A" w14:textId="7777777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26131E" w14:textId="7777777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B83971" w14:textId="2426008D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134 (87.0%)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809232" w14:textId="70DE6DB9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133 (86.4%)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756274" w14:textId="7777777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4E4ED142" w14:textId="7777777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BEB801" w14:textId="0231CBDA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23 (71.9%)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A5CED5" w14:textId="246B253E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67 (77.9%)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FCC4BA" w14:textId="7777777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6A13FD71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EECB25" w14:textId="41920356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23 (71.9%)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F3FDEB" w14:textId="49EB7FF5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28 (87.5%)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60F20B" w14:textId="7777777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326964" w14:textId="77777777" w:rsidR="00A86840" w:rsidRPr="00093164" w:rsidRDefault="00A86840" w:rsidP="00A86840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01C931" w14:textId="3DD71FBB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36 (76.6%)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90288F" w14:textId="092D2B85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93 (87.7%)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70B290" w14:textId="7777777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167F3C7F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40831E" w14:textId="75C34DE3" w:rsidR="00A86840" w:rsidRPr="00A86840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9E631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36 (76.6%)</w:t>
            </w: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F2EB78" w14:textId="0CF272AB" w:rsidR="00A86840" w:rsidRPr="00A86840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9E631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40 (85.1%)</w:t>
            </w:r>
          </w:p>
        </w:tc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401EB5" w14:textId="77777777" w:rsidR="00A86840" w:rsidRPr="00A86840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</w:tr>
      <w:tr w:rsidR="00A86840" w:rsidRPr="008956C9" w14:paraId="27F9AADA" w14:textId="77777777" w:rsidTr="00B51EF2">
        <w:trPr>
          <w:trHeight w:val="319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  <w:hideMark/>
          </w:tcPr>
          <w:p w14:paraId="0200B6BD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  <w:r w:rsidRPr="00491F8A">
              <w:rPr>
                <w:rFonts w:ascii="Arial" w:hAnsi="Arial" w:cs="Arial"/>
                <w:sz w:val="10"/>
                <w:szCs w:val="10"/>
                <w:lang w:val="en-GB"/>
              </w:rPr>
              <w:t>    Hispanics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706F1F0A" w14:textId="45F2A1CE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5 (6.5%)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7206AD2E" w14:textId="25791FB5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14 (9.2%)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052EB9B9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</w:p>
        </w:tc>
        <w:tc>
          <w:tcPr>
            <w:tcW w:w="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  <w:hideMark/>
          </w:tcPr>
          <w:p w14:paraId="6C9792FF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0DEF2199" w14:textId="3D8B0DA6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5 (6.5%)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29E89FB5" w14:textId="3CF89D55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 (9.1%)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5C43B446" w14:textId="77777777" w:rsidR="00A86840" w:rsidRPr="00726D96" w:rsidRDefault="00A86840" w:rsidP="00A86840">
            <w:pPr>
              <w:spacing w:after="0"/>
              <w:jc w:val="right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2C67D33F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1FEE5B" w14:textId="3B7513F6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10 (6.5%)</w:t>
            </w: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07E410" w14:textId="2586A85B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 (4.4%)</w:t>
            </w: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C50CD5" w14:textId="7777777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8A2B1B" w14:textId="7777777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A4A204" w14:textId="2C8017A2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10 (6.5%)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E87347" w14:textId="24AEE9F3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 (4.5%)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9B6659" w14:textId="7777777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4EB25267" w14:textId="7777777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100CD1" w14:textId="06653FB0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 (3.1%)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C867C5" w14:textId="0CA90098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2 (2.3%)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41D319" w14:textId="7777777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134C3A74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6B3BD8" w14:textId="7E6380B5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 (3.1%)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E3C728" w14:textId="1EA24FE4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 (0.0%)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5BFC69" w14:textId="7777777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EF086F" w14:textId="77777777" w:rsidR="00A86840" w:rsidRPr="00093164" w:rsidRDefault="00A86840" w:rsidP="00A86840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235E51" w14:textId="732F65BD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4 (8.5%)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E63B05" w14:textId="6502CCE5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5 (4.7%)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72F061" w14:textId="7777777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417C909B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C45C34" w14:textId="5E888C85" w:rsidR="00A86840" w:rsidRPr="00A86840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9E631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4 (8.5%)</w:t>
            </w: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122530" w14:textId="534E20E5" w:rsidR="00A86840" w:rsidRPr="00A86840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9E631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3 (6.4%)</w:t>
            </w:r>
          </w:p>
        </w:tc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29644D" w14:textId="77777777" w:rsidR="00A86840" w:rsidRPr="00A86840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</w:tr>
      <w:tr w:rsidR="00A86840" w:rsidRPr="008956C9" w14:paraId="52763837" w14:textId="77777777" w:rsidTr="00B51EF2">
        <w:trPr>
          <w:trHeight w:val="319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  <w:hideMark/>
          </w:tcPr>
          <w:p w14:paraId="301C2E9C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  <w:r w:rsidRPr="00491F8A">
              <w:rPr>
                <w:rFonts w:ascii="Arial" w:hAnsi="Arial" w:cs="Arial"/>
                <w:sz w:val="10"/>
                <w:szCs w:val="10"/>
                <w:lang w:val="en-GB"/>
              </w:rPr>
              <w:t>    Asians/Pacific Islanders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4434E01A" w14:textId="5E1781DC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4 (5.2%)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3B861F96" w14:textId="41D0FD26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6 (3.9%)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237684AD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</w:p>
        </w:tc>
        <w:tc>
          <w:tcPr>
            <w:tcW w:w="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  <w:hideMark/>
          </w:tcPr>
          <w:p w14:paraId="14CCA9C1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0A9920D7" w14:textId="4D754BC8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4 (5.2%)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2F8D95C6" w14:textId="3661C381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3 (3.9%)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65B79336" w14:textId="77777777" w:rsidR="00A86840" w:rsidRPr="00726D96" w:rsidRDefault="00A86840" w:rsidP="00A86840">
            <w:pPr>
              <w:spacing w:after="0"/>
              <w:jc w:val="right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4E9766FE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56F917" w14:textId="15BF995E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 (4.5%)</w:t>
            </w: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9EA087" w14:textId="1BC0D5CF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9 (5.6%)</w:t>
            </w: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81253A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7DCECD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73792B" w14:textId="0F4CB966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 (4.5%)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FC652D" w14:textId="490D7105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9 (5.8%)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C2413E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464DD5D1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109B27" w14:textId="7305773E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 (3.1%)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1CF40C" w14:textId="633D787D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6 (7.0%)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CB31C6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7241425B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9B9D8F" w14:textId="465426CA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 (3.1%)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F86493" w14:textId="100F7130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 (3.1%)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3704EA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C4509D" w14:textId="77777777" w:rsidR="00A86840" w:rsidRPr="00093164" w:rsidRDefault="00A86840" w:rsidP="00A86840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555513" w14:textId="12ADE98F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3 (6.4%)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ADA307" w14:textId="704FFA5E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2 (1.9%)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541763" w14:textId="7777777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2C12149F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ADE191" w14:textId="755837BC" w:rsidR="00A86840" w:rsidRPr="00A86840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9E631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3 (6.4%)</w:t>
            </w: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B34E4B" w14:textId="5F088770" w:rsidR="00A86840" w:rsidRPr="00A86840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9E631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2 (4.3%)</w:t>
            </w:r>
          </w:p>
        </w:tc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CF6C31" w14:textId="77777777" w:rsidR="00A86840" w:rsidRPr="00A86840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</w:tr>
      <w:tr w:rsidR="00A86840" w:rsidRPr="008956C9" w14:paraId="5428BA5A" w14:textId="77777777" w:rsidTr="00B51EF2">
        <w:trPr>
          <w:trHeight w:val="319"/>
        </w:trPr>
        <w:tc>
          <w:tcPr>
            <w:tcW w:w="920" w:type="dxa"/>
            <w:tcBorders>
              <w:top w:val="nil"/>
              <w:left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  <w:hideMark/>
          </w:tcPr>
          <w:p w14:paraId="5ED7CCB1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  <w:r w:rsidRPr="00491F8A">
              <w:rPr>
                <w:rFonts w:ascii="Arial" w:hAnsi="Arial" w:cs="Arial"/>
                <w:sz w:val="10"/>
                <w:szCs w:val="10"/>
                <w:lang w:val="en-GB"/>
              </w:rPr>
              <w:t>    African Americans</w:t>
            </w:r>
          </w:p>
        </w:tc>
        <w:tc>
          <w:tcPr>
            <w:tcW w:w="720" w:type="dxa"/>
            <w:tcBorders>
              <w:top w:val="nil"/>
              <w:left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17D49385" w14:textId="6D8322AE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 (9.1%)</w:t>
            </w:r>
          </w:p>
        </w:tc>
        <w:tc>
          <w:tcPr>
            <w:tcW w:w="630" w:type="dxa"/>
            <w:tcBorders>
              <w:top w:val="nil"/>
              <w:left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512C1A66" w14:textId="6ADABF2C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6 (3.9%)</w:t>
            </w:r>
          </w:p>
        </w:tc>
        <w:tc>
          <w:tcPr>
            <w:tcW w:w="450" w:type="dxa"/>
            <w:tcBorders>
              <w:top w:val="nil"/>
              <w:left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23FDA707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</w:p>
        </w:tc>
        <w:tc>
          <w:tcPr>
            <w:tcW w:w="72" w:type="dxa"/>
            <w:tcBorders>
              <w:top w:val="nil"/>
              <w:left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  <w:hideMark/>
          </w:tcPr>
          <w:p w14:paraId="54FD8791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8" w:type="dxa"/>
            <w:tcBorders>
              <w:top w:val="nil"/>
              <w:left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1D469F38" w14:textId="17745270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 (9.1%)</w:t>
            </w:r>
          </w:p>
        </w:tc>
        <w:tc>
          <w:tcPr>
            <w:tcW w:w="630" w:type="dxa"/>
            <w:tcBorders>
              <w:top w:val="nil"/>
              <w:left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3956DD25" w14:textId="5159C509" w:rsidR="00A86840" w:rsidRPr="00726D96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 (1.3%)</w:t>
            </w:r>
          </w:p>
        </w:tc>
        <w:tc>
          <w:tcPr>
            <w:tcW w:w="453" w:type="dxa"/>
            <w:tcBorders>
              <w:top w:val="nil"/>
              <w:left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  <w:hideMark/>
          </w:tcPr>
          <w:p w14:paraId="546E97F3" w14:textId="77777777" w:rsidR="00A86840" w:rsidRPr="00726D96" w:rsidRDefault="00A86840" w:rsidP="00A86840">
            <w:pPr>
              <w:spacing w:after="0"/>
              <w:jc w:val="right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</w:p>
        </w:tc>
        <w:tc>
          <w:tcPr>
            <w:tcW w:w="90" w:type="dxa"/>
            <w:tcBorders>
              <w:top w:val="nil"/>
              <w:left w:val="nil"/>
              <w:right w:val="nil"/>
            </w:tcBorders>
          </w:tcPr>
          <w:p w14:paraId="31C8385E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07" w:type="dxa"/>
            <w:tcBorders>
              <w:top w:val="nil"/>
              <w:left w:val="nil"/>
              <w:right w:val="nil"/>
            </w:tcBorders>
            <w:vAlign w:val="center"/>
          </w:tcPr>
          <w:p w14:paraId="692747FC" w14:textId="0BD83E50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3 (1.9%)</w:t>
            </w:r>
          </w:p>
        </w:tc>
        <w:tc>
          <w:tcPr>
            <w:tcW w:w="563" w:type="dxa"/>
            <w:tcBorders>
              <w:top w:val="nil"/>
              <w:left w:val="nil"/>
              <w:right w:val="nil"/>
            </w:tcBorders>
            <w:vAlign w:val="center"/>
          </w:tcPr>
          <w:p w14:paraId="23018696" w14:textId="53EA453B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5 (3.1%)</w:t>
            </w:r>
          </w:p>
        </w:tc>
        <w:tc>
          <w:tcPr>
            <w:tcW w:w="429" w:type="dxa"/>
            <w:tcBorders>
              <w:top w:val="nil"/>
              <w:left w:val="nil"/>
              <w:right w:val="nil"/>
            </w:tcBorders>
            <w:vAlign w:val="center"/>
          </w:tcPr>
          <w:p w14:paraId="0C94DB86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21" w:type="dxa"/>
            <w:tcBorders>
              <w:top w:val="nil"/>
              <w:left w:val="nil"/>
              <w:right w:val="nil"/>
            </w:tcBorders>
            <w:vAlign w:val="center"/>
          </w:tcPr>
          <w:p w14:paraId="45B64B8B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630" w:type="dxa"/>
            <w:tcBorders>
              <w:top w:val="nil"/>
              <w:left w:val="nil"/>
              <w:right w:val="nil"/>
            </w:tcBorders>
            <w:vAlign w:val="center"/>
          </w:tcPr>
          <w:p w14:paraId="7D7CDF3F" w14:textId="0B2068B3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3 (1.9%)</w:t>
            </w:r>
          </w:p>
        </w:tc>
        <w:tc>
          <w:tcPr>
            <w:tcW w:w="720" w:type="dxa"/>
            <w:tcBorders>
              <w:top w:val="nil"/>
              <w:left w:val="nil"/>
              <w:right w:val="nil"/>
            </w:tcBorders>
            <w:vAlign w:val="center"/>
          </w:tcPr>
          <w:p w14:paraId="3A8D663A" w14:textId="15A2732C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5 (3.2%)</w:t>
            </w:r>
          </w:p>
        </w:tc>
        <w:tc>
          <w:tcPr>
            <w:tcW w:w="450" w:type="dxa"/>
            <w:tcBorders>
              <w:top w:val="nil"/>
              <w:left w:val="nil"/>
              <w:right w:val="nil"/>
            </w:tcBorders>
            <w:vAlign w:val="center"/>
          </w:tcPr>
          <w:p w14:paraId="5D979FF3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right w:val="nil"/>
            </w:tcBorders>
          </w:tcPr>
          <w:p w14:paraId="1CE0282A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540" w:type="dxa"/>
            <w:tcBorders>
              <w:top w:val="nil"/>
              <w:left w:val="nil"/>
              <w:right w:val="nil"/>
            </w:tcBorders>
            <w:vAlign w:val="center"/>
          </w:tcPr>
          <w:p w14:paraId="5E718289" w14:textId="7A916188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 (21.9%)</w:t>
            </w:r>
          </w:p>
        </w:tc>
        <w:tc>
          <w:tcPr>
            <w:tcW w:w="540" w:type="dxa"/>
            <w:tcBorders>
              <w:top w:val="nil"/>
              <w:left w:val="nil"/>
              <w:right w:val="nil"/>
            </w:tcBorders>
            <w:vAlign w:val="center"/>
          </w:tcPr>
          <w:p w14:paraId="43A9B336" w14:textId="58810E75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11 (12.8%)</w:t>
            </w:r>
          </w:p>
        </w:tc>
        <w:tc>
          <w:tcPr>
            <w:tcW w:w="450" w:type="dxa"/>
            <w:tcBorders>
              <w:top w:val="nil"/>
              <w:left w:val="nil"/>
              <w:right w:val="nil"/>
            </w:tcBorders>
            <w:vAlign w:val="center"/>
          </w:tcPr>
          <w:p w14:paraId="604CF89B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right w:val="nil"/>
            </w:tcBorders>
          </w:tcPr>
          <w:p w14:paraId="03EA31EC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540" w:type="dxa"/>
            <w:tcBorders>
              <w:top w:val="nil"/>
              <w:left w:val="nil"/>
              <w:right w:val="nil"/>
            </w:tcBorders>
            <w:vAlign w:val="center"/>
          </w:tcPr>
          <w:p w14:paraId="4A89D585" w14:textId="374A0A1F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 (21.9%)</w:t>
            </w:r>
          </w:p>
        </w:tc>
        <w:tc>
          <w:tcPr>
            <w:tcW w:w="540" w:type="dxa"/>
            <w:tcBorders>
              <w:top w:val="nil"/>
              <w:left w:val="nil"/>
              <w:right w:val="nil"/>
            </w:tcBorders>
            <w:vAlign w:val="center"/>
          </w:tcPr>
          <w:p w14:paraId="24D11E4B" w14:textId="0E293DE5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3 (9.4%)</w:t>
            </w:r>
          </w:p>
        </w:tc>
        <w:tc>
          <w:tcPr>
            <w:tcW w:w="450" w:type="dxa"/>
            <w:tcBorders>
              <w:top w:val="nil"/>
              <w:left w:val="nil"/>
              <w:right w:val="nil"/>
            </w:tcBorders>
            <w:vAlign w:val="center"/>
          </w:tcPr>
          <w:p w14:paraId="0583E7F6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right w:val="nil"/>
            </w:tcBorders>
            <w:vAlign w:val="center"/>
          </w:tcPr>
          <w:p w14:paraId="30666B23" w14:textId="77777777" w:rsidR="00A86840" w:rsidRPr="00093164" w:rsidRDefault="00A86840" w:rsidP="00A86840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</w:p>
        </w:tc>
        <w:tc>
          <w:tcPr>
            <w:tcW w:w="540" w:type="dxa"/>
            <w:tcBorders>
              <w:top w:val="nil"/>
              <w:left w:val="nil"/>
              <w:right w:val="nil"/>
            </w:tcBorders>
            <w:vAlign w:val="center"/>
          </w:tcPr>
          <w:p w14:paraId="6428DBFA" w14:textId="37876DFB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4 (8.5%)</w:t>
            </w:r>
          </w:p>
        </w:tc>
        <w:tc>
          <w:tcPr>
            <w:tcW w:w="540" w:type="dxa"/>
            <w:tcBorders>
              <w:top w:val="nil"/>
              <w:left w:val="nil"/>
              <w:right w:val="nil"/>
            </w:tcBorders>
            <w:vAlign w:val="center"/>
          </w:tcPr>
          <w:p w14:paraId="0E8C03DA" w14:textId="603F7A58" w:rsidR="00A86840" w:rsidRPr="00B51EF2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6 (5.7%)</w:t>
            </w:r>
          </w:p>
        </w:tc>
        <w:tc>
          <w:tcPr>
            <w:tcW w:w="450" w:type="dxa"/>
            <w:tcBorders>
              <w:top w:val="nil"/>
              <w:left w:val="nil"/>
              <w:right w:val="nil"/>
            </w:tcBorders>
            <w:vAlign w:val="center"/>
          </w:tcPr>
          <w:p w14:paraId="2C7C899A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right w:val="nil"/>
            </w:tcBorders>
          </w:tcPr>
          <w:p w14:paraId="40B7B6C1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30" w:type="dxa"/>
            <w:tcBorders>
              <w:top w:val="nil"/>
              <w:left w:val="nil"/>
              <w:right w:val="nil"/>
            </w:tcBorders>
            <w:vAlign w:val="center"/>
          </w:tcPr>
          <w:p w14:paraId="62EAF3D6" w14:textId="00AF1ECB" w:rsidR="00A86840" w:rsidRPr="00A86840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9E631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4 (8.5%)</w:t>
            </w:r>
          </w:p>
        </w:tc>
        <w:tc>
          <w:tcPr>
            <w:tcW w:w="573" w:type="dxa"/>
            <w:tcBorders>
              <w:top w:val="nil"/>
              <w:left w:val="nil"/>
              <w:right w:val="nil"/>
            </w:tcBorders>
            <w:vAlign w:val="center"/>
          </w:tcPr>
          <w:p w14:paraId="6A993DE5" w14:textId="13016446" w:rsidR="00A86840" w:rsidRPr="00A86840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9E631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2 (4.3%)</w:t>
            </w:r>
          </w:p>
        </w:tc>
        <w:tc>
          <w:tcPr>
            <w:tcW w:w="417" w:type="dxa"/>
            <w:tcBorders>
              <w:top w:val="nil"/>
              <w:left w:val="nil"/>
              <w:right w:val="nil"/>
            </w:tcBorders>
            <w:vAlign w:val="center"/>
          </w:tcPr>
          <w:p w14:paraId="13E85C47" w14:textId="77777777" w:rsidR="00A86840" w:rsidRPr="00A86840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</w:tr>
      <w:tr w:rsidR="00A86840" w:rsidRPr="008956C9" w14:paraId="7E577960" w14:textId="77777777" w:rsidTr="00B51EF2">
        <w:trPr>
          <w:trHeight w:val="319"/>
        </w:trPr>
        <w:tc>
          <w:tcPr>
            <w:tcW w:w="92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</w:tcPr>
          <w:p w14:paraId="49DD3589" w14:textId="23123965" w:rsidR="00A86840" w:rsidRPr="00726D96" w:rsidRDefault="00A86840" w:rsidP="00A86840">
            <w:pPr>
              <w:spacing w:after="0"/>
              <w:rPr>
                <w:rFonts w:ascii="Arial" w:hAnsi="Arial" w:cs="Arial"/>
                <w:b/>
                <w:bCs/>
                <w:sz w:val="10"/>
                <w:szCs w:val="10"/>
                <w:lang w:val="en-GB"/>
              </w:rPr>
            </w:pPr>
            <w:r w:rsidRPr="00726D96">
              <w:rPr>
                <w:rFonts w:ascii="Arial" w:hAnsi="Arial" w:cs="Arial"/>
                <w:b/>
                <w:bCs/>
                <w:sz w:val="10"/>
                <w:szCs w:val="10"/>
                <w:lang w:val="en-GB"/>
              </w:rPr>
              <w:t>Median household Income</w:t>
            </w:r>
          </w:p>
        </w:tc>
        <w:tc>
          <w:tcPr>
            <w:tcW w:w="72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</w:tcPr>
          <w:p w14:paraId="465BA528" w14:textId="77777777" w:rsidR="00A86840" w:rsidRPr="008956C9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63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</w:tcPr>
          <w:p w14:paraId="44DBC7F2" w14:textId="77777777" w:rsidR="00A86840" w:rsidRPr="008956C9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45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</w:tcPr>
          <w:p w14:paraId="3E9275A4" w14:textId="64E4ED2C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  <w:r w:rsidRPr="00E53AB0">
              <w:rPr>
                <w:rFonts w:ascii="Arial" w:hAnsi="Arial" w:cs="Arial"/>
                <w:color w:val="000000" w:themeColor="text1"/>
                <w:sz w:val="10"/>
                <w:szCs w:val="10"/>
              </w:rPr>
              <w:t>0.2</w:t>
            </w:r>
          </w:p>
        </w:tc>
        <w:tc>
          <w:tcPr>
            <w:tcW w:w="72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</w:tcPr>
          <w:p w14:paraId="13B7EF8B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8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</w:tcPr>
          <w:p w14:paraId="126D6E9B" w14:textId="77777777" w:rsidR="00A86840" w:rsidRPr="008956C9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630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</w:tcPr>
          <w:p w14:paraId="0B38F240" w14:textId="77777777" w:rsidR="00A86840" w:rsidRPr="008956C9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453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</w:tcPr>
          <w:p w14:paraId="22B22EBC" w14:textId="7BE8D7D0" w:rsidR="00A86840" w:rsidRPr="00726D96" w:rsidRDefault="00A86840" w:rsidP="00A86840">
            <w:pPr>
              <w:spacing w:after="0"/>
              <w:jc w:val="right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  <w:r w:rsidRPr="00E53AB0">
              <w:rPr>
                <w:rFonts w:ascii="Arial" w:hAnsi="Arial" w:cs="Arial"/>
                <w:color w:val="000000" w:themeColor="text1"/>
                <w:sz w:val="10"/>
                <w:szCs w:val="10"/>
              </w:rPr>
              <w:t>0.2</w:t>
            </w:r>
          </w:p>
        </w:tc>
        <w:tc>
          <w:tcPr>
            <w:tcW w:w="90" w:type="dxa"/>
            <w:tcBorders>
              <w:left w:val="nil"/>
              <w:bottom w:val="nil"/>
              <w:right w:val="nil"/>
            </w:tcBorders>
          </w:tcPr>
          <w:p w14:paraId="28B79F97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07" w:type="dxa"/>
            <w:tcBorders>
              <w:left w:val="nil"/>
              <w:bottom w:val="nil"/>
              <w:right w:val="nil"/>
            </w:tcBorders>
            <w:vAlign w:val="center"/>
          </w:tcPr>
          <w:p w14:paraId="27722DA9" w14:textId="77777777" w:rsidR="00A86840" w:rsidRPr="00C25F8F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563" w:type="dxa"/>
            <w:tcBorders>
              <w:left w:val="nil"/>
              <w:bottom w:val="nil"/>
              <w:right w:val="nil"/>
            </w:tcBorders>
            <w:vAlign w:val="center"/>
          </w:tcPr>
          <w:p w14:paraId="624E8303" w14:textId="77777777" w:rsidR="00A86840" w:rsidRPr="00C25F8F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429" w:type="dxa"/>
            <w:tcBorders>
              <w:left w:val="nil"/>
              <w:bottom w:val="nil"/>
              <w:right w:val="nil"/>
            </w:tcBorders>
            <w:vAlign w:val="center"/>
          </w:tcPr>
          <w:p w14:paraId="7904E307" w14:textId="5D6ED874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0.2</w:t>
            </w:r>
          </w:p>
        </w:tc>
        <w:tc>
          <w:tcPr>
            <w:tcW w:w="21" w:type="dxa"/>
            <w:tcBorders>
              <w:left w:val="nil"/>
              <w:bottom w:val="nil"/>
              <w:right w:val="nil"/>
            </w:tcBorders>
            <w:vAlign w:val="center"/>
          </w:tcPr>
          <w:p w14:paraId="4B8674AF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630" w:type="dxa"/>
            <w:tcBorders>
              <w:left w:val="nil"/>
              <w:bottom w:val="nil"/>
              <w:right w:val="nil"/>
            </w:tcBorders>
            <w:vAlign w:val="center"/>
          </w:tcPr>
          <w:p w14:paraId="0037420F" w14:textId="77777777" w:rsidR="00A86840" w:rsidRPr="00C25F8F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720" w:type="dxa"/>
            <w:tcBorders>
              <w:left w:val="nil"/>
              <w:bottom w:val="nil"/>
              <w:right w:val="nil"/>
            </w:tcBorders>
            <w:vAlign w:val="center"/>
          </w:tcPr>
          <w:p w14:paraId="62EDDCD0" w14:textId="77777777" w:rsidR="00A86840" w:rsidRPr="00C25F8F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450" w:type="dxa"/>
            <w:tcBorders>
              <w:left w:val="nil"/>
              <w:bottom w:val="nil"/>
              <w:right w:val="nil"/>
            </w:tcBorders>
            <w:vAlign w:val="center"/>
          </w:tcPr>
          <w:p w14:paraId="5A3D0D93" w14:textId="14290A5F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0.3</w:t>
            </w:r>
          </w:p>
        </w:tc>
        <w:tc>
          <w:tcPr>
            <w:tcW w:w="90" w:type="dxa"/>
            <w:tcBorders>
              <w:left w:val="nil"/>
              <w:bottom w:val="nil"/>
              <w:right w:val="nil"/>
            </w:tcBorders>
          </w:tcPr>
          <w:p w14:paraId="733EABD9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540" w:type="dxa"/>
            <w:tcBorders>
              <w:left w:val="nil"/>
              <w:bottom w:val="nil"/>
              <w:right w:val="nil"/>
            </w:tcBorders>
            <w:vAlign w:val="center"/>
          </w:tcPr>
          <w:p w14:paraId="46538FCE" w14:textId="77777777" w:rsidR="00A86840" w:rsidRPr="00093164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540" w:type="dxa"/>
            <w:tcBorders>
              <w:left w:val="nil"/>
              <w:bottom w:val="nil"/>
              <w:right w:val="nil"/>
            </w:tcBorders>
            <w:vAlign w:val="center"/>
          </w:tcPr>
          <w:p w14:paraId="0EC0A1F0" w14:textId="77777777" w:rsidR="00A86840" w:rsidRPr="00093164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450" w:type="dxa"/>
            <w:tcBorders>
              <w:left w:val="nil"/>
              <w:bottom w:val="nil"/>
              <w:right w:val="nil"/>
            </w:tcBorders>
            <w:vAlign w:val="center"/>
          </w:tcPr>
          <w:p w14:paraId="0F112E56" w14:textId="6A14860D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0.090</w:t>
            </w:r>
          </w:p>
        </w:tc>
        <w:tc>
          <w:tcPr>
            <w:tcW w:w="90" w:type="dxa"/>
            <w:tcBorders>
              <w:left w:val="nil"/>
              <w:bottom w:val="nil"/>
              <w:right w:val="nil"/>
            </w:tcBorders>
          </w:tcPr>
          <w:p w14:paraId="212B4AEC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540" w:type="dxa"/>
            <w:tcBorders>
              <w:left w:val="nil"/>
              <w:bottom w:val="nil"/>
              <w:right w:val="nil"/>
            </w:tcBorders>
            <w:vAlign w:val="center"/>
          </w:tcPr>
          <w:p w14:paraId="14E6039F" w14:textId="77777777" w:rsidR="00A86840" w:rsidRPr="00093164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540" w:type="dxa"/>
            <w:tcBorders>
              <w:left w:val="nil"/>
              <w:bottom w:val="nil"/>
              <w:right w:val="nil"/>
            </w:tcBorders>
            <w:vAlign w:val="center"/>
          </w:tcPr>
          <w:p w14:paraId="5725B3F7" w14:textId="77777777" w:rsidR="00A86840" w:rsidRPr="00093164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450" w:type="dxa"/>
            <w:tcBorders>
              <w:left w:val="nil"/>
              <w:bottom w:val="nil"/>
              <w:right w:val="nil"/>
            </w:tcBorders>
            <w:vAlign w:val="center"/>
          </w:tcPr>
          <w:p w14:paraId="5C75F653" w14:textId="5F38219A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0.080</w:t>
            </w:r>
          </w:p>
        </w:tc>
        <w:tc>
          <w:tcPr>
            <w:tcW w:w="90" w:type="dxa"/>
            <w:tcBorders>
              <w:left w:val="nil"/>
              <w:bottom w:val="nil"/>
              <w:right w:val="nil"/>
            </w:tcBorders>
            <w:vAlign w:val="center"/>
          </w:tcPr>
          <w:p w14:paraId="3477C810" w14:textId="77777777" w:rsidR="00A86840" w:rsidRPr="00093164" w:rsidRDefault="00A86840" w:rsidP="00A86840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</w:p>
        </w:tc>
        <w:tc>
          <w:tcPr>
            <w:tcW w:w="540" w:type="dxa"/>
            <w:tcBorders>
              <w:left w:val="nil"/>
              <w:bottom w:val="nil"/>
              <w:right w:val="nil"/>
            </w:tcBorders>
            <w:vAlign w:val="center"/>
          </w:tcPr>
          <w:p w14:paraId="7242D597" w14:textId="77777777" w:rsidR="00A86840" w:rsidRPr="00093164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540" w:type="dxa"/>
            <w:tcBorders>
              <w:left w:val="nil"/>
              <w:bottom w:val="nil"/>
              <w:right w:val="nil"/>
            </w:tcBorders>
            <w:vAlign w:val="center"/>
          </w:tcPr>
          <w:p w14:paraId="09090283" w14:textId="77777777" w:rsidR="00A86840" w:rsidRPr="00093164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450" w:type="dxa"/>
            <w:tcBorders>
              <w:left w:val="nil"/>
              <w:bottom w:val="nil"/>
              <w:right w:val="nil"/>
            </w:tcBorders>
            <w:vAlign w:val="center"/>
          </w:tcPr>
          <w:p w14:paraId="39B20A6C" w14:textId="7E45693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0.11</w:t>
            </w:r>
          </w:p>
        </w:tc>
        <w:tc>
          <w:tcPr>
            <w:tcW w:w="90" w:type="dxa"/>
            <w:tcBorders>
              <w:left w:val="nil"/>
              <w:bottom w:val="nil"/>
              <w:right w:val="nil"/>
            </w:tcBorders>
          </w:tcPr>
          <w:p w14:paraId="7E4698DD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30" w:type="dxa"/>
            <w:tcBorders>
              <w:left w:val="nil"/>
              <w:bottom w:val="nil"/>
              <w:right w:val="nil"/>
            </w:tcBorders>
            <w:vAlign w:val="center"/>
          </w:tcPr>
          <w:p w14:paraId="756348FF" w14:textId="77777777" w:rsidR="00A86840" w:rsidRPr="00272673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573" w:type="dxa"/>
            <w:tcBorders>
              <w:left w:val="nil"/>
              <w:bottom w:val="nil"/>
              <w:right w:val="nil"/>
            </w:tcBorders>
            <w:vAlign w:val="center"/>
          </w:tcPr>
          <w:p w14:paraId="7CF4626F" w14:textId="77777777" w:rsidR="00A86840" w:rsidRPr="00272673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417" w:type="dxa"/>
            <w:tcBorders>
              <w:left w:val="nil"/>
              <w:bottom w:val="nil"/>
              <w:right w:val="nil"/>
            </w:tcBorders>
            <w:vAlign w:val="center"/>
          </w:tcPr>
          <w:p w14:paraId="467129A5" w14:textId="37709072" w:rsidR="00A86840" w:rsidRPr="00A86840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9E631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0.2</w:t>
            </w:r>
          </w:p>
        </w:tc>
      </w:tr>
      <w:tr w:rsidR="00A86840" w:rsidRPr="008956C9" w14:paraId="2E889E16" w14:textId="77777777" w:rsidTr="00B51EF2">
        <w:trPr>
          <w:trHeight w:val="319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</w:tcPr>
          <w:p w14:paraId="597407E8" w14:textId="360F0DFE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  <w:lang w:val="en-GB"/>
              </w:rPr>
            </w:pPr>
            <w:r w:rsidRPr="00E53AB0">
              <w:rPr>
                <w:rFonts w:ascii="Arial" w:hAnsi="Arial" w:cs="Arial"/>
                <w:sz w:val="10"/>
                <w:szCs w:val="10"/>
                <w:lang w:val="en-GB"/>
              </w:rPr>
              <w:t>    higher/equal $70k/year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</w:tcPr>
          <w:p w14:paraId="536041D9" w14:textId="3D6BAA4B" w:rsidR="00A86840" w:rsidRPr="008956C9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55 (71.4%)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</w:tcPr>
          <w:p w14:paraId="2ECAF142" w14:textId="6670DC01" w:rsidR="00A86840" w:rsidRPr="008956C9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95 (62.5%)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</w:tcPr>
          <w:p w14:paraId="3A963922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</w:p>
        </w:tc>
        <w:tc>
          <w:tcPr>
            <w:tcW w:w="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</w:tcPr>
          <w:p w14:paraId="301AA41F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</w:tcPr>
          <w:p w14:paraId="0916F9C7" w14:textId="2EAC35D5" w:rsidR="00A86840" w:rsidRPr="008956C9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55 (71.4%)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</w:tcPr>
          <w:p w14:paraId="517909D4" w14:textId="1F99FC2E" w:rsidR="00A86840" w:rsidRPr="008956C9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47 (61.0%)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</w:tcPr>
          <w:p w14:paraId="2B7AEF3F" w14:textId="77777777" w:rsidR="00A86840" w:rsidRPr="00726D96" w:rsidRDefault="00A86840" w:rsidP="00A86840">
            <w:pPr>
              <w:spacing w:after="0"/>
              <w:jc w:val="right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26390693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BE0233" w14:textId="0072B9D4" w:rsidR="00A86840" w:rsidRPr="00C25F8F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100 (64.9%)</w:t>
            </w: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6765B3" w14:textId="4C4FABC5" w:rsidR="00A86840" w:rsidRPr="00C25F8F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114 (71.3%)</w:t>
            </w: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B55193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077487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0E501C" w14:textId="057F9883" w:rsidR="00A86840" w:rsidRPr="00C25F8F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100 (64.9%)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241FAE" w14:textId="0B0A7D56" w:rsidR="00A86840" w:rsidRPr="00C25F8F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108 (70.1%)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E04A6D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1C9406E0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D87997" w14:textId="3067A1FA" w:rsidR="00A86840" w:rsidRPr="00093164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13 (40.6%)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BD9B3B" w14:textId="12BDB3F6" w:rsidR="00A86840" w:rsidRPr="00093164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50 (58.1%)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F8E632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47A3FC1B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B7FE1" w14:textId="076DFF9E" w:rsidR="00A86840" w:rsidRPr="00093164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13 (40.6%)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35E668" w14:textId="21F40EBE" w:rsidR="00A86840" w:rsidRPr="00093164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20 (62.5%)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D4ED70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A5AA5F" w14:textId="77777777" w:rsidR="00A86840" w:rsidRPr="00093164" w:rsidRDefault="00A86840" w:rsidP="00A86840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85B955" w14:textId="47E26EB9" w:rsidR="00A86840" w:rsidRPr="00093164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37 (78.7%)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23BBE8" w14:textId="54BE7FE7" w:rsidR="00A86840" w:rsidRPr="00093164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70 (66.0%)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EC9ECD" w14:textId="7777777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6E95117C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CCBB5B" w14:textId="74623609" w:rsidR="00A86840" w:rsidRPr="00272673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9E631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37 (78.7%)</w:t>
            </w: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3C6EE5" w14:textId="76BFE230" w:rsidR="00A86840" w:rsidRPr="00272673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9E631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31 (66.0%)</w:t>
            </w:r>
          </w:p>
        </w:tc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77230F" w14:textId="77777777" w:rsidR="00A86840" w:rsidRPr="00A86840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</w:tr>
      <w:tr w:rsidR="00A86840" w:rsidRPr="008956C9" w14:paraId="772D513A" w14:textId="77777777" w:rsidTr="00B51EF2">
        <w:trPr>
          <w:trHeight w:val="319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</w:tcPr>
          <w:p w14:paraId="76C42069" w14:textId="7A98A701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  <w:lang w:val="en-GB"/>
              </w:rPr>
            </w:pPr>
            <w:r w:rsidRPr="00E53AB0">
              <w:rPr>
                <w:rFonts w:ascii="Arial" w:hAnsi="Arial" w:cs="Arial"/>
                <w:sz w:val="10"/>
                <w:szCs w:val="10"/>
                <w:lang w:val="en-GB"/>
              </w:rPr>
              <w:t>    lower $70k/year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</w:tcPr>
          <w:p w14:paraId="5D1C5839" w14:textId="12B50DA0" w:rsidR="00A86840" w:rsidRPr="008956C9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22 (28.6%)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</w:tcPr>
          <w:p w14:paraId="23717B1E" w14:textId="46D85EE2" w:rsidR="00A86840" w:rsidRPr="008956C9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57 (37.5%)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</w:tcPr>
          <w:p w14:paraId="538D03C4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</w:p>
        </w:tc>
        <w:tc>
          <w:tcPr>
            <w:tcW w:w="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" w:type="dxa"/>
              <w:left w:w="26" w:type="dxa"/>
              <w:bottom w:w="5" w:type="dxa"/>
              <w:right w:w="26" w:type="dxa"/>
            </w:tcMar>
            <w:vAlign w:val="center"/>
          </w:tcPr>
          <w:p w14:paraId="63D6562F" w14:textId="77777777" w:rsidR="00A86840" w:rsidRPr="00491F8A" w:rsidRDefault="00A86840" w:rsidP="00A86840">
            <w:pPr>
              <w:spacing w:after="0"/>
              <w:jc w:val="right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</w:tcPr>
          <w:p w14:paraId="30B53D11" w14:textId="716C3558" w:rsidR="00A86840" w:rsidRPr="008956C9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22 (28.6%)</w:t>
            </w: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</w:tcPr>
          <w:p w14:paraId="33F46F8C" w14:textId="5F47597E" w:rsidR="00A86840" w:rsidRPr="008956C9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30 (39.0%)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6" w:type="dxa"/>
              <w:left w:w="30" w:type="dxa"/>
              <w:bottom w:w="6" w:type="dxa"/>
              <w:right w:w="30" w:type="dxa"/>
            </w:tcMar>
            <w:vAlign w:val="center"/>
          </w:tcPr>
          <w:p w14:paraId="43681471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0AE510F1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C79185" w14:textId="277D6F6C" w:rsidR="00A86840" w:rsidRPr="00C25F8F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54 (35.1%)</w:t>
            </w: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2655FC" w14:textId="122852C9" w:rsidR="00A86840" w:rsidRPr="00C25F8F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46 (28.8%)</w:t>
            </w: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BD8702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F0FEC5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6A7109" w14:textId="2C76F202" w:rsidR="00A86840" w:rsidRPr="00C25F8F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54 (35.1%)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7F1E5A" w14:textId="6A2EFF2E" w:rsidR="00A86840" w:rsidRPr="00C25F8F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46 (29.9%)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BC371A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619ABED1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973C69" w14:textId="12ADAA6E" w:rsidR="00A86840" w:rsidRPr="00093164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19 (59.4%)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F52B83" w14:textId="2B6FEB12" w:rsidR="00A86840" w:rsidRPr="00093164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36 (41.9%)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93103D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28E2D139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81421D" w14:textId="2AE6474C" w:rsidR="00A86840" w:rsidRPr="00093164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19 (59.4%)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D2142D" w14:textId="5F49F1E5" w:rsidR="00A86840" w:rsidRPr="00093164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12 (37.5%)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5CBA52" w14:textId="77777777" w:rsidR="00A86840" w:rsidRPr="00B51EF2" w:rsidRDefault="00A86840" w:rsidP="00A86840">
            <w:pPr>
              <w:spacing w:after="0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64A991" w14:textId="77777777" w:rsidR="00A86840" w:rsidRPr="00093164" w:rsidRDefault="00A86840" w:rsidP="00A86840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0"/>
                <w:szCs w:val="1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C9E7FB" w14:textId="2B3DB2D0" w:rsidR="00A86840" w:rsidRPr="00093164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10 (21.3%)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D56CE4" w14:textId="79018CA2" w:rsidR="00A86840" w:rsidRPr="00093164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E53AB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36 (34.0%)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BF1F19" w14:textId="77777777" w:rsidR="00A86840" w:rsidRPr="00B51EF2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 w14:paraId="3818EBBB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18431F" w14:textId="3A55536F" w:rsidR="00A86840" w:rsidRPr="00272673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9E631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10 (21.3%)</w:t>
            </w:r>
          </w:p>
        </w:tc>
        <w:tc>
          <w:tcPr>
            <w:tcW w:w="5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D3BC1A" w14:textId="766E96DF" w:rsidR="00A86840" w:rsidRPr="00272673" w:rsidRDefault="00A86840" w:rsidP="00A86840">
            <w:pPr>
              <w:spacing w:after="0"/>
              <w:jc w:val="center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  <w:r w:rsidRPr="009E6310"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  <w:t>16 (34.0%)</w:t>
            </w:r>
          </w:p>
        </w:tc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E401FE" w14:textId="77777777" w:rsidR="00A86840" w:rsidRPr="00A86840" w:rsidRDefault="00A86840" w:rsidP="00A86840">
            <w:pPr>
              <w:spacing w:after="0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0"/>
                <w:szCs w:val="10"/>
                <w14:ligatures w14:val="none"/>
              </w:rPr>
            </w:pPr>
          </w:p>
        </w:tc>
      </w:tr>
      <w:tr w:rsidR="00A86840" w:rsidRPr="008956C9" w14:paraId="16201B6F" w14:textId="77777777" w:rsidTr="00B51EF2">
        <w:trPr>
          <w:trHeight w:val="402"/>
        </w:trPr>
        <w:tc>
          <w:tcPr>
            <w:tcW w:w="4523" w:type="dxa"/>
            <w:gridSpan w:val="8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2534A848" w14:textId="77777777" w:rsidR="00A86840" w:rsidRPr="00272673" w:rsidRDefault="00A86840" w:rsidP="00A86840">
            <w:pPr>
              <w:spacing w:after="0" w:line="240" w:lineRule="auto"/>
              <w:rPr>
                <w:rStyle w:val="gtfrommd"/>
                <w:rFonts w:ascii="Arial" w:hAnsi="Arial" w:cs="Arial"/>
                <w:i/>
                <w:iCs/>
                <w:sz w:val="10"/>
                <w:szCs w:val="10"/>
              </w:rPr>
            </w:pPr>
            <w:r w:rsidRPr="00272673">
              <w:rPr>
                <w:rStyle w:val="gtfootnotemarks"/>
                <w:rFonts w:ascii="Arial" w:hAnsi="Arial" w:cs="Arial"/>
                <w:i/>
                <w:iCs/>
                <w:sz w:val="13"/>
                <w:szCs w:val="13"/>
                <w:vertAlign w:val="superscript"/>
              </w:rPr>
              <w:t>1</w:t>
            </w:r>
            <w:r w:rsidRPr="00272673">
              <w:rPr>
                <w:rStyle w:val="gtfrommd"/>
                <w:rFonts w:ascii="Arial" w:hAnsi="Arial" w:cs="Arial"/>
                <w:i/>
                <w:iCs/>
                <w:sz w:val="10"/>
                <w:szCs w:val="10"/>
              </w:rPr>
              <w:t>Median (Q1, Q3); n (%)</w:t>
            </w:r>
          </w:p>
          <w:p w14:paraId="7F163098" w14:textId="29E1D684" w:rsidR="00A86840" w:rsidRPr="00491F8A" w:rsidRDefault="00A86840" w:rsidP="00A86840">
            <w:pPr>
              <w:spacing w:after="0" w:line="240" w:lineRule="auto"/>
              <w:rPr>
                <w:rFonts w:ascii="Arial" w:hAnsi="Arial" w:cs="Arial"/>
                <w:sz w:val="10"/>
                <w:szCs w:val="10"/>
              </w:rPr>
            </w:pPr>
            <w:r w:rsidRPr="00272673">
              <w:rPr>
                <w:rStyle w:val="gtfootnotemarks"/>
                <w:rFonts w:ascii="Arial" w:hAnsi="Arial" w:cs="Arial"/>
                <w:i/>
                <w:iCs/>
                <w:sz w:val="13"/>
                <w:szCs w:val="13"/>
                <w:vertAlign w:val="superscript"/>
              </w:rPr>
              <w:t>2</w:t>
            </w:r>
            <w:r w:rsidRPr="00272673">
              <w:rPr>
                <w:rStyle w:val="gtfrommd"/>
                <w:rFonts w:ascii="Arial" w:hAnsi="Arial" w:cs="Arial"/>
                <w:i/>
                <w:iCs/>
                <w:sz w:val="10"/>
                <w:szCs w:val="10"/>
              </w:rPr>
              <w:t>Wilcoxon rank sum test; Pearson’s Chi-squared test; Fisher’s exact test</w:t>
            </w:r>
          </w:p>
        </w:tc>
        <w:tc>
          <w:tcPr>
            <w:tcW w:w="9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</w:tcPr>
          <w:p w14:paraId="11533A92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  <w:tc>
          <w:tcPr>
            <w:tcW w:w="607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</w:tcPr>
          <w:p w14:paraId="40FAB68D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  <w:tc>
          <w:tcPr>
            <w:tcW w:w="563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center"/>
          </w:tcPr>
          <w:p w14:paraId="6D3A0BF2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  <w:tc>
          <w:tcPr>
            <w:tcW w:w="42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66E9431D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  <w:tc>
          <w:tcPr>
            <w:tcW w:w="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1DC0A7A6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  <w:tc>
          <w:tcPr>
            <w:tcW w:w="63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02EC454E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  <w:tc>
          <w:tcPr>
            <w:tcW w:w="72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3D2B6514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  <w:tc>
          <w:tcPr>
            <w:tcW w:w="45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44D17C65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  <w:tc>
          <w:tcPr>
            <w:tcW w:w="9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339E0E27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  <w:tc>
          <w:tcPr>
            <w:tcW w:w="54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5191B161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  <w:tc>
          <w:tcPr>
            <w:tcW w:w="54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5D4EAD74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  <w:tc>
          <w:tcPr>
            <w:tcW w:w="45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2E612577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  <w:tc>
          <w:tcPr>
            <w:tcW w:w="9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5FE71667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  <w:tc>
          <w:tcPr>
            <w:tcW w:w="54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3F5354E5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  <w:tc>
          <w:tcPr>
            <w:tcW w:w="54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7AECA91C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  <w:tc>
          <w:tcPr>
            <w:tcW w:w="45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642081CB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  <w:tc>
          <w:tcPr>
            <w:tcW w:w="9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4E2034DE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  <w:tc>
          <w:tcPr>
            <w:tcW w:w="54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4499069C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  <w:tc>
          <w:tcPr>
            <w:tcW w:w="54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3D9F5FF8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  <w:tc>
          <w:tcPr>
            <w:tcW w:w="45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26318A02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  <w:tc>
          <w:tcPr>
            <w:tcW w:w="9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55882B31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  <w:tc>
          <w:tcPr>
            <w:tcW w:w="63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63EDE70B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  <w:tc>
          <w:tcPr>
            <w:tcW w:w="57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38C56E95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  <w:tc>
          <w:tcPr>
            <w:tcW w:w="41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09301EF4" w14:textId="77777777" w:rsidR="00A86840" w:rsidRPr="00491F8A" w:rsidRDefault="00A86840" w:rsidP="00A86840">
            <w:pPr>
              <w:spacing w:after="0"/>
              <w:rPr>
                <w:rFonts w:ascii="Arial" w:hAnsi="Arial" w:cs="Arial"/>
                <w:i/>
                <w:iCs/>
                <w:sz w:val="10"/>
                <w:szCs w:val="10"/>
                <w:vertAlign w:val="superscript"/>
                <w:lang w:val="en-GB"/>
              </w:rPr>
            </w:pPr>
          </w:p>
        </w:tc>
      </w:tr>
    </w:tbl>
    <w:p w14:paraId="49BDD18A" w14:textId="71BFA4B8" w:rsidR="001A1395" w:rsidRDefault="00272673" w:rsidP="00272673">
      <w:pPr>
        <w:jc w:val="both"/>
        <w:rPr>
          <w:rFonts w:ascii="Arial" w:hAnsi="Arial" w:cs="Arial"/>
          <w:sz w:val="21"/>
          <w:szCs w:val="21"/>
          <w:lang w:val="en-GB"/>
        </w:rPr>
      </w:pPr>
      <w:r>
        <w:rPr>
          <w:rFonts w:ascii="Arial" w:hAnsi="Arial" w:cs="Arial"/>
          <w:b/>
          <w:bCs/>
          <w:sz w:val="21"/>
          <w:szCs w:val="21"/>
          <w:lang w:val="en-GB"/>
        </w:rPr>
        <w:t xml:space="preserve">Supplementary </w:t>
      </w:r>
      <w:r w:rsidRPr="00272673">
        <w:rPr>
          <w:rFonts w:ascii="Arial" w:hAnsi="Arial" w:cs="Arial"/>
          <w:b/>
          <w:bCs/>
          <w:sz w:val="21"/>
          <w:szCs w:val="21"/>
          <w:lang w:val="en-GB"/>
        </w:rPr>
        <w:t xml:space="preserve">Table 1. </w:t>
      </w:r>
      <w:r w:rsidRPr="00272673">
        <w:rPr>
          <w:rFonts w:ascii="Arial" w:hAnsi="Arial" w:cs="Arial"/>
          <w:sz w:val="21"/>
          <w:szCs w:val="21"/>
          <w:lang w:val="en-GB"/>
        </w:rPr>
        <w:t>Descriptive</w:t>
      </w:r>
      <w:r w:rsidRPr="00272673">
        <w:rPr>
          <w:rFonts w:ascii="Arial" w:hAnsi="Arial" w:cs="Arial"/>
          <w:b/>
          <w:bCs/>
          <w:sz w:val="21"/>
          <w:szCs w:val="21"/>
          <w:lang w:val="en-GB"/>
        </w:rPr>
        <w:t xml:space="preserve"> </w:t>
      </w:r>
      <w:r w:rsidRPr="00272673">
        <w:rPr>
          <w:rFonts w:ascii="Arial" w:hAnsi="Arial" w:cs="Arial"/>
          <w:sz w:val="21"/>
          <w:szCs w:val="21"/>
          <w:lang w:val="en-GB"/>
        </w:rPr>
        <w:t xml:space="preserve">characteristics of </w:t>
      </w:r>
      <w:r w:rsidR="00A86840">
        <w:rPr>
          <w:rFonts w:ascii="Arial" w:hAnsi="Arial" w:cs="Arial"/>
          <w:sz w:val="21"/>
          <w:szCs w:val="21"/>
          <w:lang w:val="en-GB"/>
        </w:rPr>
        <w:t>814</w:t>
      </w:r>
      <w:r w:rsidRPr="00272673">
        <w:rPr>
          <w:rFonts w:ascii="Arial" w:hAnsi="Arial" w:cs="Arial"/>
          <w:b/>
          <w:bCs/>
          <w:sz w:val="21"/>
          <w:szCs w:val="21"/>
          <w:lang w:val="en-GB"/>
        </w:rPr>
        <w:t xml:space="preserve"> </w:t>
      </w:r>
      <w:r w:rsidRPr="00272673">
        <w:rPr>
          <w:rFonts w:ascii="Arial" w:hAnsi="Arial" w:cs="Arial"/>
          <w:sz w:val="21"/>
          <w:szCs w:val="21"/>
          <w:lang w:val="en-GB"/>
        </w:rPr>
        <w:t xml:space="preserve">patients harbouring organ-confined (OC) non-urothelial cancer of urinary bladder (non-UCUB) treated with either </w:t>
      </w:r>
      <w:r w:rsidR="00A86840">
        <w:rPr>
          <w:rFonts w:ascii="Arial" w:hAnsi="Arial" w:cs="Arial"/>
          <w:sz w:val="21"/>
          <w:szCs w:val="21"/>
          <w:lang w:val="en-GB"/>
        </w:rPr>
        <w:t>trimodal therapy</w:t>
      </w:r>
      <w:r w:rsidRPr="00272673">
        <w:rPr>
          <w:rFonts w:ascii="Arial" w:hAnsi="Arial" w:cs="Arial"/>
          <w:sz w:val="21"/>
          <w:szCs w:val="21"/>
          <w:lang w:val="en-GB"/>
        </w:rPr>
        <w:t xml:space="preserve"> (</w:t>
      </w:r>
      <w:r w:rsidR="00A86840">
        <w:rPr>
          <w:rFonts w:ascii="Arial" w:hAnsi="Arial" w:cs="Arial"/>
          <w:sz w:val="21"/>
          <w:szCs w:val="21"/>
          <w:lang w:val="en-GB"/>
        </w:rPr>
        <w:t>TMT</w:t>
      </w:r>
      <w:r w:rsidRPr="00272673">
        <w:rPr>
          <w:rFonts w:ascii="Arial" w:hAnsi="Arial" w:cs="Arial"/>
          <w:sz w:val="21"/>
          <w:szCs w:val="21"/>
          <w:lang w:val="en-GB"/>
        </w:rPr>
        <w:t>) vs. radical cystectomy (RC) from the Surveillance, Epidemiology, and End Results database (2004–2021), before and after propensity score matching (PSM) for age</w:t>
      </w:r>
      <w:r w:rsidR="00A86840">
        <w:rPr>
          <w:rFonts w:ascii="Arial" w:hAnsi="Arial" w:cs="Arial"/>
          <w:sz w:val="21"/>
          <w:szCs w:val="21"/>
          <w:lang w:val="en-GB"/>
        </w:rPr>
        <w:t xml:space="preserve"> and </w:t>
      </w:r>
      <w:r w:rsidRPr="00272673">
        <w:rPr>
          <w:rFonts w:ascii="Arial" w:hAnsi="Arial" w:cs="Arial"/>
          <w:sz w:val="21"/>
          <w:szCs w:val="21"/>
          <w:lang w:val="en-GB"/>
        </w:rPr>
        <w:t>sex</w:t>
      </w:r>
      <w:r w:rsidR="00A86840">
        <w:rPr>
          <w:rFonts w:ascii="Arial" w:hAnsi="Arial" w:cs="Arial"/>
          <w:sz w:val="21"/>
          <w:szCs w:val="21"/>
          <w:lang w:val="en-GB"/>
        </w:rPr>
        <w:t xml:space="preserve"> </w:t>
      </w:r>
      <w:r w:rsidRPr="00272673">
        <w:rPr>
          <w:rFonts w:ascii="Arial" w:hAnsi="Arial" w:cs="Arial"/>
          <w:sz w:val="21"/>
          <w:szCs w:val="21"/>
          <w:lang w:val="en-GB"/>
        </w:rPr>
        <w:t>according to most frequent histological subtypes.</w:t>
      </w:r>
    </w:p>
    <w:p w14:paraId="0F2A72BE" w14:textId="52DF6FCD" w:rsidR="001A1395" w:rsidRDefault="001A1395">
      <w:pPr>
        <w:rPr>
          <w:rFonts w:ascii="Arial" w:hAnsi="Arial" w:cs="Arial"/>
          <w:sz w:val="21"/>
          <w:szCs w:val="21"/>
          <w:lang w:val="en-GB"/>
        </w:rPr>
        <w:sectPr w:rsidR="001A1395" w:rsidSect="008956C9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</w:p>
    <w:p w14:paraId="0F99CD8C" w14:textId="75F69D8E" w:rsidR="001A1395" w:rsidRDefault="001A1395" w:rsidP="00272673">
      <w:pPr>
        <w:jc w:val="both"/>
        <w:rPr>
          <w:rFonts w:ascii="Arial" w:hAnsi="Arial" w:cs="Arial"/>
          <w:sz w:val="21"/>
          <w:szCs w:val="21"/>
          <w:lang w:val="en-GB"/>
        </w:rPr>
      </w:pPr>
      <w:r w:rsidRPr="001A1395">
        <w:rPr>
          <w:rFonts w:ascii="Arial" w:hAnsi="Arial" w:cs="Arial"/>
          <w:b/>
          <w:bCs/>
          <w:sz w:val="21"/>
          <w:szCs w:val="21"/>
          <w:lang w:val="en-GB"/>
        </w:rPr>
        <w:lastRenderedPageBreak/>
        <w:t>Supplementary Figure 1.</w:t>
      </w:r>
      <w:r>
        <w:rPr>
          <w:rFonts w:ascii="Arial" w:hAnsi="Arial" w:cs="Arial"/>
          <w:sz w:val="21"/>
          <w:szCs w:val="21"/>
          <w:lang w:val="en-GB"/>
        </w:rPr>
        <w:t xml:space="preserve"> Absolute standardized mean differences before and after 1:1 propensity score matching of 310 trimodal therapy vs. 504 radical cystectomy treated patients.</w:t>
      </w:r>
    </w:p>
    <w:p w14:paraId="39142E09" w14:textId="6C6007E8" w:rsidR="001A1395" w:rsidRPr="001A1395" w:rsidRDefault="001A1395" w:rsidP="00272673">
      <w:pPr>
        <w:jc w:val="both"/>
        <w:rPr>
          <w:rFonts w:ascii="Arial" w:hAnsi="Arial" w:cs="Arial"/>
          <w:sz w:val="21"/>
          <w:szCs w:val="21"/>
          <w:lang w:val="en-GB"/>
        </w:rPr>
      </w:pPr>
      <w:r w:rsidRPr="001A1395">
        <w:rPr>
          <w:rFonts w:ascii="Arial" w:hAnsi="Arial" w:cs="Arial"/>
          <w:sz w:val="21"/>
          <w:szCs w:val="21"/>
          <w:lang w:val="en-GB"/>
        </w:rPr>
        <w:drawing>
          <wp:inline distT="0" distB="0" distL="0" distR="0" wp14:anchorId="3B1C448B" wp14:editId="0474B0E3">
            <wp:extent cx="6714698" cy="4869585"/>
            <wp:effectExtent l="0" t="0" r="3810" b="0"/>
            <wp:docPr id="75692352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6923524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773258" cy="4912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A1395" w:rsidRPr="001A1395" w:rsidSect="001A1395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56C9"/>
    <w:rsid w:val="00093164"/>
    <w:rsid w:val="001A1395"/>
    <w:rsid w:val="00272673"/>
    <w:rsid w:val="004E4EF7"/>
    <w:rsid w:val="0064031A"/>
    <w:rsid w:val="00726D96"/>
    <w:rsid w:val="008956C9"/>
    <w:rsid w:val="00A86840"/>
    <w:rsid w:val="00B51EF2"/>
    <w:rsid w:val="00C25F8F"/>
    <w:rsid w:val="00FE1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0BAD286"/>
  <w15:chartTrackingRefBased/>
  <w15:docId w15:val="{72860680-2AF5-2E46-8DD5-1F35B71C3B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56C9"/>
  </w:style>
  <w:style w:type="paragraph" w:styleId="Heading1">
    <w:name w:val="heading 1"/>
    <w:basedOn w:val="Normal"/>
    <w:next w:val="Normal"/>
    <w:link w:val="Heading1Char"/>
    <w:uiPriority w:val="9"/>
    <w:qFormat/>
    <w:rsid w:val="008956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956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956C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956C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956C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956C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956C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956C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956C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956C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956C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956C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956C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956C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956C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956C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956C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956C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956C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956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956C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956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956C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956C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956C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956C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956C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956C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956C9"/>
    <w:rPr>
      <w:b/>
      <w:bCs/>
      <w:smallCaps/>
      <w:color w:val="0F4761" w:themeColor="accent1" w:themeShade="BF"/>
      <w:spacing w:val="5"/>
    </w:rPr>
  </w:style>
  <w:style w:type="character" w:customStyle="1" w:styleId="gtfrommd">
    <w:name w:val="gt_from_md"/>
    <w:basedOn w:val="DefaultParagraphFont"/>
    <w:rsid w:val="008956C9"/>
  </w:style>
  <w:style w:type="character" w:styleId="Strong">
    <w:name w:val="Strong"/>
    <w:basedOn w:val="DefaultParagraphFont"/>
    <w:uiPriority w:val="22"/>
    <w:qFormat/>
    <w:rsid w:val="008956C9"/>
    <w:rPr>
      <w:b/>
      <w:bCs/>
    </w:rPr>
  </w:style>
  <w:style w:type="character" w:customStyle="1" w:styleId="gtfootnotemarks">
    <w:name w:val="gt_footnote_marks"/>
    <w:basedOn w:val="DefaultParagraphFont"/>
    <w:rsid w:val="008956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048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5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6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5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8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8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9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1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8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276</TotalTime>
  <Pages>2</Pages>
  <Words>472</Words>
  <Characters>2695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longoni.mattia</dc:creator>
  <cp:keywords/>
  <dc:description/>
  <cp:lastModifiedBy>longoni.mattia</cp:lastModifiedBy>
  <cp:revision>3</cp:revision>
  <dcterms:created xsi:type="dcterms:W3CDTF">2025-01-25T22:35:00Z</dcterms:created>
  <dcterms:modified xsi:type="dcterms:W3CDTF">2025-04-23T22:02:00Z</dcterms:modified>
</cp:coreProperties>
</file>