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pPr w:leftFromText="141" w:rightFromText="141" w:horzAnchor="margin" w:tblpX="-567" w:tblpY="1585"/>
        <w:tblW w:w="10893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3288"/>
        <w:gridCol w:w="1900"/>
        <w:gridCol w:w="1877"/>
      </w:tblGrid>
      <w:tr w:rsidR="00CA7E4A" w:rsidRPr="001B3D8F" w14:paraId="1D78864D" w14:textId="38883FCA" w:rsidTr="001B3D8F">
        <w:trPr>
          <w:trHeight w:val="490"/>
        </w:trPr>
        <w:tc>
          <w:tcPr>
            <w:tcW w:w="38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924174" w14:textId="654B486C" w:rsidR="00CA7E4A" w:rsidRPr="001B3D8F" w:rsidRDefault="00CA7E4A" w:rsidP="001B3D8F">
            <w:pPr>
              <w:rPr>
                <w:rFonts w:ascii="Calibri Light" w:hAnsi="Calibri Light" w:cs="Calibri Light"/>
                <w:b/>
                <w:bCs/>
              </w:rPr>
            </w:pPr>
            <w:r w:rsidRPr="001B3D8F">
              <w:rPr>
                <w:rFonts w:ascii="Calibri Light" w:hAnsi="Calibri Light" w:cs="Calibri Light"/>
                <w:b/>
                <w:bCs/>
              </w:rPr>
              <w:t>Area</w:t>
            </w:r>
          </w:p>
        </w:tc>
        <w:tc>
          <w:tcPr>
            <w:tcW w:w="3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E5A1AE" w14:textId="2C27E483" w:rsidR="00CA7E4A" w:rsidRPr="001B3D8F" w:rsidRDefault="00CA7E4A" w:rsidP="001B3D8F">
            <w:pPr>
              <w:jc w:val="center"/>
              <w:rPr>
                <w:rFonts w:ascii="Calibri Light" w:hAnsi="Calibri Light" w:cs="Calibri Light"/>
                <w:b/>
                <w:bCs/>
              </w:rPr>
            </w:pPr>
            <w:proofErr w:type="spellStart"/>
            <w:r w:rsidRPr="001B3D8F">
              <w:rPr>
                <w:rFonts w:ascii="Calibri Light" w:hAnsi="Calibri Light" w:cs="Calibri Light"/>
                <w:b/>
                <w:bCs/>
              </w:rPr>
              <w:t>Acceptability</w:t>
            </w:r>
            <w:proofErr w:type="spellEnd"/>
            <w:r w:rsidRPr="001B3D8F">
              <w:rPr>
                <w:rFonts w:ascii="Calibri Light" w:hAnsi="Calibri Light" w:cs="Calibri Light"/>
                <w:b/>
                <w:bCs/>
              </w:rPr>
              <w:t xml:space="preserve"> </w:t>
            </w:r>
            <w:proofErr w:type="spellStart"/>
            <w:r w:rsidRPr="001B3D8F">
              <w:rPr>
                <w:rFonts w:ascii="Calibri Light" w:hAnsi="Calibri Light" w:cs="Calibri Light"/>
                <w:b/>
                <w:bCs/>
              </w:rPr>
              <w:t>threshold</w:t>
            </w:r>
            <w:proofErr w:type="spellEnd"/>
            <w:r w:rsidRPr="001B3D8F">
              <w:rPr>
                <w:rFonts w:ascii="Calibri Light" w:hAnsi="Calibri Light" w:cs="Calibri Light"/>
                <w:b/>
                <w:bCs/>
              </w:rPr>
              <w:t xml:space="preserve"> </w:t>
            </w:r>
            <w:r w:rsidR="001B3D8F" w:rsidRPr="001B3D8F">
              <w:rPr>
                <w:rFonts w:ascii="Calibri Light" w:hAnsi="Calibri Light" w:cs="Calibri Light"/>
                <w:b/>
                <w:bCs/>
              </w:rPr>
              <w:t>(US$)</w:t>
            </w:r>
          </w:p>
        </w:tc>
        <w:tc>
          <w:tcPr>
            <w:tcW w:w="1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5E8C8F" w14:textId="0380B5F8" w:rsidR="00CA7E4A" w:rsidRPr="001B3D8F" w:rsidRDefault="00CA7E4A" w:rsidP="001B3D8F">
            <w:pPr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1B3D8F">
              <w:rPr>
                <w:rFonts w:ascii="Calibri Light" w:hAnsi="Calibri Light" w:cs="Calibri Light"/>
                <w:b/>
                <w:bCs/>
              </w:rPr>
              <w:t>LPD</w:t>
            </w:r>
          </w:p>
        </w:tc>
        <w:tc>
          <w:tcPr>
            <w:tcW w:w="18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03F5C8" w14:textId="3250B02E" w:rsidR="00CA7E4A" w:rsidRPr="001B3D8F" w:rsidRDefault="00CA7E4A" w:rsidP="001B3D8F">
            <w:pPr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1B3D8F">
              <w:rPr>
                <w:rFonts w:ascii="Calibri Light" w:hAnsi="Calibri Light" w:cs="Calibri Light"/>
                <w:b/>
                <w:bCs/>
              </w:rPr>
              <w:t>RPD</w:t>
            </w:r>
          </w:p>
        </w:tc>
      </w:tr>
      <w:tr w:rsidR="00CA7E4A" w:rsidRPr="001B3D8F" w14:paraId="7B2A5EC3" w14:textId="58F8EBD9" w:rsidTr="001B3D8F">
        <w:trPr>
          <w:trHeight w:val="297"/>
        </w:trPr>
        <w:tc>
          <w:tcPr>
            <w:tcW w:w="3828" w:type="dxa"/>
            <w:tcBorders>
              <w:top w:val="single" w:sz="4" w:space="0" w:color="auto"/>
            </w:tcBorders>
            <w:vAlign w:val="center"/>
          </w:tcPr>
          <w:p w14:paraId="2CB5FE1E" w14:textId="6156D454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Euro Area</w:t>
            </w:r>
          </w:p>
        </w:tc>
        <w:tc>
          <w:tcPr>
            <w:tcW w:w="3288" w:type="dxa"/>
            <w:tcBorders>
              <w:top w:val="single" w:sz="4" w:space="0" w:color="auto"/>
            </w:tcBorders>
            <w:vAlign w:val="bottom"/>
          </w:tcPr>
          <w:p w14:paraId="5CE292E6" w14:textId="6DD32242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130182</w:t>
            </w:r>
          </w:p>
        </w:tc>
        <w:tc>
          <w:tcPr>
            <w:tcW w:w="1900" w:type="dxa"/>
            <w:tcBorders>
              <w:top w:val="single" w:sz="4" w:space="0" w:color="auto"/>
            </w:tcBorders>
          </w:tcPr>
          <w:p w14:paraId="0E1CC9EB" w14:textId="5501E882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  <w:tcBorders>
              <w:top w:val="single" w:sz="4" w:space="0" w:color="auto"/>
            </w:tcBorders>
          </w:tcPr>
          <w:p w14:paraId="607CB6C7" w14:textId="08F8F3EB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5.8%</w:t>
            </w:r>
          </w:p>
        </w:tc>
      </w:tr>
      <w:tr w:rsidR="00CA7E4A" w:rsidRPr="001B3D8F" w14:paraId="7A13E591" w14:textId="2B7CCD0E" w:rsidTr="001B3D8F">
        <w:trPr>
          <w:trHeight w:val="297"/>
        </w:trPr>
        <w:tc>
          <w:tcPr>
            <w:tcW w:w="3828" w:type="dxa"/>
            <w:vAlign w:val="bottom"/>
          </w:tcPr>
          <w:p w14:paraId="23825D8C" w14:textId="5B1C958C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UK</w:t>
            </w:r>
          </w:p>
        </w:tc>
        <w:tc>
          <w:tcPr>
            <w:tcW w:w="3288" w:type="dxa"/>
            <w:vAlign w:val="bottom"/>
          </w:tcPr>
          <w:p w14:paraId="5B4B7D54" w14:textId="57D62BF8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138375</w:t>
            </w:r>
          </w:p>
        </w:tc>
        <w:tc>
          <w:tcPr>
            <w:tcW w:w="1900" w:type="dxa"/>
          </w:tcPr>
          <w:p w14:paraId="677AC508" w14:textId="7FF17554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</w:tcPr>
          <w:p w14:paraId="6DD366FA" w14:textId="1B6E4F84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5.9%</w:t>
            </w:r>
          </w:p>
        </w:tc>
      </w:tr>
      <w:tr w:rsidR="00CA7E4A" w:rsidRPr="001B3D8F" w14:paraId="3DFA834D" w14:textId="62227D4E" w:rsidTr="001B3D8F">
        <w:trPr>
          <w:trHeight w:val="297"/>
        </w:trPr>
        <w:tc>
          <w:tcPr>
            <w:tcW w:w="3828" w:type="dxa"/>
            <w:vAlign w:val="center"/>
          </w:tcPr>
          <w:p w14:paraId="685AD4A6" w14:textId="72A1FF70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 xml:space="preserve">North America </w:t>
            </w:r>
          </w:p>
        </w:tc>
        <w:tc>
          <w:tcPr>
            <w:tcW w:w="3288" w:type="dxa"/>
            <w:vAlign w:val="bottom"/>
          </w:tcPr>
          <w:p w14:paraId="7F9CD093" w14:textId="4E61BBCF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236025</w:t>
            </w:r>
          </w:p>
        </w:tc>
        <w:tc>
          <w:tcPr>
            <w:tcW w:w="1900" w:type="dxa"/>
          </w:tcPr>
          <w:p w14:paraId="66E0D77B" w14:textId="7D2CD7B2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4.9 %</w:t>
            </w:r>
          </w:p>
        </w:tc>
        <w:tc>
          <w:tcPr>
            <w:tcW w:w="1877" w:type="dxa"/>
          </w:tcPr>
          <w:p w14:paraId="602DF62C" w14:textId="5BEB9CED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6.0%</w:t>
            </w:r>
          </w:p>
        </w:tc>
      </w:tr>
      <w:tr w:rsidR="00CA7E4A" w:rsidRPr="001B3D8F" w14:paraId="0D7B62AE" w14:textId="5E49D1D8" w:rsidTr="001B3D8F">
        <w:trPr>
          <w:trHeight w:val="311"/>
        </w:trPr>
        <w:tc>
          <w:tcPr>
            <w:tcW w:w="3828" w:type="dxa"/>
            <w:vAlign w:val="center"/>
          </w:tcPr>
          <w:p w14:paraId="4E8BEA07" w14:textId="4BD154E3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Europe and Central Asia</w:t>
            </w:r>
          </w:p>
        </w:tc>
        <w:tc>
          <w:tcPr>
            <w:tcW w:w="3288" w:type="dxa"/>
            <w:vAlign w:val="bottom"/>
          </w:tcPr>
          <w:p w14:paraId="689DEC34" w14:textId="166ED190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88449</w:t>
            </w:r>
          </w:p>
        </w:tc>
        <w:tc>
          <w:tcPr>
            <w:tcW w:w="1900" w:type="dxa"/>
          </w:tcPr>
          <w:p w14:paraId="4B8B39A8" w14:textId="76556D17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</w:tcPr>
          <w:p w14:paraId="51043FD5" w14:textId="541FA69D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5.8%</w:t>
            </w:r>
          </w:p>
        </w:tc>
      </w:tr>
      <w:tr w:rsidR="00CA7E4A" w:rsidRPr="001B3D8F" w14:paraId="51095C86" w14:textId="2B11AB97" w:rsidTr="001B3D8F">
        <w:trPr>
          <w:trHeight w:val="297"/>
        </w:trPr>
        <w:tc>
          <w:tcPr>
            <w:tcW w:w="3828" w:type="dxa"/>
            <w:vAlign w:val="center"/>
          </w:tcPr>
          <w:p w14:paraId="5185743E" w14:textId="38B26334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 xml:space="preserve">East Asia and Pacific </w:t>
            </w:r>
          </w:p>
        </w:tc>
        <w:tc>
          <w:tcPr>
            <w:tcW w:w="3288" w:type="dxa"/>
            <w:vAlign w:val="bottom"/>
          </w:tcPr>
          <w:p w14:paraId="07C94FDC" w14:textId="346A413A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38781</w:t>
            </w:r>
          </w:p>
        </w:tc>
        <w:tc>
          <w:tcPr>
            <w:tcW w:w="1900" w:type="dxa"/>
          </w:tcPr>
          <w:p w14:paraId="3F3B552E" w14:textId="464704D0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</w:tcPr>
          <w:p w14:paraId="5FF09832" w14:textId="1D7B0A7A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5.7%</w:t>
            </w:r>
          </w:p>
        </w:tc>
      </w:tr>
      <w:tr w:rsidR="00CA7E4A" w:rsidRPr="001B3D8F" w14:paraId="00B9EE87" w14:textId="2C0B95ED" w:rsidTr="001B3D8F">
        <w:trPr>
          <w:trHeight w:val="297"/>
        </w:trPr>
        <w:tc>
          <w:tcPr>
            <w:tcW w:w="3828" w:type="dxa"/>
            <w:vAlign w:val="center"/>
          </w:tcPr>
          <w:p w14:paraId="6F2F63F5" w14:textId="2E949A75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 xml:space="preserve">Latin </w:t>
            </w:r>
            <w:proofErr w:type="spellStart"/>
            <w:r w:rsidRPr="001B3D8F">
              <w:rPr>
                <w:rFonts w:ascii="Calibri Light" w:hAnsi="Calibri Light" w:cs="Calibri Light"/>
              </w:rPr>
              <w:t>america</w:t>
            </w:r>
            <w:proofErr w:type="spellEnd"/>
            <w:r w:rsidRPr="001B3D8F">
              <w:rPr>
                <w:rFonts w:ascii="Calibri Light" w:hAnsi="Calibri Light" w:cs="Calibri Light"/>
              </w:rPr>
              <w:t xml:space="preserve"> and Caribbean </w:t>
            </w:r>
          </w:p>
        </w:tc>
        <w:tc>
          <w:tcPr>
            <w:tcW w:w="3288" w:type="dxa"/>
            <w:vAlign w:val="bottom"/>
          </w:tcPr>
          <w:p w14:paraId="081AA1B2" w14:textId="6B552596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32043</w:t>
            </w:r>
          </w:p>
        </w:tc>
        <w:tc>
          <w:tcPr>
            <w:tcW w:w="1900" w:type="dxa"/>
          </w:tcPr>
          <w:p w14:paraId="3F8DA23D" w14:textId="2D908A56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</w:tcPr>
          <w:p w14:paraId="53835DD1" w14:textId="36CE3BF1" w:rsidR="00CA7E4A" w:rsidRPr="001B3D8F" w:rsidRDefault="005D26B4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5.7%</w:t>
            </w:r>
          </w:p>
        </w:tc>
      </w:tr>
      <w:tr w:rsidR="00CA7E4A" w:rsidRPr="001B3D8F" w14:paraId="006767F7" w14:textId="71B30805" w:rsidTr="001B3D8F">
        <w:trPr>
          <w:trHeight w:val="297"/>
        </w:trPr>
        <w:tc>
          <w:tcPr>
            <w:tcW w:w="3828" w:type="dxa"/>
            <w:vAlign w:val="center"/>
          </w:tcPr>
          <w:p w14:paraId="780061BE" w14:textId="15F648CF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proofErr w:type="spellStart"/>
            <w:r w:rsidRPr="001B3D8F">
              <w:rPr>
                <w:rFonts w:ascii="Calibri Light" w:hAnsi="Calibri Light" w:cs="Calibri Light"/>
              </w:rPr>
              <w:t>Arab</w:t>
            </w:r>
            <w:proofErr w:type="spellEnd"/>
            <w:r w:rsidRPr="001B3D8F">
              <w:rPr>
                <w:rFonts w:ascii="Calibri Light" w:hAnsi="Calibri Light" w:cs="Calibri Light"/>
              </w:rPr>
              <w:t xml:space="preserve"> Area</w:t>
            </w:r>
          </w:p>
        </w:tc>
        <w:tc>
          <w:tcPr>
            <w:tcW w:w="3288" w:type="dxa"/>
            <w:vAlign w:val="bottom"/>
          </w:tcPr>
          <w:p w14:paraId="41B2B8C6" w14:textId="3C8FCB53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22131</w:t>
            </w:r>
          </w:p>
        </w:tc>
        <w:tc>
          <w:tcPr>
            <w:tcW w:w="1900" w:type="dxa"/>
          </w:tcPr>
          <w:p w14:paraId="0898202E" w14:textId="1D17D8DD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</w:tcPr>
          <w:p w14:paraId="7C4793A3" w14:textId="2080CB56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5.7%</w:t>
            </w:r>
          </w:p>
        </w:tc>
      </w:tr>
      <w:tr w:rsidR="00CA7E4A" w:rsidRPr="001B3D8F" w14:paraId="68308314" w14:textId="60F7BCBD" w:rsidTr="001B3D8F">
        <w:trPr>
          <w:trHeight w:val="297"/>
        </w:trPr>
        <w:tc>
          <w:tcPr>
            <w:tcW w:w="3828" w:type="dxa"/>
            <w:vAlign w:val="center"/>
          </w:tcPr>
          <w:p w14:paraId="7D1AFCF0" w14:textId="455572BF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 xml:space="preserve">South Asia </w:t>
            </w:r>
          </w:p>
        </w:tc>
        <w:tc>
          <w:tcPr>
            <w:tcW w:w="3288" w:type="dxa"/>
            <w:vAlign w:val="bottom"/>
          </w:tcPr>
          <w:p w14:paraId="0F667202" w14:textId="73781547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6924</w:t>
            </w:r>
          </w:p>
        </w:tc>
        <w:tc>
          <w:tcPr>
            <w:tcW w:w="1900" w:type="dxa"/>
          </w:tcPr>
          <w:p w14:paraId="46FBF052" w14:textId="36E76509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</w:tcPr>
          <w:p w14:paraId="1B10877D" w14:textId="7F5EC7EA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5.7%</w:t>
            </w:r>
          </w:p>
        </w:tc>
      </w:tr>
      <w:tr w:rsidR="00CA7E4A" w:rsidRPr="001B3D8F" w14:paraId="28233C29" w14:textId="642A7E4E" w:rsidTr="001B3D8F">
        <w:trPr>
          <w:trHeight w:val="297"/>
        </w:trPr>
        <w:tc>
          <w:tcPr>
            <w:tcW w:w="3828" w:type="dxa"/>
            <w:vAlign w:val="center"/>
          </w:tcPr>
          <w:p w14:paraId="71EBF1EE" w14:textId="7A1FF129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Africa Sub-Sahara</w:t>
            </w:r>
          </w:p>
        </w:tc>
        <w:tc>
          <w:tcPr>
            <w:tcW w:w="3288" w:type="dxa"/>
            <w:vAlign w:val="bottom"/>
          </w:tcPr>
          <w:p w14:paraId="03AD3DA9" w14:textId="60D534BC" w:rsidR="00CA7E4A" w:rsidRPr="001B3D8F" w:rsidRDefault="00CA7E4A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4908</w:t>
            </w:r>
          </w:p>
        </w:tc>
        <w:tc>
          <w:tcPr>
            <w:tcW w:w="1900" w:type="dxa"/>
          </w:tcPr>
          <w:p w14:paraId="78337348" w14:textId="661BE06F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4.8 %</w:t>
            </w:r>
          </w:p>
        </w:tc>
        <w:tc>
          <w:tcPr>
            <w:tcW w:w="1877" w:type="dxa"/>
          </w:tcPr>
          <w:p w14:paraId="4D3C6382" w14:textId="7110BFA1" w:rsidR="00CA7E4A" w:rsidRPr="001B3D8F" w:rsidRDefault="001B3D8F" w:rsidP="001B3D8F">
            <w:pPr>
              <w:rPr>
                <w:rFonts w:ascii="Calibri Light" w:hAnsi="Calibri Light" w:cs="Calibri Light"/>
              </w:rPr>
            </w:pPr>
            <w:r w:rsidRPr="001B3D8F">
              <w:rPr>
                <w:rFonts w:ascii="Calibri Light" w:hAnsi="Calibri Light" w:cs="Calibri Light"/>
              </w:rPr>
              <w:t>5.7%</w:t>
            </w:r>
          </w:p>
        </w:tc>
      </w:tr>
    </w:tbl>
    <w:p w14:paraId="2F101D6B" w14:textId="77777777" w:rsidR="00B6683A" w:rsidRDefault="00B6683A"/>
    <w:p w14:paraId="019E6E7A" w14:textId="1A55552F" w:rsidR="001B3D8F" w:rsidRPr="001B3D8F" w:rsidRDefault="001B3D8F">
      <w:pPr>
        <w:rPr>
          <w:rFonts w:ascii="Calibri Light" w:hAnsi="Calibri Light" w:cs="Calibri Light"/>
          <w:b/>
          <w:bCs/>
        </w:rPr>
      </w:pPr>
      <w:proofErr w:type="spellStart"/>
      <w:r w:rsidRPr="001B3D8F">
        <w:rPr>
          <w:rFonts w:ascii="Calibri Light" w:hAnsi="Calibri Light" w:cs="Calibri Light"/>
          <w:b/>
          <w:bCs/>
        </w:rPr>
        <w:t>Supplementary</w:t>
      </w:r>
      <w:proofErr w:type="spellEnd"/>
      <w:r w:rsidRPr="001B3D8F">
        <w:rPr>
          <w:rFonts w:ascii="Calibri Light" w:hAnsi="Calibri Light" w:cs="Calibri Light"/>
          <w:b/>
          <w:bCs/>
        </w:rPr>
        <w:t xml:space="preserve"> </w:t>
      </w:r>
      <w:proofErr w:type="spellStart"/>
      <w:r w:rsidRPr="001B3D8F">
        <w:rPr>
          <w:rFonts w:ascii="Calibri Light" w:hAnsi="Calibri Light" w:cs="Calibri Light"/>
          <w:b/>
          <w:bCs/>
        </w:rPr>
        <w:t>Table</w:t>
      </w:r>
      <w:proofErr w:type="spellEnd"/>
      <w:r w:rsidRPr="001B3D8F">
        <w:rPr>
          <w:rFonts w:ascii="Calibri Light" w:hAnsi="Calibri Light" w:cs="Calibri Light"/>
          <w:b/>
          <w:bCs/>
        </w:rPr>
        <w:t xml:space="preserve"> 1</w:t>
      </w:r>
    </w:p>
    <w:p w14:paraId="40778F07" w14:textId="77777777" w:rsidR="001B3D8F" w:rsidRPr="001B3D8F" w:rsidRDefault="001B3D8F">
      <w:pPr>
        <w:rPr>
          <w:rFonts w:ascii="Calibri Light" w:hAnsi="Calibri Light" w:cs="Calibri Light"/>
        </w:rPr>
      </w:pPr>
    </w:p>
    <w:p w14:paraId="12E97456" w14:textId="77777777" w:rsidR="001B3D8F" w:rsidRPr="001B3D8F" w:rsidRDefault="001B3D8F">
      <w:pPr>
        <w:rPr>
          <w:rFonts w:ascii="Calibri Light" w:hAnsi="Calibri Light" w:cs="Calibri Light"/>
        </w:rPr>
      </w:pPr>
    </w:p>
    <w:p w14:paraId="01D2BD8F" w14:textId="77777777" w:rsidR="001B3D8F" w:rsidRPr="001B3D8F" w:rsidRDefault="001B3D8F">
      <w:pPr>
        <w:rPr>
          <w:rFonts w:ascii="Calibri Light" w:hAnsi="Calibri Light" w:cs="Calibri Light"/>
        </w:rPr>
      </w:pPr>
    </w:p>
    <w:p w14:paraId="0FE11855" w14:textId="77777777" w:rsidR="001B3D8F" w:rsidRPr="001B3D8F" w:rsidRDefault="001B3D8F">
      <w:pPr>
        <w:rPr>
          <w:rFonts w:ascii="Calibri Light" w:hAnsi="Calibri Light" w:cs="Calibri Light"/>
        </w:rPr>
      </w:pPr>
    </w:p>
    <w:p w14:paraId="4B627E9D" w14:textId="77777777" w:rsidR="001B3D8F" w:rsidRPr="001B3D8F" w:rsidRDefault="001B3D8F">
      <w:pPr>
        <w:rPr>
          <w:rFonts w:ascii="Calibri Light" w:hAnsi="Calibri Light" w:cs="Calibri Light"/>
        </w:rPr>
      </w:pPr>
    </w:p>
    <w:p w14:paraId="47F4860E" w14:textId="67D8259F" w:rsidR="001B3D8F" w:rsidRPr="001B3D8F" w:rsidRDefault="001B3D8F">
      <w:pPr>
        <w:rPr>
          <w:rFonts w:ascii="Calibri Light" w:hAnsi="Calibri Light" w:cs="Calibri Light"/>
          <w:lang w:val="en-US"/>
        </w:rPr>
      </w:pPr>
      <w:r w:rsidRPr="001B3D8F">
        <w:rPr>
          <w:rFonts w:ascii="Calibri Light" w:hAnsi="Calibri Light" w:cs="Calibri Light"/>
          <w:b/>
          <w:bCs/>
          <w:lang w:val="en-US"/>
        </w:rPr>
        <w:t>Legend:</w:t>
      </w:r>
      <w:r w:rsidRPr="001B3D8F">
        <w:rPr>
          <w:rFonts w:ascii="Calibri Light" w:hAnsi="Calibri Light" w:cs="Calibri Light"/>
          <w:lang w:val="en-US"/>
        </w:rPr>
        <w:t xml:space="preserve"> </w:t>
      </w:r>
      <w:r w:rsidRPr="001B3D8F">
        <w:rPr>
          <w:rFonts w:ascii="Calibri Light" w:hAnsi="Calibri Light" w:cs="Calibri Light"/>
          <w:lang w:val="en-US"/>
        </w:rPr>
        <w:t>Acceptability threshold (US$)</w:t>
      </w:r>
      <w:r w:rsidRPr="001B3D8F">
        <w:rPr>
          <w:rFonts w:ascii="Calibri Light" w:hAnsi="Calibri Light" w:cs="Calibri Light"/>
          <w:lang w:val="en-US"/>
        </w:rPr>
        <w:t xml:space="preserve"> was ca</w:t>
      </w:r>
      <w:r>
        <w:rPr>
          <w:rFonts w:ascii="Calibri Light" w:hAnsi="Calibri Light" w:cs="Calibri Light"/>
          <w:lang w:val="en-US"/>
        </w:rPr>
        <w:t>lculated using gross domestic product per capita x 3; LPD= laparoscopic pancreatoduodenectomy ; RPD = Robotic pancreatoduodenectomy; UK= United Kingdom</w:t>
      </w:r>
    </w:p>
    <w:sectPr w:rsidR="001B3D8F" w:rsidRPr="001B3D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E4A"/>
    <w:rsid w:val="001B3D8F"/>
    <w:rsid w:val="002F03D2"/>
    <w:rsid w:val="00442980"/>
    <w:rsid w:val="005D26B4"/>
    <w:rsid w:val="008D79FC"/>
    <w:rsid w:val="00B6683A"/>
    <w:rsid w:val="00BC0740"/>
    <w:rsid w:val="00C60494"/>
    <w:rsid w:val="00CA7E4A"/>
    <w:rsid w:val="00EB7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910B36E"/>
  <w15:chartTrackingRefBased/>
  <w15:docId w15:val="{BFF943B7-EEFC-E04E-8929-C435DFE8A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A7E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A7E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A7E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A7E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A7E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A7E4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A7E4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A7E4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A7E4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A7E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A7E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A7E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A7E4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A7E4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A7E4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A7E4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A7E4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A7E4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A7E4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A7E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A7E4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A7E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A7E4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A7E4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A7E4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A7E4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A7E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A7E4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A7E4A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CA7E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Ricci</dc:creator>
  <cp:keywords/>
  <dc:description/>
  <cp:lastModifiedBy>Claudio Ricci</cp:lastModifiedBy>
  <cp:revision>1</cp:revision>
  <dcterms:created xsi:type="dcterms:W3CDTF">2025-10-29T18:42:00Z</dcterms:created>
  <dcterms:modified xsi:type="dcterms:W3CDTF">2025-10-30T07:28:00Z</dcterms:modified>
</cp:coreProperties>
</file>