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B029B9" w14:textId="73917A51" w:rsidR="006A144B" w:rsidRPr="004011CE" w:rsidRDefault="0096747E" w:rsidP="004011CE">
      <w:pPr>
        <w:rPr>
          <w:rFonts w:ascii="Calibri" w:eastAsia="Times New Roman" w:hAnsi="Calibri" w:cs="Calibri"/>
          <w:color w:val="000000"/>
          <w:kern w:val="0"/>
          <w14:ligatures w14:val="none"/>
        </w:rPr>
      </w:pPr>
      <w:r w:rsidRPr="001258F6">
        <w:rPr>
          <w:rFonts w:ascii="Calibri" w:eastAsia="Times New Roman" w:hAnsi="Calibri" w:cs="Calibri"/>
          <w:b/>
          <w:bCs/>
          <w:color w:val="000000"/>
          <w:kern w:val="0"/>
          <w14:ligatures w14:val="none"/>
        </w:rPr>
        <w:t xml:space="preserve">Table </w:t>
      </w:r>
      <w:r w:rsidR="006256C4">
        <w:rPr>
          <w:rFonts w:ascii="Calibri" w:eastAsia="Times New Roman" w:hAnsi="Calibri" w:cs="Calibri"/>
          <w:b/>
          <w:bCs/>
          <w:color w:val="000000"/>
          <w:kern w:val="0"/>
          <w14:ligatures w14:val="none"/>
        </w:rPr>
        <w:t>S1</w:t>
      </w:r>
      <w:bookmarkStart w:id="0" w:name="_GoBack"/>
      <w:bookmarkEnd w:id="0"/>
      <w:r w:rsidRPr="001258F6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. Means and </w:t>
      </w:r>
      <w:r>
        <w:rPr>
          <w:rFonts w:ascii="Calibri" w:eastAsia="Times New Roman" w:hAnsi="Calibri" w:cs="Calibri"/>
          <w:color w:val="000000"/>
          <w:kern w:val="0"/>
          <w14:ligatures w14:val="none"/>
        </w:rPr>
        <w:t>S</w:t>
      </w:r>
      <w:r w:rsidRPr="001258F6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tandard </w:t>
      </w:r>
      <w:r>
        <w:rPr>
          <w:rFonts w:ascii="Calibri" w:eastAsia="Times New Roman" w:hAnsi="Calibri" w:cs="Calibri"/>
          <w:color w:val="000000"/>
          <w:kern w:val="0"/>
          <w14:ligatures w14:val="none"/>
        </w:rPr>
        <w:t>Errors (SE)</w:t>
      </w:r>
      <w:r w:rsidR="00FD102A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 on measures of emotional reactions, caretaking propensity, and disease attributions per single and multiple health conditions.</w:t>
      </w:r>
    </w:p>
    <w:tbl>
      <w:tblPr>
        <w:tblW w:w="11160" w:type="dxa"/>
        <w:tblLook w:val="04A0" w:firstRow="1" w:lastRow="0" w:firstColumn="1" w:lastColumn="0" w:noHBand="0" w:noVBand="1"/>
      </w:tblPr>
      <w:tblGrid>
        <w:gridCol w:w="2532"/>
        <w:gridCol w:w="1308"/>
        <w:gridCol w:w="1340"/>
        <w:gridCol w:w="1360"/>
        <w:gridCol w:w="1620"/>
        <w:gridCol w:w="1440"/>
        <w:gridCol w:w="1620"/>
      </w:tblGrid>
      <w:tr w:rsidR="00365FC4" w:rsidRPr="00365FC4" w14:paraId="7194232A" w14:textId="77777777" w:rsidTr="00365FC4">
        <w:trPr>
          <w:trHeight w:val="315"/>
        </w:trPr>
        <w:tc>
          <w:tcPr>
            <w:tcW w:w="37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29B156B" w14:textId="56B0B1B6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29194CC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606114D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1D2A3D7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8E46C63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E1EE06B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</w:tr>
      <w:tr w:rsidR="00365FC4" w:rsidRPr="00365FC4" w14:paraId="79B5B3A8" w14:textId="77777777" w:rsidTr="00365FC4">
        <w:trPr>
          <w:trHeight w:val="465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E83C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a.</w:t>
            </w:r>
          </w:p>
        </w:tc>
        <w:tc>
          <w:tcPr>
            <w:tcW w:w="8628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7B27E0" w14:textId="22265A75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Single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Health</w:t>
            </w: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 Condition </w:t>
            </w:r>
          </w:p>
        </w:tc>
      </w:tr>
      <w:tr w:rsidR="00365FC4" w:rsidRPr="00365FC4" w14:paraId="73CD2BDD" w14:textId="77777777" w:rsidTr="00365FC4">
        <w:trPr>
          <w:trHeight w:val="465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3AD4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56FA82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Depression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793223C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Obesity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2951C8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Psoriasis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D73705C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IBS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0AA37A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Lung cancer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D27329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Cardiopathy</w:t>
            </w:r>
          </w:p>
        </w:tc>
      </w:tr>
      <w:tr w:rsidR="00365FC4" w:rsidRPr="00365FC4" w14:paraId="616363F6" w14:textId="77777777" w:rsidTr="00365FC4">
        <w:trPr>
          <w:trHeight w:val="465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18A90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 xml:space="preserve">Emotional Reactions 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798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8709C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E378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416B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58303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FB519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365FC4" w:rsidRPr="00365FC4" w14:paraId="19149AA1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B314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Curiosity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8D086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2.54 (0.07)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45861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1.64 (0.07)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F67D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2.07 (0.07)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E89F3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1.92 (0.07)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F24F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2.56 (0.07)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E58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2.45 (0.07)</w:t>
            </w:r>
          </w:p>
        </w:tc>
      </w:tr>
      <w:tr w:rsidR="00365FC4" w:rsidRPr="00365FC4" w14:paraId="2157454F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CCE81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Compassion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B17A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2.76 (0.07)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77E57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1.87 (0.07)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6C88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2.16 (0.07)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83691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2.07 (0.07)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229C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2.74 (0.07)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872C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2.20 (0.07)</w:t>
            </w:r>
          </w:p>
        </w:tc>
      </w:tr>
      <w:tr w:rsidR="00365FC4" w:rsidRPr="00365FC4" w14:paraId="4D95A142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AB075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Pity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03A4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1.66 (0.08)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91528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1.14 (0.07)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6511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1.16 (0.07)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063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1.05 (0.07)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E31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1.87 (0.08)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6EB8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1.45 (0.07)</w:t>
            </w:r>
          </w:p>
        </w:tc>
      </w:tr>
      <w:tr w:rsidR="00365FC4" w:rsidRPr="00365FC4" w14:paraId="479492B6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84250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Fear 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4A8A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0.66 (0.06)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7650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0.58 (0.05)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C0C58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0.68 (0.05)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2726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0.57 (0.05)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B7226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0.64 (0.06)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6CD0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0.47 (0.05)</w:t>
            </w:r>
          </w:p>
        </w:tc>
      </w:tr>
      <w:tr w:rsidR="00365FC4" w:rsidRPr="00365FC4" w14:paraId="76BCF649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CD22AE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Disgust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B83E3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0.90 (0.06)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0375EA7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0.72 (0.06)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371FFC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1.32 (0.06)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D2CEE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1.04 (0.06)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5945C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0.84 (0.06)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DD6711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0.79 (0.06)</w:t>
            </w:r>
          </w:p>
        </w:tc>
      </w:tr>
      <w:tr w:rsidR="00365FC4" w:rsidRPr="00365FC4" w14:paraId="4938F83F" w14:textId="77777777" w:rsidTr="00365FC4">
        <w:trPr>
          <w:trHeight w:val="42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414F8C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Caretaking variables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57F9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3DA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933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E44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920D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E39B8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365FC4" w:rsidRPr="00365FC4" w14:paraId="758F3548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6FC4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Caretaking Willingness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474BD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3.83 (0.07)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5BE4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3.46 (0.07)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FC8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3.46 (0.06)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820C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3.54 (0.06)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D6CE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4.02 (0.06)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8674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4.15 (0.05)</w:t>
            </w:r>
          </w:p>
        </w:tc>
      </w:tr>
      <w:tr w:rsidR="00365FC4" w:rsidRPr="00365FC4" w14:paraId="45D4CDA4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FC3A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Caretaking Discomfort 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7F44C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1.87 (0.06)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B611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1.51 (0.05)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C755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1.51 (0.05)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F87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1.36 (0.04)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21573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1.61 (0.05)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D87F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1.31 (0.04) </w:t>
            </w:r>
          </w:p>
        </w:tc>
      </w:tr>
      <w:tr w:rsidR="00365FC4" w:rsidRPr="00365FC4" w14:paraId="60DE876C" w14:textId="77777777" w:rsidTr="00365FC4">
        <w:trPr>
          <w:trHeight w:val="495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E1E30C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Caretaking Avoidance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7D00E5C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1.69 (0.06)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C3D8C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1.57 (0.06)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613A9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1.54 (0.05)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109D7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1.48 (0.04)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75176D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1.48 (0.05)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10717D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1.33 (0.05) </w:t>
            </w:r>
          </w:p>
        </w:tc>
      </w:tr>
      <w:tr w:rsidR="00365FC4" w:rsidRPr="00365FC4" w14:paraId="68596A2F" w14:textId="77777777" w:rsidTr="00365FC4">
        <w:trPr>
          <w:trHeight w:val="495"/>
        </w:trPr>
        <w:tc>
          <w:tcPr>
            <w:tcW w:w="3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FE3138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 xml:space="preserve"> Disease Origin Attributions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31C44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03E4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156D8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D99B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2933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365FC4" w:rsidRPr="00365FC4" w14:paraId="176E1984" w14:textId="77777777" w:rsidTr="00365FC4">
        <w:trPr>
          <w:trHeight w:val="27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B730D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Genetic factors 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99BB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2.60 (0.05)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1EE4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2.96 (0.05)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5CF1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3.39 (0.05)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6A363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3.05 (0.05)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6D45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2.95 (0.05)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E1E5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3.31 (0.05)</w:t>
            </w:r>
          </w:p>
        </w:tc>
      </w:tr>
      <w:tr w:rsidR="00365FC4" w:rsidRPr="00365FC4" w14:paraId="63222A8D" w14:textId="77777777" w:rsidTr="00365FC4">
        <w:trPr>
          <w:trHeight w:val="405"/>
        </w:trPr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5D59BD1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Behavioral factors 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EC789F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3.35 (0.06)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80508C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4.44 (0.04)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42E5C5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2.29 (0.05)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1982E6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3.11 (0.05)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637CD06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4.31 (0.05)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5C1493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3.57 (0.05)</w:t>
            </w:r>
          </w:p>
        </w:tc>
      </w:tr>
      <w:tr w:rsidR="00365FC4" w:rsidRPr="00365FC4" w14:paraId="43DA967C" w14:textId="77777777" w:rsidTr="00365FC4">
        <w:trPr>
          <w:trHeight w:val="48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75B2F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b.</w:t>
            </w:r>
          </w:p>
        </w:tc>
        <w:tc>
          <w:tcPr>
            <w:tcW w:w="862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B01EC7E" w14:textId="2C648291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Multiple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Health</w:t>
            </w: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 Condition </w:t>
            </w:r>
          </w:p>
        </w:tc>
      </w:tr>
      <w:tr w:rsidR="00365FC4" w:rsidRPr="00365FC4" w14:paraId="0882F7DF" w14:textId="77777777" w:rsidTr="00365FC4">
        <w:trPr>
          <w:trHeight w:val="42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CBDE8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F23AAF8" w14:textId="5DE0FC18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Depression</w:t>
            </w:r>
            <w:r w:rsidR="004011CE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*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662B71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Obesity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4170D1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Psoriasis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35E822D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IBS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BB4C91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Lung cancer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1947CC3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Cardiopathy</w:t>
            </w:r>
          </w:p>
        </w:tc>
      </w:tr>
      <w:tr w:rsidR="00365FC4" w:rsidRPr="00365FC4" w14:paraId="682A9351" w14:textId="77777777" w:rsidTr="00365FC4">
        <w:trPr>
          <w:trHeight w:val="42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6BCDE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 xml:space="preserve">Emotional Reactions 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5D62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47BF7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493C3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5824C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6B02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A1DEA" w14:textId="77777777" w:rsidR="00365FC4" w:rsidRPr="00365FC4" w:rsidRDefault="00365FC4" w:rsidP="00365FC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365FC4" w:rsidRPr="00365FC4" w14:paraId="4856BAFC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26730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Curiosity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D7156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2.77 (0.09)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19C01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1.62 (0.09)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A88D6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2.14 (0.09)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0559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2.05 (0.09)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0E94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2.86 (0.09)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58E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2.97 (0.09)</w:t>
            </w:r>
          </w:p>
        </w:tc>
      </w:tr>
      <w:tr w:rsidR="00365FC4" w:rsidRPr="00365FC4" w14:paraId="310F946B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0354E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Compassion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9D06C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2.87 (0.09)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D85F7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2.21 (0.09)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408D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2.28 (0.09)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49B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2.02 (0.09)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0D36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2.89 (0.09)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AEF4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2.23 (0.09)</w:t>
            </w:r>
          </w:p>
        </w:tc>
      </w:tr>
      <w:tr w:rsidR="00365FC4" w:rsidRPr="00365FC4" w14:paraId="5C3594BC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D952D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Pity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0C40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2.08 (0.10)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E055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1.68 (0.09)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05DB6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1.60 (0.09)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7C718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1.41 (0.09)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D8B2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2.20 (0.10)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F5FA8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1.52 (0.09)</w:t>
            </w:r>
          </w:p>
        </w:tc>
      </w:tr>
      <w:tr w:rsidR="00365FC4" w:rsidRPr="00365FC4" w14:paraId="5E1CF1ED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7CEEF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Fear 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A6A1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0.56 (0.08)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5925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0.19 (0.08)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9356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0.29 (0.08)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D21D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0.17 (0.06)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CF2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0.60 (0.08)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F9A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0.34 (0.07)</w:t>
            </w:r>
          </w:p>
        </w:tc>
      </w:tr>
      <w:tr w:rsidR="00365FC4" w:rsidRPr="00365FC4" w14:paraId="4AD6ABC2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79F9C6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Disgust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6FF141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0.07 (0.08)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8719A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0.45 (0.07)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F05A6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0.65 (0.08)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CA3FB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0.53 (0.08)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FA74B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0.09 (0.08)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65D7824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0.06 (0.08)</w:t>
            </w:r>
          </w:p>
        </w:tc>
      </w:tr>
      <w:tr w:rsidR="00365FC4" w:rsidRPr="00365FC4" w14:paraId="202C2AAC" w14:textId="77777777" w:rsidTr="00365FC4">
        <w:trPr>
          <w:trHeight w:val="558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88118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Caretaking variables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5895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916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DBD04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8F674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39C3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D3FF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365FC4" w:rsidRPr="00365FC4" w14:paraId="41B2CEE5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DBBA9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Caretaking Willingness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1E8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3.53 (0.08)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2177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2.90 (0.08)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AD698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2.81 (0.08)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75F0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2.86 (0.08)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941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3.58 (0.08)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D42A6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3.87 (0.07)</w:t>
            </w:r>
          </w:p>
        </w:tc>
      </w:tr>
      <w:tr w:rsidR="00365FC4" w:rsidRPr="00365FC4" w14:paraId="0B1D2790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F2F3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Caretaking Discomfort 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FF9E4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1.73 (0.07)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80B7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1.50 (0.06)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09AA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1.54 (0.05)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34DC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1.48 (0.06)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A71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1.62 (0.07)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64DD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1.19 (0.05) </w:t>
            </w:r>
          </w:p>
        </w:tc>
      </w:tr>
      <w:tr w:rsidR="00365FC4" w:rsidRPr="00365FC4" w14:paraId="406C23F4" w14:textId="77777777" w:rsidTr="00365FC4">
        <w:trPr>
          <w:trHeight w:val="465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837868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lastRenderedPageBreak/>
              <w:t>Caretaking Avoidance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6AF175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1.53 (0.08)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61FD559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1.53 (0.07)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48A89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1.50 (0.06)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79CE2D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1.41 (0.06)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E77C45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1.39 (0.06)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9760D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1.29 (0.06) </w:t>
            </w:r>
          </w:p>
        </w:tc>
      </w:tr>
      <w:tr w:rsidR="00365FC4" w:rsidRPr="00365FC4" w14:paraId="4F871E84" w14:textId="77777777" w:rsidTr="00365FC4">
        <w:trPr>
          <w:trHeight w:val="450"/>
        </w:trPr>
        <w:tc>
          <w:tcPr>
            <w:tcW w:w="3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AC127F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 xml:space="preserve">  Disease Origin Attributions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5738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EB5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4527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DF5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0297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365FC4" w:rsidRPr="00365FC4" w14:paraId="3E4DB46A" w14:textId="77777777" w:rsidTr="00365FC4">
        <w:trPr>
          <w:trHeight w:val="300"/>
        </w:trPr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A889F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Genetic factors 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47E6F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2.52 (0.07)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75970E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3.03 (0.07)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930ECC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3.14 (0.06)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4F91991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2.86 (0.07)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567FC8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2.88 (0.06)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70E6AA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3.20 (0.06)</w:t>
            </w:r>
          </w:p>
        </w:tc>
      </w:tr>
      <w:tr w:rsidR="00365FC4" w:rsidRPr="00365FC4" w14:paraId="65BE758E" w14:textId="77777777" w:rsidTr="00365FC4">
        <w:trPr>
          <w:trHeight w:val="510"/>
        </w:trPr>
        <w:tc>
          <w:tcPr>
            <w:tcW w:w="253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460F2A3D" w14:textId="77777777" w:rsidR="00365FC4" w:rsidRPr="00365FC4" w:rsidRDefault="00365FC4" w:rsidP="00365FC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Behavioral factors 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4ED436EF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3.20 (0.07)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3E4C415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4.31 (0.06)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0E72C01B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2.26 (0.07)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63409310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3.04 (0.07)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3F56C30D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4.14 (0.06)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7E859552" w14:textId="77777777" w:rsidR="00365FC4" w:rsidRPr="00365FC4" w:rsidRDefault="00365FC4" w:rsidP="00365F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365FC4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2.99 (0.07)</w:t>
            </w:r>
          </w:p>
        </w:tc>
      </w:tr>
    </w:tbl>
    <w:p w14:paraId="467B4166" w14:textId="77777777" w:rsidR="009144DC" w:rsidRDefault="00FD102A" w:rsidP="00FD102A">
      <w:pPr>
        <w:spacing w:after="0" w:line="240" w:lineRule="auto"/>
        <w:rPr>
          <w:rFonts w:ascii="Calibri" w:eastAsia="Times New Roman" w:hAnsi="Calibri" w:cs="Calibri"/>
          <w:color w:val="000000"/>
          <w:kern w:val="0"/>
          <w14:ligatures w14:val="none"/>
        </w:rPr>
      </w:pPr>
      <w:r w:rsidRPr="00A97496">
        <w:rPr>
          <w:rFonts w:ascii="Calibri" w:eastAsia="Times New Roman" w:hAnsi="Calibri" w:cs="Calibri"/>
          <w:i/>
          <w:iCs/>
          <w:color w:val="000000"/>
          <w:kern w:val="0"/>
          <w14:ligatures w14:val="none"/>
        </w:rPr>
        <w:t>Note</w:t>
      </w:r>
      <w:r w:rsidRPr="00A97496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: </w:t>
      </w:r>
      <w:r>
        <w:rPr>
          <w:rFonts w:ascii="Calibri" w:eastAsia="Times New Roman" w:hAnsi="Calibri" w:cs="Calibri"/>
          <w:color w:val="000000"/>
          <w:kern w:val="0"/>
          <w14:ligatures w14:val="none"/>
        </w:rPr>
        <w:t>Values in bold indicate s</w:t>
      </w:r>
      <w:r w:rsidRPr="00A97496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ignificant differences between </w:t>
      </w:r>
      <w:r>
        <w:rPr>
          <w:rFonts w:ascii="Calibri" w:eastAsia="Times New Roman" w:hAnsi="Calibri" w:cs="Calibri"/>
          <w:color w:val="000000"/>
          <w:kern w:val="0"/>
          <w14:ligatures w14:val="none"/>
        </w:rPr>
        <w:t xml:space="preserve">single </w:t>
      </w:r>
      <w:r w:rsidR="00C611EF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vs. </w:t>
      </w:r>
      <w:r>
        <w:rPr>
          <w:rFonts w:ascii="Calibri" w:eastAsia="Times New Roman" w:hAnsi="Calibri" w:cs="Calibri"/>
          <w:color w:val="000000"/>
          <w:kern w:val="0"/>
          <w14:ligatures w14:val="none"/>
        </w:rPr>
        <w:t>multiple health</w:t>
      </w:r>
      <w:r w:rsidR="00C611EF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 </w:t>
      </w:r>
      <w:r>
        <w:rPr>
          <w:rFonts w:ascii="Calibri" w:eastAsia="Times New Roman" w:hAnsi="Calibri" w:cs="Calibri"/>
          <w:color w:val="000000"/>
          <w:kern w:val="0"/>
          <w14:ligatures w14:val="none"/>
        </w:rPr>
        <w:t>conditions</w:t>
      </w:r>
      <w:r w:rsidRPr="00A97496">
        <w:rPr>
          <w:rFonts w:ascii="Calibri" w:eastAsia="Times New Roman" w:hAnsi="Calibri" w:cs="Calibri"/>
          <w:color w:val="000000"/>
          <w:kern w:val="0"/>
          <w14:ligatures w14:val="none"/>
        </w:rPr>
        <w:t>.</w:t>
      </w:r>
      <w:r w:rsidR="004011CE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 </w:t>
      </w:r>
    </w:p>
    <w:p w14:paraId="7BC7391D" w14:textId="54E608D8" w:rsidR="008B0427" w:rsidRDefault="004011CE" w:rsidP="00FD102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kern w:val="0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14:ligatures w14:val="none"/>
        </w:rPr>
        <w:t>*</w:t>
      </w:r>
      <w:r w:rsidR="00A24F18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Information </w:t>
      </w:r>
      <w:r w:rsidR="00B90414">
        <w:rPr>
          <w:rFonts w:ascii="Calibri" w:eastAsia="Times New Roman" w:hAnsi="Calibri" w:cs="Calibri"/>
          <w:color w:val="000000"/>
          <w:kern w:val="0"/>
          <w14:ligatures w14:val="none"/>
        </w:rPr>
        <w:t>on Depression</w:t>
      </w:r>
      <w:r w:rsidR="00A24F18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 was included here for transparency but </w:t>
      </w:r>
      <w:r w:rsidR="00F322FB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was </w:t>
      </w:r>
      <w:r w:rsidR="0059107F">
        <w:rPr>
          <w:rFonts w:ascii="Calibri" w:eastAsia="Times New Roman" w:hAnsi="Calibri" w:cs="Calibri"/>
          <w:color w:val="000000"/>
          <w:kern w:val="0"/>
          <w14:ligatures w14:val="none"/>
        </w:rPr>
        <w:t>excluded from the main analysis</w:t>
      </w:r>
      <w:r w:rsidR="009144DC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. </w:t>
      </w:r>
    </w:p>
    <w:sectPr w:rsidR="008B0427" w:rsidSect="00E70BB5">
      <w:pgSz w:w="16834" w:h="11909" w:orient="landscape" w:code="9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F2E39"/>
    <w:multiLevelType w:val="hybridMultilevel"/>
    <w:tmpl w:val="14D20358"/>
    <w:lvl w:ilvl="0" w:tplc="F03A8B6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Total_Editing_Time" w:val="52"/>
  </w:docVars>
  <w:rsids>
    <w:rsidRoot w:val="009B2D53"/>
    <w:rsid w:val="00021102"/>
    <w:rsid w:val="00027FA6"/>
    <w:rsid w:val="00036A61"/>
    <w:rsid w:val="00050384"/>
    <w:rsid w:val="000867B8"/>
    <w:rsid w:val="000879BE"/>
    <w:rsid w:val="00095721"/>
    <w:rsid w:val="00095EFA"/>
    <w:rsid w:val="001258F6"/>
    <w:rsid w:val="00141B05"/>
    <w:rsid w:val="00141F08"/>
    <w:rsid w:val="001531DE"/>
    <w:rsid w:val="00173C10"/>
    <w:rsid w:val="00193D95"/>
    <w:rsid w:val="001A000C"/>
    <w:rsid w:val="001A0D32"/>
    <w:rsid w:val="001B732A"/>
    <w:rsid w:val="001C69B0"/>
    <w:rsid w:val="001E5082"/>
    <w:rsid w:val="001F134C"/>
    <w:rsid w:val="002A15B6"/>
    <w:rsid w:val="002E6E57"/>
    <w:rsid w:val="003212C2"/>
    <w:rsid w:val="003251ED"/>
    <w:rsid w:val="00326DC2"/>
    <w:rsid w:val="00341AF7"/>
    <w:rsid w:val="0036073B"/>
    <w:rsid w:val="003621C7"/>
    <w:rsid w:val="00365E6F"/>
    <w:rsid w:val="00365FC4"/>
    <w:rsid w:val="00380E96"/>
    <w:rsid w:val="003B2E0F"/>
    <w:rsid w:val="003F6B69"/>
    <w:rsid w:val="004011CE"/>
    <w:rsid w:val="0041358A"/>
    <w:rsid w:val="00453FDD"/>
    <w:rsid w:val="0046526A"/>
    <w:rsid w:val="004A79AC"/>
    <w:rsid w:val="004B2C38"/>
    <w:rsid w:val="004B436D"/>
    <w:rsid w:val="004B7281"/>
    <w:rsid w:val="004C1F19"/>
    <w:rsid w:val="004C53E7"/>
    <w:rsid w:val="005468C5"/>
    <w:rsid w:val="00546B04"/>
    <w:rsid w:val="00554F91"/>
    <w:rsid w:val="00576E82"/>
    <w:rsid w:val="00583A14"/>
    <w:rsid w:val="0059107F"/>
    <w:rsid w:val="00592E4A"/>
    <w:rsid w:val="005C2511"/>
    <w:rsid w:val="005D2C53"/>
    <w:rsid w:val="005F0FF4"/>
    <w:rsid w:val="005F25D2"/>
    <w:rsid w:val="00605860"/>
    <w:rsid w:val="00605F77"/>
    <w:rsid w:val="00606805"/>
    <w:rsid w:val="00623D8F"/>
    <w:rsid w:val="006256C4"/>
    <w:rsid w:val="00633194"/>
    <w:rsid w:val="006338A2"/>
    <w:rsid w:val="006425B8"/>
    <w:rsid w:val="006852B4"/>
    <w:rsid w:val="006901C6"/>
    <w:rsid w:val="006A144B"/>
    <w:rsid w:val="006A3533"/>
    <w:rsid w:val="006A74A4"/>
    <w:rsid w:val="006C1A14"/>
    <w:rsid w:val="006D6AE7"/>
    <w:rsid w:val="006E7443"/>
    <w:rsid w:val="006F5FA0"/>
    <w:rsid w:val="00700917"/>
    <w:rsid w:val="00700FBC"/>
    <w:rsid w:val="00701D16"/>
    <w:rsid w:val="00703BB8"/>
    <w:rsid w:val="00760F4E"/>
    <w:rsid w:val="007743AB"/>
    <w:rsid w:val="007810BA"/>
    <w:rsid w:val="00797E2F"/>
    <w:rsid w:val="007B03F9"/>
    <w:rsid w:val="007D2678"/>
    <w:rsid w:val="007E5130"/>
    <w:rsid w:val="00807C68"/>
    <w:rsid w:val="0083404D"/>
    <w:rsid w:val="00836341"/>
    <w:rsid w:val="008457C2"/>
    <w:rsid w:val="00874151"/>
    <w:rsid w:val="008B0427"/>
    <w:rsid w:val="008C31C1"/>
    <w:rsid w:val="008E3AD1"/>
    <w:rsid w:val="008F79F0"/>
    <w:rsid w:val="009144DC"/>
    <w:rsid w:val="0092426A"/>
    <w:rsid w:val="009568BB"/>
    <w:rsid w:val="00960F37"/>
    <w:rsid w:val="009619CA"/>
    <w:rsid w:val="00962073"/>
    <w:rsid w:val="00962800"/>
    <w:rsid w:val="0096357F"/>
    <w:rsid w:val="0096747E"/>
    <w:rsid w:val="009B2D53"/>
    <w:rsid w:val="00A00D91"/>
    <w:rsid w:val="00A12348"/>
    <w:rsid w:val="00A24F18"/>
    <w:rsid w:val="00A26746"/>
    <w:rsid w:val="00A604C3"/>
    <w:rsid w:val="00A65A94"/>
    <w:rsid w:val="00A84894"/>
    <w:rsid w:val="00A97496"/>
    <w:rsid w:val="00AB1BD3"/>
    <w:rsid w:val="00AB2FD9"/>
    <w:rsid w:val="00AC25A1"/>
    <w:rsid w:val="00AD7298"/>
    <w:rsid w:val="00AD7B8F"/>
    <w:rsid w:val="00AE049D"/>
    <w:rsid w:val="00AF20F0"/>
    <w:rsid w:val="00B01652"/>
    <w:rsid w:val="00B35B17"/>
    <w:rsid w:val="00B42BD4"/>
    <w:rsid w:val="00B4609D"/>
    <w:rsid w:val="00B67168"/>
    <w:rsid w:val="00B72A3D"/>
    <w:rsid w:val="00B81BEC"/>
    <w:rsid w:val="00B8311E"/>
    <w:rsid w:val="00B90414"/>
    <w:rsid w:val="00BD0C6B"/>
    <w:rsid w:val="00BE7A84"/>
    <w:rsid w:val="00C31ECE"/>
    <w:rsid w:val="00C3240F"/>
    <w:rsid w:val="00C611EF"/>
    <w:rsid w:val="00C61A51"/>
    <w:rsid w:val="00C64184"/>
    <w:rsid w:val="00CA539F"/>
    <w:rsid w:val="00D63DC6"/>
    <w:rsid w:val="00D74F2D"/>
    <w:rsid w:val="00D81B71"/>
    <w:rsid w:val="00D93295"/>
    <w:rsid w:val="00D94B71"/>
    <w:rsid w:val="00DD04C9"/>
    <w:rsid w:val="00DE139D"/>
    <w:rsid w:val="00DE4183"/>
    <w:rsid w:val="00DF1BD7"/>
    <w:rsid w:val="00E06074"/>
    <w:rsid w:val="00E12F98"/>
    <w:rsid w:val="00E26A98"/>
    <w:rsid w:val="00E411C0"/>
    <w:rsid w:val="00E43F8B"/>
    <w:rsid w:val="00E45658"/>
    <w:rsid w:val="00E47DFE"/>
    <w:rsid w:val="00E611D1"/>
    <w:rsid w:val="00E70BB5"/>
    <w:rsid w:val="00E75720"/>
    <w:rsid w:val="00E779BE"/>
    <w:rsid w:val="00EA1492"/>
    <w:rsid w:val="00EA61DC"/>
    <w:rsid w:val="00EB309E"/>
    <w:rsid w:val="00EC1EB9"/>
    <w:rsid w:val="00EE788C"/>
    <w:rsid w:val="00F322FB"/>
    <w:rsid w:val="00F41B40"/>
    <w:rsid w:val="00F71708"/>
    <w:rsid w:val="00F74461"/>
    <w:rsid w:val="00F82568"/>
    <w:rsid w:val="00F940B6"/>
    <w:rsid w:val="00FB7764"/>
    <w:rsid w:val="00FD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971CC2"/>
  <w15:chartTrackingRefBased/>
  <w15:docId w15:val="{89A2E2D4-8382-4210-97AD-5BA5A7EBA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B2D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B2D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2D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B2D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B2D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B2D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B2D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B2D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B2D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2D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B2D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2D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B2D5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B2D5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B2D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B2D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B2D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B2D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B2D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B2D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B2D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B2D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B2D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B2D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B2D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B2D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2D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2D5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B2D53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3212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212C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212C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12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12C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4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8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373</Words>
  <Characters>2139</Characters>
  <Application>Microsoft Office Word</Application>
  <DocSecurity>0</DocSecurity>
  <Lines>237</Lines>
  <Paragraphs>193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Fino</dc:creator>
  <cp:keywords/>
  <dc:description/>
  <cp:lastModifiedBy>S3G_AAI_Insert_Comma_Before_Refcitation</cp:lastModifiedBy>
  <cp:revision>9</cp:revision>
  <dcterms:created xsi:type="dcterms:W3CDTF">2025-02-14T14:25:00Z</dcterms:created>
  <dcterms:modified xsi:type="dcterms:W3CDTF">2025-11-21T06:31:00Z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4a221e2cec309b66210462838a4db54ad1f3239cd758096ab4f5c5639c9ab81e</vt:lpwstr>
  </property>
</Properties>
</file>