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76EFE" w14:textId="20BCCCF5" w:rsidR="00AA6AC8" w:rsidRPr="00AA6AC8" w:rsidRDefault="00AA6AC8" w:rsidP="00AA6AC8">
      <w:pPr>
        <w:jc w:val="both"/>
        <w:rPr>
          <w:rFonts w:ascii="Arial" w:hAnsi="Arial" w:cs="Arial"/>
        </w:rPr>
      </w:pPr>
      <w:r w:rsidRPr="00C84D8C">
        <w:rPr>
          <w:rFonts w:ascii="Arial" w:hAnsi="Arial" w:cs="Arial"/>
          <w:b/>
          <w:bCs/>
        </w:rPr>
        <w:t xml:space="preserve">Table </w:t>
      </w:r>
      <w:r w:rsidR="00C817F8" w:rsidRPr="00C84D8C">
        <w:rPr>
          <w:rFonts w:ascii="Arial" w:hAnsi="Arial" w:cs="Arial"/>
          <w:b/>
          <w:bCs/>
        </w:rPr>
        <w:t>S</w:t>
      </w:r>
      <w:r w:rsidR="00766F8B" w:rsidRPr="00C84D8C">
        <w:rPr>
          <w:rFonts w:ascii="Arial" w:hAnsi="Arial" w:cs="Arial"/>
          <w:b/>
          <w:bCs/>
        </w:rPr>
        <w:t>3</w:t>
      </w:r>
      <w:r w:rsidRPr="00C84D8C">
        <w:rPr>
          <w:rFonts w:ascii="Arial" w:hAnsi="Arial" w:cs="Arial"/>
          <w:b/>
          <w:bCs/>
        </w:rPr>
        <w:t>:</w:t>
      </w:r>
      <w:r w:rsidRPr="00AA6AC8">
        <w:rPr>
          <w:rFonts w:ascii="Arial" w:hAnsi="Arial" w:cs="Arial"/>
        </w:rPr>
        <w:t xml:space="preserve"> Failure modes for the seven steps of diagnostic scenarios according to the initial Severity (S</w:t>
      </w:r>
      <w:r w:rsidRPr="00AA6AC8">
        <w:rPr>
          <w:rFonts w:ascii="Arial" w:hAnsi="Arial" w:cs="Arial"/>
          <w:vertAlign w:val="subscript"/>
        </w:rPr>
        <w:t>in</w:t>
      </w:r>
      <w:r w:rsidRPr="00AA6AC8">
        <w:rPr>
          <w:rFonts w:ascii="Arial" w:hAnsi="Arial" w:cs="Arial"/>
        </w:rPr>
        <w:t>), Occurrence (O</w:t>
      </w:r>
      <w:r w:rsidRPr="00AA6AC8">
        <w:rPr>
          <w:rFonts w:ascii="Arial" w:hAnsi="Arial" w:cs="Arial"/>
          <w:vertAlign w:val="subscript"/>
        </w:rPr>
        <w:t>in</w:t>
      </w:r>
      <w:r w:rsidRPr="00AA6AC8">
        <w:rPr>
          <w:rFonts w:ascii="Arial" w:hAnsi="Arial" w:cs="Arial"/>
        </w:rPr>
        <w:t>), Detectability (D</w:t>
      </w:r>
      <w:r w:rsidRPr="00AA6AC8">
        <w:rPr>
          <w:rFonts w:ascii="Arial" w:hAnsi="Arial" w:cs="Arial"/>
          <w:vertAlign w:val="subscript"/>
        </w:rPr>
        <w:t>in</w:t>
      </w:r>
      <w:r w:rsidRPr="00AA6AC8">
        <w:rPr>
          <w:rFonts w:ascii="Arial" w:hAnsi="Arial" w:cs="Arial"/>
        </w:rPr>
        <w:t>), RPN</w:t>
      </w:r>
      <w:r w:rsidRPr="00AA6AC8">
        <w:rPr>
          <w:rFonts w:ascii="Arial" w:hAnsi="Arial" w:cs="Arial"/>
          <w:vertAlign w:val="subscript"/>
        </w:rPr>
        <w:t>in</w:t>
      </w:r>
    </w:p>
    <w:tbl>
      <w:tblPr>
        <w:tblW w:w="0" w:type="auto"/>
        <w:tblLook w:val="0400" w:firstRow="0" w:lastRow="0" w:firstColumn="0" w:lastColumn="0" w:noHBand="0" w:noVBand="1"/>
      </w:tblPr>
      <w:tblGrid>
        <w:gridCol w:w="2053"/>
        <w:gridCol w:w="3926"/>
        <w:gridCol w:w="2022"/>
        <w:gridCol w:w="1434"/>
        <w:gridCol w:w="1114"/>
        <w:gridCol w:w="472"/>
        <w:gridCol w:w="497"/>
        <w:gridCol w:w="484"/>
        <w:gridCol w:w="790"/>
        <w:gridCol w:w="1485"/>
      </w:tblGrid>
      <w:tr w:rsidR="00AA6AC8" w:rsidRPr="00AA6AC8" w14:paraId="34474CB3" w14:textId="77777777" w:rsidTr="00AA6AC8">
        <w:trPr>
          <w:trHeight w:val="1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9FA69" w14:textId="77777777" w:rsidR="00AA6AC8" w:rsidRPr="00AA6AC8" w:rsidRDefault="00AA6AC8" w:rsidP="00AA6AC8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Step name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87CD0" w14:textId="77777777" w:rsidR="00AA6AC8" w:rsidRPr="00AA6AC8" w:rsidRDefault="00AA6AC8" w:rsidP="00AA6AC8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Cause of failure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91C45" w14:textId="77777777" w:rsidR="00AA6AC8" w:rsidRPr="00AA6AC8" w:rsidRDefault="00AA6AC8" w:rsidP="00AA6AC8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Failure Mode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E3B56" w14:textId="77777777" w:rsidR="00AA6AC8" w:rsidRPr="00AA6AC8" w:rsidRDefault="00AA6AC8" w:rsidP="00AA6AC8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Initial Preventions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73BE4" w14:textId="77777777" w:rsidR="00AA6AC8" w:rsidRPr="00AA6AC8" w:rsidRDefault="00AA6AC8" w:rsidP="00AA6AC8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Initial Barriers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17829" w14:textId="79E9143E" w:rsidR="00AA6AC8" w:rsidRPr="00AA6AC8" w:rsidRDefault="00AA6AC8" w:rsidP="00AA6AC8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hAnsi="Arial" w:cs="Arial"/>
              </w:rPr>
              <w:t>S</w:t>
            </w:r>
            <w:r w:rsidRPr="00AA6AC8">
              <w:rPr>
                <w:rFonts w:ascii="Arial" w:hAnsi="Arial" w:cs="Arial"/>
                <w:vertAlign w:val="subscript"/>
              </w:rPr>
              <w:t>in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BB109" w14:textId="760B6975" w:rsidR="00AA6AC8" w:rsidRPr="00AA6AC8" w:rsidRDefault="00AA6AC8" w:rsidP="00AA6AC8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hAnsi="Arial" w:cs="Arial"/>
              </w:rPr>
              <w:t>O</w:t>
            </w:r>
            <w:r w:rsidRPr="00AA6AC8">
              <w:rPr>
                <w:rFonts w:ascii="Arial" w:hAnsi="Arial" w:cs="Arial"/>
                <w:vertAlign w:val="subscript"/>
              </w:rPr>
              <w:t>in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36E94" w14:textId="6D37E989" w:rsidR="00AA6AC8" w:rsidRPr="00AA6AC8" w:rsidRDefault="00AA6AC8" w:rsidP="00AA6AC8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hAnsi="Arial" w:cs="Arial"/>
              </w:rPr>
              <w:t>D</w:t>
            </w:r>
            <w:r w:rsidRPr="00AA6AC8">
              <w:rPr>
                <w:rFonts w:ascii="Arial" w:hAnsi="Arial" w:cs="Arial"/>
                <w:vertAlign w:val="subscript"/>
              </w:rPr>
              <w:t>in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5E21B" w14:textId="4A9719DA" w:rsidR="00AA6AC8" w:rsidRPr="00AA6AC8" w:rsidRDefault="00AA6AC8" w:rsidP="00AA6AC8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hAnsi="Arial" w:cs="Arial"/>
              </w:rPr>
              <w:t>RPN</w:t>
            </w:r>
            <w:r w:rsidRPr="00AA6AC8">
              <w:rPr>
                <w:rFonts w:ascii="Arial" w:hAnsi="Arial" w:cs="Arial"/>
                <w:vertAlign w:val="subscript"/>
              </w:rPr>
              <w:t>in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00471" w14:textId="77777777" w:rsidR="00AA6AC8" w:rsidRPr="00AA6AC8" w:rsidRDefault="00AA6AC8" w:rsidP="00AA6AC8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Effect</w:t>
            </w:r>
          </w:p>
        </w:tc>
      </w:tr>
      <w:tr w:rsidR="00AA6AC8" w:rsidRPr="00AA6AC8" w14:paraId="0E36CC58" w14:textId="77777777" w:rsidTr="00AA6AC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64D3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Patient admittance/booking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CF6D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Wrong anamnesis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5A6D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Pregnancy misidentification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E43B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Prevention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7E95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Barrier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F9B1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E0EE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DD73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6D84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3566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PregMisIden</w:t>
            </w:r>
          </w:p>
        </w:tc>
      </w:tr>
      <w:tr w:rsidR="00AA6AC8" w:rsidRPr="00AA6AC8" w14:paraId="7675B9CA" w14:textId="77777777" w:rsidTr="00AA6AC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A096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Patient admittance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7D8E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Missing anamnesis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84AD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Breastfeeding misidentification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BF3C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Prevention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49CD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Barrier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1EC1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B6EE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B3D8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4488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F066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BreastFeed</w:t>
            </w:r>
          </w:p>
        </w:tc>
      </w:tr>
      <w:tr w:rsidR="00AA6AC8" w:rsidRPr="00AA6AC8" w14:paraId="0D4FCA57" w14:textId="77777777" w:rsidTr="00AA6AC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57DC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Activity Preparation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838C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Diagnostic-The wrong </w:t>
            </w:r>
            <w:proofErr w:type="gramStart"/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patient</w:t>
            </w:r>
            <w:proofErr w:type="gramEnd"/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name has been identified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613B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D-WrongPatient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E1D0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Syringe labelling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C8A6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Barrier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7859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CAD5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311B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B5FF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E43E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WPN</w:t>
            </w:r>
          </w:p>
        </w:tc>
      </w:tr>
      <w:tr w:rsidR="00AA6AC8" w:rsidRPr="00AA6AC8" w14:paraId="322C81C2" w14:textId="77777777" w:rsidTr="00AA6AC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2302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Activity Preparation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E9CD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Diagnostic-The wrong RF has been withdrawn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2C46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D-WrongRF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6AD3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Prevention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0F1F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Barrier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FBE3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0246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0A17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002B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5EDB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WRF</w:t>
            </w:r>
          </w:p>
        </w:tc>
      </w:tr>
      <w:tr w:rsidR="00AA6AC8" w:rsidRPr="00AA6AC8" w14:paraId="0FE6E8EA" w14:textId="77777777" w:rsidTr="00AA6AC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ABCE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Activity Preparation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CCF9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The wrong patient has been identified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3C0A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T-WrongPatient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1708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Prevention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6999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Barrier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E6E8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2E78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88ED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BB5E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F226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WPN</w:t>
            </w:r>
          </w:p>
        </w:tc>
      </w:tr>
      <w:tr w:rsidR="00AA6AC8" w:rsidRPr="00AA6AC8" w14:paraId="264755B7" w14:textId="77777777" w:rsidTr="00AA6AC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20E4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RF administration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ABF9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Bad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5D39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T-RF administration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3DEE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Prevention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A94C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Barrier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AD98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9041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DADB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EC98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738B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Extr</w:t>
            </w:r>
          </w:p>
        </w:tc>
      </w:tr>
      <w:tr w:rsidR="00AA6AC8" w:rsidRPr="00AA6AC8" w14:paraId="1D089EC6" w14:textId="77777777" w:rsidTr="00AA6AC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01EC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RF administration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9953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RF extravasation while injecting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DCEB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D-RF Extravasation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0591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Prevention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67E9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Barrier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2C89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5EDA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AB3E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45A0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F298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Extr</w:t>
            </w:r>
          </w:p>
        </w:tc>
      </w:tr>
      <w:tr w:rsidR="00AA6AC8" w:rsidRPr="00AA6AC8" w14:paraId="13C33B04" w14:textId="77777777" w:rsidTr="00AA6AC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FC20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Image acquisition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39E4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Wrong acq protocol selected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BB68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T-Wrong acq protocol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61D6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Prevention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1DEE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Barrier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0A3B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4DFD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B544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E061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C33F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T-Wrong protocol</w:t>
            </w:r>
          </w:p>
        </w:tc>
      </w:tr>
      <w:tr w:rsidR="00AA6AC8" w:rsidRPr="00AA6AC8" w14:paraId="7053AC79" w14:textId="77777777" w:rsidTr="00AA6AC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BD49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Image acquisition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7209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Missing pt infos, missing worker formation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9E6C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D-Wrong acq protocol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6E9F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Prevention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A466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Barrier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BB49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AB54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A45A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E189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2304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D-Wrong protocol</w:t>
            </w:r>
          </w:p>
        </w:tc>
      </w:tr>
      <w:tr w:rsidR="00AA6AC8" w:rsidRPr="00AA6AC8" w14:paraId="10E5E583" w14:textId="77777777" w:rsidTr="00AA6AC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882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Image processing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F42A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Therapy/The wrong protocol has been selected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D441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T-Wrong proc protocol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9A8A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Prevention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8E6E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Barrier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E7DD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E5FC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BF68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D989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3043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T-Wrong protocol</w:t>
            </w:r>
          </w:p>
        </w:tc>
      </w:tr>
      <w:tr w:rsidR="00AA6AC8" w:rsidRPr="00AA6AC8" w14:paraId="1695EAFE" w14:textId="77777777" w:rsidTr="00AA6AC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28E2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Image processing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47DE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The wrong protocol has been selected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E096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D-Wrong proc protocol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BF7D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Prevention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F756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Barrier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8DFA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878F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53BC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3F76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7BCE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D-Wrong protocol</w:t>
            </w:r>
          </w:p>
        </w:tc>
      </w:tr>
      <w:tr w:rsidR="00AA6AC8" w:rsidRPr="00AA6AC8" w14:paraId="591E0576" w14:textId="77777777" w:rsidTr="00AA6AC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4D14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Patient dismission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DD48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Therapy/The patient has been dismissed earlier than planned - no medication provided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E43C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Earlier dismission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B579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Prevention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B8F4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Barrier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4475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1EFC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8AC5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75F3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BA46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T-Earlier dismission</w:t>
            </w:r>
          </w:p>
        </w:tc>
      </w:tr>
      <w:tr w:rsidR="00AA6AC8" w:rsidRPr="00AA6AC8" w14:paraId="3D26A7F5" w14:textId="77777777" w:rsidTr="00AA6AC8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4731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Archiving/reporting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0BA9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Exam images not sent to PACS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2D60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Image archiving missing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878B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Prevention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CFA7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Generic Barrier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0D70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726A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2A41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DF4E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80C2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A6AC8">
              <w:rPr>
                <w:rFonts w:ascii="Arial" w:eastAsia="Arial" w:hAnsi="Arial" w:cs="Arial"/>
                <w:color w:val="000000"/>
                <w:sz w:val="18"/>
                <w:szCs w:val="18"/>
              </w:rPr>
              <w:t>NoImage</w:t>
            </w:r>
          </w:p>
        </w:tc>
      </w:tr>
    </w:tbl>
    <w:p w14:paraId="0F06248B" w14:textId="77777777" w:rsidR="00AA6AC8" w:rsidRPr="00AA6AC8" w:rsidRDefault="00AA6AC8" w:rsidP="00AA6AC8">
      <w:pPr>
        <w:jc w:val="both"/>
        <w:rPr>
          <w:rFonts w:ascii="Arial" w:hAnsi="Arial" w:cs="Arial"/>
        </w:rPr>
      </w:pPr>
    </w:p>
    <w:p w14:paraId="79B4A75C" w14:textId="77777777" w:rsidR="00AA6AC8" w:rsidRPr="00AA6AC8" w:rsidRDefault="00AA6AC8" w:rsidP="00AA6AC8">
      <w:pPr>
        <w:jc w:val="both"/>
        <w:rPr>
          <w:rFonts w:ascii="Arial" w:hAnsi="Arial" w:cs="Arial"/>
        </w:rPr>
      </w:pPr>
    </w:p>
    <w:p w14:paraId="22855D79" w14:textId="77777777" w:rsidR="00AA6AC8" w:rsidRPr="00AA6AC8" w:rsidRDefault="00AA6AC8" w:rsidP="00AA6AC8">
      <w:pPr>
        <w:jc w:val="both"/>
        <w:rPr>
          <w:rFonts w:ascii="Arial" w:hAnsi="Arial" w:cs="Arial"/>
        </w:rPr>
      </w:pPr>
    </w:p>
    <w:p w14:paraId="715FB7E8" w14:textId="2352597D" w:rsidR="00AA6AC8" w:rsidRPr="00AA6AC8" w:rsidRDefault="00AA6AC8" w:rsidP="00AA6AC8">
      <w:pPr>
        <w:jc w:val="both"/>
        <w:rPr>
          <w:rFonts w:ascii="Arial" w:hAnsi="Arial" w:cs="Arial"/>
        </w:rPr>
      </w:pPr>
      <w:r w:rsidRPr="00C84D8C">
        <w:rPr>
          <w:rFonts w:ascii="Arial" w:hAnsi="Arial" w:cs="Arial"/>
          <w:b/>
          <w:bCs/>
        </w:rPr>
        <w:t xml:space="preserve">Table </w:t>
      </w:r>
      <w:r w:rsidR="00C817F8" w:rsidRPr="00C84D8C">
        <w:rPr>
          <w:rFonts w:ascii="Arial" w:hAnsi="Arial" w:cs="Arial"/>
          <w:b/>
          <w:bCs/>
        </w:rPr>
        <w:t>S</w:t>
      </w:r>
      <w:r w:rsidR="00C84D8C" w:rsidRPr="00C84D8C">
        <w:rPr>
          <w:rFonts w:ascii="Arial" w:hAnsi="Arial" w:cs="Arial"/>
          <w:b/>
          <w:bCs/>
        </w:rPr>
        <w:t>4</w:t>
      </w:r>
      <w:r w:rsidRPr="00C84D8C">
        <w:rPr>
          <w:rFonts w:ascii="Arial" w:hAnsi="Arial" w:cs="Arial"/>
          <w:b/>
          <w:bCs/>
        </w:rPr>
        <w:t>:</w:t>
      </w:r>
      <w:r w:rsidRPr="00AA6AC8">
        <w:rPr>
          <w:rFonts w:ascii="Arial" w:hAnsi="Arial" w:cs="Arial"/>
        </w:rPr>
        <w:t xml:space="preserve"> Failure modes for therapeutic NM scenarios according to the initial Severity (S</w:t>
      </w:r>
      <w:r w:rsidRPr="00AA6AC8">
        <w:rPr>
          <w:rFonts w:ascii="Arial" w:hAnsi="Arial" w:cs="Arial"/>
          <w:vertAlign w:val="subscript"/>
        </w:rPr>
        <w:t>in</w:t>
      </w:r>
      <w:r w:rsidRPr="00AA6AC8">
        <w:rPr>
          <w:rFonts w:ascii="Arial" w:hAnsi="Arial" w:cs="Arial"/>
        </w:rPr>
        <w:t>), Occurrence (O</w:t>
      </w:r>
      <w:r w:rsidRPr="00AA6AC8">
        <w:rPr>
          <w:rFonts w:ascii="Arial" w:hAnsi="Arial" w:cs="Arial"/>
          <w:vertAlign w:val="subscript"/>
        </w:rPr>
        <w:t>in</w:t>
      </w:r>
      <w:r w:rsidRPr="00AA6AC8">
        <w:rPr>
          <w:rFonts w:ascii="Arial" w:hAnsi="Arial" w:cs="Arial"/>
        </w:rPr>
        <w:t>), Detectability (D</w:t>
      </w:r>
      <w:r w:rsidRPr="00AA6AC8">
        <w:rPr>
          <w:rFonts w:ascii="Arial" w:hAnsi="Arial" w:cs="Arial"/>
          <w:vertAlign w:val="subscript"/>
        </w:rPr>
        <w:t>in</w:t>
      </w:r>
      <w:r w:rsidRPr="00AA6AC8">
        <w:rPr>
          <w:rFonts w:ascii="Arial" w:hAnsi="Arial" w:cs="Arial"/>
        </w:rPr>
        <w:t>), RPN</w:t>
      </w:r>
      <w:r w:rsidRPr="00AA6AC8">
        <w:rPr>
          <w:rFonts w:ascii="Arial" w:hAnsi="Arial" w:cs="Arial"/>
          <w:vertAlign w:val="subscript"/>
        </w:rPr>
        <w:t>in</w:t>
      </w:r>
    </w:p>
    <w:tbl>
      <w:tblPr>
        <w:tblW w:w="14454" w:type="dxa"/>
        <w:tblLook w:val="0400" w:firstRow="0" w:lastRow="0" w:firstColumn="0" w:lastColumn="0" w:noHBand="0" w:noVBand="1"/>
      </w:tblPr>
      <w:tblGrid>
        <w:gridCol w:w="2017"/>
        <w:gridCol w:w="1462"/>
        <w:gridCol w:w="2017"/>
        <w:gridCol w:w="1462"/>
        <w:gridCol w:w="1473"/>
        <w:gridCol w:w="1329"/>
        <w:gridCol w:w="472"/>
        <w:gridCol w:w="497"/>
        <w:gridCol w:w="484"/>
        <w:gridCol w:w="790"/>
        <w:gridCol w:w="1506"/>
        <w:gridCol w:w="1183"/>
      </w:tblGrid>
      <w:tr w:rsidR="00B530BB" w:rsidRPr="00AA6AC8" w14:paraId="4D65B133" w14:textId="77777777" w:rsidTr="00B530BB">
        <w:trPr>
          <w:trHeight w:val="1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F2E0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Step name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5880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Substep name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F507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Cause of failure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3BF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Failure Mode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E899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Initial Preventions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1DF3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Initial Barriers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D2E00" w14:textId="0511CD49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hAnsi="Arial" w:cs="Arial"/>
              </w:rPr>
              <w:t>S</w:t>
            </w:r>
            <w:r w:rsidRPr="00AA6AC8">
              <w:rPr>
                <w:rFonts w:ascii="Arial" w:hAnsi="Arial" w:cs="Arial"/>
                <w:vertAlign w:val="subscript"/>
              </w:rPr>
              <w:t>in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A9AEE" w14:textId="461693B9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hAnsi="Arial" w:cs="Arial"/>
              </w:rPr>
              <w:t>O</w:t>
            </w:r>
            <w:r w:rsidRPr="00AA6AC8">
              <w:rPr>
                <w:rFonts w:ascii="Arial" w:hAnsi="Arial" w:cs="Arial"/>
                <w:vertAlign w:val="subscript"/>
              </w:rPr>
              <w:t>in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669A3" w14:textId="1D6C5318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hAnsi="Arial" w:cs="Arial"/>
              </w:rPr>
              <w:t>D</w:t>
            </w:r>
            <w:r w:rsidRPr="00AA6AC8">
              <w:rPr>
                <w:rFonts w:ascii="Arial" w:hAnsi="Arial" w:cs="Arial"/>
                <w:vertAlign w:val="subscript"/>
              </w:rPr>
              <w:t>in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6F80" w14:textId="71B3070B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hAnsi="Arial" w:cs="Arial"/>
              </w:rPr>
              <w:t>RPN</w:t>
            </w:r>
            <w:r w:rsidRPr="00AA6AC8">
              <w:rPr>
                <w:rFonts w:ascii="Arial" w:hAnsi="Arial" w:cs="Arial"/>
                <w:vertAlign w:val="subscript"/>
              </w:rPr>
              <w:t>in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560C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Effect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FC0D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Comments</w:t>
            </w:r>
          </w:p>
        </w:tc>
      </w:tr>
      <w:tr w:rsidR="00B530BB" w:rsidRPr="00AA6AC8" w14:paraId="78B000AA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BDB1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Patient admittance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14BA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Start of patient evaluation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07CB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Lack of attention; time pressure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D6F0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Blood draw mix-up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8D3E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Secondary check of patient identity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7256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(none)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1E4D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5B7F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F7C1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82D6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2F1A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No-harm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E86A4" w14:textId="50FC5114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ref. S1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Table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4.1</w:t>
            </w:r>
          </w:p>
        </w:tc>
      </w:tr>
      <w:tr w:rsidR="00B530BB" w:rsidRPr="00AA6AC8" w14:paraId="4BD29CF7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677B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Patient admittance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B67F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Collection and evaluation of clinical data (thyroid)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1642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Lack of training; lack of experience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CD13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Incorrect thyroid volume determination with ultrasounds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2EDA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Secondary physician check; staff training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485E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Detected by chance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28F8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9950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7C72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EE15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7310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Inconvenience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0A765" w14:textId="7CD453BE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ref. S1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Table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4.1</w:t>
            </w:r>
            <w:r w:rsidR="00BB3E3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530BB" w:rsidRPr="00AA6AC8" w14:paraId="206852C8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C905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Pre-treatment planning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92C1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Verification of patient 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C94A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Insufficient data (e.g. photo) available to recognize the patient; staff problem; heavy clinical workload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2DB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Patient mix-up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6141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Verify patient demographic info, ask confirmation of patient name, use patient photo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E0EB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Independent check by other staff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8A56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E4F7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B430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813C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A984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Mortality risk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08201" w14:textId="56549CD3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EBRT template</w:t>
            </w:r>
          </w:p>
        </w:tc>
      </w:tr>
      <w:tr w:rsidR="00B530BB" w:rsidRPr="00AA6AC8" w14:paraId="6F3B8707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C842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Pre-treatment planning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64FD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Imaging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C12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Unknown or undocumented immune response to RP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AB02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Anaphylaxis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5C07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Check patient history, info for prevoius processes, anaphylaxis control. Ask patient/patient companion about allergies.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529F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First aid availability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88E8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08CA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205E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8E07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7C03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Permanent adverse effect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6FF42" w14:textId="3BFEB5EA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EBRT</w:t>
            </w:r>
          </w:p>
        </w:tc>
      </w:tr>
      <w:tr w:rsidR="00B530BB" w:rsidRPr="00AA6AC8" w14:paraId="2DC45CF5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801B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Pre-treatment planning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6B22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Imaging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D78D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Poor puncture technique; movement of patient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2389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Extravasation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29B5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Staff training; patient relaxation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EAE0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(none)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61BD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6681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3E63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2A33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D594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No-harm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65414" w14:textId="490B5FB8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EBRT</w:t>
            </w:r>
          </w:p>
        </w:tc>
      </w:tr>
      <w:tr w:rsidR="00B530BB" w:rsidRPr="00AA6AC8" w14:paraId="04D88D21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EE6B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Pre-treatment planning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6C24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Imaging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884B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Poor image quality; lack of attention; time pressure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8800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Misdiagnosis or inadequate targeting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3753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Independent check by other staff member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38F9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Regular image reviews; checklist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7CBC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165D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BB23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0665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2A4D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Permanent adverse effect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BB84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530BB" w:rsidRPr="00AA6AC8" w14:paraId="21DFBD90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AD39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Pre-treatment planning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47FA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Dosimetric evaluation with images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2192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Lack of information; lack of experience; lack of attention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C359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Incorrect calculation of activity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12A9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Independent check by other staff member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BAE0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Detection by chance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F63A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02310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E0BA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1123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4324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No-harm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8A787" w14:textId="708C0324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ref. S1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T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able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4.2</w:t>
            </w:r>
            <w:r w:rsidR="00BB3E3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B530BB" w:rsidRPr="00AA6AC8" w14:paraId="7E23D96B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7F6C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Pre-treatment planning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33CB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Dosimetric evaluation with images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CD4B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Insufficient information from images; insufficient image quality; lack of experience; time pressure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9CFC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Incorrect determination of volumes based on images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4772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Independent check by other staff member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B208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Detected by chance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BB85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B4DD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5734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4BD5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09C2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No-harm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467ED" w14:textId="46616D5F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ref. S1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Table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4.2</w:t>
            </w:r>
            <w:r w:rsidR="00BB3E3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530BB" w:rsidRPr="00AA6AC8" w14:paraId="536EBE81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8D46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Pre-treatment planning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9816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Dosimetric evaluation with images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654A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Lack of attention; time pressure; lack of experience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9D39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Tc99 kit mix-up (liver tumors)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75B1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Independent check, review of kit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E584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Detected by chance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D43E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1EF6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9DBA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D112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6E8F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No-harm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34A1B" w14:textId="22ADA191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ref. S1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Table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4.2</w:t>
            </w:r>
            <w:r w:rsidR="00BB3E3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530BB" w:rsidRPr="00AA6AC8" w14:paraId="6E6216D8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F4CC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Preparation of radiopharmaceutical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0658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RP acceptance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4991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Lack of attention to documents during transportation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2743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Drug certificate lost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0CF1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Training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5D49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Checked during subsequent workflow steps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A5F6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AE07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EEB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D552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95FA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Temporary adverse effect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6C43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530BB" w:rsidRPr="00AA6AC8" w14:paraId="2EE2C4DB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3446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Administration of radiopharmaceutical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3AE2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Start of administration process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C273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Lack of attention: lack of training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9532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Patient does not </w:t>
            </w:r>
            <w:proofErr w:type="gramStart"/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following</w:t>
            </w:r>
            <w:proofErr w:type="gramEnd"/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medical staff instructions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7E7C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Attach additional information signs to room doors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339E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Detected by change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1E5E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DC09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2030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AD06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AB7D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Inconvenience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AA6C" w14:textId="7A1BF929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ref. S1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Table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4.1</w:t>
            </w:r>
            <w:r w:rsidR="00BB3E3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530BB" w:rsidRPr="00AA6AC8" w14:paraId="3974B8C0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6D44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Administration of radiopharmaceutical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BB0D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Capsule application (Iodine)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D0A2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Inventory not up to date; lack of attention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AEA9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Capsules mix-up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6385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Train staff to work with attention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D004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Detected by chance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0A25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1022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C797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DC31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348C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No-harm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B4C23" w14:textId="1E3290A9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ref. S1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Table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4.1</w:t>
            </w:r>
            <w:r w:rsidR="00BB3E3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530BB" w:rsidRPr="00AA6AC8" w14:paraId="1F8E81C0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0760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Administration of radiopharmaceutical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C503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Liquid application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F3DB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Lack of attention; lack of information; insufficient questioning of patient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FF54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Unintentional swap of administration body side (left/right)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2073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Independent check by other staff member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C12C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Detected by chance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8A2C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8666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D88A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F9B6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A5FA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Temporary adverse effect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3F584" w14:textId="14E45320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ref. S1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Table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4.3</w:t>
            </w:r>
            <w:r w:rsidR="00BB3E3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530BB" w:rsidRPr="00AA6AC8" w14:paraId="265A83CA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4707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Administration of radiopharmaceutical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AD37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Liquid application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FD82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Lack of attention; lack of information; insufficient </w:t>
            </w: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information flow to physician/radiologist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3E1B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Incorrect placement of catheter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67D3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Independent check by </w:t>
            </w: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other staff member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DD9F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Detected by chance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F49F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5915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4FC0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4D74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3B6F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Temporary adverse effect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F7C26" w14:textId="1655C127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ref.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S1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Table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4.2</w:t>
            </w:r>
            <w:r w:rsidR="00BB3E3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530BB" w:rsidRPr="00AA6AC8" w14:paraId="0110F648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EA8E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Administration of radiopharmaceutical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1D16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Liquid application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B141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Lack of experience; patient mobility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E8E9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Misplacing of injection cannula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2428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Independent check by other staff member; periodic staff training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FFE6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Detected by chance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0885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A7AC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4AE4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E057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5CC1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Temporary adverse effect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2E752" w14:textId="72DFB66E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ref. S1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Table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4.3</w:t>
            </w:r>
          </w:p>
        </w:tc>
      </w:tr>
      <w:tr w:rsidR="00B530BB" w:rsidRPr="00AA6AC8" w14:paraId="7E453999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4D23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Administration of radiopharmaceutical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077D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Device  application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1865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Lack of attention; lack of experience; time pressure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BC16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Vial with incorrect activity handled to the physician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7415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Consultation between doctor and nursing staff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1A36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Detected by chance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6A49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556E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497A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B3F3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5988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Temporary adverse effect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9EBBB" w14:textId="0B667BD2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ref. S1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Table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4.3</w:t>
            </w:r>
          </w:p>
        </w:tc>
      </w:tr>
      <w:tr w:rsidR="00B530BB" w:rsidRPr="00AA6AC8" w14:paraId="7AB5B74D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FAC8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Administration of radiopharmaceutical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A79F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Device  application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5675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Incorrect application of procedures; lack of experience; lack of attention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A95C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Embolization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0C1F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Independent check by other staff member; flux evaluation by radiologist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E164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Detected by chance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A14D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F1F0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7327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85CC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CB5EE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Temporary adverse effect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C51AB" w14:textId="75A8E374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ref. S1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Table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4.2</w:t>
            </w:r>
            <w:r w:rsidR="00BB3E3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530BB" w:rsidRPr="00AA6AC8" w14:paraId="6D4A3AD9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60F4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Administration of radiopharmaceutical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56FB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Liquid application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B6D3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Lack of attention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89CA2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Reverse flow of activity (back flow)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DD6A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Independent check by other staff member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0C2C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Detected by chance.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CF44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52E0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3864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3336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8AA1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Temporary adverse effect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16DB2" w14:textId="6B2AD3DF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ref. S1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Table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4.3</w:t>
            </w:r>
            <w:r w:rsidR="00BB3E3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530BB" w:rsidRPr="00AA6AC8" w14:paraId="7F6FEA27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09A5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Administration of radiopharmaceutical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D805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Liquid application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DB01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Lack of attention; lack of experience; patient movement during process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E6996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Incorrect pull out of catheter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5907B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Checks bandage pressure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4BB9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Detected by chance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D61D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ED0E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1851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C76C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5E14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Temporary adverse effect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015C5" w14:textId="650F003B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ref. S1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Table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4.2</w:t>
            </w:r>
            <w:r w:rsidR="00BB3E3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530BB" w:rsidRPr="00AA6AC8" w14:paraId="02AF7A41" w14:textId="77777777" w:rsidTr="00B530B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6C4DF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Patient follow-up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B454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Collect patient feedback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E6DD7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Lack of attention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8CD68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Patient</w:t>
            </w:r>
            <w:proofErr w:type="gramEnd"/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forget to call back during follow up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D1C2C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Patient education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E9489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Detected by chance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5095D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4F41A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54F95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ABB34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C9CF3" w14:textId="77777777" w:rsidR="00AA6AC8" w:rsidRPr="00AA6AC8" w:rsidRDefault="00AA6AC8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Inconvenience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DCEB2" w14:textId="0B88B8C5" w:rsidR="00AA6AC8" w:rsidRPr="00AA6AC8" w:rsidRDefault="00B530BB" w:rsidP="000138D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Adapted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from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ref. S1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Table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AA6AC8" w:rsidRPr="00AA6AC8">
              <w:rPr>
                <w:rFonts w:ascii="Arial" w:eastAsia="Arial" w:hAnsi="Arial" w:cs="Arial"/>
                <w:color w:val="000000"/>
                <w:sz w:val="20"/>
                <w:szCs w:val="20"/>
              </w:rPr>
              <w:t>4.3</w:t>
            </w:r>
            <w:r w:rsidR="00BB3E3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20F1BF32" w14:textId="77777777" w:rsidR="00AA6AC8" w:rsidRPr="00AA6AC8" w:rsidRDefault="00AA6AC8" w:rsidP="00AA6AC8">
      <w:pPr>
        <w:jc w:val="both"/>
        <w:rPr>
          <w:rFonts w:ascii="Arial" w:hAnsi="Arial" w:cs="Arial"/>
        </w:rPr>
      </w:pPr>
    </w:p>
    <w:p w14:paraId="7540A1C0" w14:textId="3AAF3981" w:rsidR="00AA6AC8" w:rsidRDefault="00B530BB" w:rsidP="00AA6AC8">
      <w:pPr>
        <w:rPr>
          <w:rFonts w:ascii="Arial" w:hAnsi="Arial" w:cs="Arial"/>
        </w:rPr>
      </w:pPr>
      <w:r>
        <w:rPr>
          <w:rFonts w:ascii="Arial" w:hAnsi="Arial" w:cs="Arial"/>
        </w:rPr>
        <w:t>References</w:t>
      </w:r>
    </w:p>
    <w:p w14:paraId="64948229" w14:textId="7DBDFA3E" w:rsidR="00AB007E" w:rsidRPr="00AA6AC8" w:rsidRDefault="00B530B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S1 </w:t>
      </w:r>
      <w:r w:rsidRPr="00B530BB">
        <w:rPr>
          <w:rFonts w:ascii="Arial" w:hAnsi="Arial" w:cs="Arial"/>
        </w:rPr>
        <w:t>Kotzerke J, Fetzer P, Grosche-Schlee S, Hanel A, Freudenberg R, Brogsitter C. Entwicklung eines Systems zur Risikoanalyse bei der Behandlung mit offenen radioaktiven Stoffen in der Nuklearmedizin [Development of a system for risk analysis in treatment with unsealed radioactive substances in nuclear medicine]. Nuklearmedizin. 2020 Apr;59(2):60-78. German. doi: 10.1055/a-1119-0849. Epub 2020 Mar 3. PMID: 32126578.</w:t>
      </w:r>
    </w:p>
    <w:sectPr w:rsidR="00AB007E" w:rsidRPr="00AA6AC8" w:rsidSect="00B530BB">
      <w:pgSz w:w="16838" w:h="11906" w:orient="landscape"/>
      <w:pgMar w:top="993" w:right="141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C8"/>
    <w:rsid w:val="000B46A6"/>
    <w:rsid w:val="00492603"/>
    <w:rsid w:val="00585787"/>
    <w:rsid w:val="00632955"/>
    <w:rsid w:val="00766F8B"/>
    <w:rsid w:val="00852AD8"/>
    <w:rsid w:val="009114A6"/>
    <w:rsid w:val="00AA6AC8"/>
    <w:rsid w:val="00AB007E"/>
    <w:rsid w:val="00B530BB"/>
    <w:rsid w:val="00BB3E39"/>
    <w:rsid w:val="00C817F8"/>
    <w:rsid w:val="00C84D8C"/>
    <w:rsid w:val="00F1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F79B28"/>
  <w15:chartTrackingRefBased/>
  <w15:docId w15:val="{5BB8D012-37A1-4089-9C65-B85406B52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AC8"/>
    <w:pPr>
      <w:spacing w:line="259" w:lineRule="auto"/>
    </w:pPr>
    <w:rPr>
      <w:rFonts w:ascii="Calibri" w:eastAsia="Calibri" w:hAnsi="Calibri" w:cs="Calibri"/>
      <w:kern w:val="0"/>
      <w:sz w:val="22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AC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6AC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6AC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6AC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6AC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6AC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6AC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6AC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6AC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AC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6AC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6AC8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6AC8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6AC8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6AC8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6AC8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6AC8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6AC8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A6A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A6AC8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6AC8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A6AC8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6AC8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A6AC8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AA6AC8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A6A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6A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6AC8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AA6A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1131</Words>
  <Characters>6833</Characters>
  <Application>Microsoft Office Word</Application>
  <DocSecurity>0</DocSecurity>
  <Lines>854</Lines>
  <Paragraphs>442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Strigari</dc:creator>
  <cp:keywords/>
  <dc:description/>
  <cp:lastModifiedBy>Lidia Strigari</cp:lastModifiedBy>
  <cp:revision>8</cp:revision>
  <dcterms:created xsi:type="dcterms:W3CDTF">2024-11-21T05:22:00Z</dcterms:created>
  <dcterms:modified xsi:type="dcterms:W3CDTF">2024-12-30T14:54:00Z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fb789fca483a2b4723365d4ca9f1b6496ea59948b9b18d9fb58e947de34a7269</vt:lpwstr>
  </property>
</Properties>
</file>