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D6E171" w14:textId="5CA6BD78" w:rsidR="00D6579D" w:rsidRDefault="00D6579D" w:rsidP="00D6579D">
      <w:pPr>
        <w:jc w:val="center"/>
        <w:rPr>
          <w:rFonts w:ascii="Myriad Pro" w:hAnsi="Myriad Pro"/>
          <w:b/>
          <w:szCs w:val="24"/>
        </w:rPr>
      </w:pPr>
      <w:r>
        <w:rPr>
          <w:noProof/>
        </w:rPr>
        <w:drawing>
          <wp:inline distT="0" distB="0" distL="0" distR="0" wp14:anchorId="03BF9CA2" wp14:editId="68E8A5E0">
            <wp:extent cx="1612900" cy="757126"/>
            <wp:effectExtent l="0" t="0" r="6350" b="5080"/>
            <wp:docPr id="1145305958"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5305958" name="Picture 1" descr="Logo&#10;&#10;Description automatically generated"/>
                    <pic:cNvPicPr/>
                  </pic:nvPicPr>
                  <pic:blipFill>
                    <a:blip r:embed="rId7"/>
                    <a:stretch>
                      <a:fillRect/>
                    </a:stretch>
                  </pic:blipFill>
                  <pic:spPr>
                    <a:xfrm>
                      <a:off x="0" y="0"/>
                      <a:ext cx="1618986" cy="759983"/>
                    </a:xfrm>
                    <a:prstGeom prst="rect">
                      <a:avLst/>
                    </a:prstGeom>
                  </pic:spPr>
                </pic:pic>
              </a:graphicData>
            </a:graphic>
          </wp:inline>
        </w:drawing>
      </w:r>
    </w:p>
    <w:p w14:paraId="7EE184DA" w14:textId="5724C133" w:rsidR="00CE6EAA" w:rsidRPr="00BF1BF9" w:rsidRDefault="008266EE" w:rsidP="00447A49">
      <w:pPr>
        <w:spacing w:before="100" w:beforeAutospacing="1" w:after="100" w:afterAutospacing="1"/>
        <w:jc w:val="center"/>
        <w:rPr>
          <w:rFonts w:ascii="Myriad Pro" w:hAnsi="Myriad Pro"/>
          <w:i/>
          <w:sz w:val="22"/>
          <w:szCs w:val="22"/>
        </w:rPr>
      </w:pPr>
      <w:r>
        <w:rPr>
          <w:rFonts w:ascii="Myriad Pro" w:hAnsi="Myriad Pro"/>
          <w:i/>
          <w:sz w:val="22"/>
          <w:szCs w:val="22"/>
        </w:rPr>
        <w:t>Earth and Space Science</w:t>
      </w:r>
    </w:p>
    <w:p w14:paraId="2CB29489" w14:textId="77777777" w:rsidR="00FF3503" w:rsidRPr="00CE6EAA" w:rsidRDefault="00FF3503" w:rsidP="00FF3503">
      <w:pPr>
        <w:spacing w:before="100" w:beforeAutospacing="1" w:after="100" w:afterAutospacing="1"/>
        <w:jc w:val="center"/>
        <w:rPr>
          <w:rFonts w:ascii="Myriad Pro" w:hAnsi="Myriad Pro"/>
          <w:sz w:val="22"/>
          <w:szCs w:val="22"/>
        </w:rPr>
      </w:pPr>
      <w:r w:rsidRPr="00CE6EAA">
        <w:rPr>
          <w:rFonts w:ascii="Myriad Pro" w:hAnsi="Myriad Pro"/>
          <w:sz w:val="22"/>
          <w:szCs w:val="22"/>
        </w:rPr>
        <w:t>Supporting Information for</w:t>
      </w:r>
    </w:p>
    <w:p w14:paraId="59F910A1" w14:textId="6E9A1816" w:rsidR="00FF3503" w:rsidRPr="00B77E40" w:rsidRDefault="008266EE" w:rsidP="00FF3503">
      <w:pPr>
        <w:spacing w:before="100" w:beforeAutospacing="1" w:after="100" w:afterAutospacing="1"/>
        <w:jc w:val="center"/>
        <w:rPr>
          <w:rFonts w:ascii="Myriad Pro" w:hAnsi="Myriad Pro"/>
          <w:b/>
          <w:sz w:val="22"/>
          <w:szCs w:val="22"/>
        </w:rPr>
      </w:pPr>
      <w:r w:rsidRPr="008266EE">
        <w:rPr>
          <w:rFonts w:ascii="Myriad Pro" w:hAnsi="Myriad Pro"/>
          <w:b/>
          <w:sz w:val="22"/>
          <w:szCs w:val="22"/>
        </w:rPr>
        <w:t>Spaceborne canopy height products should be complemented with airborne laser scanning data: Towards a European canopy height model</w:t>
      </w:r>
    </w:p>
    <w:p w14:paraId="42FFC78E" w14:textId="6B7BA1EB" w:rsidR="00FF3503" w:rsidRDefault="008266EE" w:rsidP="00FF3503">
      <w:pPr>
        <w:spacing w:before="100" w:beforeAutospacing="1" w:after="100" w:afterAutospacing="1"/>
        <w:jc w:val="center"/>
        <w:rPr>
          <w:rFonts w:ascii="Myriad Pro" w:hAnsi="Myriad Pro"/>
          <w:sz w:val="22"/>
          <w:szCs w:val="22"/>
        </w:rPr>
      </w:pPr>
      <w:r w:rsidRPr="008266EE">
        <w:rPr>
          <w:rFonts w:ascii="Myriad Pro" w:hAnsi="Myriad Pro"/>
          <w:sz w:val="22"/>
          <w:szCs w:val="22"/>
        </w:rPr>
        <w:t>Vítězslav Moudrý</w:t>
      </w:r>
      <w:r w:rsidRPr="006070CA">
        <w:rPr>
          <w:rFonts w:ascii="Myriad Pro" w:hAnsi="Myriad Pro"/>
          <w:sz w:val="22"/>
          <w:szCs w:val="22"/>
          <w:vertAlign w:val="superscript"/>
        </w:rPr>
        <w:t>1</w:t>
      </w:r>
      <w:r w:rsidRPr="008266EE">
        <w:rPr>
          <w:rFonts w:ascii="Myriad Pro" w:hAnsi="Myriad Pro"/>
          <w:sz w:val="22"/>
          <w:szCs w:val="22"/>
        </w:rPr>
        <w:t>, Ruben Remelgado</w:t>
      </w:r>
      <w:r w:rsidRPr="006070CA">
        <w:rPr>
          <w:rFonts w:ascii="Myriad Pro" w:hAnsi="Myriad Pro"/>
          <w:sz w:val="22"/>
          <w:szCs w:val="22"/>
          <w:vertAlign w:val="superscript"/>
        </w:rPr>
        <w:t>2</w:t>
      </w:r>
      <w:r w:rsidRPr="008266EE">
        <w:rPr>
          <w:rFonts w:ascii="Myriad Pro" w:hAnsi="Myriad Pro"/>
          <w:sz w:val="22"/>
          <w:szCs w:val="22"/>
        </w:rPr>
        <w:t>, Matthias Forkel</w:t>
      </w:r>
      <w:r w:rsidRPr="006070CA">
        <w:rPr>
          <w:rFonts w:ascii="Myriad Pro" w:hAnsi="Myriad Pro"/>
          <w:sz w:val="22"/>
          <w:szCs w:val="22"/>
          <w:vertAlign w:val="superscript"/>
        </w:rPr>
        <w:t>3</w:t>
      </w:r>
      <w:r w:rsidRPr="008266EE">
        <w:rPr>
          <w:rFonts w:ascii="Myriad Pro" w:hAnsi="Myriad Pro"/>
          <w:sz w:val="22"/>
          <w:szCs w:val="22"/>
        </w:rPr>
        <w:t>, Michele Torresani</w:t>
      </w:r>
      <w:r w:rsidRPr="006070CA">
        <w:rPr>
          <w:rFonts w:ascii="Myriad Pro" w:hAnsi="Myriad Pro"/>
          <w:sz w:val="22"/>
          <w:szCs w:val="22"/>
          <w:vertAlign w:val="superscript"/>
        </w:rPr>
        <w:t>4,5</w:t>
      </w:r>
      <w:r w:rsidRPr="008266EE">
        <w:rPr>
          <w:rFonts w:ascii="Myriad Pro" w:hAnsi="Myriad Pro"/>
          <w:sz w:val="22"/>
          <w:szCs w:val="22"/>
        </w:rPr>
        <w:t>, Gaia Vaglio Laurin</w:t>
      </w:r>
      <w:r w:rsidRPr="006070CA">
        <w:rPr>
          <w:rFonts w:ascii="Myriad Pro" w:hAnsi="Myriad Pro"/>
          <w:sz w:val="22"/>
          <w:szCs w:val="22"/>
          <w:vertAlign w:val="superscript"/>
        </w:rPr>
        <w:t>6</w:t>
      </w:r>
      <w:r w:rsidRPr="008266EE">
        <w:rPr>
          <w:rFonts w:ascii="Myriad Pro" w:hAnsi="Myriad Pro"/>
          <w:sz w:val="22"/>
          <w:szCs w:val="22"/>
        </w:rPr>
        <w:t>, Eliška Šárovcová</w:t>
      </w:r>
      <w:r w:rsidRPr="006070CA">
        <w:rPr>
          <w:rFonts w:ascii="Myriad Pro" w:hAnsi="Myriad Pro"/>
          <w:sz w:val="22"/>
          <w:szCs w:val="22"/>
          <w:vertAlign w:val="superscript"/>
        </w:rPr>
        <w:t>1</w:t>
      </w:r>
      <w:r w:rsidRPr="008266EE">
        <w:rPr>
          <w:rFonts w:ascii="Myriad Pro" w:hAnsi="Myriad Pro"/>
          <w:sz w:val="22"/>
          <w:szCs w:val="22"/>
        </w:rPr>
        <w:t>, Virginia E. Garcia Millan</w:t>
      </w:r>
      <w:r w:rsidRPr="006070CA">
        <w:rPr>
          <w:rFonts w:ascii="Myriad Pro" w:hAnsi="Myriad Pro"/>
          <w:sz w:val="22"/>
          <w:szCs w:val="22"/>
          <w:vertAlign w:val="superscript"/>
        </w:rPr>
        <w:t>7</w:t>
      </w:r>
      <w:r w:rsidRPr="008266EE">
        <w:rPr>
          <w:rFonts w:ascii="Myriad Pro" w:hAnsi="Myriad Pro"/>
          <w:sz w:val="22"/>
          <w:szCs w:val="22"/>
        </w:rPr>
        <w:t>, Fabian Jörg Fischer</w:t>
      </w:r>
      <w:r w:rsidRPr="006070CA">
        <w:rPr>
          <w:rFonts w:ascii="Myriad Pro" w:hAnsi="Myriad Pro"/>
          <w:sz w:val="22"/>
          <w:szCs w:val="22"/>
          <w:vertAlign w:val="superscript"/>
        </w:rPr>
        <w:t>8,9</w:t>
      </w:r>
      <w:r w:rsidRPr="008266EE">
        <w:rPr>
          <w:rFonts w:ascii="Myriad Pro" w:hAnsi="Myriad Pro"/>
          <w:sz w:val="22"/>
          <w:szCs w:val="22"/>
        </w:rPr>
        <w:t>, Tommaso Jucker</w:t>
      </w:r>
      <w:r w:rsidRPr="006070CA">
        <w:rPr>
          <w:rFonts w:ascii="Myriad Pro" w:hAnsi="Myriad Pro"/>
          <w:sz w:val="22"/>
          <w:szCs w:val="22"/>
          <w:vertAlign w:val="superscript"/>
        </w:rPr>
        <w:t>8</w:t>
      </w:r>
      <w:r w:rsidRPr="008266EE">
        <w:rPr>
          <w:rFonts w:ascii="Myriad Pro" w:hAnsi="Myriad Pro"/>
          <w:sz w:val="22"/>
          <w:szCs w:val="22"/>
        </w:rPr>
        <w:t>, Michal Gallay</w:t>
      </w:r>
      <w:r w:rsidRPr="006070CA">
        <w:rPr>
          <w:rFonts w:ascii="Myriad Pro" w:hAnsi="Myriad Pro"/>
          <w:sz w:val="22"/>
          <w:szCs w:val="22"/>
          <w:vertAlign w:val="superscript"/>
        </w:rPr>
        <w:t>10</w:t>
      </w:r>
      <w:r w:rsidRPr="008266EE">
        <w:rPr>
          <w:rFonts w:ascii="Myriad Pro" w:hAnsi="Myriad Pro"/>
          <w:sz w:val="22"/>
          <w:szCs w:val="22"/>
        </w:rPr>
        <w:t>, Patrick Kacic</w:t>
      </w:r>
      <w:r w:rsidRPr="006070CA">
        <w:rPr>
          <w:rFonts w:ascii="Myriad Pro" w:hAnsi="Myriad Pro"/>
          <w:sz w:val="22"/>
          <w:szCs w:val="22"/>
          <w:vertAlign w:val="superscript"/>
        </w:rPr>
        <w:t>11</w:t>
      </w:r>
      <w:r w:rsidRPr="008266EE">
        <w:rPr>
          <w:rFonts w:ascii="Myriad Pro" w:hAnsi="Myriad Pro"/>
          <w:sz w:val="22"/>
          <w:szCs w:val="22"/>
        </w:rPr>
        <w:t>, Christopher R. Hakkenberg</w:t>
      </w:r>
      <w:r w:rsidRPr="006070CA">
        <w:rPr>
          <w:rFonts w:ascii="Myriad Pro" w:hAnsi="Myriad Pro"/>
          <w:sz w:val="22"/>
          <w:szCs w:val="22"/>
          <w:vertAlign w:val="superscript"/>
        </w:rPr>
        <w:t>12</w:t>
      </w:r>
      <w:r w:rsidRPr="008266EE">
        <w:rPr>
          <w:rFonts w:ascii="Myriad Pro" w:hAnsi="Myriad Pro"/>
          <w:sz w:val="22"/>
          <w:szCs w:val="22"/>
        </w:rPr>
        <w:t xml:space="preserve">, </w:t>
      </w:r>
      <w:proofErr w:type="spellStart"/>
      <w:r w:rsidRPr="008266EE">
        <w:rPr>
          <w:rFonts w:ascii="Myriad Pro" w:hAnsi="Myriad Pro"/>
          <w:sz w:val="22"/>
          <w:szCs w:val="22"/>
        </w:rPr>
        <w:t>Žiga</w:t>
      </w:r>
      <w:proofErr w:type="spellEnd"/>
      <w:r w:rsidRPr="008266EE">
        <w:rPr>
          <w:rFonts w:ascii="Myriad Pro" w:hAnsi="Myriad Pro"/>
          <w:sz w:val="22"/>
          <w:szCs w:val="22"/>
        </w:rPr>
        <w:t xml:space="preserve"> Kokalj</w:t>
      </w:r>
      <w:r w:rsidRPr="006070CA">
        <w:rPr>
          <w:rFonts w:ascii="Myriad Pro" w:hAnsi="Myriad Pro"/>
          <w:sz w:val="22"/>
          <w:szCs w:val="22"/>
          <w:vertAlign w:val="superscript"/>
        </w:rPr>
        <w:t>13</w:t>
      </w:r>
      <w:r w:rsidRPr="008266EE">
        <w:rPr>
          <w:rFonts w:ascii="Myriad Pro" w:hAnsi="Myriad Pro"/>
          <w:sz w:val="22"/>
          <w:szCs w:val="22"/>
        </w:rPr>
        <w:t>, Krzysztof Stereńczak</w:t>
      </w:r>
      <w:r w:rsidRPr="006070CA">
        <w:rPr>
          <w:rFonts w:ascii="Myriad Pro" w:hAnsi="Myriad Pro"/>
          <w:sz w:val="22"/>
          <w:szCs w:val="22"/>
          <w:vertAlign w:val="superscript"/>
        </w:rPr>
        <w:t>14</w:t>
      </w:r>
      <w:r w:rsidRPr="008266EE">
        <w:rPr>
          <w:rFonts w:ascii="Myriad Pro" w:hAnsi="Myriad Pro"/>
          <w:sz w:val="22"/>
          <w:szCs w:val="22"/>
        </w:rPr>
        <w:t>, Yousef Erfanifard</w:t>
      </w:r>
      <w:r w:rsidRPr="006070CA">
        <w:rPr>
          <w:rFonts w:ascii="Myriad Pro" w:hAnsi="Myriad Pro"/>
          <w:sz w:val="22"/>
          <w:szCs w:val="22"/>
          <w:vertAlign w:val="superscript"/>
        </w:rPr>
        <w:t>15,16</w:t>
      </w:r>
      <w:r w:rsidRPr="008266EE">
        <w:rPr>
          <w:rFonts w:ascii="Myriad Pro" w:hAnsi="Myriad Pro"/>
          <w:sz w:val="22"/>
          <w:szCs w:val="22"/>
        </w:rPr>
        <w:t>, Duccio Rocchini</w:t>
      </w:r>
      <w:r w:rsidRPr="006070CA">
        <w:rPr>
          <w:rFonts w:ascii="Myriad Pro" w:hAnsi="Myriad Pro"/>
          <w:sz w:val="22"/>
          <w:szCs w:val="22"/>
          <w:vertAlign w:val="superscript"/>
        </w:rPr>
        <w:t>17,1</w:t>
      </w:r>
      <w:r w:rsidRPr="008266EE">
        <w:rPr>
          <w:rFonts w:ascii="Myriad Pro" w:hAnsi="Myriad Pro"/>
          <w:sz w:val="22"/>
          <w:szCs w:val="22"/>
        </w:rPr>
        <w:t>, Jiří Prošek</w:t>
      </w:r>
      <w:r w:rsidRPr="006070CA">
        <w:rPr>
          <w:rFonts w:ascii="Myriad Pro" w:hAnsi="Myriad Pro"/>
          <w:sz w:val="22"/>
          <w:szCs w:val="22"/>
          <w:vertAlign w:val="superscript"/>
        </w:rPr>
        <w:t>1</w:t>
      </w:r>
      <w:r w:rsidRPr="008266EE">
        <w:rPr>
          <w:rFonts w:ascii="Myriad Pro" w:hAnsi="Myriad Pro"/>
          <w:sz w:val="22"/>
          <w:szCs w:val="22"/>
        </w:rPr>
        <w:t>, Stephanie Roilo</w:t>
      </w:r>
      <w:r w:rsidRPr="006070CA">
        <w:rPr>
          <w:rFonts w:ascii="Myriad Pro" w:hAnsi="Myriad Pro"/>
          <w:sz w:val="22"/>
          <w:szCs w:val="22"/>
          <w:vertAlign w:val="superscript"/>
        </w:rPr>
        <w:t>2</w:t>
      </w:r>
      <w:r w:rsidRPr="008266EE">
        <w:rPr>
          <w:rFonts w:ascii="Myriad Pro" w:hAnsi="Myriad Pro"/>
          <w:sz w:val="22"/>
          <w:szCs w:val="22"/>
        </w:rPr>
        <w:t>, Kateřina Gdulová</w:t>
      </w:r>
      <w:r w:rsidRPr="006070CA">
        <w:rPr>
          <w:rFonts w:ascii="Myriad Pro" w:hAnsi="Myriad Pro"/>
          <w:sz w:val="22"/>
          <w:szCs w:val="22"/>
          <w:vertAlign w:val="superscript"/>
        </w:rPr>
        <w:t>1</w:t>
      </w:r>
      <w:r w:rsidRPr="008266EE">
        <w:rPr>
          <w:rFonts w:ascii="Myriad Pro" w:hAnsi="Myriad Pro"/>
          <w:sz w:val="22"/>
          <w:szCs w:val="22"/>
        </w:rPr>
        <w:t>, Anna F. Cord</w:t>
      </w:r>
      <w:r w:rsidRPr="006070CA">
        <w:rPr>
          <w:rFonts w:ascii="Myriad Pro" w:hAnsi="Myriad Pro"/>
          <w:sz w:val="22"/>
          <w:szCs w:val="22"/>
          <w:vertAlign w:val="superscript"/>
        </w:rPr>
        <w:t>2</w:t>
      </w:r>
      <w:r w:rsidRPr="008266EE">
        <w:rPr>
          <w:rFonts w:ascii="Myriad Pro" w:hAnsi="Myriad Pro"/>
          <w:sz w:val="22"/>
          <w:szCs w:val="22"/>
        </w:rPr>
        <w:t>,  Michela Perrone</w:t>
      </w:r>
      <w:r w:rsidRPr="006070CA">
        <w:rPr>
          <w:rFonts w:ascii="Myriad Pro" w:hAnsi="Myriad Pro"/>
          <w:sz w:val="22"/>
          <w:szCs w:val="22"/>
          <w:vertAlign w:val="superscript"/>
        </w:rPr>
        <w:t>1</w:t>
      </w:r>
      <w:r w:rsidRPr="008266EE">
        <w:rPr>
          <w:rFonts w:ascii="Myriad Pro" w:hAnsi="Myriad Pro"/>
          <w:sz w:val="22"/>
          <w:szCs w:val="22"/>
        </w:rPr>
        <w:t>, Juan Alberto Molina-Valero</w:t>
      </w:r>
      <w:r w:rsidRPr="006070CA">
        <w:rPr>
          <w:rFonts w:ascii="Myriad Pro" w:hAnsi="Myriad Pro"/>
          <w:sz w:val="22"/>
          <w:szCs w:val="22"/>
          <w:vertAlign w:val="superscript"/>
        </w:rPr>
        <w:t>1</w:t>
      </w:r>
      <w:r w:rsidRPr="008266EE">
        <w:rPr>
          <w:rFonts w:ascii="Myriad Pro" w:hAnsi="Myriad Pro"/>
          <w:sz w:val="22"/>
          <w:szCs w:val="22"/>
        </w:rPr>
        <w:t>, Jiří Šmída</w:t>
      </w:r>
      <w:r w:rsidRPr="006070CA">
        <w:rPr>
          <w:rFonts w:ascii="Myriad Pro" w:hAnsi="Myriad Pro"/>
          <w:sz w:val="22"/>
          <w:szCs w:val="22"/>
          <w:vertAlign w:val="superscript"/>
        </w:rPr>
        <w:t>18</w:t>
      </w:r>
      <w:r w:rsidRPr="008266EE">
        <w:rPr>
          <w:rFonts w:ascii="Myriad Pro" w:hAnsi="Myriad Pro"/>
          <w:sz w:val="22"/>
          <w:szCs w:val="22"/>
        </w:rPr>
        <w:t>, Peter Surový</w:t>
      </w:r>
      <w:r w:rsidRPr="006070CA">
        <w:rPr>
          <w:rFonts w:ascii="Myriad Pro" w:hAnsi="Myriad Pro"/>
          <w:sz w:val="22"/>
          <w:szCs w:val="22"/>
          <w:vertAlign w:val="superscript"/>
        </w:rPr>
        <w:t>19</w:t>
      </w:r>
      <w:r w:rsidRPr="008266EE">
        <w:rPr>
          <w:rFonts w:ascii="Myriad Pro" w:hAnsi="Myriad Pro"/>
          <w:sz w:val="22"/>
          <w:szCs w:val="22"/>
        </w:rPr>
        <w:t>, Zlatica Melichová</w:t>
      </w:r>
      <w:r w:rsidRPr="006070CA">
        <w:rPr>
          <w:rFonts w:ascii="Myriad Pro" w:hAnsi="Myriad Pro"/>
          <w:sz w:val="22"/>
          <w:szCs w:val="22"/>
          <w:vertAlign w:val="superscript"/>
        </w:rPr>
        <w:t>19</w:t>
      </w:r>
      <w:r w:rsidRPr="008266EE">
        <w:rPr>
          <w:rFonts w:ascii="Myriad Pro" w:hAnsi="Myriad Pro"/>
          <w:sz w:val="22"/>
          <w:szCs w:val="22"/>
        </w:rPr>
        <w:t>, Marco Malavasi</w:t>
      </w:r>
      <w:r w:rsidRPr="006070CA">
        <w:rPr>
          <w:rFonts w:ascii="Myriad Pro" w:hAnsi="Myriad Pro"/>
          <w:sz w:val="22"/>
          <w:szCs w:val="22"/>
          <w:vertAlign w:val="superscript"/>
        </w:rPr>
        <w:t>20</w:t>
      </w:r>
      <w:r w:rsidRPr="008266EE">
        <w:rPr>
          <w:rFonts w:ascii="Myriad Pro" w:hAnsi="Myriad Pro"/>
          <w:sz w:val="22"/>
          <w:szCs w:val="22"/>
        </w:rPr>
        <w:t>, Rudolf Urban</w:t>
      </w:r>
      <w:r w:rsidRPr="006070CA">
        <w:rPr>
          <w:rFonts w:ascii="Myriad Pro" w:hAnsi="Myriad Pro"/>
          <w:sz w:val="22"/>
          <w:szCs w:val="22"/>
          <w:vertAlign w:val="superscript"/>
        </w:rPr>
        <w:t>21</w:t>
      </w:r>
      <w:r w:rsidRPr="008266EE">
        <w:rPr>
          <w:rFonts w:ascii="Myriad Pro" w:hAnsi="Myriad Pro"/>
          <w:sz w:val="22"/>
          <w:szCs w:val="22"/>
        </w:rPr>
        <w:t>, Martin Štroner</w:t>
      </w:r>
      <w:r w:rsidRPr="006070CA">
        <w:rPr>
          <w:rFonts w:ascii="Myriad Pro" w:hAnsi="Myriad Pro"/>
          <w:sz w:val="22"/>
          <w:szCs w:val="22"/>
          <w:vertAlign w:val="superscript"/>
        </w:rPr>
        <w:t>21</w:t>
      </w:r>
      <w:r w:rsidRPr="008266EE">
        <w:rPr>
          <w:rFonts w:ascii="Myriad Pro" w:hAnsi="Myriad Pro"/>
          <w:sz w:val="22"/>
          <w:szCs w:val="22"/>
        </w:rPr>
        <w:t>, Dominik Seidel</w:t>
      </w:r>
      <w:r w:rsidRPr="006070CA">
        <w:rPr>
          <w:rFonts w:ascii="Myriad Pro" w:hAnsi="Myriad Pro"/>
          <w:sz w:val="22"/>
          <w:szCs w:val="22"/>
          <w:vertAlign w:val="superscript"/>
        </w:rPr>
        <w:t>22</w:t>
      </w:r>
      <w:r w:rsidRPr="008266EE">
        <w:rPr>
          <w:rFonts w:ascii="Myriad Pro" w:hAnsi="Myriad Pro"/>
          <w:sz w:val="22"/>
          <w:szCs w:val="22"/>
        </w:rPr>
        <w:t>, Szilárd Szabó</w:t>
      </w:r>
      <w:r w:rsidRPr="006070CA">
        <w:rPr>
          <w:rFonts w:ascii="Myriad Pro" w:hAnsi="Myriad Pro"/>
          <w:sz w:val="22"/>
          <w:szCs w:val="22"/>
          <w:vertAlign w:val="superscript"/>
        </w:rPr>
        <w:t>23</w:t>
      </w:r>
      <w:r w:rsidRPr="008266EE">
        <w:rPr>
          <w:rFonts w:ascii="Myriad Pro" w:hAnsi="Myriad Pro"/>
          <w:sz w:val="22"/>
          <w:szCs w:val="22"/>
        </w:rPr>
        <w:t>, László Bertalan</w:t>
      </w:r>
      <w:r w:rsidRPr="006070CA">
        <w:rPr>
          <w:rFonts w:ascii="Myriad Pro" w:hAnsi="Myriad Pro"/>
          <w:sz w:val="22"/>
          <w:szCs w:val="22"/>
          <w:vertAlign w:val="superscript"/>
        </w:rPr>
        <w:t>23</w:t>
      </w:r>
      <w:r w:rsidRPr="008266EE">
        <w:rPr>
          <w:rFonts w:ascii="Myriad Pro" w:hAnsi="Myriad Pro"/>
          <w:sz w:val="22"/>
          <w:szCs w:val="22"/>
        </w:rPr>
        <w:t>, Anette Eltner</w:t>
      </w:r>
      <w:r w:rsidRPr="006070CA">
        <w:rPr>
          <w:rFonts w:ascii="Myriad Pro" w:hAnsi="Myriad Pro"/>
          <w:sz w:val="22"/>
          <w:szCs w:val="22"/>
          <w:vertAlign w:val="superscript"/>
        </w:rPr>
        <w:t>3</w:t>
      </w:r>
      <w:r w:rsidRPr="008266EE">
        <w:rPr>
          <w:rFonts w:ascii="Myriad Pro" w:hAnsi="Myriad Pro"/>
          <w:sz w:val="22"/>
          <w:szCs w:val="22"/>
        </w:rPr>
        <w:t>, Roberto Cazzolla Gatti</w:t>
      </w:r>
      <w:r w:rsidRPr="006070CA">
        <w:rPr>
          <w:rFonts w:ascii="Myriad Pro" w:hAnsi="Myriad Pro"/>
          <w:sz w:val="22"/>
          <w:szCs w:val="22"/>
          <w:vertAlign w:val="superscript"/>
        </w:rPr>
        <w:t>17</w:t>
      </w:r>
      <w:r w:rsidRPr="008266EE">
        <w:rPr>
          <w:rFonts w:ascii="Myriad Pro" w:hAnsi="Myriad Pro"/>
          <w:sz w:val="22"/>
          <w:szCs w:val="22"/>
        </w:rPr>
        <w:t>, Ján Kaňuk</w:t>
      </w:r>
      <w:r w:rsidRPr="006070CA">
        <w:rPr>
          <w:rFonts w:ascii="Myriad Pro" w:hAnsi="Myriad Pro"/>
          <w:sz w:val="22"/>
          <w:szCs w:val="22"/>
          <w:vertAlign w:val="superscript"/>
        </w:rPr>
        <w:t>10,24</w:t>
      </w:r>
      <w:r w:rsidRPr="008266EE">
        <w:rPr>
          <w:rFonts w:ascii="Myriad Pro" w:hAnsi="Myriad Pro"/>
          <w:sz w:val="22"/>
          <w:szCs w:val="22"/>
        </w:rPr>
        <w:t>, Vojtěch Barták</w:t>
      </w:r>
      <w:r w:rsidRPr="006070CA">
        <w:rPr>
          <w:rFonts w:ascii="Myriad Pro" w:hAnsi="Myriad Pro"/>
          <w:sz w:val="22"/>
          <w:szCs w:val="22"/>
          <w:vertAlign w:val="superscript"/>
        </w:rPr>
        <w:t>1</w:t>
      </w:r>
      <w:r w:rsidRPr="008266EE">
        <w:rPr>
          <w:rFonts w:ascii="Myriad Pro" w:hAnsi="Myriad Pro"/>
          <w:sz w:val="22"/>
          <w:szCs w:val="22"/>
        </w:rPr>
        <w:t>, Daniel Franke</w:t>
      </w:r>
      <w:r w:rsidRPr="006070CA">
        <w:rPr>
          <w:rFonts w:ascii="Myriad Pro" w:hAnsi="Myriad Pro"/>
          <w:sz w:val="22"/>
          <w:szCs w:val="22"/>
          <w:vertAlign w:val="superscript"/>
        </w:rPr>
        <w:t>1</w:t>
      </w:r>
      <w:r w:rsidRPr="008266EE">
        <w:rPr>
          <w:rFonts w:ascii="Myriad Pro" w:hAnsi="Myriad Pro"/>
          <w:sz w:val="22"/>
          <w:szCs w:val="22"/>
        </w:rPr>
        <w:t>, Benjamin Brede</w:t>
      </w:r>
      <w:r w:rsidRPr="006070CA">
        <w:rPr>
          <w:rFonts w:ascii="Myriad Pro" w:hAnsi="Myriad Pro"/>
          <w:sz w:val="22"/>
          <w:szCs w:val="22"/>
          <w:vertAlign w:val="superscript"/>
        </w:rPr>
        <w:t>25</w:t>
      </w:r>
      <w:r w:rsidRPr="008266EE">
        <w:rPr>
          <w:rFonts w:ascii="Myriad Pro" w:hAnsi="Myriad Pro"/>
          <w:sz w:val="22"/>
          <w:szCs w:val="22"/>
        </w:rPr>
        <w:t>, Qian Song</w:t>
      </w:r>
      <w:r w:rsidRPr="006070CA">
        <w:rPr>
          <w:rFonts w:ascii="Myriad Pro" w:hAnsi="Myriad Pro"/>
          <w:sz w:val="22"/>
          <w:szCs w:val="22"/>
          <w:vertAlign w:val="superscript"/>
        </w:rPr>
        <w:t>25</w:t>
      </w:r>
      <w:r w:rsidRPr="008266EE">
        <w:rPr>
          <w:rFonts w:ascii="Myriad Pro" w:hAnsi="Myriad Pro"/>
          <w:sz w:val="22"/>
          <w:szCs w:val="22"/>
        </w:rPr>
        <w:t>, Mikhail Urbazaev</w:t>
      </w:r>
      <w:r w:rsidRPr="006070CA">
        <w:rPr>
          <w:rFonts w:ascii="Myriad Pro" w:hAnsi="Myriad Pro"/>
          <w:sz w:val="22"/>
          <w:szCs w:val="22"/>
          <w:vertAlign w:val="superscript"/>
        </w:rPr>
        <w:t>25</w:t>
      </w:r>
      <w:r w:rsidRPr="008266EE">
        <w:rPr>
          <w:rFonts w:ascii="Myriad Pro" w:hAnsi="Myriad Pro"/>
          <w:sz w:val="22"/>
          <w:szCs w:val="22"/>
        </w:rPr>
        <w:t>, W. Daniel Kissling</w:t>
      </w:r>
      <w:r w:rsidRPr="006070CA">
        <w:rPr>
          <w:rFonts w:ascii="Myriad Pro" w:hAnsi="Myriad Pro"/>
          <w:sz w:val="22"/>
          <w:szCs w:val="22"/>
          <w:vertAlign w:val="superscript"/>
        </w:rPr>
        <w:t>26</w:t>
      </w:r>
    </w:p>
    <w:p w14:paraId="5D90B015" w14:textId="24747A9E" w:rsidR="008266EE" w:rsidRPr="008266EE" w:rsidRDefault="008266EE" w:rsidP="008266EE">
      <w:pPr>
        <w:spacing w:before="100" w:beforeAutospacing="1" w:after="100" w:afterAutospacing="1"/>
        <w:jc w:val="center"/>
        <w:rPr>
          <w:rFonts w:ascii="Myriad Pro" w:hAnsi="Myriad Pro"/>
          <w:sz w:val="18"/>
          <w:szCs w:val="18"/>
        </w:rPr>
      </w:pPr>
      <w:r w:rsidRPr="008266EE">
        <w:t xml:space="preserve"> </w:t>
      </w:r>
      <w:r w:rsidRPr="005F1343">
        <w:rPr>
          <w:rFonts w:ascii="Myriad Pro" w:hAnsi="Myriad Pro"/>
          <w:sz w:val="18"/>
          <w:szCs w:val="18"/>
          <w:vertAlign w:val="superscript"/>
        </w:rPr>
        <w:t>1</w:t>
      </w:r>
      <w:r w:rsidRPr="008266EE">
        <w:rPr>
          <w:rFonts w:ascii="Myriad Pro" w:hAnsi="Myriad Pro"/>
          <w:sz w:val="18"/>
          <w:szCs w:val="18"/>
        </w:rPr>
        <w:t xml:space="preserve">Department of Spatial Sciences, Faculty of Environmental Sciences, Czech University of Life Sciences Prague, </w:t>
      </w:r>
      <w:proofErr w:type="spellStart"/>
      <w:r w:rsidRPr="008266EE">
        <w:rPr>
          <w:rFonts w:ascii="Myriad Pro" w:hAnsi="Myriad Pro"/>
          <w:sz w:val="18"/>
          <w:szCs w:val="18"/>
        </w:rPr>
        <w:t>Kamýcká</w:t>
      </w:r>
      <w:proofErr w:type="spellEnd"/>
      <w:r w:rsidRPr="008266EE">
        <w:rPr>
          <w:rFonts w:ascii="Myriad Pro" w:hAnsi="Myriad Pro"/>
          <w:sz w:val="18"/>
          <w:szCs w:val="18"/>
        </w:rPr>
        <w:t xml:space="preserve"> 129, Praha – </w:t>
      </w:r>
      <w:proofErr w:type="spellStart"/>
      <w:r w:rsidRPr="008266EE">
        <w:rPr>
          <w:rFonts w:ascii="Myriad Pro" w:hAnsi="Myriad Pro"/>
          <w:sz w:val="18"/>
          <w:szCs w:val="18"/>
        </w:rPr>
        <w:t>Suchdol</w:t>
      </w:r>
      <w:proofErr w:type="spellEnd"/>
      <w:r w:rsidRPr="008266EE">
        <w:rPr>
          <w:rFonts w:ascii="Myriad Pro" w:hAnsi="Myriad Pro"/>
          <w:sz w:val="18"/>
          <w:szCs w:val="18"/>
        </w:rPr>
        <w:t>, 165 00, Czech Republic</w:t>
      </w:r>
    </w:p>
    <w:p w14:paraId="12BFF098" w14:textId="2390C60F"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2</w:t>
      </w:r>
      <w:r w:rsidRPr="008266EE">
        <w:rPr>
          <w:rFonts w:ascii="Myriad Pro" w:hAnsi="Myriad Pro"/>
          <w:sz w:val="18"/>
          <w:szCs w:val="18"/>
        </w:rPr>
        <w:t>Agro-Ecological Modeling Group, Institute of Crop Science and Resource Conservation, University of Bonn, Germany</w:t>
      </w:r>
    </w:p>
    <w:p w14:paraId="687DBE53" w14:textId="040AEBF2"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3</w:t>
      </w:r>
      <w:r w:rsidRPr="008266EE">
        <w:rPr>
          <w:rFonts w:ascii="Myriad Pro" w:hAnsi="Myriad Pro"/>
          <w:sz w:val="18"/>
          <w:szCs w:val="18"/>
        </w:rPr>
        <w:t xml:space="preserve">TUD Dresden University of Technology, Faculty of Environmental Sciences, Institute of Photogrammetry and Remote Sensing, </w:t>
      </w:r>
      <w:proofErr w:type="spellStart"/>
      <w:r w:rsidRPr="008266EE">
        <w:rPr>
          <w:rFonts w:ascii="Myriad Pro" w:hAnsi="Myriad Pro"/>
          <w:sz w:val="18"/>
          <w:szCs w:val="18"/>
        </w:rPr>
        <w:t>Helmholtzstraße</w:t>
      </w:r>
      <w:proofErr w:type="spellEnd"/>
      <w:r w:rsidRPr="008266EE">
        <w:rPr>
          <w:rFonts w:ascii="Myriad Pro" w:hAnsi="Myriad Pro"/>
          <w:sz w:val="18"/>
          <w:szCs w:val="18"/>
        </w:rPr>
        <w:t xml:space="preserve"> 10, 01069 Dresden, Germany</w:t>
      </w:r>
    </w:p>
    <w:p w14:paraId="3AFB5E74" w14:textId="320A42C3"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4</w:t>
      </w:r>
      <w:r w:rsidRPr="008266EE">
        <w:rPr>
          <w:rFonts w:ascii="Myriad Pro" w:hAnsi="Myriad Pro"/>
          <w:sz w:val="18"/>
          <w:szCs w:val="18"/>
        </w:rPr>
        <w:t xml:space="preserve">Free University of Bozen/Bolzano, Faculty of Agricultural, Environmental and Food Sciences, Piazza </w:t>
      </w:r>
      <w:proofErr w:type="spellStart"/>
      <w:r w:rsidRPr="008266EE">
        <w:rPr>
          <w:rFonts w:ascii="Myriad Pro" w:hAnsi="Myriad Pro"/>
          <w:sz w:val="18"/>
          <w:szCs w:val="18"/>
        </w:rPr>
        <w:t>Universitá</w:t>
      </w:r>
      <w:proofErr w:type="spellEnd"/>
      <w:r w:rsidRPr="008266EE">
        <w:rPr>
          <w:rFonts w:ascii="Myriad Pro" w:hAnsi="Myriad Pro"/>
          <w:sz w:val="18"/>
          <w:szCs w:val="18"/>
        </w:rPr>
        <w:t>/Universitätsplatz 1, 39100, Bozen/Bolzano, Italy</w:t>
      </w:r>
    </w:p>
    <w:p w14:paraId="58635BFC" w14:textId="4EAFEDE2"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5</w:t>
      </w:r>
      <w:r w:rsidRPr="008266EE">
        <w:rPr>
          <w:rFonts w:ascii="Myriad Pro" w:hAnsi="Myriad Pro"/>
          <w:sz w:val="18"/>
          <w:szCs w:val="18"/>
        </w:rPr>
        <w:t>Competence Centre for Plant Health, Piazza Università 5, 39100 Bolzano, Italy</w:t>
      </w:r>
    </w:p>
    <w:p w14:paraId="76CCB633" w14:textId="4E45D609"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6</w:t>
      </w:r>
      <w:r w:rsidRPr="008266EE">
        <w:rPr>
          <w:rFonts w:ascii="Myriad Pro" w:hAnsi="Myriad Pro"/>
          <w:sz w:val="18"/>
          <w:szCs w:val="18"/>
        </w:rPr>
        <w:t xml:space="preserve">Research Institute on Terrestrial Ecosystems, National Research Council, </w:t>
      </w:r>
      <w:proofErr w:type="spellStart"/>
      <w:r w:rsidRPr="008266EE">
        <w:rPr>
          <w:rFonts w:ascii="Myriad Pro" w:hAnsi="Myriad Pro"/>
          <w:sz w:val="18"/>
          <w:szCs w:val="18"/>
        </w:rPr>
        <w:t>Montelibretti</w:t>
      </w:r>
      <w:proofErr w:type="spellEnd"/>
      <w:r w:rsidRPr="008266EE">
        <w:rPr>
          <w:rFonts w:ascii="Myriad Pro" w:hAnsi="Myriad Pro"/>
          <w:sz w:val="18"/>
          <w:szCs w:val="18"/>
        </w:rPr>
        <w:t xml:space="preserve"> Research Area, Via Salaria Km 29,300, 00015 </w:t>
      </w:r>
      <w:proofErr w:type="spellStart"/>
      <w:r w:rsidRPr="008266EE">
        <w:rPr>
          <w:rFonts w:ascii="Myriad Pro" w:hAnsi="Myriad Pro"/>
          <w:sz w:val="18"/>
          <w:szCs w:val="18"/>
        </w:rPr>
        <w:t>Montelibretti</w:t>
      </w:r>
      <w:proofErr w:type="spellEnd"/>
      <w:r w:rsidRPr="008266EE">
        <w:rPr>
          <w:rFonts w:ascii="Myriad Pro" w:hAnsi="Myriad Pro"/>
          <w:sz w:val="18"/>
          <w:szCs w:val="18"/>
        </w:rPr>
        <w:t>, RM, Italy</w:t>
      </w:r>
    </w:p>
    <w:p w14:paraId="2676B2B2" w14:textId="6830F66D"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7</w:t>
      </w:r>
      <w:r w:rsidRPr="008266EE">
        <w:rPr>
          <w:rFonts w:ascii="Myriad Pro" w:hAnsi="Myriad Pro"/>
          <w:sz w:val="18"/>
          <w:szCs w:val="18"/>
        </w:rPr>
        <w:t xml:space="preserve">Khaos Research. Institute of Software Technology and Engineering (ITIS). University of Malaga. C. </w:t>
      </w:r>
      <w:proofErr w:type="spellStart"/>
      <w:r w:rsidRPr="008266EE">
        <w:rPr>
          <w:rFonts w:ascii="Myriad Pro" w:hAnsi="Myriad Pro"/>
          <w:sz w:val="18"/>
          <w:szCs w:val="18"/>
        </w:rPr>
        <w:t>Arquitecto</w:t>
      </w:r>
      <w:proofErr w:type="spellEnd"/>
      <w:r w:rsidRPr="008266EE">
        <w:rPr>
          <w:rFonts w:ascii="Myriad Pro" w:hAnsi="Myriad Pro"/>
          <w:sz w:val="18"/>
          <w:szCs w:val="18"/>
        </w:rPr>
        <w:t xml:space="preserve"> Francisco Peñalosa, 18, 29010, Málaga Spain </w:t>
      </w:r>
    </w:p>
    <w:p w14:paraId="32B22D5B" w14:textId="396AA7AA"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8</w:t>
      </w:r>
      <w:r w:rsidRPr="008266EE">
        <w:rPr>
          <w:rFonts w:ascii="Myriad Pro" w:hAnsi="Myriad Pro"/>
          <w:sz w:val="18"/>
          <w:szCs w:val="18"/>
        </w:rPr>
        <w:t>School of Biological Sciences, University of Bristol, Bristol, UK</w:t>
      </w:r>
    </w:p>
    <w:p w14:paraId="7882DBF7" w14:textId="4BAEE618"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9</w:t>
      </w:r>
      <w:r w:rsidRPr="008266EE">
        <w:rPr>
          <w:rFonts w:ascii="Myriad Pro" w:hAnsi="Myriad Pro"/>
          <w:sz w:val="18"/>
          <w:szCs w:val="18"/>
        </w:rPr>
        <w:t>TUM School of Life Sciences, Ecosystem Dynamics and Forest Management, Technical University of Munich, Hans-Carl-von-Carlowitz-Platz 2, 85354 Freising, Germany</w:t>
      </w:r>
    </w:p>
    <w:p w14:paraId="4F3D7FC0" w14:textId="0FBE0F8C"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lastRenderedPageBreak/>
        <w:t>10</w:t>
      </w:r>
      <w:r w:rsidRPr="008266EE">
        <w:rPr>
          <w:rFonts w:ascii="Myriad Pro" w:hAnsi="Myriad Pro"/>
          <w:sz w:val="18"/>
          <w:szCs w:val="18"/>
        </w:rPr>
        <w:t xml:space="preserve">Institute of Geography, Faculty of Science, Pavol Jozef </w:t>
      </w:r>
      <w:proofErr w:type="spellStart"/>
      <w:r w:rsidRPr="008266EE">
        <w:rPr>
          <w:rFonts w:ascii="Myriad Pro" w:hAnsi="Myriad Pro"/>
          <w:sz w:val="18"/>
          <w:szCs w:val="18"/>
        </w:rPr>
        <w:t>Šafárik</w:t>
      </w:r>
      <w:proofErr w:type="spellEnd"/>
      <w:r w:rsidRPr="008266EE">
        <w:rPr>
          <w:rFonts w:ascii="Myriad Pro" w:hAnsi="Myriad Pro"/>
          <w:sz w:val="18"/>
          <w:szCs w:val="18"/>
        </w:rPr>
        <w:t xml:space="preserve"> University in </w:t>
      </w:r>
      <w:proofErr w:type="spellStart"/>
      <w:r w:rsidRPr="008266EE">
        <w:rPr>
          <w:rFonts w:ascii="Myriad Pro" w:hAnsi="Myriad Pro"/>
          <w:sz w:val="18"/>
          <w:szCs w:val="18"/>
        </w:rPr>
        <w:t>Košice</w:t>
      </w:r>
      <w:proofErr w:type="spellEnd"/>
      <w:r w:rsidRPr="008266EE">
        <w:rPr>
          <w:rFonts w:ascii="Myriad Pro" w:hAnsi="Myriad Pro"/>
          <w:sz w:val="18"/>
          <w:szCs w:val="18"/>
        </w:rPr>
        <w:t xml:space="preserve">, </w:t>
      </w:r>
      <w:proofErr w:type="spellStart"/>
      <w:r w:rsidRPr="008266EE">
        <w:rPr>
          <w:rFonts w:ascii="Myriad Pro" w:hAnsi="Myriad Pro"/>
          <w:sz w:val="18"/>
          <w:szCs w:val="18"/>
        </w:rPr>
        <w:t>Jesenná</w:t>
      </w:r>
      <w:proofErr w:type="spellEnd"/>
      <w:r w:rsidRPr="008266EE">
        <w:rPr>
          <w:rFonts w:ascii="Myriad Pro" w:hAnsi="Myriad Pro"/>
          <w:sz w:val="18"/>
          <w:szCs w:val="18"/>
        </w:rPr>
        <w:t xml:space="preserve"> 5, 040 01 </w:t>
      </w:r>
      <w:proofErr w:type="spellStart"/>
      <w:r w:rsidRPr="008266EE">
        <w:rPr>
          <w:rFonts w:ascii="Myriad Pro" w:hAnsi="Myriad Pro"/>
          <w:sz w:val="18"/>
          <w:szCs w:val="18"/>
        </w:rPr>
        <w:t>Košice</w:t>
      </w:r>
      <w:proofErr w:type="spellEnd"/>
      <w:r w:rsidRPr="008266EE">
        <w:rPr>
          <w:rFonts w:ascii="Myriad Pro" w:hAnsi="Myriad Pro"/>
          <w:sz w:val="18"/>
          <w:szCs w:val="18"/>
        </w:rPr>
        <w:t>, Slovakia</w:t>
      </w:r>
    </w:p>
    <w:p w14:paraId="055ACDAF" w14:textId="096725C2"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11</w:t>
      </w:r>
      <w:r w:rsidRPr="008266EE">
        <w:rPr>
          <w:rFonts w:ascii="Myriad Pro" w:hAnsi="Myriad Pro"/>
          <w:sz w:val="18"/>
          <w:szCs w:val="18"/>
        </w:rPr>
        <w:t xml:space="preserve">University of Würzburg, Institute of Geography and Geology, Department of Remote Sensing, Am </w:t>
      </w:r>
      <w:proofErr w:type="spellStart"/>
      <w:r w:rsidRPr="008266EE">
        <w:rPr>
          <w:rFonts w:ascii="Myriad Pro" w:hAnsi="Myriad Pro"/>
          <w:sz w:val="18"/>
          <w:szCs w:val="18"/>
        </w:rPr>
        <w:t>Hubland</w:t>
      </w:r>
      <w:proofErr w:type="spellEnd"/>
      <w:r w:rsidRPr="008266EE">
        <w:rPr>
          <w:rFonts w:ascii="Myriad Pro" w:hAnsi="Myriad Pro"/>
          <w:sz w:val="18"/>
          <w:szCs w:val="18"/>
        </w:rPr>
        <w:t>, 97074 Würzburg, Germany</w:t>
      </w:r>
    </w:p>
    <w:p w14:paraId="07915964" w14:textId="55204A48"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12</w:t>
      </w:r>
      <w:r w:rsidRPr="008266EE">
        <w:rPr>
          <w:rFonts w:ascii="Myriad Pro" w:hAnsi="Myriad Pro"/>
          <w:sz w:val="18"/>
          <w:szCs w:val="18"/>
        </w:rPr>
        <w:t>Department of Geography, University of California at Los Angeles (UCLA), Los Angeles, CA, USA</w:t>
      </w:r>
    </w:p>
    <w:p w14:paraId="6E1F0840" w14:textId="52CE9EF2"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13</w:t>
      </w:r>
      <w:r w:rsidRPr="008266EE">
        <w:rPr>
          <w:rFonts w:ascii="Myriad Pro" w:hAnsi="Myriad Pro"/>
          <w:sz w:val="18"/>
          <w:szCs w:val="18"/>
        </w:rPr>
        <w:t>Research Centre of the Slovenian Academy of Sciences and Arts, Ljubljana, Slovenia</w:t>
      </w:r>
    </w:p>
    <w:p w14:paraId="378C5E8F" w14:textId="5BB48E3E"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14</w:t>
      </w:r>
      <w:r w:rsidRPr="008266EE">
        <w:rPr>
          <w:rFonts w:ascii="Myriad Pro" w:hAnsi="Myriad Pro"/>
          <w:sz w:val="18"/>
          <w:szCs w:val="18"/>
        </w:rPr>
        <w:t xml:space="preserve">Department of Geomatics, Forest Research Institute, Braci </w:t>
      </w:r>
      <w:proofErr w:type="spellStart"/>
      <w:r w:rsidRPr="008266EE">
        <w:rPr>
          <w:rFonts w:ascii="Myriad Pro" w:hAnsi="Myriad Pro"/>
          <w:sz w:val="18"/>
          <w:szCs w:val="18"/>
        </w:rPr>
        <w:t>Leśnej</w:t>
      </w:r>
      <w:proofErr w:type="spellEnd"/>
      <w:r w:rsidRPr="008266EE">
        <w:rPr>
          <w:rFonts w:ascii="Myriad Pro" w:hAnsi="Myriad Pro"/>
          <w:sz w:val="18"/>
          <w:szCs w:val="18"/>
        </w:rPr>
        <w:t xml:space="preserve"> 3 Street, </w:t>
      </w:r>
      <w:proofErr w:type="spellStart"/>
      <w:r w:rsidRPr="008266EE">
        <w:rPr>
          <w:rFonts w:ascii="Myriad Pro" w:hAnsi="Myriad Pro"/>
          <w:sz w:val="18"/>
          <w:szCs w:val="18"/>
        </w:rPr>
        <w:t>Sękocin</w:t>
      </w:r>
      <w:proofErr w:type="spellEnd"/>
      <w:r w:rsidRPr="008266EE">
        <w:rPr>
          <w:rFonts w:ascii="Myriad Pro" w:hAnsi="Myriad Pro"/>
          <w:sz w:val="18"/>
          <w:szCs w:val="18"/>
        </w:rPr>
        <w:t xml:space="preserve"> Stary, 05-090 </w:t>
      </w:r>
      <w:proofErr w:type="spellStart"/>
      <w:r w:rsidRPr="008266EE">
        <w:rPr>
          <w:rFonts w:ascii="Myriad Pro" w:hAnsi="Myriad Pro"/>
          <w:sz w:val="18"/>
          <w:szCs w:val="18"/>
        </w:rPr>
        <w:t>Raszyn</w:t>
      </w:r>
      <w:proofErr w:type="spellEnd"/>
    </w:p>
    <w:p w14:paraId="1F146F97" w14:textId="38C1C2AE"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15</w:t>
      </w:r>
      <w:r w:rsidRPr="008266EE">
        <w:rPr>
          <w:rFonts w:ascii="Myriad Pro" w:hAnsi="Myriad Pro"/>
          <w:sz w:val="18"/>
          <w:szCs w:val="18"/>
        </w:rPr>
        <w:t xml:space="preserve">Department of Remote Sensing and GIS, College of Geography, University of Tehran, Tehran, Iran </w:t>
      </w:r>
    </w:p>
    <w:p w14:paraId="6E09ACF3" w14:textId="7C566519"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16</w:t>
      </w:r>
      <w:r w:rsidRPr="008266EE">
        <w:rPr>
          <w:rFonts w:ascii="Myriad Pro" w:hAnsi="Myriad Pro"/>
          <w:sz w:val="18"/>
          <w:szCs w:val="18"/>
        </w:rPr>
        <w:t xml:space="preserve">IDEAS NCBR Sp. z </w:t>
      </w:r>
      <w:proofErr w:type="spellStart"/>
      <w:r w:rsidRPr="008266EE">
        <w:rPr>
          <w:rFonts w:ascii="Myriad Pro" w:hAnsi="Myriad Pro"/>
          <w:sz w:val="18"/>
          <w:szCs w:val="18"/>
        </w:rPr>
        <w:t>o.o.</w:t>
      </w:r>
      <w:proofErr w:type="spellEnd"/>
      <w:r w:rsidRPr="008266EE">
        <w:rPr>
          <w:rFonts w:ascii="Myriad Pro" w:hAnsi="Myriad Pro"/>
          <w:sz w:val="18"/>
          <w:szCs w:val="18"/>
        </w:rPr>
        <w:t xml:space="preserve">, Ul. </w:t>
      </w:r>
      <w:proofErr w:type="spellStart"/>
      <w:r w:rsidRPr="008266EE">
        <w:rPr>
          <w:rFonts w:ascii="Myriad Pro" w:hAnsi="Myriad Pro"/>
          <w:sz w:val="18"/>
          <w:szCs w:val="18"/>
        </w:rPr>
        <w:t>Chmielna</w:t>
      </w:r>
      <w:proofErr w:type="spellEnd"/>
      <w:r w:rsidRPr="008266EE">
        <w:rPr>
          <w:rFonts w:ascii="Myriad Pro" w:hAnsi="Myriad Pro"/>
          <w:sz w:val="18"/>
          <w:szCs w:val="18"/>
        </w:rPr>
        <w:t xml:space="preserve"> 69, Warsaw 00-801, Poland</w:t>
      </w:r>
    </w:p>
    <w:p w14:paraId="043CCFDB" w14:textId="197172C2"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17</w:t>
      </w:r>
      <w:r w:rsidRPr="008266EE">
        <w:rPr>
          <w:rFonts w:ascii="Myriad Pro" w:hAnsi="Myriad Pro"/>
          <w:sz w:val="18"/>
          <w:szCs w:val="18"/>
        </w:rPr>
        <w:t xml:space="preserve">BIOME Lab, Department of Biological, Geological and Environmental Sciences, Alma Mater </w:t>
      </w:r>
      <w:proofErr w:type="spellStart"/>
      <w:r w:rsidRPr="008266EE">
        <w:rPr>
          <w:rFonts w:ascii="Myriad Pro" w:hAnsi="Myriad Pro"/>
          <w:sz w:val="18"/>
          <w:szCs w:val="18"/>
        </w:rPr>
        <w:t>Studiorum</w:t>
      </w:r>
      <w:proofErr w:type="spellEnd"/>
      <w:r w:rsidRPr="008266EE">
        <w:rPr>
          <w:rFonts w:ascii="Myriad Pro" w:hAnsi="Myriad Pro"/>
          <w:sz w:val="18"/>
          <w:szCs w:val="18"/>
        </w:rPr>
        <w:t xml:space="preserve"> University of Bologna, via </w:t>
      </w:r>
      <w:proofErr w:type="spellStart"/>
      <w:r w:rsidRPr="008266EE">
        <w:rPr>
          <w:rFonts w:ascii="Myriad Pro" w:hAnsi="Myriad Pro"/>
          <w:sz w:val="18"/>
          <w:szCs w:val="18"/>
        </w:rPr>
        <w:t>Irnerio</w:t>
      </w:r>
      <w:proofErr w:type="spellEnd"/>
      <w:r w:rsidRPr="008266EE">
        <w:rPr>
          <w:rFonts w:ascii="Myriad Pro" w:hAnsi="Myriad Pro"/>
          <w:sz w:val="18"/>
          <w:szCs w:val="18"/>
        </w:rPr>
        <w:t xml:space="preserve"> 42, 40126, Bologna, Italy </w:t>
      </w:r>
    </w:p>
    <w:p w14:paraId="2BFEB57D" w14:textId="304C4DED"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18</w:t>
      </w:r>
      <w:r w:rsidRPr="008266EE">
        <w:rPr>
          <w:rFonts w:ascii="Myriad Pro" w:hAnsi="Myriad Pro"/>
          <w:sz w:val="18"/>
          <w:szCs w:val="18"/>
        </w:rPr>
        <w:t>Department of Geoinformatics and Didactics of Informatics, Faculty of Science, Humanities and Education, Technical University Liberec, Liberec, Czech Republic</w:t>
      </w:r>
    </w:p>
    <w:p w14:paraId="65854756" w14:textId="7A564194"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19</w:t>
      </w:r>
      <w:r w:rsidRPr="008266EE">
        <w:rPr>
          <w:rFonts w:ascii="Myriad Pro" w:hAnsi="Myriad Pro"/>
          <w:sz w:val="18"/>
          <w:szCs w:val="18"/>
        </w:rPr>
        <w:t xml:space="preserve">Faculty of forestry and wood science, Czech University of Life Sciences Prague, </w:t>
      </w:r>
      <w:proofErr w:type="spellStart"/>
      <w:r w:rsidRPr="008266EE">
        <w:rPr>
          <w:rFonts w:ascii="Myriad Pro" w:hAnsi="Myriad Pro"/>
          <w:sz w:val="18"/>
          <w:szCs w:val="18"/>
        </w:rPr>
        <w:t>Kamýcká</w:t>
      </w:r>
      <w:proofErr w:type="spellEnd"/>
      <w:r w:rsidRPr="008266EE">
        <w:rPr>
          <w:rFonts w:ascii="Myriad Pro" w:hAnsi="Myriad Pro"/>
          <w:sz w:val="18"/>
          <w:szCs w:val="18"/>
        </w:rPr>
        <w:t xml:space="preserve"> 129, Praha – </w:t>
      </w:r>
      <w:proofErr w:type="spellStart"/>
      <w:r w:rsidRPr="008266EE">
        <w:rPr>
          <w:rFonts w:ascii="Myriad Pro" w:hAnsi="Myriad Pro"/>
          <w:sz w:val="18"/>
          <w:szCs w:val="18"/>
        </w:rPr>
        <w:t>Suchdol</w:t>
      </w:r>
      <w:proofErr w:type="spellEnd"/>
      <w:r w:rsidRPr="008266EE">
        <w:rPr>
          <w:rFonts w:ascii="Myriad Pro" w:hAnsi="Myriad Pro"/>
          <w:sz w:val="18"/>
          <w:szCs w:val="18"/>
        </w:rPr>
        <w:t>, 165 00, Czech Republic</w:t>
      </w:r>
    </w:p>
    <w:p w14:paraId="450EA0A8" w14:textId="5A1ECBB7"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20</w:t>
      </w:r>
      <w:r w:rsidRPr="008266EE">
        <w:rPr>
          <w:rFonts w:ascii="Myriad Pro" w:hAnsi="Myriad Pro"/>
          <w:sz w:val="18"/>
          <w:szCs w:val="18"/>
        </w:rPr>
        <w:t>Department of Chemistry, Physics, Mathematics and Natural Sciences, University of Sassari, Sassari, Italy</w:t>
      </w:r>
    </w:p>
    <w:p w14:paraId="5D3634E1" w14:textId="6A7A1C8C"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21</w:t>
      </w:r>
      <w:r w:rsidRPr="008266EE">
        <w:rPr>
          <w:rFonts w:ascii="Myriad Pro" w:hAnsi="Myriad Pro"/>
          <w:sz w:val="18"/>
          <w:szCs w:val="18"/>
        </w:rPr>
        <w:t xml:space="preserve">Department of Special Geodesy, Faculty of Civil Engineering, Czech Technical University in Prague, </w:t>
      </w:r>
      <w:proofErr w:type="spellStart"/>
      <w:r w:rsidRPr="008266EE">
        <w:rPr>
          <w:rFonts w:ascii="Myriad Pro" w:hAnsi="Myriad Pro"/>
          <w:sz w:val="18"/>
          <w:szCs w:val="18"/>
        </w:rPr>
        <w:t>Thákurova</w:t>
      </w:r>
      <w:proofErr w:type="spellEnd"/>
      <w:r w:rsidRPr="008266EE">
        <w:rPr>
          <w:rFonts w:ascii="Myriad Pro" w:hAnsi="Myriad Pro"/>
          <w:sz w:val="18"/>
          <w:szCs w:val="18"/>
        </w:rPr>
        <w:t xml:space="preserve"> 7, 166 29 Prague 6, Czech Republic</w:t>
      </w:r>
    </w:p>
    <w:p w14:paraId="03979281" w14:textId="69A6045E"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22</w:t>
      </w:r>
      <w:r w:rsidRPr="008266EE">
        <w:rPr>
          <w:rFonts w:ascii="Myriad Pro" w:hAnsi="Myriad Pro"/>
          <w:sz w:val="18"/>
          <w:szCs w:val="18"/>
        </w:rPr>
        <w:t xml:space="preserve">Department for Spatial Structures and Digitization of Forest, Faculty of Forest Sciences and Forest Ecology, Georg August University of Göttingen, </w:t>
      </w:r>
      <w:proofErr w:type="spellStart"/>
      <w:r w:rsidRPr="008266EE">
        <w:rPr>
          <w:rFonts w:ascii="Myriad Pro" w:hAnsi="Myriad Pro"/>
          <w:sz w:val="18"/>
          <w:szCs w:val="18"/>
        </w:rPr>
        <w:t>Büsgenweg</w:t>
      </w:r>
      <w:proofErr w:type="spellEnd"/>
      <w:r w:rsidRPr="008266EE">
        <w:rPr>
          <w:rFonts w:ascii="Myriad Pro" w:hAnsi="Myriad Pro"/>
          <w:sz w:val="18"/>
          <w:szCs w:val="18"/>
        </w:rPr>
        <w:t xml:space="preserve"> 1, 37077 Göttingen</w:t>
      </w:r>
    </w:p>
    <w:p w14:paraId="68DC0E84" w14:textId="21027E5D"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23</w:t>
      </w:r>
      <w:r w:rsidRPr="008266EE">
        <w:rPr>
          <w:rFonts w:ascii="Myriad Pro" w:hAnsi="Myriad Pro"/>
          <w:sz w:val="18"/>
          <w:szCs w:val="18"/>
        </w:rPr>
        <w:t xml:space="preserve">Department of Physical Geography and Geoinformatics, Faculty of Science and Technology, University of </w:t>
      </w:r>
      <w:proofErr w:type="gramStart"/>
      <w:r w:rsidRPr="008266EE">
        <w:rPr>
          <w:rFonts w:ascii="Myriad Pro" w:hAnsi="Myriad Pro"/>
          <w:sz w:val="18"/>
          <w:szCs w:val="18"/>
        </w:rPr>
        <w:t xml:space="preserve">Debrecen,  </w:t>
      </w:r>
      <w:proofErr w:type="spellStart"/>
      <w:r w:rsidRPr="008266EE">
        <w:rPr>
          <w:rFonts w:ascii="Myriad Pro" w:hAnsi="Myriad Pro"/>
          <w:sz w:val="18"/>
          <w:szCs w:val="18"/>
        </w:rPr>
        <w:t>Egyetem</w:t>
      </w:r>
      <w:proofErr w:type="spellEnd"/>
      <w:proofErr w:type="gramEnd"/>
      <w:r w:rsidRPr="008266EE">
        <w:rPr>
          <w:rFonts w:ascii="Myriad Pro" w:hAnsi="Myriad Pro"/>
          <w:sz w:val="18"/>
          <w:szCs w:val="18"/>
        </w:rPr>
        <w:t xml:space="preserve"> </w:t>
      </w:r>
      <w:proofErr w:type="spellStart"/>
      <w:r w:rsidRPr="008266EE">
        <w:rPr>
          <w:rFonts w:ascii="Myriad Pro" w:hAnsi="Myriad Pro"/>
          <w:sz w:val="18"/>
          <w:szCs w:val="18"/>
        </w:rPr>
        <w:t>tér</w:t>
      </w:r>
      <w:proofErr w:type="spellEnd"/>
      <w:r w:rsidRPr="008266EE">
        <w:rPr>
          <w:rFonts w:ascii="Myriad Pro" w:hAnsi="Myriad Pro"/>
          <w:sz w:val="18"/>
          <w:szCs w:val="18"/>
        </w:rPr>
        <w:t xml:space="preserve"> 1., 4032 Debrecen, Hungary</w:t>
      </w:r>
    </w:p>
    <w:p w14:paraId="5D25CBDF" w14:textId="77B6850E"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24</w:t>
      </w:r>
      <w:r w:rsidRPr="008266EE">
        <w:rPr>
          <w:rFonts w:ascii="Myriad Pro" w:hAnsi="Myriad Pro"/>
          <w:sz w:val="18"/>
          <w:szCs w:val="18"/>
        </w:rPr>
        <w:t xml:space="preserve">Photomap, </w:t>
      </w:r>
      <w:proofErr w:type="spellStart"/>
      <w:r w:rsidRPr="008266EE">
        <w:rPr>
          <w:rFonts w:ascii="Myriad Pro" w:hAnsi="Myriad Pro"/>
          <w:sz w:val="18"/>
          <w:szCs w:val="18"/>
        </w:rPr>
        <w:t>s.r.o</w:t>
      </w:r>
      <w:proofErr w:type="spellEnd"/>
      <w:r w:rsidRPr="008266EE">
        <w:rPr>
          <w:rFonts w:ascii="Myriad Pro" w:hAnsi="Myriad Pro"/>
          <w:sz w:val="18"/>
          <w:szCs w:val="18"/>
        </w:rPr>
        <w:t xml:space="preserve">, </w:t>
      </w:r>
      <w:proofErr w:type="spellStart"/>
      <w:r w:rsidRPr="008266EE">
        <w:rPr>
          <w:rFonts w:ascii="Myriad Pro" w:hAnsi="Myriad Pro"/>
          <w:sz w:val="18"/>
          <w:szCs w:val="18"/>
        </w:rPr>
        <w:t>Poludníková</w:t>
      </w:r>
      <w:proofErr w:type="spellEnd"/>
      <w:r w:rsidRPr="008266EE">
        <w:rPr>
          <w:rFonts w:ascii="Myriad Pro" w:hAnsi="Myriad Pro"/>
          <w:sz w:val="18"/>
          <w:szCs w:val="18"/>
        </w:rPr>
        <w:t xml:space="preserve"> 3/1453, 040 12 </w:t>
      </w:r>
      <w:proofErr w:type="spellStart"/>
      <w:r w:rsidRPr="008266EE">
        <w:rPr>
          <w:rFonts w:ascii="Myriad Pro" w:hAnsi="Myriad Pro"/>
          <w:sz w:val="18"/>
          <w:szCs w:val="18"/>
        </w:rPr>
        <w:t>Košice</w:t>
      </w:r>
      <w:proofErr w:type="spellEnd"/>
      <w:r w:rsidRPr="008266EE">
        <w:rPr>
          <w:rFonts w:ascii="Myriad Pro" w:hAnsi="Myriad Pro"/>
          <w:sz w:val="18"/>
          <w:szCs w:val="18"/>
        </w:rPr>
        <w:t>, Slovakia</w:t>
      </w:r>
    </w:p>
    <w:p w14:paraId="0E0B15C3" w14:textId="27CC1EFE" w:rsidR="008266EE" w:rsidRPr="008266EE"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25</w:t>
      </w:r>
      <w:r w:rsidRPr="008266EE">
        <w:rPr>
          <w:rFonts w:ascii="Myriad Pro" w:hAnsi="Myriad Pro"/>
          <w:sz w:val="18"/>
          <w:szCs w:val="18"/>
        </w:rPr>
        <w:t xml:space="preserve">GFZ Helmholtz Centre for Geosciences, </w:t>
      </w:r>
      <w:proofErr w:type="spellStart"/>
      <w:r w:rsidRPr="008266EE">
        <w:rPr>
          <w:rFonts w:ascii="Myriad Pro" w:hAnsi="Myriad Pro"/>
          <w:sz w:val="18"/>
          <w:szCs w:val="18"/>
        </w:rPr>
        <w:t>Telegrafenberg</w:t>
      </w:r>
      <w:proofErr w:type="spellEnd"/>
      <w:r w:rsidRPr="008266EE">
        <w:rPr>
          <w:rFonts w:ascii="Myriad Pro" w:hAnsi="Myriad Pro"/>
          <w:sz w:val="18"/>
          <w:szCs w:val="18"/>
        </w:rPr>
        <w:t>, 14473 Potsdam, Germany</w:t>
      </w:r>
    </w:p>
    <w:p w14:paraId="69976EF8" w14:textId="75A31E35" w:rsidR="00B77E40" w:rsidRPr="00B77E40" w:rsidRDefault="008266EE" w:rsidP="008266EE">
      <w:pPr>
        <w:spacing w:before="100" w:beforeAutospacing="1" w:after="100" w:afterAutospacing="1"/>
        <w:jc w:val="center"/>
        <w:rPr>
          <w:rFonts w:ascii="Myriad Pro" w:hAnsi="Myriad Pro"/>
          <w:sz w:val="18"/>
          <w:szCs w:val="18"/>
        </w:rPr>
      </w:pPr>
      <w:r w:rsidRPr="005F1343">
        <w:rPr>
          <w:rFonts w:ascii="Myriad Pro" w:hAnsi="Myriad Pro"/>
          <w:sz w:val="18"/>
          <w:szCs w:val="18"/>
          <w:vertAlign w:val="superscript"/>
        </w:rPr>
        <w:t>26</w:t>
      </w:r>
      <w:r w:rsidRPr="008266EE">
        <w:rPr>
          <w:rFonts w:ascii="Myriad Pro" w:hAnsi="Myriad Pro"/>
          <w:sz w:val="18"/>
          <w:szCs w:val="18"/>
        </w:rPr>
        <w:t>Institute for Biodiversity and Ecosystem Dynamics (IBED), University of Amsterdam, P.O. Box 94240, 1090 GE Amsterdam, The Netherlands</w:t>
      </w:r>
    </w:p>
    <w:p w14:paraId="347237BD" w14:textId="278D240C" w:rsidR="00094365" w:rsidRPr="00CE6EAA" w:rsidRDefault="00A50033" w:rsidP="00447A49">
      <w:pPr>
        <w:spacing w:before="100" w:beforeAutospacing="1" w:after="100" w:afterAutospacing="1"/>
        <w:jc w:val="center"/>
        <w:rPr>
          <w:rFonts w:ascii="Myriad Pro" w:hAnsi="Myriad Pro"/>
          <w:sz w:val="22"/>
          <w:szCs w:val="22"/>
        </w:rPr>
      </w:pPr>
      <w:r w:rsidRPr="00CE6EAA" w:rsidDel="00A50033">
        <w:rPr>
          <w:rFonts w:ascii="Myriad Pro" w:hAnsi="Myriad Pro"/>
          <w:sz w:val="22"/>
          <w:szCs w:val="22"/>
        </w:rPr>
        <w:t xml:space="preserve"> </w:t>
      </w:r>
    </w:p>
    <w:p w14:paraId="1CD128B3" w14:textId="77777777" w:rsidR="00111843" w:rsidRDefault="00111843" w:rsidP="00111843">
      <w:pPr>
        <w:rPr>
          <w:rFonts w:ascii="Myriad Pro" w:hAnsi="Myriad Pro"/>
          <w:b/>
        </w:rPr>
      </w:pPr>
      <w:r w:rsidRPr="00CE6EAA">
        <w:rPr>
          <w:rFonts w:ascii="Myriad Pro" w:hAnsi="Myriad Pro"/>
          <w:b/>
        </w:rPr>
        <w:t>Contents of this file</w:t>
      </w:r>
      <w:r w:rsidR="00E43D2D">
        <w:rPr>
          <w:rFonts w:ascii="Myriad Pro" w:hAnsi="Myriad Pro"/>
          <w:b/>
        </w:rPr>
        <w:t xml:space="preserve"> </w:t>
      </w:r>
    </w:p>
    <w:p w14:paraId="1F13291B" w14:textId="77777777" w:rsidR="00E43D2D" w:rsidRPr="00E40896" w:rsidRDefault="00E43D2D" w:rsidP="00111843">
      <w:pPr>
        <w:rPr>
          <w:rFonts w:ascii="Myriad Pro" w:hAnsi="Myriad Pro"/>
        </w:rPr>
      </w:pPr>
    </w:p>
    <w:p w14:paraId="10640459" w14:textId="72525165" w:rsidR="00111843" w:rsidRPr="00CE6EAA" w:rsidRDefault="00111843" w:rsidP="00111843">
      <w:pPr>
        <w:ind w:left="720"/>
        <w:rPr>
          <w:rFonts w:ascii="Myriad Pro" w:hAnsi="Myriad Pro"/>
          <w:sz w:val="22"/>
          <w:szCs w:val="22"/>
        </w:rPr>
      </w:pPr>
      <w:r w:rsidRPr="00CE6EAA">
        <w:rPr>
          <w:rFonts w:ascii="Myriad Pro" w:hAnsi="Myriad Pro"/>
          <w:sz w:val="22"/>
          <w:szCs w:val="22"/>
        </w:rPr>
        <w:t xml:space="preserve">Text S1 </w:t>
      </w:r>
    </w:p>
    <w:p w14:paraId="0363B503" w14:textId="5B09784A" w:rsidR="00111843" w:rsidRPr="00447A49" w:rsidRDefault="00111843" w:rsidP="00447A49">
      <w:pPr>
        <w:ind w:left="720"/>
        <w:rPr>
          <w:rFonts w:ascii="Myriad Pro" w:hAnsi="Myriad Pro"/>
          <w:sz w:val="22"/>
          <w:szCs w:val="22"/>
        </w:rPr>
      </w:pPr>
      <w:r w:rsidRPr="00CE6EAA">
        <w:rPr>
          <w:rFonts w:ascii="Myriad Pro" w:hAnsi="Myriad Pro"/>
          <w:sz w:val="22"/>
          <w:szCs w:val="22"/>
        </w:rPr>
        <w:t xml:space="preserve">Table S1 </w:t>
      </w:r>
    </w:p>
    <w:p w14:paraId="79042C92" w14:textId="489D4D0D" w:rsidR="00FF3503" w:rsidRPr="00CE6EAA" w:rsidRDefault="00FF3503" w:rsidP="00FF3503">
      <w:pPr>
        <w:spacing w:before="100" w:beforeAutospacing="1" w:after="100" w:afterAutospacing="1"/>
        <w:rPr>
          <w:rFonts w:ascii="Myriad Pro" w:hAnsi="Myriad Pro"/>
          <w:b/>
          <w:szCs w:val="24"/>
        </w:rPr>
      </w:pPr>
      <w:r w:rsidRPr="00CE6EAA">
        <w:rPr>
          <w:rFonts w:ascii="Myriad Pro" w:hAnsi="Myriad Pro"/>
          <w:b/>
          <w:bCs/>
          <w:szCs w:val="24"/>
        </w:rPr>
        <w:lastRenderedPageBreak/>
        <w:t>Introduction</w:t>
      </w:r>
      <w:r w:rsidRPr="00CE6EAA">
        <w:rPr>
          <w:rFonts w:ascii="Myriad Pro" w:hAnsi="Myriad Pro"/>
          <w:b/>
          <w:szCs w:val="24"/>
        </w:rPr>
        <w:t xml:space="preserve"> </w:t>
      </w:r>
    </w:p>
    <w:p w14:paraId="302EE689" w14:textId="6FAF0980" w:rsidR="00FF3503" w:rsidRPr="00CE6EAA" w:rsidRDefault="00447A49" w:rsidP="00447A49">
      <w:pPr>
        <w:spacing w:before="100" w:beforeAutospacing="1" w:after="100" w:afterAutospacing="1"/>
        <w:jc w:val="both"/>
        <w:rPr>
          <w:rFonts w:ascii="Myriad Pro" w:hAnsi="Myriad Pro"/>
          <w:sz w:val="22"/>
          <w:szCs w:val="22"/>
        </w:rPr>
      </w:pPr>
      <w:r w:rsidRPr="00447A49">
        <w:rPr>
          <w:rFonts w:ascii="Myriad Pro" w:hAnsi="Myriad Pro"/>
          <w:sz w:val="22"/>
          <w:szCs w:val="22"/>
        </w:rPr>
        <w:t>The following overview summarizes national airborne laser scanning (ALS) campaigns conducted across European countries. For each country, we provide a brief description of past and current ALS acquisitions, including the number of campaigns, typical point-cloud densities, and the periods during which the surveys were carried out. Where available, we also include links to official websites offering additional information and access to the corresponding datasets.</w:t>
      </w:r>
    </w:p>
    <w:p w14:paraId="667D8CA8" w14:textId="77777777" w:rsidR="00015F74" w:rsidRDefault="00015F74" w:rsidP="00B9440A">
      <w:pPr>
        <w:pStyle w:val="SMHeading"/>
        <w:rPr>
          <w:rFonts w:ascii="Myriad Pro" w:hAnsi="Myriad Pro"/>
          <w:sz w:val="22"/>
          <w:szCs w:val="22"/>
        </w:rPr>
      </w:pPr>
      <w:r w:rsidRPr="006B43DD">
        <w:rPr>
          <w:rFonts w:ascii="Myriad Pro" w:hAnsi="Myriad Pro"/>
          <w:sz w:val="22"/>
          <w:szCs w:val="22"/>
        </w:rPr>
        <w:t>Text</w:t>
      </w:r>
      <w:r w:rsidR="00D60BB0" w:rsidRPr="006B43DD">
        <w:rPr>
          <w:rFonts w:ascii="Myriad Pro" w:hAnsi="Myriad Pro"/>
          <w:sz w:val="22"/>
          <w:szCs w:val="22"/>
        </w:rPr>
        <w:t xml:space="preserve"> S1.</w:t>
      </w:r>
    </w:p>
    <w:p w14:paraId="3E8B487B" w14:textId="77777777" w:rsidR="006B43DD" w:rsidRPr="006B43DD" w:rsidRDefault="006B43DD" w:rsidP="00B9440A">
      <w:pPr>
        <w:pStyle w:val="SMHeading"/>
        <w:rPr>
          <w:rFonts w:ascii="Myriad Pro" w:hAnsi="Myriad Pro"/>
          <w:sz w:val="22"/>
          <w:szCs w:val="22"/>
        </w:rPr>
      </w:pPr>
    </w:p>
    <w:p w14:paraId="19EE1B15"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b/>
          <w:bCs/>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Albania</w:t>
      </w:r>
    </w:p>
    <w:p w14:paraId="5E91BBCF"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ASIG (</w:t>
      </w:r>
      <w:proofErr w:type="spellStart"/>
      <w:r w:rsidRPr="006B43DD">
        <w:rPr>
          <w:rFonts w:ascii="Myriad Pro" w:eastAsia="Calibri" w:hAnsi="Myriad Pro"/>
          <w:sz w:val="22"/>
          <w:szCs w:val="22"/>
        </w:rPr>
        <w:t>Autoriteti</w:t>
      </w:r>
      <w:proofErr w:type="spellEnd"/>
      <w:r w:rsidRPr="006B43DD">
        <w:rPr>
          <w:rFonts w:ascii="Myriad Pro" w:eastAsia="Calibri" w:hAnsi="Myriad Pro"/>
          <w:sz w:val="22"/>
          <w:szCs w:val="22"/>
        </w:rPr>
        <w:t xml:space="preserve"> </w:t>
      </w:r>
      <w:proofErr w:type="spellStart"/>
      <w:r w:rsidRPr="006B43DD">
        <w:rPr>
          <w:rFonts w:ascii="Myriad Pro" w:eastAsia="Calibri" w:hAnsi="Myriad Pro"/>
          <w:sz w:val="22"/>
          <w:szCs w:val="22"/>
        </w:rPr>
        <w:t>Shtetëror</w:t>
      </w:r>
      <w:proofErr w:type="spellEnd"/>
      <w:r w:rsidRPr="006B43DD">
        <w:rPr>
          <w:rFonts w:ascii="Myriad Pro" w:eastAsia="Calibri" w:hAnsi="Myriad Pro"/>
          <w:sz w:val="22"/>
          <w:szCs w:val="22"/>
        </w:rPr>
        <w:t xml:space="preserve"> </w:t>
      </w:r>
      <w:proofErr w:type="spellStart"/>
      <w:r w:rsidRPr="006B43DD">
        <w:rPr>
          <w:rFonts w:ascii="Myriad Pro" w:eastAsia="Calibri" w:hAnsi="Myriad Pro"/>
          <w:sz w:val="22"/>
          <w:szCs w:val="22"/>
        </w:rPr>
        <w:t>për</w:t>
      </w:r>
      <w:proofErr w:type="spellEnd"/>
      <w:r w:rsidRPr="006B43DD">
        <w:rPr>
          <w:rFonts w:ascii="Myriad Pro" w:eastAsia="Calibri" w:hAnsi="Myriad Pro"/>
          <w:sz w:val="22"/>
          <w:szCs w:val="22"/>
        </w:rPr>
        <w:t xml:space="preserve"> </w:t>
      </w:r>
      <w:proofErr w:type="spellStart"/>
      <w:r w:rsidRPr="006B43DD">
        <w:rPr>
          <w:rFonts w:ascii="Myriad Pro" w:eastAsia="Calibri" w:hAnsi="Myriad Pro"/>
          <w:sz w:val="22"/>
          <w:szCs w:val="22"/>
        </w:rPr>
        <w:t>Informacionin</w:t>
      </w:r>
      <w:proofErr w:type="spellEnd"/>
      <w:r w:rsidRPr="006B43DD">
        <w:rPr>
          <w:rFonts w:ascii="Myriad Pro" w:eastAsia="Calibri" w:hAnsi="Myriad Pro"/>
          <w:sz w:val="22"/>
          <w:szCs w:val="22"/>
        </w:rPr>
        <w:t xml:space="preserve"> </w:t>
      </w:r>
      <w:proofErr w:type="spellStart"/>
      <w:r w:rsidRPr="006B43DD">
        <w:rPr>
          <w:rFonts w:ascii="Myriad Pro" w:eastAsia="Calibri" w:hAnsi="Myriad Pro"/>
          <w:sz w:val="22"/>
          <w:szCs w:val="22"/>
        </w:rPr>
        <w:t>Gjeohapësinor</w:t>
      </w:r>
      <w:proofErr w:type="spellEnd"/>
      <w:r w:rsidRPr="006B43DD">
        <w:rPr>
          <w:rFonts w:ascii="Myriad Pro" w:eastAsia="Calibri" w:hAnsi="Myriad Pro"/>
          <w:sz w:val="22"/>
          <w:szCs w:val="22"/>
        </w:rPr>
        <w:t xml:space="preserve">) is the public authority in Albania responsible for producing and publishing the national </w:t>
      </w:r>
      <w:hyperlink r:id="rId8" w:anchor="/metadata/b50c3f06-7cf1-459c-851e-e2c7b3571e45" w:history="1">
        <w:r w:rsidRPr="006B43DD">
          <w:rPr>
            <w:rFonts w:ascii="Myriad Pro" w:eastAsia="Calibri" w:hAnsi="Myriad Pro"/>
            <w:color w:val="0563C1"/>
            <w:sz w:val="22"/>
            <w:szCs w:val="22"/>
            <w:u w:val="single"/>
          </w:rPr>
          <w:t>DTM</w:t>
        </w:r>
      </w:hyperlink>
      <w:r w:rsidRPr="006B43DD">
        <w:rPr>
          <w:rFonts w:ascii="Myriad Pro" w:eastAsia="Calibri" w:hAnsi="Myriad Pro"/>
          <w:sz w:val="22"/>
          <w:szCs w:val="22"/>
        </w:rPr>
        <w:t xml:space="preserve"> and </w:t>
      </w:r>
      <w:hyperlink r:id="rId9" w:anchor="/metadata/36cce1d8-3fa3-4676-b887-b5a7c4934d01" w:history="1">
        <w:r w:rsidRPr="006B43DD">
          <w:rPr>
            <w:rFonts w:ascii="Myriad Pro" w:eastAsia="Calibri" w:hAnsi="Myriad Pro"/>
            <w:color w:val="0563C1"/>
            <w:sz w:val="22"/>
            <w:szCs w:val="22"/>
            <w:u w:val="single"/>
          </w:rPr>
          <w:t>DSM</w:t>
        </w:r>
      </w:hyperlink>
      <w:r w:rsidRPr="006B43DD">
        <w:rPr>
          <w:rFonts w:ascii="Myriad Pro" w:eastAsia="Calibri" w:hAnsi="Myriad Pro"/>
          <w:sz w:val="22"/>
          <w:szCs w:val="22"/>
        </w:rPr>
        <w:t xml:space="preserve"> through </w:t>
      </w:r>
      <w:hyperlink r:id="rId10" w:history="1">
        <w:r w:rsidRPr="006B43DD">
          <w:rPr>
            <w:rFonts w:ascii="Myriad Pro" w:eastAsia="Calibri" w:hAnsi="Myriad Pro"/>
            <w:color w:val="0563C1"/>
            <w:sz w:val="22"/>
            <w:szCs w:val="22"/>
            <w:u w:val="single"/>
          </w:rPr>
          <w:t>the National Geoportal</w:t>
        </w:r>
      </w:hyperlink>
      <w:r w:rsidRPr="006B43DD">
        <w:rPr>
          <w:rFonts w:ascii="Myriad Pro" w:eastAsia="Calibri" w:hAnsi="Myriad Pro"/>
          <w:sz w:val="22"/>
          <w:szCs w:val="22"/>
        </w:rPr>
        <w:t xml:space="preserve">. These products were generated from lidar data acquired as part of the project </w:t>
      </w:r>
      <w:r w:rsidRPr="006B43DD">
        <w:rPr>
          <w:rFonts w:ascii="Myriad Pro" w:eastAsia="Calibri" w:hAnsi="Myriad Pro"/>
          <w:i/>
          <w:iCs/>
          <w:sz w:val="22"/>
          <w:szCs w:val="22"/>
        </w:rPr>
        <w:t>“</w:t>
      </w:r>
      <w:hyperlink r:id="rId11" w:history="1">
        <w:r w:rsidRPr="006B43DD">
          <w:rPr>
            <w:rFonts w:ascii="Myriad Pro" w:eastAsia="Calibri" w:hAnsi="Myriad Pro"/>
            <w:i/>
            <w:iCs/>
            <w:color w:val="0563C1"/>
            <w:sz w:val="22"/>
            <w:szCs w:val="22"/>
            <w:u w:val="single"/>
          </w:rPr>
          <w:t>Digital Air Photography of the Territory of the Republic of Albania</w:t>
        </w:r>
      </w:hyperlink>
      <w:r w:rsidRPr="006B43DD">
        <w:rPr>
          <w:rFonts w:ascii="Myriad Pro" w:eastAsia="Calibri" w:hAnsi="Myriad Pro"/>
          <w:i/>
          <w:iCs/>
          <w:sz w:val="22"/>
          <w:szCs w:val="22"/>
        </w:rPr>
        <w:t>,”</w:t>
      </w:r>
      <w:r w:rsidRPr="006B43DD">
        <w:rPr>
          <w:rFonts w:ascii="Myriad Pro" w:eastAsia="Calibri" w:hAnsi="Myriad Pro"/>
          <w:sz w:val="22"/>
          <w:szCs w:val="22"/>
        </w:rPr>
        <w:t xml:space="preserve"> carried out between March 2015 and September 2017. The project covered 28,748 km², corresponding to the entire territory of Albania. Lidar point densities varied by land type: approximately 5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in urban areas (~1,028 km²), 2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in rural areas (~10,340 km²), and about 1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in mountainous regions (~17,380 km²).</w:t>
      </w:r>
    </w:p>
    <w:p w14:paraId="17DEE378"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b/>
          <w:bCs/>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Austria</w:t>
      </w:r>
    </w:p>
    <w:p w14:paraId="5CC94251"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Austria’s ALS coverage is driven by regional initiatives.</w:t>
      </w:r>
    </w:p>
    <w:p w14:paraId="30020175"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kern w:val="2"/>
          <w:sz w:val="22"/>
          <w:szCs w:val="22"/>
          <w:u w:val="single"/>
          <w14:ligatures w14:val="standardContextual"/>
        </w:rPr>
      </w:pPr>
      <w:r w:rsidRPr="006B43DD">
        <w:rPr>
          <w:rFonts w:ascii="Myriad Pro" w:eastAsia="Calibri" w:hAnsi="Myriad Pro"/>
          <w:kern w:val="2"/>
          <w:sz w:val="22"/>
          <w:szCs w:val="22"/>
          <w:u w:val="single"/>
          <w14:ligatures w14:val="standardContextual"/>
        </w:rPr>
        <w:t>Burgenland</w:t>
      </w:r>
    </w:p>
    <w:p w14:paraId="57FEABC9" w14:textId="77777777" w:rsidR="006B43DD" w:rsidRPr="006B43DD" w:rsidRDefault="006B43DD" w:rsidP="006B43DD">
      <w:pPr>
        <w:spacing w:after="160" w:line="259" w:lineRule="auto"/>
        <w:jc w:val="both"/>
        <w:rPr>
          <w:rFonts w:ascii="Myriad Pro" w:eastAsia="Calibri" w:hAnsi="Myriad Pro"/>
          <w:sz w:val="22"/>
          <w:szCs w:val="22"/>
        </w:rPr>
      </w:pPr>
      <w:hyperlink r:id="rId12" w:history="1">
        <w:r w:rsidRPr="006B43DD">
          <w:rPr>
            <w:rFonts w:ascii="Myriad Pro" w:eastAsia="Calibri" w:hAnsi="Myriad Pro"/>
            <w:color w:val="0563C1"/>
            <w:sz w:val="22"/>
            <w:szCs w:val="22"/>
            <w:u w:val="single"/>
          </w:rPr>
          <w:t>Burgenland</w:t>
        </w:r>
      </w:hyperlink>
      <w:r w:rsidRPr="006B43DD">
        <w:rPr>
          <w:rFonts w:ascii="Myriad Pro" w:eastAsia="Calibri" w:hAnsi="Myriad Pro"/>
          <w:sz w:val="22"/>
          <w:szCs w:val="22"/>
        </w:rPr>
        <w:t xml:space="preserve"> was scanned from November 2018 to May 2019, with point density sufficient to generate 50cm DTM and DSM.</w:t>
      </w:r>
    </w:p>
    <w:p w14:paraId="60112665"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kern w:val="2"/>
          <w:sz w:val="22"/>
          <w:szCs w:val="22"/>
          <w:u w:val="single"/>
          <w14:ligatures w14:val="standardContextual"/>
        </w:rPr>
      </w:pPr>
      <w:r w:rsidRPr="006B43DD">
        <w:rPr>
          <w:rFonts w:ascii="Myriad Pro" w:eastAsia="Calibri" w:hAnsi="Myriad Pro"/>
          <w:kern w:val="2"/>
          <w:sz w:val="22"/>
          <w:szCs w:val="22"/>
          <w:u w:val="single"/>
          <w14:ligatures w14:val="standardContextual"/>
        </w:rPr>
        <w:t>Carinthia</w:t>
      </w:r>
    </w:p>
    <w:p w14:paraId="0CFACB82" w14:textId="77777777" w:rsidR="006B43DD" w:rsidRPr="006B43DD" w:rsidRDefault="006B43DD" w:rsidP="006B43DD">
      <w:pPr>
        <w:spacing w:after="160" w:line="259" w:lineRule="auto"/>
        <w:jc w:val="both"/>
        <w:rPr>
          <w:rFonts w:ascii="Myriad Pro" w:eastAsia="Calibri" w:hAnsi="Myriad Pro"/>
          <w:sz w:val="22"/>
          <w:szCs w:val="22"/>
          <w:u w:val="single"/>
        </w:rPr>
      </w:pPr>
      <w:hyperlink r:id="rId13" w:history="1">
        <w:r w:rsidRPr="006B43DD">
          <w:rPr>
            <w:rFonts w:ascii="Myriad Pro" w:eastAsia="Calibri" w:hAnsi="Myriad Pro"/>
            <w:color w:val="0563C1"/>
            <w:sz w:val="22"/>
            <w:szCs w:val="22"/>
            <w:u w:val="single"/>
          </w:rPr>
          <w:t>Carinthia</w:t>
        </w:r>
      </w:hyperlink>
      <w:r w:rsidRPr="006B43DD">
        <w:rPr>
          <w:rFonts w:ascii="Myriad Pro" w:eastAsia="Calibri" w:hAnsi="Myriad Pro"/>
          <w:sz w:val="22"/>
          <w:szCs w:val="22"/>
        </w:rPr>
        <w:t xml:space="preserve"> was scanned between 2006-2015 and again in 2022-2023. Point clouds are available for download at: </w:t>
      </w:r>
      <w:hyperlink r:id="rId14" w:history="1">
        <w:r w:rsidRPr="006B43DD">
          <w:rPr>
            <w:rFonts w:ascii="Myriad Pro" w:eastAsia="Calibri" w:hAnsi="Myriad Pro"/>
            <w:color w:val="0563C1"/>
            <w:sz w:val="22"/>
            <w:szCs w:val="22"/>
            <w:u w:val="single"/>
          </w:rPr>
          <w:t>https://gis.ktn.gv.at/webgisviewer/atlas-mobile/map/Basiskarten/H%C3%B6heninformation</w:t>
        </w:r>
      </w:hyperlink>
    </w:p>
    <w:p w14:paraId="0C5DF366"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kern w:val="2"/>
          <w:sz w:val="22"/>
          <w:szCs w:val="22"/>
          <w:u w:val="single"/>
          <w14:ligatures w14:val="standardContextual"/>
        </w:rPr>
      </w:pPr>
      <w:r w:rsidRPr="006B43DD">
        <w:rPr>
          <w:rFonts w:ascii="Myriad Pro" w:eastAsia="Calibri" w:hAnsi="Myriad Pro"/>
          <w:kern w:val="2"/>
          <w:sz w:val="22"/>
          <w:szCs w:val="22"/>
          <w:u w:val="single"/>
          <w14:ligatures w14:val="standardContextual"/>
        </w:rPr>
        <w:t>Lower Austria</w:t>
      </w:r>
    </w:p>
    <w:p w14:paraId="0B4F5A3D" w14:textId="77777777" w:rsidR="006B43DD" w:rsidRPr="006B43DD" w:rsidRDefault="006B43DD" w:rsidP="006B43DD">
      <w:pPr>
        <w:spacing w:after="160" w:line="259" w:lineRule="auto"/>
        <w:jc w:val="both"/>
        <w:rPr>
          <w:rFonts w:ascii="Myriad Pro" w:eastAsia="Calibri" w:hAnsi="Myriad Pro"/>
          <w:sz w:val="22"/>
          <w:szCs w:val="22"/>
        </w:rPr>
      </w:pPr>
      <w:hyperlink r:id="rId15" w:history="1">
        <w:r w:rsidRPr="006B43DD">
          <w:rPr>
            <w:rFonts w:ascii="Myriad Pro" w:eastAsia="Calibri" w:hAnsi="Myriad Pro"/>
            <w:color w:val="0563C1"/>
            <w:sz w:val="22"/>
            <w:szCs w:val="22"/>
            <w:u w:val="single"/>
          </w:rPr>
          <w:t>Lower Austria</w:t>
        </w:r>
      </w:hyperlink>
      <w:r w:rsidRPr="006B43DD">
        <w:rPr>
          <w:rFonts w:ascii="Myriad Pro" w:eastAsia="Calibri" w:hAnsi="Myriad Pro"/>
          <w:sz w:val="22"/>
          <w:szCs w:val="22"/>
        </w:rPr>
        <w:t xml:space="preserve"> was scanned between 2011-2022, with point density sufficient to generate 1m DTM and DSM. </w:t>
      </w:r>
      <w:proofErr w:type="spellStart"/>
      <w:r w:rsidRPr="006B43DD">
        <w:rPr>
          <w:rFonts w:ascii="Myriad Pro" w:eastAsia="Calibri" w:hAnsi="Myriad Pro"/>
          <w:sz w:val="22"/>
          <w:szCs w:val="22"/>
        </w:rPr>
        <w:t>Visualisation</w:t>
      </w:r>
      <w:proofErr w:type="spellEnd"/>
      <w:r w:rsidRPr="006B43DD">
        <w:rPr>
          <w:rFonts w:ascii="Myriad Pro" w:eastAsia="Calibri" w:hAnsi="Myriad Pro"/>
          <w:sz w:val="22"/>
          <w:szCs w:val="22"/>
        </w:rPr>
        <w:t xml:space="preserve"> of DTM and DSM</w:t>
      </w:r>
      <w:hyperlink r:id="rId16" w:history="1">
        <w:r w:rsidRPr="006B43DD">
          <w:rPr>
            <w:rFonts w:ascii="Myriad Pro" w:eastAsia="Calibri" w:hAnsi="Myriad Pro"/>
            <w:color w:val="0563C1"/>
            <w:sz w:val="22"/>
            <w:szCs w:val="22"/>
            <w:u w:val="single"/>
          </w:rPr>
          <w:t xml:space="preserve"> here</w:t>
        </w:r>
      </w:hyperlink>
      <w:r w:rsidRPr="006B43DD">
        <w:rPr>
          <w:rFonts w:ascii="Myriad Pro" w:eastAsia="Calibri" w:hAnsi="Myriad Pro"/>
          <w:sz w:val="22"/>
          <w:szCs w:val="22"/>
        </w:rPr>
        <w:t xml:space="preserve">. </w:t>
      </w:r>
    </w:p>
    <w:p w14:paraId="7E4582E4"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kern w:val="2"/>
          <w:sz w:val="22"/>
          <w:szCs w:val="22"/>
          <w:u w:val="single"/>
          <w14:ligatures w14:val="standardContextual"/>
        </w:rPr>
      </w:pPr>
      <w:r w:rsidRPr="006B43DD">
        <w:rPr>
          <w:rFonts w:ascii="Myriad Pro" w:eastAsia="Calibri" w:hAnsi="Myriad Pro"/>
          <w:kern w:val="2"/>
          <w:sz w:val="22"/>
          <w:szCs w:val="22"/>
          <w:u w:val="single"/>
          <w14:ligatures w14:val="standardContextual"/>
        </w:rPr>
        <w:t>Upper Austria</w:t>
      </w:r>
    </w:p>
    <w:p w14:paraId="4BBB4F87" w14:textId="77777777" w:rsidR="006B43DD" w:rsidRPr="006B43DD" w:rsidRDefault="006B43DD" w:rsidP="006B43DD">
      <w:pPr>
        <w:spacing w:after="160" w:line="259" w:lineRule="auto"/>
        <w:jc w:val="both"/>
        <w:rPr>
          <w:rFonts w:ascii="Myriad Pro" w:eastAsia="Calibri" w:hAnsi="Myriad Pro"/>
          <w:sz w:val="22"/>
          <w:szCs w:val="22"/>
        </w:rPr>
      </w:pPr>
      <w:hyperlink r:id="rId17" w:history="1">
        <w:r w:rsidRPr="006B43DD">
          <w:rPr>
            <w:rFonts w:ascii="Myriad Pro" w:eastAsia="Calibri" w:hAnsi="Myriad Pro"/>
            <w:color w:val="0563C1"/>
            <w:sz w:val="22"/>
            <w:szCs w:val="22"/>
            <w:u w:val="single"/>
          </w:rPr>
          <w:t>Upper Austria</w:t>
        </w:r>
      </w:hyperlink>
      <w:r w:rsidRPr="006B43DD">
        <w:rPr>
          <w:rFonts w:ascii="Myriad Pro" w:eastAsia="Calibri" w:hAnsi="Myriad Pro"/>
          <w:sz w:val="22"/>
          <w:szCs w:val="22"/>
        </w:rPr>
        <w:t xml:space="preserve"> has been scanned twice, in 2003–2011 (density of 1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and 2012–2022 (density of 4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and a third scanning campaign is currently underway since 2021 (density of 8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Since the primary interest in Upper Austria is the creation of a highly accurate terrain model, high priority is given to the flight time in spring. Ideally, the flight </w:t>
      </w:r>
      <w:r w:rsidRPr="006B43DD">
        <w:rPr>
          <w:rFonts w:ascii="Myriad Pro" w:eastAsia="Calibri" w:hAnsi="Myriad Pro"/>
          <w:sz w:val="22"/>
          <w:szCs w:val="22"/>
        </w:rPr>
        <w:lastRenderedPageBreak/>
        <w:t xml:space="preserve">should take place after the snowmelt and before the </w:t>
      </w:r>
      <w:proofErr w:type="gramStart"/>
      <w:r w:rsidRPr="006B43DD">
        <w:rPr>
          <w:rFonts w:ascii="Myriad Pro" w:eastAsia="Calibri" w:hAnsi="Myriad Pro"/>
          <w:sz w:val="22"/>
          <w:szCs w:val="22"/>
        </w:rPr>
        <w:t>leaves emerge</w:t>
      </w:r>
      <w:proofErr w:type="gramEnd"/>
      <w:r w:rsidRPr="006B43DD">
        <w:rPr>
          <w:rFonts w:ascii="Myriad Pro" w:eastAsia="Calibri" w:hAnsi="Myriad Pro"/>
          <w:sz w:val="22"/>
          <w:szCs w:val="22"/>
        </w:rPr>
        <w:t xml:space="preserve">. DTM and DSM are available for download at: </w:t>
      </w:r>
      <w:hyperlink r:id="rId18" w:history="1">
        <w:r w:rsidRPr="006B43DD">
          <w:rPr>
            <w:rFonts w:ascii="Myriad Pro" w:eastAsia="Calibri" w:hAnsi="Myriad Pro"/>
            <w:color w:val="0563C1"/>
            <w:sz w:val="22"/>
            <w:szCs w:val="22"/>
            <w:u w:val="single"/>
          </w:rPr>
          <w:t>https://www.land-oberoesterreich.gv.at/opendata.htm</w:t>
        </w:r>
      </w:hyperlink>
      <w:r w:rsidRPr="006B43DD">
        <w:rPr>
          <w:rFonts w:ascii="Myriad Pro" w:eastAsia="Calibri" w:hAnsi="Myriad Pro"/>
          <w:sz w:val="22"/>
          <w:szCs w:val="22"/>
        </w:rPr>
        <w:t xml:space="preserve"> </w:t>
      </w:r>
    </w:p>
    <w:p w14:paraId="6BE6BAB1"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b/>
          <w:bCs/>
          <w:kern w:val="2"/>
          <w:sz w:val="22"/>
          <w:szCs w:val="22"/>
          <w:u w:val="single"/>
          <w14:ligatures w14:val="standardContextual"/>
        </w:rPr>
      </w:pPr>
      <w:r w:rsidRPr="006B43DD">
        <w:rPr>
          <w:rFonts w:ascii="Myriad Pro" w:eastAsia="Calibri" w:hAnsi="Myriad Pro"/>
          <w:kern w:val="2"/>
          <w:sz w:val="22"/>
          <w:szCs w:val="22"/>
          <w:u w:val="single"/>
          <w14:ligatures w14:val="standardContextual"/>
        </w:rPr>
        <w:t>Salzburg</w:t>
      </w:r>
    </w:p>
    <w:p w14:paraId="0D95118A" w14:textId="77777777" w:rsidR="006B43DD" w:rsidRPr="006B43DD" w:rsidRDefault="006B43DD" w:rsidP="006B43DD">
      <w:pPr>
        <w:spacing w:after="160" w:line="259" w:lineRule="auto"/>
        <w:jc w:val="both"/>
        <w:rPr>
          <w:rFonts w:ascii="Myriad Pro" w:eastAsia="Calibri" w:hAnsi="Myriad Pro"/>
          <w:sz w:val="22"/>
          <w:szCs w:val="22"/>
        </w:rPr>
      </w:pPr>
      <w:hyperlink r:id="rId19" w:history="1">
        <w:r w:rsidRPr="006B43DD">
          <w:rPr>
            <w:rFonts w:ascii="Myriad Pro" w:eastAsia="Calibri" w:hAnsi="Myriad Pro"/>
            <w:color w:val="0563C1"/>
            <w:sz w:val="22"/>
            <w:szCs w:val="22"/>
            <w:u w:val="single"/>
          </w:rPr>
          <w:t>Salzburg</w:t>
        </w:r>
      </w:hyperlink>
      <w:r w:rsidRPr="006B43DD">
        <w:rPr>
          <w:rFonts w:ascii="Myriad Pro" w:eastAsia="Calibri" w:hAnsi="Myriad Pro"/>
          <w:sz w:val="22"/>
          <w:szCs w:val="22"/>
        </w:rPr>
        <w:t xml:space="preserve"> has been scanned twice, in 2006–2013 and 2016–2023. The points from the “Epoch 1” flight are only classified as ground and non-ground points and have a point density of 1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The points from the “Epoch 2” flight were classified in all classes of the 1.1 specification. The point density is 4-16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Data are available for download </w:t>
      </w:r>
      <w:hyperlink r:id="rId20" w:history="1">
        <w:r w:rsidRPr="006B43DD">
          <w:rPr>
            <w:rFonts w:ascii="Myriad Pro" w:eastAsia="Calibri" w:hAnsi="Myriad Pro"/>
            <w:color w:val="0563C1"/>
            <w:sz w:val="22"/>
            <w:szCs w:val="22"/>
            <w:u w:val="single"/>
          </w:rPr>
          <w:t>here</w:t>
        </w:r>
      </w:hyperlink>
      <w:r w:rsidRPr="006B43DD">
        <w:rPr>
          <w:rFonts w:ascii="Myriad Pro" w:eastAsia="Calibri" w:hAnsi="Myriad Pro"/>
          <w:sz w:val="22"/>
          <w:szCs w:val="22"/>
        </w:rPr>
        <w:t>.</w:t>
      </w:r>
    </w:p>
    <w:p w14:paraId="2ACE8AB7"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kern w:val="2"/>
          <w:sz w:val="22"/>
          <w:szCs w:val="22"/>
          <w:u w:val="single"/>
          <w14:ligatures w14:val="standardContextual"/>
        </w:rPr>
      </w:pPr>
      <w:r w:rsidRPr="006B43DD">
        <w:rPr>
          <w:rFonts w:ascii="Myriad Pro" w:eastAsia="Calibri" w:hAnsi="Myriad Pro"/>
          <w:kern w:val="2"/>
          <w:sz w:val="22"/>
          <w:szCs w:val="22"/>
          <w:u w:val="single"/>
          <w14:ligatures w14:val="standardContextual"/>
        </w:rPr>
        <w:t>Styria</w:t>
      </w:r>
    </w:p>
    <w:p w14:paraId="50AC4F11"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 xml:space="preserve">Styria was </w:t>
      </w:r>
      <w:hyperlink r:id="rId21" w:history="1">
        <w:r w:rsidRPr="006B43DD">
          <w:rPr>
            <w:rFonts w:ascii="Myriad Pro" w:eastAsia="Calibri" w:hAnsi="Myriad Pro"/>
            <w:color w:val="0563C1"/>
            <w:sz w:val="22"/>
            <w:szCs w:val="22"/>
            <w:u w:val="single"/>
          </w:rPr>
          <w:t>scanned between 2008-2014</w:t>
        </w:r>
      </w:hyperlink>
      <w:r w:rsidRPr="006B43DD">
        <w:rPr>
          <w:rFonts w:ascii="Myriad Pro" w:eastAsia="Calibri" w:hAnsi="Myriad Pro"/>
          <w:sz w:val="22"/>
          <w:szCs w:val="22"/>
        </w:rPr>
        <w:t xml:space="preserve"> under leaf-off, snow-free conditions, with a minimum point density of 4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below 2,000 m </w:t>
      </w:r>
      <w:proofErr w:type="spellStart"/>
      <w:r w:rsidRPr="006B43DD">
        <w:rPr>
          <w:rFonts w:ascii="Myriad Pro" w:eastAsia="Calibri" w:hAnsi="Myriad Pro"/>
          <w:sz w:val="22"/>
          <w:szCs w:val="22"/>
        </w:rPr>
        <w:t>a.s.l</w:t>
      </w:r>
      <w:proofErr w:type="spellEnd"/>
      <w:r w:rsidRPr="006B43DD">
        <w:rPr>
          <w:rFonts w:ascii="Myriad Pro" w:eastAsia="Calibri" w:hAnsi="Myriad Pro"/>
          <w:sz w:val="22"/>
          <w:szCs w:val="22"/>
        </w:rPr>
        <w:t xml:space="preserve">. and 2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above 2,000 m. A </w:t>
      </w:r>
      <w:hyperlink r:id="rId22" w:history="1">
        <w:r w:rsidRPr="006B43DD">
          <w:rPr>
            <w:rFonts w:ascii="Myriad Pro" w:eastAsia="Calibri" w:hAnsi="Myriad Pro"/>
            <w:color w:val="0563C1"/>
            <w:sz w:val="22"/>
            <w:szCs w:val="22"/>
            <w:u w:val="single"/>
          </w:rPr>
          <w:t>second campaign</w:t>
        </w:r>
      </w:hyperlink>
      <w:r w:rsidRPr="006B43DD">
        <w:rPr>
          <w:rFonts w:ascii="Myriad Pro" w:eastAsia="Calibri" w:hAnsi="Myriad Pro"/>
          <w:sz w:val="22"/>
          <w:szCs w:val="22"/>
        </w:rPr>
        <w:t xml:space="preserve"> is currently underway, targeting an average point density of 8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w:t>
      </w:r>
    </w:p>
    <w:p w14:paraId="7D622F0A"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kern w:val="2"/>
          <w:sz w:val="22"/>
          <w:szCs w:val="22"/>
          <w:u w:val="single"/>
          <w14:ligatures w14:val="standardContextual"/>
        </w:rPr>
      </w:pPr>
      <w:r w:rsidRPr="006B43DD">
        <w:rPr>
          <w:rFonts w:ascii="Myriad Pro" w:eastAsia="Calibri" w:hAnsi="Myriad Pro"/>
          <w:kern w:val="2"/>
          <w:sz w:val="22"/>
          <w:szCs w:val="22"/>
          <w:u w:val="single"/>
          <w14:ligatures w14:val="standardContextual"/>
        </w:rPr>
        <w:t>Tyrol</w:t>
      </w:r>
    </w:p>
    <w:p w14:paraId="3AB39A1B" w14:textId="77777777" w:rsidR="006B43DD" w:rsidRPr="006B43DD" w:rsidRDefault="006B43DD" w:rsidP="006B43DD">
      <w:pPr>
        <w:spacing w:after="160" w:line="259" w:lineRule="auto"/>
        <w:jc w:val="both"/>
        <w:rPr>
          <w:rFonts w:ascii="Myriad Pro" w:eastAsia="Calibri" w:hAnsi="Myriad Pro"/>
          <w:sz w:val="22"/>
          <w:szCs w:val="22"/>
        </w:rPr>
      </w:pPr>
      <w:hyperlink r:id="rId23" w:history="1">
        <w:r w:rsidRPr="006B43DD">
          <w:rPr>
            <w:rFonts w:ascii="Myriad Pro" w:eastAsia="Calibri" w:hAnsi="Myriad Pro"/>
            <w:color w:val="0563C1"/>
            <w:sz w:val="22"/>
            <w:szCs w:val="22"/>
            <w:u w:val="single"/>
          </w:rPr>
          <w:t>Tyrol</w:t>
        </w:r>
      </w:hyperlink>
      <w:r w:rsidRPr="006B43DD">
        <w:rPr>
          <w:rFonts w:ascii="Myriad Pro" w:eastAsia="Calibri" w:hAnsi="Myriad Pro"/>
          <w:sz w:val="22"/>
          <w:szCs w:val="22"/>
        </w:rPr>
        <w:t xml:space="preserve"> was surveyed using an airborne laser scanner between 2006 and 2010. It was acquired at an average point density of 1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In densely populated areas (in the vicinity of the federal rivers Inn, Ziller, </w:t>
      </w:r>
      <w:proofErr w:type="spellStart"/>
      <w:r w:rsidRPr="006B43DD">
        <w:rPr>
          <w:rFonts w:ascii="Myriad Pro" w:eastAsia="Calibri" w:hAnsi="Myriad Pro"/>
          <w:sz w:val="22"/>
          <w:szCs w:val="22"/>
        </w:rPr>
        <w:t>Großache</w:t>
      </w:r>
      <w:proofErr w:type="spellEnd"/>
      <w:r w:rsidRPr="006B43DD">
        <w:rPr>
          <w:rFonts w:ascii="Myriad Pro" w:eastAsia="Calibri" w:hAnsi="Myriad Pro"/>
          <w:sz w:val="22"/>
          <w:szCs w:val="22"/>
        </w:rPr>
        <w:t xml:space="preserve">, and Lech), 4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were required, and in the </w:t>
      </w:r>
      <w:proofErr w:type="spellStart"/>
      <w:r w:rsidRPr="006B43DD">
        <w:rPr>
          <w:rFonts w:ascii="Myriad Pro" w:eastAsia="Calibri" w:hAnsi="Myriad Pro"/>
          <w:sz w:val="22"/>
          <w:szCs w:val="22"/>
        </w:rPr>
        <w:t>Stanzertal</w:t>
      </w:r>
      <w:proofErr w:type="spellEnd"/>
      <w:r w:rsidRPr="006B43DD">
        <w:rPr>
          <w:rFonts w:ascii="Myriad Pro" w:eastAsia="Calibri" w:hAnsi="Myriad Pro"/>
          <w:sz w:val="22"/>
          <w:szCs w:val="22"/>
        </w:rPr>
        <w:t xml:space="preserve"> valley, 3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Above 2000 m above sea level, the laser point density (surveyed in 2006/07) should be at least 1 point per 2 m x 2 m. Between 2017 and 2023, the entire area of ​​Tyrol was surveyed for the second time. The ground point density of the classified point cloud is at least 8 points/m². DTM and DSM are available for download </w:t>
      </w:r>
      <w:hyperlink r:id="rId24" w:history="1">
        <w:r w:rsidRPr="006B43DD">
          <w:rPr>
            <w:rFonts w:ascii="Myriad Pro" w:eastAsia="Calibri" w:hAnsi="Myriad Pro"/>
            <w:color w:val="0563C1"/>
            <w:sz w:val="22"/>
            <w:szCs w:val="22"/>
            <w:u w:val="single"/>
          </w:rPr>
          <w:t>here</w:t>
        </w:r>
      </w:hyperlink>
      <w:r w:rsidRPr="006B43DD">
        <w:rPr>
          <w:rFonts w:ascii="Myriad Pro" w:eastAsia="Calibri" w:hAnsi="Myriad Pro"/>
          <w:sz w:val="22"/>
          <w:szCs w:val="22"/>
        </w:rPr>
        <w:t>.</w:t>
      </w:r>
    </w:p>
    <w:p w14:paraId="172BC0DF"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kern w:val="2"/>
          <w:sz w:val="22"/>
          <w:szCs w:val="22"/>
          <w:u w:val="single"/>
          <w14:ligatures w14:val="standardContextual"/>
        </w:rPr>
      </w:pPr>
      <w:r w:rsidRPr="006B43DD">
        <w:rPr>
          <w:rFonts w:ascii="Myriad Pro" w:eastAsia="Calibri" w:hAnsi="Myriad Pro"/>
          <w:kern w:val="2"/>
          <w:sz w:val="22"/>
          <w:szCs w:val="22"/>
          <w:u w:val="single"/>
          <w14:ligatures w14:val="standardContextual"/>
        </w:rPr>
        <w:t>Vorarlberg</w:t>
      </w:r>
    </w:p>
    <w:p w14:paraId="0492F44C" w14:textId="77777777" w:rsidR="006B43DD" w:rsidRPr="006B43DD" w:rsidRDefault="006B43DD" w:rsidP="006B43DD">
      <w:pPr>
        <w:spacing w:after="160" w:line="259" w:lineRule="auto"/>
        <w:jc w:val="both"/>
        <w:rPr>
          <w:rFonts w:ascii="Myriad Pro" w:eastAsia="Calibri" w:hAnsi="Myriad Pro"/>
          <w:sz w:val="22"/>
          <w:szCs w:val="22"/>
        </w:rPr>
      </w:pPr>
      <w:hyperlink r:id="rId25" w:history="1">
        <w:r w:rsidRPr="006B43DD">
          <w:rPr>
            <w:rFonts w:ascii="Myriad Pro" w:eastAsia="Calibri" w:hAnsi="Myriad Pro"/>
            <w:color w:val="0563C1"/>
            <w:sz w:val="22"/>
            <w:szCs w:val="22"/>
            <w:u w:val="single"/>
          </w:rPr>
          <w:t>Vorarlberg</w:t>
        </w:r>
      </w:hyperlink>
      <w:r w:rsidRPr="006B43DD">
        <w:rPr>
          <w:rFonts w:ascii="Myriad Pro" w:eastAsia="Calibri" w:hAnsi="Myriad Pro"/>
          <w:sz w:val="22"/>
          <w:szCs w:val="22"/>
        </w:rPr>
        <w:t xml:space="preserve"> was scanned in 2002–2004, again in 2011, 2017, and most recently in 2023. DTMs and DSMs from the individual surveys are available for download </w:t>
      </w:r>
      <w:hyperlink r:id="rId26" w:anchor="/search?query_string=%7B%22th_httpinspireeceuropaeutheme-theme_tree.key%22:%20%7B%22http:%2F%2Finspire.ec.europa.eu%2Ftheme%2Fel%22:%20true%7D%7D" w:history="1">
        <w:r w:rsidRPr="006B43DD">
          <w:rPr>
            <w:rFonts w:ascii="Myriad Pro" w:eastAsia="Calibri" w:hAnsi="Myriad Pro"/>
            <w:color w:val="0563C1"/>
            <w:sz w:val="22"/>
            <w:szCs w:val="22"/>
            <w:u w:val="single"/>
          </w:rPr>
          <w:t>here</w:t>
        </w:r>
      </w:hyperlink>
      <w:r w:rsidRPr="006B43DD">
        <w:rPr>
          <w:rFonts w:ascii="Myriad Pro" w:eastAsia="Calibri" w:hAnsi="Myriad Pro"/>
          <w:sz w:val="22"/>
          <w:szCs w:val="22"/>
        </w:rPr>
        <w:t xml:space="preserve">. The point densities are not </w:t>
      </w:r>
      <w:proofErr w:type="gramStart"/>
      <w:r w:rsidRPr="006B43DD">
        <w:rPr>
          <w:rFonts w:ascii="Myriad Pro" w:eastAsia="Calibri" w:hAnsi="Myriad Pro"/>
          <w:sz w:val="22"/>
          <w:szCs w:val="22"/>
        </w:rPr>
        <w:t>specified, but</w:t>
      </w:r>
      <w:proofErr w:type="gramEnd"/>
      <w:r w:rsidRPr="006B43DD">
        <w:rPr>
          <w:rFonts w:ascii="Myriad Pro" w:eastAsia="Calibri" w:hAnsi="Myriad Pro"/>
          <w:sz w:val="22"/>
          <w:szCs w:val="22"/>
        </w:rPr>
        <w:t xml:space="preserve"> given that the data </w:t>
      </w:r>
      <w:proofErr w:type="gramStart"/>
      <w:r w:rsidRPr="006B43DD">
        <w:rPr>
          <w:rFonts w:ascii="Myriad Pro" w:eastAsia="Calibri" w:hAnsi="Myriad Pro"/>
          <w:sz w:val="22"/>
          <w:szCs w:val="22"/>
        </w:rPr>
        <w:t>support</w:t>
      </w:r>
      <w:proofErr w:type="gramEnd"/>
      <w:r w:rsidRPr="006B43DD">
        <w:rPr>
          <w:rFonts w:ascii="Myriad Pro" w:eastAsia="Calibri" w:hAnsi="Myriad Pro"/>
          <w:sz w:val="22"/>
          <w:szCs w:val="22"/>
        </w:rPr>
        <w:t xml:space="preserve"> the production of DTMs and DSMs at 0.5 m resolution, they are expected to be relatively high.</w:t>
      </w:r>
    </w:p>
    <w:p w14:paraId="14B2AD73"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kern w:val="2"/>
          <w:sz w:val="22"/>
          <w:szCs w:val="22"/>
          <w:u w:val="single"/>
          <w14:ligatures w14:val="standardContextual"/>
        </w:rPr>
      </w:pPr>
      <w:r w:rsidRPr="006B43DD">
        <w:rPr>
          <w:rFonts w:ascii="Myriad Pro" w:eastAsia="Calibri" w:hAnsi="Myriad Pro"/>
          <w:kern w:val="2"/>
          <w:sz w:val="22"/>
          <w:szCs w:val="22"/>
          <w:u w:val="single"/>
          <w14:ligatures w14:val="standardContextual"/>
        </w:rPr>
        <w:t>Vienna</w:t>
      </w:r>
    </w:p>
    <w:p w14:paraId="25B4E434"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 xml:space="preserve">Airborne laser scanning of Vienna </w:t>
      </w:r>
      <w:hyperlink r:id="rId27" w:history="1">
        <w:r w:rsidRPr="006B43DD">
          <w:rPr>
            <w:rFonts w:ascii="Myriad Pro" w:eastAsia="Calibri" w:hAnsi="Myriad Pro"/>
            <w:color w:val="0563C1"/>
            <w:sz w:val="22"/>
            <w:szCs w:val="22"/>
            <w:u w:val="single"/>
          </w:rPr>
          <w:t>began in 2007</w:t>
        </w:r>
      </w:hyperlink>
      <w:r w:rsidRPr="006B43DD">
        <w:rPr>
          <w:rFonts w:ascii="Myriad Pro" w:eastAsia="Calibri" w:hAnsi="Myriad Pro"/>
          <w:sz w:val="22"/>
          <w:szCs w:val="22"/>
        </w:rPr>
        <w:t xml:space="preserve">, and since then parts of the city have been updated annually. The point density of the acquired ALS data averages 15 to 20 points per square meter.  More information and the resulting DTM can be downloaded here: </w:t>
      </w:r>
      <w:hyperlink r:id="rId28" w:history="1">
        <w:r w:rsidRPr="006B43DD">
          <w:rPr>
            <w:rFonts w:ascii="Myriad Pro" w:eastAsia="Calibri" w:hAnsi="Myriad Pro"/>
            <w:color w:val="0563C1"/>
            <w:sz w:val="22"/>
            <w:szCs w:val="22"/>
            <w:u w:val="single"/>
          </w:rPr>
          <w:t>https://www.wien.gv.at/stadtplanung/digitales-gelaendemodell</w:t>
        </w:r>
      </w:hyperlink>
    </w:p>
    <w:p w14:paraId="27A3670C" w14:textId="77777777" w:rsidR="006B43DD" w:rsidRPr="006B43DD" w:rsidRDefault="006B43DD" w:rsidP="006B43DD">
      <w:pPr>
        <w:spacing w:after="160" w:line="259" w:lineRule="auto"/>
        <w:jc w:val="both"/>
        <w:rPr>
          <w:rFonts w:ascii="Myriad Pro" w:eastAsia="Calibri" w:hAnsi="Myriad Pro"/>
          <w:sz w:val="22"/>
          <w:szCs w:val="22"/>
        </w:rPr>
      </w:pPr>
    </w:p>
    <w:p w14:paraId="42B50E20"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b/>
          <w:bCs/>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Belgium</w:t>
      </w:r>
    </w:p>
    <w:p w14:paraId="36EBC881"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 xml:space="preserve">Belgium’s ALS coverage is driven by regional initiatives. Brussels, Flanders, and Wallonia have each managed the lidar acquisition for their respective territories. Brussels conducted its </w:t>
      </w:r>
      <w:hyperlink r:id="rId29" w:anchor="access" w:history="1">
        <w:r w:rsidRPr="006B43DD">
          <w:rPr>
            <w:rFonts w:ascii="Myriad Pro" w:eastAsia="Calibri" w:hAnsi="Myriad Pro"/>
            <w:color w:val="0563C1"/>
            <w:sz w:val="22"/>
            <w:szCs w:val="22"/>
            <w:u w:val="single"/>
          </w:rPr>
          <w:t>first</w:t>
        </w:r>
      </w:hyperlink>
      <w:r w:rsidRPr="006B43DD">
        <w:rPr>
          <w:rFonts w:ascii="Myriad Pro" w:eastAsia="Calibri" w:hAnsi="Myriad Pro"/>
          <w:sz w:val="22"/>
          <w:szCs w:val="22"/>
        </w:rPr>
        <w:t xml:space="preserve"> lidar mission in April 2012, with a point density of roughly 30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A second mission in October 2021 boosted this density to approximately 67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Similarly, Flanders conducted two missions: the </w:t>
      </w:r>
      <w:hyperlink r:id="rId30" w:history="1">
        <w:r w:rsidRPr="006B43DD">
          <w:rPr>
            <w:rFonts w:ascii="Myriad Pro" w:eastAsia="Calibri" w:hAnsi="Myriad Pro"/>
            <w:color w:val="0563C1"/>
            <w:sz w:val="22"/>
            <w:szCs w:val="22"/>
            <w:u w:val="single"/>
          </w:rPr>
          <w:t>first</w:t>
        </w:r>
      </w:hyperlink>
      <w:r w:rsidRPr="006B43DD">
        <w:rPr>
          <w:rFonts w:ascii="Myriad Pro" w:eastAsia="Calibri" w:hAnsi="Myriad Pro"/>
          <w:sz w:val="22"/>
          <w:szCs w:val="22"/>
        </w:rPr>
        <w:t xml:space="preserve"> from 2001 to 2004, with a density of 0.25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covering the entire Flanders region except for a few cities; and the </w:t>
      </w:r>
      <w:hyperlink r:id="rId31" w:history="1">
        <w:r w:rsidRPr="006B43DD">
          <w:rPr>
            <w:rFonts w:ascii="Myriad Pro" w:eastAsia="Calibri" w:hAnsi="Myriad Pro"/>
            <w:color w:val="0563C1"/>
            <w:sz w:val="22"/>
            <w:szCs w:val="22"/>
            <w:u w:val="single"/>
          </w:rPr>
          <w:t>second</w:t>
        </w:r>
      </w:hyperlink>
      <w:r w:rsidRPr="006B43DD">
        <w:rPr>
          <w:rFonts w:ascii="Myriad Pro" w:eastAsia="Calibri" w:hAnsi="Myriad Pro"/>
          <w:sz w:val="22"/>
          <w:szCs w:val="22"/>
        </w:rPr>
        <w:t xml:space="preserve"> from 2013 to </w:t>
      </w:r>
      <w:r w:rsidRPr="006B43DD">
        <w:rPr>
          <w:rFonts w:ascii="Myriad Pro" w:eastAsia="Calibri" w:hAnsi="Myriad Pro"/>
          <w:sz w:val="22"/>
          <w:szCs w:val="22"/>
        </w:rPr>
        <w:lastRenderedPageBreak/>
        <w:t xml:space="preserve">2015, with a density of 16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Wallonia’s </w:t>
      </w:r>
      <w:hyperlink r:id="rId32" w:history="1">
        <w:r w:rsidRPr="006B43DD">
          <w:rPr>
            <w:rFonts w:ascii="Myriad Pro" w:eastAsia="Calibri" w:hAnsi="Myriad Pro"/>
            <w:color w:val="0563C1"/>
            <w:sz w:val="22"/>
            <w:szCs w:val="22"/>
            <w:u w:val="single"/>
          </w:rPr>
          <w:t>first campaign</w:t>
        </w:r>
      </w:hyperlink>
      <w:r w:rsidRPr="006B43DD">
        <w:rPr>
          <w:rFonts w:ascii="Myriad Pro" w:eastAsia="Calibri" w:hAnsi="Myriad Pro"/>
          <w:sz w:val="22"/>
          <w:szCs w:val="22"/>
        </w:rPr>
        <w:t xml:space="preserve">, conducted from December 2012 (one flight) and 2013–2014, had a point density of 0.8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followed by a </w:t>
      </w:r>
      <w:hyperlink r:id="rId33" w:history="1">
        <w:r w:rsidRPr="006B43DD">
          <w:rPr>
            <w:rFonts w:ascii="Myriad Pro" w:eastAsia="Calibri" w:hAnsi="Myriad Pro"/>
            <w:color w:val="0563C1"/>
            <w:sz w:val="22"/>
            <w:szCs w:val="22"/>
            <w:u w:val="single"/>
          </w:rPr>
          <w:t>second mission</w:t>
        </w:r>
      </w:hyperlink>
      <w:r w:rsidRPr="006B43DD">
        <w:rPr>
          <w:rFonts w:ascii="Myriad Pro" w:eastAsia="Calibri" w:hAnsi="Myriad Pro"/>
          <w:sz w:val="22"/>
          <w:szCs w:val="22"/>
        </w:rPr>
        <w:t xml:space="preserve"> between 2021 and 2022 that increased the density to 7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To facilitate the acquisition of ground points, both campaigns were mainly conducted between December and March.</w:t>
      </w:r>
    </w:p>
    <w:p w14:paraId="0E77BF67"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cs="Calibri"/>
          <w:b/>
          <w:bCs/>
          <w:color w:val="000000"/>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Bosnia</w:t>
      </w:r>
      <w:r w:rsidRPr="006B43DD">
        <w:rPr>
          <w:rFonts w:ascii="Myriad Pro" w:eastAsia="Calibri" w:hAnsi="Myriad Pro" w:cs="Calibri"/>
          <w:b/>
          <w:bCs/>
          <w:color w:val="000000"/>
          <w:kern w:val="2"/>
          <w:sz w:val="22"/>
          <w:szCs w:val="22"/>
          <w:u w:val="single"/>
          <w14:ligatures w14:val="standardContextual"/>
        </w:rPr>
        <w:t xml:space="preserve"> and Herzegovina</w:t>
      </w:r>
    </w:p>
    <w:p w14:paraId="22F69149"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 xml:space="preserve">The lidar surveying project for the territory of Bosnia and Herzegovina was planned for financing from IPA II 2019 funds during the 2023–2024 period, as part of </w:t>
      </w:r>
      <w:hyperlink r:id="rId34" w:history="1">
        <w:r w:rsidRPr="006B43DD">
          <w:rPr>
            <w:rFonts w:ascii="Myriad Pro" w:eastAsia="Calibri" w:hAnsi="Myriad Pro"/>
            <w:color w:val="0563C1"/>
            <w:sz w:val="22"/>
            <w:szCs w:val="22"/>
            <w:u w:val="single"/>
          </w:rPr>
          <w:t>EU support</w:t>
        </w:r>
      </w:hyperlink>
      <w:r w:rsidRPr="006B43DD">
        <w:rPr>
          <w:rFonts w:ascii="Myriad Pro" w:eastAsia="Calibri" w:hAnsi="Myriad Pro"/>
          <w:sz w:val="22"/>
          <w:szCs w:val="22"/>
        </w:rPr>
        <w:t xml:space="preserve"> aimed at increasing the availability of precise spatial data. The project’s goal is to improve the quality and range of services provided by land administration institutions to governmental, public, and private sectors by using lidar technology, and to subsequently establish e-services for sharing and disseminating these high-precision data to all interested stakeholders. The ALS acquisition is expected to be completed by the end of 2025. However, it remains unclear whether the data will be freely available.</w:t>
      </w:r>
    </w:p>
    <w:p w14:paraId="68306034"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b/>
          <w:bCs/>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Croatia</w:t>
      </w:r>
    </w:p>
    <w:p w14:paraId="22E79E0F"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 xml:space="preserve">Between 2022 and 2023, the country successfully completed a nationwide airborne lidar campaign covering its entire territory. The goal was to achieve point densities of 4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in non-urban areas, 8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in urban environments, and 20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along river corridors. However, according to some sources, the national average exceeded 15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across the whole country, with river corridor areas reaching densities of more than 40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The data are available free of charge, although a </w:t>
      </w:r>
      <w:hyperlink r:id="rId35" w:history="1">
        <w:r w:rsidRPr="006B43DD">
          <w:rPr>
            <w:rFonts w:ascii="Myriad Pro" w:eastAsia="Calibri" w:hAnsi="Myriad Pro"/>
            <w:color w:val="0563C1"/>
            <w:sz w:val="22"/>
            <w:szCs w:val="22"/>
            <w:u w:val="single"/>
          </w:rPr>
          <w:t>formal request</w:t>
        </w:r>
      </w:hyperlink>
      <w:r w:rsidRPr="006B43DD">
        <w:rPr>
          <w:rFonts w:ascii="Myriad Pro" w:eastAsia="Calibri" w:hAnsi="Myriad Pro"/>
          <w:sz w:val="22"/>
          <w:szCs w:val="22"/>
        </w:rPr>
        <w:t xml:space="preserve"> is required to access them.</w:t>
      </w:r>
    </w:p>
    <w:p w14:paraId="2AA75FE5"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b/>
          <w:bCs/>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Czechia</w:t>
      </w:r>
    </w:p>
    <w:p w14:paraId="7216A1BD"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 xml:space="preserve">The first and, so far, only </w:t>
      </w:r>
      <w:hyperlink r:id="rId36" w:history="1">
        <w:r w:rsidRPr="006B43DD">
          <w:rPr>
            <w:rFonts w:ascii="Myriad Pro" w:eastAsia="Calibri" w:hAnsi="Myriad Pro"/>
            <w:color w:val="0563C1"/>
            <w:sz w:val="22"/>
            <w:szCs w:val="22"/>
            <w:u w:val="single"/>
          </w:rPr>
          <w:t>airborne laser scanning campaign</w:t>
        </w:r>
      </w:hyperlink>
      <w:r w:rsidRPr="006B43DD">
        <w:rPr>
          <w:rFonts w:ascii="Myriad Pro" w:eastAsia="Calibri" w:hAnsi="Myriad Pro"/>
          <w:sz w:val="22"/>
          <w:szCs w:val="22"/>
        </w:rPr>
        <w:t xml:space="preserve"> in the Czech Republic was conducted from 2010 to 2013, with a point density of 1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The area was divided into three strips: the Central strip was scanned from March to October 2010, with a small portion already surveyed in 2009; the Western strip from March to June 2011; and the Eastern strip from April to November 2013.</w:t>
      </w:r>
    </w:p>
    <w:p w14:paraId="6947CFC9"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b/>
          <w:bCs/>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Denmark</w:t>
      </w:r>
    </w:p>
    <w:p w14:paraId="02FB433D"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 xml:space="preserve">Denmark has conducted three nationwide </w:t>
      </w:r>
      <w:hyperlink r:id="rId37" w:history="1">
        <w:r w:rsidRPr="006B43DD">
          <w:rPr>
            <w:rFonts w:ascii="Myriad Pro" w:eastAsia="Calibri" w:hAnsi="Myriad Pro"/>
            <w:color w:val="0563C1"/>
            <w:sz w:val="22"/>
            <w:szCs w:val="22"/>
            <w:u w:val="single"/>
          </w:rPr>
          <w:t>lidar campaigns</w:t>
        </w:r>
      </w:hyperlink>
      <w:r w:rsidRPr="006B43DD">
        <w:rPr>
          <w:rFonts w:ascii="Myriad Pro" w:eastAsia="Calibri" w:hAnsi="Myriad Pro"/>
          <w:sz w:val="22"/>
          <w:szCs w:val="22"/>
        </w:rPr>
        <w:t xml:space="preserve">. The country was first surveyed at a point density of 0.5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in 2007, then at 4–5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in 2014–2015, and most recently at 8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between 2018 and 2023.</w:t>
      </w:r>
    </w:p>
    <w:p w14:paraId="7C4F403E"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b/>
          <w:bCs/>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England</w:t>
      </w:r>
    </w:p>
    <w:p w14:paraId="07607680"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 xml:space="preserve">The entire territory of </w:t>
      </w:r>
      <w:hyperlink r:id="rId38" w:history="1">
        <w:r w:rsidRPr="006B43DD">
          <w:rPr>
            <w:rFonts w:ascii="Myriad Pro" w:eastAsia="Calibri" w:hAnsi="Myriad Pro"/>
            <w:color w:val="0563C1"/>
            <w:sz w:val="22"/>
            <w:szCs w:val="22"/>
            <w:u w:val="single"/>
          </w:rPr>
          <w:t>England was surveyed</w:t>
        </w:r>
      </w:hyperlink>
      <w:r w:rsidRPr="006B43DD">
        <w:rPr>
          <w:rFonts w:ascii="Myriad Pro" w:eastAsia="Calibri" w:hAnsi="Myriad Pro"/>
          <w:sz w:val="22"/>
          <w:szCs w:val="22"/>
        </w:rPr>
        <w:t xml:space="preserve"> between 2017 and 2023. Since the completion of this first phase of national coverage, a targeted approach has been adopted to repeat surveys of these blocks based on flood modelling requirements. Scanning is typically performed during the winter months, from October to April. The average point density of a survey depends on the required resolution of the surface model derived from the point cloud: for standard models, the point cloud has at least 1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increasing to 4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and </w:t>
      </w:r>
      <w:r w:rsidRPr="006B43DD">
        <w:rPr>
          <w:rFonts w:ascii="Myriad Pro" w:eastAsia="Calibri" w:hAnsi="Myriad Pro"/>
          <w:sz w:val="22"/>
          <w:szCs w:val="22"/>
        </w:rPr>
        <w:lastRenderedPageBreak/>
        <w:t xml:space="preserve">16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for higher-resolution models, respectively. Note that locally some data are also available prior to 2017.</w:t>
      </w:r>
    </w:p>
    <w:p w14:paraId="1AAECD2A"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b/>
          <w:bCs/>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Estonia</w:t>
      </w:r>
    </w:p>
    <w:p w14:paraId="3F0194BB"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 xml:space="preserve">The Estonian Land Board, a government agency, is about to complete the fourth full coverage of the Estonian territory using </w:t>
      </w:r>
      <w:hyperlink r:id="rId39" w:history="1">
        <w:r w:rsidRPr="006B43DD">
          <w:rPr>
            <w:rFonts w:ascii="Myriad Pro" w:eastAsia="Calibri" w:hAnsi="Myriad Pro"/>
            <w:color w:val="0563C1"/>
            <w:sz w:val="22"/>
            <w:szCs w:val="22"/>
            <w:u w:val="single"/>
          </w:rPr>
          <w:t>ALS data</w:t>
        </w:r>
      </w:hyperlink>
      <w:r w:rsidRPr="006B43DD">
        <w:rPr>
          <w:rFonts w:ascii="Myriad Pro" w:eastAsia="Calibri" w:hAnsi="Myriad Pro"/>
          <w:sz w:val="22"/>
          <w:szCs w:val="22"/>
        </w:rPr>
        <w:t xml:space="preserve">. For the first two rounds, scanning was conducted using a Leica ALS50-II scanner, with a point density ranging from 0.2 to 2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The third and fourth rounds employed a Riegl VQ-1560i scanner. This system has enabled the collection of elevation data at an average density of 2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nationwide, with urban areas reaching densities of up to 18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In addition, summertime flights for forestry purposes covered approximately one-quarter of the territory each year.</w:t>
      </w:r>
    </w:p>
    <w:p w14:paraId="3AB3A6EC"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b/>
          <w:bCs/>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Finland</w:t>
      </w:r>
    </w:p>
    <w:p w14:paraId="19176F2C"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 xml:space="preserve">Finland achieved its </w:t>
      </w:r>
      <w:hyperlink r:id="rId40" w:history="1">
        <w:r w:rsidRPr="006B43DD">
          <w:rPr>
            <w:rFonts w:ascii="Myriad Pro" w:eastAsia="Calibri" w:hAnsi="Myriad Pro"/>
            <w:color w:val="0563C1"/>
            <w:sz w:val="22"/>
            <w:szCs w:val="22"/>
            <w:u w:val="single"/>
          </w:rPr>
          <w:t>first nationwide lidar</w:t>
        </w:r>
      </w:hyperlink>
      <w:r w:rsidRPr="006B43DD">
        <w:rPr>
          <w:rFonts w:ascii="Myriad Pro" w:eastAsia="Calibri" w:hAnsi="Myriad Pro"/>
          <w:sz w:val="22"/>
          <w:szCs w:val="22"/>
        </w:rPr>
        <w:t xml:space="preserve"> coverage between 2008 and 2019, with a point density of 0.5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The </w:t>
      </w:r>
      <w:hyperlink r:id="rId41" w:history="1">
        <w:r w:rsidRPr="006B43DD">
          <w:rPr>
            <w:rFonts w:ascii="Myriad Pro" w:eastAsia="Calibri" w:hAnsi="Myriad Pro"/>
            <w:color w:val="0563C1"/>
            <w:sz w:val="22"/>
            <w:szCs w:val="22"/>
            <w:u w:val="single"/>
          </w:rPr>
          <w:t>second nationwide campaign</w:t>
        </w:r>
      </w:hyperlink>
      <w:r w:rsidRPr="006B43DD">
        <w:rPr>
          <w:rFonts w:ascii="Myriad Pro" w:eastAsia="Calibri" w:hAnsi="Myriad Pro"/>
          <w:sz w:val="22"/>
          <w:szCs w:val="22"/>
        </w:rPr>
        <w:t xml:space="preserve">, conducted from 2020 to 2025, provides laser scanning data at a density of 5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w:t>
      </w:r>
    </w:p>
    <w:p w14:paraId="3310B0BE"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b/>
          <w:bCs/>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France</w:t>
      </w:r>
    </w:p>
    <w:p w14:paraId="225946FC"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 xml:space="preserve">The </w:t>
      </w:r>
      <w:proofErr w:type="spellStart"/>
      <w:r w:rsidRPr="006B43DD">
        <w:rPr>
          <w:rFonts w:ascii="Myriad Pro" w:eastAsia="Calibri" w:hAnsi="Myriad Pro"/>
          <w:sz w:val="22"/>
          <w:szCs w:val="22"/>
        </w:rPr>
        <w:t>Institut</w:t>
      </w:r>
      <w:proofErr w:type="spellEnd"/>
      <w:r w:rsidRPr="006B43DD">
        <w:rPr>
          <w:rFonts w:ascii="Myriad Pro" w:eastAsia="Calibri" w:hAnsi="Myriad Pro"/>
          <w:sz w:val="22"/>
          <w:szCs w:val="22"/>
        </w:rPr>
        <w:t xml:space="preserve"> national de </w:t>
      </w:r>
      <w:proofErr w:type="spellStart"/>
      <w:r w:rsidRPr="006B43DD">
        <w:rPr>
          <w:rFonts w:ascii="Myriad Pro" w:eastAsia="Calibri" w:hAnsi="Myriad Pro"/>
          <w:sz w:val="22"/>
          <w:szCs w:val="22"/>
        </w:rPr>
        <w:t>l’information</w:t>
      </w:r>
      <w:proofErr w:type="spellEnd"/>
      <w:r w:rsidRPr="006B43DD">
        <w:rPr>
          <w:rFonts w:ascii="Myriad Pro" w:eastAsia="Calibri" w:hAnsi="Myriad Pro"/>
          <w:sz w:val="22"/>
          <w:szCs w:val="22"/>
        </w:rPr>
        <w:t xml:space="preserve"> </w:t>
      </w:r>
      <w:proofErr w:type="spellStart"/>
      <w:r w:rsidRPr="006B43DD">
        <w:rPr>
          <w:rFonts w:ascii="Myriad Pro" w:eastAsia="Calibri" w:hAnsi="Myriad Pro"/>
          <w:sz w:val="22"/>
          <w:szCs w:val="22"/>
        </w:rPr>
        <w:t>géographique</w:t>
      </w:r>
      <w:proofErr w:type="spellEnd"/>
      <w:r w:rsidRPr="006B43DD">
        <w:rPr>
          <w:rFonts w:ascii="Myriad Pro" w:eastAsia="Calibri" w:hAnsi="Myriad Pro"/>
          <w:sz w:val="22"/>
          <w:szCs w:val="22"/>
        </w:rPr>
        <w:t xml:space="preserve"> et </w:t>
      </w:r>
      <w:proofErr w:type="spellStart"/>
      <w:r w:rsidRPr="006B43DD">
        <w:rPr>
          <w:rFonts w:ascii="Myriad Pro" w:eastAsia="Calibri" w:hAnsi="Myriad Pro"/>
          <w:sz w:val="22"/>
          <w:szCs w:val="22"/>
        </w:rPr>
        <w:t>forestière</w:t>
      </w:r>
      <w:proofErr w:type="spellEnd"/>
      <w:r w:rsidRPr="006B43DD">
        <w:rPr>
          <w:rFonts w:ascii="Myriad Pro" w:eastAsia="Calibri" w:hAnsi="Myriad Pro"/>
          <w:sz w:val="22"/>
          <w:szCs w:val="22"/>
        </w:rPr>
        <w:t xml:space="preserve"> (IGN), France’s national agency for geographic and forest information, began </w:t>
      </w:r>
      <w:hyperlink r:id="rId42" w:history="1">
        <w:r w:rsidRPr="006B43DD">
          <w:rPr>
            <w:rFonts w:ascii="Myriad Pro" w:eastAsia="Calibri" w:hAnsi="Myriad Pro"/>
            <w:color w:val="0563C1"/>
            <w:sz w:val="22"/>
            <w:szCs w:val="22"/>
            <w:u w:val="single"/>
          </w:rPr>
          <w:t>lidar acquisition</w:t>
        </w:r>
      </w:hyperlink>
      <w:r w:rsidRPr="006B43DD">
        <w:rPr>
          <w:rFonts w:ascii="Myriad Pro" w:eastAsia="Calibri" w:hAnsi="Myriad Pro"/>
          <w:sz w:val="22"/>
          <w:szCs w:val="22"/>
        </w:rPr>
        <w:t xml:space="preserve"> in 2021 and aims to complete coverage of the entire French territory (excluding French Guiana) by the end of 2026 (see </w:t>
      </w:r>
      <w:hyperlink r:id="rId43" w:history="1">
        <w:r w:rsidRPr="006B43DD">
          <w:rPr>
            <w:rFonts w:ascii="Myriad Pro" w:eastAsia="Calibri" w:hAnsi="Myriad Pro"/>
            <w:color w:val="0563C1"/>
            <w:sz w:val="22"/>
            <w:szCs w:val="22"/>
            <w:u w:val="single"/>
          </w:rPr>
          <w:t>calendar</w:t>
        </w:r>
      </w:hyperlink>
      <w:r w:rsidRPr="006B43DD">
        <w:rPr>
          <w:rFonts w:ascii="Myriad Pro" w:eastAsia="Calibri" w:hAnsi="Myriad Pro"/>
          <w:sz w:val="22"/>
          <w:szCs w:val="22"/>
        </w:rPr>
        <w:t xml:space="preserve">), with a target point density of 10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Data </w:t>
      </w:r>
      <w:proofErr w:type="gramStart"/>
      <w:r w:rsidRPr="006B43DD">
        <w:rPr>
          <w:rFonts w:ascii="Myriad Pro" w:eastAsia="Calibri" w:hAnsi="Myriad Pro"/>
          <w:sz w:val="22"/>
          <w:szCs w:val="22"/>
        </w:rPr>
        <w:t>are</w:t>
      </w:r>
      <w:proofErr w:type="gramEnd"/>
      <w:r w:rsidRPr="006B43DD">
        <w:rPr>
          <w:rFonts w:ascii="Myriad Pro" w:eastAsia="Calibri" w:hAnsi="Myriad Pro"/>
          <w:sz w:val="22"/>
          <w:szCs w:val="22"/>
        </w:rPr>
        <w:t xml:space="preserve"> freely available for </w:t>
      </w:r>
      <w:hyperlink r:id="rId44" w:history="1">
        <w:r w:rsidRPr="006B43DD">
          <w:rPr>
            <w:rFonts w:ascii="Myriad Pro" w:eastAsia="Calibri" w:hAnsi="Myriad Pro"/>
            <w:color w:val="0563C1"/>
            <w:sz w:val="22"/>
            <w:szCs w:val="22"/>
            <w:u w:val="single"/>
          </w:rPr>
          <w:t>download</w:t>
        </w:r>
      </w:hyperlink>
      <w:r w:rsidRPr="006B43DD">
        <w:rPr>
          <w:rFonts w:ascii="Myriad Pro" w:eastAsia="Calibri" w:hAnsi="Myriad Pro"/>
          <w:sz w:val="22"/>
          <w:szCs w:val="22"/>
        </w:rPr>
        <w:t>.</w:t>
      </w:r>
    </w:p>
    <w:p w14:paraId="560502D8"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b/>
          <w:bCs/>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Germany</w:t>
      </w:r>
    </w:p>
    <w:p w14:paraId="194AF562" w14:textId="77777777" w:rsidR="006B43DD" w:rsidRPr="006B43DD" w:rsidRDefault="006B43DD" w:rsidP="006B43DD">
      <w:pPr>
        <w:spacing w:after="160" w:line="259" w:lineRule="auto"/>
        <w:contextualSpacing/>
        <w:jc w:val="both"/>
        <w:rPr>
          <w:rFonts w:ascii="Myriad Pro" w:eastAsia="Calibri" w:hAnsi="Myriad Pro"/>
          <w:b/>
          <w:bCs/>
          <w:kern w:val="2"/>
          <w:sz w:val="22"/>
          <w:szCs w:val="22"/>
          <w:u w:val="single"/>
          <w14:ligatures w14:val="standardContextual"/>
        </w:rPr>
      </w:pPr>
    </w:p>
    <w:p w14:paraId="6BB46D11" w14:textId="77777777" w:rsidR="006B43DD" w:rsidRPr="006B43DD" w:rsidRDefault="006B43DD" w:rsidP="006B43DD">
      <w:pPr>
        <w:spacing w:after="160" w:line="259" w:lineRule="auto"/>
        <w:contextualSpacing/>
        <w:jc w:val="both"/>
        <w:rPr>
          <w:rFonts w:ascii="Myriad Pro" w:eastAsia="Calibri" w:hAnsi="Myriad Pro"/>
          <w:kern w:val="2"/>
          <w:sz w:val="22"/>
          <w:szCs w:val="22"/>
          <w14:ligatures w14:val="standardContextual"/>
        </w:rPr>
      </w:pPr>
      <w:r w:rsidRPr="006B43DD">
        <w:rPr>
          <w:rFonts w:ascii="Myriad Pro" w:eastAsia="Calibri" w:hAnsi="Myriad Pro"/>
          <w:kern w:val="2"/>
          <w:sz w:val="22"/>
          <w:szCs w:val="22"/>
          <w14:ligatures w14:val="standardContextual"/>
        </w:rPr>
        <w:t>Germany is currently working toward nationwide acquisition of high-density point cloud data through the Digital Twin Germany initiative, led by the Federal Agency for Cartography and Geodesy (BKG). Although the original plan envisioned data collection beginning in 2023 and full national coverage by 2024, the timeline has shifted. According to updated plans, data for the entire country will be acquired during the vegetation seasons of 2024 and 2025. It was planned using Geiger-mode or single-photon technology. The complete dataset is expected by the end of 2026, with initial releases anticipated in summer 2025. So far ALS data are available through national mapping agencies.</w:t>
      </w:r>
    </w:p>
    <w:p w14:paraId="03C9156C" w14:textId="77777777" w:rsidR="006B43DD" w:rsidRPr="006B43DD" w:rsidRDefault="006B43DD" w:rsidP="006B43DD">
      <w:pPr>
        <w:spacing w:after="160" w:line="259" w:lineRule="auto"/>
        <w:contextualSpacing/>
        <w:jc w:val="both"/>
        <w:rPr>
          <w:rFonts w:ascii="Myriad Pro" w:eastAsia="Calibri" w:hAnsi="Myriad Pro"/>
          <w:kern w:val="2"/>
          <w:sz w:val="22"/>
          <w:szCs w:val="22"/>
          <w14:ligatures w14:val="standardContextual"/>
        </w:rPr>
      </w:pPr>
    </w:p>
    <w:p w14:paraId="5447879B"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b/>
          <w:bCs/>
          <w:kern w:val="2"/>
          <w:sz w:val="22"/>
          <w:szCs w:val="22"/>
          <w:u w:val="single"/>
          <w14:ligatures w14:val="standardContextual"/>
        </w:rPr>
      </w:pPr>
      <w:r w:rsidRPr="006B43DD">
        <w:rPr>
          <w:rFonts w:ascii="Myriad Pro" w:eastAsia="Calibri" w:hAnsi="Myriad Pro"/>
          <w:kern w:val="2"/>
          <w:sz w:val="22"/>
          <w:szCs w:val="22"/>
          <w:u w:val="single"/>
          <w14:ligatures w14:val="standardContextual"/>
        </w:rPr>
        <w:t>Baden-Württemberg</w:t>
      </w:r>
    </w:p>
    <w:p w14:paraId="572A2810" w14:textId="77777777" w:rsidR="006B43DD" w:rsidRPr="006B43DD" w:rsidRDefault="006B43DD" w:rsidP="006B43DD">
      <w:pPr>
        <w:tabs>
          <w:tab w:val="left" w:pos="1995"/>
        </w:tabs>
        <w:spacing w:after="160" w:line="259" w:lineRule="auto"/>
        <w:jc w:val="both"/>
        <w:rPr>
          <w:rFonts w:ascii="Myriad Pro" w:eastAsia="Calibri" w:hAnsi="Myriad Pro"/>
          <w:sz w:val="22"/>
          <w:szCs w:val="22"/>
        </w:rPr>
      </w:pPr>
      <w:hyperlink r:id="rId45" w:history="1">
        <w:r w:rsidRPr="006B43DD">
          <w:rPr>
            <w:rFonts w:ascii="Myriad Pro" w:eastAsia="Calibri" w:hAnsi="Myriad Pro"/>
            <w:color w:val="0563C1"/>
            <w:sz w:val="22"/>
            <w:szCs w:val="22"/>
            <w:u w:val="single"/>
          </w:rPr>
          <w:t>Laser scan data</w:t>
        </w:r>
      </w:hyperlink>
      <w:r w:rsidRPr="006B43DD">
        <w:rPr>
          <w:rFonts w:ascii="Myriad Pro" w:eastAsia="Calibri" w:hAnsi="Myriad Pro"/>
          <w:sz w:val="22"/>
          <w:szCs w:val="22"/>
        </w:rPr>
        <w:t xml:space="preserve"> in Baden-Württemberg are derived from airborne laser scanning (ALS) and have been collected through several campaigns. The first campaign, conducted between 2000 and 2005, achieved a point density of approximately 0.8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A second campaign followed from 2016 to 2021 with a significantly higher density of 8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A third campaign began in 2022, with some of the data (again with a density of 8 </w:t>
      </w:r>
      <w:proofErr w:type="spellStart"/>
      <w:r w:rsidRPr="006B43DD">
        <w:rPr>
          <w:rFonts w:ascii="Myriad Pro" w:eastAsia="Calibri" w:hAnsi="Myriad Pro"/>
          <w:sz w:val="22"/>
          <w:szCs w:val="22"/>
        </w:rPr>
        <w:t>ppsm</w:t>
      </w:r>
      <w:proofErr w:type="spellEnd"/>
      <w:proofErr w:type="gramStart"/>
      <w:r w:rsidRPr="006B43DD">
        <w:rPr>
          <w:rFonts w:ascii="Myriad Pro" w:eastAsia="Calibri" w:hAnsi="Myriad Pro"/>
          <w:sz w:val="22"/>
          <w:szCs w:val="22"/>
        </w:rPr>
        <w:t>) are</w:t>
      </w:r>
      <w:proofErr w:type="gramEnd"/>
      <w:r w:rsidRPr="006B43DD">
        <w:rPr>
          <w:rFonts w:ascii="Myriad Pro" w:eastAsia="Calibri" w:hAnsi="Myriad Pro"/>
          <w:sz w:val="22"/>
          <w:szCs w:val="22"/>
        </w:rPr>
        <w:t xml:space="preserve"> already available. ALS flights are carried out annually by the State Office for Geoinformation and Land </w:t>
      </w:r>
      <w:r w:rsidRPr="006B43DD">
        <w:rPr>
          <w:rFonts w:ascii="Myriad Pro" w:eastAsia="Calibri" w:hAnsi="Myriad Pro"/>
          <w:sz w:val="22"/>
          <w:szCs w:val="22"/>
        </w:rPr>
        <w:lastRenderedPageBreak/>
        <w:t xml:space="preserve">Development (LGL), covering roughly one-eighth of the state’s territory each year. DTM and DSM can be downloaded here: </w:t>
      </w:r>
      <w:hyperlink r:id="rId46" w:anchor="/(sidenav:product/dgm1)" w:history="1">
        <w:r w:rsidRPr="006B43DD">
          <w:rPr>
            <w:rFonts w:ascii="Myriad Pro" w:eastAsia="Calibri" w:hAnsi="Myriad Pro"/>
            <w:color w:val="0563C1"/>
            <w:sz w:val="22"/>
            <w:szCs w:val="22"/>
            <w:u w:val="single"/>
          </w:rPr>
          <w:t>https://opengeodata.lgl-bw.de/#/(sidenav:product/dgm1)</w:t>
        </w:r>
      </w:hyperlink>
    </w:p>
    <w:p w14:paraId="074FD717"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kern w:val="2"/>
          <w:sz w:val="22"/>
          <w:szCs w:val="22"/>
          <w:u w:val="single"/>
          <w14:ligatures w14:val="standardContextual"/>
        </w:rPr>
      </w:pPr>
      <w:r w:rsidRPr="006B43DD">
        <w:rPr>
          <w:rFonts w:ascii="Myriad Pro" w:eastAsia="Calibri" w:hAnsi="Myriad Pro"/>
          <w:kern w:val="2"/>
          <w:sz w:val="22"/>
          <w:szCs w:val="22"/>
          <w:u w:val="single"/>
          <w14:ligatures w14:val="standardContextual"/>
        </w:rPr>
        <w:t>Bavaria</w:t>
      </w:r>
    </w:p>
    <w:p w14:paraId="1CFB48B3"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 xml:space="preserve">ALS data (as well as DTM and DSM) acquired between 2013 and 2024 for the entire state of Bavaria, with a point density of 4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are available here: </w:t>
      </w:r>
      <w:hyperlink r:id="rId47" w:history="1">
        <w:r w:rsidRPr="006B43DD">
          <w:rPr>
            <w:rFonts w:ascii="Myriad Pro" w:eastAsia="Calibri" w:hAnsi="Myriad Pro"/>
            <w:color w:val="0563C1"/>
            <w:sz w:val="22"/>
            <w:szCs w:val="22"/>
            <w:u w:val="single"/>
          </w:rPr>
          <w:t>https://geodaten.bayern.de/opengeodata/</w:t>
        </w:r>
      </w:hyperlink>
    </w:p>
    <w:p w14:paraId="6F20CF78"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kern w:val="2"/>
          <w:sz w:val="22"/>
          <w:szCs w:val="22"/>
          <w:u w:val="single"/>
          <w14:ligatures w14:val="standardContextual"/>
        </w:rPr>
      </w:pPr>
      <w:r w:rsidRPr="006B43DD">
        <w:rPr>
          <w:rFonts w:ascii="Myriad Pro" w:eastAsia="Calibri" w:hAnsi="Myriad Pro"/>
          <w:kern w:val="2"/>
          <w:sz w:val="22"/>
          <w:szCs w:val="22"/>
          <w:u w:val="single"/>
          <w14:ligatures w14:val="standardContextual"/>
        </w:rPr>
        <w:t>Berlin</w:t>
      </w:r>
    </w:p>
    <w:p w14:paraId="58C423A1" w14:textId="77777777" w:rsidR="006B43DD" w:rsidRPr="006B43DD" w:rsidRDefault="006B43DD" w:rsidP="006B43DD">
      <w:pPr>
        <w:spacing w:after="160" w:line="259" w:lineRule="auto"/>
        <w:jc w:val="both"/>
        <w:rPr>
          <w:rFonts w:ascii="Myriad Pro" w:eastAsia="Calibri" w:hAnsi="Myriad Pro"/>
          <w:sz w:val="22"/>
          <w:szCs w:val="22"/>
        </w:rPr>
      </w:pPr>
      <w:hyperlink r:id="rId48" w:anchor="/metadata/85a97801-36bb-4627-8790-f5e53b1e38b3" w:history="1">
        <w:r w:rsidRPr="006B43DD">
          <w:rPr>
            <w:rFonts w:ascii="Myriad Pro" w:eastAsia="Calibri" w:hAnsi="Myriad Pro"/>
            <w:color w:val="0563C1"/>
            <w:sz w:val="22"/>
            <w:szCs w:val="22"/>
            <w:u w:val="single"/>
          </w:rPr>
          <w:t>ALS data</w:t>
        </w:r>
      </w:hyperlink>
      <w:r w:rsidRPr="006B43DD">
        <w:rPr>
          <w:rFonts w:ascii="Myriad Pro" w:eastAsia="Calibri" w:hAnsi="Myriad Pro"/>
          <w:sz w:val="22"/>
          <w:szCs w:val="22"/>
        </w:rPr>
        <w:t xml:space="preserve"> acquired in 2021 for Berlin, with a point density of 10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are available here:</w:t>
      </w:r>
      <w:r w:rsidRPr="006B43DD">
        <w:rPr>
          <w:rFonts w:ascii="Myriad Pro" w:eastAsia="Calibri" w:hAnsi="Myriad Pro"/>
          <w:sz w:val="22"/>
          <w:szCs w:val="22"/>
          <w:lang w:val="en-GB"/>
        </w:rPr>
        <w:t xml:space="preserve"> </w:t>
      </w:r>
      <w:hyperlink r:id="rId49" w:history="1">
        <w:r w:rsidRPr="006B43DD">
          <w:rPr>
            <w:rFonts w:ascii="Myriad Pro" w:eastAsia="Calibri" w:hAnsi="Myriad Pro"/>
            <w:color w:val="0563C1"/>
            <w:sz w:val="22"/>
            <w:szCs w:val="22"/>
            <w:u w:val="single"/>
          </w:rPr>
          <w:t>https://fbinter.stadt-berlin.de/fb/berlin/service_intern.jsp?id=a_als@senstadt&amp;type=FEED</w:t>
        </w:r>
      </w:hyperlink>
      <w:r w:rsidRPr="006B43DD">
        <w:rPr>
          <w:rFonts w:ascii="Myriad Pro" w:eastAsia="Calibri" w:hAnsi="Myriad Pro"/>
          <w:sz w:val="22"/>
          <w:szCs w:val="22"/>
        </w:rPr>
        <w:t xml:space="preserve"> </w:t>
      </w:r>
    </w:p>
    <w:p w14:paraId="7797CD33"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kern w:val="2"/>
          <w:sz w:val="22"/>
          <w:szCs w:val="22"/>
          <w:u w:val="single"/>
          <w:lang w:val="cs-CZ"/>
          <w14:ligatures w14:val="standardContextual"/>
        </w:rPr>
      </w:pPr>
      <w:r w:rsidRPr="006B43DD">
        <w:rPr>
          <w:rFonts w:ascii="Myriad Pro" w:eastAsia="Calibri" w:hAnsi="Myriad Pro"/>
          <w:kern w:val="2"/>
          <w:sz w:val="22"/>
          <w:szCs w:val="22"/>
          <w:u w:val="single"/>
          <w14:ligatures w14:val="standardContextual"/>
        </w:rPr>
        <w:t>Brandenburg</w:t>
      </w:r>
    </w:p>
    <w:p w14:paraId="15A80515"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 xml:space="preserve">In the German state of Brandenburg, one complete nationwide ALS campaign has been carried out, and a second campaign is currently ongoing. The first campaign (2008–2012) was acquired at a point density of 1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while the second campaign, which began in 2017, is being collected at a density of 5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w:t>
      </w:r>
      <w:hyperlink r:id="rId50" w:history="1">
        <w:r w:rsidRPr="006B43DD">
          <w:rPr>
            <w:rFonts w:ascii="Myriad Pro" w:eastAsia="Calibri" w:hAnsi="Myriad Pro"/>
            <w:color w:val="0563C1"/>
            <w:sz w:val="22"/>
            <w:szCs w:val="22"/>
            <w:u w:val="single"/>
          </w:rPr>
          <w:t>DTM</w:t>
        </w:r>
      </w:hyperlink>
      <w:r w:rsidRPr="006B43DD">
        <w:rPr>
          <w:rFonts w:ascii="Myriad Pro" w:eastAsia="Calibri" w:hAnsi="Myriad Pro"/>
          <w:sz w:val="22"/>
          <w:szCs w:val="22"/>
        </w:rPr>
        <w:t xml:space="preserve">, </w:t>
      </w:r>
      <w:hyperlink r:id="rId51" w:history="1">
        <w:r w:rsidRPr="006B43DD">
          <w:rPr>
            <w:rFonts w:ascii="Myriad Pro" w:eastAsia="Calibri" w:hAnsi="Myriad Pro"/>
            <w:color w:val="0563C1"/>
            <w:sz w:val="22"/>
            <w:szCs w:val="22"/>
            <w:u w:val="single"/>
          </w:rPr>
          <w:t>DSM</w:t>
        </w:r>
      </w:hyperlink>
      <w:r w:rsidRPr="006B43DD">
        <w:rPr>
          <w:rFonts w:ascii="Myriad Pro" w:eastAsia="Calibri" w:hAnsi="Myriad Pro"/>
          <w:sz w:val="22"/>
          <w:szCs w:val="22"/>
        </w:rPr>
        <w:t xml:space="preserve">, and </w:t>
      </w:r>
      <w:hyperlink r:id="rId52" w:history="1">
        <w:r w:rsidRPr="006B43DD">
          <w:rPr>
            <w:rFonts w:ascii="Myriad Pro" w:eastAsia="Calibri" w:hAnsi="Myriad Pro"/>
            <w:color w:val="0563C1"/>
            <w:sz w:val="22"/>
            <w:szCs w:val="22"/>
            <w:u w:val="single"/>
          </w:rPr>
          <w:t>ALS</w:t>
        </w:r>
      </w:hyperlink>
      <w:r w:rsidRPr="006B43DD">
        <w:rPr>
          <w:rFonts w:ascii="Myriad Pro" w:eastAsia="Calibri" w:hAnsi="Myriad Pro"/>
          <w:sz w:val="22"/>
          <w:szCs w:val="22"/>
        </w:rPr>
        <w:t xml:space="preserve"> data from these campaigns are freely available.</w:t>
      </w:r>
    </w:p>
    <w:p w14:paraId="69D7AB4D"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kern w:val="2"/>
          <w:sz w:val="22"/>
          <w:szCs w:val="22"/>
          <w:u w:val="single"/>
          <w14:ligatures w14:val="standardContextual"/>
        </w:rPr>
      </w:pPr>
      <w:r w:rsidRPr="006B43DD">
        <w:rPr>
          <w:rFonts w:ascii="Myriad Pro" w:eastAsia="Calibri" w:hAnsi="Myriad Pro"/>
          <w:kern w:val="2"/>
          <w:sz w:val="22"/>
          <w:szCs w:val="22"/>
          <w:u w:val="single"/>
          <w14:ligatures w14:val="standardContextual"/>
        </w:rPr>
        <w:t>Bremen</w:t>
      </w:r>
    </w:p>
    <w:p w14:paraId="11D39D6A"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 xml:space="preserve">Three-dimensional point clouds were acquired via airborne laser scanning for the city of Bremerhaven in 2015 and for the city of Bremen in 2017. The resulting data are available as </w:t>
      </w:r>
      <w:hyperlink r:id="rId53" w:history="1">
        <w:r w:rsidRPr="006B43DD">
          <w:rPr>
            <w:rFonts w:ascii="Myriad Pro" w:eastAsia="Calibri" w:hAnsi="Myriad Pro"/>
            <w:color w:val="0563C1"/>
            <w:sz w:val="22"/>
            <w:szCs w:val="22"/>
            <w:u w:val="single"/>
          </w:rPr>
          <w:t>DTM and DSM</w:t>
        </w:r>
      </w:hyperlink>
      <w:r w:rsidRPr="006B43DD">
        <w:rPr>
          <w:rFonts w:ascii="Myriad Pro" w:eastAsia="Calibri" w:hAnsi="Myriad Pro"/>
          <w:sz w:val="22"/>
          <w:szCs w:val="22"/>
        </w:rPr>
        <w:t xml:space="preserve"> and can be downloaded here: </w:t>
      </w:r>
      <w:hyperlink r:id="rId54" w:history="1">
        <w:r w:rsidRPr="006B43DD">
          <w:rPr>
            <w:rFonts w:ascii="Myriad Pro" w:eastAsia="Calibri" w:hAnsi="Myriad Pro"/>
            <w:color w:val="0563C1"/>
            <w:sz w:val="22"/>
            <w:szCs w:val="22"/>
            <w:u w:val="single"/>
          </w:rPr>
          <w:t>https://www.govdata.de/</w:t>
        </w:r>
      </w:hyperlink>
      <w:r w:rsidRPr="006B43DD">
        <w:rPr>
          <w:rFonts w:ascii="Myriad Pro" w:eastAsia="Calibri" w:hAnsi="Myriad Pro"/>
          <w:sz w:val="22"/>
          <w:szCs w:val="22"/>
        </w:rPr>
        <w:t>.</w:t>
      </w:r>
    </w:p>
    <w:p w14:paraId="7E4AA952"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kern w:val="2"/>
          <w:sz w:val="22"/>
          <w:szCs w:val="22"/>
          <w:u w:val="single"/>
          <w14:ligatures w14:val="standardContextual"/>
        </w:rPr>
      </w:pPr>
      <w:r w:rsidRPr="006B43DD">
        <w:rPr>
          <w:rFonts w:ascii="Myriad Pro" w:eastAsia="Calibri" w:hAnsi="Myriad Pro"/>
          <w:kern w:val="2"/>
          <w:sz w:val="22"/>
          <w:szCs w:val="22"/>
          <w:u w:val="single"/>
          <w14:ligatures w14:val="standardContextual"/>
        </w:rPr>
        <w:t>Hamburg</w:t>
      </w:r>
    </w:p>
    <w:p w14:paraId="114EA960"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 xml:space="preserve">At </w:t>
      </w:r>
      <w:proofErr w:type="gramStart"/>
      <w:r w:rsidRPr="006B43DD">
        <w:rPr>
          <w:rFonts w:ascii="Myriad Pro" w:eastAsia="Calibri" w:hAnsi="Myriad Pro"/>
          <w:sz w:val="22"/>
          <w:szCs w:val="22"/>
        </w:rPr>
        <w:t>least,</w:t>
      </w:r>
      <w:proofErr w:type="gramEnd"/>
      <w:r w:rsidRPr="006B43DD">
        <w:rPr>
          <w:rFonts w:ascii="Myriad Pro" w:eastAsia="Calibri" w:hAnsi="Myriad Pro"/>
          <w:sz w:val="22"/>
          <w:szCs w:val="22"/>
        </w:rPr>
        <w:t xml:space="preserve"> three airborne lidar surveys of Hamburg are available from 2010, 2020, and 2022. The resulting DTMs can be found here:</w:t>
      </w:r>
      <w:r w:rsidRPr="006B43DD">
        <w:rPr>
          <w:rFonts w:ascii="Myriad Pro" w:eastAsia="Calibri" w:hAnsi="Myriad Pro"/>
          <w:sz w:val="22"/>
          <w:szCs w:val="22"/>
          <w:lang w:val="en-GB"/>
        </w:rPr>
        <w:t xml:space="preserve"> </w:t>
      </w:r>
      <w:hyperlink r:id="rId55" w:history="1">
        <w:r w:rsidRPr="006B43DD">
          <w:rPr>
            <w:rFonts w:ascii="Myriad Pro" w:eastAsia="Calibri" w:hAnsi="Myriad Pro"/>
            <w:color w:val="0563C1"/>
            <w:sz w:val="22"/>
            <w:szCs w:val="22"/>
            <w:u w:val="single"/>
          </w:rPr>
          <w:t>https://www.geoportal.de/Metadata/A39B4E86-15E2-4BF7-BA82-66F9913D5640</w:t>
        </w:r>
      </w:hyperlink>
      <w:r w:rsidRPr="006B43DD">
        <w:rPr>
          <w:rFonts w:ascii="Myriad Pro" w:eastAsia="Calibri" w:hAnsi="Myriad Pro"/>
          <w:sz w:val="22"/>
          <w:szCs w:val="22"/>
        </w:rPr>
        <w:t xml:space="preserve"> </w:t>
      </w:r>
    </w:p>
    <w:p w14:paraId="11C481A6"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kern w:val="2"/>
          <w:sz w:val="22"/>
          <w:szCs w:val="22"/>
          <w:u w:val="single"/>
          <w14:ligatures w14:val="standardContextual"/>
        </w:rPr>
      </w:pPr>
      <w:r w:rsidRPr="006B43DD">
        <w:rPr>
          <w:rFonts w:ascii="Myriad Pro" w:eastAsia="Calibri" w:hAnsi="Myriad Pro"/>
          <w:kern w:val="2"/>
          <w:sz w:val="22"/>
          <w:szCs w:val="22"/>
          <w:u w:val="single"/>
          <w14:ligatures w14:val="standardContextual"/>
        </w:rPr>
        <w:t>Hessen</w:t>
      </w:r>
    </w:p>
    <w:p w14:paraId="3AAE7281"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 xml:space="preserve">The entire state of </w:t>
      </w:r>
      <w:hyperlink r:id="rId56" w:history="1">
        <w:r w:rsidRPr="006B43DD">
          <w:rPr>
            <w:rFonts w:ascii="Myriad Pro" w:eastAsia="Calibri" w:hAnsi="Myriad Pro"/>
            <w:color w:val="0563C1"/>
            <w:sz w:val="22"/>
            <w:szCs w:val="22"/>
            <w:u w:val="single"/>
          </w:rPr>
          <w:t>Hesse</w:t>
        </w:r>
      </w:hyperlink>
      <w:r w:rsidRPr="006B43DD">
        <w:rPr>
          <w:rFonts w:ascii="Myriad Pro" w:eastAsia="Calibri" w:hAnsi="Myriad Pro"/>
          <w:sz w:val="22"/>
          <w:szCs w:val="22"/>
        </w:rPr>
        <w:t xml:space="preserve"> has been mapped twice using airborne laser scanning: first between 2007–2014, with a point density of 4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and again between 2015–2021, with a point density of 8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A </w:t>
      </w:r>
      <w:hyperlink r:id="rId57" w:history="1">
        <w:r w:rsidRPr="006B43DD">
          <w:rPr>
            <w:rFonts w:ascii="Myriad Pro" w:eastAsia="Calibri" w:hAnsi="Myriad Pro"/>
            <w:color w:val="0563C1"/>
            <w:sz w:val="22"/>
            <w:szCs w:val="22"/>
            <w:u w:val="single"/>
          </w:rPr>
          <w:t>third acquisition</w:t>
        </w:r>
      </w:hyperlink>
      <w:r w:rsidRPr="006B43DD">
        <w:rPr>
          <w:rFonts w:ascii="Myriad Pro" w:eastAsia="Calibri" w:hAnsi="Myriad Pro"/>
          <w:sz w:val="22"/>
          <w:szCs w:val="22"/>
        </w:rPr>
        <w:t xml:space="preserve"> cycle is currently underway, with the aim of updating the ALS data every six years. The derived DTM and DSM are available here: </w:t>
      </w:r>
      <w:hyperlink r:id="rId58" w:history="1">
        <w:r w:rsidRPr="006B43DD">
          <w:rPr>
            <w:rFonts w:ascii="Myriad Pro" w:eastAsia="Calibri" w:hAnsi="Myriad Pro"/>
            <w:color w:val="0563C1"/>
            <w:sz w:val="22"/>
            <w:szCs w:val="22"/>
            <w:u w:val="single"/>
          </w:rPr>
          <w:t>https://gds.hessen.de/INTERSHOP/web/WFS/HLBG-Geodaten-Site/de_DE/-/EUR/ViewDownloadcenter-Start?path=3D-Daten/Digitales%20Oberfl%C3%A4chenmodell%20(DOM1)</w:t>
        </w:r>
      </w:hyperlink>
      <w:r w:rsidRPr="006B43DD">
        <w:rPr>
          <w:rFonts w:ascii="Myriad Pro" w:eastAsia="Calibri" w:hAnsi="Myriad Pro"/>
          <w:sz w:val="22"/>
          <w:szCs w:val="22"/>
        </w:rPr>
        <w:t xml:space="preserve"> </w:t>
      </w:r>
    </w:p>
    <w:p w14:paraId="516B975A"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kern w:val="2"/>
          <w:sz w:val="22"/>
          <w:szCs w:val="22"/>
          <w:u w:val="single"/>
          <w14:ligatures w14:val="standardContextual"/>
        </w:rPr>
      </w:pPr>
      <w:r w:rsidRPr="006B43DD">
        <w:rPr>
          <w:rFonts w:ascii="Myriad Pro" w:eastAsia="Calibri" w:hAnsi="Myriad Pro"/>
          <w:kern w:val="2"/>
          <w:sz w:val="22"/>
          <w:szCs w:val="22"/>
          <w:u w:val="single"/>
          <w14:ligatures w14:val="standardContextual"/>
        </w:rPr>
        <w:t>Lower Saxony</w:t>
      </w:r>
    </w:p>
    <w:p w14:paraId="279A4564"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 xml:space="preserve">The entire territory of Lower Saxony was scanned at least once between </w:t>
      </w:r>
      <w:hyperlink r:id="rId59" w:history="1">
        <w:r w:rsidRPr="006B43DD">
          <w:rPr>
            <w:rFonts w:ascii="Myriad Pro" w:eastAsia="Calibri" w:hAnsi="Myriad Pro"/>
            <w:color w:val="0563C1"/>
            <w:sz w:val="22"/>
            <w:szCs w:val="22"/>
            <w:u w:val="single"/>
          </w:rPr>
          <w:t>2014-2022</w:t>
        </w:r>
      </w:hyperlink>
      <w:r w:rsidRPr="006B43DD">
        <w:rPr>
          <w:rFonts w:ascii="Myriad Pro" w:eastAsia="Calibri" w:hAnsi="Myriad Pro"/>
          <w:sz w:val="22"/>
          <w:szCs w:val="22"/>
        </w:rPr>
        <w:t xml:space="preserve"> with a point density of 4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w:t>
      </w:r>
      <w:hyperlink r:id="rId60" w:history="1">
        <w:r w:rsidRPr="006B43DD">
          <w:rPr>
            <w:rFonts w:ascii="Myriad Pro" w:eastAsia="Calibri" w:hAnsi="Myriad Pro"/>
            <w:color w:val="0563C1"/>
            <w:sz w:val="22"/>
            <w:szCs w:val="22"/>
            <w:u w:val="single"/>
          </w:rPr>
          <w:t>DTM</w:t>
        </w:r>
      </w:hyperlink>
      <w:r w:rsidRPr="006B43DD">
        <w:rPr>
          <w:rFonts w:ascii="Myriad Pro" w:eastAsia="Calibri" w:hAnsi="Myriad Pro"/>
          <w:sz w:val="22"/>
          <w:szCs w:val="22"/>
        </w:rPr>
        <w:t xml:space="preserve"> and </w:t>
      </w:r>
      <w:hyperlink r:id="rId61" w:history="1">
        <w:r w:rsidRPr="006B43DD">
          <w:rPr>
            <w:rFonts w:ascii="Myriad Pro" w:eastAsia="Calibri" w:hAnsi="Myriad Pro"/>
            <w:color w:val="0563C1"/>
            <w:sz w:val="22"/>
            <w:szCs w:val="22"/>
            <w:u w:val="single"/>
          </w:rPr>
          <w:t>DSM</w:t>
        </w:r>
      </w:hyperlink>
      <w:r w:rsidRPr="006B43DD">
        <w:rPr>
          <w:rFonts w:ascii="Myriad Pro" w:eastAsia="Calibri" w:hAnsi="Myriad Pro"/>
          <w:sz w:val="22"/>
          <w:szCs w:val="22"/>
        </w:rPr>
        <w:t xml:space="preserve"> are freely available here: </w:t>
      </w:r>
      <w:hyperlink r:id="rId62" w:anchor="geotopographie" w:history="1">
        <w:r w:rsidRPr="006B43DD">
          <w:rPr>
            <w:rFonts w:ascii="Myriad Pro" w:eastAsia="Calibri" w:hAnsi="Myriad Pro"/>
            <w:color w:val="0563C1"/>
            <w:sz w:val="22"/>
            <w:szCs w:val="22"/>
            <w:u w:val="single"/>
          </w:rPr>
          <w:t>https://ni-lgln-opengeodata.hub.arcgis.com/pages/opengeodata#geotopographie</w:t>
        </w:r>
      </w:hyperlink>
      <w:r w:rsidRPr="006B43DD">
        <w:rPr>
          <w:rFonts w:ascii="Myriad Pro" w:eastAsia="Calibri" w:hAnsi="Myriad Pro"/>
          <w:sz w:val="22"/>
          <w:szCs w:val="22"/>
        </w:rPr>
        <w:t xml:space="preserve">  </w:t>
      </w:r>
    </w:p>
    <w:p w14:paraId="6464E42B"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cs="Calibri"/>
          <w:color w:val="000000"/>
          <w:kern w:val="2"/>
          <w:sz w:val="22"/>
          <w:szCs w:val="22"/>
          <w:u w:val="single"/>
          <w14:ligatures w14:val="standardContextual"/>
        </w:rPr>
      </w:pPr>
      <w:r w:rsidRPr="006B43DD">
        <w:rPr>
          <w:rFonts w:ascii="Myriad Pro" w:eastAsia="Calibri" w:hAnsi="Myriad Pro"/>
          <w:kern w:val="2"/>
          <w:sz w:val="22"/>
          <w:szCs w:val="22"/>
          <w:u w:val="single"/>
          <w14:ligatures w14:val="standardContextual"/>
        </w:rPr>
        <w:t>Mecklenburg</w:t>
      </w:r>
      <w:r w:rsidRPr="006B43DD">
        <w:rPr>
          <w:rFonts w:ascii="Myriad Pro" w:eastAsia="Calibri" w:hAnsi="Myriad Pro" w:cs="Calibri"/>
          <w:color w:val="000000"/>
          <w:kern w:val="2"/>
          <w:sz w:val="22"/>
          <w:szCs w:val="22"/>
          <w:u w:val="single"/>
          <w14:ligatures w14:val="standardContextual"/>
        </w:rPr>
        <w:t>-Vorpommern</w:t>
      </w:r>
    </w:p>
    <w:p w14:paraId="0D923378"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lastRenderedPageBreak/>
        <w:t xml:space="preserve">ALS data is available for the entire state of </w:t>
      </w:r>
      <w:r w:rsidRPr="006B43DD">
        <w:rPr>
          <w:rFonts w:ascii="Myriad Pro" w:eastAsia="Calibri" w:hAnsi="Myriad Pro" w:cs="Calibri"/>
          <w:color w:val="000000"/>
          <w:sz w:val="22"/>
          <w:szCs w:val="22"/>
          <w:u w:val="single"/>
        </w:rPr>
        <w:t>Mecklenburg-Vorpommern</w:t>
      </w:r>
      <w:r w:rsidRPr="006B43DD">
        <w:rPr>
          <w:rFonts w:ascii="Myriad Pro" w:eastAsia="Calibri" w:hAnsi="Myriad Pro"/>
          <w:sz w:val="22"/>
          <w:szCs w:val="22"/>
        </w:rPr>
        <w:t xml:space="preserve">, acquired between </w:t>
      </w:r>
      <w:hyperlink r:id="rId63" w:history="1">
        <w:r w:rsidRPr="006B43DD">
          <w:rPr>
            <w:rFonts w:ascii="Myriad Pro" w:eastAsia="Calibri" w:hAnsi="Myriad Pro"/>
            <w:color w:val="0563C1"/>
            <w:sz w:val="22"/>
            <w:szCs w:val="22"/>
            <w:u w:val="single"/>
          </w:rPr>
          <w:t>2016–2023</w:t>
        </w:r>
      </w:hyperlink>
      <w:r w:rsidRPr="006B43DD">
        <w:rPr>
          <w:rFonts w:ascii="Myriad Pro" w:eastAsia="Calibri" w:hAnsi="Myriad Pro"/>
          <w:sz w:val="22"/>
          <w:szCs w:val="22"/>
        </w:rPr>
        <w:t xml:space="preserve"> with a point density of 4–5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To ensure that the data </w:t>
      </w:r>
      <w:proofErr w:type="gramStart"/>
      <w:r w:rsidRPr="006B43DD">
        <w:rPr>
          <w:rFonts w:ascii="Myriad Pro" w:eastAsia="Calibri" w:hAnsi="Myriad Pro"/>
          <w:sz w:val="22"/>
          <w:szCs w:val="22"/>
        </w:rPr>
        <w:t>remain</w:t>
      </w:r>
      <w:proofErr w:type="gramEnd"/>
      <w:r w:rsidRPr="006B43DD">
        <w:rPr>
          <w:rFonts w:ascii="Myriad Pro" w:eastAsia="Calibri" w:hAnsi="Myriad Pro"/>
          <w:sz w:val="22"/>
          <w:szCs w:val="22"/>
        </w:rPr>
        <w:t xml:space="preserve"> up to date over a 10-year period, the country’s territory is re-surveyed on a cyclical basis. The derived DTM a DSM are available here: </w:t>
      </w:r>
      <w:hyperlink r:id="rId64" w:history="1">
        <w:r w:rsidRPr="006B43DD">
          <w:rPr>
            <w:rFonts w:ascii="Myriad Pro" w:eastAsia="Calibri" w:hAnsi="Myriad Pro"/>
            <w:color w:val="0563C1"/>
            <w:sz w:val="22"/>
            <w:szCs w:val="22"/>
            <w:u w:val="single"/>
          </w:rPr>
          <w:t>https://laiv.geodaten-mv.de/afgvk/Geotopographie</w:t>
        </w:r>
      </w:hyperlink>
      <w:r w:rsidRPr="006B43DD">
        <w:rPr>
          <w:rFonts w:ascii="Myriad Pro" w:eastAsia="Calibri" w:hAnsi="Myriad Pro"/>
          <w:sz w:val="22"/>
          <w:szCs w:val="22"/>
        </w:rPr>
        <w:t xml:space="preserve"> </w:t>
      </w:r>
    </w:p>
    <w:p w14:paraId="3CCD4102"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cs="Calibri"/>
          <w:color w:val="000000"/>
          <w:kern w:val="2"/>
          <w:sz w:val="22"/>
          <w:szCs w:val="22"/>
          <w:u w:val="single"/>
          <w14:ligatures w14:val="standardContextual"/>
        </w:rPr>
      </w:pPr>
      <w:r w:rsidRPr="006B43DD">
        <w:rPr>
          <w:rFonts w:ascii="Myriad Pro" w:eastAsia="Calibri" w:hAnsi="Myriad Pro" w:cs="Calibri"/>
          <w:color w:val="000000"/>
          <w:kern w:val="2"/>
          <w:sz w:val="22"/>
          <w:szCs w:val="22"/>
          <w:u w:val="single"/>
          <w14:ligatures w14:val="standardContextual"/>
        </w:rPr>
        <w:t xml:space="preserve">North </w:t>
      </w:r>
      <w:r w:rsidRPr="006B43DD">
        <w:rPr>
          <w:rFonts w:ascii="Myriad Pro" w:eastAsia="Calibri" w:hAnsi="Myriad Pro"/>
          <w:kern w:val="2"/>
          <w:sz w:val="22"/>
          <w:szCs w:val="22"/>
          <w:u w:val="single"/>
          <w14:ligatures w14:val="standardContextual"/>
        </w:rPr>
        <w:t>Rhine</w:t>
      </w:r>
      <w:r w:rsidRPr="006B43DD">
        <w:rPr>
          <w:rFonts w:ascii="Myriad Pro" w:eastAsia="Calibri" w:hAnsi="Myriad Pro" w:cs="Calibri"/>
          <w:color w:val="000000"/>
          <w:kern w:val="2"/>
          <w:sz w:val="22"/>
          <w:szCs w:val="22"/>
          <w:u w:val="single"/>
          <w14:ligatures w14:val="standardContextual"/>
        </w:rPr>
        <w:t xml:space="preserve"> Westphalia</w:t>
      </w:r>
    </w:p>
    <w:p w14:paraId="2943CF55" w14:textId="77777777" w:rsidR="006B43DD" w:rsidRPr="006B43DD" w:rsidRDefault="006B43DD" w:rsidP="006B43DD">
      <w:pPr>
        <w:spacing w:after="160" w:line="259" w:lineRule="auto"/>
        <w:jc w:val="both"/>
        <w:rPr>
          <w:rFonts w:ascii="Myriad Pro" w:eastAsia="Calibri" w:hAnsi="Myriad Pro" w:cs="Calibri"/>
          <w:color w:val="000000"/>
          <w:sz w:val="22"/>
          <w:szCs w:val="22"/>
        </w:rPr>
      </w:pPr>
      <w:r w:rsidRPr="006B43DD">
        <w:rPr>
          <w:rFonts w:ascii="Myriad Pro" w:eastAsia="Calibri" w:hAnsi="Myriad Pro" w:cs="Calibri"/>
          <w:color w:val="000000"/>
          <w:sz w:val="22"/>
          <w:szCs w:val="22"/>
        </w:rPr>
        <w:t xml:space="preserve">ALS data are available for the entire state of </w:t>
      </w:r>
      <w:hyperlink r:id="rId65" w:history="1">
        <w:r w:rsidRPr="006B43DD">
          <w:rPr>
            <w:rFonts w:ascii="Myriad Pro" w:eastAsia="Calibri" w:hAnsi="Myriad Pro" w:cs="Calibri"/>
            <w:color w:val="0563C1"/>
            <w:sz w:val="22"/>
            <w:szCs w:val="22"/>
            <w:u w:val="single"/>
          </w:rPr>
          <w:t>North Rhine–Westphalia</w:t>
        </w:r>
      </w:hyperlink>
      <w:r w:rsidRPr="006B43DD">
        <w:rPr>
          <w:rFonts w:ascii="Myriad Pro" w:eastAsia="Calibri" w:hAnsi="Myriad Pro" w:cs="Calibri"/>
          <w:color w:val="000000"/>
          <w:sz w:val="22"/>
          <w:szCs w:val="22"/>
        </w:rPr>
        <w:t xml:space="preserve">. Point clouds were acquired between 2019 and 2023, with average point densities ranging from 4 to 10 </w:t>
      </w:r>
      <w:proofErr w:type="spellStart"/>
      <w:r w:rsidRPr="006B43DD">
        <w:rPr>
          <w:rFonts w:ascii="Myriad Pro" w:eastAsia="Calibri" w:hAnsi="Myriad Pro" w:cs="Calibri"/>
          <w:color w:val="000000"/>
          <w:sz w:val="22"/>
          <w:szCs w:val="22"/>
        </w:rPr>
        <w:t>ppsm</w:t>
      </w:r>
      <w:proofErr w:type="spellEnd"/>
      <w:r w:rsidRPr="006B43DD">
        <w:rPr>
          <w:rFonts w:ascii="Myriad Pro" w:eastAsia="Calibri" w:hAnsi="Myriad Pro" w:cs="Calibri"/>
          <w:color w:val="000000"/>
          <w:sz w:val="22"/>
          <w:szCs w:val="22"/>
        </w:rPr>
        <w:t xml:space="preserve">. The state follows a 5-year repetition cycle for data acquisition. The derived </w:t>
      </w:r>
      <w:hyperlink r:id="rId66" w:history="1">
        <w:r w:rsidRPr="006B43DD">
          <w:rPr>
            <w:rFonts w:ascii="Myriad Pro" w:eastAsia="Calibri" w:hAnsi="Myriad Pro" w:cs="Calibri"/>
            <w:color w:val="0563C1"/>
            <w:sz w:val="22"/>
            <w:szCs w:val="22"/>
            <w:u w:val="single"/>
          </w:rPr>
          <w:t>DTM</w:t>
        </w:r>
      </w:hyperlink>
      <w:r w:rsidRPr="006B43DD">
        <w:rPr>
          <w:rFonts w:ascii="Myriad Pro" w:eastAsia="Calibri" w:hAnsi="Myriad Pro" w:cs="Calibri"/>
          <w:color w:val="000000"/>
          <w:sz w:val="22"/>
          <w:szCs w:val="22"/>
        </w:rPr>
        <w:t xml:space="preserve">, </w:t>
      </w:r>
      <w:hyperlink r:id="rId67" w:history="1">
        <w:r w:rsidRPr="006B43DD">
          <w:rPr>
            <w:rFonts w:ascii="Myriad Pro" w:eastAsia="Calibri" w:hAnsi="Myriad Pro" w:cs="Calibri"/>
            <w:color w:val="0563C1"/>
            <w:sz w:val="22"/>
            <w:szCs w:val="22"/>
            <w:u w:val="single"/>
          </w:rPr>
          <w:t>DSM</w:t>
        </w:r>
      </w:hyperlink>
      <w:r w:rsidRPr="006B43DD">
        <w:rPr>
          <w:rFonts w:ascii="Myriad Pro" w:eastAsia="Calibri" w:hAnsi="Myriad Pro" w:cs="Calibri"/>
          <w:color w:val="000000"/>
          <w:sz w:val="22"/>
          <w:szCs w:val="22"/>
        </w:rPr>
        <w:t xml:space="preserve"> and the original </w:t>
      </w:r>
      <w:hyperlink r:id="rId68" w:history="1">
        <w:r w:rsidRPr="006B43DD">
          <w:rPr>
            <w:rFonts w:ascii="Myriad Pro" w:eastAsia="Calibri" w:hAnsi="Myriad Pro" w:cs="Calibri"/>
            <w:color w:val="0563C1"/>
            <w:sz w:val="22"/>
            <w:szCs w:val="22"/>
            <w:u w:val="single"/>
          </w:rPr>
          <w:t>point clouds</w:t>
        </w:r>
      </w:hyperlink>
      <w:r w:rsidRPr="006B43DD">
        <w:rPr>
          <w:rFonts w:ascii="Myriad Pro" w:eastAsia="Calibri" w:hAnsi="Myriad Pro" w:cs="Calibri"/>
          <w:color w:val="000000"/>
          <w:sz w:val="22"/>
          <w:szCs w:val="22"/>
        </w:rPr>
        <w:t xml:space="preserve"> are freely available for download.</w:t>
      </w:r>
    </w:p>
    <w:p w14:paraId="2975AF0C"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cs="Calibri"/>
          <w:color w:val="000000"/>
          <w:kern w:val="2"/>
          <w:sz w:val="22"/>
          <w:szCs w:val="22"/>
          <w:u w:val="single"/>
          <w14:ligatures w14:val="standardContextual"/>
        </w:rPr>
      </w:pPr>
      <w:r w:rsidRPr="006B43DD">
        <w:rPr>
          <w:rFonts w:ascii="Myriad Pro" w:eastAsia="Calibri" w:hAnsi="Myriad Pro" w:cs="Calibri"/>
          <w:color w:val="000000"/>
          <w:kern w:val="2"/>
          <w:sz w:val="22"/>
          <w:szCs w:val="22"/>
          <w:u w:val="single"/>
          <w14:ligatures w14:val="standardContextual"/>
        </w:rPr>
        <w:t>Rhineland Palatinate</w:t>
      </w:r>
    </w:p>
    <w:p w14:paraId="22C9178F" w14:textId="77777777" w:rsidR="006B43DD" w:rsidRPr="006B43DD" w:rsidRDefault="006B43DD" w:rsidP="006B43DD">
      <w:pPr>
        <w:spacing w:after="160" w:line="259" w:lineRule="auto"/>
        <w:jc w:val="both"/>
        <w:rPr>
          <w:rFonts w:ascii="Myriad Pro" w:eastAsia="Calibri" w:hAnsi="Myriad Pro" w:cs="Calibri"/>
          <w:color w:val="000000"/>
          <w:sz w:val="22"/>
          <w:szCs w:val="22"/>
        </w:rPr>
      </w:pPr>
      <w:r w:rsidRPr="006B43DD">
        <w:rPr>
          <w:rFonts w:ascii="Myriad Pro" w:eastAsia="Calibri" w:hAnsi="Myriad Pro" w:cs="Calibri"/>
          <w:color w:val="000000"/>
          <w:sz w:val="22"/>
          <w:szCs w:val="22"/>
        </w:rPr>
        <w:t xml:space="preserve">Rhineland-Palatinate is surveyed using airborne laser scanning at a point density of 4 </w:t>
      </w:r>
      <w:proofErr w:type="spellStart"/>
      <w:r w:rsidRPr="006B43DD">
        <w:rPr>
          <w:rFonts w:ascii="Myriad Pro" w:eastAsia="Calibri" w:hAnsi="Myriad Pro" w:cs="Calibri"/>
          <w:color w:val="000000"/>
          <w:sz w:val="22"/>
          <w:szCs w:val="22"/>
        </w:rPr>
        <w:t>ppsm</w:t>
      </w:r>
      <w:proofErr w:type="spellEnd"/>
      <w:r w:rsidRPr="006B43DD">
        <w:rPr>
          <w:rFonts w:ascii="Myriad Pro" w:eastAsia="Calibri" w:hAnsi="Myriad Pro" w:cs="Calibri"/>
          <w:color w:val="000000"/>
          <w:sz w:val="22"/>
          <w:szCs w:val="22"/>
        </w:rPr>
        <w:t xml:space="preserve">. Since 2022, the state has followed a 4-year acquisition cycle, with approximately one-quarter of its territory updated each year. Previously, ALS data were collected on a 9-year cycle, with at least one complete coverage achieved between </w:t>
      </w:r>
      <w:hyperlink r:id="rId69" w:history="1">
        <w:r w:rsidRPr="006B43DD">
          <w:rPr>
            <w:rFonts w:ascii="Myriad Pro" w:eastAsia="Calibri" w:hAnsi="Myriad Pro" w:cs="Calibri"/>
            <w:color w:val="0563C1"/>
            <w:sz w:val="22"/>
            <w:szCs w:val="22"/>
            <w:u w:val="single"/>
          </w:rPr>
          <w:t>2019 and 2024</w:t>
        </w:r>
      </w:hyperlink>
      <w:r w:rsidRPr="006B43DD">
        <w:rPr>
          <w:rFonts w:ascii="Myriad Pro" w:eastAsia="Calibri" w:hAnsi="Myriad Pro" w:cs="Calibri"/>
          <w:color w:val="000000"/>
          <w:sz w:val="22"/>
          <w:szCs w:val="22"/>
        </w:rPr>
        <w:t xml:space="preserve">. The resulting </w:t>
      </w:r>
      <w:hyperlink r:id="rId70" w:history="1">
        <w:r w:rsidRPr="006B43DD">
          <w:rPr>
            <w:rFonts w:ascii="Myriad Pro" w:eastAsia="Calibri" w:hAnsi="Myriad Pro" w:cs="Calibri"/>
            <w:color w:val="0563C1"/>
            <w:sz w:val="22"/>
            <w:szCs w:val="22"/>
            <w:u w:val="single"/>
          </w:rPr>
          <w:t>point clouds</w:t>
        </w:r>
      </w:hyperlink>
      <w:r w:rsidRPr="006B43DD">
        <w:rPr>
          <w:rFonts w:ascii="Myriad Pro" w:eastAsia="Calibri" w:hAnsi="Myriad Pro" w:cs="Calibri"/>
          <w:color w:val="000000"/>
          <w:sz w:val="22"/>
          <w:szCs w:val="22"/>
        </w:rPr>
        <w:t xml:space="preserve"> as well as </w:t>
      </w:r>
      <w:hyperlink r:id="rId71" w:history="1">
        <w:r w:rsidRPr="006B43DD">
          <w:rPr>
            <w:rFonts w:ascii="Myriad Pro" w:eastAsia="Calibri" w:hAnsi="Myriad Pro" w:cs="Calibri"/>
            <w:color w:val="0563C1"/>
            <w:sz w:val="22"/>
            <w:szCs w:val="22"/>
            <w:u w:val="single"/>
          </w:rPr>
          <w:t>DTM and DSM</w:t>
        </w:r>
      </w:hyperlink>
      <w:r w:rsidRPr="006B43DD">
        <w:rPr>
          <w:rFonts w:ascii="Myriad Pro" w:eastAsia="Calibri" w:hAnsi="Myriad Pro" w:cs="Calibri"/>
          <w:color w:val="000000"/>
          <w:sz w:val="22"/>
          <w:szCs w:val="22"/>
        </w:rPr>
        <w:t xml:space="preserve"> are available for download.</w:t>
      </w:r>
    </w:p>
    <w:p w14:paraId="17998545"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cs="Calibri"/>
          <w:color w:val="000000"/>
          <w:kern w:val="2"/>
          <w:sz w:val="22"/>
          <w:szCs w:val="22"/>
          <w:u w:val="single"/>
          <w14:ligatures w14:val="standardContextual"/>
        </w:rPr>
      </w:pPr>
      <w:r w:rsidRPr="006B43DD">
        <w:rPr>
          <w:rFonts w:ascii="Myriad Pro" w:eastAsia="Calibri" w:hAnsi="Myriad Pro" w:cs="Calibri"/>
          <w:color w:val="000000"/>
          <w:kern w:val="2"/>
          <w:sz w:val="22"/>
          <w:szCs w:val="22"/>
          <w:u w:val="single"/>
          <w14:ligatures w14:val="standardContextual"/>
        </w:rPr>
        <w:t>Saarland</w:t>
      </w:r>
    </w:p>
    <w:p w14:paraId="779A6402" w14:textId="77777777" w:rsidR="006B43DD" w:rsidRPr="006B43DD" w:rsidRDefault="006B43DD" w:rsidP="006B43DD">
      <w:pPr>
        <w:spacing w:after="160" w:line="259" w:lineRule="auto"/>
        <w:jc w:val="both"/>
        <w:rPr>
          <w:rFonts w:ascii="Myriad Pro" w:eastAsia="Calibri" w:hAnsi="Myriad Pro" w:cs="Calibri"/>
          <w:color w:val="000000"/>
          <w:sz w:val="22"/>
          <w:szCs w:val="22"/>
        </w:rPr>
      </w:pPr>
      <w:r w:rsidRPr="006B43DD">
        <w:rPr>
          <w:rFonts w:ascii="Myriad Pro" w:eastAsia="Calibri" w:hAnsi="Myriad Pro" w:cs="Calibri"/>
          <w:color w:val="000000"/>
          <w:sz w:val="22"/>
          <w:szCs w:val="22"/>
        </w:rPr>
        <w:t xml:space="preserve">At least one statewide ALS coverage exists for Saarland. The data originates from a nationwide airborne laser scanning campaign carried out over 27 flight days between December 20, 2015, and March 1, 2016, with an average point density of 8 </w:t>
      </w:r>
      <w:proofErr w:type="spellStart"/>
      <w:r w:rsidRPr="006B43DD">
        <w:rPr>
          <w:rFonts w:ascii="Myriad Pro" w:eastAsia="Calibri" w:hAnsi="Myriad Pro" w:cs="Calibri"/>
          <w:color w:val="000000"/>
          <w:sz w:val="22"/>
          <w:szCs w:val="22"/>
        </w:rPr>
        <w:t>ppsm</w:t>
      </w:r>
      <w:proofErr w:type="spellEnd"/>
      <w:r w:rsidRPr="006B43DD">
        <w:rPr>
          <w:rFonts w:ascii="Myriad Pro" w:eastAsia="Calibri" w:hAnsi="Myriad Pro" w:cs="Calibri"/>
          <w:color w:val="000000"/>
          <w:sz w:val="22"/>
          <w:szCs w:val="22"/>
        </w:rPr>
        <w:t xml:space="preserve">. The derived DTM, DSM, and the original point clouds are freely available for </w:t>
      </w:r>
      <w:hyperlink r:id="rId72" w:history="1">
        <w:r w:rsidRPr="006B43DD">
          <w:rPr>
            <w:rFonts w:ascii="Myriad Pro" w:eastAsia="Calibri" w:hAnsi="Myriad Pro" w:cs="Calibri"/>
            <w:color w:val="0563C1"/>
            <w:sz w:val="22"/>
            <w:szCs w:val="22"/>
            <w:u w:val="single"/>
          </w:rPr>
          <w:t>download</w:t>
        </w:r>
      </w:hyperlink>
      <w:r w:rsidRPr="006B43DD">
        <w:rPr>
          <w:rFonts w:ascii="Myriad Pro" w:eastAsia="Calibri" w:hAnsi="Myriad Pro" w:cs="Calibri"/>
          <w:color w:val="000000"/>
          <w:sz w:val="22"/>
          <w:szCs w:val="22"/>
        </w:rPr>
        <w:t>.</w:t>
      </w:r>
    </w:p>
    <w:p w14:paraId="78FB868D"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cs="Calibri"/>
          <w:color w:val="000000"/>
          <w:kern w:val="2"/>
          <w:sz w:val="22"/>
          <w:szCs w:val="22"/>
          <w:u w:val="single"/>
          <w14:ligatures w14:val="standardContextual"/>
        </w:rPr>
      </w:pPr>
      <w:r w:rsidRPr="006B43DD">
        <w:rPr>
          <w:rFonts w:ascii="Myriad Pro" w:eastAsia="Calibri" w:hAnsi="Myriad Pro" w:cs="Calibri"/>
          <w:color w:val="000000"/>
          <w:kern w:val="2"/>
          <w:sz w:val="22"/>
          <w:szCs w:val="22"/>
          <w:u w:val="single"/>
          <w14:ligatures w14:val="standardContextual"/>
        </w:rPr>
        <w:t>Saxony</w:t>
      </w:r>
    </w:p>
    <w:p w14:paraId="6465C9BB" w14:textId="77777777" w:rsidR="006B43DD" w:rsidRPr="006B43DD" w:rsidRDefault="006B43DD" w:rsidP="006B43DD">
      <w:pPr>
        <w:spacing w:after="160" w:line="259" w:lineRule="auto"/>
        <w:jc w:val="both"/>
        <w:rPr>
          <w:rFonts w:ascii="Myriad Pro" w:eastAsia="Calibri" w:hAnsi="Myriad Pro" w:cs="Calibri"/>
          <w:color w:val="000000"/>
          <w:sz w:val="22"/>
          <w:szCs w:val="22"/>
        </w:rPr>
      </w:pPr>
      <w:r w:rsidRPr="006B43DD">
        <w:rPr>
          <w:rFonts w:ascii="Myriad Pro" w:eastAsia="Calibri" w:hAnsi="Myriad Pro" w:cs="Calibri"/>
          <w:color w:val="000000"/>
          <w:sz w:val="22"/>
          <w:szCs w:val="22"/>
        </w:rPr>
        <w:t xml:space="preserve">Saxony has completed </w:t>
      </w:r>
      <w:hyperlink r:id="rId73" w:history="1">
        <w:r w:rsidRPr="006B43DD">
          <w:rPr>
            <w:rFonts w:ascii="Myriad Pro" w:eastAsia="Calibri" w:hAnsi="Myriad Pro" w:cs="Calibri"/>
            <w:color w:val="0563C1"/>
            <w:sz w:val="22"/>
            <w:szCs w:val="22"/>
            <w:u w:val="single"/>
          </w:rPr>
          <w:t>two statewide airborne laser scanning (ALS) campaigns, and a third is currently in progress</w:t>
        </w:r>
      </w:hyperlink>
      <w:r w:rsidRPr="006B43DD">
        <w:rPr>
          <w:rFonts w:ascii="Myriad Pro" w:eastAsia="Calibri" w:hAnsi="Myriad Pro" w:cs="Calibri"/>
          <w:color w:val="000000"/>
          <w:sz w:val="22"/>
          <w:szCs w:val="22"/>
        </w:rPr>
        <w:t xml:space="preserve">. The first campaign, conducted between 2005 and 2012, achieved point densities ranging from 1 to 5 </w:t>
      </w:r>
      <w:proofErr w:type="spellStart"/>
      <w:r w:rsidRPr="006B43DD">
        <w:rPr>
          <w:rFonts w:ascii="Myriad Pro" w:eastAsia="Calibri" w:hAnsi="Myriad Pro" w:cs="Calibri"/>
          <w:color w:val="000000"/>
          <w:sz w:val="22"/>
          <w:szCs w:val="22"/>
        </w:rPr>
        <w:t>ppsm</w:t>
      </w:r>
      <w:proofErr w:type="spellEnd"/>
      <w:r w:rsidRPr="006B43DD">
        <w:rPr>
          <w:rFonts w:ascii="Myriad Pro" w:eastAsia="Calibri" w:hAnsi="Myriad Pro" w:cs="Calibri"/>
          <w:color w:val="000000"/>
          <w:sz w:val="22"/>
          <w:szCs w:val="22"/>
        </w:rPr>
        <w:t xml:space="preserve">. The second campaign followed between 2015 and 2020, with improved densities of 5 to 19 </w:t>
      </w:r>
      <w:proofErr w:type="spellStart"/>
      <w:r w:rsidRPr="006B43DD">
        <w:rPr>
          <w:rFonts w:ascii="Myriad Pro" w:eastAsia="Calibri" w:hAnsi="Myriad Pro" w:cs="Calibri"/>
          <w:color w:val="000000"/>
          <w:sz w:val="22"/>
          <w:szCs w:val="22"/>
        </w:rPr>
        <w:t>ppsm</w:t>
      </w:r>
      <w:proofErr w:type="spellEnd"/>
      <w:r w:rsidRPr="006B43DD">
        <w:rPr>
          <w:rFonts w:ascii="Myriad Pro" w:eastAsia="Calibri" w:hAnsi="Myriad Pro" w:cs="Calibri"/>
          <w:color w:val="000000"/>
          <w:sz w:val="22"/>
          <w:szCs w:val="22"/>
        </w:rPr>
        <w:t xml:space="preserve">. The ongoing third campaign, running from 2020 to 2026, is being acquired at even higher densities of 12 to 18 </w:t>
      </w:r>
      <w:proofErr w:type="spellStart"/>
      <w:r w:rsidRPr="006B43DD">
        <w:rPr>
          <w:rFonts w:ascii="Myriad Pro" w:eastAsia="Calibri" w:hAnsi="Myriad Pro" w:cs="Calibri"/>
          <w:color w:val="000000"/>
          <w:sz w:val="22"/>
          <w:szCs w:val="22"/>
        </w:rPr>
        <w:t>ppsm</w:t>
      </w:r>
      <w:proofErr w:type="spellEnd"/>
      <w:r w:rsidRPr="006B43DD">
        <w:rPr>
          <w:rFonts w:ascii="Myriad Pro" w:eastAsia="Calibri" w:hAnsi="Myriad Pro" w:cs="Calibri"/>
          <w:color w:val="000000"/>
          <w:sz w:val="22"/>
          <w:szCs w:val="22"/>
        </w:rPr>
        <w:t xml:space="preserve">. The derived DTM, DSM, and the original point clouds are freely available for </w:t>
      </w:r>
      <w:hyperlink r:id="rId74" w:history="1">
        <w:r w:rsidRPr="006B43DD">
          <w:rPr>
            <w:rFonts w:ascii="Myriad Pro" w:eastAsia="Calibri" w:hAnsi="Myriad Pro" w:cs="Calibri"/>
            <w:color w:val="0563C1"/>
            <w:sz w:val="22"/>
            <w:szCs w:val="22"/>
            <w:u w:val="single"/>
          </w:rPr>
          <w:t>download</w:t>
        </w:r>
      </w:hyperlink>
      <w:r w:rsidRPr="006B43DD">
        <w:rPr>
          <w:rFonts w:ascii="Myriad Pro" w:eastAsia="Calibri" w:hAnsi="Myriad Pro" w:cs="Calibri"/>
          <w:color w:val="000000"/>
          <w:sz w:val="22"/>
          <w:szCs w:val="22"/>
        </w:rPr>
        <w:t>.</w:t>
      </w:r>
    </w:p>
    <w:p w14:paraId="2FF8E42D"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cs="Calibri"/>
          <w:color w:val="000000"/>
          <w:kern w:val="2"/>
          <w:sz w:val="22"/>
          <w:szCs w:val="22"/>
          <w:u w:val="single"/>
          <w14:ligatures w14:val="standardContextual"/>
        </w:rPr>
      </w:pPr>
      <w:r w:rsidRPr="006B43DD">
        <w:rPr>
          <w:rFonts w:ascii="Myriad Pro" w:eastAsia="Calibri" w:hAnsi="Myriad Pro" w:cs="Calibri"/>
          <w:color w:val="000000"/>
          <w:kern w:val="2"/>
          <w:sz w:val="22"/>
          <w:szCs w:val="22"/>
          <w:u w:val="single"/>
          <w14:ligatures w14:val="standardContextual"/>
        </w:rPr>
        <w:t>Saxony-Anhalt</w:t>
      </w:r>
    </w:p>
    <w:p w14:paraId="7A5652A2" w14:textId="77777777" w:rsidR="006B43DD" w:rsidRPr="006B43DD" w:rsidRDefault="006B43DD" w:rsidP="006B43DD">
      <w:pPr>
        <w:spacing w:after="160" w:line="259" w:lineRule="auto"/>
        <w:jc w:val="both"/>
        <w:rPr>
          <w:rFonts w:ascii="Myriad Pro" w:eastAsia="Calibri" w:hAnsi="Myriad Pro" w:cs="Calibri"/>
          <w:color w:val="000000"/>
          <w:sz w:val="22"/>
          <w:szCs w:val="22"/>
        </w:rPr>
      </w:pPr>
      <w:r w:rsidRPr="006B43DD">
        <w:rPr>
          <w:rFonts w:ascii="Myriad Pro" w:eastAsia="Calibri" w:hAnsi="Myriad Pro" w:cs="Calibri"/>
          <w:color w:val="000000"/>
          <w:sz w:val="22"/>
          <w:szCs w:val="22"/>
        </w:rPr>
        <w:t>At least one statewide ALS coverage exists for Saxony-Anhalt.  </w:t>
      </w:r>
      <w:hyperlink r:id="rId75" w:tgtFrame="_blank" w:tooltip="PDF file - opens new window" w:history="1">
        <w:r w:rsidRPr="006B43DD">
          <w:rPr>
            <w:rFonts w:ascii="Myriad Pro" w:eastAsia="Calibri" w:hAnsi="Myriad Pro" w:cs="Calibri"/>
            <w:color w:val="0563C1"/>
            <w:sz w:val="22"/>
            <w:szCs w:val="22"/>
            <w:u w:val="single"/>
          </w:rPr>
          <w:t>Laser scanning flights</w:t>
        </w:r>
      </w:hyperlink>
      <w:r w:rsidRPr="006B43DD">
        <w:rPr>
          <w:rFonts w:ascii="Myriad Pro" w:eastAsia="Calibri" w:hAnsi="Myriad Pro" w:cs="Calibri"/>
          <w:color w:val="000000"/>
          <w:sz w:val="22"/>
          <w:szCs w:val="22"/>
        </w:rPr>
        <w:t xml:space="preserve"> are carried out annually with point density around 3-5 </w:t>
      </w:r>
      <w:proofErr w:type="spellStart"/>
      <w:r w:rsidRPr="006B43DD">
        <w:rPr>
          <w:rFonts w:ascii="Myriad Pro" w:eastAsia="Calibri" w:hAnsi="Myriad Pro" w:cs="Calibri"/>
          <w:color w:val="000000"/>
          <w:sz w:val="22"/>
          <w:szCs w:val="22"/>
        </w:rPr>
        <w:t>ppsm</w:t>
      </w:r>
      <w:proofErr w:type="spellEnd"/>
      <w:r w:rsidRPr="006B43DD">
        <w:rPr>
          <w:rFonts w:ascii="Myriad Pro" w:eastAsia="Calibri" w:hAnsi="Myriad Pro" w:cs="Calibri"/>
          <w:color w:val="000000"/>
          <w:sz w:val="22"/>
          <w:szCs w:val="22"/>
        </w:rPr>
        <w:t xml:space="preserve">. Terrain and surface models are available for </w:t>
      </w:r>
      <w:hyperlink r:id="rId76" w:history="1">
        <w:r w:rsidRPr="006B43DD">
          <w:rPr>
            <w:rFonts w:ascii="Myriad Pro" w:eastAsia="Calibri" w:hAnsi="Myriad Pro" w:cs="Calibri"/>
            <w:color w:val="0563C1"/>
            <w:sz w:val="22"/>
            <w:szCs w:val="22"/>
            <w:u w:val="single"/>
          </w:rPr>
          <w:t>download</w:t>
        </w:r>
      </w:hyperlink>
      <w:r w:rsidRPr="006B43DD">
        <w:rPr>
          <w:rFonts w:ascii="Myriad Pro" w:eastAsia="Calibri" w:hAnsi="Myriad Pro" w:cs="Calibri"/>
          <w:color w:val="000000"/>
          <w:sz w:val="22"/>
          <w:szCs w:val="22"/>
        </w:rPr>
        <w:t>.</w:t>
      </w:r>
    </w:p>
    <w:p w14:paraId="5CAD0B35"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cs="Calibri"/>
          <w:color w:val="000000"/>
          <w:kern w:val="2"/>
          <w:sz w:val="22"/>
          <w:szCs w:val="22"/>
          <w:u w:val="single"/>
          <w14:ligatures w14:val="standardContextual"/>
        </w:rPr>
      </w:pPr>
      <w:r w:rsidRPr="006B43DD">
        <w:rPr>
          <w:rFonts w:ascii="Myriad Pro" w:eastAsia="Calibri" w:hAnsi="Myriad Pro" w:cs="Calibri"/>
          <w:color w:val="000000"/>
          <w:kern w:val="2"/>
          <w:sz w:val="22"/>
          <w:szCs w:val="22"/>
          <w:u w:val="single"/>
          <w14:ligatures w14:val="standardContextual"/>
        </w:rPr>
        <w:t>Schleswig Holstein</w:t>
      </w:r>
    </w:p>
    <w:p w14:paraId="7593E1EB" w14:textId="77777777" w:rsidR="006B43DD" w:rsidRPr="006B43DD" w:rsidRDefault="006B43DD" w:rsidP="006B43DD">
      <w:pPr>
        <w:spacing w:after="160" w:line="259" w:lineRule="auto"/>
        <w:jc w:val="both"/>
        <w:rPr>
          <w:rFonts w:ascii="Myriad Pro" w:eastAsia="Calibri" w:hAnsi="Myriad Pro" w:cs="Calibri"/>
          <w:color w:val="000000"/>
          <w:sz w:val="22"/>
          <w:szCs w:val="22"/>
        </w:rPr>
      </w:pPr>
      <w:r w:rsidRPr="006B43DD">
        <w:rPr>
          <w:rFonts w:ascii="Myriad Pro" w:eastAsia="Calibri" w:hAnsi="Myriad Pro" w:cs="Calibri"/>
          <w:color w:val="000000"/>
          <w:sz w:val="22"/>
          <w:szCs w:val="22"/>
        </w:rPr>
        <w:t xml:space="preserve">At least one airborne laser scanning coverage exists for Schleswig-Holstein, acquired between 2005 and 2007, with a point density of 3–4 </w:t>
      </w:r>
      <w:proofErr w:type="spellStart"/>
      <w:r w:rsidRPr="006B43DD">
        <w:rPr>
          <w:rFonts w:ascii="Myriad Pro" w:eastAsia="Calibri" w:hAnsi="Myriad Pro" w:cs="Calibri"/>
          <w:color w:val="000000"/>
          <w:sz w:val="22"/>
          <w:szCs w:val="22"/>
        </w:rPr>
        <w:t>ppsm</w:t>
      </w:r>
      <w:proofErr w:type="spellEnd"/>
      <w:r w:rsidRPr="006B43DD">
        <w:rPr>
          <w:rFonts w:ascii="Myriad Pro" w:eastAsia="Calibri" w:hAnsi="Myriad Pro" w:cs="Calibri"/>
          <w:color w:val="000000"/>
          <w:sz w:val="22"/>
          <w:szCs w:val="22"/>
        </w:rPr>
        <w:t xml:space="preserve">. The derived </w:t>
      </w:r>
      <w:hyperlink r:id="rId77" w:history="1">
        <w:r w:rsidRPr="006B43DD">
          <w:rPr>
            <w:rFonts w:ascii="Myriad Pro" w:eastAsia="Calibri" w:hAnsi="Myriad Pro" w:cs="Calibri"/>
            <w:color w:val="0563C1"/>
            <w:sz w:val="22"/>
            <w:szCs w:val="22"/>
            <w:u w:val="single"/>
          </w:rPr>
          <w:t>DTM</w:t>
        </w:r>
      </w:hyperlink>
      <w:r w:rsidRPr="006B43DD">
        <w:rPr>
          <w:rFonts w:ascii="Myriad Pro" w:eastAsia="Calibri" w:hAnsi="Myriad Pro" w:cs="Calibri"/>
          <w:color w:val="000000"/>
          <w:sz w:val="22"/>
          <w:szCs w:val="22"/>
        </w:rPr>
        <w:t xml:space="preserve"> is available for download.</w:t>
      </w:r>
    </w:p>
    <w:p w14:paraId="454EE344" w14:textId="77777777" w:rsidR="006B43DD" w:rsidRPr="006B43DD" w:rsidRDefault="006B43DD" w:rsidP="006B43DD">
      <w:pPr>
        <w:numPr>
          <w:ilvl w:val="0"/>
          <w:numId w:val="18"/>
        </w:numPr>
        <w:spacing w:after="160" w:line="259" w:lineRule="auto"/>
        <w:ind w:left="284" w:hanging="284"/>
        <w:contextualSpacing/>
        <w:jc w:val="both"/>
        <w:rPr>
          <w:rFonts w:ascii="Myriad Pro" w:eastAsia="Calibri" w:hAnsi="Myriad Pro" w:cs="Calibri"/>
          <w:color w:val="000000"/>
          <w:kern w:val="2"/>
          <w:sz w:val="22"/>
          <w:szCs w:val="22"/>
          <w:u w:val="single"/>
          <w14:ligatures w14:val="standardContextual"/>
        </w:rPr>
      </w:pPr>
      <w:r w:rsidRPr="006B43DD">
        <w:rPr>
          <w:rFonts w:ascii="Myriad Pro" w:eastAsia="Calibri" w:hAnsi="Myriad Pro" w:cs="Calibri"/>
          <w:color w:val="000000"/>
          <w:kern w:val="2"/>
          <w:sz w:val="22"/>
          <w:szCs w:val="22"/>
          <w:u w:val="single"/>
          <w14:ligatures w14:val="standardContextual"/>
        </w:rPr>
        <w:t>Thuringia</w:t>
      </w:r>
    </w:p>
    <w:p w14:paraId="7E717AF2" w14:textId="77777777" w:rsidR="006B43DD" w:rsidRPr="006B43DD" w:rsidRDefault="006B43DD" w:rsidP="006B43DD">
      <w:pPr>
        <w:spacing w:after="160" w:line="259" w:lineRule="auto"/>
        <w:jc w:val="both"/>
        <w:rPr>
          <w:rFonts w:ascii="Myriad Pro" w:eastAsia="Calibri" w:hAnsi="Myriad Pro" w:cs="Calibri"/>
          <w:color w:val="000000"/>
          <w:sz w:val="22"/>
          <w:szCs w:val="22"/>
        </w:rPr>
      </w:pPr>
      <w:r w:rsidRPr="006B43DD">
        <w:rPr>
          <w:rFonts w:ascii="Myriad Pro" w:eastAsia="Calibri" w:hAnsi="Myriad Pro" w:cs="Calibri"/>
          <w:color w:val="000000"/>
          <w:sz w:val="22"/>
          <w:szCs w:val="22"/>
        </w:rPr>
        <w:lastRenderedPageBreak/>
        <w:t xml:space="preserve">Thuringia, Germany, has been covered by multiple airborne laser scanning campaigns. The first campaign took place between 1996 and 2006 with a point density of 0.05–1.8 points per square meter. Subsequent campaigns were carried out from 2010 to 2013 and 2014 to 2019, with the </w:t>
      </w:r>
      <w:hyperlink r:id="rId78" w:history="1">
        <w:r w:rsidRPr="006B43DD">
          <w:rPr>
            <w:rFonts w:ascii="Myriad Pro" w:eastAsia="Calibri" w:hAnsi="Myriad Pro" w:cs="Calibri"/>
            <w:color w:val="0563C1"/>
            <w:sz w:val="22"/>
            <w:szCs w:val="22"/>
            <w:u w:val="single"/>
          </w:rPr>
          <w:t>fourth campaign ongoing from 2020 to 2025</w:t>
        </w:r>
      </w:hyperlink>
      <w:r w:rsidRPr="006B43DD">
        <w:rPr>
          <w:rFonts w:ascii="Myriad Pro" w:eastAsia="Calibri" w:hAnsi="Myriad Pro" w:cs="Calibri"/>
          <w:color w:val="000000"/>
          <w:sz w:val="22"/>
          <w:szCs w:val="22"/>
        </w:rPr>
        <w:t xml:space="preserve">, using a point density of 4 points per square meter since 2010. Data are available here: </w:t>
      </w:r>
      <w:hyperlink r:id="rId79" w:history="1">
        <w:r w:rsidRPr="006B43DD">
          <w:rPr>
            <w:rFonts w:ascii="Myriad Pro" w:eastAsia="Calibri" w:hAnsi="Myriad Pro" w:cs="Calibri"/>
            <w:color w:val="0563C1"/>
            <w:sz w:val="22"/>
            <w:szCs w:val="22"/>
            <w:u w:val="single"/>
          </w:rPr>
          <w:t>https://geoportal.thueringen.de/gdi-th/download-offene-geodaten/download-hoehendaten</w:t>
        </w:r>
      </w:hyperlink>
      <w:r w:rsidRPr="006B43DD">
        <w:rPr>
          <w:rFonts w:ascii="Myriad Pro" w:eastAsia="Calibri" w:hAnsi="Myriad Pro" w:cs="Calibri"/>
          <w:color w:val="000000"/>
          <w:sz w:val="22"/>
          <w:szCs w:val="22"/>
        </w:rPr>
        <w:t xml:space="preserve"> </w:t>
      </w:r>
    </w:p>
    <w:p w14:paraId="62868E8C"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b/>
          <w:bCs/>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Ireland</w:t>
      </w:r>
    </w:p>
    <w:p w14:paraId="5F177BC8" w14:textId="77777777" w:rsidR="006B43DD" w:rsidRPr="006B43DD" w:rsidRDefault="006B43DD" w:rsidP="006B43DD">
      <w:pPr>
        <w:spacing w:after="160" w:line="259" w:lineRule="auto"/>
        <w:jc w:val="both"/>
        <w:rPr>
          <w:rFonts w:ascii="Myriad Pro" w:eastAsia="Calibri" w:hAnsi="Myriad Pro"/>
          <w:sz w:val="22"/>
          <w:szCs w:val="22"/>
        </w:rPr>
      </w:pPr>
      <w:hyperlink r:id="rId80" w:history="1">
        <w:r w:rsidRPr="006B43DD">
          <w:rPr>
            <w:rFonts w:ascii="Myriad Pro" w:eastAsia="Calibri" w:hAnsi="Myriad Pro"/>
            <w:color w:val="0563C1"/>
            <w:sz w:val="22"/>
            <w:szCs w:val="22"/>
            <w:u w:val="single"/>
          </w:rPr>
          <w:t>Data for some parts of Ireland</w:t>
        </w:r>
      </w:hyperlink>
      <w:r w:rsidRPr="006B43DD">
        <w:rPr>
          <w:rFonts w:ascii="Myriad Pro" w:eastAsia="Calibri" w:hAnsi="Myriad Pro"/>
          <w:sz w:val="22"/>
          <w:szCs w:val="22"/>
        </w:rPr>
        <w:t xml:space="preserve"> were collected between 2006 and 2021, and the resulting DTM and DSM products are available for download </w:t>
      </w:r>
      <w:hyperlink r:id="rId81" w:history="1">
        <w:r w:rsidRPr="006B43DD">
          <w:rPr>
            <w:rFonts w:ascii="Myriad Pro" w:eastAsia="Calibri" w:hAnsi="Myriad Pro"/>
            <w:color w:val="0563C1"/>
            <w:sz w:val="22"/>
            <w:szCs w:val="22"/>
            <w:u w:val="single"/>
          </w:rPr>
          <w:t>here</w:t>
        </w:r>
      </w:hyperlink>
      <w:r w:rsidRPr="006B43DD">
        <w:rPr>
          <w:rFonts w:ascii="Myriad Pro" w:eastAsia="Calibri" w:hAnsi="Myriad Pro"/>
          <w:sz w:val="22"/>
          <w:szCs w:val="22"/>
        </w:rPr>
        <w:t>.</w:t>
      </w:r>
    </w:p>
    <w:p w14:paraId="22F48937"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b/>
          <w:bCs/>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Italy</w:t>
      </w:r>
    </w:p>
    <w:p w14:paraId="1A40C97E"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 xml:space="preserve">Between 2004 and 2024, Italy’s lidar coverage was developed through a patchwork of regional initiatives (e.g., Trento, Valle d’Aosta) and thematic projects such as coastal mapping. The resulting DTM and DSM datasets are now available for download here: </w:t>
      </w:r>
      <w:hyperlink r:id="rId82" w:history="1">
        <w:r w:rsidRPr="006B43DD">
          <w:rPr>
            <w:rFonts w:ascii="Myriad Pro" w:eastAsia="Calibri" w:hAnsi="Myriad Pro"/>
            <w:b/>
            <w:bCs/>
            <w:color w:val="0563C1"/>
            <w:sz w:val="22"/>
            <w:szCs w:val="22"/>
            <w:u w:val="single"/>
            <w:lang w:val="en-GB"/>
          </w:rPr>
          <w:t>https://gn.mase.gov.it/portale/distribuzione-dati-pst</w:t>
        </w:r>
      </w:hyperlink>
      <w:r w:rsidRPr="006B43DD">
        <w:rPr>
          <w:rFonts w:ascii="Myriad Pro" w:eastAsia="Calibri" w:hAnsi="Myriad Pro"/>
          <w:sz w:val="22"/>
          <w:szCs w:val="22"/>
        </w:rPr>
        <w:t xml:space="preserve">. In 2025, Italy announced its </w:t>
      </w:r>
      <w:hyperlink r:id="rId83" w:history="1">
        <w:r w:rsidRPr="006B43DD">
          <w:rPr>
            <w:rFonts w:ascii="Myriad Pro" w:eastAsia="Calibri" w:hAnsi="Myriad Pro"/>
            <w:color w:val="0563C1"/>
            <w:sz w:val="22"/>
            <w:szCs w:val="22"/>
            <w:u w:val="single"/>
          </w:rPr>
          <w:t>first nationwide airborne lidar mapping campaign</w:t>
        </w:r>
      </w:hyperlink>
      <w:r w:rsidRPr="006B43DD">
        <w:rPr>
          <w:rFonts w:ascii="Myriad Pro" w:eastAsia="Calibri" w:hAnsi="Myriad Pro"/>
          <w:sz w:val="22"/>
          <w:szCs w:val="22"/>
        </w:rPr>
        <w:t xml:space="preserve">. The entire national territory will be surveyed to create a high-resolution “digital twin” of Italy. </w:t>
      </w:r>
      <w:hyperlink r:id="rId84" w:history="1">
        <w:r w:rsidRPr="006B43DD">
          <w:rPr>
            <w:rFonts w:ascii="Myriad Pro" w:eastAsia="Calibri" w:hAnsi="Myriad Pro"/>
            <w:color w:val="0563C1"/>
            <w:sz w:val="22"/>
            <w:szCs w:val="22"/>
            <w:u w:val="single"/>
          </w:rPr>
          <w:t>According to available sources</w:t>
        </w:r>
      </w:hyperlink>
      <w:r w:rsidRPr="006B43DD">
        <w:rPr>
          <w:rFonts w:ascii="Myriad Pro" w:eastAsia="Calibri" w:hAnsi="Myriad Pro"/>
          <w:sz w:val="22"/>
          <w:szCs w:val="22"/>
        </w:rPr>
        <w:t xml:space="preserve">, the planned point density for this campaign is 10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and it should be completed in 2026.</w:t>
      </w:r>
    </w:p>
    <w:p w14:paraId="427E9754"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b/>
          <w:bCs/>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Latvia</w:t>
      </w:r>
    </w:p>
    <w:p w14:paraId="0D803FF8"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 xml:space="preserve">Latvia acquired </w:t>
      </w:r>
      <w:hyperlink r:id="rId85" w:history="1">
        <w:r w:rsidRPr="006B43DD">
          <w:rPr>
            <w:rFonts w:ascii="Myriad Pro" w:eastAsia="Calibri" w:hAnsi="Myriad Pro"/>
            <w:color w:val="0563C1"/>
            <w:sz w:val="22"/>
            <w:szCs w:val="22"/>
            <w:u w:val="single"/>
          </w:rPr>
          <w:t>nationwide lidar data</w:t>
        </w:r>
      </w:hyperlink>
      <w:r w:rsidRPr="006B43DD">
        <w:rPr>
          <w:rFonts w:ascii="Myriad Pro" w:eastAsia="Calibri" w:hAnsi="Myriad Pro"/>
          <w:sz w:val="22"/>
          <w:szCs w:val="22"/>
        </w:rPr>
        <w:t xml:space="preserve"> between 2013 and 2019, with a total point density of no less than 4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w:t>
      </w:r>
    </w:p>
    <w:p w14:paraId="0C22C764"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b/>
          <w:bCs/>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Lichtenstein</w:t>
      </w:r>
    </w:p>
    <w:p w14:paraId="2D4806F2"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Lidar scanning of the territory of Liechtenstein is carried out as part of Switzerland’s national lidar survey.</w:t>
      </w:r>
    </w:p>
    <w:p w14:paraId="3F3F2D8F"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b/>
          <w:bCs/>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Lithuania</w:t>
      </w:r>
    </w:p>
    <w:p w14:paraId="75C390E7"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 xml:space="preserve">Lithuania has been scanned twice by airborne lidar: the </w:t>
      </w:r>
      <w:hyperlink r:id="rId86" w:history="1">
        <w:r w:rsidRPr="006B43DD">
          <w:rPr>
            <w:rFonts w:ascii="Myriad Pro" w:eastAsia="Calibri" w:hAnsi="Myriad Pro"/>
            <w:color w:val="0563C1"/>
            <w:sz w:val="22"/>
            <w:szCs w:val="22"/>
            <w:u w:val="single"/>
          </w:rPr>
          <w:t>first campaign</w:t>
        </w:r>
      </w:hyperlink>
      <w:r w:rsidRPr="006B43DD">
        <w:rPr>
          <w:rFonts w:ascii="Myriad Pro" w:eastAsia="Calibri" w:hAnsi="Myriad Pro"/>
          <w:sz w:val="22"/>
          <w:szCs w:val="22"/>
        </w:rPr>
        <w:t xml:space="preserve"> in 2009–2010, with a density of 0.5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and a </w:t>
      </w:r>
      <w:hyperlink r:id="rId87" w:history="1">
        <w:r w:rsidRPr="006B43DD">
          <w:rPr>
            <w:rFonts w:ascii="Myriad Pro" w:eastAsia="Calibri" w:hAnsi="Myriad Pro"/>
            <w:color w:val="0563C1"/>
            <w:sz w:val="22"/>
            <w:szCs w:val="22"/>
            <w:u w:val="single"/>
          </w:rPr>
          <w:t>second campaign</w:t>
        </w:r>
      </w:hyperlink>
      <w:r w:rsidRPr="006B43DD">
        <w:rPr>
          <w:rFonts w:ascii="Myriad Pro" w:eastAsia="Calibri" w:hAnsi="Myriad Pro"/>
          <w:sz w:val="22"/>
          <w:szCs w:val="22"/>
        </w:rPr>
        <w:t xml:space="preserve"> in 2019–2022 with a density of 6.5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The data are available through the national </w:t>
      </w:r>
      <w:hyperlink r:id="rId88" w:history="1">
        <w:r w:rsidRPr="006B43DD">
          <w:rPr>
            <w:rFonts w:ascii="Myriad Pro" w:eastAsia="Calibri" w:hAnsi="Myriad Pro"/>
            <w:color w:val="0563C1"/>
            <w:sz w:val="22"/>
            <w:szCs w:val="22"/>
            <w:u w:val="single"/>
          </w:rPr>
          <w:t>geoportal</w:t>
        </w:r>
      </w:hyperlink>
      <w:r w:rsidRPr="006B43DD">
        <w:rPr>
          <w:rFonts w:ascii="Myriad Pro" w:eastAsia="Calibri" w:hAnsi="Myriad Pro"/>
          <w:sz w:val="22"/>
          <w:szCs w:val="22"/>
        </w:rPr>
        <w:t xml:space="preserve">, and information on the lidar datasets can be found in the </w:t>
      </w:r>
      <w:hyperlink r:id="rId89" w:history="1">
        <w:r w:rsidRPr="006B43DD">
          <w:rPr>
            <w:rFonts w:ascii="Myriad Pro" w:eastAsia="Calibri" w:hAnsi="Myriad Pro"/>
            <w:color w:val="0563C1"/>
            <w:sz w:val="22"/>
            <w:szCs w:val="22"/>
            <w:u w:val="single"/>
          </w:rPr>
          <w:t>metadata catalog</w:t>
        </w:r>
      </w:hyperlink>
      <w:r w:rsidRPr="006B43DD">
        <w:rPr>
          <w:rFonts w:ascii="Myriad Pro" w:eastAsia="Calibri" w:hAnsi="Myriad Pro"/>
          <w:sz w:val="22"/>
          <w:szCs w:val="22"/>
        </w:rPr>
        <w:t>.</w:t>
      </w:r>
    </w:p>
    <w:p w14:paraId="6A9AD278"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b/>
          <w:bCs/>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Luxembourg</w:t>
      </w:r>
    </w:p>
    <w:p w14:paraId="50893CCE"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 xml:space="preserve">The entire territory of Luxembourg has been scanned twice by airborne lidar: the </w:t>
      </w:r>
      <w:hyperlink r:id="rId90" w:history="1">
        <w:r w:rsidRPr="006B43DD">
          <w:rPr>
            <w:rFonts w:ascii="Myriad Pro" w:eastAsia="Calibri" w:hAnsi="Myriad Pro"/>
            <w:color w:val="0563C1"/>
            <w:sz w:val="22"/>
            <w:szCs w:val="22"/>
            <w:u w:val="single"/>
          </w:rPr>
          <w:t>first survey</w:t>
        </w:r>
      </w:hyperlink>
      <w:r w:rsidRPr="006B43DD">
        <w:rPr>
          <w:rFonts w:ascii="Myriad Pro" w:eastAsia="Calibri" w:hAnsi="Myriad Pro"/>
          <w:sz w:val="22"/>
          <w:szCs w:val="22"/>
        </w:rPr>
        <w:t xml:space="preserve"> in February 2019 with a point density of 15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and a </w:t>
      </w:r>
      <w:hyperlink r:id="rId91" w:history="1">
        <w:r w:rsidRPr="006B43DD">
          <w:rPr>
            <w:rFonts w:ascii="Myriad Pro" w:eastAsia="Calibri" w:hAnsi="Myriad Pro"/>
            <w:color w:val="0563C1"/>
            <w:sz w:val="22"/>
            <w:szCs w:val="22"/>
            <w:u w:val="single"/>
          </w:rPr>
          <w:t>second survey</w:t>
        </w:r>
      </w:hyperlink>
      <w:r w:rsidRPr="006B43DD">
        <w:rPr>
          <w:rFonts w:ascii="Myriad Pro" w:eastAsia="Calibri" w:hAnsi="Myriad Pro"/>
          <w:sz w:val="22"/>
          <w:szCs w:val="22"/>
        </w:rPr>
        <w:t xml:space="preserve"> in 2024 with a density of 30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A pilot project for altimetric surveying using airborne laser scanning technology, covering a 10 km × 10 km area around the towns of </w:t>
      </w:r>
      <w:proofErr w:type="spellStart"/>
      <w:r w:rsidRPr="006B43DD">
        <w:rPr>
          <w:rFonts w:ascii="Myriad Pro" w:eastAsia="Calibri" w:hAnsi="Myriad Pro"/>
          <w:sz w:val="22"/>
          <w:szCs w:val="22"/>
        </w:rPr>
        <w:t>Ettelbrück</w:t>
      </w:r>
      <w:proofErr w:type="spellEnd"/>
      <w:r w:rsidRPr="006B43DD">
        <w:rPr>
          <w:rFonts w:ascii="Myriad Pro" w:eastAsia="Calibri" w:hAnsi="Myriad Pro"/>
          <w:sz w:val="22"/>
          <w:szCs w:val="22"/>
        </w:rPr>
        <w:t xml:space="preserve"> and </w:t>
      </w:r>
      <w:proofErr w:type="spellStart"/>
      <w:r w:rsidRPr="006B43DD">
        <w:rPr>
          <w:rFonts w:ascii="Myriad Pro" w:eastAsia="Calibri" w:hAnsi="Myriad Pro"/>
          <w:sz w:val="22"/>
          <w:szCs w:val="22"/>
        </w:rPr>
        <w:t>Diekirch</w:t>
      </w:r>
      <w:proofErr w:type="spellEnd"/>
      <w:r w:rsidRPr="006B43DD">
        <w:rPr>
          <w:rFonts w:ascii="Myriad Pro" w:eastAsia="Calibri" w:hAnsi="Myriad Pro"/>
          <w:sz w:val="22"/>
          <w:szCs w:val="22"/>
        </w:rPr>
        <w:t>, was carried out in 2017.</w:t>
      </w:r>
    </w:p>
    <w:p w14:paraId="3BEE844D"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b/>
          <w:bCs/>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Malta</w:t>
      </w:r>
    </w:p>
    <w:p w14:paraId="4856532A" w14:textId="77777777" w:rsidR="006B43DD" w:rsidRPr="006B43DD" w:rsidRDefault="006B43DD" w:rsidP="006B43DD">
      <w:pPr>
        <w:spacing w:after="160" w:line="259" w:lineRule="auto"/>
        <w:jc w:val="both"/>
        <w:rPr>
          <w:rFonts w:ascii="Myriad Pro" w:eastAsia="Calibri" w:hAnsi="Myriad Pro"/>
          <w:sz w:val="22"/>
          <w:szCs w:val="22"/>
        </w:rPr>
      </w:pPr>
      <w:hyperlink r:id="rId92" w:history="1">
        <w:r w:rsidRPr="006B43DD">
          <w:rPr>
            <w:rFonts w:ascii="Myriad Pro" w:eastAsia="Calibri" w:hAnsi="Myriad Pro"/>
            <w:color w:val="0563C1"/>
            <w:sz w:val="22"/>
            <w:szCs w:val="22"/>
            <w:u w:val="single"/>
          </w:rPr>
          <w:t>First lidar data</w:t>
        </w:r>
      </w:hyperlink>
      <w:r w:rsidRPr="006B43DD">
        <w:rPr>
          <w:rFonts w:ascii="Myriad Pro" w:eastAsia="Calibri" w:hAnsi="Myriad Pro"/>
          <w:sz w:val="22"/>
          <w:szCs w:val="22"/>
        </w:rPr>
        <w:t xml:space="preserve">, with point density of 4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were acquired during a five-and-a-half-hour flight on 17 February 2012. A </w:t>
      </w:r>
      <w:hyperlink r:id="rId93" w:history="1">
        <w:r w:rsidRPr="006B43DD">
          <w:rPr>
            <w:rFonts w:ascii="Myriad Pro" w:eastAsia="Calibri" w:hAnsi="Myriad Pro"/>
            <w:color w:val="0563C1"/>
            <w:sz w:val="22"/>
            <w:szCs w:val="22"/>
            <w:u w:val="single"/>
          </w:rPr>
          <w:t>second survey</w:t>
        </w:r>
      </w:hyperlink>
      <w:r w:rsidRPr="006B43DD">
        <w:rPr>
          <w:rFonts w:ascii="Myriad Pro" w:eastAsia="Calibri" w:hAnsi="Myriad Pro"/>
          <w:sz w:val="22"/>
          <w:szCs w:val="22"/>
        </w:rPr>
        <w:t xml:space="preserve"> was conducted in 2018 with a point density of 40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w:t>
      </w:r>
    </w:p>
    <w:p w14:paraId="32C16041"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cs="Calibri"/>
          <w:b/>
          <w:bCs/>
          <w:color w:val="000000"/>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Netherlands</w:t>
      </w:r>
    </w:p>
    <w:p w14:paraId="3F9669F7" w14:textId="77777777" w:rsidR="006B43DD" w:rsidRPr="006B43DD" w:rsidRDefault="006B43DD" w:rsidP="006B43DD">
      <w:pPr>
        <w:spacing w:after="160" w:line="259" w:lineRule="auto"/>
        <w:jc w:val="both"/>
        <w:rPr>
          <w:rFonts w:ascii="Myriad Pro" w:eastAsia="Calibri" w:hAnsi="Myriad Pro" w:cs="Calibri"/>
          <w:color w:val="000000"/>
          <w:sz w:val="22"/>
          <w:szCs w:val="22"/>
        </w:rPr>
      </w:pPr>
      <w:r w:rsidRPr="006B43DD">
        <w:rPr>
          <w:rFonts w:ascii="Myriad Pro" w:eastAsia="Calibri" w:hAnsi="Myriad Pro" w:cs="Calibri"/>
          <w:color w:val="000000"/>
          <w:sz w:val="22"/>
          <w:szCs w:val="22"/>
        </w:rPr>
        <w:t xml:space="preserve">The Netherlands’ AHN lidar program has been carried out in multiple campaigns over the years. AHN1 (1997–2002) collected data at a density of 1 point per 16 m², while AHN2 (2007–2012) and AHN3 (2014–2019) achieved point densities of 6–10 </w:t>
      </w:r>
      <w:proofErr w:type="spellStart"/>
      <w:r w:rsidRPr="006B43DD">
        <w:rPr>
          <w:rFonts w:ascii="Myriad Pro" w:eastAsia="Calibri" w:hAnsi="Myriad Pro" w:cs="Calibri"/>
          <w:color w:val="000000"/>
          <w:sz w:val="22"/>
          <w:szCs w:val="22"/>
        </w:rPr>
        <w:t>ppsm</w:t>
      </w:r>
      <w:proofErr w:type="spellEnd"/>
      <w:r w:rsidRPr="006B43DD">
        <w:rPr>
          <w:rFonts w:ascii="Myriad Pro" w:eastAsia="Calibri" w:hAnsi="Myriad Pro" w:cs="Calibri"/>
          <w:color w:val="000000"/>
          <w:sz w:val="22"/>
          <w:szCs w:val="22"/>
        </w:rPr>
        <w:t xml:space="preserve">. AHN4 (2020–2022) and AHN5 campaign (2023–2025) both target densities of 10–14 </w:t>
      </w:r>
      <w:proofErr w:type="spellStart"/>
      <w:r w:rsidRPr="006B43DD">
        <w:rPr>
          <w:rFonts w:ascii="Myriad Pro" w:eastAsia="Calibri" w:hAnsi="Myriad Pro" w:cs="Calibri"/>
          <w:color w:val="000000"/>
          <w:sz w:val="22"/>
          <w:szCs w:val="22"/>
        </w:rPr>
        <w:t>ppsm</w:t>
      </w:r>
      <w:proofErr w:type="spellEnd"/>
      <w:r w:rsidRPr="006B43DD">
        <w:rPr>
          <w:rFonts w:ascii="Myriad Pro" w:eastAsia="Calibri" w:hAnsi="Myriad Pro" w:cs="Calibri"/>
          <w:color w:val="000000"/>
          <w:sz w:val="22"/>
          <w:szCs w:val="22"/>
        </w:rPr>
        <w:t xml:space="preserve">. Data from AHN2 through AHN5 are publicly available for download at </w:t>
      </w:r>
      <w:hyperlink r:id="rId94" w:tgtFrame="_new" w:history="1">
        <w:r w:rsidRPr="006B43DD">
          <w:rPr>
            <w:rFonts w:ascii="Myriad Pro" w:eastAsia="Calibri" w:hAnsi="Myriad Pro" w:cs="Calibri"/>
            <w:color w:val="0563C1"/>
            <w:sz w:val="22"/>
            <w:szCs w:val="22"/>
            <w:u w:val="single"/>
          </w:rPr>
          <w:t>https://www.ahn.nl/dataroom</w:t>
        </w:r>
      </w:hyperlink>
      <w:r w:rsidRPr="006B43DD">
        <w:rPr>
          <w:rFonts w:ascii="Myriad Pro" w:eastAsia="Calibri" w:hAnsi="Myriad Pro" w:cs="Calibri"/>
          <w:color w:val="000000"/>
          <w:sz w:val="22"/>
          <w:szCs w:val="22"/>
        </w:rPr>
        <w:t>.</w:t>
      </w:r>
    </w:p>
    <w:p w14:paraId="086C0618"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cs="Calibri"/>
          <w:b/>
          <w:bCs/>
          <w:color w:val="000000"/>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North Macedonia</w:t>
      </w:r>
    </w:p>
    <w:p w14:paraId="333286A2" w14:textId="77777777" w:rsidR="006B43DD" w:rsidRPr="006B43DD" w:rsidRDefault="006B43DD" w:rsidP="006B43DD">
      <w:pPr>
        <w:spacing w:after="160" w:line="259" w:lineRule="auto"/>
        <w:jc w:val="both"/>
        <w:rPr>
          <w:rFonts w:ascii="Myriad Pro" w:eastAsia="Calibri" w:hAnsi="Myriad Pro" w:cs="Calibri"/>
          <w:color w:val="000000"/>
          <w:sz w:val="22"/>
          <w:szCs w:val="22"/>
        </w:rPr>
      </w:pPr>
      <w:hyperlink r:id="rId95" w:history="1">
        <w:r w:rsidRPr="006B43DD">
          <w:rPr>
            <w:rFonts w:ascii="Myriad Pro" w:eastAsia="Calibri" w:hAnsi="Myriad Pro" w:cs="Calibri"/>
            <w:color w:val="0563C1"/>
            <w:sz w:val="22"/>
            <w:szCs w:val="22"/>
            <w:u w:val="single"/>
          </w:rPr>
          <w:t>LiDAR scanning of the territory of the Republic of North Macedonia</w:t>
        </w:r>
      </w:hyperlink>
      <w:r w:rsidRPr="006B43DD">
        <w:rPr>
          <w:rFonts w:ascii="Myriad Pro" w:eastAsia="Calibri" w:hAnsi="Myriad Pro" w:cs="Calibri"/>
          <w:color w:val="000000"/>
          <w:sz w:val="22"/>
          <w:szCs w:val="22"/>
        </w:rPr>
        <w:t xml:space="preserve"> was carried out in two phases. Within the first phase of the LiDAR project, appropriate LiDAR products were prepared for 11,072 km² of the territory of the Republic of North Macedonia, covering 43% of the country, with a point density of 5 points/m². During the second phase of the project, LiDAR scanning covered additional areas of the country with a point density of 2–5 points/m². More information can be found </w:t>
      </w:r>
      <w:hyperlink r:id="rId96" w:history="1">
        <w:r w:rsidRPr="006B43DD">
          <w:rPr>
            <w:rFonts w:ascii="Myriad Pro" w:eastAsia="Calibri" w:hAnsi="Myriad Pro" w:cs="Calibri"/>
            <w:color w:val="0563C1"/>
            <w:sz w:val="22"/>
            <w:szCs w:val="22"/>
            <w:u w:val="single"/>
          </w:rPr>
          <w:t>here</w:t>
        </w:r>
      </w:hyperlink>
      <w:r w:rsidRPr="006B43DD">
        <w:rPr>
          <w:rFonts w:ascii="Myriad Pro" w:eastAsia="Calibri" w:hAnsi="Myriad Pro" w:cs="Calibri"/>
          <w:color w:val="000000"/>
          <w:sz w:val="22"/>
          <w:szCs w:val="22"/>
        </w:rPr>
        <w:t>. Unfortunately, the AREC LiDAR portal is currently unresponsive.</w:t>
      </w:r>
    </w:p>
    <w:p w14:paraId="3463CC5E" w14:textId="77777777" w:rsidR="006B43DD" w:rsidRPr="006B43DD" w:rsidRDefault="006B43DD" w:rsidP="006B43DD">
      <w:pPr>
        <w:spacing w:after="160" w:line="259" w:lineRule="auto"/>
        <w:jc w:val="both"/>
        <w:rPr>
          <w:rFonts w:ascii="Myriad Pro" w:eastAsia="Calibri" w:hAnsi="Myriad Pro" w:cs="Calibri"/>
          <w:b/>
          <w:bCs/>
          <w:color w:val="000000"/>
          <w:sz w:val="22"/>
          <w:szCs w:val="22"/>
          <w:u w:val="single"/>
        </w:rPr>
      </w:pPr>
      <w:r w:rsidRPr="006B43DD">
        <w:rPr>
          <w:rFonts w:ascii="Myriad Pro" w:eastAsia="Calibri" w:hAnsi="Myriad Pro"/>
          <w:b/>
          <w:bCs/>
          <w:sz w:val="22"/>
          <w:szCs w:val="22"/>
          <w:u w:val="single"/>
        </w:rPr>
        <w:t>Northern</w:t>
      </w:r>
      <w:r w:rsidRPr="006B43DD">
        <w:rPr>
          <w:rFonts w:ascii="Myriad Pro" w:eastAsia="Calibri" w:hAnsi="Myriad Pro" w:cs="Calibri"/>
          <w:b/>
          <w:bCs/>
          <w:color w:val="000000"/>
          <w:sz w:val="22"/>
          <w:szCs w:val="22"/>
          <w:u w:val="single"/>
        </w:rPr>
        <w:t xml:space="preserve"> Ireland</w:t>
      </w:r>
    </w:p>
    <w:p w14:paraId="73A411FB" w14:textId="77777777" w:rsidR="006B43DD" w:rsidRPr="006B43DD" w:rsidRDefault="006B43DD" w:rsidP="006B43DD">
      <w:pPr>
        <w:spacing w:after="160" w:line="259" w:lineRule="auto"/>
        <w:jc w:val="both"/>
        <w:rPr>
          <w:rFonts w:ascii="Myriad Pro" w:eastAsia="Calibri" w:hAnsi="Myriad Pro" w:cs="Calibri"/>
          <w:color w:val="000000"/>
          <w:sz w:val="22"/>
          <w:szCs w:val="22"/>
        </w:rPr>
      </w:pPr>
      <w:r w:rsidRPr="006B43DD">
        <w:rPr>
          <w:rFonts w:ascii="Myriad Pro" w:eastAsia="Calibri" w:hAnsi="Myriad Pro" w:cs="Calibri"/>
          <w:color w:val="000000"/>
          <w:sz w:val="22"/>
          <w:szCs w:val="22"/>
        </w:rPr>
        <w:t xml:space="preserve">In 2021, a complete </w:t>
      </w:r>
      <w:hyperlink r:id="rId97" w:history="1">
        <w:r w:rsidRPr="006B43DD">
          <w:rPr>
            <w:rFonts w:ascii="Myriad Pro" w:eastAsia="Calibri" w:hAnsi="Myriad Pro" w:cs="Calibri"/>
            <w:color w:val="0563C1"/>
            <w:sz w:val="22"/>
            <w:szCs w:val="22"/>
            <w:u w:val="single"/>
          </w:rPr>
          <w:t>airborne lidar survey of the Northern Ireland coastline</w:t>
        </w:r>
      </w:hyperlink>
      <w:r w:rsidRPr="006B43DD">
        <w:rPr>
          <w:rFonts w:ascii="Myriad Pro" w:eastAsia="Calibri" w:hAnsi="Myriad Pro" w:cs="Calibri"/>
          <w:color w:val="000000"/>
          <w:sz w:val="22"/>
          <w:szCs w:val="22"/>
        </w:rPr>
        <w:t xml:space="preserve"> was conducted as part of the NI 3D Coastal Survey, achieving a point density of 16 </w:t>
      </w:r>
      <w:proofErr w:type="spellStart"/>
      <w:r w:rsidRPr="006B43DD">
        <w:rPr>
          <w:rFonts w:ascii="Myriad Pro" w:eastAsia="Calibri" w:hAnsi="Myriad Pro" w:cs="Calibri"/>
          <w:color w:val="000000"/>
          <w:sz w:val="22"/>
          <w:szCs w:val="22"/>
        </w:rPr>
        <w:t>ppsm</w:t>
      </w:r>
      <w:proofErr w:type="spellEnd"/>
      <w:r w:rsidRPr="006B43DD">
        <w:rPr>
          <w:rFonts w:ascii="Myriad Pro" w:eastAsia="Calibri" w:hAnsi="Myriad Pro" w:cs="Calibri"/>
          <w:color w:val="000000"/>
          <w:sz w:val="22"/>
          <w:szCs w:val="22"/>
        </w:rPr>
        <w:t xml:space="preserve">. According to </w:t>
      </w:r>
      <w:hyperlink r:id="rId98" w:history="1">
        <w:r w:rsidRPr="006B43DD">
          <w:rPr>
            <w:rFonts w:ascii="Myriad Pro" w:eastAsia="Calibri" w:hAnsi="Myriad Pro" w:cs="Calibri"/>
            <w:color w:val="0563C1"/>
            <w:sz w:val="22"/>
            <w:szCs w:val="22"/>
            <w:u w:val="single"/>
          </w:rPr>
          <w:t>some sources</w:t>
        </w:r>
      </w:hyperlink>
      <w:r w:rsidRPr="006B43DD">
        <w:rPr>
          <w:rFonts w:ascii="Myriad Pro" w:eastAsia="Calibri" w:hAnsi="Myriad Pro" w:cs="Calibri"/>
          <w:color w:val="000000"/>
          <w:sz w:val="22"/>
          <w:szCs w:val="22"/>
        </w:rPr>
        <w:t xml:space="preserve">, a national survey commissioned in 2022 is currently underway, also targeting a high-resolution point density of 16 </w:t>
      </w:r>
      <w:proofErr w:type="spellStart"/>
      <w:r w:rsidRPr="006B43DD">
        <w:rPr>
          <w:rFonts w:ascii="Myriad Pro" w:eastAsia="Calibri" w:hAnsi="Myriad Pro" w:cs="Calibri"/>
          <w:color w:val="000000"/>
          <w:sz w:val="22"/>
          <w:szCs w:val="22"/>
        </w:rPr>
        <w:t>ppsm</w:t>
      </w:r>
      <w:proofErr w:type="spellEnd"/>
      <w:r w:rsidRPr="006B43DD">
        <w:rPr>
          <w:rFonts w:ascii="Myriad Pro" w:eastAsia="Calibri" w:hAnsi="Myriad Pro" w:cs="Calibri"/>
          <w:color w:val="000000"/>
          <w:sz w:val="22"/>
          <w:szCs w:val="22"/>
        </w:rPr>
        <w:t>.</w:t>
      </w:r>
    </w:p>
    <w:p w14:paraId="7852B03C"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cs="Calibri"/>
          <w:b/>
          <w:bCs/>
          <w:color w:val="000000"/>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Norway</w:t>
      </w:r>
    </w:p>
    <w:p w14:paraId="173FD6ED" w14:textId="77777777" w:rsidR="006B43DD" w:rsidRPr="006B43DD" w:rsidRDefault="006B43DD" w:rsidP="006B43DD">
      <w:pPr>
        <w:spacing w:after="160" w:line="259" w:lineRule="auto"/>
        <w:jc w:val="both"/>
        <w:rPr>
          <w:rFonts w:ascii="Myriad Pro" w:eastAsia="Calibri" w:hAnsi="Myriad Pro" w:cs="Calibri"/>
          <w:color w:val="000000"/>
          <w:sz w:val="22"/>
          <w:szCs w:val="22"/>
        </w:rPr>
      </w:pPr>
      <w:r w:rsidRPr="006B43DD">
        <w:rPr>
          <w:rFonts w:ascii="Myriad Pro" w:eastAsia="Calibri" w:hAnsi="Myriad Pro" w:cs="Calibri"/>
          <w:color w:val="000000"/>
          <w:sz w:val="22"/>
          <w:szCs w:val="22"/>
        </w:rPr>
        <w:t xml:space="preserve">The </w:t>
      </w:r>
      <w:hyperlink r:id="rId99" w:history="1">
        <w:r w:rsidRPr="006B43DD">
          <w:rPr>
            <w:rFonts w:ascii="Myriad Pro" w:eastAsia="Calibri" w:hAnsi="Myriad Pro" w:cs="Calibri"/>
            <w:color w:val="0563C1"/>
            <w:sz w:val="22"/>
            <w:szCs w:val="22"/>
            <w:u w:val="single"/>
          </w:rPr>
          <w:t>National Detailed Elevation Model</w:t>
        </w:r>
      </w:hyperlink>
      <w:r w:rsidRPr="006B43DD">
        <w:rPr>
          <w:rFonts w:ascii="Myriad Pro" w:eastAsia="Calibri" w:hAnsi="Myriad Pro" w:cs="Calibri"/>
          <w:color w:val="000000"/>
          <w:sz w:val="22"/>
          <w:szCs w:val="22"/>
        </w:rPr>
        <w:t xml:space="preserve"> (NDH) is based on measurements with a minimum of 2 points/m², with certain areas targeted for a point density of at least 5 points/m². NDH comprises approximately 57,000 km² of existing lidar data from 2010 or later, around 37,000 km² derived from image matching in high-mountain plateau areas (using photogrammetric image matching with existing or newly acquired imagery from large-scale aerial surveys), and 230,000 km² of newly acquired lidar data (2016-2022), of which roughly 53,500 km² have a point density of 5 points/m². Data are distributed through https://hoydedata.no/LaserInnsyn2/</w:t>
      </w:r>
    </w:p>
    <w:p w14:paraId="0724EF95"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cs="Calibri"/>
          <w:b/>
          <w:bCs/>
          <w:color w:val="000000"/>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Poland</w:t>
      </w:r>
    </w:p>
    <w:p w14:paraId="2F07E46C" w14:textId="77777777" w:rsidR="006B43DD" w:rsidRPr="006B43DD" w:rsidRDefault="006B43DD" w:rsidP="006B43DD">
      <w:pPr>
        <w:spacing w:after="160" w:line="259" w:lineRule="auto"/>
        <w:jc w:val="both"/>
        <w:rPr>
          <w:rFonts w:ascii="Myriad Pro" w:eastAsia="Calibri" w:hAnsi="Myriad Pro" w:cs="Calibri"/>
          <w:color w:val="000000"/>
          <w:sz w:val="22"/>
          <w:szCs w:val="22"/>
        </w:rPr>
      </w:pPr>
      <w:r w:rsidRPr="006B43DD">
        <w:rPr>
          <w:rFonts w:ascii="Myriad Pro" w:eastAsia="Calibri" w:hAnsi="Myriad Pro" w:cs="Calibri"/>
          <w:color w:val="000000"/>
          <w:sz w:val="22"/>
          <w:szCs w:val="22"/>
        </w:rPr>
        <w:t xml:space="preserve">Poland was covered by airborne laser </w:t>
      </w:r>
      <w:hyperlink r:id="rId100" w:history="1">
        <w:r w:rsidRPr="006B43DD">
          <w:rPr>
            <w:rFonts w:ascii="Myriad Pro" w:eastAsia="Calibri" w:hAnsi="Myriad Pro" w:cs="Calibri"/>
            <w:color w:val="0563C1"/>
            <w:sz w:val="22"/>
            <w:szCs w:val="22"/>
            <w:u w:val="single"/>
          </w:rPr>
          <w:t>scanning</w:t>
        </w:r>
      </w:hyperlink>
      <w:r w:rsidRPr="006B43DD">
        <w:rPr>
          <w:rFonts w:ascii="Myriad Pro" w:eastAsia="Calibri" w:hAnsi="Myriad Pro" w:cs="Calibri"/>
          <w:color w:val="000000"/>
          <w:sz w:val="22"/>
          <w:szCs w:val="22"/>
        </w:rPr>
        <w:t xml:space="preserve"> between 2010 and 2019, with a point density of 4 </w:t>
      </w:r>
      <w:proofErr w:type="spellStart"/>
      <w:r w:rsidRPr="006B43DD">
        <w:rPr>
          <w:rFonts w:ascii="Myriad Pro" w:eastAsia="Calibri" w:hAnsi="Myriad Pro" w:cs="Calibri"/>
          <w:color w:val="000000"/>
          <w:sz w:val="22"/>
          <w:szCs w:val="22"/>
        </w:rPr>
        <w:t>ppsm</w:t>
      </w:r>
      <w:proofErr w:type="spellEnd"/>
      <w:r w:rsidRPr="006B43DD">
        <w:rPr>
          <w:rFonts w:ascii="Myriad Pro" w:eastAsia="Calibri" w:hAnsi="Myriad Pro" w:cs="Calibri"/>
          <w:color w:val="000000"/>
          <w:sz w:val="22"/>
          <w:szCs w:val="22"/>
        </w:rPr>
        <w:t xml:space="preserve"> in rural areas and with 12 </w:t>
      </w:r>
      <w:proofErr w:type="spellStart"/>
      <w:r w:rsidRPr="006B43DD">
        <w:rPr>
          <w:rFonts w:ascii="Myriad Pro" w:eastAsia="Calibri" w:hAnsi="Myriad Pro" w:cs="Calibri"/>
          <w:color w:val="000000"/>
          <w:sz w:val="22"/>
          <w:szCs w:val="22"/>
        </w:rPr>
        <w:t>ppsm</w:t>
      </w:r>
      <w:proofErr w:type="spellEnd"/>
      <w:r w:rsidRPr="006B43DD">
        <w:rPr>
          <w:rFonts w:ascii="Myriad Pro" w:eastAsia="Calibri" w:hAnsi="Myriad Pro" w:cs="Calibri"/>
          <w:color w:val="000000"/>
          <w:sz w:val="22"/>
          <w:szCs w:val="22"/>
        </w:rPr>
        <w:t xml:space="preserve"> in cities. According to </w:t>
      </w:r>
      <w:hyperlink r:id="rId101" w:history="1">
        <w:r w:rsidRPr="006B43DD">
          <w:rPr>
            <w:rFonts w:ascii="Myriad Pro" w:eastAsia="Calibri" w:hAnsi="Myriad Pro" w:cs="Calibri"/>
            <w:color w:val="0563C1"/>
            <w:sz w:val="22"/>
            <w:szCs w:val="22"/>
            <w:u w:val="single"/>
          </w:rPr>
          <w:t>available information</w:t>
        </w:r>
      </w:hyperlink>
      <w:r w:rsidRPr="006B43DD">
        <w:rPr>
          <w:rFonts w:ascii="Myriad Pro" w:eastAsia="Calibri" w:hAnsi="Myriad Pro" w:cs="Calibri"/>
          <w:color w:val="000000"/>
          <w:sz w:val="22"/>
          <w:szCs w:val="22"/>
        </w:rPr>
        <w:t>, repeated scanning with the same parameters has been taking place since 2023.</w:t>
      </w:r>
    </w:p>
    <w:p w14:paraId="5CD2CD0A"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cs="Calibri"/>
          <w:b/>
          <w:bCs/>
          <w:color w:val="000000"/>
          <w:kern w:val="2"/>
          <w:sz w:val="22"/>
          <w:szCs w:val="22"/>
          <w:u w:val="single"/>
          <w:lang w:val="en-GB"/>
          <w14:ligatures w14:val="standardContextual"/>
        </w:rPr>
      </w:pPr>
      <w:r w:rsidRPr="006B43DD">
        <w:rPr>
          <w:rFonts w:ascii="Myriad Pro" w:eastAsia="Calibri" w:hAnsi="Myriad Pro"/>
          <w:b/>
          <w:bCs/>
          <w:kern w:val="2"/>
          <w:sz w:val="22"/>
          <w:szCs w:val="22"/>
          <w:u w:val="single"/>
          <w14:ligatures w14:val="standardContextual"/>
        </w:rPr>
        <w:t>Portugal</w:t>
      </w:r>
    </w:p>
    <w:p w14:paraId="1E10CF41" w14:textId="77777777" w:rsidR="006B43DD" w:rsidRPr="006B43DD" w:rsidRDefault="006B43DD" w:rsidP="006B43DD">
      <w:pPr>
        <w:spacing w:after="160" w:line="259" w:lineRule="auto"/>
        <w:jc w:val="both"/>
        <w:rPr>
          <w:rFonts w:ascii="Myriad Pro" w:eastAsia="Calibri" w:hAnsi="Myriad Pro" w:cs="Calibri"/>
          <w:color w:val="000000"/>
          <w:sz w:val="22"/>
          <w:szCs w:val="22"/>
        </w:rPr>
      </w:pPr>
      <w:r w:rsidRPr="006B43DD">
        <w:rPr>
          <w:rFonts w:ascii="Myriad Pro" w:eastAsia="Calibri" w:hAnsi="Myriad Pro" w:cs="Calibri"/>
          <w:color w:val="000000"/>
          <w:sz w:val="22"/>
          <w:szCs w:val="22"/>
        </w:rPr>
        <w:lastRenderedPageBreak/>
        <w:t xml:space="preserve">Portugal acquired a nationwide airborne lidar </w:t>
      </w:r>
      <w:hyperlink r:id="rId102" w:history="1">
        <w:r w:rsidRPr="006B43DD">
          <w:rPr>
            <w:rFonts w:ascii="Myriad Pro" w:eastAsia="Calibri" w:hAnsi="Myriad Pro" w:cs="Calibri"/>
            <w:color w:val="0563C1"/>
            <w:sz w:val="22"/>
            <w:szCs w:val="22"/>
            <w:u w:val="single"/>
          </w:rPr>
          <w:t>dataset</w:t>
        </w:r>
      </w:hyperlink>
      <w:r w:rsidRPr="006B43DD">
        <w:rPr>
          <w:rFonts w:ascii="Myriad Pro" w:eastAsia="Calibri" w:hAnsi="Myriad Pro" w:cs="Calibri"/>
          <w:color w:val="000000"/>
          <w:sz w:val="22"/>
          <w:szCs w:val="22"/>
        </w:rPr>
        <w:t xml:space="preserve"> between April 2024 and March 2025, with a point density of 10 </w:t>
      </w:r>
      <w:proofErr w:type="spellStart"/>
      <w:r w:rsidRPr="006B43DD">
        <w:rPr>
          <w:rFonts w:ascii="Myriad Pro" w:eastAsia="Calibri" w:hAnsi="Myriad Pro" w:cs="Calibri"/>
          <w:color w:val="000000"/>
          <w:sz w:val="22"/>
          <w:szCs w:val="22"/>
        </w:rPr>
        <w:t>ppsm</w:t>
      </w:r>
      <w:proofErr w:type="spellEnd"/>
      <w:r w:rsidRPr="006B43DD">
        <w:rPr>
          <w:rFonts w:ascii="Myriad Pro" w:eastAsia="Calibri" w:hAnsi="Myriad Pro" w:cs="Calibri"/>
          <w:color w:val="000000"/>
          <w:sz w:val="22"/>
          <w:szCs w:val="22"/>
        </w:rPr>
        <w:t xml:space="preserve">. Point clouds and derived products are publicly available for </w:t>
      </w:r>
      <w:hyperlink r:id="rId103" w:history="1">
        <w:r w:rsidRPr="006B43DD">
          <w:rPr>
            <w:rFonts w:ascii="Myriad Pro" w:eastAsia="Calibri" w:hAnsi="Myriad Pro" w:cs="Calibri"/>
            <w:color w:val="0563C1"/>
            <w:sz w:val="22"/>
            <w:szCs w:val="22"/>
            <w:u w:val="single"/>
          </w:rPr>
          <w:t>download.</w:t>
        </w:r>
      </w:hyperlink>
    </w:p>
    <w:p w14:paraId="05EBA332"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cs="Calibri"/>
          <w:b/>
          <w:bCs/>
          <w:color w:val="000000"/>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Romania</w:t>
      </w:r>
    </w:p>
    <w:p w14:paraId="3BE05994" w14:textId="77777777" w:rsidR="006B43DD" w:rsidRPr="006B43DD" w:rsidRDefault="006B43DD" w:rsidP="006B43DD">
      <w:pPr>
        <w:spacing w:after="160" w:line="259" w:lineRule="auto"/>
        <w:jc w:val="both"/>
        <w:rPr>
          <w:rFonts w:ascii="Myriad Pro" w:eastAsia="Calibri" w:hAnsi="Myriad Pro" w:cs="Calibri"/>
          <w:sz w:val="22"/>
          <w:szCs w:val="22"/>
        </w:rPr>
      </w:pPr>
      <w:r w:rsidRPr="006B43DD">
        <w:rPr>
          <w:rFonts w:ascii="Myriad Pro" w:eastAsia="Calibri" w:hAnsi="Myriad Pro" w:cs="Calibri"/>
          <w:sz w:val="22"/>
          <w:szCs w:val="22"/>
        </w:rPr>
        <w:t xml:space="preserve">Parts of Romania were scanned through three projects: LAKI (2004–2009), LAKI II (2009–2014), and LAKI III (2021-2024). Information about the first project is limited, but the </w:t>
      </w:r>
      <w:hyperlink r:id="rId104" w:history="1">
        <w:r w:rsidRPr="006B43DD">
          <w:rPr>
            <w:rFonts w:ascii="Myriad Pro" w:eastAsia="Calibri" w:hAnsi="Myriad Pro" w:cs="Calibri"/>
            <w:color w:val="0563C1"/>
            <w:sz w:val="22"/>
            <w:szCs w:val="22"/>
            <w:u w:val="single"/>
          </w:rPr>
          <w:t>LAKI II project</w:t>
        </w:r>
      </w:hyperlink>
      <w:r w:rsidRPr="006B43DD">
        <w:rPr>
          <w:rFonts w:ascii="Myriad Pro" w:eastAsia="Calibri" w:hAnsi="Myriad Pro" w:cs="Calibri"/>
          <w:sz w:val="22"/>
          <w:szCs w:val="22"/>
        </w:rPr>
        <w:t xml:space="preserve">, completed in 2022, acquired lidar data with densities between 2 and 8 </w:t>
      </w:r>
      <w:proofErr w:type="spellStart"/>
      <w:r w:rsidRPr="006B43DD">
        <w:rPr>
          <w:rFonts w:ascii="Myriad Pro" w:eastAsia="Calibri" w:hAnsi="Myriad Pro" w:cs="Calibri"/>
          <w:sz w:val="22"/>
          <w:szCs w:val="22"/>
        </w:rPr>
        <w:t>ppsm</w:t>
      </w:r>
      <w:proofErr w:type="spellEnd"/>
      <w:r w:rsidRPr="006B43DD">
        <w:rPr>
          <w:rFonts w:ascii="Myriad Pro" w:eastAsia="Calibri" w:hAnsi="Myriad Pro" w:cs="Calibri"/>
          <w:sz w:val="22"/>
          <w:szCs w:val="22"/>
        </w:rPr>
        <w:t xml:space="preserve"> over a total area of 50,000 km². This included Arad and Bihor counties (10,000 km² at 8 </w:t>
      </w:r>
      <w:proofErr w:type="spellStart"/>
      <w:r w:rsidRPr="006B43DD">
        <w:rPr>
          <w:rFonts w:ascii="Myriad Pro" w:eastAsia="Calibri" w:hAnsi="Myriad Pro" w:cs="Calibri"/>
          <w:sz w:val="22"/>
          <w:szCs w:val="22"/>
        </w:rPr>
        <w:t>ppsm</w:t>
      </w:r>
      <w:proofErr w:type="spellEnd"/>
      <w:r w:rsidRPr="006B43DD">
        <w:rPr>
          <w:rFonts w:ascii="Myriad Pro" w:eastAsia="Calibri" w:hAnsi="Myriad Pro" w:cs="Calibri"/>
          <w:sz w:val="22"/>
          <w:szCs w:val="22"/>
        </w:rPr>
        <w:t xml:space="preserve">) and the counties of Hunedoara, Alba, Mureș, and </w:t>
      </w:r>
      <w:proofErr w:type="spellStart"/>
      <w:r w:rsidRPr="006B43DD">
        <w:rPr>
          <w:rFonts w:ascii="Myriad Pro" w:eastAsia="Calibri" w:hAnsi="Myriad Pro" w:cs="Calibri"/>
          <w:sz w:val="22"/>
          <w:szCs w:val="22"/>
        </w:rPr>
        <w:t>Harghita</w:t>
      </w:r>
      <w:proofErr w:type="spellEnd"/>
      <w:r w:rsidRPr="006B43DD">
        <w:rPr>
          <w:rFonts w:ascii="Myriad Pro" w:eastAsia="Calibri" w:hAnsi="Myriad Pro" w:cs="Calibri"/>
          <w:sz w:val="22"/>
          <w:szCs w:val="22"/>
        </w:rPr>
        <w:t xml:space="preserve"> (40,000 km² at 2 </w:t>
      </w:r>
      <w:proofErr w:type="spellStart"/>
      <w:r w:rsidRPr="006B43DD">
        <w:rPr>
          <w:rFonts w:ascii="Myriad Pro" w:eastAsia="Calibri" w:hAnsi="Myriad Pro" w:cs="Calibri"/>
          <w:sz w:val="22"/>
          <w:szCs w:val="22"/>
        </w:rPr>
        <w:t>ppsm</w:t>
      </w:r>
      <w:proofErr w:type="spellEnd"/>
      <w:r w:rsidRPr="006B43DD">
        <w:rPr>
          <w:rFonts w:ascii="Myriad Pro" w:eastAsia="Calibri" w:hAnsi="Myriad Pro" w:cs="Calibri"/>
          <w:sz w:val="22"/>
          <w:szCs w:val="22"/>
        </w:rPr>
        <w:t xml:space="preserve">). In addition, the county capitals of these six counties were scanned at 16 </w:t>
      </w:r>
      <w:proofErr w:type="spellStart"/>
      <w:r w:rsidRPr="006B43DD">
        <w:rPr>
          <w:rFonts w:ascii="Myriad Pro" w:eastAsia="Calibri" w:hAnsi="Myriad Pro" w:cs="Calibri"/>
          <w:sz w:val="22"/>
          <w:szCs w:val="22"/>
        </w:rPr>
        <w:t>ppsm</w:t>
      </w:r>
      <w:proofErr w:type="spellEnd"/>
      <w:r w:rsidRPr="006B43DD">
        <w:rPr>
          <w:rFonts w:ascii="Myriad Pro" w:eastAsia="Calibri" w:hAnsi="Myriad Pro" w:cs="Calibri"/>
          <w:sz w:val="22"/>
          <w:szCs w:val="22"/>
        </w:rPr>
        <w:t xml:space="preserve">. The ongoing </w:t>
      </w:r>
      <w:hyperlink r:id="rId105" w:history="1">
        <w:r w:rsidRPr="006B43DD">
          <w:rPr>
            <w:rFonts w:ascii="Myriad Pro" w:eastAsia="Calibri" w:hAnsi="Myriad Pro" w:cs="Calibri"/>
            <w:color w:val="0563C1"/>
            <w:sz w:val="22"/>
            <w:szCs w:val="22"/>
            <w:u w:val="single"/>
          </w:rPr>
          <w:t>LAKI III project</w:t>
        </w:r>
      </w:hyperlink>
      <w:r w:rsidRPr="006B43DD">
        <w:rPr>
          <w:rFonts w:ascii="Myriad Pro" w:eastAsia="Calibri" w:hAnsi="Myriad Pro" w:cs="Calibri"/>
          <w:sz w:val="22"/>
          <w:szCs w:val="22"/>
        </w:rPr>
        <w:t xml:space="preserve"> uses a density of 5 </w:t>
      </w:r>
      <w:proofErr w:type="spellStart"/>
      <w:r w:rsidRPr="006B43DD">
        <w:rPr>
          <w:rFonts w:ascii="Myriad Pro" w:eastAsia="Calibri" w:hAnsi="Myriad Pro" w:cs="Calibri"/>
          <w:sz w:val="22"/>
          <w:szCs w:val="22"/>
        </w:rPr>
        <w:t>ppsm</w:t>
      </w:r>
      <w:proofErr w:type="spellEnd"/>
      <w:r w:rsidRPr="006B43DD">
        <w:rPr>
          <w:rFonts w:ascii="Myriad Pro" w:eastAsia="Calibri" w:hAnsi="Myriad Pro" w:cs="Calibri"/>
          <w:sz w:val="22"/>
          <w:szCs w:val="22"/>
        </w:rPr>
        <w:t xml:space="preserve"> and covers approximately 50,000 km² in two regions: Area A (the counties of Caraș-Severin, Gorj, </w:t>
      </w:r>
      <w:proofErr w:type="spellStart"/>
      <w:r w:rsidRPr="006B43DD">
        <w:rPr>
          <w:rFonts w:ascii="Myriad Pro" w:eastAsia="Calibri" w:hAnsi="Myriad Pro" w:cs="Calibri"/>
          <w:sz w:val="22"/>
          <w:szCs w:val="22"/>
        </w:rPr>
        <w:t>Mehedinți</w:t>
      </w:r>
      <w:proofErr w:type="spellEnd"/>
      <w:r w:rsidRPr="006B43DD">
        <w:rPr>
          <w:rFonts w:ascii="Myriad Pro" w:eastAsia="Calibri" w:hAnsi="Myriad Pro" w:cs="Calibri"/>
          <w:sz w:val="22"/>
          <w:szCs w:val="22"/>
        </w:rPr>
        <w:t xml:space="preserve">, Dolj) and Area B (the counties of Suceava, </w:t>
      </w:r>
      <w:proofErr w:type="spellStart"/>
      <w:r w:rsidRPr="006B43DD">
        <w:rPr>
          <w:rFonts w:ascii="Myriad Pro" w:eastAsia="Calibri" w:hAnsi="Myriad Pro" w:cs="Calibri"/>
          <w:sz w:val="22"/>
          <w:szCs w:val="22"/>
        </w:rPr>
        <w:t>Neamț</w:t>
      </w:r>
      <w:proofErr w:type="spellEnd"/>
      <w:r w:rsidRPr="006B43DD">
        <w:rPr>
          <w:rFonts w:ascii="Myriad Pro" w:eastAsia="Calibri" w:hAnsi="Myriad Pro" w:cs="Calibri"/>
          <w:sz w:val="22"/>
          <w:szCs w:val="22"/>
        </w:rPr>
        <w:t xml:space="preserve">, Bacău, </w:t>
      </w:r>
      <w:proofErr w:type="spellStart"/>
      <w:r w:rsidRPr="006B43DD">
        <w:rPr>
          <w:rFonts w:ascii="Myriad Pro" w:eastAsia="Calibri" w:hAnsi="Myriad Pro" w:cs="Calibri"/>
          <w:sz w:val="22"/>
          <w:szCs w:val="22"/>
        </w:rPr>
        <w:t>Vrancea</w:t>
      </w:r>
      <w:proofErr w:type="spellEnd"/>
      <w:r w:rsidRPr="006B43DD">
        <w:rPr>
          <w:rFonts w:ascii="Myriad Pro" w:eastAsia="Calibri" w:hAnsi="Myriad Pro" w:cs="Calibri"/>
          <w:sz w:val="22"/>
          <w:szCs w:val="22"/>
        </w:rPr>
        <w:t>).</w:t>
      </w:r>
    </w:p>
    <w:p w14:paraId="28D9673F"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cs="Calibri"/>
          <w:b/>
          <w:bCs/>
          <w:color w:val="000000"/>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Scotland</w:t>
      </w:r>
    </w:p>
    <w:p w14:paraId="375AA59E" w14:textId="77777777" w:rsidR="006B43DD" w:rsidRPr="006B43DD" w:rsidRDefault="006B43DD" w:rsidP="006B43DD">
      <w:pPr>
        <w:spacing w:after="160" w:line="259" w:lineRule="auto"/>
        <w:jc w:val="both"/>
        <w:rPr>
          <w:rFonts w:ascii="Myriad Pro" w:eastAsia="Calibri" w:hAnsi="Myriad Pro" w:cs="Calibri"/>
          <w:color w:val="000000"/>
          <w:sz w:val="22"/>
          <w:szCs w:val="22"/>
        </w:rPr>
      </w:pPr>
      <w:r w:rsidRPr="006B43DD">
        <w:rPr>
          <w:rFonts w:ascii="Myriad Pro" w:eastAsia="Calibri" w:hAnsi="Myriad Pro" w:cs="Calibri"/>
          <w:color w:val="000000"/>
          <w:sz w:val="22"/>
          <w:szCs w:val="22"/>
        </w:rPr>
        <w:t xml:space="preserve">Between 2011 and 2022, parts (more than 40%) of Scotland were covered by airborne lidar surveys, with the resulting datasets available via the Scottish </w:t>
      </w:r>
      <w:hyperlink r:id="rId106" w:anchor="/list" w:history="1">
        <w:r w:rsidRPr="006B43DD">
          <w:rPr>
            <w:rFonts w:ascii="Myriad Pro" w:eastAsia="Calibri" w:hAnsi="Myriad Pro" w:cs="Calibri"/>
            <w:color w:val="0563C1"/>
            <w:sz w:val="22"/>
            <w:szCs w:val="22"/>
            <w:u w:val="single"/>
          </w:rPr>
          <w:t>Remote Sensing Portal</w:t>
        </w:r>
      </w:hyperlink>
      <w:r w:rsidRPr="006B43DD">
        <w:rPr>
          <w:rFonts w:ascii="Myriad Pro" w:eastAsia="Calibri" w:hAnsi="Myriad Pro" w:cs="Calibri"/>
          <w:color w:val="000000"/>
          <w:sz w:val="22"/>
          <w:szCs w:val="22"/>
        </w:rPr>
        <w:t xml:space="preserve">. However, it was not until the summer of 2025 that the </w:t>
      </w:r>
      <w:hyperlink r:id="rId107" w:history="1">
        <w:r w:rsidRPr="006B43DD">
          <w:rPr>
            <w:rFonts w:ascii="Myriad Pro" w:eastAsia="Calibri" w:hAnsi="Myriad Pro" w:cs="Calibri"/>
            <w:color w:val="0563C1"/>
            <w:sz w:val="22"/>
            <w:szCs w:val="22"/>
            <w:u w:val="single"/>
          </w:rPr>
          <w:t xml:space="preserve">Scotland Land LiDAR </w:t>
        </w:r>
        <w:proofErr w:type="spellStart"/>
        <w:r w:rsidRPr="006B43DD">
          <w:rPr>
            <w:rFonts w:ascii="Myriad Pro" w:eastAsia="Calibri" w:hAnsi="Myriad Pro" w:cs="Calibri"/>
            <w:color w:val="0563C1"/>
            <w:sz w:val="22"/>
            <w:szCs w:val="22"/>
            <w:u w:val="single"/>
          </w:rPr>
          <w:t>Programme</w:t>
        </w:r>
        <w:proofErr w:type="spellEnd"/>
      </w:hyperlink>
      <w:r w:rsidRPr="006B43DD">
        <w:rPr>
          <w:rFonts w:ascii="Myriad Pro" w:eastAsia="Calibri" w:hAnsi="Myriad Pro" w:cs="Calibri"/>
          <w:color w:val="000000"/>
          <w:sz w:val="22"/>
          <w:szCs w:val="22"/>
        </w:rPr>
        <w:t xml:space="preserve"> was launched, aiming to map Scotland’s entire land surface within three years, with an average pulse density of approximately 8 </w:t>
      </w:r>
      <w:proofErr w:type="spellStart"/>
      <w:r w:rsidRPr="006B43DD">
        <w:rPr>
          <w:rFonts w:ascii="Myriad Pro" w:eastAsia="Calibri" w:hAnsi="Myriad Pro" w:cs="Calibri"/>
          <w:color w:val="000000"/>
          <w:sz w:val="22"/>
          <w:szCs w:val="22"/>
        </w:rPr>
        <w:t>ppsm</w:t>
      </w:r>
      <w:proofErr w:type="spellEnd"/>
      <w:r w:rsidRPr="006B43DD">
        <w:rPr>
          <w:rFonts w:ascii="Myriad Pro" w:eastAsia="Calibri" w:hAnsi="Myriad Pro" w:cs="Calibri"/>
          <w:color w:val="000000"/>
          <w:sz w:val="22"/>
          <w:szCs w:val="22"/>
        </w:rPr>
        <w:t>.</w:t>
      </w:r>
    </w:p>
    <w:p w14:paraId="2B906E0C"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cs="Calibri"/>
          <w:b/>
          <w:bCs/>
          <w:color w:val="000000"/>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Slovakia</w:t>
      </w:r>
    </w:p>
    <w:p w14:paraId="5EDA9F6B" w14:textId="77777777" w:rsidR="006B43DD" w:rsidRPr="006B43DD" w:rsidRDefault="006B43DD" w:rsidP="006B43DD">
      <w:pPr>
        <w:spacing w:after="160" w:line="259" w:lineRule="auto"/>
        <w:jc w:val="both"/>
        <w:rPr>
          <w:rFonts w:ascii="Myriad Pro" w:eastAsia="Calibri" w:hAnsi="Myriad Pro" w:cs="Calibri"/>
          <w:color w:val="000000"/>
          <w:sz w:val="22"/>
          <w:szCs w:val="22"/>
        </w:rPr>
      </w:pPr>
      <w:r w:rsidRPr="006B43DD">
        <w:rPr>
          <w:rFonts w:ascii="Myriad Pro" w:eastAsia="Calibri" w:hAnsi="Myriad Pro" w:cs="Calibri"/>
          <w:color w:val="000000"/>
          <w:sz w:val="22"/>
          <w:szCs w:val="22"/>
        </w:rPr>
        <w:t xml:space="preserve">The entire territory of </w:t>
      </w:r>
      <w:hyperlink r:id="rId108" w:history="1">
        <w:r w:rsidRPr="006B43DD">
          <w:rPr>
            <w:rFonts w:ascii="Myriad Pro" w:eastAsia="Calibri" w:hAnsi="Myriad Pro" w:cs="Calibri"/>
            <w:color w:val="0563C1"/>
            <w:sz w:val="22"/>
            <w:szCs w:val="22"/>
            <w:u w:val="single"/>
          </w:rPr>
          <w:t>Slovakia was scanned</w:t>
        </w:r>
      </w:hyperlink>
      <w:r w:rsidRPr="006B43DD">
        <w:rPr>
          <w:rFonts w:ascii="Myriad Pro" w:eastAsia="Calibri" w:hAnsi="Myriad Pro" w:cs="Calibri"/>
          <w:color w:val="000000"/>
          <w:sz w:val="22"/>
          <w:szCs w:val="22"/>
        </w:rPr>
        <w:t xml:space="preserve"> between November 2017 and June 2022. The intention was to carry out the scanning during the leaf-off period, from November to March of the following year; however, in practice, the start of the scanning period was in some cases moved earlier to October, and the end extended into April or May. The achieved average point-cloud density varies by region, ranging from 15 to 50 </w:t>
      </w:r>
      <w:proofErr w:type="spellStart"/>
      <w:r w:rsidRPr="006B43DD">
        <w:rPr>
          <w:rFonts w:ascii="Myriad Pro" w:eastAsia="Calibri" w:hAnsi="Myriad Pro" w:cs="Calibri"/>
          <w:color w:val="000000"/>
          <w:sz w:val="22"/>
          <w:szCs w:val="22"/>
        </w:rPr>
        <w:t>ppsm</w:t>
      </w:r>
      <w:proofErr w:type="spellEnd"/>
      <w:r w:rsidRPr="006B43DD">
        <w:rPr>
          <w:rFonts w:ascii="Myriad Pro" w:eastAsia="Calibri" w:hAnsi="Myriad Pro" w:cs="Calibri"/>
          <w:color w:val="000000"/>
          <w:sz w:val="22"/>
          <w:szCs w:val="22"/>
        </w:rPr>
        <w:t xml:space="preserve">. A second scanning cycle has been underway since 2022. Data are publicly available for download at: </w:t>
      </w:r>
      <w:hyperlink r:id="rId109" w:history="1">
        <w:r w:rsidRPr="006B43DD">
          <w:rPr>
            <w:rFonts w:ascii="Myriad Pro" w:eastAsia="Calibri" w:hAnsi="Myriad Pro" w:cs="Calibri"/>
            <w:color w:val="0563C1"/>
            <w:sz w:val="22"/>
            <w:szCs w:val="22"/>
            <w:u w:val="single"/>
          </w:rPr>
          <w:t>https://zbgis.skgeodesy.sk/mapka/en/teren</w:t>
        </w:r>
      </w:hyperlink>
      <w:r w:rsidRPr="006B43DD">
        <w:rPr>
          <w:rFonts w:ascii="Myriad Pro" w:eastAsia="Calibri" w:hAnsi="Myriad Pro" w:cs="Calibri"/>
          <w:color w:val="000000"/>
          <w:sz w:val="22"/>
          <w:szCs w:val="22"/>
        </w:rPr>
        <w:t xml:space="preserve"> </w:t>
      </w:r>
    </w:p>
    <w:p w14:paraId="0422BCA4"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cs="Calibri"/>
          <w:b/>
          <w:bCs/>
          <w:color w:val="000000"/>
          <w:kern w:val="2"/>
          <w:sz w:val="22"/>
          <w:szCs w:val="22"/>
          <w:u w:val="single"/>
          <w14:ligatures w14:val="standardContextual"/>
        </w:rPr>
      </w:pPr>
      <w:r w:rsidRPr="006B43DD">
        <w:rPr>
          <w:rFonts w:ascii="Myriad Pro" w:eastAsia="Calibri" w:hAnsi="Myriad Pro"/>
          <w:b/>
          <w:bCs/>
          <w:kern w:val="2"/>
          <w:sz w:val="22"/>
          <w:szCs w:val="22"/>
          <w:u w:val="single"/>
          <w14:ligatures w14:val="standardContextual"/>
        </w:rPr>
        <w:t>Slovenia</w:t>
      </w:r>
    </w:p>
    <w:p w14:paraId="43ABA137" w14:textId="77777777" w:rsidR="006B43DD" w:rsidRPr="006B43DD" w:rsidRDefault="006B43DD" w:rsidP="006B43DD">
      <w:pPr>
        <w:spacing w:after="160" w:line="259" w:lineRule="auto"/>
        <w:jc w:val="both"/>
        <w:rPr>
          <w:rFonts w:ascii="Myriad Pro" w:eastAsia="Calibri" w:hAnsi="Myriad Pro" w:cs="Calibri"/>
          <w:color w:val="000000"/>
          <w:sz w:val="22"/>
          <w:szCs w:val="22"/>
        </w:rPr>
      </w:pPr>
      <w:r w:rsidRPr="006B43DD">
        <w:rPr>
          <w:rFonts w:ascii="Myriad Pro" w:eastAsia="Calibri" w:hAnsi="Myriad Pro" w:cs="Calibri"/>
          <w:color w:val="000000"/>
          <w:sz w:val="22"/>
          <w:szCs w:val="22"/>
        </w:rPr>
        <w:t xml:space="preserve">The National Aerial </w:t>
      </w:r>
      <w:hyperlink r:id="rId110" w:history="1">
        <w:r w:rsidRPr="006B43DD">
          <w:rPr>
            <w:rFonts w:ascii="Myriad Pro" w:eastAsia="Calibri" w:hAnsi="Myriad Pro" w:cs="Calibri"/>
            <w:color w:val="0563C1"/>
            <w:sz w:val="22"/>
            <w:szCs w:val="22"/>
            <w:u w:val="single"/>
          </w:rPr>
          <w:t>Laser Scanning of Slovenia</w:t>
        </w:r>
      </w:hyperlink>
      <w:r w:rsidRPr="006B43DD">
        <w:rPr>
          <w:rFonts w:ascii="Myriad Pro" w:eastAsia="Calibri" w:hAnsi="Myriad Pro" w:cs="Calibri"/>
          <w:color w:val="000000"/>
          <w:sz w:val="22"/>
          <w:szCs w:val="22"/>
        </w:rPr>
        <w:t xml:space="preserve"> project was carried out between 2014 and 2015. Two laser-scanning blocks originated from 2011, when the first, unsuccessful attempt to conduct a nationwide survey was made. </w:t>
      </w:r>
      <w:hyperlink r:id="rId111" w:history="1">
        <w:r w:rsidRPr="006B43DD">
          <w:rPr>
            <w:rFonts w:ascii="Myriad Pro" w:eastAsia="Calibri" w:hAnsi="Myriad Pro" w:cs="Calibri"/>
            <w:color w:val="0563C1"/>
            <w:sz w:val="22"/>
            <w:szCs w:val="22"/>
            <w:u w:val="single"/>
          </w:rPr>
          <w:t>The scanning</w:t>
        </w:r>
      </w:hyperlink>
      <w:r w:rsidRPr="006B43DD">
        <w:rPr>
          <w:rFonts w:ascii="Myriad Pro" w:eastAsia="Calibri" w:hAnsi="Myriad Pro" w:cs="Calibri"/>
          <w:color w:val="000000"/>
          <w:sz w:val="22"/>
          <w:szCs w:val="22"/>
        </w:rPr>
        <w:t xml:space="preserve"> was performed with an average first-return point density of 5 points/m², and 2 points/m² in some areas. Data </w:t>
      </w:r>
      <w:proofErr w:type="gramStart"/>
      <w:r w:rsidRPr="006B43DD">
        <w:rPr>
          <w:rFonts w:ascii="Myriad Pro" w:eastAsia="Calibri" w:hAnsi="Myriad Pro" w:cs="Calibri"/>
          <w:color w:val="000000"/>
          <w:sz w:val="22"/>
          <w:szCs w:val="22"/>
        </w:rPr>
        <w:t>were</w:t>
      </w:r>
      <w:proofErr w:type="gramEnd"/>
      <w:r w:rsidRPr="006B43DD">
        <w:rPr>
          <w:rFonts w:ascii="Myriad Pro" w:eastAsia="Calibri" w:hAnsi="Myriad Pro" w:cs="Calibri"/>
          <w:color w:val="000000"/>
          <w:sz w:val="22"/>
          <w:szCs w:val="22"/>
        </w:rPr>
        <w:t xml:space="preserve"> acquired primarily in leaf-off seasons, except for two Alpine mountain blocks, which were scanned in mid-August 2014 to ensure snow-free conditions. Data are publicly available for </w:t>
      </w:r>
      <w:hyperlink r:id="rId112" w:history="1">
        <w:r w:rsidRPr="006B43DD">
          <w:rPr>
            <w:rFonts w:ascii="Myriad Pro" w:eastAsia="Calibri" w:hAnsi="Myriad Pro" w:cs="Calibri"/>
            <w:color w:val="0563C1"/>
            <w:sz w:val="22"/>
            <w:szCs w:val="22"/>
            <w:u w:val="single"/>
          </w:rPr>
          <w:t>download</w:t>
        </w:r>
      </w:hyperlink>
      <w:r w:rsidRPr="006B43DD">
        <w:rPr>
          <w:rFonts w:ascii="Myriad Pro" w:eastAsia="Calibri" w:hAnsi="Myriad Pro" w:cs="Calibri"/>
          <w:color w:val="000000"/>
          <w:sz w:val="22"/>
          <w:szCs w:val="22"/>
        </w:rPr>
        <w:t xml:space="preserve">. A follow-up project, </w:t>
      </w:r>
      <w:hyperlink r:id="rId113" w:anchor="/pregled-objav/891377" w:history="1">
        <w:r w:rsidRPr="006B43DD">
          <w:rPr>
            <w:rFonts w:ascii="Myriad Pro" w:eastAsia="Calibri" w:hAnsi="Myriad Pro" w:cs="Calibri"/>
            <w:color w:val="0563C1"/>
            <w:sz w:val="22"/>
            <w:szCs w:val="22"/>
            <w:u w:val="single"/>
          </w:rPr>
          <w:t>Cyclical Laser Scanning</w:t>
        </w:r>
      </w:hyperlink>
      <w:r w:rsidRPr="006B43DD">
        <w:rPr>
          <w:rFonts w:ascii="Myriad Pro" w:eastAsia="Calibri" w:hAnsi="Myriad Pro" w:cs="Calibri"/>
          <w:color w:val="000000"/>
          <w:sz w:val="22"/>
          <w:szCs w:val="22"/>
        </w:rPr>
        <w:t xml:space="preserve">, covers data </w:t>
      </w:r>
      <w:hyperlink r:id="rId114" w:history="1">
        <w:r w:rsidRPr="006B43DD">
          <w:rPr>
            <w:rFonts w:ascii="Myriad Pro" w:eastAsia="Calibri" w:hAnsi="Myriad Pro" w:cs="Calibri"/>
            <w:color w:val="0563C1"/>
            <w:sz w:val="22"/>
            <w:szCs w:val="22"/>
            <w:u w:val="single"/>
          </w:rPr>
          <w:t>collected between 2023 and 2025</w:t>
        </w:r>
      </w:hyperlink>
      <w:r w:rsidRPr="006B43DD">
        <w:rPr>
          <w:rFonts w:ascii="Myriad Pro" w:eastAsia="Calibri" w:hAnsi="Myriad Pro" w:cs="Calibri"/>
          <w:color w:val="000000"/>
          <w:sz w:val="22"/>
          <w:szCs w:val="22"/>
        </w:rPr>
        <w:t xml:space="preserve">. Although conceived as a cyclical </w:t>
      </w:r>
      <w:proofErr w:type="spellStart"/>
      <w:r w:rsidRPr="006B43DD">
        <w:rPr>
          <w:rFonts w:ascii="Myriad Pro" w:eastAsia="Calibri" w:hAnsi="Myriad Pro" w:cs="Calibri"/>
          <w:color w:val="000000"/>
          <w:sz w:val="22"/>
          <w:szCs w:val="22"/>
        </w:rPr>
        <w:t>programme</w:t>
      </w:r>
      <w:proofErr w:type="spellEnd"/>
      <w:r w:rsidRPr="006B43DD">
        <w:rPr>
          <w:rFonts w:ascii="Myriad Pro" w:eastAsia="Calibri" w:hAnsi="Myriad Pro" w:cs="Calibri"/>
          <w:color w:val="000000"/>
          <w:sz w:val="22"/>
          <w:szCs w:val="22"/>
        </w:rPr>
        <w:t>, subsequent cycles have not yet been defined. The project includes simultaneous aerial laser scanning with a density of 10 points/m² and aerial photography.</w:t>
      </w:r>
    </w:p>
    <w:p w14:paraId="2A549951"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cs="Calibri"/>
          <w:b/>
          <w:bCs/>
          <w:color w:val="000000"/>
          <w:kern w:val="2"/>
          <w:sz w:val="22"/>
          <w:szCs w:val="22"/>
          <w:u w:val="single"/>
          <w14:ligatures w14:val="standardContextual"/>
        </w:rPr>
      </w:pPr>
      <w:r w:rsidRPr="006B43DD">
        <w:rPr>
          <w:rFonts w:ascii="Myriad Pro" w:eastAsia="Calibri" w:hAnsi="Myriad Pro" w:cs="Calibri"/>
          <w:b/>
          <w:bCs/>
          <w:color w:val="000000"/>
          <w:kern w:val="2"/>
          <w:sz w:val="22"/>
          <w:szCs w:val="22"/>
          <w:u w:val="single"/>
          <w14:ligatures w14:val="standardContextual"/>
        </w:rPr>
        <w:lastRenderedPageBreak/>
        <w:t>Spain</w:t>
      </w:r>
    </w:p>
    <w:p w14:paraId="0A8A8634" w14:textId="77777777" w:rsidR="006B43DD" w:rsidRPr="006B43DD" w:rsidRDefault="006B43DD" w:rsidP="006B43DD">
      <w:pPr>
        <w:spacing w:after="160" w:line="259" w:lineRule="auto"/>
        <w:jc w:val="both"/>
        <w:rPr>
          <w:rFonts w:ascii="Myriad Pro" w:eastAsia="Calibri" w:hAnsi="Myriad Pro" w:cs="Calibri"/>
          <w:color w:val="000000"/>
          <w:sz w:val="22"/>
          <w:szCs w:val="22"/>
        </w:rPr>
      </w:pPr>
      <w:r w:rsidRPr="006B43DD">
        <w:rPr>
          <w:rFonts w:ascii="Myriad Pro" w:eastAsia="Calibri" w:hAnsi="Myriad Pro" w:cs="Calibri"/>
          <w:color w:val="000000"/>
          <w:sz w:val="22"/>
          <w:szCs w:val="22"/>
        </w:rPr>
        <w:t xml:space="preserve">The Instituto </w:t>
      </w:r>
      <w:proofErr w:type="spellStart"/>
      <w:r w:rsidRPr="006B43DD">
        <w:rPr>
          <w:rFonts w:ascii="Myriad Pro" w:eastAsia="Calibri" w:hAnsi="Myriad Pro" w:cs="Calibri"/>
          <w:color w:val="000000"/>
          <w:sz w:val="22"/>
          <w:szCs w:val="22"/>
        </w:rPr>
        <w:t>Geográfico</w:t>
      </w:r>
      <w:proofErr w:type="spellEnd"/>
      <w:r w:rsidRPr="006B43DD">
        <w:rPr>
          <w:rFonts w:ascii="Myriad Pro" w:eastAsia="Calibri" w:hAnsi="Myriad Pro" w:cs="Calibri"/>
          <w:color w:val="000000"/>
          <w:sz w:val="22"/>
          <w:szCs w:val="22"/>
        </w:rPr>
        <w:t xml:space="preserve"> Nacional (IGN), Spain’s national mapping agency, has carried out </w:t>
      </w:r>
      <w:hyperlink r:id="rId115" w:history="1">
        <w:r w:rsidRPr="006B43DD">
          <w:rPr>
            <w:rFonts w:ascii="Myriad Pro" w:eastAsia="Calibri" w:hAnsi="Myriad Pro" w:cs="Calibri"/>
            <w:color w:val="0563C1"/>
            <w:sz w:val="22"/>
            <w:szCs w:val="22"/>
            <w:u w:val="single"/>
          </w:rPr>
          <w:t>several nationwide airborne lidar campaigns</w:t>
        </w:r>
      </w:hyperlink>
      <w:r w:rsidRPr="006B43DD">
        <w:rPr>
          <w:rFonts w:ascii="Myriad Pro" w:eastAsia="Calibri" w:hAnsi="Myriad Pro" w:cs="Calibri"/>
          <w:color w:val="000000"/>
          <w:sz w:val="22"/>
          <w:szCs w:val="22"/>
        </w:rPr>
        <w:t xml:space="preserve">. The first national coverage was acquired between 2009 and 2015 with a point density of 0.5 </w:t>
      </w:r>
      <w:proofErr w:type="spellStart"/>
      <w:r w:rsidRPr="006B43DD">
        <w:rPr>
          <w:rFonts w:ascii="Myriad Pro" w:eastAsia="Calibri" w:hAnsi="Myriad Pro" w:cs="Calibri"/>
          <w:color w:val="000000"/>
          <w:sz w:val="22"/>
          <w:szCs w:val="22"/>
        </w:rPr>
        <w:t>ppsm</w:t>
      </w:r>
      <w:proofErr w:type="spellEnd"/>
      <w:r w:rsidRPr="006B43DD">
        <w:rPr>
          <w:rFonts w:ascii="Myriad Pro" w:eastAsia="Calibri" w:hAnsi="Myriad Pro" w:cs="Calibri"/>
          <w:color w:val="000000"/>
          <w:sz w:val="22"/>
          <w:szCs w:val="22"/>
        </w:rPr>
        <w:t xml:space="preserve">. The second coverage phase, conducted from 2015 to 2021, achieved densities ranging from 0.5 to 4 </w:t>
      </w:r>
      <w:proofErr w:type="spellStart"/>
      <w:r w:rsidRPr="006B43DD">
        <w:rPr>
          <w:rFonts w:ascii="Myriad Pro" w:eastAsia="Calibri" w:hAnsi="Myriad Pro" w:cs="Calibri"/>
          <w:color w:val="000000"/>
          <w:sz w:val="22"/>
          <w:szCs w:val="22"/>
        </w:rPr>
        <w:t>ppsm</w:t>
      </w:r>
      <w:proofErr w:type="spellEnd"/>
      <w:r w:rsidRPr="006B43DD">
        <w:rPr>
          <w:rFonts w:ascii="Myriad Pro" w:eastAsia="Calibri" w:hAnsi="Myriad Pro" w:cs="Calibri"/>
          <w:color w:val="000000"/>
          <w:sz w:val="22"/>
          <w:szCs w:val="22"/>
        </w:rPr>
        <w:t xml:space="preserve">, with some areas reaching even higher values. Spain’s third nationwide campaign began in 2023, except in Catalonia where acquisition started in 2022. This phase targets a minimum point density of 5 </w:t>
      </w:r>
      <w:proofErr w:type="spellStart"/>
      <w:r w:rsidRPr="006B43DD">
        <w:rPr>
          <w:rFonts w:ascii="Myriad Pro" w:eastAsia="Calibri" w:hAnsi="Myriad Pro" w:cs="Calibri"/>
          <w:color w:val="000000"/>
          <w:sz w:val="22"/>
          <w:szCs w:val="22"/>
        </w:rPr>
        <w:t>ppsm</w:t>
      </w:r>
      <w:proofErr w:type="spellEnd"/>
      <w:r w:rsidRPr="006B43DD">
        <w:rPr>
          <w:rFonts w:ascii="Myriad Pro" w:eastAsia="Calibri" w:hAnsi="Myriad Pro" w:cs="Calibri"/>
          <w:color w:val="000000"/>
          <w:sz w:val="22"/>
          <w:szCs w:val="22"/>
        </w:rPr>
        <w:t xml:space="preserve">. Data are publicly available for download at: </w:t>
      </w:r>
      <w:hyperlink r:id="rId116" w:history="1">
        <w:r w:rsidRPr="006B43DD">
          <w:rPr>
            <w:rFonts w:ascii="Myriad Pro" w:eastAsia="Calibri" w:hAnsi="Myriad Pro" w:cs="Calibri"/>
            <w:color w:val="0563C1"/>
            <w:sz w:val="22"/>
            <w:szCs w:val="22"/>
            <w:u w:val="single"/>
          </w:rPr>
          <w:t>https://centrodedescargas.cnig.es/CentroDescargas/modelos-digitales-elevaciones</w:t>
        </w:r>
      </w:hyperlink>
      <w:r w:rsidRPr="006B43DD">
        <w:rPr>
          <w:rFonts w:ascii="Myriad Pro" w:eastAsia="Calibri" w:hAnsi="Myriad Pro" w:cs="Calibri"/>
          <w:color w:val="000000"/>
          <w:sz w:val="22"/>
          <w:szCs w:val="22"/>
        </w:rPr>
        <w:t xml:space="preserve"> </w:t>
      </w:r>
    </w:p>
    <w:p w14:paraId="7F4B4131"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cs="Calibri"/>
          <w:b/>
          <w:bCs/>
          <w:color w:val="000000"/>
          <w:kern w:val="2"/>
          <w:sz w:val="22"/>
          <w:szCs w:val="22"/>
          <w:u w:val="single"/>
          <w14:ligatures w14:val="standardContextual"/>
        </w:rPr>
      </w:pPr>
      <w:hyperlink r:id="rId117" w:history="1"/>
      <w:r w:rsidRPr="006B43DD">
        <w:rPr>
          <w:rFonts w:ascii="Myriad Pro" w:eastAsia="Calibri" w:hAnsi="Myriad Pro"/>
          <w:kern w:val="2"/>
          <w:sz w:val="22"/>
          <w:szCs w:val="22"/>
          <w:lang w:val="cs-CZ"/>
          <w14:ligatures w14:val="standardContextual"/>
        </w:rPr>
        <w:t xml:space="preserve"> </w:t>
      </w:r>
      <w:r w:rsidRPr="006B43DD">
        <w:rPr>
          <w:rFonts w:ascii="Myriad Pro" w:eastAsia="Calibri" w:hAnsi="Myriad Pro" w:cs="Calibri"/>
          <w:b/>
          <w:bCs/>
          <w:color w:val="000000"/>
          <w:kern w:val="2"/>
          <w:sz w:val="22"/>
          <w:szCs w:val="22"/>
          <w:u w:val="single"/>
          <w14:ligatures w14:val="standardContextual"/>
        </w:rPr>
        <w:t>Sweden</w:t>
      </w:r>
    </w:p>
    <w:p w14:paraId="0510FFDF" w14:textId="77777777" w:rsidR="006B43DD" w:rsidRPr="006B43DD" w:rsidRDefault="006B43DD" w:rsidP="006B43DD">
      <w:pPr>
        <w:spacing w:after="160" w:line="259" w:lineRule="auto"/>
        <w:jc w:val="both"/>
        <w:rPr>
          <w:rFonts w:ascii="Myriad Pro" w:eastAsia="Calibri" w:hAnsi="Myriad Pro"/>
          <w:sz w:val="22"/>
          <w:szCs w:val="22"/>
        </w:rPr>
      </w:pPr>
      <w:bookmarkStart w:id="0" w:name="_Hlk214608799"/>
      <w:r w:rsidRPr="006B43DD">
        <w:rPr>
          <w:rFonts w:ascii="Myriad Pro" w:eastAsia="Calibri" w:hAnsi="Myriad Pro"/>
          <w:sz w:val="22"/>
          <w:szCs w:val="22"/>
        </w:rPr>
        <w:t xml:space="preserve">Two nationwide airborne laser scanning products exist for Sweden. The first, </w:t>
      </w:r>
      <w:hyperlink r:id="rId118" w:history="1">
        <w:r w:rsidRPr="006B43DD">
          <w:rPr>
            <w:rFonts w:ascii="Myriad Pro" w:eastAsia="Calibri" w:hAnsi="Myriad Pro"/>
            <w:color w:val="0563C1"/>
            <w:sz w:val="22"/>
            <w:szCs w:val="22"/>
            <w:u w:val="single"/>
          </w:rPr>
          <w:t>Laser Data Download, NH</w:t>
        </w:r>
      </w:hyperlink>
      <w:r w:rsidRPr="006B43DD">
        <w:rPr>
          <w:rFonts w:ascii="Myriad Pro" w:eastAsia="Calibri" w:hAnsi="Myriad Pro"/>
          <w:sz w:val="22"/>
          <w:szCs w:val="22"/>
        </w:rPr>
        <w:t xml:space="preserve">, was acquired between 2009 and 2019. It provides point-cloud data with a density of 0.5–1 points per square </w:t>
      </w:r>
      <w:proofErr w:type="spellStart"/>
      <w:r w:rsidRPr="006B43DD">
        <w:rPr>
          <w:rFonts w:ascii="Myriad Pro" w:eastAsia="Calibri" w:hAnsi="Myriad Pro"/>
          <w:sz w:val="22"/>
          <w:szCs w:val="22"/>
        </w:rPr>
        <w:t>metre</w:t>
      </w:r>
      <w:proofErr w:type="spellEnd"/>
      <w:r w:rsidRPr="006B43DD">
        <w:rPr>
          <w:rFonts w:ascii="Myriad Pro" w:eastAsia="Calibri" w:hAnsi="Myriad Pro"/>
          <w:sz w:val="22"/>
          <w:szCs w:val="22"/>
        </w:rPr>
        <w:t xml:space="preserve"> (with densities as low as 0.25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in high mountain areas).</w:t>
      </w:r>
      <w:r w:rsidRPr="006B43DD">
        <w:rPr>
          <w:rFonts w:ascii="Myriad Pro" w:eastAsia="Calibri" w:hAnsi="Myriad Pro"/>
          <w:sz w:val="22"/>
          <w:szCs w:val="22"/>
        </w:rPr>
        <w:br/>
        <w:t xml:space="preserve">The second product, </w:t>
      </w:r>
      <w:hyperlink r:id="rId119" w:history="1">
        <w:r w:rsidRPr="006B43DD">
          <w:rPr>
            <w:rFonts w:ascii="Myriad Pro" w:eastAsia="Calibri" w:hAnsi="Myriad Pro"/>
            <w:color w:val="0563C1"/>
            <w:sz w:val="22"/>
            <w:szCs w:val="22"/>
            <w:u w:val="single"/>
          </w:rPr>
          <w:t>Laser Data Download, Forest</w:t>
        </w:r>
      </w:hyperlink>
      <w:r w:rsidRPr="006B43DD">
        <w:rPr>
          <w:rFonts w:ascii="Myriad Pro" w:eastAsia="Calibri" w:hAnsi="Myriad Pro"/>
          <w:sz w:val="22"/>
          <w:szCs w:val="22"/>
        </w:rPr>
        <w:t xml:space="preserve">, contains classified point-cloud data from airborne laser scanning conducted from 2018 onward, with point densities of 1–2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This dataset is available in two generations: Generation 2 (2018–2025) and Generation 3 (2025–ongoing). The plan of individual acquisitions is available </w:t>
      </w:r>
      <w:hyperlink r:id="rId120" w:history="1">
        <w:r w:rsidRPr="006B43DD">
          <w:rPr>
            <w:rFonts w:ascii="Myriad Pro" w:eastAsia="Calibri" w:hAnsi="Myriad Pro"/>
            <w:color w:val="0563C1"/>
            <w:sz w:val="22"/>
            <w:szCs w:val="22"/>
            <w:u w:val="single"/>
          </w:rPr>
          <w:t>here</w:t>
        </w:r>
      </w:hyperlink>
      <w:r w:rsidRPr="006B43DD">
        <w:rPr>
          <w:rFonts w:ascii="Myriad Pro" w:eastAsia="Calibri" w:hAnsi="Myriad Pro"/>
          <w:sz w:val="22"/>
          <w:szCs w:val="22"/>
        </w:rPr>
        <w:t xml:space="preserve">. Data are accessible </w:t>
      </w:r>
      <w:r w:rsidRPr="006B43DD">
        <w:rPr>
          <w:rFonts w:ascii="Myriad Pro" w:eastAsia="Calibri" w:hAnsi="Myriad Pro" w:cs="Calibri"/>
          <w:color w:val="000000"/>
          <w:sz w:val="22"/>
          <w:szCs w:val="22"/>
        </w:rPr>
        <w:t xml:space="preserve">for download at: </w:t>
      </w:r>
      <w:hyperlink r:id="rId121" w:history="1">
        <w:r w:rsidRPr="006B43DD">
          <w:rPr>
            <w:rFonts w:ascii="Myriad Pro" w:eastAsia="Calibri" w:hAnsi="Myriad Pro"/>
            <w:color w:val="0563C1"/>
            <w:sz w:val="22"/>
            <w:szCs w:val="22"/>
            <w:u w:val="single"/>
            <w:lang w:val="en-GB"/>
          </w:rPr>
          <w:t>https://geotorget.lantmateriet.se/geodataprodukter</w:t>
        </w:r>
      </w:hyperlink>
      <w:r w:rsidRPr="006B43DD">
        <w:rPr>
          <w:rFonts w:ascii="Myriad Pro" w:eastAsia="Calibri" w:hAnsi="Myriad Pro"/>
          <w:sz w:val="22"/>
          <w:szCs w:val="22"/>
          <w:lang w:val="en-GB"/>
        </w:rPr>
        <w:t>.</w:t>
      </w:r>
    </w:p>
    <w:bookmarkEnd w:id="0"/>
    <w:p w14:paraId="7834C648"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kern w:val="2"/>
          <w:sz w:val="22"/>
          <w:szCs w:val="22"/>
          <w:lang w:val="cs-CZ"/>
          <w14:ligatures w14:val="standardContextual"/>
        </w:rPr>
      </w:pPr>
      <w:r w:rsidRPr="006B43DD">
        <w:rPr>
          <w:rFonts w:ascii="Myriad Pro" w:eastAsia="Calibri" w:hAnsi="Myriad Pro" w:cs="Calibri"/>
          <w:b/>
          <w:bCs/>
          <w:color w:val="000000"/>
          <w:kern w:val="2"/>
          <w:sz w:val="22"/>
          <w:szCs w:val="22"/>
          <w:u w:val="single"/>
          <w14:ligatures w14:val="standardContextual"/>
        </w:rPr>
        <w:t>Switzerland</w:t>
      </w:r>
    </w:p>
    <w:p w14:paraId="1BA7A1CF" w14:textId="77777777" w:rsidR="006B43DD" w:rsidRPr="006B43DD" w:rsidRDefault="006B43DD" w:rsidP="006B43DD">
      <w:pPr>
        <w:spacing w:after="160" w:line="259" w:lineRule="auto"/>
        <w:jc w:val="both"/>
        <w:rPr>
          <w:rFonts w:ascii="Myriad Pro" w:eastAsia="Calibri" w:hAnsi="Myriad Pro"/>
          <w:sz w:val="22"/>
          <w:szCs w:val="22"/>
        </w:rPr>
      </w:pPr>
      <w:hyperlink r:id="rId122" w:history="1">
        <w:r w:rsidRPr="006B43DD">
          <w:rPr>
            <w:rFonts w:ascii="Myriad Pro" w:eastAsia="Calibri" w:hAnsi="Myriad Pro"/>
            <w:color w:val="0563C1"/>
            <w:sz w:val="22"/>
            <w:szCs w:val="22"/>
            <w:u w:val="single"/>
          </w:rPr>
          <w:t>Switzerland, together with Liechtenstein</w:t>
        </w:r>
      </w:hyperlink>
      <w:r w:rsidRPr="006B43DD">
        <w:rPr>
          <w:rFonts w:ascii="Myriad Pro" w:eastAsia="Calibri" w:hAnsi="Myriad Pro"/>
          <w:sz w:val="22"/>
          <w:szCs w:val="22"/>
        </w:rPr>
        <w:t xml:space="preserve">, was first surveyed using airborne laser scanning between 2000 and 2007, achieving full coverage up to elevations of 2,000–2,100 m </w:t>
      </w:r>
      <w:proofErr w:type="spellStart"/>
      <w:r w:rsidRPr="006B43DD">
        <w:rPr>
          <w:rFonts w:ascii="Myriad Pro" w:eastAsia="Calibri" w:hAnsi="Myriad Pro"/>
          <w:sz w:val="22"/>
          <w:szCs w:val="22"/>
        </w:rPr>
        <w:t>a.s.l</w:t>
      </w:r>
      <w:proofErr w:type="spellEnd"/>
      <w:r w:rsidRPr="006B43DD">
        <w:rPr>
          <w:rFonts w:ascii="Myriad Pro" w:eastAsia="Calibri" w:hAnsi="Myriad Pro"/>
          <w:sz w:val="22"/>
          <w:szCs w:val="22"/>
        </w:rPr>
        <w:t xml:space="preserve">. with point clouds of approximately 0.25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Modern nationwide lidar acquisition began with the first full high-resolution coverage carried out between 2017 and 2023. These datasets feature a minimum point density of 5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with average densities typically ranging from 15 to 20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A </w:t>
      </w:r>
      <w:hyperlink r:id="rId123" w:history="1">
        <w:r w:rsidRPr="006B43DD">
          <w:rPr>
            <w:rFonts w:ascii="Myriad Pro" w:eastAsia="Calibri" w:hAnsi="Myriad Pro"/>
            <w:color w:val="0563C1"/>
            <w:sz w:val="22"/>
            <w:szCs w:val="22"/>
            <w:u w:val="single"/>
          </w:rPr>
          <w:t>second national cycle</w:t>
        </w:r>
      </w:hyperlink>
      <w:r w:rsidRPr="006B43DD">
        <w:rPr>
          <w:rFonts w:ascii="Myriad Pro" w:eastAsia="Calibri" w:hAnsi="Myriad Pro"/>
          <w:sz w:val="22"/>
          <w:szCs w:val="22"/>
        </w:rPr>
        <w:t xml:space="preserve"> is planned for 2024–2029, with a minimum point density of 15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No foliage or snow during acquisition to facilitate ground information and production of a digital terrain model. Data are accessible </w:t>
      </w:r>
      <w:r w:rsidRPr="006B43DD">
        <w:rPr>
          <w:rFonts w:ascii="Myriad Pro" w:eastAsia="Calibri" w:hAnsi="Myriad Pro" w:cs="Calibri"/>
          <w:color w:val="000000"/>
          <w:sz w:val="22"/>
          <w:szCs w:val="22"/>
        </w:rPr>
        <w:t xml:space="preserve">for download at: </w:t>
      </w:r>
      <w:hyperlink r:id="rId124" w:history="1">
        <w:r w:rsidRPr="006B43DD">
          <w:rPr>
            <w:rFonts w:ascii="Myriad Pro" w:eastAsia="Calibri" w:hAnsi="Myriad Pro"/>
            <w:color w:val="0563C1"/>
            <w:sz w:val="22"/>
            <w:szCs w:val="22"/>
            <w:u w:val="single"/>
          </w:rPr>
          <w:t>https://www.swisstopo.admin.ch/en/height-models</w:t>
        </w:r>
      </w:hyperlink>
    </w:p>
    <w:p w14:paraId="08F73A2D" w14:textId="77777777" w:rsidR="006B43DD" w:rsidRPr="006B43DD" w:rsidRDefault="006B43DD" w:rsidP="006B43DD">
      <w:pPr>
        <w:numPr>
          <w:ilvl w:val="0"/>
          <w:numId w:val="17"/>
        </w:numPr>
        <w:spacing w:after="160" w:line="259" w:lineRule="auto"/>
        <w:ind w:left="0" w:hanging="284"/>
        <w:contextualSpacing/>
        <w:jc w:val="both"/>
        <w:rPr>
          <w:rFonts w:ascii="Myriad Pro" w:eastAsia="Calibri" w:hAnsi="Myriad Pro"/>
          <w:kern w:val="2"/>
          <w:sz w:val="22"/>
          <w:szCs w:val="22"/>
          <w:lang w:val="cs-CZ"/>
          <w14:ligatures w14:val="standardContextual"/>
        </w:rPr>
      </w:pPr>
      <w:r w:rsidRPr="006B43DD">
        <w:rPr>
          <w:rFonts w:ascii="Myriad Pro" w:eastAsia="Calibri" w:hAnsi="Myriad Pro" w:cs="Calibri"/>
          <w:b/>
          <w:bCs/>
          <w:color w:val="000000"/>
          <w:kern w:val="2"/>
          <w:sz w:val="22"/>
          <w:szCs w:val="22"/>
          <w:u w:val="single"/>
          <w14:ligatures w14:val="standardContextual"/>
        </w:rPr>
        <w:t>Wales</w:t>
      </w:r>
    </w:p>
    <w:p w14:paraId="0F7F77C3" w14:textId="77777777" w:rsidR="006B43DD" w:rsidRPr="006B43DD" w:rsidRDefault="006B43DD" w:rsidP="006B43DD">
      <w:pPr>
        <w:spacing w:after="160" w:line="259" w:lineRule="auto"/>
        <w:jc w:val="both"/>
        <w:rPr>
          <w:rFonts w:ascii="Myriad Pro" w:eastAsia="Calibri" w:hAnsi="Myriad Pro"/>
          <w:sz w:val="22"/>
          <w:szCs w:val="22"/>
        </w:rPr>
      </w:pPr>
      <w:r w:rsidRPr="006B43DD">
        <w:rPr>
          <w:rFonts w:ascii="Myriad Pro" w:eastAsia="Calibri" w:hAnsi="Myriad Pro"/>
          <w:sz w:val="22"/>
          <w:szCs w:val="22"/>
        </w:rPr>
        <w:t xml:space="preserve">A </w:t>
      </w:r>
      <w:hyperlink r:id="rId125" w:history="1">
        <w:r w:rsidRPr="006B43DD">
          <w:rPr>
            <w:rFonts w:ascii="Myriad Pro" w:eastAsia="Calibri" w:hAnsi="Myriad Pro"/>
            <w:color w:val="0563C1"/>
            <w:sz w:val="22"/>
            <w:szCs w:val="22"/>
            <w:u w:val="single"/>
          </w:rPr>
          <w:t>national lidar survey</w:t>
        </w:r>
      </w:hyperlink>
      <w:r w:rsidRPr="006B43DD">
        <w:rPr>
          <w:rFonts w:ascii="Myriad Pro" w:eastAsia="Calibri" w:hAnsi="Myriad Pro"/>
          <w:sz w:val="22"/>
          <w:szCs w:val="22"/>
        </w:rPr>
        <w:t xml:space="preserve"> commissioned by the Welsh government was conducted between 2020 and 2023, which captured data at 2-4 </w:t>
      </w:r>
      <w:proofErr w:type="spellStart"/>
      <w:r w:rsidRPr="006B43DD">
        <w:rPr>
          <w:rFonts w:ascii="Myriad Pro" w:eastAsia="Calibri" w:hAnsi="Myriad Pro"/>
          <w:sz w:val="22"/>
          <w:szCs w:val="22"/>
        </w:rPr>
        <w:t>ppsm</w:t>
      </w:r>
      <w:proofErr w:type="spellEnd"/>
      <w:r w:rsidRPr="006B43DD">
        <w:rPr>
          <w:rFonts w:ascii="Myriad Pro" w:eastAsia="Calibri" w:hAnsi="Myriad Pro"/>
          <w:sz w:val="22"/>
          <w:szCs w:val="22"/>
        </w:rPr>
        <w:t xml:space="preserve">. Data are accessible </w:t>
      </w:r>
      <w:r w:rsidRPr="006B43DD">
        <w:rPr>
          <w:rFonts w:ascii="Myriad Pro" w:eastAsia="Calibri" w:hAnsi="Myriad Pro" w:cs="Calibri"/>
          <w:color w:val="000000"/>
          <w:sz w:val="22"/>
          <w:szCs w:val="22"/>
        </w:rPr>
        <w:t>for download at:</w:t>
      </w:r>
      <w:r w:rsidRPr="006B43DD">
        <w:rPr>
          <w:rFonts w:ascii="Myriad Pro" w:eastAsia="Calibri" w:hAnsi="Myriad Pro"/>
          <w:sz w:val="22"/>
          <w:szCs w:val="22"/>
        </w:rPr>
        <w:t xml:space="preserve"> </w:t>
      </w:r>
      <w:hyperlink r:id="rId126" w:history="1">
        <w:r w:rsidRPr="006B43DD">
          <w:rPr>
            <w:rFonts w:ascii="Myriad Pro" w:eastAsia="Calibri" w:hAnsi="Myriad Pro"/>
            <w:color w:val="0563C1"/>
            <w:sz w:val="22"/>
            <w:szCs w:val="22"/>
            <w:u w:val="single"/>
          </w:rPr>
          <w:t>https://datamap.gov.wales/maps/lidar-data-download/</w:t>
        </w:r>
      </w:hyperlink>
    </w:p>
    <w:p w14:paraId="226AD5B8" w14:textId="77777777" w:rsidR="00403281" w:rsidRDefault="00403281" w:rsidP="00403281">
      <w:pPr>
        <w:pStyle w:val="SMText"/>
        <w:rPr>
          <w:rFonts w:ascii="Myriad Pro" w:hAnsi="Myriad Pro"/>
          <w:sz w:val="22"/>
          <w:szCs w:val="22"/>
        </w:rPr>
      </w:pPr>
    </w:p>
    <w:p w14:paraId="09EAD71A" w14:textId="77777777" w:rsidR="00403281" w:rsidRPr="00403281" w:rsidRDefault="00403281" w:rsidP="00403281">
      <w:pPr>
        <w:pStyle w:val="SMText"/>
        <w:rPr>
          <w:rFonts w:ascii="Myriad Pro" w:hAnsi="Myriad Pro"/>
          <w:sz w:val="22"/>
          <w:szCs w:val="22"/>
        </w:rPr>
      </w:pPr>
    </w:p>
    <w:p w14:paraId="57BBF7B8" w14:textId="77777777" w:rsidR="00403281" w:rsidRDefault="00403281" w:rsidP="001265FA">
      <w:pPr>
        <w:pStyle w:val="SMText"/>
        <w:rPr>
          <w:rFonts w:ascii="Myriad Pro" w:hAnsi="Myriad Pro"/>
          <w:sz w:val="22"/>
          <w:szCs w:val="22"/>
        </w:rPr>
      </w:pPr>
    </w:p>
    <w:p w14:paraId="6F8035F5" w14:textId="357FF4DF" w:rsidR="00403281" w:rsidRDefault="0066722B" w:rsidP="0066722B">
      <w:pPr>
        <w:pStyle w:val="SMHeading"/>
        <w:rPr>
          <w:rFonts w:ascii="Myriad Pro" w:hAnsi="Myriad Pro"/>
          <w:b w:val="0"/>
          <w:sz w:val="22"/>
          <w:szCs w:val="22"/>
        </w:rPr>
      </w:pPr>
      <w:r w:rsidRPr="005314B5">
        <w:rPr>
          <w:rFonts w:ascii="Myriad Pro" w:hAnsi="Myriad Pro"/>
          <w:sz w:val="22"/>
          <w:szCs w:val="22"/>
        </w:rPr>
        <w:lastRenderedPageBreak/>
        <w:t xml:space="preserve">Table S1. </w:t>
      </w:r>
      <w:r w:rsidR="00403281" w:rsidRPr="00403281">
        <w:rPr>
          <w:rFonts w:ascii="Myriad Pro" w:hAnsi="Myriad Pro"/>
          <w:b w:val="0"/>
          <w:sz w:val="22"/>
          <w:szCs w:val="22"/>
        </w:rPr>
        <w:t>Airborne laser scanning campaigns conducted by governmental institutions in Europe.</w:t>
      </w:r>
    </w:p>
    <w:tbl>
      <w:tblPr>
        <w:tblW w:w="0" w:type="auto"/>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ayout w:type="fixed"/>
        <w:tblLook w:val="04A0" w:firstRow="1" w:lastRow="0" w:firstColumn="1" w:lastColumn="0" w:noHBand="0" w:noVBand="1"/>
      </w:tblPr>
      <w:tblGrid>
        <w:gridCol w:w="3157"/>
        <w:gridCol w:w="1304"/>
        <w:gridCol w:w="1730"/>
        <w:gridCol w:w="2256"/>
      </w:tblGrid>
      <w:tr w:rsidR="00403281" w:rsidRPr="00403281" w14:paraId="0FE163BC" w14:textId="77777777" w:rsidTr="002F65C1">
        <w:trPr>
          <w:trHeight w:val="615"/>
        </w:trPr>
        <w:tc>
          <w:tcPr>
            <w:tcW w:w="3157" w:type="dxa"/>
            <w:tcMar>
              <w:left w:w="70" w:type="dxa"/>
              <w:right w:w="70" w:type="dxa"/>
            </w:tcMar>
            <w:vAlign w:val="center"/>
          </w:tcPr>
          <w:p w14:paraId="4459836C"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Country</w:t>
            </w:r>
          </w:p>
        </w:tc>
        <w:tc>
          <w:tcPr>
            <w:tcW w:w="1304" w:type="dxa"/>
            <w:tcMar>
              <w:left w:w="70" w:type="dxa"/>
              <w:right w:w="70" w:type="dxa"/>
            </w:tcMar>
            <w:vAlign w:val="center"/>
          </w:tcPr>
          <w:p w14:paraId="39139429"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Number of coverages</w:t>
            </w:r>
          </w:p>
        </w:tc>
        <w:tc>
          <w:tcPr>
            <w:tcW w:w="1730" w:type="dxa"/>
            <w:tcMar>
              <w:left w:w="70" w:type="dxa"/>
              <w:right w:w="70" w:type="dxa"/>
            </w:tcMar>
            <w:vAlign w:val="center"/>
          </w:tcPr>
          <w:p w14:paraId="3F27BF23"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Density points/m2</w:t>
            </w:r>
          </w:p>
        </w:tc>
        <w:tc>
          <w:tcPr>
            <w:tcW w:w="2256" w:type="dxa"/>
            <w:tcMar>
              <w:left w:w="70" w:type="dxa"/>
              <w:right w:w="70" w:type="dxa"/>
            </w:tcMar>
            <w:vAlign w:val="center"/>
          </w:tcPr>
          <w:p w14:paraId="72DC7E2C"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Years of acquisition</w:t>
            </w:r>
          </w:p>
        </w:tc>
      </w:tr>
      <w:tr w:rsidR="00403281" w:rsidRPr="00403281" w14:paraId="3AFB960A" w14:textId="77777777" w:rsidTr="002F65C1">
        <w:trPr>
          <w:trHeight w:val="300"/>
        </w:trPr>
        <w:tc>
          <w:tcPr>
            <w:tcW w:w="3157" w:type="dxa"/>
            <w:tcMar>
              <w:left w:w="70" w:type="dxa"/>
              <w:right w:w="70" w:type="dxa"/>
            </w:tcMar>
            <w:vAlign w:val="center"/>
          </w:tcPr>
          <w:p w14:paraId="54BBDF9D"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Albania</w:t>
            </w:r>
          </w:p>
        </w:tc>
        <w:tc>
          <w:tcPr>
            <w:tcW w:w="1304" w:type="dxa"/>
            <w:tcMar>
              <w:left w:w="70" w:type="dxa"/>
              <w:right w:w="70" w:type="dxa"/>
            </w:tcMar>
            <w:vAlign w:val="center"/>
          </w:tcPr>
          <w:p w14:paraId="467E6C57"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7B0F2B6E"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1-5</w:t>
            </w:r>
          </w:p>
        </w:tc>
        <w:tc>
          <w:tcPr>
            <w:tcW w:w="2256" w:type="dxa"/>
            <w:tcMar>
              <w:left w:w="70" w:type="dxa"/>
              <w:right w:w="70" w:type="dxa"/>
            </w:tcMar>
            <w:vAlign w:val="center"/>
          </w:tcPr>
          <w:p w14:paraId="10021566"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2015-2017</w:t>
            </w:r>
          </w:p>
        </w:tc>
      </w:tr>
      <w:tr w:rsidR="00403281" w:rsidRPr="00403281" w14:paraId="127A8958" w14:textId="77777777" w:rsidTr="002F65C1">
        <w:trPr>
          <w:trHeight w:val="300"/>
        </w:trPr>
        <w:tc>
          <w:tcPr>
            <w:tcW w:w="3157" w:type="dxa"/>
            <w:tcMar>
              <w:left w:w="70" w:type="dxa"/>
              <w:right w:w="70" w:type="dxa"/>
            </w:tcMar>
            <w:vAlign w:val="center"/>
          </w:tcPr>
          <w:p w14:paraId="60B7C902"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Austria (Burgenland)</w:t>
            </w:r>
          </w:p>
        </w:tc>
        <w:tc>
          <w:tcPr>
            <w:tcW w:w="1304" w:type="dxa"/>
            <w:tcMar>
              <w:left w:w="70" w:type="dxa"/>
              <w:right w:w="70" w:type="dxa"/>
            </w:tcMar>
            <w:vAlign w:val="center"/>
          </w:tcPr>
          <w:p w14:paraId="05A74798"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7D723AFA"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unknown</w:t>
            </w:r>
          </w:p>
        </w:tc>
        <w:tc>
          <w:tcPr>
            <w:tcW w:w="2256" w:type="dxa"/>
            <w:tcMar>
              <w:left w:w="70" w:type="dxa"/>
              <w:right w:w="70" w:type="dxa"/>
            </w:tcMar>
            <w:vAlign w:val="center"/>
          </w:tcPr>
          <w:p w14:paraId="224D81D5"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2018-2019</w:t>
            </w:r>
          </w:p>
        </w:tc>
      </w:tr>
      <w:tr w:rsidR="00403281" w:rsidRPr="00403281" w14:paraId="20EBD614" w14:textId="77777777" w:rsidTr="002F65C1">
        <w:trPr>
          <w:trHeight w:val="300"/>
        </w:trPr>
        <w:tc>
          <w:tcPr>
            <w:tcW w:w="3157" w:type="dxa"/>
            <w:tcMar>
              <w:left w:w="70" w:type="dxa"/>
              <w:right w:w="70" w:type="dxa"/>
            </w:tcMar>
            <w:vAlign w:val="center"/>
          </w:tcPr>
          <w:p w14:paraId="01F3BAF5"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Austria (Carinthia)</w:t>
            </w:r>
          </w:p>
        </w:tc>
        <w:tc>
          <w:tcPr>
            <w:tcW w:w="1304" w:type="dxa"/>
            <w:tcMar>
              <w:left w:w="70" w:type="dxa"/>
              <w:right w:w="70" w:type="dxa"/>
            </w:tcMar>
            <w:vAlign w:val="center"/>
          </w:tcPr>
          <w:p w14:paraId="7E57EF24"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w:t>
            </w:r>
          </w:p>
        </w:tc>
        <w:tc>
          <w:tcPr>
            <w:tcW w:w="1730" w:type="dxa"/>
            <w:tcMar>
              <w:left w:w="70" w:type="dxa"/>
              <w:right w:w="70" w:type="dxa"/>
            </w:tcMar>
            <w:vAlign w:val="center"/>
          </w:tcPr>
          <w:p w14:paraId="0E7E2362"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4-8</w:t>
            </w:r>
          </w:p>
        </w:tc>
        <w:tc>
          <w:tcPr>
            <w:tcW w:w="2256" w:type="dxa"/>
            <w:tcMar>
              <w:left w:w="70" w:type="dxa"/>
              <w:right w:w="70" w:type="dxa"/>
            </w:tcMar>
            <w:vAlign w:val="center"/>
          </w:tcPr>
          <w:p w14:paraId="18200EFE"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2006-2015; 2022-2023</w:t>
            </w:r>
          </w:p>
        </w:tc>
      </w:tr>
      <w:tr w:rsidR="00403281" w:rsidRPr="00403281" w14:paraId="708ABD56" w14:textId="77777777" w:rsidTr="002F65C1">
        <w:trPr>
          <w:trHeight w:val="300"/>
        </w:trPr>
        <w:tc>
          <w:tcPr>
            <w:tcW w:w="3157" w:type="dxa"/>
            <w:tcMar>
              <w:left w:w="70" w:type="dxa"/>
              <w:right w:w="70" w:type="dxa"/>
            </w:tcMar>
            <w:vAlign w:val="center"/>
          </w:tcPr>
          <w:p w14:paraId="128092C3"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Austria (Lower Austria)</w:t>
            </w:r>
          </w:p>
        </w:tc>
        <w:tc>
          <w:tcPr>
            <w:tcW w:w="1304" w:type="dxa"/>
            <w:tcMar>
              <w:left w:w="70" w:type="dxa"/>
              <w:right w:w="70" w:type="dxa"/>
            </w:tcMar>
            <w:vAlign w:val="center"/>
          </w:tcPr>
          <w:p w14:paraId="698AFFFB"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148B226B"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unknown</w:t>
            </w:r>
          </w:p>
        </w:tc>
        <w:tc>
          <w:tcPr>
            <w:tcW w:w="2256" w:type="dxa"/>
            <w:tcMar>
              <w:left w:w="70" w:type="dxa"/>
              <w:right w:w="70" w:type="dxa"/>
            </w:tcMar>
            <w:vAlign w:val="center"/>
          </w:tcPr>
          <w:p w14:paraId="38B41B5E"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2011-2022</w:t>
            </w:r>
          </w:p>
        </w:tc>
      </w:tr>
      <w:tr w:rsidR="00403281" w:rsidRPr="00403281" w14:paraId="463CD15C" w14:textId="77777777" w:rsidTr="002F65C1">
        <w:trPr>
          <w:trHeight w:val="300"/>
        </w:trPr>
        <w:tc>
          <w:tcPr>
            <w:tcW w:w="3157" w:type="dxa"/>
            <w:tcMar>
              <w:left w:w="70" w:type="dxa"/>
              <w:right w:w="70" w:type="dxa"/>
            </w:tcMar>
            <w:vAlign w:val="center"/>
          </w:tcPr>
          <w:p w14:paraId="158E846E"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Austria (Upper Austria)</w:t>
            </w:r>
          </w:p>
        </w:tc>
        <w:tc>
          <w:tcPr>
            <w:tcW w:w="1304" w:type="dxa"/>
            <w:tcMar>
              <w:left w:w="70" w:type="dxa"/>
              <w:right w:w="70" w:type="dxa"/>
            </w:tcMar>
            <w:vAlign w:val="center"/>
          </w:tcPr>
          <w:p w14:paraId="177B30ED"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w:t>
            </w:r>
          </w:p>
        </w:tc>
        <w:tc>
          <w:tcPr>
            <w:tcW w:w="1730" w:type="dxa"/>
            <w:tcMar>
              <w:left w:w="70" w:type="dxa"/>
              <w:right w:w="70" w:type="dxa"/>
            </w:tcMar>
            <w:vAlign w:val="center"/>
          </w:tcPr>
          <w:p w14:paraId="6C10BA14"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 4; 8</w:t>
            </w:r>
          </w:p>
        </w:tc>
        <w:tc>
          <w:tcPr>
            <w:tcW w:w="2256" w:type="dxa"/>
            <w:tcMar>
              <w:left w:w="70" w:type="dxa"/>
              <w:right w:w="70" w:type="dxa"/>
            </w:tcMar>
            <w:vAlign w:val="center"/>
          </w:tcPr>
          <w:p w14:paraId="58BF8421"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2003-2011; 2012-2020; 2021-ongoing</w:t>
            </w:r>
          </w:p>
        </w:tc>
      </w:tr>
      <w:tr w:rsidR="00403281" w:rsidRPr="00403281" w14:paraId="640A6460" w14:textId="77777777" w:rsidTr="002F65C1">
        <w:trPr>
          <w:trHeight w:val="300"/>
        </w:trPr>
        <w:tc>
          <w:tcPr>
            <w:tcW w:w="3157" w:type="dxa"/>
            <w:tcMar>
              <w:left w:w="70" w:type="dxa"/>
              <w:right w:w="70" w:type="dxa"/>
            </w:tcMar>
            <w:vAlign w:val="center"/>
          </w:tcPr>
          <w:p w14:paraId="26389B6D"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Austria (Salzburg)</w:t>
            </w:r>
          </w:p>
        </w:tc>
        <w:tc>
          <w:tcPr>
            <w:tcW w:w="1304" w:type="dxa"/>
            <w:tcMar>
              <w:left w:w="70" w:type="dxa"/>
              <w:right w:w="70" w:type="dxa"/>
            </w:tcMar>
            <w:vAlign w:val="center"/>
          </w:tcPr>
          <w:p w14:paraId="64AF78BD"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w:t>
            </w:r>
          </w:p>
        </w:tc>
        <w:tc>
          <w:tcPr>
            <w:tcW w:w="1730" w:type="dxa"/>
            <w:tcMar>
              <w:left w:w="70" w:type="dxa"/>
              <w:right w:w="70" w:type="dxa"/>
            </w:tcMar>
            <w:vAlign w:val="center"/>
          </w:tcPr>
          <w:p w14:paraId="3AB7EA30"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 4-16</w:t>
            </w:r>
          </w:p>
        </w:tc>
        <w:tc>
          <w:tcPr>
            <w:tcW w:w="2256" w:type="dxa"/>
            <w:tcMar>
              <w:left w:w="70" w:type="dxa"/>
              <w:right w:w="70" w:type="dxa"/>
            </w:tcMar>
            <w:vAlign w:val="center"/>
          </w:tcPr>
          <w:p w14:paraId="3CA0131F"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2006-2013; 2016-2023</w:t>
            </w:r>
          </w:p>
        </w:tc>
      </w:tr>
      <w:tr w:rsidR="00403281" w:rsidRPr="00403281" w14:paraId="79006428" w14:textId="77777777" w:rsidTr="002F65C1">
        <w:trPr>
          <w:trHeight w:val="300"/>
        </w:trPr>
        <w:tc>
          <w:tcPr>
            <w:tcW w:w="3157" w:type="dxa"/>
            <w:tcMar>
              <w:left w:w="70" w:type="dxa"/>
              <w:right w:w="70" w:type="dxa"/>
            </w:tcMar>
            <w:vAlign w:val="center"/>
          </w:tcPr>
          <w:p w14:paraId="7DB9A817"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Austria (Styria)</w:t>
            </w:r>
          </w:p>
        </w:tc>
        <w:tc>
          <w:tcPr>
            <w:tcW w:w="1304" w:type="dxa"/>
            <w:tcMar>
              <w:left w:w="70" w:type="dxa"/>
              <w:right w:w="70" w:type="dxa"/>
            </w:tcMar>
            <w:vAlign w:val="center"/>
          </w:tcPr>
          <w:p w14:paraId="567265CD"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7DB85597"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2-4; 8</w:t>
            </w:r>
          </w:p>
        </w:tc>
        <w:tc>
          <w:tcPr>
            <w:tcW w:w="2256" w:type="dxa"/>
            <w:tcMar>
              <w:left w:w="70" w:type="dxa"/>
              <w:right w:w="70" w:type="dxa"/>
            </w:tcMar>
            <w:vAlign w:val="center"/>
          </w:tcPr>
          <w:p w14:paraId="23B8862E"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2008-2014; 2022-ongoing</w:t>
            </w:r>
          </w:p>
        </w:tc>
      </w:tr>
      <w:tr w:rsidR="00403281" w:rsidRPr="00403281" w14:paraId="21295A6D" w14:textId="77777777" w:rsidTr="002F65C1">
        <w:trPr>
          <w:trHeight w:val="300"/>
        </w:trPr>
        <w:tc>
          <w:tcPr>
            <w:tcW w:w="3157" w:type="dxa"/>
            <w:tcMar>
              <w:left w:w="70" w:type="dxa"/>
              <w:right w:w="70" w:type="dxa"/>
            </w:tcMar>
            <w:vAlign w:val="center"/>
          </w:tcPr>
          <w:p w14:paraId="1F0F3D62"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Austria (Tyrol)</w:t>
            </w:r>
          </w:p>
        </w:tc>
        <w:tc>
          <w:tcPr>
            <w:tcW w:w="1304" w:type="dxa"/>
            <w:tcMar>
              <w:left w:w="70" w:type="dxa"/>
              <w:right w:w="70" w:type="dxa"/>
            </w:tcMar>
            <w:vAlign w:val="center"/>
          </w:tcPr>
          <w:p w14:paraId="26B28CFA"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w:t>
            </w:r>
          </w:p>
        </w:tc>
        <w:tc>
          <w:tcPr>
            <w:tcW w:w="1730" w:type="dxa"/>
            <w:tcMar>
              <w:left w:w="70" w:type="dxa"/>
              <w:right w:w="70" w:type="dxa"/>
            </w:tcMar>
            <w:vAlign w:val="center"/>
          </w:tcPr>
          <w:p w14:paraId="2AD72B63"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0.25-4; 8</w:t>
            </w:r>
          </w:p>
        </w:tc>
        <w:tc>
          <w:tcPr>
            <w:tcW w:w="2256" w:type="dxa"/>
            <w:tcMar>
              <w:left w:w="70" w:type="dxa"/>
              <w:right w:w="70" w:type="dxa"/>
            </w:tcMar>
            <w:vAlign w:val="center"/>
          </w:tcPr>
          <w:p w14:paraId="1BA84344"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2005-2010; 2017-2023</w:t>
            </w:r>
          </w:p>
        </w:tc>
      </w:tr>
      <w:tr w:rsidR="00403281" w:rsidRPr="00403281" w14:paraId="2DD76273" w14:textId="77777777" w:rsidTr="002F65C1">
        <w:trPr>
          <w:trHeight w:val="300"/>
        </w:trPr>
        <w:tc>
          <w:tcPr>
            <w:tcW w:w="3157" w:type="dxa"/>
            <w:tcMar>
              <w:left w:w="70" w:type="dxa"/>
              <w:right w:w="70" w:type="dxa"/>
            </w:tcMar>
            <w:vAlign w:val="center"/>
          </w:tcPr>
          <w:p w14:paraId="4A7ECF74"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Austria (Vorarlberg)</w:t>
            </w:r>
          </w:p>
        </w:tc>
        <w:tc>
          <w:tcPr>
            <w:tcW w:w="1304" w:type="dxa"/>
            <w:tcMar>
              <w:left w:w="70" w:type="dxa"/>
              <w:right w:w="70" w:type="dxa"/>
            </w:tcMar>
            <w:vAlign w:val="center"/>
          </w:tcPr>
          <w:p w14:paraId="7DE97665"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4</w:t>
            </w:r>
          </w:p>
        </w:tc>
        <w:tc>
          <w:tcPr>
            <w:tcW w:w="1730" w:type="dxa"/>
            <w:tcMar>
              <w:left w:w="70" w:type="dxa"/>
              <w:right w:w="70" w:type="dxa"/>
            </w:tcMar>
            <w:vAlign w:val="center"/>
          </w:tcPr>
          <w:p w14:paraId="006FF80E"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 (first scan), higher densities later</w:t>
            </w:r>
          </w:p>
        </w:tc>
        <w:tc>
          <w:tcPr>
            <w:tcW w:w="2256" w:type="dxa"/>
            <w:tcMar>
              <w:left w:w="70" w:type="dxa"/>
              <w:right w:w="70" w:type="dxa"/>
            </w:tcMar>
            <w:vAlign w:val="center"/>
          </w:tcPr>
          <w:p w14:paraId="628BF232"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2002-2004; 2011; 2017; 2023</w:t>
            </w:r>
          </w:p>
        </w:tc>
      </w:tr>
      <w:tr w:rsidR="00403281" w:rsidRPr="00403281" w14:paraId="6AE2ADE0" w14:textId="77777777" w:rsidTr="002F65C1">
        <w:trPr>
          <w:trHeight w:val="300"/>
        </w:trPr>
        <w:tc>
          <w:tcPr>
            <w:tcW w:w="3157" w:type="dxa"/>
            <w:tcMar>
              <w:left w:w="70" w:type="dxa"/>
              <w:right w:w="70" w:type="dxa"/>
            </w:tcMar>
            <w:vAlign w:val="center"/>
          </w:tcPr>
          <w:p w14:paraId="3AE8A580"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Austria (Vienna)</w:t>
            </w:r>
          </w:p>
        </w:tc>
        <w:tc>
          <w:tcPr>
            <w:tcW w:w="1304" w:type="dxa"/>
            <w:tcMar>
              <w:left w:w="70" w:type="dxa"/>
              <w:right w:w="70" w:type="dxa"/>
            </w:tcMar>
            <w:vAlign w:val="center"/>
          </w:tcPr>
          <w:p w14:paraId="0A220388"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55EE3EB0"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15-20</w:t>
            </w:r>
          </w:p>
        </w:tc>
        <w:tc>
          <w:tcPr>
            <w:tcW w:w="2256" w:type="dxa"/>
            <w:tcMar>
              <w:left w:w="70" w:type="dxa"/>
              <w:right w:w="70" w:type="dxa"/>
            </w:tcMar>
            <w:vAlign w:val="center"/>
          </w:tcPr>
          <w:p w14:paraId="2FE7CE50"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2007; 2015-2025 ongoing updates</w:t>
            </w:r>
          </w:p>
        </w:tc>
      </w:tr>
      <w:tr w:rsidR="00403281" w:rsidRPr="00403281" w14:paraId="24AF60D9" w14:textId="77777777" w:rsidTr="002F65C1">
        <w:trPr>
          <w:trHeight w:val="300"/>
        </w:trPr>
        <w:tc>
          <w:tcPr>
            <w:tcW w:w="3157" w:type="dxa"/>
            <w:tcMar>
              <w:left w:w="70" w:type="dxa"/>
              <w:right w:w="70" w:type="dxa"/>
            </w:tcMar>
            <w:vAlign w:val="center"/>
          </w:tcPr>
          <w:p w14:paraId="153549E9"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Belgium (Brussels)</w:t>
            </w:r>
          </w:p>
        </w:tc>
        <w:tc>
          <w:tcPr>
            <w:tcW w:w="1304" w:type="dxa"/>
            <w:tcMar>
              <w:left w:w="70" w:type="dxa"/>
              <w:right w:w="70" w:type="dxa"/>
            </w:tcMar>
            <w:vAlign w:val="center"/>
          </w:tcPr>
          <w:p w14:paraId="386139E6"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w:t>
            </w:r>
          </w:p>
        </w:tc>
        <w:tc>
          <w:tcPr>
            <w:tcW w:w="1730" w:type="dxa"/>
            <w:tcMar>
              <w:left w:w="70" w:type="dxa"/>
              <w:right w:w="70" w:type="dxa"/>
            </w:tcMar>
            <w:vAlign w:val="center"/>
          </w:tcPr>
          <w:p w14:paraId="04F7069F"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30; 67</w:t>
            </w:r>
          </w:p>
        </w:tc>
        <w:tc>
          <w:tcPr>
            <w:tcW w:w="2256" w:type="dxa"/>
            <w:tcMar>
              <w:left w:w="70" w:type="dxa"/>
              <w:right w:w="70" w:type="dxa"/>
            </w:tcMar>
            <w:vAlign w:val="center"/>
          </w:tcPr>
          <w:p w14:paraId="13C5C1FA"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2012; 2021</w:t>
            </w:r>
          </w:p>
        </w:tc>
      </w:tr>
      <w:tr w:rsidR="00403281" w:rsidRPr="00403281" w14:paraId="1A68B93F" w14:textId="77777777" w:rsidTr="002F65C1">
        <w:trPr>
          <w:trHeight w:val="300"/>
        </w:trPr>
        <w:tc>
          <w:tcPr>
            <w:tcW w:w="3157" w:type="dxa"/>
            <w:tcMar>
              <w:left w:w="70" w:type="dxa"/>
              <w:right w:w="70" w:type="dxa"/>
            </w:tcMar>
            <w:vAlign w:val="center"/>
          </w:tcPr>
          <w:p w14:paraId="7723342E"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Belgium (Flanders)</w:t>
            </w:r>
          </w:p>
        </w:tc>
        <w:tc>
          <w:tcPr>
            <w:tcW w:w="1304" w:type="dxa"/>
            <w:tcMar>
              <w:left w:w="70" w:type="dxa"/>
              <w:right w:w="70" w:type="dxa"/>
            </w:tcMar>
            <w:vAlign w:val="center"/>
          </w:tcPr>
          <w:p w14:paraId="1C95B044"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w:t>
            </w:r>
          </w:p>
        </w:tc>
        <w:tc>
          <w:tcPr>
            <w:tcW w:w="1730" w:type="dxa"/>
            <w:tcMar>
              <w:left w:w="70" w:type="dxa"/>
              <w:right w:w="70" w:type="dxa"/>
            </w:tcMar>
            <w:vAlign w:val="center"/>
          </w:tcPr>
          <w:p w14:paraId="3597D561"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0.25; 16</w:t>
            </w:r>
          </w:p>
        </w:tc>
        <w:tc>
          <w:tcPr>
            <w:tcW w:w="2256" w:type="dxa"/>
            <w:tcMar>
              <w:left w:w="70" w:type="dxa"/>
              <w:right w:w="70" w:type="dxa"/>
            </w:tcMar>
            <w:vAlign w:val="center"/>
          </w:tcPr>
          <w:p w14:paraId="1CE1B851"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2001-2004; 2013-2015</w:t>
            </w:r>
          </w:p>
        </w:tc>
      </w:tr>
      <w:tr w:rsidR="00403281" w:rsidRPr="00403281" w14:paraId="3FD995F3" w14:textId="77777777" w:rsidTr="002F65C1">
        <w:trPr>
          <w:trHeight w:val="300"/>
        </w:trPr>
        <w:tc>
          <w:tcPr>
            <w:tcW w:w="3157" w:type="dxa"/>
            <w:tcMar>
              <w:left w:w="70" w:type="dxa"/>
              <w:right w:w="70" w:type="dxa"/>
            </w:tcMar>
            <w:vAlign w:val="center"/>
          </w:tcPr>
          <w:p w14:paraId="3E9753BE"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Belgium (Wallonia)</w:t>
            </w:r>
          </w:p>
        </w:tc>
        <w:tc>
          <w:tcPr>
            <w:tcW w:w="1304" w:type="dxa"/>
            <w:tcMar>
              <w:left w:w="70" w:type="dxa"/>
              <w:right w:w="70" w:type="dxa"/>
            </w:tcMar>
            <w:vAlign w:val="center"/>
          </w:tcPr>
          <w:p w14:paraId="4E748028"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w:t>
            </w:r>
          </w:p>
        </w:tc>
        <w:tc>
          <w:tcPr>
            <w:tcW w:w="1730" w:type="dxa"/>
            <w:tcMar>
              <w:left w:w="70" w:type="dxa"/>
              <w:right w:w="70" w:type="dxa"/>
            </w:tcMar>
            <w:vAlign w:val="center"/>
          </w:tcPr>
          <w:p w14:paraId="66655A17"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0.8; 7</w:t>
            </w:r>
          </w:p>
        </w:tc>
        <w:tc>
          <w:tcPr>
            <w:tcW w:w="2256" w:type="dxa"/>
            <w:tcMar>
              <w:left w:w="70" w:type="dxa"/>
              <w:right w:w="70" w:type="dxa"/>
            </w:tcMar>
            <w:vAlign w:val="center"/>
          </w:tcPr>
          <w:p w14:paraId="593E2335"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2013-2014; 2021-2022</w:t>
            </w:r>
          </w:p>
        </w:tc>
      </w:tr>
      <w:tr w:rsidR="00403281" w:rsidRPr="00403281" w14:paraId="2B6E476F" w14:textId="77777777" w:rsidTr="002F65C1">
        <w:trPr>
          <w:trHeight w:val="300"/>
        </w:trPr>
        <w:tc>
          <w:tcPr>
            <w:tcW w:w="3157" w:type="dxa"/>
            <w:tcMar>
              <w:left w:w="70" w:type="dxa"/>
              <w:right w:w="70" w:type="dxa"/>
            </w:tcMar>
            <w:vAlign w:val="center"/>
          </w:tcPr>
          <w:p w14:paraId="195A621F"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Bosnia and Herzegovina</w:t>
            </w:r>
          </w:p>
        </w:tc>
        <w:tc>
          <w:tcPr>
            <w:tcW w:w="1304" w:type="dxa"/>
            <w:tcMar>
              <w:left w:w="70" w:type="dxa"/>
              <w:right w:w="70" w:type="dxa"/>
            </w:tcMar>
            <w:vAlign w:val="center"/>
          </w:tcPr>
          <w:p w14:paraId="3B7306BE"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46D68BCD"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5-10</w:t>
            </w:r>
          </w:p>
        </w:tc>
        <w:tc>
          <w:tcPr>
            <w:tcW w:w="2256" w:type="dxa"/>
            <w:tcMar>
              <w:left w:w="70" w:type="dxa"/>
              <w:right w:w="70" w:type="dxa"/>
            </w:tcMar>
            <w:vAlign w:val="center"/>
          </w:tcPr>
          <w:p w14:paraId="2FBE1D14"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2023-2025</w:t>
            </w:r>
          </w:p>
        </w:tc>
      </w:tr>
      <w:tr w:rsidR="00403281" w:rsidRPr="00403281" w14:paraId="7DBD9161" w14:textId="77777777" w:rsidTr="002F65C1">
        <w:trPr>
          <w:trHeight w:val="300"/>
        </w:trPr>
        <w:tc>
          <w:tcPr>
            <w:tcW w:w="3157" w:type="dxa"/>
            <w:tcMar>
              <w:left w:w="70" w:type="dxa"/>
              <w:right w:w="70" w:type="dxa"/>
            </w:tcMar>
            <w:vAlign w:val="center"/>
          </w:tcPr>
          <w:p w14:paraId="40B72585"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Croatia</w:t>
            </w:r>
          </w:p>
        </w:tc>
        <w:tc>
          <w:tcPr>
            <w:tcW w:w="1304" w:type="dxa"/>
            <w:tcMar>
              <w:left w:w="70" w:type="dxa"/>
              <w:right w:w="70" w:type="dxa"/>
            </w:tcMar>
            <w:vAlign w:val="center"/>
          </w:tcPr>
          <w:p w14:paraId="4D2741FF"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761BB5F1"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15</w:t>
            </w:r>
          </w:p>
        </w:tc>
        <w:tc>
          <w:tcPr>
            <w:tcW w:w="2256" w:type="dxa"/>
            <w:tcMar>
              <w:left w:w="70" w:type="dxa"/>
              <w:right w:w="70" w:type="dxa"/>
            </w:tcMar>
            <w:vAlign w:val="center"/>
          </w:tcPr>
          <w:p w14:paraId="201FC461"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2022-2023</w:t>
            </w:r>
          </w:p>
        </w:tc>
      </w:tr>
      <w:tr w:rsidR="00403281" w:rsidRPr="00403281" w14:paraId="3AEEAFED" w14:textId="77777777" w:rsidTr="002F65C1">
        <w:trPr>
          <w:trHeight w:val="300"/>
        </w:trPr>
        <w:tc>
          <w:tcPr>
            <w:tcW w:w="3157" w:type="dxa"/>
            <w:tcMar>
              <w:left w:w="70" w:type="dxa"/>
              <w:right w:w="70" w:type="dxa"/>
            </w:tcMar>
            <w:vAlign w:val="center"/>
          </w:tcPr>
          <w:p w14:paraId="6C7F35C4"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Czechia</w:t>
            </w:r>
          </w:p>
        </w:tc>
        <w:tc>
          <w:tcPr>
            <w:tcW w:w="1304" w:type="dxa"/>
            <w:tcMar>
              <w:left w:w="70" w:type="dxa"/>
              <w:right w:w="70" w:type="dxa"/>
            </w:tcMar>
            <w:vAlign w:val="center"/>
          </w:tcPr>
          <w:p w14:paraId="673E8009"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63C2BF65"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2256" w:type="dxa"/>
            <w:tcMar>
              <w:left w:w="70" w:type="dxa"/>
              <w:right w:w="70" w:type="dxa"/>
            </w:tcMar>
            <w:vAlign w:val="center"/>
          </w:tcPr>
          <w:p w14:paraId="413575A2"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2010-2013</w:t>
            </w:r>
          </w:p>
        </w:tc>
      </w:tr>
      <w:tr w:rsidR="00403281" w:rsidRPr="00403281" w14:paraId="2C7FB422" w14:textId="77777777" w:rsidTr="002F65C1">
        <w:trPr>
          <w:trHeight w:val="300"/>
        </w:trPr>
        <w:tc>
          <w:tcPr>
            <w:tcW w:w="3157" w:type="dxa"/>
            <w:tcMar>
              <w:left w:w="70" w:type="dxa"/>
              <w:right w:w="70" w:type="dxa"/>
            </w:tcMar>
            <w:vAlign w:val="center"/>
          </w:tcPr>
          <w:p w14:paraId="71DFFC66"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Denmark</w:t>
            </w:r>
          </w:p>
        </w:tc>
        <w:tc>
          <w:tcPr>
            <w:tcW w:w="1304" w:type="dxa"/>
            <w:tcMar>
              <w:left w:w="70" w:type="dxa"/>
              <w:right w:w="70" w:type="dxa"/>
            </w:tcMar>
            <w:vAlign w:val="center"/>
          </w:tcPr>
          <w:p w14:paraId="38E2C513"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3</w:t>
            </w:r>
          </w:p>
        </w:tc>
        <w:tc>
          <w:tcPr>
            <w:tcW w:w="1730" w:type="dxa"/>
            <w:tcMar>
              <w:left w:w="70" w:type="dxa"/>
              <w:right w:w="70" w:type="dxa"/>
            </w:tcMar>
            <w:vAlign w:val="center"/>
          </w:tcPr>
          <w:p w14:paraId="6EAF32A8"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0.5; 4-5; 8</w:t>
            </w:r>
          </w:p>
        </w:tc>
        <w:tc>
          <w:tcPr>
            <w:tcW w:w="2256" w:type="dxa"/>
            <w:tcMar>
              <w:left w:w="70" w:type="dxa"/>
              <w:right w:w="70" w:type="dxa"/>
            </w:tcMar>
            <w:vAlign w:val="center"/>
          </w:tcPr>
          <w:p w14:paraId="52373F2E"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2007, 2014-15, 2018-23</w:t>
            </w:r>
          </w:p>
        </w:tc>
      </w:tr>
      <w:tr w:rsidR="00403281" w:rsidRPr="00403281" w14:paraId="080EE157" w14:textId="77777777" w:rsidTr="002F65C1">
        <w:trPr>
          <w:trHeight w:val="300"/>
        </w:trPr>
        <w:tc>
          <w:tcPr>
            <w:tcW w:w="3157" w:type="dxa"/>
            <w:tcMar>
              <w:left w:w="70" w:type="dxa"/>
              <w:right w:w="70" w:type="dxa"/>
            </w:tcMar>
            <w:vAlign w:val="center"/>
          </w:tcPr>
          <w:p w14:paraId="3A2E4FD3"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England</w:t>
            </w:r>
          </w:p>
        </w:tc>
        <w:tc>
          <w:tcPr>
            <w:tcW w:w="1304" w:type="dxa"/>
            <w:tcMar>
              <w:left w:w="70" w:type="dxa"/>
              <w:right w:w="70" w:type="dxa"/>
            </w:tcMar>
            <w:vAlign w:val="center"/>
          </w:tcPr>
          <w:p w14:paraId="1DB91278"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60063DA3"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1-4</w:t>
            </w:r>
          </w:p>
        </w:tc>
        <w:tc>
          <w:tcPr>
            <w:tcW w:w="2256" w:type="dxa"/>
            <w:tcMar>
              <w:left w:w="70" w:type="dxa"/>
              <w:right w:w="70" w:type="dxa"/>
            </w:tcMar>
            <w:vAlign w:val="center"/>
          </w:tcPr>
          <w:p w14:paraId="6A779152"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2017-2023</w:t>
            </w:r>
          </w:p>
        </w:tc>
      </w:tr>
      <w:tr w:rsidR="00403281" w:rsidRPr="00403281" w14:paraId="53C9E43F" w14:textId="77777777" w:rsidTr="002F65C1">
        <w:trPr>
          <w:trHeight w:val="600"/>
        </w:trPr>
        <w:tc>
          <w:tcPr>
            <w:tcW w:w="3157" w:type="dxa"/>
            <w:tcMar>
              <w:left w:w="70" w:type="dxa"/>
              <w:right w:w="70" w:type="dxa"/>
            </w:tcMar>
            <w:vAlign w:val="center"/>
          </w:tcPr>
          <w:p w14:paraId="3DE78552"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Estonia</w:t>
            </w:r>
          </w:p>
        </w:tc>
        <w:tc>
          <w:tcPr>
            <w:tcW w:w="1304" w:type="dxa"/>
            <w:tcMar>
              <w:left w:w="70" w:type="dxa"/>
              <w:right w:w="70" w:type="dxa"/>
            </w:tcMar>
            <w:vAlign w:val="center"/>
          </w:tcPr>
          <w:p w14:paraId="75F275E6"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4</w:t>
            </w:r>
          </w:p>
        </w:tc>
        <w:tc>
          <w:tcPr>
            <w:tcW w:w="1730" w:type="dxa"/>
            <w:tcMar>
              <w:left w:w="70" w:type="dxa"/>
              <w:right w:w="70" w:type="dxa"/>
            </w:tcMar>
            <w:vAlign w:val="center"/>
          </w:tcPr>
          <w:p w14:paraId="71A1F3F5"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0.5 (2008-2015</w:t>
            </w:r>
            <w:proofErr w:type="gramStart"/>
            <w:r w:rsidRPr="00403281">
              <w:rPr>
                <w:rFonts w:ascii="Myriad Pro" w:hAnsi="Myriad Pro"/>
                <w:sz w:val="22"/>
                <w:szCs w:val="22"/>
                <w:lang w:val="en-GB"/>
              </w:rPr>
              <w:t>);</w:t>
            </w:r>
            <w:proofErr w:type="gramEnd"/>
          </w:p>
          <w:p w14:paraId="6D19047F"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 (18 urban areas)</w:t>
            </w:r>
          </w:p>
        </w:tc>
        <w:tc>
          <w:tcPr>
            <w:tcW w:w="2256" w:type="dxa"/>
            <w:tcMar>
              <w:left w:w="70" w:type="dxa"/>
              <w:right w:w="70" w:type="dxa"/>
            </w:tcMar>
            <w:vAlign w:val="center"/>
          </w:tcPr>
          <w:p w14:paraId="73CE7E22"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2008-2011; 2012-2015; 2017-2020; 2021-2024</w:t>
            </w:r>
          </w:p>
        </w:tc>
      </w:tr>
      <w:tr w:rsidR="00403281" w:rsidRPr="00403281" w14:paraId="09A27306" w14:textId="77777777" w:rsidTr="002F65C1">
        <w:trPr>
          <w:trHeight w:val="300"/>
        </w:trPr>
        <w:tc>
          <w:tcPr>
            <w:tcW w:w="3157" w:type="dxa"/>
            <w:tcMar>
              <w:left w:w="70" w:type="dxa"/>
              <w:right w:w="70" w:type="dxa"/>
            </w:tcMar>
            <w:vAlign w:val="center"/>
          </w:tcPr>
          <w:p w14:paraId="03463582"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Finland</w:t>
            </w:r>
          </w:p>
        </w:tc>
        <w:tc>
          <w:tcPr>
            <w:tcW w:w="1304" w:type="dxa"/>
            <w:tcMar>
              <w:left w:w="70" w:type="dxa"/>
              <w:right w:w="70" w:type="dxa"/>
            </w:tcMar>
            <w:vAlign w:val="center"/>
          </w:tcPr>
          <w:p w14:paraId="377F6FEE"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w:t>
            </w:r>
          </w:p>
        </w:tc>
        <w:tc>
          <w:tcPr>
            <w:tcW w:w="1730" w:type="dxa"/>
            <w:tcMar>
              <w:left w:w="70" w:type="dxa"/>
              <w:right w:w="70" w:type="dxa"/>
            </w:tcMar>
            <w:vAlign w:val="center"/>
          </w:tcPr>
          <w:p w14:paraId="2EF5BDAE"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0.5; 5</w:t>
            </w:r>
          </w:p>
        </w:tc>
        <w:tc>
          <w:tcPr>
            <w:tcW w:w="2256" w:type="dxa"/>
            <w:tcMar>
              <w:left w:w="70" w:type="dxa"/>
              <w:right w:w="70" w:type="dxa"/>
            </w:tcMar>
            <w:vAlign w:val="center"/>
          </w:tcPr>
          <w:p w14:paraId="247A79E1"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2008-2019; 2020-25</w:t>
            </w:r>
          </w:p>
        </w:tc>
      </w:tr>
      <w:tr w:rsidR="00403281" w:rsidRPr="00403281" w14:paraId="5FFD0596" w14:textId="77777777" w:rsidTr="002F65C1">
        <w:trPr>
          <w:trHeight w:val="300"/>
        </w:trPr>
        <w:tc>
          <w:tcPr>
            <w:tcW w:w="3157" w:type="dxa"/>
            <w:tcMar>
              <w:left w:w="70" w:type="dxa"/>
              <w:right w:w="70" w:type="dxa"/>
            </w:tcMar>
            <w:vAlign w:val="center"/>
          </w:tcPr>
          <w:p w14:paraId="38236F31"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France</w:t>
            </w:r>
          </w:p>
        </w:tc>
        <w:tc>
          <w:tcPr>
            <w:tcW w:w="1304" w:type="dxa"/>
            <w:tcMar>
              <w:left w:w="70" w:type="dxa"/>
              <w:right w:w="70" w:type="dxa"/>
            </w:tcMar>
            <w:vAlign w:val="center"/>
          </w:tcPr>
          <w:p w14:paraId="426D859D"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0+</w:t>
            </w:r>
          </w:p>
        </w:tc>
        <w:tc>
          <w:tcPr>
            <w:tcW w:w="1730" w:type="dxa"/>
            <w:tcMar>
              <w:left w:w="70" w:type="dxa"/>
              <w:right w:w="70" w:type="dxa"/>
            </w:tcMar>
            <w:vAlign w:val="center"/>
          </w:tcPr>
          <w:p w14:paraId="7EABB791"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10</w:t>
            </w:r>
          </w:p>
        </w:tc>
        <w:tc>
          <w:tcPr>
            <w:tcW w:w="2256" w:type="dxa"/>
            <w:tcMar>
              <w:left w:w="70" w:type="dxa"/>
              <w:right w:w="70" w:type="dxa"/>
            </w:tcMar>
            <w:vAlign w:val="center"/>
          </w:tcPr>
          <w:p w14:paraId="1CAE2638"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2021-2026</w:t>
            </w:r>
          </w:p>
        </w:tc>
      </w:tr>
      <w:tr w:rsidR="00403281" w:rsidRPr="00403281" w14:paraId="635DC0BF" w14:textId="77777777" w:rsidTr="002F65C1">
        <w:trPr>
          <w:trHeight w:val="600"/>
        </w:trPr>
        <w:tc>
          <w:tcPr>
            <w:tcW w:w="3157" w:type="dxa"/>
            <w:tcMar>
              <w:left w:w="70" w:type="dxa"/>
              <w:right w:w="70" w:type="dxa"/>
            </w:tcMar>
            <w:vAlign w:val="center"/>
          </w:tcPr>
          <w:p w14:paraId="08CC4421"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Germany (Baden-Württemberg)</w:t>
            </w:r>
          </w:p>
        </w:tc>
        <w:tc>
          <w:tcPr>
            <w:tcW w:w="1304" w:type="dxa"/>
            <w:tcMar>
              <w:left w:w="70" w:type="dxa"/>
              <w:right w:w="70" w:type="dxa"/>
            </w:tcMar>
            <w:vAlign w:val="center"/>
          </w:tcPr>
          <w:p w14:paraId="1F5E6A66"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w:t>
            </w:r>
          </w:p>
        </w:tc>
        <w:tc>
          <w:tcPr>
            <w:tcW w:w="1730" w:type="dxa"/>
            <w:tcMar>
              <w:left w:w="70" w:type="dxa"/>
              <w:right w:w="70" w:type="dxa"/>
            </w:tcMar>
            <w:vAlign w:val="center"/>
          </w:tcPr>
          <w:p w14:paraId="04249EAE"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0.8; 8; 8</w:t>
            </w:r>
          </w:p>
        </w:tc>
        <w:tc>
          <w:tcPr>
            <w:tcW w:w="2256" w:type="dxa"/>
            <w:tcMar>
              <w:left w:w="70" w:type="dxa"/>
              <w:right w:w="70" w:type="dxa"/>
            </w:tcMar>
            <w:vAlign w:val="center"/>
          </w:tcPr>
          <w:p w14:paraId="0BE8219A"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2000-2005; 2016-2021; 2022-ongoing</w:t>
            </w:r>
          </w:p>
        </w:tc>
      </w:tr>
      <w:tr w:rsidR="00403281" w:rsidRPr="00403281" w14:paraId="493F4E93" w14:textId="77777777" w:rsidTr="002F65C1">
        <w:trPr>
          <w:trHeight w:val="300"/>
        </w:trPr>
        <w:tc>
          <w:tcPr>
            <w:tcW w:w="3157" w:type="dxa"/>
            <w:tcMar>
              <w:left w:w="70" w:type="dxa"/>
              <w:right w:w="70" w:type="dxa"/>
            </w:tcMar>
            <w:vAlign w:val="center"/>
          </w:tcPr>
          <w:p w14:paraId="1EB85B3F"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Germany (Bavaria)</w:t>
            </w:r>
          </w:p>
        </w:tc>
        <w:tc>
          <w:tcPr>
            <w:tcW w:w="1304" w:type="dxa"/>
            <w:tcMar>
              <w:left w:w="70" w:type="dxa"/>
              <w:right w:w="70" w:type="dxa"/>
            </w:tcMar>
            <w:vAlign w:val="center"/>
          </w:tcPr>
          <w:p w14:paraId="21913D08"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5BDF17C6"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4</w:t>
            </w:r>
          </w:p>
        </w:tc>
        <w:tc>
          <w:tcPr>
            <w:tcW w:w="2256" w:type="dxa"/>
            <w:tcMar>
              <w:left w:w="70" w:type="dxa"/>
              <w:right w:w="70" w:type="dxa"/>
            </w:tcMar>
            <w:vAlign w:val="center"/>
          </w:tcPr>
          <w:p w14:paraId="189FE5CB"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2013-2024</w:t>
            </w:r>
          </w:p>
        </w:tc>
      </w:tr>
      <w:tr w:rsidR="00403281" w:rsidRPr="00403281" w14:paraId="72D755D4" w14:textId="77777777" w:rsidTr="002F65C1">
        <w:trPr>
          <w:trHeight w:val="300"/>
        </w:trPr>
        <w:tc>
          <w:tcPr>
            <w:tcW w:w="3157" w:type="dxa"/>
            <w:tcMar>
              <w:left w:w="70" w:type="dxa"/>
              <w:right w:w="70" w:type="dxa"/>
            </w:tcMar>
            <w:vAlign w:val="center"/>
          </w:tcPr>
          <w:p w14:paraId="1CB62F3A"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lastRenderedPageBreak/>
              <w:t>Germany (Berlin)</w:t>
            </w:r>
          </w:p>
        </w:tc>
        <w:tc>
          <w:tcPr>
            <w:tcW w:w="1304" w:type="dxa"/>
            <w:tcMar>
              <w:left w:w="70" w:type="dxa"/>
              <w:right w:w="70" w:type="dxa"/>
            </w:tcMar>
            <w:vAlign w:val="center"/>
          </w:tcPr>
          <w:p w14:paraId="143E8509"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3D827041"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10</w:t>
            </w:r>
          </w:p>
        </w:tc>
        <w:tc>
          <w:tcPr>
            <w:tcW w:w="2256" w:type="dxa"/>
            <w:tcMar>
              <w:left w:w="70" w:type="dxa"/>
              <w:right w:w="70" w:type="dxa"/>
            </w:tcMar>
            <w:vAlign w:val="center"/>
          </w:tcPr>
          <w:p w14:paraId="50193A1D"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2021</w:t>
            </w:r>
          </w:p>
        </w:tc>
      </w:tr>
      <w:tr w:rsidR="00403281" w:rsidRPr="00403281" w14:paraId="067BF749" w14:textId="77777777" w:rsidTr="002F65C1">
        <w:trPr>
          <w:trHeight w:val="300"/>
        </w:trPr>
        <w:tc>
          <w:tcPr>
            <w:tcW w:w="3157" w:type="dxa"/>
            <w:tcMar>
              <w:left w:w="70" w:type="dxa"/>
              <w:right w:w="70" w:type="dxa"/>
            </w:tcMar>
            <w:vAlign w:val="center"/>
          </w:tcPr>
          <w:p w14:paraId="4A04AA6A"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Germany (</w:t>
            </w:r>
            <w:bookmarkStart w:id="1" w:name="_Hlk214545684"/>
            <w:r w:rsidRPr="00403281">
              <w:rPr>
                <w:rFonts w:ascii="Myriad Pro" w:hAnsi="Myriad Pro"/>
                <w:sz w:val="22"/>
                <w:szCs w:val="22"/>
                <w:lang w:val="en-GB"/>
              </w:rPr>
              <w:t>Brandenburg</w:t>
            </w:r>
            <w:bookmarkEnd w:id="1"/>
            <w:r w:rsidRPr="00403281">
              <w:rPr>
                <w:rFonts w:ascii="Myriad Pro" w:hAnsi="Myriad Pro"/>
                <w:sz w:val="22"/>
                <w:szCs w:val="22"/>
                <w:lang w:val="en-GB"/>
              </w:rPr>
              <w:t>)</w:t>
            </w:r>
          </w:p>
        </w:tc>
        <w:tc>
          <w:tcPr>
            <w:tcW w:w="1304" w:type="dxa"/>
            <w:tcMar>
              <w:left w:w="70" w:type="dxa"/>
              <w:right w:w="70" w:type="dxa"/>
            </w:tcMar>
            <w:vAlign w:val="center"/>
          </w:tcPr>
          <w:p w14:paraId="300A7CD9"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1D647098"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 5</w:t>
            </w:r>
          </w:p>
        </w:tc>
        <w:tc>
          <w:tcPr>
            <w:tcW w:w="2256" w:type="dxa"/>
            <w:tcMar>
              <w:left w:w="70" w:type="dxa"/>
              <w:right w:w="70" w:type="dxa"/>
            </w:tcMar>
            <w:vAlign w:val="center"/>
          </w:tcPr>
          <w:p w14:paraId="31402FF1"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 xml:space="preserve">2008-2012; 2017-ongoing </w:t>
            </w:r>
          </w:p>
        </w:tc>
      </w:tr>
      <w:tr w:rsidR="00403281" w:rsidRPr="00403281" w14:paraId="4BEE5E71" w14:textId="77777777" w:rsidTr="002F65C1">
        <w:trPr>
          <w:trHeight w:val="300"/>
        </w:trPr>
        <w:tc>
          <w:tcPr>
            <w:tcW w:w="3157" w:type="dxa"/>
            <w:tcMar>
              <w:left w:w="70" w:type="dxa"/>
              <w:right w:w="70" w:type="dxa"/>
            </w:tcMar>
            <w:vAlign w:val="center"/>
          </w:tcPr>
          <w:p w14:paraId="5CCA70FA"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Germany (Bremen)</w:t>
            </w:r>
          </w:p>
        </w:tc>
        <w:tc>
          <w:tcPr>
            <w:tcW w:w="1304" w:type="dxa"/>
            <w:tcMar>
              <w:left w:w="70" w:type="dxa"/>
              <w:right w:w="70" w:type="dxa"/>
            </w:tcMar>
            <w:vAlign w:val="center"/>
          </w:tcPr>
          <w:p w14:paraId="5D5D0F45"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561FABD9"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7</w:t>
            </w:r>
          </w:p>
        </w:tc>
        <w:tc>
          <w:tcPr>
            <w:tcW w:w="2256" w:type="dxa"/>
            <w:tcMar>
              <w:left w:w="70" w:type="dxa"/>
              <w:right w:w="70" w:type="dxa"/>
            </w:tcMar>
            <w:vAlign w:val="center"/>
          </w:tcPr>
          <w:p w14:paraId="18107F3F"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2012-2017</w:t>
            </w:r>
          </w:p>
        </w:tc>
      </w:tr>
      <w:tr w:rsidR="00403281" w:rsidRPr="00403281" w14:paraId="5E9AD149" w14:textId="77777777" w:rsidTr="002F65C1">
        <w:trPr>
          <w:trHeight w:val="300"/>
        </w:trPr>
        <w:tc>
          <w:tcPr>
            <w:tcW w:w="3157" w:type="dxa"/>
            <w:tcMar>
              <w:left w:w="70" w:type="dxa"/>
              <w:right w:w="70" w:type="dxa"/>
            </w:tcMar>
            <w:vAlign w:val="center"/>
          </w:tcPr>
          <w:p w14:paraId="12A9E4A1"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Germany (</w:t>
            </w:r>
            <w:bookmarkStart w:id="2" w:name="_Hlk214547060"/>
            <w:r w:rsidRPr="00403281">
              <w:rPr>
                <w:rFonts w:ascii="Myriad Pro" w:hAnsi="Myriad Pro"/>
                <w:sz w:val="22"/>
                <w:szCs w:val="22"/>
                <w:lang w:val="en-GB"/>
              </w:rPr>
              <w:t>Hamburg</w:t>
            </w:r>
            <w:bookmarkEnd w:id="2"/>
            <w:r w:rsidRPr="00403281">
              <w:rPr>
                <w:rFonts w:ascii="Myriad Pro" w:hAnsi="Myriad Pro"/>
                <w:sz w:val="22"/>
                <w:szCs w:val="22"/>
                <w:lang w:val="en-GB"/>
              </w:rPr>
              <w:t>)</w:t>
            </w:r>
          </w:p>
        </w:tc>
        <w:tc>
          <w:tcPr>
            <w:tcW w:w="1304" w:type="dxa"/>
            <w:tcMar>
              <w:left w:w="70" w:type="dxa"/>
              <w:right w:w="70" w:type="dxa"/>
            </w:tcMar>
            <w:vAlign w:val="center"/>
          </w:tcPr>
          <w:p w14:paraId="1AB4A438"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3</w:t>
            </w:r>
          </w:p>
        </w:tc>
        <w:tc>
          <w:tcPr>
            <w:tcW w:w="1730" w:type="dxa"/>
            <w:tcMar>
              <w:left w:w="70" w:type="dxa"/>
              <w:right w:w="70" w:type="dxa"/>
            </w:tcMar>
            <w:vAlign w:val="center"/>
          </w:tcPr>
          <w:p w14:paraId="1F0CC6DF"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15-30</w:t>
            </w:r>
          </w:p>
        </w:tc>
        <w:tc>
          <w:tcPr>
            <w:tcW w:w="2256" w:type="dxa"/>
            <w:tcMar>
              <w:left w:w="70" w:type="dxa"/>
              <w:right w:w="70" w:type="dxa"/>
            </w:tcMar>
            <w:vAlign w:val="center"/>
          </w:tcPr>
          <w:p w14:paraId="48361A46"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2010; 2020; 2022</w:t>
            </w:r>
          </w:p>
        </w:tc>
      </w:tr>
      <w:tr w:rsidR="00403281" w:rsidRPr="00403281" w14:paraId="331DCCBF" w14:textId="77777777" w:rsidTr="002F65C1">
        <w:trPr>
          <w:trHeight w:val="600"/>
        </w:trPr>
        <w:tc>
          <w:tcPr>
            <w:tcW w:w="3157" w:type="dxa"/>
            <w:tcMar>
              <w:left w:w="70" w:type="dxa"/>
              <w:right w:w="70" w:type="dxa"/>
            </w:tcMar>
            <w:vAlign w:val="center"/>
          </w:tcPr>
          <w:p w14:paraId="745BBFE6"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Germany (Hessen)</w:t>
            </w:r>
          </w:p>
        </w:tc>
        <w:tc>
          <w:tcPr>
            <w:tcW w:w="1304" w:type="dxa"/>
            <w:tcMar>
              <w:left w:w="70" w:type="dxa"/>
              <w:right w:w="70" w:type="dxa"/>
            </w:tcMar>
            <w:vAlign w:val="center"/>
          </w:tcPr>
          <w:p w14:paraId="7EDDC759"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w:t>
            </w:r>
          </w:p>
        </w:tc>
        <w:tc>
          <w:tcPr>
            <w:tcW w:w="1730" w:type="dxa"/>
            <w:tcMar>
              <w:left w:w="70" w:type="dxa"/>
              <w:right w:w="70" w:type="dxa"/>
            </w:tcMar>
            <w:vAlign w:val="center"/>
          </w:tcPr>
          <w:p w14:paraId="1D3597A5"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4; 8; 8</w:t>
            </w:r>
          </w:p>
        </w:tc>
        <w:tc>
          <w:tcPr>
            <w:tcW w:w="2256" w:type="dxa"/>
            <w:tcMar>
              <w:left w:w="70" w:type="dxa"/>
              <w:right w:w="70" w:type="dxa"/>
            </w:tcMar>
            <w:vAlign w:val="center"/>
          </w:tcPr>
          <w:p w14:paraId="2C076797"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2007-2014; 2015-2021; 2022-ongoing</w:t>
            </w:r>
          </w:p>
        </w:tc>
      </w:tr>
      <w:tr w:rsidR="00403281" w:rsidRPr="00403281" w14:paraId="48B22AD2" w14:textId="77777777" w:rsidTr="002F65C1">
        <w:trPr>
          <w:trHeight w:val="300"/>
        </w:trPr>
        <w:tc>
          <w:tcPr>
            <w:tcW w:w="3157" w:type="dxa"/>
            <w:tcMar>
              <w:left w:w="70" w:type="dxa"/>
              <w:right w:w="70" w:type="dxa"/>
            </w:tcMar>
            <w:vAlign w:val="center"/>
          </w:tcPr>
          <w:p w14:paraId="19447A67"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Germany (Lower Saxony)</w:t>
            </w:r>
          </w:p>
        </w:tc>
        <w:tc>
          <w:tcPr>
            <w:tcW w:w="1304" w:type="dxa"/>
            <w:tcMar>
              <w:left w:w="70" w:type="dxa"/>
              <w:right w:w="70" w:type="dxa"/>
            </w:tcMar>
            <w:vAlign w:val="center"/>
          </w:tcPr>
          <w:p w14:paraId="7318920A"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10A7748F"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4</w:t>
            </w:r>
          </w:p>
        </w:tc>
        <w:tc>
          <w:tcPr>
            <w:tcW w:w="2256" w:type="dxa"/>
            <w:tcMar>
              <w:left w:w="70" w:type="dxa"/>
              <w:right w:w="70" w:type="dxa"/>
            </w:tcMar>
            <w:vAlign w:val="center"/>
          </w:tcPr>
          <w:p w14:paraId="032F4D39"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2014 -2022</w:t>
            </w:r>
          </w:p>
        </w:tc>
      </w:tr>
      <w:tr w:rsidR="00403281" w:rsidRPr="00403281" w14:paraId="34B31676" w14:textId="77777777" w:rsidTr="002F65C1">
        <w:trPr>
          <w:trHeight w:val="600"/>
        </w:trPr>
        <w:tc>
          <w:tcPr>
            <w:tcW w:w="3157" w:type="dxa"/>
            <w:tcMar>
              <w:left w:w="70" w:type="dxa"/>
              <w:right w:w="70" w:type="dxa"/>
            </w:tcMar>
            <w:vAlign w:val="center"/>
          </w:tcPr>
          <w:p w14:paraId="76218D16"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Germany (</w:t>
            </w:r>
            <w:bookmarkStart w:id="3" w:name="_Hlk214561946"/>
            <w:r w:rsidRPr="00403281">
              <w:rPr>
                <w:rFonts w:ascii="Myriad Pro" w:hAnsi="Myriad Pro"/>
                <w:sz w:val="22"/>
                <w:szCs w:val="22"/>
                <w:lang w:val="en-GB"/>
              </w:rPr>
              <w:t>Mecklenburg-Vorpommern</w:t>
            </w:r>
            <w:bookmarkEnd w:id="3"/>
            <w:r w:rsidRPr="00403281">
              <w:rPr>
                <w:rFonts w:ascii="Myriad Pro" w:hAnsi="Myriad Pro"/>
                <w:sz w:val="22"/>
                <w:szCs w:val="22"/>
                <w:lang w:val="en-GB"/>
              </w:rPr>
              <w:t>)</w:t>
            </w:r>
          </w:p>
        </w:tc>
        <w:tc>
          <w:tcPr>
            <w:tcW w:w="1304" w:type="dxa"/>
            <w:tcMar>
              <w:left w:w="70" w:type="dxa"/>
              <w:right w:w="70" w:type="dxa"/>
            </w:tcMar>
            <w:vAlign w:val="center"/>
          </w:tcPr>
          <w:p w14:paraId="002E6AD3"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0FC4CE70"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5</w:t>
            </w:r>
          </w:p>
        </w:tc>
        <w:tc>
          <w:tcPr>
            <w:tcW w:w="2256" w:type="dxa"/>
            <w:tcMar>
              <w:left w:w="70" w:type="dxa"/>
              <w:right w:w="70" w:type="dxa"/>
            </w:tcMar>
            <w:vAlign w:val="center"/>
          </w:tcPr>
          <w:p w14:paraId="0C30517E"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2016-2023</w:t>
            </w:r>
          </w:p>
        </w:tc>
      </w:tr>
      <w:tr w:rsidR="00403281" w:rsidRPr="00403281" w14:paraId="0ED01E65" w14:textId="77777777" w:rsidTr="002F65C1">
        <w:trPr>
          <w:trHeight w:val="300"/>
        </w:trPr>
        <w:tc>
          <w:tcPr>
            <w:tcW w:w="3157" w:type="dxa"/>
            <w:tcMar>
              <w:left w:w="70" w:type="dxa"/>
              <w:right w:w="70" w:type="dxa"/>
            </w:tcMar>
            <w:vAlign w:val="center"/>
          </w:tcPr>
          <w:p w14:paraId="55718809"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Germany (</w:t>
            </w:r>
            <w:bookmarkStart w:id="4" w:name="_Hlk214562616"/>
            <w:r w:rsidRPr="00403281">
              <w:rPr>
                <w:rFonts w:ascii="Myriad Pro" w:hAnsi="Myriad Pro"/>
                <w:sz w:val="22"/>
                <w:szCs w:val="22"/>
                <w:lang w:val="en-GB"/>
              </w:rPr>
              <w:t>North Rhine Westphalia</w:t>
            </w:r>
            <w:bookmarkEnd w:id="4"/>
            <w:r w:rsidRPr="00403281">
              <w:rPr>
                <w:rFonts w:ascii="Myriad Pro" w:hAnsi="Myriad Pro"/>
                <w:sz w:val="22"/>
                <w:szCs w:val="22"/>
                <w:lang w:val="en-GB"/>
              </w:rPr>
              <w:t>)</w:t>
            </w:r>
          </w:p>
        </w:tc>
        <w:tc>
          <w:tcPr>
            <w:tcW w:w="1304" w:type="dxa"/>
            <w:tcMar>
              <w:left w:w="70" w:type="dxa"/>
              <w:right w:w="70" w:type="dxa"/>
            </w:tcMar>
            <w:vAlign w:val="center"/>
          </w:tcPr>
          <w:p w14:paraId="7F7CA525"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6BD88183"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4-10</w:t>
            </w:r>
          </w:p>
        </w:tc>
        <w:tc>
          <w:tcPr>
            <w:tcW w:w="2256" w:type="dxa"/>
            <w:tcMar>
              <w:left w:w="70" w:type="dxa"/>
              <w:right w:w="70" w:type="dxa"/>
            </w:tcMar>
            <w:vAlign w:val="center"/>
          </w:tcPr>
          <w:p w14:paraId="6BED6F34"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2019-2023</w:t>
            </w:r>
          </w:p>
        </w:tc>
      </w:tr>
      <w:tr w:rsidR="00403281" w:rsidRPr="00403281" w14:paraId="1EAB5438" w14:textId="77777777" w:rsidTr="002F65C1">
        <w:trPr>
          <w:trHeight w:val="300"/>
        </w:trPr>
        <w:tc>
          <w:tcPr>
            <w:tcW w:w="3157" w:type="dxa"/>
            <w:tcMar>
              <w:left w:w="70" w:type="dxa"/>
              <w:right w:w="70" w:type="dxa"/>
            </w:tcMar>
            <w:vAlign w:val="center"/>
          </w:tcPr>
          <w:p w14:paraId="612ACFF2"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Germany (</w:t>
            </w:r>
            <w:bookmarkStart w:id="5" w:name="_Hlk214563545"/>
            <w:r w:rsidRPr="00403281">
              <w:rPr>
                <w:rFonts w:ascii="Myriad Pro" w:hAnsi="Myriad Pro"/>
                <w:sz w:val="22"/>
                <w:szCs w:val="22"/>
                <w:lang w:val="en-GB"/>
              </w:rPr>
              <w:t>Rhineland Palatinate</w:t>
            </w:r>
            <w:bookmarkEnd w:id="5"/>
            <w:r w:rsidRPr="00403281">
              <w:rPr>
                <w:rFonts w:ascii="Myriad Pro" w:hAnsi="Myriad Pro"/>
                <w:sz w:val="22"/>
                <w:szCs w:val="22"/>
                <w:lang w:val="en-GB"/>
              </w:rPr>
              <w:t>)</w:t>
            </w:r>
          </w:p>
        </w:tc>
        <w:tc>
          <w:tcPr>
            <w:tcW w:w="1304" w:type="dxa"/>
            <w:tcMar>
              <w:left w:w="70" w:type="dxa"/>
              <w:right w:w="70" w:type="dxa"/>
            </w:tcMar>
            <w:vAlign w:val="center"/>
          </w:tcPr>
          <w:p w14:paraId="42786D27"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21003CC6"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4</w:t>
            </w:r>
          </w:p>
        </w:tc>
        <w:tc>
          <w:tcPr>
            <w:tcW w:w="2256" w:type="dxa"/>
            <w:tcMar>
              <w:left w:w="70" w:type="dxa"/>
              <w:right w:w="70" w:type="dxa"/>
            </w:tcMar>
            <w:vAlign w:val="center"/>
          </w:tcPr>
          <w:p w14:paraId="212835F9"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2019-2024</w:t>
            </w:r>
          </w:p>
        </w:tc>
      </w:tr>
      <w:tr w:rsidR="00403281" w:rsidRPr="00403281" w14:paraId="43799B2E" w14:textId="77777777" w:rsidTr="002F65C1">
        <w:trPr>
          <w:trHeight w:val="300"/>
        </w:trPr>
        <w:tc>
          <w:tcPr>
            <w:tcW w:w="3157" w:type="dxa"/>
            <w:tcMar>
              <w:left w:w="70" w:type="dxa"/>
              <w:right w:w="70" w:type="dxa"/>
            </w:tcMar>
            <w:vAlign w:val="center"/>
          </w:tcPr>
          <w:p w14:paraId="2DCABC1D"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Germany (</w:t>
            </w:r>
            <w:bookmarkStart w:id="6" w:name="_Hlk214564827"/>
            <w:r w:rsidRPr="00403281">
              <w:rPr>
                <w:rFonts w:ascii="Myriad Pro" w:hAnsi="Myriad Pro"/>
                <w:sz w:val="22"/>
                <w:szCs w:val="22"/>
                <w:lang w:val="en-GB"/>
              </w:rPr>
              <w:t>Saarland</w:t>
            </w:r>
            <w:bookmarkEnd w:id="6"/>
            <w:r w:rsidRPr="00403281">
              <w:rPr>
                <w:rFonts w:ascii="Myriad Pro" w:hAnsi="Myriad Pro"/>
                <w:sz w:val="22"/>
                <w:szCs w:val="22"/>
                <w:lang w:val="en-GB"/>
              </w:rPr>
              <w:t>)</w:t>
            </w:r>
          </w:p>
        </w:tc>
        <w:tc>
          <w:tcPr>
            <w:tcW w:w="1304" w:type="dxa"/>
            <w:tcMar>
              <w:left w:w="70" w:type="dxa"/>
              <w:right w:w="70" w:type="dxa"/>
            </w:tcMar>
            <w:vAlign w:val="center"/>
          </w:tcPr>
          <w:p w14:paraId="559F8138"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632D35A1"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8</w:t>
            </w:r>
          </w:p>
        </w:tc>
        <w:tc>
          <w:tcPr>
            <w:tcW w:w="2256" w:type="dxa"/>
            <w:tcMar>
              <w:left w:w="70" w:type="dxa"/>
              <w:right w:w="70" w:type="dxa"/>
            </w:tcMar>
            <w:vAlign w:val="center"/>
          </w:tcPr>
          <w:p w14:paraId="586F5E18"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2015-2016</w:t>
            </w:r>
          </w:p>
        </w:tc>
      </w:tr>
      <w:tr w:rsidR="00403281" w:rsidRPr="00403281" w14:paraId="07245B1F" w14:textId="77777777" w:rsidTr="002F65C1">
        <w:trPr>
          <w:trHeight w:val="600"/>
        </w:trPr>
        <w:tc>
          <w:tcPr>
            <w:tcW w:w="3157" w:type="dxa"/>
            <w:tcMar>
              <w:left w:w="70" w:type="dxa"/>
              <w:right w:w="70" w:type="dxa"/>
            </w:tcMar>
            <w:vAlign w:val="center"/>
          </w:tcPr>
          <w:p w14:paraId="2B431319"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Germany (Saxony)</w:t>
            </w:r>
          </w:p>
        </w:tc>
        <w:tc>
          <w:tcPr>
            <w:tcW w:w="1304" w:type="dxa"/>
            <w:tcMar>
              <w:left w:w="70" w:type="dxa"/>
              <w:right w:w="70" w:type="dxa"/>
            </w:tcMar>
            <w:vAlign w:val="center"/>
          </w:tcPr>
          <w:p w14:paraId="47406253"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w:t>
            </w:r>
          </w:p>
        </w:tc>
        <w:tc>
          <w:tcPr>
            <w:tcW w:w="1730" w:type="dxa"/>
            <w:tcMar>
              <w:left w:w="70" w:type="dxa"/>
              <w:right w:w="70" w:type="dxa"/>
            </w:tcMar>
            <w:vAlign w:val="center"/>
          </w:tcPr>
          <w:p w14:paraId="0C08E57E"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1-5; 5-19; 12-18</w:t>
            </w:r>
          </w:p>
        </w:tc>
        <w:tc>
          <w:tcPr>
            <w:tcW w:w="2256" w:type="dxa"/>
            <w:tcMar>
              <w:left w:w="70" w:type="dxa"/>
              <w:right w:w="70" w:type="dxa"/>
            </w:tcMar>
            <w:vAlign w:val="center"/>
          </w:tcPr>
          <w:p w14:paraId="4C58D65C"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2005-2012; 2015-2020; 2020-ongoing</w:t>
            </w:r>
          </w:p>
        </w:tc>
      </w:tr>
      <w:tr w:rsidR="00403281" w:rsidRPr="00403281" w14:paraId="1F3FC5B5" w14:textId="77777777" w:rsidTr="002F65C1">
        <w:trPr>
          <w:trHeight w:val="300"/>
        </w:trPr>
        <w:tc>
          <w:tcPr>
            <w:tcW w:w="3157" w:type="dxa"/>
            <w:tcMar>
              <w:left w:w="70" w:type="dxa"/>
              <w:right w:w="70" w:type="dxa"/>
            </w:tcMar>
            <w:vAlign w:val="center"/>
          </w:tcPr>
          <w:p w14:paraId="18C8639E"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Germany (Saxony-Anhalt)</w:t>
            </w:r>
          </w:p>
        </w:tc>
        <w:tc>
          <w:tcPr>
            <w:tcW w:w="1304" w:type="dxa"/>
            <w:tcMar>
              <w:left w:w="70" w:type="dxa"/>
              <w:right w:w="70" w:type="dxa"/>
            </w:tcMar>
            <w:vAlign w:val="center"/>
          </w:tcPr>
          <w:p w14:paraId="5AA27672"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25A6C949"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3-5</w:t>
            </w:r>
          </w:p>
        </w:tc>
        <w:tc>
          <w:tcPr>
            <w:tcW w:w="2256" w:type="dxa"/>
            <w:tcMar>
              <w:left w:w="70" w:type="dxa"/>
              <w:right w:w="70" w:type="dxa"/>
            </w:tcMar>
            <w:vAlign w:val="center"/>
          </w:tcPr>
          <w:p w14:paraId="0A84AF25"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2015-2025</w:t>
            </w:r>
          </w:p>
        </w:tc>
      </w:tr>
      <w:tr w:rsidR="00403281" w:rsidRPr="00403281" w14:paraId="45C6F977" w14:textId="77777777" w:rsidTr="002F65C1">
        <w:trPr>
          <w:trHeight w:val="300"/>
        </w:trPr>
        <w:tc>
          <w:tcPr>
            <w:tcW w:w="3157" w:type="dxa"/>
            <w:tcMar>
              <w:left w:w="70" w:type="dxa"/>
              <w:right w:w="70" w:type="dxa"/>
            </w:tcMar>
            <w:vAlign w:val="center"/>
          </w:tcPr>
          <w:p w14:paraId="6C906B1F"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Germany (Schleswig Holstein)</w:t>
            </w:r>
          </w:p>
        </w:tc>
        <w:tc>
          <w:tcPr>
            <w:tcW w:w="1304" w:type="dxa"/>
            <w:tcMar>
              <w:left w:w="70" w:type="dxa"/>
              <w:right w:w="70" w:type="dxa"/>
            </w:tcMar>
            <w:vAlign w:val="center"/>
          </w:tcPr>
          <w:p w14:paraId="7B6A7134"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3D85DC4A"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3-4</w:t>
            </w:r>
          </w:p>
        </w:tc>
        <w:tc>
          <w:tcPr>
            <w:tcW w:w="2256" w:type="dxa"/>
            <w:tcMar>
              <w:left w:w="70" w:type="dxa"/>
              <w:right w:w="70" w:type="dxa"/>
            </w:tcMar>
            <w:vAlign w:val="center"/>
          </w:tcPr>
          <w:p w14:paraId="5360DB39"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2005-2007</w:t>
            </w:r>
          </w:p>
        </w:tc>
      </w:tr>
      <w:tr w:rsidR="00403281" w:rsidRPr="00403281" w14:paraId="7E1FC32A" w14:textId="77777777" w:rsidTr="002F65C1">
        <w:trPr>
          <w:trHeight w:val="600"/>
        </w:trPr>
        <w:tc>
          <w:tcPr>
            <w:tcW w:w="3157" w:type="dxa"/>
            <w:tcMar>
              <w:left w:w="70" w:type="dxa"/>
              <w:right w:w="70" w:type="dxa"/>
            </w:tcMar>
            <w:vAlign w:val="center"/>
          </w:tcPr>
          <w:p w14:paraId="7D5D2950"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Germany (Thuringia)</w:t>
            </w:r>
          </w:p>
        </w:tc>
        <w:tc>
          <w:tcPr>
            <w:tcW w:w="1304" w:type="dxa"/>
            <w:tcMar>
              <w:left w:w="70" w:type="dxa"/>
              <w:right w:w="70" w:type="dxa"/>
            </w:tcMar>
            <w:vAlign w:val="center"/>
          </w:tcPr>
          <w:p w14:paraId="7A06CF28"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3+</w:t>
            </w:r>
          </w:p>
        </w:tc>
        <w:tc>
          <w:tcPr>
            <w:tcW w:w="1730" w:type="dxa"/>
            <w:tcMar>
              <w:left w:w="70" w:type="dxa"/>
              <w:right w:w="70" w:type="dxa"/>
            </w:tcMar>
            <w:vAlign w:val="center"/>
          </w:tcPr>
          <w:p w14:paraId="72461D5A"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0.05-1.8; 4 (since 2010)</w:t>
            </w:r>
          </w:p>
        </w:tc>
        <w:tc>
          <w:tcPr>
            <w:tcW w:w="2256" w:type="dxa"/>
            <w:tcMar>
              <w:left w:w="70" w:type="dxa"/>
              <w:right w:w="70" w:type="dxa"/>
            </w:tcMar>
            <w:vAlign w:val="center"/>
          </w:tcPr>
          <w:p w14:paraId="06E0EE39"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1996-2006; 2010-2013; 2014-2019; 2020-2025</w:t>
            </w:r>
          </w:p>
        </w:tc>
      </w:tr>
      <w:tr w:rsidR="00403281" w:rsidRPr="00403281" w14:paraId="66772E35" w14:textId="77777777" w:rsidTr="002F65C1">
        <w:trPr>
          <w:trHeight w:val="600"/>
        </w:trPr>
        <w:tc>
          <w:tcPr>
            <w:tcW w:w="3157" w:type="dxa"/>
            <w:tcMar>
              <w:left w:w="70" w:type="dxa"/>
              <w:right w:w="70" w:type="dxa"/>
            </w:tcMar>
            <w:vAlign w:val="center"/>
          </w:tcPr>
          <w:p w14:paraId="238F26E2"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Ireland</w:t>
            </w:r>
          </w:p>
        </w:tc>
        <w:tc>
          <w:tcPr>
            <w:tcW w:w="1304" w:type="dxa"/>
            <w:tcMar>
              <w:left w:w="70" w:type="dxa"/>
              <w:right w:w="70" w:type="dxa"/>
            </w:tcMar>
            <w:vAlign w:val="center"/>
          </w:tcPr>
          <w:p w14:paraId="45D3730F"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0+</w:t>
            </w:r>
          </w:p>
        </w:tc>
        <w:tc>
          <w:tcPr>
            <w:tcW w:w="1730" w:type="dxa"/>
            <w:tcMar>
              <w:left w:w="70" w:type="dxa"/>
              <w:right w:w="70" w:type="dxa"/>
            </w:tcMar>
            <w:vAlign w:val="center"/>
          </w:tcPr>
          <w:p w14:paraId="5BF1E0D0"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various</w:t>
            </w:r>
          </w:p>
        </w:tc>
        <w:tc>
          <w:tcPr>
            <w:tcW w:w="2256" w:type="dxa"/>
            <w:tcMar>
              <w:left w:w="70" w:type="dxa"/>
              <w:right w:w="70" w:type="dxa"/>
            </w:tcMar>
            <w:vAlign w:val="center"/>
          </w:tcPr>
          <w:p w14:paraId="694A67A6"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 xml:space="preserve">2006-2021 </w:t>
            </w:r>
          </w:p>
        </w:tc>
      </w:tr>
      <w:tr w:rsidR="00403281" w:rsidRPr="00403281" w14:paraId="156C23F1" w14:textId="77777777" w:rsidTr="002F65C1">
        <w:trPr>
          <w:trHeight w:val="300"/>
        </w:trPr>
        <w:tc>
          <w:tcPr>
            <w:tcW w:w="3157" w:type="dxa"/>
            <w:tcMar>
              <w:left w:w="70" w:type="dxa"/>
              <w:right w:w="70" w:type="dxa"/>
            </w:tcMar>
            <w:vAlign w:val="center"/>
          </w:tcPr>
          <w:p w14:paraId="05349E78"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Italy</w:t>
            </w:r>
          </w:p>
        </w:tc>
        <w:tc>
          <w:tcPr>
            <w:tcW w:w="1304" w:type="dxa"/>
            <w:tcMar>
              <w:left w:w="70" w:type="dxa"/>
              <w:right w:w="70" w:type="dxa"/>
            </w:tcMar>
            <w:vAlign w:val="center"/>
          </w:tcPr>
          <w:p w14:paraId="4EB014B2"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0+</w:t>
            </w:r>
          </w:p>
        </w:tc>
        <w:tc>
          <w:tcPr>
            <w:tcW w:w="1730" w:type="dxa"/>
            <w:tcMar>
              <w:left w:w="70" w:type="dxa"/>
              <w:right w:w="70" w:type="dxa"/>
            </w:tcMar>
            <w:vAlign w:val="center"/>
          </w:tcPr>
          <w:p w14:paraId="5416C5DB"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0.4-5; 10</w:t>
            </w:r>
          </w:p>
        </w:tc>
        <w:tc>
          <w:tcPr>
            <w:tcW w:w="2256" w:type="dxa"/>
            <w:tcMar>
              <w:left w:w="70" w:type="dxa"/>
              <w:right w:w="70" w:type="dxa"/>
            </w:tcMar>
            <w:vAlign w:val="center"/>
          </w:tcPr>
          <w:p w14:paraId="08B1508F"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2004-2024; 2025-2026</w:t>
            </w:r>
          </w:p>
        </w:tc>
      </w:tr>
      <w:tr w:rsidR="00403281" w:rsidRPr="00403281" w14:paraId="72472F48" w14:textId="77777777" w:rsidTr="002F65C1">
        <w:trPr>
          <w:trHeight w:val="300"/>
        </w:trPr>
        <w:tc>
          <w:tcPr>
            <w:tcW w:w="3157" w:type="dxa"/>
            <w:tcMar>
              <w:left w:w="70" w:type="dxa"/>
              <w:right w:w="70" w:type="dxa"/>
            </w:tcMar>
            <w:vAlign w:val="center"/>
          </w:tcPr>
          <w:p w14:paraId="70AB8B8C"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Latvia</w:t>
            </w:r>
          </w:p>
        </w:tc>
        <w:tc>
          <w:tcPr>
            <w:tcW w:w="1304" w:type="dxa"/>
            <w:tcMar>
              <w:left w:w="70" w:type="dxa"/>
              <w:right w:w="70" w:type="dxa"/>
            </w:tcMar>
            <w:vAlign w:val="center"/>
          </w:tcPr>
          <w:p w14:paraId="00156024"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4F15F64E"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4</w:t>
            </w:r>
          </w:p>
        </w:tc>
        <w:tc>
          <w:tcPr>
            <w:tcW w:w="2256" w:type="dxa"/>
            <w:tcMar>
              <w:left w:w="70" w:type="dxa"/>
              <w:right w:w="70" w:type="dxa"/>
            </w:tcMar>
            <w:vAlign w:val="center"/>
          </w:tcPr>
          <w:p w14:paraId="1896F524"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2013-2019</w:t>
            </w:r>
          </w:p>
        </w:tc>
      </w:tr>
      <w:tr w:rsidR="00403281" w:rsidRPr="00403281" w14:paraId="504EB055" w14:textId="77777777" w:rsidTr="002F65C1">
        <w:trPr>
          <w:trHeight w:val="600"/>
        </w:trPr>
        <w:tc>
          <w:tcPr>
            <w:tcW w:w="3157" w:type="dxa"/>
            <w:tcMar>
              <w:left w:w="70" w:type="dxa"/>
              <w:right w:w="70" w:type="dxa"/>
            </w:tcMar>
            <w:vAlign w:val="center"/>
          </w:tcPr>
          <w:p w14:paraId="2FEDC8C1" w14:textId="77777777" w:rsidR="00403281" w:rsidRPr="00403281" w:rsidRDefault="00403281" w:rsidP="00403281">
            <w:pPr>
              <w:pStyle w:val="SMcaption"/>
              <w:rPr>
                <w:rFonts w:ascii="Myriad Pro" w:hAnsi="Myriad Pro"/>
                <w:sz w:val="22"/>
                <w:szCs w:val="22"/>
                <w:lang w:val="en-GB"/>
              </w:rPr>
            </w:pPr>
            <w:bookmarkStart w:id="7" w:name="_Hlk214291379"/>
            <w:r w:rsidRPr="00403281">
              <w:rPr>
                <w:rFonts w:ascii="Myriad Pro" w:hAnsi="Myriad Pro"/>
                <w:sz w:val="22"/>
                <w:szCs w:val="22"/>
                <w:lang w:val="en-GB"/>
              </w:rPr>
              <w:t>Lichtenstein</w:t>
            </w:r>
            <w:bookmarkEnd w:id="7"/>
          </w:p>
        </w:tc>
        <w:tc>
          <w:tcPr>
            <w:tcW w:w="1304" w:type="dxa"/>
            <w:tcMar>
              <w:left w:w="70" w:type="dxa"/>
              <w:right w:w="70" w:type="dxa"/>
            </w:tcMar>
            <w:vAlign w:val="center"/>
          </w:tcPr>
          <w:p w14:paraId="503B67A8"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w:t>
            </w:r>
          </w:p>
        </w:tc>
        <w:tc>
          <w:tcPr>
            <w:tcW w:w="1730" w:type="dxa"/>
            <w:tcMar>
              <w:left w:w="70" w:type="dxa"/>
              <w:right w:w="70" w:type="dxa"/>
            </w:tcMar>
            <w:vAlign w:val="center"/>
          </w:tcPr>
          <w:p w14:paraId="1204862E"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0.25; minimum of 5 (average 15-20); minimum of 15 (average 25-40)</w:t>
            </w:r>
          </w:p>
        </w:tc>
        <w:tc>
          <w:tcPr>
            <w:tcW w:w="2256" w:type="dxa"/>
            <w:tcMar>
              <w:left w:w="70" w:type="dxa"/>
              <w:right w:w="70" w:type="dxa"/>
            </w:tcMar>
            <w:vAlign w:val="center"/>
          </w:tcPr>
          <w:p w14:paraId="529C46A3"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2000-2007; 2017-2023; 2024-2029</w:t>
            </w:r>
          </w:p>
        </w:tc>
      </w:tr>
      <w:tr w:rsidR="00403281" w:rsidRPr="00403281" w14:paraId="2C1637CB" w14:textId="77777777" w:rsidTr="002F65C1">
        <w:trPr>
          <w:trHeight w:val="300"/>
        </w:trPr>
        <w:tc>
          <w:tcPr>
            <w:tcW w:w="3157" w:type="dxa"/>
            <w:tcMar>
              <w:left w:w="70" w:type="dxa"/>
              <w:right w:w="70" w:type="dxa"/>
            </w:tcMar>
            <w:vAlign w:val="center"/>
          </w:tcPr>
          <w:p w14:paraId="75CF93E7" w14:textId="77777777" w:rsidR="00403281" w:rsidRPr="00403281" w:rsidRDefault="00403281" w:rsidP="00403281">
            <w:pPr>
              <w:pStyle w:val="SMcaption"/>
              <w:rPr>
                <w:rFonts w:ascii="Myriad Pro" w:hAnsi="Myriad Pro"/>
                <w:sz w:val="22"/>
                <w:szCs w:val="22"/>
                <w:lang w:val="en-GB"/>
              </w:rPr>
            </w:pPr>
            <w:bookmarkStart w:id="8" w:name="_Hlk214291692"/>
            <w:r w:rsidRPr="00403281">
              <w:rPr>
                <w:rFonts w:ascii="Myriad Pro" w:hAnsi="Myriad Pro"/>
                <w:sz w:val="22"/>
                <w:szCs w:val="22"/>
                <w:lang w:val="en-GB"/>
              </w:rPr>
              <w:t>Lithuania</w:t>
            </w:r>
            <w:bookmarkEnd w:id="8"/>
          </w:p>
        </w:tc>
        <w:tc>
          <w:tcPr>
            <w:tcW w:w="1304" w:type="dxa"/>
            <w:tcMar>
              <w:left w:w="70" w:type="dxa"/>
              <w:right w:w="70" w:type="dxa"/>
            </w:tcMar>
            <w:vAlign w:val="center"/>
          </w:tcPr>
          <w:p w14:paraId="3769FBC1"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w:t>
            </w:r>
          </w:p>
        </w:tc>
        <w:tc>
          <w:tcPr>
            <w:tcW w:w="1730" w:type="dxa"/>
            <w:tcMar>
              <w:left w:w="70" w:type="dxa"/>
              <w:right w:w="70" w:type="dxa"/>
            </w:tcMar>
            <w:vAlign w:val="center"/>
          </w:tcPr>
          <w:p w14:paraId="77EBF83F"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0.5; 6.5</w:t>
            </w:r>
          </w:p>
        </w:tc>
        <w:tc>
          <w:tcPr>
            <w:tcW w:w="2256" w:type="dxa"/>
            <w:tcMar>
              <w:left w:w="70" w:type="dxa"/>
              <w:right w:w="70" w:type="dxa"/>
            </w:tcMar>
            <w:vAlign w:val="center"/>
          </w:tcPr>
          <w:p w14:paraId="329F80A0"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2009-2010; 2019-2022</w:t>
            </w:r>
          </w:p>
        </w:tc>
      </w:tr>
      <w:tr w:rsidR="00403281" w:rsidRPr="00403281" w14:paraId="74AA199C" w14:textId="77777777" w:rsidTr="002F65C1">
        <w:trPr>
          <w:trHeight w:val="300"/>
        </w:trPr>
        <w:tc>
          <w:tcPr>
            <w:tcW w:w="3157" w:type="dxa"/>
            <w:tcMar>
              <w:left w:w="70" w:type="dxa"/>
              <w:right w:w="70" w:type="dxa"/>
            </w:tcMar>
            <w:vAlign w:val="center"/>
          </w:tcPr>
          <w:p w14:paraId="6B672D07"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Luxembourg</w:t>
            </w:r>
          </w:p>
        </w:tc>
        <w:tc>
          <w:tcPr>
            <w:tcW w:w="1304" w:type="dxa"/>
            <w:tcMar>
              <w:left w:w="70" w:type="dxa"/>
              <w:right w:w="70" w:type="dxa"/>
            </w:tcMar>
            <w:vAlign w:val="center"/>
          </w:tcPr>
          <w:p w14:paraId="70374DEA"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w:t>
            </w:r>
          </w:p>
        </w:tc>
        <w:tc>
          <w:tcPr>
            <w:tcW w:w="1730" w:type="dxa"/>
            <w:tcMar>
              <w:left w:w="70" w:type="dxa"/>
              <w:right w:w="70" w:type="dxa"/>
            </w:tcMar>
            <w:vAlign w:val="center"/>
          </w:tcPr>
          <w:p w14:paraId="14B50B43"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15; 30</w:t>
            </w:r>
          </w:p>
        </w:tc>
        <w:tc>
          <w:tcPr>
            <w:tcW w:w="2256" w:type="dxa"/>
            <w:tcMar>
              <w:left w:w="70" w:type="dxa"/>
              <w:right w:w="70" w:type="dxa"/>
            </w:tcMar>
            <w:vAlign w:val="center"/>
          </w:tcPr>
          <w:p w14:paraId="007DC98F"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2019; 2024</w:t>
            </w:r>
          </w:p>
        </w:tc>
      </w:tr>
      <w:tr w:rsidR="00403281" w:rsidRPr="00403281" w14:paraId="41157258" w14:textId="77777777" w:rsidTr="002F65C1">
        <w:trPr>
          <w:trHeight w:val="300"/>
        </w:trPr>
        <w:tc>
          <w:tcPr>
            <w:tcW w:w="3157" w:type="dxa"/>
            <w:tcMar>
              <w:left w:w="70" w:type="dxa"/>
              <w:right w:w="70" w:type="dxa"/>
            </w:tcMar>
            <w:vAlign w:val="center"/>
          </w:tcPr>
          <w:p w14:paraId="3CA56B63"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Malta</w:t>
            </w:r>
          </w:p>
        </w:tc>
        <w:tc>
          <w:tcPr>
            <w:tcW w:w="1304" w:type="dxa"/>
            <w:tcMar>
              <w:left w:w="70" w:type="dxa"/>
              <w:right w:w="70" w:type="dxa"/>
            </w:tcMar>
            <w:vAlign w:val="center"/>
          </w:tcPr>
          <w:p w14:paraId="311581C5"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w:t>
            </w:r>
          </w:p>
        </w:tc>
        <w:tc>
          <w:tcPr>
            <w:tcW w:w="1730" w:type="dxa"/>
            <w:tcMar>
              <w:left w:w="70" w:type="dxa"/>
              <w:right w:w="70" w:type="dxa"/>
            </w:tcMar>
            <w:vAlign w:val="center"/>
          </w:tcPr>
          <w:p w14:paraId="21201D03"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4; 40</w:t>
            </w:r>
          </w:p>
        </w:tc>
        <w:tc>
          <w:tcPr>
            <w:tcW w:w="2256" w:type="dxa"/>
            <w:tcMar>
              <w:left w:w="70" w:type="dxa"/>
              <w:right w:w="70" w:type="dxa"/>
            </w:tcMar>
            <w:vAlign w:val="center"/>
          </w:tcPr>
          <w:p w14:paraId="6805C9A3"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2012; 2018</w:t>
            </w:r>
          </w:p>
        </w:tc>
      </w:tr>
      <w:tr w:rsidR="00403281" w:rsidRPr="00403281" w14:paraId="05913329" w14:textId="77777777" w:rsidTr="002F65C1">
        <w:trPr>
          <w:trHeight w:val="600"/>
        </w:trPr>
        <w:tc>
          <w:tcPr>
            <w:tcW w:w="3157" w:type="dxa"/>
            <w:tcMar>
              <w:left w:w="70" w:type="dxa"/>
              <w:right w:w="70" w:type="dxa"/>
            </w:tcMar>
            <w:vAlign w:val="center"/>
          </w:tcPr>
          <w:p w14:paraId="6ED064AB" w14:textId="77777777" w:rsidR="00403281" w:rsidRPr="00403281" w:rsidRDefault="00403281" w:rsidP="00403281">
            <w:pPr>
              <w:pStyle w:val="SMcaption"/>
              <w:rPr>
                <w:rFonts w:ascii="Myriad Pro" w:hAnsi="Myriad Pro"/>
                <w:sz w:val="22"/>
                <w:szCs w:val="22"/>
                <w:lang w:val="en-GB"/>
              </w:rPr>
            </w:pPr>
            <w:bookmarkStart w:id="9" w:name="_Hlk214297925"/>
            <w:r w:rsidRPr="00403281">
              <w:rPr>
                <w:rFonts w:ascii="Myriad Pro" w:hAnsi="Myriad Pro"/>
                <w:sz w:val="22"/>
                <w:szCs w:val="22"/>
                <w:lang w:val="en-GB"/>
              </w:rPr>
              <w:t>Netherlands</w:t>
            </w:r>
            <w:bookmarkEnd w:id="9"/>
          </w:p>
        </w:tc>
        <w:tc>
          <w:tcPr>
            <w:tcW w:w="1304" w:type="dxa"/>
            <w:tcMar>
              <w:left w:w="70" w:type="dxa"/>
              <w:right w:w="70" w:type="dxa"/>
            </w:tcMar>
            <w:vAlign w:val="center"/>
          </w:tcPr>
          <w:p w14:paraId="4BB2F7FF"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5</w:t>
            </w:r>
          </w:p>
        </w:tc>
        <w:tc>
          <w:tcPr>
            <w:tcW w:w="1730" w:type="dxa"/>
            <w:tcMar>
              <w:left w:w="70" w:type="dxa"/>
              <w:right w:w="70" w:type="dxa"/>
            </w:tcMar>
            <w:vAlign w:val="center"/>
          </w:tcPr>
          <w:p w14:paraId="2BE0BF7D"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at least 6-10 since second acquisition</w:t>
            </w:r>
          </w:p>
        </w:tc>
        <w:tc>
          <w:tcPr>
            <w:tcW w:w="2256" w:type="dxa"/>
            <w:tcMar>
              <w:left w:w="70" w:type="dxa"/>
              <w:right w:w="70" w:type="dxa"/>
            </w:tcMar>
            <w:vAlign w:val="center"/>
          </w:tcPr>
          <w:p w14:paraId="681EEDAF"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 xml:space="preserve">1997-2004; 2007-2012; 2014-2019; 2020-2022; 2023-2025; </w:t>
            </w:r>
          </w:p>
        </w:tc>
      </w:tr>
      <w:tr w:rsidR="00403281" w:rsidRPr="00403281" w14:paraId="2F5F70B8" w14:textId="77777777" w:rsidTr="002F65C1">
        <w:trPr>
          <w:trHeight w:val="300"/>
        </w:trPr>
        <w:tc>
          <w:tcPr>
            <w:tcW w:w="3157" w:type="dxa"/>
            <w:tcMar>
              <w:left w:w="70" w:type="dxa"/>
              <w:right w:w="70" w:type="dxa"/>
            </w:tcMar>
            <w:vAlign w:val="center"/>
          </w:tcPr>
          <w:p w14:paraId="2E64648B"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North Macedonia</w:t>
            </w:r>
          </w:p>
        </w:tc>
        <w:tc>
          <w:tcPr>
            <w:tcW w:w="1304" w:type="dxa"/>
            <w:tcMar>
              <w:left w:w="70" w:type="dxa"/>
              <w:right w:w="70" w:type="dxa"/>
            </w:tcMar>
            <w:vAlign w:val="center"/>
          </w:tcPr>
          <w:p w14:paraId="5C71E842"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18E81BEC"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2-5</w:t>
            </w:r>
          </w:p>
        </w:tc>
        <w:tc>
          <w:tcPr>
            <w:tcW w:w="2256" w:type="dxa"/>
            <w:tcMar>
              <w:left w:w="70" w:type="dxa"/>
              <w:right w:w="70" w:type="dxa"/>
            </w:tcMar>
            <w:vAlign w:val="center"/>
          </w:tcPr>
          <w:p w14:paraId="1B83EE73"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2019-2022</w:t>
            </w:r>
          </w:p>
        </w:tc>
      </w:tr>
      <w:tr w:rsidR="00403281" w:rsidRPr="00403281" w14:paraId="3BE13EA6" w14:textId="77777777" w:rsidTr="002F65C1">
        <w:trPr>
          <w:trHeight w:val="300"/>
        </w:trPr>
        <w:tc>
          <w:tcPr>
            <w:tcW w:w="3157" w:type="dxa"/>
            <w:tcMar>
              <w:left w:w="70" w:type="dxa"/>
              <w:right w:w="70" w:type="dxa"/>
            </w:tcMar>
            <w:vAlign w:val="center"/>
          </w:tcPr>
          <w:p w14:paraId="7B740C7F"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lastRenderedPageBreak/>
              <w:t>Northern Ireland</w:t>
            </w:r>
          </w:p>
        </w:tc>
        <w:tc>
          <w:tcPr>
            <w:tcW w:w="1304" w:type="dxa"/>
            <w:tcMar>
              <w:left w:w="70" w:type="dxa"/>
              <w:right w:w="70" w:type="dxa"/>
            </w:tcMar>
            <w:vAlign w:val="center"/>
          </w:tcPr>
          <w:p w14:paraId="2E10532F"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0+</w:t>
            </w:r>
          </w:p>
        </w:tc>
        <w:tc>
          <w:tcPr>
            <w:tcW w:w="1730" w:type="dxa"/>
            <w:tcMar>
              <w:left w:w="70" w:type="dxa"/>
              <w:right w:w="70" w:type="dxa"/>
            </w:tcMar>
            <w:vAlign w:val="center"/>
          </w:tcPr>
          <w:p w14:paraId="4353ED0B"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16</w:t>
            </w:r>
          </w:p>
        </w:tc>
        <w:tc>
          <w:tcPr>
            <w:tcW w:w="2256" w:type="dxa"/>
            <w:tcMar>
              <w:left w:w="70" w:type="dxa"/>
              <w:right w:w="70" w:type="dxa"/>
            </w:tcMar>
            <w:vAlign w:val="center"/>
          </w:tcPr>
          <w:p w14:paraId="05B996F7"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2021-ongoing</w:t>
            </w:r>
          </w:p>
        </w:tc>
      </w:tr>
      <w:tr w:rsidR="00403281" w:rsidRPr="00403281" w14:paraId="71481148" w14:textId="77777777" w:rsidTr="002F65C1">
        <w:trPr>
          <w:trHeight w:val="300"/>
        </w:trPr>
        <w:tc>
          <w:tcPr>
            <w:tcW w:w="3157" w:type="dxa"/>
            <w:tcMar>
              <w:left w:w="70" w:type="dxa"/>
              <w:right w:w="70" w:type="dxa"/>
            </w:tcMar>
            <w:vAlign w:val="center"/>
          </w:tcPr>
          <w:p w14:paraId="4B2D33A1"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Norway</w:t>
            </w:r>
          </w:p>
        </w:tc>
        <w:tc>
          <w:tcPr>
            <w:tcW w:w="1304" w:type="dxa"/>
            <w:tcMar>
              <w:left w:w="70" w:type="dxa"/>
              <w:right w:w="70" w:type="dxa"/>
            </w:tcMar>
            <w:vAlign w:val="center"/>
          </w:tcPr>
          <w:p w14:paraId="202292B7"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6963272F"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2-5</w:t>
            </w:r>
          </w:p>
        </w:tc>
        <w:tc>
          <w:tcPr>
            <w:tcW w:w="2256" w:type="dxa"/>
            <w:tcMar>
              <w:left w:w="70" w:type="dxa"/>
              <w:right w:w="70" w:type="dxa"/>
            </w:tcMar>
            <w:vAlign w:val="center"/>
          </w:tcPr>
          <w:p w14:paraId="1BE31277"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2010-2022</w:t>
            </w:r>
          </w:p>
        </w:tc>
      </w:tr>
      <w:tr w:rsidR="00403281" w:rsidRPr="00403281" w14:paraId="68D3F571" w14:textId="77777777" w:rsidTr="002F65C1">
        <w:trPr>
          <w:trHeight w:val="300"/>
        </w:trPr>
        <w:tc>
          <w:tcPr>
            <w:tcW w:w="3157" w:type="dxa"/>
            <w:tcMar>
              <w:left w:w="70" w:type="dxa"/>
              <w:right w:w="70" w:type="dxa"/>
            </w:tcMar>
            <w:vAlign w:val="center"/>
          </w:tcPr>
          <w:p w14:paraId="74CBDDE1"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Poland</w:t>
            </w:r>
          </w:p>
        </w:tc>
        <w:tc>
          <w:tcPr>
            <w:tcW w:w="1304" w:type="dxa"/>
            <w:tcMar>
              <w:left w:w="70" w:type="dxa"/>
              <w:right w:w="70" w:type="dxa"/>
            </w:tcMar>
            <w:vAlign w:val="center"/>
          </w:tcPr>
          <w:p w14:paraId="4C0C0224"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03BAED3B"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4-12; 4-12</w:t>
            </w:r>
          </w:p>
        </w:tc>
        <w:tc>
          <w:tcPr>
            <w:tcW w:w="2256" w:type="dxa"/>
            <w:tcMar>
              <w:left w:w="70" w:type="dxa"/>
              <w:right w:w="70" w:type="dxa"/>
            </w:tcMar>
            <w:vAlign w:val="center"/>
          </w:tcPr>
          <w:p w14:paraId="352BB538"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2010-2019; 2023-ongoing</w:t>
            </w:r>
          </w:p>
        </w:tc>
      </w:tr>
      <w:tr w:rsidR="00403281" w:rsidRPr="00403281" w14:paraId="360F7D6C" w14:textId="77777777" w:rsidTr="002F65C1">
        <w:trPr>
          <w:trHeight w:val="300"/>
        </w:trPr>
        <w:tc>
          <w:tcPr>
            <w:tcW w:w="3157" w:type="dxa"/>
            <w:tcMar>
              <w:left w:w="70" w:type="dxa"/>
              <w:right w:w="70" w:type="dxa"/>
            </w:tcMar>
            <w:vAlign w:val="center"/>
          </w:tcPr>
          <w:p w14:paraId="267BD08F"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Portugal</w:t>
            </w:r>
          </w:p>
        </w:tc>
        <w:tc>
          <w:tcPr>
            <w:tcW w:w="1304" w:type="dxa"/>
            <w:tcMar>
              <w:left w:w="70" w:type="dxa"/>
              <w:right w:w="70" w:type="dxa"/>
            </w:tcMar>
            <w:vAlign w:val="center"/>
          </w:tcPr>
          <w:p w14:paraId="76FCD5FD"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5CAA3528"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10</w:t>
            </w:r>
          </w:p>
        </w:tc>
        <w:tc>
          <w:tcPr>
            <w:tcW w:w="2256" w:type="dxa"/>
            <w:tcMar>
              <w:left w:w="70" w:type="dxa"/>
              <w:right w:w="70" w:type="dxa"/>
            </w:tcMar>
            <w:vAlign w:val="center"/>
          </w:tcPr>
          <w:p w14:paraId="08C62F41"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2024-2025</w:t>
            </w:r>
          </w:p>
        </w:tc>
      </w:tr>
      <w:tr w:rsidR="00403281" w:rsidRPr="00403281" w14:paraId="41CEDFA0" w14:textId="77777777" w:rsidTr="002F65C1">
        <w:trPr>
          <w:trHeight w:val="300"/>
        </w:trPr>
        <w:tc>
          <w:tcPr>
            <w:tcW w:w="3157" w:type="dxa"/>
            <w:tcMar>
              <w:left w:w="70" w:type="dxa"/>
              <w:right w:w="70" w:type="dxa"/>
            </w:tcMar>
            <w:vAlign w:val="center"/>
          </w:tcPr>
          <w:p w14:paraId="0B4B638A"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Romania</w:t>
            </w:r>
          </w:p>
        </w:tc>
        <w:tc>
          <w:tcPr>
            <w:tcW w:w="1304" w:type="dxa"/>
            <w:tcMar>
              <w:left w:w="70" w:type="dxa"/>
              <w:right w:w="70" w:type="dxa"/>
            </w:tcMar>
            <w:vAlign w:val="center"/>
          </w:tcPr>
          <w:p w14:paraId="66366DA9"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0+</w:t>
            </w:r>
          </w:p>
        </w:tc>
        <w:tc>
          <w:tcPr>
            <w:tcW w:w="1730" w:type="dxa"/>
            <w:tcMar>
              <w:left w:w="70" w:type="dxa"/>
              <w:right w:w="70" w:type="dxa"/>
            </w:tcMar>
            <w:vAlign w:val="center"/>
          </w:tcPr>
          <w:p w14:paraId="5119E601"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2-8</w:t>
            </w:r>
          </w:p>
        </w:tc>
        <w:tc>
          <w:tcPr>
            <w:tcW w:w="2256" w:type="dxa"/>
            <w:tcMar>
              <w:left w:w="70" w:type="dxa"/>
              <w:right w:w="70" w:type="dxa"/>
            </w:tcMar>
            <w:vAlign w:val="center"/>
          </w:tcPr>
          <w:p w14:paraId="699986A2"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2004-2024</w:t>
            </w:r>
          </w:p>
        </w:tc>
      </w:tr>
      <w:tr w:rsidR="00403281" w:rsidRPr="00403281" w14:paraId="01305BBA" w14:textId="77777777" w:rsidTr="002F65C1">
        <w:trPr>
          <w:trHeight w:val="300"/>
        </w:trPr>
        <w:tc>
          <w:tcPr>
            <w:tcW w:w="3157" w:type="dxa"/>
            <w:tcMar>
              <w:left w:w="70" w:type="dxa"/>
              <w:right w:w="70" w:type="dxa"/>
            </w:tcMar>
            <w:vAlign w:val="center"/>
          </w:tcPr>
          <w:p w14:paraId="3865D0BF"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Scotland</w:t>
            </w:r>
          </w:p>
        </w:tc>
        <w:tc>
          <w:tcPr>
            <w:tcW w:w="1304" w:type="dxa"/>
            <w:tcMar>
              <w:left w:w="70" w:type="dxa"/>
              <w:right w:w="70" w:type="dxa"/>
            </w:tcMar>
            <w:vAlign w:val="center"/>
          </w:tcPr>
          <w:p w14:paraId="3505FE23"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0+</w:t>
            </w:r>
          </w:p>
        </w:tc>
        <w:tc>
          <w:tcPr>
            <w:tcW w:w="1730" w:type="dxa"/>
            <w:tcMar>
              <w:left w:w="70" w:type="dxa"/>
              <w:right w:w="70" w:type="dxa"/>
            </w:tcMar>
            <w:vAlign w:val="center"/>
          </w:tcPr>
          <w:p w14:paraId="41F35AE2"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 xml:space="preserve">1-4; 8; </w:t>
            </w:r>
          </w:p>
        </w:tc>
        <w:tc>
          <w:tcPr>
            <w:tcW w:w="2256" w:type="dxa"/>
            <w:tcMar>
              <w:left w:w="70" w:type="dxa"/>
              <w:right w:w="70" w:type="dxa"/>
            </w:tcMar>
            <w:vAlign w:val="center"/>
          </w:tcPr>
          <w:p w14:paraId="2FF26599"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2011-2022; 2025-2027</w:t>
            </w:r>
          </w:p>
        </w:tc>
      </w:tr>
      <w:tr w:rsidR="00403281" w:rsidRPr="00403281" w14:paraId="6C29F117" w14:textId="77777777" w:rsidTr="002F65C1">
        <w:trPr>
          <w:trHeight w:val="600"/>
        </w:trPr>
        <w:tc>
          <w:tcPr>
            <w:tcW w:w="3157" w:type="dxa"/>
            <w:tcMar>
              <w:left w:w="70" w:type="dxa"/>
              <w:right w:w="70" w:type="dxa"/>
            </w:tcMar>
            <w:vAlign w:val="center"/>
          </w:tcPr>
          <w:p w14:paraId="373BAA70"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Slovakia</w:t>
            </w:r>
          </w:p>
        </w:tc>
        <w:tc>
          <w:tcPr>
            <w:tcW w:w="1304" w:type="dxa"/>
            <w:tcMar>
              <w:left w:w="70" w:type="dxa"/>
              <w:right w:w="70" w:type="dxa"/>
            </w:tcMar>
            <w:vAlign w:val="center"/>
          </w:tcPr>
          <w:p w14:paraId="0706698D"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1C0C0384"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 15</w:t>
            </w:r>
          </w:p>
        </w:tc>
        <w:tc>
          <w:tcPr>
            <w:tcW w:w="2256" w:type="dxa"/>
            <w:tcMar>
              <w:left w:w="70" w:type="dxa"/>
              <w:right w:w="70" w:type="dxa"/>
            </w:tcMar>
            <w:vAlign w:val="center"/>
          </w:tcPr>
          <w:p w14:paraId="13EFA8C3"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 xml:space="preserve">2017-2022; 2022-ongoing </w:t>
            </w:r>
          </w:p>
        </w:tc>
      </w:tr>
      <w:tr w:rsidR="00403281" w:rsidRPr="00403281" w14:paraId="49CBB338" w14:textId="77777777" w:rsidTr="002F65C1">
        <w:trPr>
          <w:trHeight w:val="600"/>
        </w:trPr>
        <w:tc>
          <w:tcPr>
            <w:tcW w:w="3157" w:type="dxa"/>
            <w:tcMar>
              <w:left w:w="70" w:type="dxa"/>
              <w:right w:w="70" w:type="dxa"/>
            </w:tcMar>
            <w:vAlign w:val="center"/>
          </w:tcPr>
          <w:p w14:paraId="2012FEA9"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Slovenia</w:t>
            </w:r>
          </w:p>
        </w:tc>
        <w:tc>
          <w:tcPr>
            <w:tcW w:w="1304" w:type="dxa"/>
            <w:tcMar>
              <w:left w:w="70" w:type="dxa"/>
              <w:right w:w="70" w:type="dxa"/>
            </w:tcMar>
            <w:vAlign w:val="center"/>
          </w:tcPr>
          <w:p w14:paraId="13C06440"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w:t>
            </w:r>
          </w:p>
        </w:tc>
        <w:tc>
          <w:tcPr>
            <w:tcW w:w="1730" w:type="dxa"/>
            <w:tcMar>
              <w:left w:w="70" w:type="dxa"/>
              <w:right w:w="70" w:type="dxa"/>
            </w:tcMar>
            <w:vAlign w:val="center"/>
          </w:tcPr>
          <w:p w14:paraId="56D2B055"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2-5; 10</w:t>
            </w:r>
          </w:p>
        </w:tc>
        <w:tc>
          <w:tcPr>
            <w:tcW w:w="2256" w:type="dxa"/>
            <w:tcMar>
              <w:left w:w="70" w:type="dxa"/>
              <w:right w:w="70" w:type="dxa"/>
            </w:tcMar>
            <w:vAlign w:val="center"/>
          </w:tcPr>
          <w:p w14:paraId="6BC398D9"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2011, 2014-2015; 2023-2025</w:t>
            </w:r>
          </w:p>
        </w:tc>
      </w:tr>
      <w:tr w:rsidR="00403281" w:rsidRPr="00403281" w14:paraId="0699358B" w14:textId="77777777" w:rsidTr="002F65C1">
        <w:trPr>
          <w:trHeight w:val="600"/>
        </w:trPr>
        <w:tc>
          <w:tcPr>
            <w:tcW w:w="3157" w:type="dxa"/>
            <w:tcMar>
              <w:left w:w="70" w:type="dxa"/>
              <w:right w:w="70" w:type="dxa"/>
            </w:tcMar>
            <w:vAlign w:val="center"/>
          </w:tcPr>
          <w:p w14:paraId="26A744E3"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Spain</w:t>
            </w:r>
          </w:p>
        </w:tc>
        <w:tc>
          <w:tcPr>
            <w:tcW w:w="1304" w:type="dxa"/>
            <w:tcMar>
              <w:left w:w="70" w:type="dxa"/>
              <w:right w:w="70" w:type="dxa"/>
            </w:tcMar>
            <w:vAlign w:val="center"/>
          </w:tcPr>
          <w:p w14:paraId="7A0A6E43"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3</w:t>
            </w:r>
          </w:p>
        </w:tc>
        <w:tc>
          <w:tcPr>
            <w:tcW w:w="1730" w:type="dxa"/>
            <w:tcMar>
              <w:left w:w="70" w:type="dxa"/>
              <w:right w:w="70" w:type="dxa"/>
            </w:tcMar>
            <w:vAlign w:val="center"/>
          </w:tcPr>
          <w:p w14:paraId="7D34EA36"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0.5; 0.5-4; 5</w:t>
            </w:r>
          </w:p>
        </w:tc>
        <w:tc>
          <w:tcPr>
            <w:tcW w:w="2256" w:type="dxa"/>
            <w:tcMar>
              <w:left w:w="70" w:type="dxa"/>
              <w:right w:w="70" w:type="dxa"/>
            </w:tcMar>
            <w:vAlign w:val="center"/>
          </w:tcPr>
          <w:p w14:paraId="720A0CC7"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2008-2015; 2015-2021; 2022-2025</w:t>
            </w:r>
          </w:p>
        </w:tc>
      </w:tr>
      <w:tr w:rsidR="00403281" w:rsidRPr="00403281" w14:paraId="6CD0AD27" w14:textId="77777777" w:rsidTr="002F65C1">
        <w:trPr>
          <w:trHeight w:val="600"/>
        </w:trPr>
        <w:tc>
          <w:tcPr>
            <w:tcW w:w="3157" w:type="dxa"/>
            <w:tcMar>
              <w:left w:w="70" w:type="dxa"/>
              <w:right w:w="70" w:type="dxa"/>
            </w:tcMar>
            <w:vAlign w:val="center"/>
          </w:tcPr>
          <w:p w14:paraId="3EA7C3BA"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Sweden</w:t>
            </w:r>
          </w:p>
        </w:tc>
        <w:tc>
          <w:tcPr>
            <w:tcW w:w="1304" w:type="dxa"/>
            <w:tcMar>
              <w:left w:w="70" w:type="dxa"/>
              <w:right w:w="70" w:type="dxa"/>
            </w:tcMar>
            <w:vAlign w:val="center"/>
          </w:tcPr>
          <w:p w14:paraId="450C932F"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w:t>
            </w:r>
          </w:p>
        </w:tc>
        <w:tc>
          <w:tcPr>
            <w:tcW w:w="1730" w:type="dxa"/>
            <w:tcMar>
              <w:left w:w="70" w:type="dxa"/>
              <w:right w:w="70" w:type="dxa"/>
            </w:tcMar>
            <w:vAlign w:val="center"/>
          </w:tcPr>
          <w:p w14:paraId="0E773909"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 xml:space="preserve">0.25-1; 1-2; </w:t>
            </w:r>
          </w:p>
        </w:tc>
        <w:tc>
          <w:tcPr>
            <w:tcW w:w="2256" w:type="dxa"/>
            <w:tcMar>
              <w:left w:w="70" w:type="dxa"/>
              <w:right w:w="70" w:type="dxa"/>
            </w:tcMar>
            <w:vAlign w:val="center"/>
          </w:tcPr>
          <w:p w14:paraId="0ED3C246"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2009 - 2019; 2018 – 2025; 2025 - ongoing</w:t>
            </w:r>
          </w:p>
        </w:tc>
      </w:tr>
      <w:tr w:rsidR="00403281" w:rsidRPr="00403281" w14:paraId="65B864FA" w14:textId="77777777" w:rsidTr="002F65C1">
        <w:trPr>
          <w:trHeight w:val="600"/>
        </w:trPr>
        <w:tc>
          <w:tcPr>
            <w:tcW w:w="3157" w:type="dxa"/>
            <w:tcMar>
              <w:left w:w="70" w:type="dxa"/>
              <w:right w:w="70" w:type="dxa"/>
            </w:tcMar>
            <w:vAlign w:val="center"/>
          </w:tcPr>
          <w:p w14:paraId="1C8F9413"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 xml:space="preserve">Switzerland  </w:t>
            </w:r>
          </w:p>
        </w:tc>
        <w:tc>
          <w:tcPr>
            <w:tcW w:w="1304" w:type="dxa"/>
            <w:tcMar>
              <w:left w:w="70" w:type="dxa"/>
              <w:right w:w="70" w:type="dxa"/>
            </w:tcMar>
            <w:vAlign w:val="center"/>
          </w:tcPr>
          <w:p w14:paraId="4B306DC0"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w:t>
            </w:r>
          </w:p>
        </w:tc>
        <w:tc>
          <w:tcPr>
            <w:tcW w:w="1730" w:type="dxa"/>
            <w:tcMar>
              <w:left w:w="70" w:type="dxa"/>
              <w:right w:w="70" w:type="dxa"/>
            </w:tcMar>
            <w:vAlign w:val="center"/>
          </w:tcPr>
          <w:p w14:paraId="1BEF3838"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0.25; minimum of 5 (average 15-20); minimum of 15 (average 25-40)</w:t>
            </w:r>
          </w:p>
        </w:tc>
        <w:tc>
          <w:tcPr>
            <w:tcW w:w="2256" w:type="dxa"/>
            <w:tcMar>
              <w:left w:w="70" w:type="dxa"/>
              <w:right w:w="70" w:type="dxa"/>
            </w:tcMar>
            <w:vAlign w:val="center"/>
          </w:tcPr>
          <w:p w14:paraId="434C6B2D"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2000-2007; 2017-2023; 2024-2029</w:t>
            </w:r>
          </w:p>
        </w:tc>
      </w:tr>
      <w:tr w:rsidR="00403281" w:rsidRPr="00403281" w14:paraId="56C4DDF5" w14:textId="77777777" w:rsidTr="002F65C1">
        <w:trPr>
          <w:trHeight w:val="300"/>
        </w:trPr>
        <w:tc>
          <w:tcPr>
            <w:tcW w:w="3157" w:type="dxa"/>
            <w:tcMar>
              <w:left w:w="70" w:type="dxa"/>
              <w:right w:w="70" w:type="dxa"/>
            </w:tcMar>
            <w:vAlign w:val="center"/>
          </w:tcPr>
          <w:p w14:paraId="6E06BD88"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Wales</w:t>
            </w:r>
          </w:p>
        </w:tc>
        <w:tc>
          <w:tcPr>
            <w:tcW w:w="1304" w:type="dxa"/>
            <w:tcMar>
              <w:left w:w="70" w:type="dxa"/>
              <w:right w:w="70" w:type="dxa"/>
            </w:tcMar>
            <w:vAlign w:val="center"/>
          </w:tcPr>
          <w:p w14:paraId="13A20E22"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1</w:t>
            </w:r>
          </w:p>
        </w:tc>
        <w:tc>
          <w:tcPr>
            <w:tcW w:w="1730" w:type="dxa"/>
            <w:tcMar>
              <w:left w:w="70" w:type="dxa"/>
              <w:right w:w="70" w:type="dxa"/>
            </w:tcMar>
            <w:vAlign w:val="center"/>
          </w:tcPr>
          <w:p w14:paraId="4B04EE6A"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2-4</w:t>
            </w:r>
          </w:p>
        </w:tc>
        <w:tc>
          <w:tcPr>
            <w:tcW w:w="2256" w:type="dxa"/>
            <w:tcMar>
              <w:left w:w="70" w:type="dxa"/>
              <w:right w:w="70" w:type="dxa"/>
            </w:tcMar>
            <w:vAlign w:val="center"/>
          </w:tcPr>
          <w:p w14:paraId="173B3DF7" w14:textId="77777777" w:rsidR="00403281" w:rsidRPr="00403281" w:rsidRDefault="00403281" w:rsidP="00403281">
            <w:pPr>
              <w:pStyle w:val="SMcaption"/>
              <w:rPr>
                <w:rFonts w:ascii="Myriad Pro" w:hAnsi="Myriad Pro"/>
                <w:sz w:val="22"/>
                <w:szCs w:val="22"/>
                <w:lang w:val="en-GB"/>
              </w:rPr>
            </w:pPr>
            <w:r w:rsidRPr="00403281">
              <w:rPr>
                <w:rFonts w:ascii="Myriad Pro" w:hAnsi="Myriad Pro"/>
                <w:sz w:val="22"/>
                <w:szCs w:val="22"/>
                <w:lang w:val="en-GB"/>
              </w:rPr>
              <w:t>2020-2023</w:t>
            </w:r>
          </w:p>
        </w:tc>
      </w:tr>
    </w:tbl>
    <w:p w14:paraId="18B164EE" w14:textId="7D1C6EC7" w:rsidR="0066722B" w:rsidRDefault="00403281" w:rsidP="00403281">
      <w:pPr>
        <w:pStyle w:val="SMcaption"/>
        <w:jc w:val="both"/>
        <w:rPr>
          <w:rFonts w:ascii="Myriad Pro" w:hAnsi="Myriad Pro"/>
          <w:sz w:val="22"/>
          <w:szCs w:val="22"/>
        </w:rPr>
      </w:pPr>
      <w:r w:rsidRPr="00403281">
        <w:rPr>
          <w:rFonts w:ascii="Myriad Pro" w:hAnsi="Myriad Pro"/>
          <w:sz w:val="22"/>
          <w:szCs w:val="22"/>
        </w:rPr>
        <w:t>Note that the table is incomplete both in terms of available data and their metadata, as these are documented to varying degrees and reliability. In addition, the years of acquisition may also include the preparation and processing time (i.e., +/- 1 year), as it is often difficult to distinguish whether only the acquisition years are reported or if they also include data processing. Similarly, it is difficult to distinguish whether point or pulse density is reported, and whether these are nominal/minimal densities or realized densities (which are often higher). Therefore, we use the single term point density.</w:t>
      </w:r>
    </w:p>
    <w:p w14:paraId="5D6618F9" w14:textId="77777777" w:rsidR="00403281" w:rsidRDefault="00403281" w:rsidP="0066722B">
      <w:pPr>
        <w:pStyle w:val="SMcaption"/>
        <w:rPr>
          <w:rFonts w:ascii="Myriad Pro" w:hAnsi="Myriad Pro"/>
          <w:sz w:val="22"/>
          <w:szCs w:val="22"/>
        </w:rPr>
      </w:pPr>
    </w:p>
    <w:p w14:paraId="14D5370C" w14:textId="77777777" w:rsidR="00403281" w:rsidRDefault="00403281" w:rsidP="0066722B">
      <w:pPr>
        <w:pStyle w:val="SMcaption"/>
        <w:rPr>
          <w:rFonts w:ascii="Myriad Pro" w:hAnsi="Myriad Pro"/>
          <w:sz w:val="22"/>
          <w:szCs w:val="22"/>
        </w:rPr>
      </w:pPr>
    </w:p>
    <w:p w14:paraId="623C370B" w14:textId="77777777" w:rsidR="00403281" w:rsidRPr="00403281" w:rsidRDefault="00403281" w:rsidP="00403281">
      <w:pPr>
        <w:pStyle w:val="SMText"/>
        <w:ind w:firstLine="0"/>
        <w:rPr>
          <w:rFonts w:ascii="Myriad Pro" w:hAnsi="Myriad Pro"/>
          <w:b/>
          <w:bCs/>
          <w:sz w:val="22"/>
          <w:szCs w:val="22"/>
        </w:rPr>
      </w:pPr>
      <w:r w:rsidRPr="00403281">
        <w:rPr>
          <w:rFonts w:ascii="Myriad Pro" w:hAnsi="Myriad Pro"/>
          <w:b/>
          <w:bCs/>
          <w:sz w:val="22"/>
          <w:szCs w:val="22"/>
        </w:rPr>
        <w:t>Acknowledgments</w:t>
      </w:r>
    </w:p>
    <w:p w14:paraId="67E60C07" w14:textId="77777777" w:rsidR="00403281" w:rsidRDefault="00403281" w:rsidP="00403281">
      <w:pPr>
        <w:pStyle w:val="SMText"/>
        <w:ind w:firstLine="0"/>
        <w:rPr>
          <w:rFonts w:ascii="Myriad Pro" w:hAnsi="Myriad Pro"/>
          <w:sz w:val="22"/>
          <w:szCs w:val="22"/>
        </w:rPr>
      </w:pPr>
    </w:p>
    <w:p w14:paraId="3B187CA2" w14:textId="52AD92D0" w:rsidR="00403281" w:rsidRDefault="00403281" w:rsidP="00403281">
      <w:pPr>
        <w:pStyle w:val="SMText"/>
        <w:ind w:firstLine="0"/>
        <w:jc w:val="both"/>
        <w:rPr>
          <w:rFonts w:ascii="Myriad Pro" w:hAnsi="Myriad Pro"/>
          <w:sz w:val="22"/>
          <w:szCs w:val="22"/>
        </w:rPr>
      </w:pPr>
      <w:r w:rsidRPr="00403281">
        <w:rPr>
          <w:rFonts w:ascii="Myriad Pro" w:hAnsi="Myriad Pro"/>
          <w:sz w:val="22"/>
          <w:szCs w:val="22"/>
        </w:rPr>
        <w:t>In searching for information about national airborne laser scanning programs, the process was greatly facilitated by the availability of several specialized web resources that compile, organize, and link to lidar surveys across Europe and beyond. These platforms provide valuable overviews of acquisition campaigns, technical specifications, and data accessibility for individual countries. I would like to express my appreciation to the creators and maintainers of these resources for their work, which significantly supported the preparation of this overview. The following list acknowledges the main websites consulted.</w:t>
      </w:r>
    </w:p>
    <w:p w14:paraId="213CCA7C" w14:textId="77777777" w:rsidR="00403281" w:rsidRPr="00403281" w:rsidRDefault="00403281" w:rsidP="00403281">
      <w:pPr>
        <w:pStyle w:val="SMText"/>
        <w:ind w:firstLine="0"/>
        <w:rPr>
          <w:rFonts w:ascii="Myriad Pro" w:hAnsi="Myriad Pro"/>
          <w:sz w:val="22"/>
          <w:szCs w:val="22"/>
        </w:rPr>
      </w:pPr>
    </w:p>
    <w:p w14:paraId="35723250" w14:textId="2E7CE1C5" w:rsidR="00403281" w:rsidRPr="00403281" w:rsidRDefault="00403281" w:rsidP="00403281">
      <w:pPr>
        <w:pStyle w:val="SMText"/>
        <w:rPr>
          <w:rFonts w:ascii="Myriad Pro" w:hAnsi="Myriad Pro"/>
          <w:sz w:val="22"/>
          <w:szCs w:val="22"/>
        </w:rPr>
      </w:pPr>
      <w:hyperlink r:id="rId127" w:history="1">
        <w:r w:rsidRPr="00343505">
          <w:rPr>
            <w:rStyle w:val="Hyperlink"/>
            <w:rFonts w:ascii="Myriad Pro" w:hAnsi="Myriad Pro"/>
            <w:sz w:val="22"/>
            <w:szCs w:val="22"/>
          </w:rPr>
          <w:t>https://github.com/wiesehahn/lidar-availability/blob/main/availability_europe.md</w:t>
        </w:r>
      </w:hyperlink>
      <w:r>
        <w:rPr>
          <w:rFonts w:ascii="Myriad Pro" w:hAnsi="Myriad Pro"/>
          <w:sz w:val="22"/>
          <w:szCs w:val="22"/>
        </w:rPr>
        <w:t xml:space="preserve"> </w:t>
      </w:r>
    </w:p>
    <w:p w14:paraId="7900EA45" w14:textId="70ADD4AD" w:rsidR="00403281" w:rsidRPr="00403281" w:rsidRDefault="00403281" w:rsidP="00403281">
      <w:pPr>
        <w:pStyle w:val="SMText"/>
        <w:rPr>
          <w:rFonts w:ascii="Myriad Pro" w:hAnsi="Myriad Pro"/>
          <w:sz w:val="22"/>
          <w:szCs w:val="22"/>
        </w:rPr>
      </w:pPr>
      <w:hyperlink r:id="rId128" w:history="1">
        <w:r w:rsidRPr="00343505">
          <w:rPr>
            <w:rStyle w:val="Hyperlink"/>
            <w:rFonts w:ascii="Myriad Pro" w:hAnsi="Myriad Pro"/>
            <w:sz w:val="22"/>
            <w:szCs w:val="22"/>
          </w:rPr>
          <w:t>https://github.com/wiesehahn/lidar-availability/blob/main/availability_germany.md</w:t>
        </w:r>
      </w:hyperlink>
      <w:r>
        <w:rPr>
          <w:rFonts w:ascii="Myriad Pro" w:hAnsi="Myriad Pro"/>
          <w:sz w:val="22"/>
          <w:szCs w:val="22"/>
        </w:rPr>
        <w:t xml:space="preserve"> </w:t>
      </w:r>
      <w:r w:rsidRPr="00403281">
        <w:rPr>
          <w:rFonts w:ascii="Myriad Pro" w:hAnsi="Myriad Pro"/>
          <w:sz w:val="22"/>
          <w:szCs w:val="22"/>
        </w:rPr>
        <w:t xml:space="preserve"> </w:t>
      </w:r>
      <w:r>
        <w:rPr>
          <w:rFonts w:ascii="Myriad Pro" w:hAnsi="Myriad Pro"/>
          <w:sz w:val="22"/>
          <w:szCs w:val="22"/>
        </w:rPr>
        <w:t xml:space="preserve"> </w:t>
      </w:r>
    </w:p>
    <w:p w14:paraId="332856A6" w14:textId="535EC128" w:rsidR="00403281" w:rsidRPr="00403281" w:rsidRDefault="00403281" w:rsidP="00403281">
      <w:pPr>
        <w:pStyle w:val="SMText"/>
        <w:rPr>
          <w:rFonts w:ascii="Myriad Pro" w:hAnsi="Myriad Pro"/>
          <w:sz w:val="22"/>
          <w:szCs w:val="22"/>
        </w:rPr>
      </w:pPr>
      <w:hyperlink r:id="rId129" w:history="1">
        <w:r w:rsidRPr="00343505">
          <w:rPr>
            <w:rStyle w:val="Hyperlink"/>
            <w:rFonts w:ascii="Myriad Pro" w:hAnsi="Myriad Pro"/>
            <w:sz w:val="22"/>
            <w:szCs w:val="22"/>
          </w:rPr>
          <w:t>https://planlaufterrain.com/LiDAR-Data-and-FAQ/</w:t>
        </w:r>
      </w:hyperlink>
      <w:r>
        <w:rPr>
          <w:rFonts w:ascii="Myriad Pro" w:hAnsi="Myriad Pro"/>
          <w:sz w:val="22"/>
          <w:szCs w:val="22"/>
        </w:rPr>
        <w:t xml:space="preserve"> </w:t>
      </w:r>
      <w:r w:rsidRPr="00403281">
        <w:rPr>
          <w:rFonts w:ascii="Myriad Pro" w:hAnsi="Myriad Pro"/>
          <w:sz w:val="22"/>
          <w:szCs w:val="22"/>
        </w:rPr>
        <w:t xml:space="preserve"> </w:t>
      </w:r>
      <w:r>
        <w:rPr>
          <w:rFonts w:ascii="Myriad Pro" w:hAnsi="Myriad Pro"/>
          <w:sz w:val="22"/>
          <w:szCs w:val="22"/>
        </w:rPr>
        <w:t xml:space="preserve"> </w:t>
      </w:r>
    </w:p>
    <w:p w14:paraId="2D90E244" w14:textId="5F39501E" w:rsidR="00403281" w:rsidRPr="00403281" w:rsidRDefault="00403281" w:rsidP="00403281">
      <w:pPr>
        <w:pStyle w:val="SMText"/>
        <w:rPr>
          <w:rFonts w:ascii="Myriad Pro" w:hAnsi="Myriad Pro"/>
          <w:sz w:val="22"/>
          <w:szCs w:val="22"/>
        </w:rPr>
      </w:pPr>
      <w:hyperlink r:id="rId130" w:history="1">
        <w:r w:rsidRPr="00343505">
          <w:rPr>
            <w:rStyle w:val="Hyperlink"/>
            <w:rFonts w:ascii="Myriad Pro" w:hAnsi="Myriad Pro"/>
            <w:sz w:val="22"/>
            <w:szCs w:val="22"/>
          </w:rPr>
          <w:t>https://hub.flai.ai/#/</w:t>
        </w:r>
      </w:hyperlink>
      <w:r>
        <w:rPr>
          <w:rFonts w:ascii="Myriad Pro" w:hAnsi="Myriad Pro"/>
          <w:sz w:val="22"/>
          <w:szCs w:val="22"/>
        </w:rPr>
        <w:t xml:space="preserve"> </w:t>
      </w:r>
      <w:r w:rsidRPr="00403281">
        <w:rPr>
          <w:rFonts w:ascii="Myriad Pro" w:hAnsi="Myriad Pro"/>
          <w:sz w:val="22"/>
          <w:szCs w:val="22"/>
        </w:rPr>
        <w:t xml:space="preserve"> </w:t>
      </w:r>
    </w:p>
    <w:p w14:paraId="2A451AE1" w14:textId="6DC1DE3F" w:rsidR="00403281" w:rsidRPr="00403281" w:rsidRDefault="00403281" w:rsidP="00403281">
      <w:pPr>
        <w:pStyle w:val="SMText"/>
        <w:rPr>
          <w:rFonts w:ascii="Myriad Pro" w:hAnsi="Myriad Pro"/>
          <w:sz w:val="22"/>
          <w:szCs w:val="22"/>
        </w:rPr>
      </w:pPr>
      <w:hyperlink r:id="rId131" w:history="1">
        <w:r w:rsidRPr="00343505">
          <w:rPr>
            <w:rStyle w:val="Hyperlink"/>
            <w:rFonts w:ascii="Myriad Pro" w:hAnsi="Myriad Pro"/>
            <w:sz w:val="22"/>
            <w:szCs w:val="22"/>
          </w:rPr>
          <w:t>https://alexandruhegyi.com/LIDARhub/index.html</w:t>
        </w:r>
      </w:hyperlink>
      <w:r>
        <w:rPr>
          <w:rFonts w:ascii="Myriad Pro" w:hAnsi="Myriad Pro"/>
          <w:sz w:val="22"/>
          <w:szCs w:val="22"/>
        </w:rPr>
        <w:t xml:space="preserve"> </w:t>
      </w:r>
      <w:r w:rsidRPr="00403281">
        <w:rPr>
          <w:rFonts w:ascii="Myriad Pro" w:hAnsi="Myriad Pro"/>
          <w:sz w:val="22"/>
          <w:szCs w:val="22"/>
        </w:rPr>
        <w:t xml:space="preserve"> </w:t>
      </w:r>
    </w:p>
    <w:p w14:paraId="3824EADA" w14:textId="630C2071" w:rsidR="00403281" w:rsidRPr="00403281" w:rsidRDefault="00403281" w:rsidP="00403281">
      <w:pPr>
        <w:pStyle w:val="SMText"/>
        <w:rPr>
          <w:rFonts w:ascii="Myriad Pro" w:hAnsi="Myriad Pro"/>
          <w:sz w:val="22"/>
          <w:szCs w:val="22"/>
        </w:rPr>
      </w:pPr>
      <w:hyperlink r:id="rId132" w:history="1">
        <w:r w:rsidRPr="00343505">
          <w:rPr>
            <w:rStyle w:val="Hyperlink"/>
            <w:rFonts w:ascii="Myriad Pro" w:hAnsi="Myriad Pro"/>
            <w:sz w:val="22"/>
            <w:szCs w:val="22"/>
          </w:rPr>
          <w:t>https://lidarandaerialarchaeology.com/europe/</w:t>
        </w:r>
      </w:hyperlink>
      <w:r>
        <w:rPr>
          <w:rFonts w:ascii="Myriad Pro" w:hAnsi="Myriad Pro"/>
          <w:sz w:val="22"/>
          <w:szCs w:val="22"/>
        </w:rPr>
        <w:t xml:space="preserve"> </w:t>
      </w:r>
    </w:p>
    <w:p w14:paraId="7B52811D" w14:textId="25C34EC9" w:rsidR="00403281" w:rsidRPr="00403281" w:rsidRDefault="00403281" w:rsidP="00403281">
      <w:pPr>
        <w:pStyle w:val="SMText"/>
        <w:rPr>
          <w:rFonts w:ascii="Myriad Pro" w:hAnsi="Myriad Pro"/>
          <w:sz w:val="22"/>
          <w:szCs w:val="22"/>
        </w:rPr>
      </w:pPr>
      <w:hyperlink r:id="rId133" w:history="1">
        <w:r w:rsidRPr="00343505">
          <w:rPr>
            <w:rStyle w:val="Hyperlink"/>
            <w:rFonts w:ascii="Myriad Pro" w:hAnsi="Myriad Pro"/>
            <w:sz w:val="22"/>
            <w:szCs w:val="22"/>
          </w:rPr>
          <w:t>https://arheologijaslovenija.blogspot.com/p/blog-page_81.html</w:t>
        </w:r>
      </w:hyperlink>
      <w:r>
        <w:rPr>
          <w:rFonts w:ascii="Myriad Pro" w:hAnsi="Myriad Pro"/>
          <w:sz w:val="22"/>
          <w:szCs w:val="22"/>
        </w:rPr>
        <w:t xml:space="preserve"> </w:t>
      </w:r>
      <w:r w:rsidRPr="00403281">
        <w:rPr>
          <w:rFonts w:ascii="Myriad Pro" w:hAnsi="Myriad Pro"/>
          <w:sz w:val="22"/>
          <w:szCs w:val="22"/>
        </w:rPr>
        <w:t xml:space="preserve"> </w:t>
      </w:r>
      <w:r>
        <w:rPr>
          <w:rFonts w:ascii="Myriad Pro" w:hAnsi="Myriad Pro"/>
          <w:sz w:val="22"/>
          <w:szCs w:val="22"/>
        </w:rPr>
        <w:t xml:space="preserve"> </w:t>
      </w:r>
    </w:p>
    <w:p w14:paraId="4E9C93B7" w14:textId="77777777" w:rsidR="00403281" w:rsidRDefault="00403281" w:rsidP="00403281">
      <w:pPr>
        <w:pStyle w:val="SMText"/>
        <w:rPr>
          <w:rFonts w:ascii="Myriad Pro" w:hAnsi="Myriad Pro"/>
          <w:sz w:val="22"/>
          <w:szCs w:val="22"/>
        </w:rPr>
      </w:pPr>
    </w:p>
    <w:p w14:paraId="27302029" w14:textId="3430C905" w:rsidR="00403281" w:rsidRDefault="00403281" w:rsidP="00403281">
      <w:pPr>
        <w:pStyle w:val="SMText"/>
        <w:ind w:firstLine="0"/>
        <w:rPr>
          <w:rFonts w:ascii="Myriad Pro" w:hAnsi="Myriad Pro"/>
          <w:sz w:val="22"/>
          <w:szCs w:val="22"/>
        </w:rPr>
      </w:pPr>
      <w:r w:rsidRPr="00403281">
        <w:rPr>
          <w:rFonts w:ascii="Myriad Pro" w:hAnsi="Myriad Pro"/>
          <w:sz w:val="22"/>
          <w:szCs w:val="22"/>
        </w:rPr>
        <w:t>Special thanks go to Ada Perello for her insightful articles in LIDAR Magazine:</w:t>
      </w:r>
    </w:p>
    <w:p w14:paraId="731EC2BE" w14:textId="77777777" w:rsidR="00403281" w:rsidRPr="00403281" w:rsidRDefault="00403281" w:rsidP="00403281">
      <w:pPr>
        <w:pStyle w:val="SMText"/>
        <w:rPr>
          <w:rFonts w:ascii="Myriad Pro" w:hAnsi="Myriad Pro"/>
          <w:sz w:val="22"/>
          <w:szCs w:val="22"/>
        </w:rPr>
      </w:pPr>
    </w:p>
    <w:p w14:paraId="7C4E8AA6" w14:textId="54FFC018" w:rsidR="00403281" w:rsidRPr="00403281" w:rsidRDefault="00403281" w:rsidP="00403281">
      <w:pPr>
        <w:pStyle w:val="SMText"/>
        <w:rPr>
          <w:rFonts w:ascii="Myriad Pro" w:hAnsi="Myriad Pro"/>
          <w:sz w:val="22"/>
          <w:szCs w:val="22"/>
        </w:rPr>
      </w:pPr>
      <w:hyperlink r:id="rId134" w:history="1">
        <w:r w:rsidRPr="00343505">
          <w:rPr>
            <w:rStyle w:val="Hyperlink"/>
            <w:rFonts w:ascii="Myriad Pro" w:hAnsi="Myriad Pro"/>
            <w:sz w:val="22"/>
            <w:szCs w:val="22"/>
          </w:rPr>
          <w:t>https://lidarmag.com/2023/10/07/elevations-for-the-nations/</w:t>
        </w:r>
      </w:hyperlink>
      <w:r>
        <w:rPr>
          <w:rFonts w:ascii="Myriad Pro" w:hAnsi="Myriad Pro"/>
          <w:sz w:val="22"/>
          <w:szCs w:val="22"/>
        </w:rPr>
        <w:t xml:space="preserve"> </w:t>
      </w:r>
      <w:r w:rsidRPr="00403281">
        <w:rPr>
          <w:rFonts w:ascii="Myriad Pro" w:hAnsi="Myriad Pro"/>
          <w:sz w:val="22"/>
          <w:szCs w:val="22"/>
        </w:rPr>
        <w:t xml:space="preserve"> </w:t>
      </w:r>
    </w:p>
    <w:p w14:paraId="6C2A06A0" w14:textId="334DF2E4" w:rsidR="00403281" w:rsidRPr="00403281" w:rsidRDefault="00403281" w:rsidP="00403281">
      <w:pPr>
        <w:pStyle w:val="SMText"/>
        <w:rPr>
          <w:rFonts w:ascii="Myriad Pro" w:hAnsi="Myriad Pro"/>
          <w:sz w:val="22"/>
          <w:szCs w:val="22"/>
        </w:rPr>
      </w:pPr>
      <w:hyperlink r:id="rId135" w:history="1">
        <w:r w:rsidRPr="00343505">
          <w:rPr>
            <w:rStyle w:val="Hyperlink"/>
            <w:rFonts w:ascii="Myriad Pro" w:hAnsi="Myriad Pro"/>
            <w:sz w:val="22"/>
            <w:szCs w:val="22"/>
          </w:rPr>
          <w:t>https://lidarmag.com/2024/09/22/elevations-for-the-nations-part-ii/</w:t>
        </w:r>
      </w:hyperlink>
      <w:r>
        <w:rPr>
          <w:rFonts w:ascii="Myriad Pro" w:hAnsi="Myriad Pro"/>
          <w:sz w:val="22"/>
          <w:szCs w:val="22"/>
        </w:rPr>
        <w:t xml:space="preserve"> </w:t>
      </w:r>
      <w:r w:rsidRPr="00403281">
        <w:rPr>
          <w:rFonts w:ascii="Myriad Pro" w:hAnsi="Myriad Pro"/>
          <w:sz w:val="22"/>
          <w:szCs w:val="22"/>
        </w:rPr>
        <w:t xml:space="preserve"> </w:t>
      </w:r>
    </w:p>
    <w:p w14:paraId="234D1FF0" w14:textId="569C15B0" w:rsidR="00403281" w:rsidRPr="00403281" w:rsidRDefault="00403281" w:rsidP="00403281">
      <w:pPr>
        <w:pStyle w:val="SMText"/>
        <w:rPr>
          <w:rFonts w:ascii="Myriad Pro" w:hAnsi="Myriad Pro"/>
          <w:sz w:val="22"/>
          <w:szCs w:val="22"/>
        </w:rPr>
      </w:pPr>
      <w:hyperlink r:id="rId136" w:history="1">
        <w:r w:rsidRPr="00343505">
          <w:rPr>
            <w:rStyle w:val="Hyperlink"/>
            <w:rFonts w:ascii="Myriad Pro" w:hAnsi="Myriad Pro"/>
            <w:sz w:val="22"/>
            <w:szCs w:val="22"/>
          </w:rPr>
          <w:t>https://lidarmag.com/2025/08/30/elevations-for-the-nations-part-iii/</w:t>
        </w:r>
      </w:hyperlink>
      <w:r>
        <w:rPr>
          <w:rFonts w:ascii="Myriad Pro" w:hAnsi="Myriad Pro"/>
          <w:sz w:val="22"/>
          <w:szCs w:val="22"/>
        </w:rPr>
        <w:t xml:space="preserve"> </w:t>
      </w:r>
      <w:r w:rsidRPr="00403281">
        <w:rPr>
          <w:rFonts w:ascii="Myriad Pro" w:hAnsi="Myriad Pro"/>
          <w:sz w:val="22"/>
          <w:szCs w:val="22"/>
        </w:rPr>
        <w:t xml:space="preserve"> </w:t>
      </w:r>
    </w:p>
    <w:p w14:paraId="0F4842ED" w14:textId="77777777" w:rsidR="00403281" w:rsidRPr="005314B5" w:rsidRDefault="00403281" w:rsidP="0066722B">
      <w:pPr>
        <w:pStyle w:val="SMcaption"/>
        <w:rPr>
          <w:rFonts w:ascii="Myriad Pro" w:hAnsi="Myriad Pro"/>
          <w:sz w:val="22"/>
          <w:szCs w:val="22"/>
        </w:rPr>
      </w:pPr>
    </w:p>
    <w:sectPr w:rsidR="00403281" w:rsidRPr="005314B5" w:rsidSect="00F125EE">
      <w:headerReference w:type="even" r:id="rId137"/>
      <w:headerReference w:type="default" r:id="rId138"/>
      <w:footerReference w:type="even" r:id="rId139"/>
      <w:footerReference w:type="default" r:id="rId140"/>
      <w:headerReference w:type="first" r:id="rId141"/>
      <w:footerReference w:type="first" r:id="rId142"/>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3E5E73" w14:textId="77777777" w:rsidR="003710BD" w:rsidRDefault="003710BD">
      <w:r>
        <w:separator/>
      </w:r>
    </w:p>
  </w:endnote>
  <w:endnote w:type="continuationSeparator" w:id="0">
    <w:p w14:paraId="63E4ACB8" w14:textId="77777777" w:rsidR="003710BD" w:rsidRDefault="003710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yriad Pro">
    <w:altName w:val="Segoe UI"/>
    <w:panose1 w:val="00000000000000000000"/>
    <w:charset w:val="00"/>
    <w:family w:val="swiss"/>
    <w:notTrueType/>
    <w:pitch w:val="variable"/>
    <w:sig w:usb0="20000287" w:usb1="00000001"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102A" w14:textId="77777777" w:rsidR="001966FD" w:rsidRDefault="001966F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78E7ED" w14:textId="77777777" w:rsidR="00F125EE" w:rsidRDefault="00114193">
    <w:pPr>
      <w:pStyle w:val="Footer"/>
      <w:jc w:val="right"/>
    </w:pPr>
    <w:r>
      <w:fldChar w:fldCharType="begin"/>
    </w:r>
    <w:r>
      <w:instrText xml:space="preserve"> PAGE   \* MERGEFORMAT </w:instrText>
    </w:r>
    <w:r>
      <w:fldChar w:fldCharType="separate"/>
    </w:r>
    <w:r w:rsidR="00D10134">
      <w:rPr>
        <w:noProof/>
      </w:rPr>
      <w:t>1</w:t>
    </w:r>
    <w:r>
      <w:fldChar w:fldCharType="end"/>
    </w:r>
  </w:p>
  <w:p w14:paraId="486656F3" w14:textId="77777777" w:rsidR="00F125EE" w:rsidRDefault="00F125E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ABBCA3" w14:textId="77777777" w:rsidR="001966FD" w:rsidRDefault="001966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EE6D81" w14:textId="77777777" w:rsidR="003710BD" w:rsidRDefault="003710BD">
      <w:r>
        <w:separator/>
      </w:r>
    </w:p>
  </w:footnote>
  <w:footnote w:type="continuationSeparator" w:id="0">
    <w:p w14:paraId="3342429C" w14:textId="77777777" w:rsidR="003710BD" w:rsidRDefault="003710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29EF6B" w14:textId="77777777" w:rsidR="001966FD" w:rsidRDefault="001966F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F23C1C" w14:textId="77777777" w:rsidR="003A2FD8" w:rsidRPr="005001AC" w:rsidRDefault="003A2FD8" w:rsidP="005001AC">
    <w:pPr>
      <w:jc w:val="right"/>
      <w:rPr>
        <w:sz w:val="20"/>
      </w:rPr>
    </w:pPr>
  </w:p>
  <w:p w14:paraId="18F8F636" w14:textId="77777777" w:rsidR="003A2FD8" w:rsidRDefault="003A2FD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7C5ADD" w14:textId="77777777" w:rsidR="001966FD" w:rsidRDefault="001966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3E9A0988"/>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498CFF0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D94376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BC8CF8D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E508C2A"/>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BDA3A4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F6ED8A8"/>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406D81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8E0500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E4E81E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75733DF"/>
    <w:multiLevelType w:val="hybridMultilevel"/>
    <w:tmpl w:val="EF4E299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124A5DCA"/>
    <w:multiLevelType w:val="hybridMultilevel"/>
    <w:tmpl w:val="CCE88470"/>
    <w:lvl w:ilvl="0" w:tplc="0405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1901DB9"/>
    <w:multiLevelType w:val="hybridMultilevel"/>
    <w:tmpl w:val="00B6862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D9D4332"/>
    <w:multiLevelType w:val="multilevel"/>
    <w:tmpl w:val="4ECEB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D508A0"/>
    <w:multiLevelType w:val="multilevel"/>
    <w:tmpl w:val="02BAE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FD37AC4"/>
    <w:multiLevelType w:val="hybridMultilevel"/>
    <w:tmpl w:val="F894C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5410DB6"/>
    <w:multiLevelType w:val="hybridMultilevel"/>
    <w:tmpl w:val="77E40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A81017E"/>
    <w:multiLevelType w:val="hybridMultilevel"/>
    <w:tmpl w:val="DAD6D4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91399125">
    <w:abstractNumId w:val="9"/>
  </w:num>
  <w:num w:numId="2" w16cid:durableId="2033215806">
    <w:abstractNumId w:val="7"/>
  </w:num>
  <w:num w:numId="3" w16cid:durableId="1944335922">
    <w:abstractNumId w:val="6"/>
  </w:num>
  <w:num w:numId="4" w16cid:durableId="880215763">
    <w:abstractNumId w:val="5"/>
  </w:num>
  <w:num w:numId="5" w16cid:durableId="1304894234">
    <w:abstractNumId w:val="4"/>
  </w:num>
  <w:num w:numId="6" w16cid:durableId="994188857">
    <w:abstractNumId w:val="8"/>
  </w:num>
  <w:num w:numId="7" w16cid:durableId="1506046954">
    <w:abstractNumId w:val="3"/>
  </w:num>
  <w:num w:numId="8" w16cid:durableId="31543740">
    <w:abstractNumId w:val="2"/>
  </w:num>
  <w:num w:numId="9" w16cid:durableId="1501461087">
    <w:abstractNumId w:val="1"/>
  </w:num>
  <w:num w:numId="10" w16cid:durableId="909004882">
    <w:abstractNumId w:val="0"/>
  </w:num>
  <w:num w:numId="11" w16cid:durableId="920213288">
    <w:abstractNumId w:val="13"/>
  </w:num>
  <w:num w:numId="12" w16cid:durableId="438374261">
    <w:abstractNumId w:val="15"/>
  </w:num>
  <w:num w:numId="13" w16cid:durableId="1146118364">
    <w:abstractNumId w:val="12"/>
  </w:num>
  <w:num w:numId="14" w16cid:durableId="1984233882">
    <w:abstractNumId w:val="17"/>
  </w:num>
  <w:num w:numId="15" w16cid:durableId="1230462683">
    <w:abstractNumId w:val="16"/>
  </w:num>
  <w:num w:numId="16" w16cid:durableId="1196040558">
    <w:abstractNumId w:val="14"/>
  </w:num>
  <w:num w:numId="17" w16cid:durableId="624235911">
    <w:abstractNumId w:val="10"/>
  </w:num>
  <w:num w:numId="18" w16cid:durableId="172617806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stylePaneSortMethod w:val="00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030F"/>
    <w:rsid w:val="00015F74"/>
    <w:rsid w:val="00043571"/>
    <w:rsid w:val="00065EBD"/>
    <w:rsid w:val="00083B44"/>
    <w:rsid w:val="000850DC"/>
    <w:rsid w:val="00094365"/>
    <w:rsid w:val="000B2E64"/>
    <w:rsid w:val="000C2771"/>
    <w:rsid w:val="000D68BD"/>
    <w:rsid w:val="000F0DCE"/>
    <w:rsid w:val="00111843"/>
    <w:rsid w:val="00112C5B"/>
    <w:rsid w:val="00113908"/>
    <w:rsid w:val="00114193"/>
    <w:rsid w:val="001154E6"/>
    <w:rsid w:val="00115A38"/>
    <w:rsid w:val="0011687B"/>
    <w:rsid w:val="00124F82"/>
    <w:rsid w:val="001265FA"/>
    <w:rsid w:val="001278E3"/>
    <w:rsid w:val="00130743"/>
    <w:rsid w:val="00130B50"/>
    <w:rsid w:val="0016337A"/>
    <w:rsid w:val="00164269"/>
    <w:rsid w:val="001966FD"/>
    <w:rsid w:val="00197826"/>
    <w:rsid w:val="001A1BDE"/>
    <w:rsid w:val="001C7B4E"/>
    <w:rsid w:val="001F0876"/>
    <w:rsid w:val="001F167C"/>
    <w:rsid w:val="001F5E91"/>
    <w:rsid w:val="0020183F"/>
    <w:rsid w:val="002077B9"/>
    <w:rsid w:val="00221C70"/>
    <w:rsid w:val="002251AF"/>
    <w:rsid w:val="00227D86"/>
    <w:rsid w:val="00243B68"/>
    <w:rsid w:val="00262D72"/>
    <w:rsid w:val="002800B6"/>
    <w:rsid w:val="002B35D4"/>
    <w:rsid w:val="002C030F"/>
    <w:rsid w:val="002F3966"/>
    <w:rsid w:val="00320E2C"/>
    <w:rsid w:val="00331D75"/>
    <w:rsid w:val="00355362"/>
    <w:rsid w:val="00363E44"/>
    <w:rsid w:val="003710BD"/>
    <w:rsid w:val="00395E86"/>
    <w:rsid w:val="003A2FD8"/>
    <w:rsid w:val="003B40E6"/>
    <w:rsid w:val="003C007A"/>
    <w:rsid w:val="003E1980"/>
    <w:rsid w:val="003F6E14"/>
    <w:rsid w:val="00403281"/>
    <w:rsid w:val="00405336"/>
    <w:rsid w:val="00447A49"/>
    <w:rsid w:val="004568BC"/>
    <w:rsid w:val="004571D5"/>
    <w:rsid w:val="00462F1B"/>
    <w:rsid w:val="0046356B"/>
    <w:rsid w:val="00473338"/>
    <w:rsid w:val="00477182"/>
    <w:rsid w:val="004779CB"/>
    <w:rsid w:val="00481118"/>
    <w:rsid w:val="004B2481"/>
    <w:rsid w:val="004D2A8C"/>
    <w:rsid w:val="004E42D8"/>
    <w:rsid w:val="004E7BA2"/>
    <w:rsid w:val="004F7EDF"/>
    <w:rsid w:val="005001AC"/>
    <w:rsid w:val="00517016"/>
    <w:rsid w:val="00527D71"/>
    <w:rsid w:val="00527D84"/>
    <w:rsid w:val="005314B5"/>
    <w:rsid w:val="0054432F"/>
    <w:rsid w:val="00552C23"/>
    <w:rsid w:val="005607DD"/>
    <w:rsid w:val="00572DFF"/>
    <w:rsid w:val="005A558C"/>
    <w:rsid w:val="005B186E"/>
    <w:rsid w:val="005C6651"/>
    <w:rsid w:val="005D6D71"/>
    <w:rsid w:val="005E28F8"/>
    <w:rsid w:val="005E6513"/>
    <w:rsid w:val="005F1343"/>
    <w:rsid w:val="006070CA"/>
    <w:rsid w:val="00611F9E"/>
    <w:rsid w:val="006237D4"/>
    <w:rsid w:val="00651114"/>
    <w:rsid w:val="006622CF"/>
    <w:rsid w:val="00664A12"/>
    <w:rsid w:val="0066722B"/>
    <w:rsid w:val="00670299"/>
    <w:rsid w:val="0068469F"/>
    <w:rsid w:val="00691985"/>
    <w:rsid w:val="006962C1"/>
    <w:rsid w:val="006A1B64"/>
    <w:rsid w:val="006B03AD"/>
    <w:rsid w:val="006B43DD"/>
    <w:rsid w:val="006F602A"/>
    <w:rsid w:val="007108F5"/>
    <w:rsid w:val="00713AF2"/>
    <w:rsid w:val="00713E5B"/>
    <w:rsid w:val="007402FC"/>
    <w:rsid w:val="007411A1"/>
    <w:rsid w:val="007563F2"/>
    <w:rsid w:val="00764008"/>
    <w:rsid w:val="00795D4D"/>
    <w:rsid w:val="00807D35"/>
    <w:rsid w:val="008115D9"/>
    <w:rsid w:val="00825950"/>
    <w:rsid w:val="008266EE"/>
    <w:rsid w:val="00885C9B"/>
    <w:rsid w:val="008927D0"/>
    <w:rsid w:val="00896FAB"/>
    <w:rsid w:val="008D5D2A"/>
    <w:rsid w:val="008E2CF1"/>
    <w:rsid w:val="008F08DC"/>
    <w:rsid w:val="008F5A8A"/>
    <w:rsid w:val="009055D1"/>
    <w:rsid w:val="00914B63"/>
    <w:rsid w:val="00922705"/>
    <w:rsid w:val="00924546"/>
    <w:rsid w:val="00932FE5"/>
    <w:rsid w:val="009354F3"/>
    <w:rsid w:val="009447DC"/>
    <w:rsid w:val="00961BA5"/>
    <w:rsid w:val="009743A9"/>
    <w:rsid w:val="00975720"/>
    <w:rsid w:val="009859A7"/>
    <w:rsid w:val="009A5287"/>
    <w:rsid w:val="009B2AC5"/>
    <w:rsid w:val="009B7984"/>
    <w:rsid w:val="009F4BED"/>
    <w:rsid w:val="009F7D93"/>
    <w:rsid w:val="00A276DF"/>
    <w:rsid w:val="00A3084A"/>
    <w:rsid w:val="00A3403B"/>
    <w:rsid w:val="00A50033"/>
    <w:rsid w:val="00A51A12"/>
    <w:rsid w:val="00A627D4"/>
    <w:rsid w:val="00A74DA2"/>
    <w:rsid w:val="00A92733"/>
    <w:rsid w:val="00AA76F3"/>
    <w:rsid w:val="00AC287D"/>
    <w:rsid w:val="00AC7DA6"/>
    <w:rsid w:val="00AD499C"/>
    <w:rsid w:val="00B30334"/>
    <w:rsid w:val="00B3147F"/>
    <w:rsid w:val="00B36869"/>
    <w:rsid w:val="00B43B31"/>
    <w:rsid w:val="00B47CFA"/>
    <w:rsid w:val="00B529C0"/>
    <w:rsid w:val="00B57F00"/>
    <w:rsid w:val="00B626CB"/>
    <w:rsid w:val="00B7560C"/>
    <w:rsid w:val="00B77E40"/>
    <w:rsid w:val="00B82C22"/>
    <w:rsid w:val="00B93DBA"/>
    <w:rsid w:val="00B9440A"/>
    <w:rsid w:val="00B952C1"/>
    <w:rsid w:val="00B968D7"/>
    <w:rsid w:val="00BA3953"/>
    <w:rsid w:val="00BB2D2A"/>
    <w:rsid w:val="00BD58CF"/>
    <w:rsid w:val="00BF1BEB"/>
    <w:rsid w:val="00BF1BF9"/>
    <w:rsid w:val="00C04CC1"/>
    <w:rsid w:val="00C071FC"/>
    <w:rsid w:val="00C22C02"/>
    <w:rsid w:val="00C27F6F"/>
    <w:rsid w:val="00C30E83"/>
    <w:rsid w:val="00C50C6D"/>
    <w:rsid w:val="00C600D9"/>
    <w:rsid w:val="00C634D7"/>
    <w:rsid w:val="00C73E09"/>
    <w:rsid w:val="00CB5072"/>
    <w:rsid w:val="00CC1384"/>
    <w:rsid w:val="00CD3720"/>
    <w:rsid w:val="00CE6EAA"/>
    <w:rsid w:val="00CF1848"/>
    <w:rsid w:val="00CF5C2F"/>
    <w:rsid w:val="00D04BCF"/>
    <w:rsid w:val="00D10134"/>
    <w:rsid w:val="00D143D9"/>
    <w:rsid w:val="00D4372A"/>
    <w:rsid w:val="00D60BB0"/>
    <w:rsid w:val="00D65708"/>
    <w:rsid w:val="00D6579D"/>
    <w:rsid w:val="00D8159F"/>
    <w:rsid w:val="00DD1D04"/>
    <w:rsid w:val="00DD79D7"/>
    <w:rsid w:val="00E20431"/>
    <w:rsid w:val="00E257C8"/>
    <w:rsid w:val="00E40896"/>
    <w:rsid w:val="00E43D2D"/>
    <w:rsid w:val="00E449CB"/>
    <w:rsid w:val="00E52A8F"/>
    <w:rsid w:val="00E63760"/>
    <w:rsid w:val="00E64049"/>
    <w:rsid w:val="00E9773B"/>
    <w:rsid w:val="00EC13A3"/>
    <w:rsid w:val="00EC7C85"/>
    <w:rsid w:val="00ED69CA"/>
    <w:rsid w:val="00EE35AB"/>
    <w:rsid w:val="00EF25A3"/>
    <w:rsid w:val="00F125EE"/>
    <w:rsid w:val="00F12E98"/>
    <w:rsid w:val="00F22029"/>
    <w:rsid w:val="00F23E46"/>
    <w:rsid w:val="00F3515C"/>
    <w:rsid w:val="00F47BA3"/>
    <w:rsid w:val="00F56E67"/>
    <w:rsid w:val="00F630EA"/>
    <w:rsid w:val="00F6474F"/>
    <w:rsid w:val="00F7007E"/>
    <w:rsid w:val="00F73193"/>
    <w:rsid w:val="00F74F95"/>
    <w:rsid w:val="00F80705"/>
    <w:rsid w:val="00FA1481"/>
    <w:rsid w:val="00FB1C42"/>
    <w:rsid w:val="00FB32EC"/>
    <w:rsid w:val="00FF04E3"/>
    <w:rsid w:val="00FF350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CD9FF7"/>
  <w15:chartTrackingRefBased/>
  <w15:docId w15:val="{70801E18-7CCF-4C88-A79C-4DFA6FFF0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semiHidden="1"/>
    <w:lsdException w:name="annotation reference" w:semiHidden="1"/>
    <w:lsdException w:name="line number" w:semiHidden="1"/>
    <w:lsdException w:name="endnote reference" w:semiHidden="1"/>
    <w:lsdException w:name="Title" w:qFormat="1"/>
    <w:lsdException w:name="Subtitle" w:qFormat="1"/>
    <w:lsdException w:name="FollowedHyperlink" w:semiHidden="1"/>
    <w:lsdException w:name="Strong" w:semiHidden="1" w:uiPriority="22" w:qFormat="1"/>
    <w:lsdException w:name="Emphasis" w:semiHidden="1" w:qFormat="1"/>
    <w:lsdException w:name="Normal (Web)" w:uiPriority="99"/>
    <w:lsdException w:name="HTML Acronym" w:semiHidden="1"/>
    <w:lsdException w:name="HTML Cite" w:semiHidden="1"/>
    <w:lsdException w:name="HTML Code" w:semiHidden="1"/>
    <w:lsdException w:name="HTML Definition" w:semiHidden="1"/>
    <w:lsdException w:name="HTML Keyboard" w:semiHidden="1"/>
    <w:lsdException w:name="HTML Sample" w:semiHidden="1"/>
    <w:lsdException w:name="HTML Typewriter" w:semiHidden="1"/>
    <w:lsdException w:name="HTML Variable" w:semiHidden="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30EA"/>
    <w:rPr>
      <w:sz w:val="24"/>
    </w:rPr>
  </w:style>
  <w:style w:type="paragraph" w:styleId="Heading1">
    <w:name w:val="heading 1"/>
    <w:basedOn w:val="Normal"/>
    <w:next w:val="Normal"/>
    <w:link w:val="Heading1Char"/>
    <w:semiHidden/>
    <w:qFormat/>
    <w:rsid w:val="00B43B31"/>
    <w:pPr>
      <w:keepNext/>
      <w:spacing w:before="240" w:after="60"/>
      <w:outlineLvl w:val="0"/>
    </w:pPr>
    <w:rPr>
      <w:b/>
      <w:bCs/>
      <w:kern w:val="32"/>
      <w:szCs w:val="24"/>
    </w:rPr>
  </w:style>
  <w:style w:type="paragraph" w:styleId="Heading2">
    <w:name w:val="heading 2"/>
    <w:basedOn w:val="Normal"/>
    <w:next w:val="Normal"/>
    <w:link w:val="Heading2Char"/>
    <w:semiHidden/>
    <w:qFormat/>
    <w:rsid w:val="007411A1"/>
    <w:pPr>
      <w:keepNext/>
      <w:spacing w:before="240" w:after="60"/>
      <w:outlineLvl w:val="1"/>
    </w:pPr>
    <w:rPr>
      <w:rFonts w:ascii="Cambria" w:hAnsi="Cambria"/>
      <w:b/>
      <w:bCs/>
      <w:i/>
      <w:iCs/>
      <w:sz w:val="28"/>
      <w:szCs w:val="28"/>
    </w:rPr>
  </w:style>
  <w:style w:type="paragraph" w:styleId="Heading3">
    <w:name w:val="heading 3"/>
    <w:basedOn w:val="Normal"/>
    <w:next w:val="Normal"/>
    <w:semiHidden/>
    <w:qFormat/>
    <w:rsid w:val="00C600D9"/>
    <w:pPr>
      <w:keepNext/>
      <w:spacing w:line="480" w:lineRule="auto"/>
      <w:outlineLvl w:val="2"/>
    </w:pPr>
    <w:rPr>
      <w:rFonts w:ascii="Times" w:eastAsia="Times" w:hAnsi="Times"/>
      <w:b/>
    </w:rPr>
  </w:style>
  <w:style w:type="paragraph" w:styleId="Heading4">
    <w:name w:val="heading 4"/>
    <w:basedOn w:val="Normal"/>
    <w:next w:val="Normal"/>
    <w:semiHidden/>
    <w:qFormat/>
    <w:rsid w:val="00C600D9"/>
    <w:pPr>
      <w:keepNext/>
      <w:spacing w:line="480" w:lineRule="auto"/>
      <w:outlineLvl w:val="3"/>
    </w:pPr>
    <w:rPr>
      <w:rFonts w:ascii="Times" w:hAnsi="Times"/>
      <w:b/>
      <w:color w:val="0000FF"/>
      <w:sz w:val="44"/>
    </w:rPr>
  </w:style>
  <w:style w:type="paragraph" w:styleId="Heading5">
    <w:name w:val="heading 5"/>
    <w:basedOn w:val="Normal"/>
    <w:next w:val="Normal"/>
    <w:link w:val="Heading5Char"/>
    <w:semiHidden/>
    <w:qFormat/>
    <w:rsid w:val="007411A1"/>
    <w:p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qFormat/>
    <w:rsid w:val="007411A1"/>
    <w:pPr>
      <w:spacing w:before="240" w:after="60"/>
      <w:outlineLvl w:val="5"/>
    </w:pPr>
    <w:rPr>
      <w:rFonts w:ascii="Calibri" w:hAnsi="Calibri"/>
      <w:b/>
      <w:bCs/>
      <w:sz w:val="22"/>
      <w:szCs w:val="22"/>
    </w:rPr>
  </w:style>
  <w:style w:type="paragraph" w:styleId="Heading7">
    <w:name w:val="heading 7"/>
    <w:basedOn w:val="Normal"/>
    <w:next w:val="Normal"/>
    <w:link w:val="Heading7Char"/>
    <w:semiHidden/>
    <w:qFormat/>
    <w:rsid w:val="007411A1"/>
    <w:pPr>
      <w:spacing w:before="240" w:after="60"/>
      <w:outlineLvl w:val="6"/>
    </w:pPr>
    <w:rPr>
      <w:rFonts w:ascii="Calibri" w:hAnsi="Calibri"/>
      <w:szCs w:val="24"/>
    </w:rPr>
  </w:style>
  <w:style w:type="paragraph" w:styleId="Heading8">
    <w:name w:val="heading 8"/>
    <w:basedOn w:val="Normal"/>
    <w:next w:val="Normal"/>
    <w:link w:val="Heading8Char"/>
    <w:semiHidden/>
    <w:qFormat/>
    <w:rsid w:val="007411A1"/>
    <w:pPr>
      <w:spacing w:before="240" w:after="60"/>
      <w:outlineLvl w:val="7"/>
    </w:pPr>
    <w:rPr>
      <w:rFonts w:ascii="Calibri" w:hAnsi="Calibri"/>
      <w:i/>
      <w:iCs/>
      <w:szCs w:val="24"/>
    </w:rPr>
  </w:style>
  <w:style w:type="paragraph" w:styleId="Heading9">
    <w:name w:val="heading 9"/>
    <w:basedOn w:val="Normal"/>
    <w:next w:val="Normal"/>
    <w:link w:val="Heading9Char"/>
    <w:semiHidden/>
    <w:qFormat/>
    <w:rsid w:val="007411A1"/>
    <w:pPr>
      <w:spacing w:before="240" w:after="60"/>
      <w:outlineLvl w:val="8"/>
    </w:pPr>
    <w:rPr>
      <w:rFonts w:ascii="Cambria" w:hAnsi="Cambria"/>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semiHidden/>
    <w:rsid w:val="00477182"/>
  </w:style>
  <w:style w:type="character" w:customStyle="1" w:styleId="Heading1Char">
    <w:name w:val="Heading 1 Char"/>
    <w:link w:val="Heading1"/>
    <w:semiHidden/>
    <w:rsid w:val="00FF04E3"/>
    <w:rPr>
      <w:b/>
      <w:bCs/>
      <w:kern w:val="32"/>
      <w:sz w:val="24"/>
      <w:szCs w:val="24"/>
    </w:rPr>
  </w:style>
  <w:style w:type="character" w:customStyle="1" w:styleId="Heading2Char">
    <w:name w:val="Heading 2 Char"/>
    <w:link w:val="Heading2"/>
    <w:semiHidden/>
    <w:rsid w:val="00FF04E3"/>
    <w:rPr>
      <w:rFonts w:ascii="Cambria" w:hAnsi="Cambria"/>
      <w:b/>
      <w:bCs/>
      <w:i/>
      <w:iCs/>
      <w:sz w:val="28"/>
      <w:szCs w:val="28"/>
    </w:rPr>
  </w:style>
  <w:style w:type="character" w:customStyle="1" w:styleId="Heading5Char">
    <w:name w:val="Heading 5 Char"/>
    <w:link w:val="Heading5"/>
    <w:semiHidden/>
    <w:rsid w:val="00FF04E3"/>
    <w:rPr>
      <w:rFonts w:ascii="Calibri" w:hAnsi="Calibri"/>
      <w:b/>
      <w:bCs/>
      <w:i/>
      <w:iCs/>
      <w:sz w:val="26"/>
      <w:szCs w:val="26"/>
    </w:rPr>
  </w:style>
  <w:style w:type="character" w:customStyle="1" w:styleId="Heading6Char">
    <w:name w:val="Heading 6 Char"/>
    <w:link w:val="Heading6"/>
    <w:semiHidden/>
    <w:rsid w:val="00FF04E3"/>
    <w:rPr>
      <w:rFonts w:ascii="Calibri" w:hAnsi="Calibri"/>
      <w:b/>
      <w:bCs/>
      <w:sz w:val="22"/>
      <w:szCs w:val="22"/>
    </w:rPr>
  </w:style>
  <w:style w:type="character" w:customStyle="1" w:styleId="Heading7Char">
    <w:name w:val="Heading 7 Char"/>
    <w:link w:val="Heading7"/>
    <w:semiHidden/>
    <w:rsid w:val="00FF04E3"/>
    <w:rPr>
      <w:rFonts w:ascii="Calibri" w:hAnsi="Calibri"/>
      <w:sz w:val="24"/>
      <w:szCs w:val="24"/>
    </w:rPr>
  </w:style>
  <w:style w:type="character" w:customStyle="1" w:styleId="Heading8Char">
    <w:name w:val="Heading 8 Char"/>
    <w:link w:val="Heading8"/>
    <w:semiHidden/>
    <w:rsid w:val="00FF04E3"/>
    <w:rPr>
      <w:rFonts w:ascii="Calibri" w:hAnsi="Calibri"/>
      <w:i/>
      <w:iCs/>
      <w:sz w:val="24"/>
      <w:szCs w:val="24"/>
    </w:rPr>
  </w:style>
  <w:style w:type="character" w:customStyle="1" w:styleId="Heading9Char">
    <w:name w:val="Heading 9 Char"/>
    <w:link w:val="Heading9"/>
    <w:semiHidden/>
    <w:rsid w:val="00FF04E3"/>
    <w:rPr>
      <w:rFonts w:ascii="Cambria" w:hAnsi="Cambria"/>
      <w:sz w:val="22"/>
      <w:szCs w:val="22"/>
    </w:rPr>
  </w:style>
  <w:style w:type="paragraph" w:customStyle="1" w:styleId="SMHeading">
    <w:name w:val="SM Heading"/>
    <w:basedOn w:val="Heading1"/>
    <w:qFormat/>
    <w:rsid w:val="00F74F95"/>
  </w:style>
  <w:style w:type="paragraph" w:customStyle="1" w:styleId="SMSubheading">
    <w:name w:val="SM Subheading"/>
    <w:basedOn w:val="Normal"/>
    <w:qFormat/>
    <w:rsid w:val="00B9440A"/>
    <w:rPr>
      <w:u w:val="words"/>
    </w:rPr>
  </w:style>
  <w:style w:type="paragraph" w:customStyle="1" w:styleId="SMText">
    <w:name w:val="SM Text"/>
    <w:basedOn w:val="Normal"/>
    <w:qFormat/>
    <w:rsid w:val="00B9440A"/>
    <w:pPr>
      <w:ind w:firstLine="480"/>
    </w:pPr>
  </w:style>
  <w:style w:type="paragraph" w:customStyle="1" w:styleId="SMcaption">
    <w:name w:val="SM caption"/>
    <w:basedOn w:val="SMText"/>
    <w:qFormat/>
    <w:rsid w:val="00B9440A"/>
    <w:pPr>
      <w:ind w:firstLine="0"/>
    </w:pPr>
  </w:style>
  <w:style w:type="paragraph" w:styleId="BalloonText">
    <w:name w:val="Balloon Text"/>
    <w:basedOn w:val="Normal"/>
    <w:link w:val="BalloonTextChar"/>
    <w:semiHidden/>
    <w:rsid w:val="00405336"/>
    <w:rPr>
      <w:rFonts w:ascii="Tahoma" w:hAnsi="Tahoma" w:cs="Tahoma"/>
      <w:sz w:val="16"/>
      <w:szCs w:val="16"/>
    </w:rPr>
  </w:style>
  <w:style w:type="character" w:customStyle="1" w:styleId="BalloonTextChar">
    <w:name w:val="Balloon Text Char"/>
    <w:link w:val="BalloonText"/>
    <w:semiHidden/>
    <w:rsid w:val="00FF04E3"/>
    <w:rPr>
      <w:rFonts w:ascii="Tahoma" w:hAnsi="Tahoma" w:cs="Tahoma"/>
      <w:sz w:val="16"/>
      <w:szCs w:val="16"/>
    </w:rPr>
  </w:style>
  <w:style w:type="paragraph" w:styleId="Bibliography">
    <w:name w:val="Bibliography"/>
    <w:basedOn w:val="Normal"/>
    <w:next w:val="Normal"/>
    <w:uiPriority w:val="37"/>
    <w:semiHidden/>
    <w:rsid w:val="00405336"/>
  </w:style>
  <w:style w:type="paragraph" w:styleId="BlockText">
    <w:name w:val="Block Text"/>
    <w:basedOn w:val="Normal"/>
    <w:semiHidden/>
    <w:rsid w:val="00405336"/>
    <w:pPr>
      <w:spacing w:after="120"/>
      <w:ind w:left="1440" w:right="1440"/>
    </w:pPr>
  </w:style>
  <w:style w:type="paragraph" w:styleId="BodyText">
    <w:name w:val="Body Text"/>
    <w:basedOn w:val="Normal"/>
    <w:link w:val="BodyTextChar"/>
    <w:semiHidden/>
    <w:rsid w:val="00405336"/>
    <w:pPr>
      <w:spacing w:after="120"/>
    </w:pPr>
  </w:style>
  <w:style w:type="character" w:customStyle="1" w:styleId="BodyTextChar">
    <w:name w:val="Body Text Char"/>
    <w:link w:val="BodyText"/>
    <w:semiHidden/>
    <w:rsid w:val="00FF04E3"/>
    <w:rPr>
      <w:sz w:val="24"/>
    </w:rPr>
  </w:style>
  <w:style w:type="paragraph" w:styleId="BodyText2">
    <w:name w:val="Body Text 2"/>
    <w:basedOn w:val="Normal"/>
    <w:link w:val="BodyText2Char"/>
    <w:semiHidden/>
    <w:rsid w:val="00405336"/>
    <w:pPr>
      <w:spacing w:after="120" w:line="480" w:lineRule="auto"/>
    </w:pPr>
  </w:style>
  <w:style w:type="character" w:customStyle="1" w:styleId="BodyText2Char">
    <w:name w:val="Body Text 2 Char"/>
    <w:link w:val="BodyText2"/>
    <w:semiHidden/>
    <w:rsid w:val="00FF04E3"/>
    <w:rPr>
      <w:sz w:val="24"/>
    </w:rPr>
  </w:style>
  <w:style w:type="paragraph" w:styleId="BodyText3">
    <w:name w:val="Body Text 3"/>
    <w:basedOn w:val="Normal"/>
    <w:link w:val="BodyText3Char"/>
    <w:semiHidden/>
    <w:rsid w:val="00405336"/>
    <w:pPr>
      <w:spacing w:after="120"/>
    </w:pPr>
    <w:rPr>
      <w:sz w:val="16"/>
      <w:szCs w:val="16"/>
    </w:rPr>
  </w:style>
  <w:style w:type="character" w:customStyle="1" w:styleId="BodyText3Char">
    <w:name w:val="Body Text 3 Char"/>
    <w:link w:val="BodyText3"/>
    <w:semiHidden/>
    <w:rsid w:val="00FF04E3"/>
    <w:rPr>
      <w:sz w:val="16"/>
      <w:szCs w:val="16"/>
    </w:rPr>
  </w:style>
  <w:style w:type="paragraph" w:styleId="BodyTextFirstIndent">
    <w:name w:val="Body Text First Indent"/>
    <w:basedOn w:val="BodyText"/>
    <w:link w:val="BodyTextFirstIndentChar"/>
    <w:semiHidden/>
    <w:rsid w:val="00405336"/>
    <w:pPr>
      <w:ind w:firstLine="210"/>
    </w:pPr>
  </w:style>
  <w:style w:type="character" w:customStyle="1" w:styleId="BodyTextFirstIndentChar">
    <w:name w:val="Body Text First Indent Char"/>
    <w:basedOn w:val="BodyTextChar"/>
    <w:link w:val="BodyTextFirstIndent"/>
    <w:semiHidden/>
    <w:rsid w:val="00FF04E3"/>
    <w:rPr>
      <w:sz w:val="24"/>
    </w:rPr>
  </w:style>
  <w:style w:type="paragraph" w:styleId="BodyTextIndent">
    <w:name w:val="Body Text Indent"/>
    <w:basedOn w:val="Normal"/>
    <w:link w:val="BodyTextIndentChar"/>
    <w:semiHidden/>
    <w:rsid w:val="00405336"/>
    <w:pPr>
      <w:spacing w:after="120"/>
      <w:ind w:left="360"/>
    </w:pPr>
  </w:style>
  <w:style w:type="character" w:customStyle="1" w:styleId="BodyTextIndentChar">
    <w:name w:val="Body Text Indent Char"/>
    <w:link w:val="BodyTextIndent"/>
    <w:semiHidden/>
    <w:rsid w:val="00FF04E3"/>
    <w:rPr>
      <w:sz w:val="24"/>
    </w:rPr>
  </w:style>
  <w:style w:type="paragraph" w:styleId="BodyTextFirstIndent2">
    <w:name w:val="Body Text First Indent 2"/>
    <w:basedOn w:val="BodyTextIndent"/>
    <w:link w:val="BodyTextFirstIndent2Char"/>
    <w:semiHidden/>
    <w:rsid w:val="00405336"/>
    <w:pPr>
      <w:ind w:firstLine="210"/>
    </w:pPr>
  </w:style>
  <w:style w:type="character" w:customStyle="1" w:styleId="BodyTextFirstIndent2Char">
    <w:name w:val="Body Text First Indent 2 Char"/>
    <w:basedOn w:val="BodyTextIndentChar"/>
    <w:link w:val="BodyTextFirstIndent2"/>
    <w:semiHidden/>
    <w:rsid w:val="00FF04E3"/>
    <w:rPr>
      <w:sz w:val="24"/>
    </w:rPr>
  </w:style>
  <w:style w:type="paragraph" w:styleId="BodyTextIndent2">
    <w:name w:val="Body Text Indent 2"/>
    <w:basedOn w:val="Normal"/>
    <w:link w:val="BodyTextIndent2Char"/>
    <w:semiHidden/>
    <w:rsid w:val="00405336"/>
    <w:pPr>
      <w:spacing w:after="120" w:line="480" w:lineRule="auto"/>
      <w:ind w:left="360"/>
    </w:pPr>
  </w:style>
  <w:style w:type="character" w:customStyle="1" w:styleId="BodyTextIndent2Char">
    <w:name w:val="Body Text Indent 2 Char"/>
    <w:link w:val="BodyTextIndent2"/>
    <w:semiHidden/>
    <w:rsid w:val="00FF04E3"/>
    <w:rPr>
      <w:sz w:val="24"/>
    </w:rPr>
  </w:style>
  <w:style w:type="paragraph" w:styleId="BodyTextIndent3">
    <w:name w:val="Body Text Indent 3"/>
    <w:basedOn w:val="Normal"/>
    <w:link w:val="BodyTextIndent3Char"/>
    <w:semiHidden/>
    <w:rsid w:val="00405336"/>
    <w:pPr>
      <w:spacing w:after="120"/>
      <w:ind w:left="360"/>
    </w:pPr>
    <w:rPr>
      <w:sz w:val="16"/>
      <w:szCs w:val="16"/>
    </w:rPr>
  </w:style>
  <w:style w:type="character" w:customStyle="1" w:styleId="BodyTextIndent3Char">
    <w:name w:val="Body Text Indent 3 Char"/>
    <w:link w:val="BodyTextIndent3"/>
    <w:semiHidden/>
    <w:rsid w:val="00FF04E3"/>
    <w:rPr>
      <w:sz w:val="16"/>
      <w:szCs w:val="16"/>
    </w:rPr>
  </w:style>
  <w:style w:type="paragraph" w:styleId="Caption">
    <w:name w:val="caption"/>
    <w:basedOn w:val="Normal"/>
    <w:next w:val="Normal"/>
    <w:semiHidden/>
    <w:qFormat/>
    <w:rsid w:val="00405336"/>
    <w:rPr>
      <w:b/>
      <w:bCs/>
      <w:sz w:val="20"/>
    </w:rPr>
  </w:style>
  <w:style w:type="paragraph" w:styleId="Closing">
    <w:name w:val="Closing"/>
    <w:basedOn w:val="Normal"/>
    <w:link w:val="ClosingChar"/>
    <w:semiHidden/>
    <w:rsid w:val="00405336"/>
    <w:pPr>
      <w:ind w:left="4320"/>
    </w:pPr>
  </w:style>
  <w:style w:type="character" w:customStyle="1" w:styleId="ClosingChar">
    <w:name w:val="Closing Char"/>
    <w:link w:val="Closing"/>
    <w:semiHidden/>
    <w:rsid w:val="00FF04E3"/>
    <w:rPr>
      <w:sz w:val="24"/>
    </w:rPr>
  </w:style>
  <w:style w:type="paragraph" w:styleId="CommentText">
    <w:name w:val="annotation text"/>
    <w:basedOn w:val="Normal"/>
    <w:link w:val="CommentTextChar"/>
    <w:semiHidden/>
    <w:rsid w:val="00405336"/>
    <w:rPr>
      <w:sz w:val="20"/>
    </w:rPr>
  </w:style>
  <w:style w:type="character" w:customStyle="1" w:styleId="CommentTextChar">
    <w:name w:val="Comment Text Char"/>
    <w:basedOn w:val="DefaultParagraphFont"/>
    <w:link w:val="CommentText"/>
    <w:semiHidden/>
    <w:rsid w:val="00FF04E3"/>
  </w:style>
  <w:style w:type="paragraph" w:styleId="CommentSubject">
    <w:name w:val="annotation subject"/>
    <w:basedOn w:val="CommentText"/>
    <w:next w:val="CommentText"/>
    <w:link w:val="CommentSubjectChar"/>
    <w:semiHidden/>
    <w:rsid w:val="00405336"/>
    <w:rPr>
      <w:b/>
      <w:bCs/>
    </w:rPr>
  </w:style>
  <w:style w:type="character" w:customStyle="1" w:styleId="CommentSubjectChar">
    <w:name w:val="Comment Subject Char"/>
    <w:link w:val="CommentSubject"/>
    <w:semiHidden/>
    <w:rsid w:val="00FF04E3"/>
    <w:rPr>
      <w:b/>
      <w:bCs/>
    </w:rPr>
  </w:style>
  <w:style w:type="paragraph" w:styleId="Date">
    <w:name w:val="Date"/>
    <w:basedOn w:val="Normal"/>
    <w:next w:val="Normal"/>
    <w:link w:val="DateChar"/>
    <w:semiHidden/>
    <w:rsid w:val="00405336"/>
  </w:style>
  <w:style w:type="character" w:customStyle="1" w:styleId="DateChar">
    <w:name w:val="Date Char"/>
    <w:link w:val="Date"/>
    <w:semiHidden/>
    <w:rsid w:val="00FF04E3"/>
    <w:rPr>
      <w:sz w:val="24"/>
    </w:rPr>
  </w:style>
  <w:style w:type="paragraph" w:styleId="DocumentMap">
    <w:name w:val="Document Map"/>
    <w:basedOn w:val="Normal"/>
    <w:link w:val="DocumentMapChar"/>
    <w:semiHidden/>
    <w:rsid w:val="00405336"/>
    <w:rPr>
      <w:rFonts w:ascii="Tahoma" w:hAnsi="Tahoma" w:cs="Tahoma"/>
      <w:sz w:val="16"/>
      <w:szCs w:val="16"/>
    </w:rPr>
  </w:style>
  <w:style w:type="character" w:customStyle="1" w:styleId="DocumentMapChar">
    <w:name w:val="Document Map Char"/>
    <w:link w:val="DocumentMap"/>
    <w:semiHidden/>
    <w:rsid w:val="00FF04E3"/>
    <w:rPr>
      <w:rFonts w:ascii="Tahoma" w:hAnsi="Tahoma" w:cs="Tahoma"/>
      <w:sz w:val="16"/>
      <w:szCs w:val="16"/>
    </w:rPr>
  </w:style>
  <w:style w:type="paragraph" w:styleId="E-mailSignature">
    <w:name w:val="E-mail Signature"/>
    <w:basedOn w:val="Normal"/>
    <w:link w:val="E-mailSignatureChar"/>
    <w:semiHidden/>
    <w:rsid w:val="00405336"/>
  </w:style>
  <w:style w:type="character" w:customStyle="1" w:styleId="E-mailSignatureChar">
    <w:name w:val="E-mail Signature Char"/>
    <w:link w:val="E-mailSignature"/>
    <w:semiHidden/>
    <w:rsid w:val="00FF04E3"/>
    <w:rPr>
      <w:sz w:val="24"/>
    </w:rPr>
  </w:style>
  <w:style w:type="paragraph" w:styleId="EndnoteText">
    <w:name w:val="endnote text"/>
    <w:basedOn w:val="Normal"/>
    <w:link w:val="EndnoteTextChar"/>
    <w:semiHidden/>
    <w:rsid w:val="00405336"/>
    <w:rPr>
      <w:sz w:val="20"/>
    </w:rPr>
  </w:style>
  <w:style w:type="character" w:customStyle="1" w:styleId="EndnoteTextChar">
    <w:name w:val="Endnote Text Char"/>
    <w:basedOn w:val="DefaultParagraphFont"/>
    <w:link w:val="EndnoteText"/>
    <w:semiHidden/>
    <w:rsid w:val="00FF04E3"/>
  </w:style>
  <w:style w:type="paragraph" w:styleId="EnvelopeAddress">
    <w:name w:val="envelope address"/>
    <w:basedOn w:val="Normal"/>
    <w:semiHidden/>
    <w:rsid w:val="00405336"/>
    <w:pPr>
      <w:framePr w:w="7920" w:h="1980" w:hRule="exact" w:hSpace="180" w:wrap="auto" w:hAnchor="page" w:xAlign="center" w:yAlign="bottom"/>
      <w:ind w:left="2880"/>
    </w:pPr>
    <w:rPr>
      <w:rFonts w:ascii="Cambria" w:hAnsi="Cambria"/>
      <w:szCs w:val="24"/>
    </w:rPr>
  </w:style>
  <w:style w:type="paragraph" w:styleId="EnvelopeReturn">
    <w:name w:val="envelope return"/>
    <w:basedOn w:val="Normal"/>
    <w:semiHidden/>
    <w:rsid w:val="00405336"/>
    <w:rPr>
      <w:rFonts w:ascii="Cambria" w:hAnsi="Cambria"/>
      <w:sz w:val="20"/>
    </w:rPr>
  </w:style>
  <w:style w:type="paragraph" w:styleId="Footer">
    <w:name w:val="footer"/>
    <w:basedOn w:val="Normal"/>
    <w:link w:val="FooterChar"/>
    <w:semiHidden/>
    <w:rsid w:val="00405336"/>
    <w:pPr>
      <w:tabs>
        <w:tab w:val="center" w:pos="4680"/>
        <w:tab w:val="right" w:pos="9360"/>
      </w:tabs>
    </w:pPr>
  </w:style>
  <w:style w:type="character" w:customStyle="1" w:styleId="FooterChar">
    <w:name w:val="Footer Char"/>
    <w:link w:val="Footer"/>
    <w:semiHidden/>
    <w:rsid w:val="00FF04E3"/>
    <w:rPr>
      <w:sz w:val="24"/>
    </w:rPr>
  </w:style>
  <w:style w:type="paragraph" w:styleId="FootnoteText">
    <w:name w:val="footnote text"/>
    <w:basedOn w:val="Normal"/>
    <w:link w:val="FootnoteTextChar"/>
    <w:semiHidden/>
    <w:rsid w:val="00405336"/>
    <w:rPr>
      <w:sz w:val="20"/>
    </w:rPr>
  </w:style>
  <w:style w:type="character" w:customStyle="1" w:styleId="FootnoteTextChar">
    <w:name w:val="Footnote Text Char"/>
    <w:basedOn w:val="DefaultParagraphFont"/>
    <w:link w:val="FootnoteText"/>
    <w:semiHidden/>
    <w:rsid w:val="00FF04E3"/>
  </w:style>
  <w:style w:type="paragraph" w:styleId="Header">
    <w:name w:val="header"/>
    <w:basedOn w:val="Normal"/>
    <w:link w:val="HeaderChar"/>
    <w:semiHidden/>
    <w:rsid w:val="00405336"/>
    <w:pPr>
      <w:tabs>
        <w:tab w:val="center" w:pos="4680"/>
        <w:tab w:val="right" w:pos="9360"/>
      </w:tabs>
    </w:pPr>
  </w:style>
  <w:style w:type="character" w:customStyle="1" w:styleId="HeaderChar">
    <w:name w:val="Header Char"/>
    <w:link w:val="Header"/>
    <w:semiHidden/>
    <w:rsid w:val="00FF04E3"/>
    <w:rPr>
      <w:sz w:val="24"/>
    </w:rPr>
  </w:style>
  <w:style w:type="paragraph" w:styleId="HTMLAddress">
    <w:name w:val="HTML Address"/>
    <w:basedOn w:val="Normal"/>
    <w:link w:val="HTMLAddressChar"/>
    <w:semiHidden/>
    <w:rsid w:val="00405336"/>
    <w:rPr>
      <w:i/>
      <w:iCs/>
    </w:rPr>
  </w:style>
  <w:style w:type="character" w:customStyle="1" w:styleId="HTMLAddressChar">
    <w:name w:val="HTML Address Char"/>
    <w:link w:val="HTMLAddress"/>
    <w:semiHidden/>
    <w:rsid w:val="00FF04E3"/>
    <w:rPr>
      <w:i/>
      <w:iCs/>
      <w:sz w:val="24"/>
    </w:rPr>
  </w:style>
  <w:style w:type="paragraph" w:styleId="HTMLPreformatted">
    <w:name w:val="HTML Preformatted"/>
    <w:basedOn w:val="Normal"/>
    <w:link w:val="HTMLPreformattedChar"/>
    <w:semiHidden/>
    <w:rsid w:val="00405336"/>
    <w:rPr>
      <w:rFonts w:ascii="Courier New" w:hAnsi="Courier New" w:cs="Courier New"/>
      <w:sz w:val="20"/>
    </w:rPr>
  </w:style>
  <w:style w:type="character" w:customStyle="1" w:styleId="HTMLPreformattedChar">
    <w:name w:val="HTML Preformatted Char"/>
    <w:link w:val="HTMLPreformatted"/>
    <w:semiHidden/>
    <w:rsid w:val="00FF04E3"/>
    <w:rPr>
      <w:rFonts w:ascii="Courier New" w:hAnsi="Courier New" w:cs="Courier New"/>
    </w:rPr>
  </w:style>
  <w:style w:type="paragraph" w:styleId="Index1">
    <w:name w:val="index 1"/>
    <w:basedOn w:val="Normal"/>
    <w:next w:val="Normal"/>
    <w:autoRedefine/>
    <w:semiHidden/>
    <w:rsid w:val="00405336"/>
    <w:pPr>
      <w:ind w:left="240" w:hanging="240"/>
    </w:pPr>
  </w:style>
  <w:style w:type="paragraph" w:styleId="Index2">
    <w:name w:val="index 2"/>
    <w:basedOn w:val="Normal"/>
    <w:next w:val="Normal"/>
    <w:autoRedefine/>
    <w:semiHidden/>
    <w:rsid w:val="00405336"/>
    <w:pPr>
      <w:ind w:left="480" w:hanging="240"/>
    </w:pPr>
  </w:style>
  <w:style w:type="paragraph" w:styleId="Index3">
    <w:name w:val="index 3"/>
    <w:basedOn w:val="Normal"/>
    <w:next w:val="Normal"/>
    <w:autoRedefine/>
    <w:semiHidden/>
    <w:rsid w:val="00405336"/>
    <w:pPr>
      <w:ind w:left="720" w:hanging="240"/>
    </w:pPr>
  </w:style>
  <w:style w:type="paragraph" w:styleId="Index4">
    <w:name w:val="index 4"/>
    <w:basedOn w:val="Normal"/>
    <w:next w:val="Normal"/>
    <w:autoRedefine/>
    <w:semiHidden/>
    <w:rsid w:val="00405336"/>
    <w:pPr>
      <w:ind w:left="960" w:hanging="240"/>
    </w:pPr>
  </w:style>
  <w:style w:type="paragraph" w:styleId="Index5">
    <w:name w:val="index 5"/>
    <w:basedOn w:val="Normal"/>
    <w:next w:val="Normal"/>
    <w:autoRedefine/>
    <w:semiHidden/>
    <w:rsid w:val="00405336"/>
    <w:pPr>
      <w:ind w:left="1200" w:hanging="240"/>
    </w:pPr>
  </w:style>
  <w:style w:type="paragraph" w:styleId="Index6">
    <w:name w:val="index 6"/>
    <w:basedOn w:val="Normal"/>
    <w:next w:val="Normal"/>
    <w:autoRedefine/>
    <w:semiHidden/>
    <w:rsid w:val="00405336"/>
    <w:pPr>
      <w:ind w:left="1440" w:hanging="240"/>
    </w:pPr>
  </w:style>
  <w:style w:type="paragraph" w:styleId="Index7">
    <w:name w:val="index 7"/>
    <w:basedOn w:val="Normal"/>
    <w:next w:val="Normal"/>
    <w:autoRedefine/>
    <w:semiHidden/>
    <w:rsid w:val="00405336"/>
    <w:pPr>
      <w:ind w:left="1680" w:hanging="240"/>
    </w:pPr>
  </w:style>
  <w:style w:type="paragraph" w:styleId="Index8">
    <w:name w:val="index 8"/>
    <w:basedOn w:val="Normal"/>
    <w:next w:val="Normal"/>
    <w:autoRedefine/>
    <w:semiHidden/>
    <w:rsid w:val="00405336"/>
    <w:pPr>
      <w:ind w:left="1920" w:hanging="240"/>
    </w:pPr>
  </w:style>
  <w:style w:type="paragraph" w:styleId="Index9">
    <w:name w:val="index 9"/>
    <w:basedOn w:val="Normal"/>
    <w:next w:val="Normal"/>
    <w:autoRedefine/>
    <w:semiHidden/>
    <w:rsid w:val="00405336"/>
    <w:pPr>
      <w:ind w:left="2160" w:hanging="240"/>
    </w:pPr>
  </w:style>
  <w:style w:type="paragraph" w:styleId="IndexHeading">
    <w:name w:val="index heading"/>
    <w:basedOn w:val="Normal"/>
    <w:next w:val="Index1"/>
    <w:semiHidden/>
    <w:rsid w:val="00405336"/>
    <w:rPr>
      <w:rFonts w:ascii="Cambria" w:hAnsi="Cambria"/>
      <w:b/>
      <w:bCs/>
    </w:rPr>
  </w:style>
  <w:style w:type="paragraph" w:styleId="IntenseQuote">
    <w:name w:val="Intense Quote"/>
    <w:basedOn w:val="Normal"/>
    <w:next w:val="Normal"/>
    <w:link w:val="IntenseQuoteChar"/>
    <w:uiPriority w:val="30"/>
    <w:semiHidden/>
    <w:qFormat/>
    <w:rsid w:val="00405336"/>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semiHidden/>
    <w:rsid w:val="00FF04E3"/>
    <w:rPr>
      <w:b/>
      <w:bCs/>
      <w:i/>
      <w:iCs/>
      <w:color w:val="4F81BD"/>
      <w:sz w:val="24"/>
    </w:rPr>
  </w:style>
  <w:style w:type="paragraph" w:styleId="List">
    <w:name w:val="List"/>
    <w:basedOn w:val="Normal"/>
    <w:semiHidden/>
    <w:rsid w:val="00405336"/>
    <w:pPr>
      <w:ind w:left="360" w:hanging="360"/>
      <w:contextualSpacing/>
    </w:pPr>
  </w:style>
  <w:style w:type="paragraph" w:styleId="List2">
    <w:name w:val="List 2"/>
    <w:basedOn w:val="Normal"/>
    <w:semiHidden/>
    <w:rsid w:val="00405336"/>
    <w:pPr>
      <w:ind w:left="720" w:hanging="360"/>
      <w:contextualSpacing/>
    </w:pPr>
  </w:style>
  <w:style w:type="paragraph" w:styleId="List3">
    <w:name w:val="List 3"/>
    <w:basedOn w:val="Normal"/>
    <w:semiHidden/>
    <w:rsid w:val="00405336"/>
    <w:pPr>
      <w:ind w:left="1080" w:hanging="360"/>
      <w:contextualSpacing/>
    </w:pPr>
  </w:style>
  <w:style w:type="paragraph" w:styleId="List4">
    <w:name w:val="List 4"/>
    <w:basedOn w:val="Normal"/>
    <w:semiHidden/>
    <w:rsid w:val="00405336"/>
    <w:pPr>
      <w:ind w:left="1440" w:hanging="360"/>
      <w:contextualSpacing/>
    </w:pPr>
  </w:style>
  <w:style w:type="paragraph" w:styleId="List5">
    <w:name w:val="List 5"/>
    <w:basedOn w:val="Normal"/>
    <w:semiHidden/>
    <w:rsid w:val="00405336"/>
    <w:pPr>
      <w:ind w:left="1800" w:hanging="360"/>
      <w:contextualSpacing/>
    </w:pPr>
  </w:style>
  <w:style w:type="paragraph" w:styleId="ListBullet">
    <w:name w:val="List Bullet"/>
    <w:basedOn w:val="Normal"/>
    <w:semiHidden/>
    <w:rsid w:val="00405336"/>
    <w:pPr>
      <w:numPr>
        <w:numId w:val="1"/>
      </w:numPr>
      <w:contextualSpacing/>
    </w:pPr>
  </w:style>
  <w:style w:type="paragraph" w:styleId="ListBullet2">
    <w:name w:val="List Bullet 2"/>
    <w:basedOn w:val="Normal"/>
    <w:semiHidden/>
    <w:rsid w:val="00405336"/>
    <w:pPr>
      <w:numPr>
        <w:numId w:val="2"/>
      </w:numPr>
      <w:contextualSpacing/>
    </w:pPr>
  </w:style>
  <w:style w:type="paragraph" w:styleId="ListBullet3">
    <w:name w:val="List Bullet 3"/>
    <w:basedOn w:val="Normal"/>
    <w:semiHidden/>
    <w:rsid w:val="00405336"/>
    <w:pPr>
      <w:numPr>
        <w:numId w:val="3"/>
      </w:numPr>
      <w:contextualSpacing/>
    </w:pPr>
  </w:style>
  <w:style w:type="paragraph" w:styleId="ListBullet4">
    <w:name w:val="List Bullet 4"/>
    <w:basedOn w:val="Normal"/>
    <w:semiHidden/>
    <w:rsid w:val="00405336"/>
    <w:pPr>
      <w:numPr>
        <w:numId w:val="4"/>
      </w:numPr>
      <w:contextualSpacing/>
    </w:pPr>
  </w:style>
  <w:style w:type="paragraph" w:styleId="ListBullet5">
    <w:name w:val="List Bullet 5"/>
    <w:basedOn w:val="Normal"/>
    <w:semiHidden/>
    <w:rsid w:val="00405336"/>
    <w:pPr>
      <w:numPr>
        <w:numId w:val="5"/>
      </w:numPr>
      <w:contextualSpacing/>
    </w:pPr>
  </w:style>
  <w:style w:type="paragraph" w:styleId="ListContinue">
    <w:name w:val="List Continue"/>
    <w:basedOn w:val="Normal"/>
    <w:semiHidden/>
    <w:rsid w:val="00405336"/>
    <w:pPr>
      <w:spacing w:after="120"/>
      <w:ind w:left="360"/>
      <w:contextualSpacing/>
    </w:pPr>
  </w:style>
  <w:style w:type="paragraph" w:styleId="ListContinue2">
    <w:name w:val="List Continue 2"/>
    <w:basedOn w:val="Normal"/>
    <w:semiHidden/>
    <w:rsid w:val="00405336"/>
    <w:pPr>
      <w:spacing w:after="120"/>
      <w:ind w:left="720"/>
      <w:contextualSpacing/>
    </w:pPr>
  </w:style>
  <w:style w:type="paragraph" w:styleId="ListContinue3">
    <w:name w:val="List Continue 3"/>
    <w:basedOn w:val="Normal"/>
    <w:semiHidden/>
    <w:rsid w:val="00405336"/>
    <w:pPr>
      <w:spacing w:after="120"/>
      <w:ind w:left="1080"/>
      <w:contextualSpacing/>
    </w:pPr>
  </w:style>
  <w:style w:type="paragraph" w:styleId="ListContinue4">
    <w:name w:val="List Continue 4"/>
    <w:basedOn w:val="Normal"/>
    <w:semiHidden/>
    <w:rsid w:val="00405336"/>
    <w:pPr>
      <w:spacing w:after="120"/>
      <w:ind w:left="1440"/>
      <w:contextualSpacing/>
    </w:pPr>
  </w:style>
  <w:style w:type="paragraph" w:styleId="ListContinue5">
    <w:name w:val="List Continue 5"/>
    <w:basedOn w:val="Normal"/>
    <w:semiHidden/>
    <w:rsid w:val="00405336"/>
    <w:pPr>
      <w:spacing w:after="120"/>
      <w:ind w:left="1800"/>
      <w:contextualSpacing/>
    </w:pPr>
  </w:style>
  <w:style w:type="paragraph" w:styleId="ListNumber">
    <w:name w:val="List Number"/>
    <w:basedOn w:val="Normal"/>
    <w:semiHidden/>
    <w:rsid w:val="00405336"/>
    <w:pPr>
      <w:numPr>
        <w:numId w:val="6"/>
      </w:numPr>
      <w:contextualSpacing/>
    </w:pPr>
  </w:style>
  <w:style w:type="paragraph" w:styleId="ListNumber2">
    <w:name w:val="List Number 2"/>
    <w:basedOn w:val="Normal"/>
    <w:semiHidden/>
    <w:rsid w:val="00405336"/>
    <w:pPr>
      <w:numPr>
        <w:numId w:val="7"/>
      </w:numPr>
      <w:contextualSpacing/>
    </w:pPr>
  </w:style>
  <w:style w:type="paragraph" w:styleId="ListNumber3">
    <w:name w:val="List Number 3"/>
    <w:basedOn w:val="Normal"/>
    <w:semiHidden/>
    <w:rsid w:val="00405336"/>
    <w:pPr>
      <w:numPr>
        <w:numId w:val="8"/>
      </w:numPr>
      <w:contextualSpacing/>
    </w:pPr>
  </w:style>
  <w:style w:type="paragraph" w:styleId="ListNumber4">
    <w:name w:val="List Number 4"/>
    <w:basedOn w:val="Normal"/>
    <w:semiHidden/>
    <w:rsid w:val="00405336"/>
    <w:pPr>
      <w:numPr>
        <w:numId w:val="9"/>
      </w:numPr>
      <w:contextualSpacing/>
    </w:pPr>
  </w:style>
  <w:style w:type="paragraph" w:styleId="ListNumber5">
    <w:name w:val="List Number 5"/>
    <w:basedOn w:val="Normal"/>
    <w:semiHidden/>
    <w:rsid w:val="00405336"/>
    <w:pPr>
      <w:numPr>
        <w:numId w:val="10"/>
      </w:numPr>
      <w:contextualSpacing/>
    </w:pPr>
  </w:style>
  <w:style w:type="paragraph" w:styleId="ListParagraph">
    <w:name w:val="List Paragraph"/>
    <w:basedOn w:val="Normal"/>
    <w:uiPriority w:val="34"/>
    <w:semiHidden/>
    <w:qFormat/>
    <w:rsid w:val="00405336"/>
    <w:pPr>
      <w:ind w:left="720"/>
    </w:pPr>
  </w:style>
  <w:style w:type="paragraph" w:styleId="MacroText">
    <w:name w:val="macro"/>
    <w:link w:val="MacroTextChar"/>
    <w:semiHidden/>
    <w:rsid w:val="00405336"/>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customStyle="1" w:styleId="MacroTextChar">
    <w:name w:val="Macro Text Char"/>
    <w:link w:val="MacroText"/>
    <w:semiHidden/>
    <w:rsid w:val="00FF04E3"/>
    <w:rPr>
      <w:rFonts w:ascii="Courier New" w:hAnsi="Courier New" w:cs="Courier New"/>
      <w:lang w:val="en-US" w:eastAsia="en-US" w:bidi="ar-SA"/>
    </w:rPr>
  </w:style>
  <w:style w:type="paragraph" w:styleId="MessageHeader">
    <w:name w:val="Message Header"/>
    <w:basedOn w:val="Normal"/>
    <w:link w:val="MessageHeaderChar"/>
    <w:semiHidden/>
    <w:rsid w:val="00405336"/>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szCs w:val="24"/>
    </w:rPr>
  </w:style>
  <w:style w:type="character" w:customStyle="1" w:styleId="MessageHeaderChar">
    <w:name w:val="Message Header Char"/>
    <w:link w:val="MessageHeader"/>
    <w:semiHidden/>
    <w:rsid w:val="00FF04E3"/>
    <w:rPr>
      <w:rFonts w:ascii="Cambria" w:hAnsi="Cambria"/>
      <w:sz w:val="24"/>
      <w:szCs w:val="24"/>
      <w:shd w:val="pct20" w:color="auto" w:fill="auto"/>
    </w:rPr>
  </w:style>
  <w:style w:type="paragraph" w:styleId="NoSpacing">
    <w:name w:val="No Spacing"/>
    <w:uiPriority w:val="1"/>
    <w:semiHidden/>
    <w:qFormat/>
    <w:rsid w:val="00405336"/>
    <w:rPr>
      <w:sz w:val="24"/>
    </w:rPr>
  </w:style>
  <w:style w:type="paragraph" w:styleId="NormalWeb">
    <w:name w:val="Normal (Web)"/>
    <w:basedOn w:val="Normal"/>
    <w:uiPriority w:val="99"/>
    <w:semiHidden/>
    <w:rsid w:val="00405336"/>
    <w:rPr>
      <w:szCs w:val="24"/>
    </w:rPr>
  </w:style>
  <w:style w:type="paragraph" w:styleId="NormalIndent">
    <w:name w:val="Normal Indent"/>
    <w:basedOn w:val="Normal"/>
    <w:semiHidden/>
    <w:rsid w:val="00405336"/>
    <w:pPr>
      <w:ind w:left="720"/>
    </w:pPr>
  </w:style>
  <w:style w:type="paragraph" w:styleId="NoteHeading">
    <w:name w:val="Note Heading"/>
    <w:basedOn w:val="Normal"/>
    <w:next w:val="Normal"/>
    <w:link w:val="NoteHeadingChar"/>
    <w:semiHidden/>
    <w:rsid w:val="00405336"/>
  </w:style>
  <w:style w:type="character" w:customStyle="1" w:styleId="NoteHeadingChar">
    <w:name w:val="Note Heading Char"/>
    <w:link w:val="NoteHeading"/>
    <w:semiHidden/>
    <w:rsid w:val="00FF04E3"/>
    <w:rPr>
      <w:sz w:val="24"/>
    </w:rPr>
  </w:style>
  <w:style w:type="paragraph" w:styleId="PlainText">
    <w:name w:val="Plain Text"/>
    <w:basedOn w:val="Normal"/>
    <w:link w:val="PlainTextChar"/>
    <w:semiHidden/>
    <w:rsid w:val="00405336"/>
    <w:rPr>
      <w:rFonts w:ascii="Courier New" w:hAnsi="Courier New" w:cs="Courier New"/>
      <w:sz w:val="20"/>
    </w:rPr>
  </w:style>
  <w:style w:type="character" w:customStyle="1" w:styleId="PlainTextChar">
    <w:name w:val="Plain Text Char"/>
    <w:link w:val="PlainText"/>
    <w:semiHidden/>
    <w:rsid w:val="00FF04E3"/>
    <w:rPr>
      <w:rFonts w:ascii="Courier New" w:hAnsi="Courier New" w:cs="Courier New"/>
    </w:rPr>
  </w:style>
  <w:style w:type="paragraph" w:styleId="Quote">
    <w:name w:val="Quote"/>
    <w:basedOn w:val="Normal"/>
    <w:next w:val="Normal"/>
    <w:link w:val="QuoteChar"/>
    <w:uiPriority w:val="29"/>
    <w:semiHidden/>
    <w:qFormat/>
    <w:rsid w:val="00405336"/>
    <w:rPr>
      <w:i/>
      <w:iCs/>
      <w:color w:val="000000"/>
    </w:rPr>
  </w:style>
  <w:style w:type="character" w:customStyle="1" w:styleId="QuoteChar">
    <w:name w:val="Quote Char"/>
    <w:link w:val="Quote"/>
    <w:uiPriority w:val="29"/>
    <w:semiHidden/>
    <w:rsid w:val="00FF04E3"/>
    <w:rPr>
      <w:i/>
      <w:iCs/>
      <w:color w:val="000000"/>
      <w:sz w:val="24"/>
    </w:rPr>
  </w:style>
  <w:style w:type="paragraph" w:styleId="Salutation">
    <w:name w:val="Salutation"/>
    <w:basedOn w:val="Normal"/>
    <w:next w:val="Normal"/>
    <w:link w:val="SalutationChar"/>
    <w:semiHidden/>
    <w:rsid w:val="00405336"/>
  </w:style>
  <w:style w:type="character" w:customStyle="1" w:styleId="SalutationChar">
    <w:name w:val="Salutation Char"/>
    <w:link w:val="Salutation"/>
    <w:semiHidden/>
    <w:rsid w:val="00FF04E3"/>
    <w:rPr>
      <w:sz w:val="24"/>
    </w:rPr>
  </w:style>
  <w:style w:type="paragraph" w:styleId="Signature">
    <w:name w:val="Signature"/>
    <w:basedOn w:val="Normal"/>
    <w:link w:val="SignatureChar"/>
    <w:semiHidden/>
    <w:rsid w:val="00405336"/>
    <w:pPr>
      <w:ind w:left="4320"/>
    </w:pPr>
  </w:style>
  <w:style w:type="character" w:customStyle="1" w:styleId="SignatureChar">
    <w:name w:val="Signature Char"/>
    <w:link w:val="Signature"/>
    <w:semiHidden/>
    <w:rsid w:val="00FF04E3"/>
    <w:rPr>
      <w:sz w:val="24"/>
    </w:rPr>
  </w:style>
  <w:style w:type="paragraph" w:styleId="Subtitle">
    <w:name w:val="Subtitle"/>
    <w:basedOn w:val="Normal"/>
    <w:next w:val="Normal"/>
    <w:link w:val="SubtitleChar"/>
    <w:semiHidden/>
    <w:qFormat/>
    <w:rsid w:val="00405336"/>
    <w:pPr>
      <w:spacing w:after="60"/>
      <w:jc w:val="center"/>
      <w:outlineLvl w:val="1"/>
    </w:pPr>
    <w:rPr>
      <w:rFonts w:ascii="Cambria" w:hAnsi="Cambria"/>
      <w:szCs w:val="24"/>
    </w:rPr>
  </w:style>
  <w:style w:type="character" w:customStyle="1" w:styleId="SubtitleChar">
    <w:name w:val="Subtitle Char"/>
    <w:link w:val="Subtitle"/>
    <w:semiHidden/>
    <w:rsid w:val="00FF04E3"/>
    <w:rPr>
      <w:rFonts w:ascii="Cambria" w:hAnsi="Cambria"/>
      <w:sz w:val="24"/>
      <w:szCs w:val="24"/>
    </w:rPr>
  </w:style>
  <w:style w:type="paragraph" w:styleId="TableofAuthorities">
    <w:name w:val="table of authorities"/>
    <w:basedOn w:val="Normal"/>
    <w:next w:val="Normal"/>
    <w:semiHidden/>
    <w:rsid w:val="00405336"/>
    <w:pPr>
      <w:ind w:left="240" w:hanging="240"/>
    </w:pPr>
  </w:style>
  <w:style w:type="paragraph" w:styleId="TableofFigures">
    <w:name w:val="table of figures"/>
    <w:basedOn w:val="Normal"/>
    <w:next w:val="Normal"/>
    <w:semiHidden/>
    <w:rsid w:val="00405336"/>
  </w:style>
  <w:style w:type="paragraph" w:styleId="Title">
    <w:name w:val="Title"/>
    <w:basedOn w:val="Normal"/>
    <w:next w:val="Normal"/>
    <w:link w:val="TitleChar"/>
    <w:semiHidden/>
    <w:qFormat/>
    <w:rsid w:val="00405336"/>
    <w:pPr>
      <w:spacing w:before="240" w:after="60"/>
      <w:jc w:val="center"/>
      <w:outlineLvl w:val="0"/>
    </w:pPr>
    <w:rPr>
      <w:rFonts w:ascii="Cambria" w:hAnsi="Cambria"/>
      <w:b/>
      <w:bCs/>
      <w:kern w:val="28"/>
      <w:sz w:val="32"/>
      <w:szCs w:val="32"/>
    </w:rPr>
  </w:style>
  <w:style w:type="character" w:customStyle="1" w:styleId="TitleChar">
    <w:name w:val="Title Char"/>
    <w:link w:val="Title"/>
    <w:semiHidden/>
    <w:rsid w:val="00FF04E3"/>
    <w:rPr>
      <w:rFonts w:ascii="Cambria" w:hAnsi="Cambria"/>
      <w:b/>
      <w:bCs/>
      <w:kern w:val="28"/>
      <w:sz w:val="32"/>
      <w:szCs w:val="32"/>
    </w:rPr>
  </w:style>
  <w:style w:type="paragraph" w:styleId="TOAHeading">
    <w:name w:val="toa heading"/>
    <w:basedOn w:val="Normal"/>
    <w:next w:val="Normal"/>
    <w:semiHidden/>
    <w:rsid w:val="00405336"/>
    <w:pPr>
      <w:spacing w:before="120"/>
    </w:pPr>
    <w:rPr>
      <w:rFonts w:ascii="Cambria" w:hAnsi="Cambria"/>
      <w:b/>
      <w:bCs/>
      <w:szCs w:val="24"/>
    </w:rPr>
  </w:style>
  <w:style w:type="paragraph" w:styleId="TOC1">
    <w:name w:val="toc 1"/>
    <w:basedOn w:val="Normal"/>
    <w:next w:val="Normal"/>
    <w:autoRedefine/>
    <w:semiHidden/>
    <w:rsid w:val="00405336"/>
  </w:style>
  <w:style w:type="paragraph" w:styleId="TOC2">
    <w:name w:val="toc 2"/>
    <w:basedOn w:val="Normal"/>
    <w:next w:val="Normal"/>
    <w:autoRedefine/>
    <w:semiHidden/>
    <w:rsid w:val="00405336"/>
    <w:pPr>
      <w:ind w:left="240"/>
    </w:pPr>
  </w:style>
  <w:style w:type="paragraph" w:styleId="TOC3">
    <w:name w:val="toc 3"/>
    <w:basedOn w:val="Normal"/>
    <w:next w:val="Normal"/>
    <w:autoRedefine/>
    <w:semiHidden/>
    <w:rsid w:val="00405336"/>
    <w:pPr>
      <w:ind w:left="480"/>
    </w:pPr>
  </w:style>
  <w:style w:type="paragraph" w:styleId="TOC4">
    <w:name w:val="toc 4"/>
    <w:basedOn w:val="Normal"/>
    <w:next w:val="Normal"/>
    <w:autoRedefine/>
    <w:semiHidden/>
    <w:rsid w:val="00405336"/>
    <w:pPr>
      <w:ind w:left="720"/>
    </w:pPr>
  </w:style>
  <w:style w:type="paragraph" w:styleId="TOC5">
    <w:name w:val="toc 5"/>
    <w:basedOn w:val="Normal"/>
    <w:next w:val="Normal"/>
    <w:autoRedefine/>
    <w:semiHidden/>
    <w:rsid w:val="00405336"/>
    <w:pPr>
      <w:ind w:left="960"/>
    </w:pPr>
  </w:style>
  <w:style w:type="paragraph" w:styleId="TOC6">
    <w:name w:val="toc 6"/>
    <w:basedOn w:val="Normal"/>
    <w:next w:val="Normal"/>
    <w:autoRedefine/>
    <w:semiHidden/>
    <w:rsid w:val="00405336"/>
    <w:pPr>
      <w:ind w:left="1200"/>
    </w:pPr>
  </w:style>
  <w:style w:type="paragraph" w:styleId="TOC7">
    <w:name w:val="toc 7"/>
    <w:basedOn w:val="Normal"/>
    <w:next w:val="Normal"/>
    <w:autoRedefine/>
    <w:semiHidden/>
    <w:rsid w:val="00405336"/>
    <w:pPr>
      <w:ind w:left="1440"/>
    </w:pPr>
  </w:style>
  <w:style w:type="paragraph" w:styleId="TOC8">
    <w:name w:val="toc 8"/>
    <w:basedOn w:val="Normal"/>
    <w:next w:val="Normal"/>
    <w:autoRedefine/>
    <w:semiHidden/>
    <w:rsid w:val="00405336"/>
    <w:pPr>
      <w:ind w:left="1680"/>
    </w:pPr>
  </w:style>
  <w:style w:type="paragraph" w:styleId="TOC9">
    <w:name w:val="toc 9"/>
    <w:basedOn w:val="Normal"/>
    <w:next w:val="Normal"/>
    <w:autoRedefine/>
    <w:semiHidden/>
    <w:rsid w:val="00405336"/>
    <w:pPr>
      <w:ind w:left="1920"/>
    </w:pPr>
  </w:style>
  <w:style w:type="paragraph" w:styleId="TOCHeading">
    <w:name w:val="TOC Heading"/>
    <w:basedOn w:val="Heading1"/>
    <w:next w:val="Normal"/>
    <w:uiPriority w:val="39"/>
    <w:semiHidden/>
    <w:unhideWhenUsed/>
    <w:qFormat/>
    <w:rsid w:val="00405336"/>
    <w:pPr>
      <w:outlineLvl w:val="9"/>
    </w:pPr>
    <w:rPr>
      <w:rFonts w:ascii="Cambria" w:hAnsi="Cambria"/>
      <w:sz w:val="32"/>
      <w:szCs w:val="32"/>
    </w:rPr>
  </w:style>
  <w:style w:type="character" w:styleId="Hyperlink">
    <w:name w:val="Hyperlink"/>
    <w:semiHidden/>
    <w:rsid w:val="007402FC"/>
    <w:rPr>
      <w:color w:val="0000FF"/>
      <w:u w:val="single"/>
    </w:rPr>
  </w:style>
  <w:style w:type="paragraph" w:customStyle="1" w:styleId="body-copy-normal">
    <w:name w:val="body-copy-normal"/>
    <w:basedOn w:val="Normal"/>
    <w:rsid w:val="00FF3503"/>
    <w:pPr>
      <w:spacing w:before="100" w:beforeAutospacing="1" w:after="100" w:afterAutospacing="1"/>
    </w:pPr>
    <w:rPr>
      <w:szCs w:val="24"/>
    </w:rPr>
  </w:style>
  <w:style w:type="paragraph" w:customStyle="1" w:styleId="body-copy-ndent">
    <w:name w:val="body-copy-ndent"/>
    <w:basedOn w:val="Normal"/>
    <w:rsid w:val="00FF3503"/>
    <w:pPr>
      <w:spacing w:before="100" w:beforeAutospacing="1" w:after="100" w:afterAutospacing="1"/>
    </w:pPr>
    <w:rPr>
      <w:szCs w:val="24"/>
    </w:rPr>
  </w:style>
  <w:style w:type="character" w:styleId="Strong">
    <w:name w:val="Strong"/>
    <w:uiPriority w:val="22"/>
    <w:qFormat/>
    <w:rsid w:val="00FF3503"/>
    <w:rPr>
      <w:b/>
      <w:bCs/>
    </w:rPr>
  </w:style>
  <w:style w:type="character" w:styleId="CommentReference">
    <w:name w:val="annotation reference"/>
    <w:semiHidden/>
    <w:rsid w:val="002800B6"/>
    <w:rPr>
      <w:sz w:val="16"/>
      <w:szCs w:val="16"/>
    </w:rPr>
  </w:style>
  <w:style w:type="character" w:styleId="UnresolvedMention">
    <w:name w:val="Unresolved Mention"/>
    <w:basedOn w:val="DefaultParagraphFont"/>
    <w:rsid w:val="0040328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023527">
      <w:bodyDiv w:val="1"/>
      <w:marLeft w:val="0"/>
      <w:marRight w:val="0"/>
      <w:marTop w:val="0"/>
      <w:marBottom w:val="0"/>
      <w:divBdr>
        <w:top w:val="none" w:sz="0" w:space="0" w:color="auto"/>
        <w:left w:val="none" w:sz="0" w:space="0" w:color="auto"/>
        <w:bottom w:val="none" w:sz="0" w:space="0" w:color="auto"/>
        <w:right w:val="none" w:sz="0" w:space="0" w:color="auto"/>
      </w:divBdr>
    </w:div>
    <w:div w:id="203175800">
      <w:bodyDiv w:val="1"/>
      <w:marLeft w:val="0"/>
      <w:marRight w:val="0"/>
      <w:marTop w:val="0"/>
      <w:marBottom w:val="0"/>
      <w:divBdr>
        <w:top w:val="none" w:sz="0" w:space="0" w:color="auto"/>
        <w:left w:val="none" w:sz="0" w:space="0" w:color="auto"/>
        <w:bottom w:val="none" w:sz="0" w:space="0" w:color="auto"/>
        <w:right w:val="none" w:sz="0" w:space="0" w:color="auto"/>
      </w:divBdr>
    </w:div>
    <w:div w:id="546528266">
      <w:bodyDiv w:val="1"/>
      <w:marLeft w:val="0"/>
      <w:marRight w:val="0"/>
      <w:marTop w:val="0"/>
      <w:marBottom w:val="0"/>
      <w:divBdr>
        <w:top w:val="none" w:sz="0" w:space="0" w:color="auto"/>
        <w:left w:val="none" w:sz="0" w:space="0" w:color="auto"/>
        <w:bottom w:val="none" w:sz="0" w:space="0" w:color="auto"/>
        <w:right w:val="none" w:sz="0" w:space="0" w:color="auto"/>
      </w:divBdr>
    </w:div>
    <w:div w:id="873155705">
      <w:bodyDiv w:val="1"/>
      <w:marLeft w:val="0"/>
      <w:marRight w:val="0"/>
      <w:marTop w:val="0"/>
      <w:marBottom w:val="0"/>
      <w:divBdr>
        <w:top w:val="none" w:sz="0" w:space="0" w:color="auto"/>
        <w:left w:val="none" w:sz="0" w:space="0" w:color="auto"/>
        <w:bottom w:val="none" w:sz="0" w:space="0" w:color="auto"/>
        <w:right w:val="none" w:sz="0" w:space="0" w:color="auto"/>
      </w:divBdr>
    </w:div>
    <w:div w:id="940841139">
      <w:bodyDiv w:val="1"/>
      <w:marLeft w:val="0"/>
      <w:marRight w:val="0"/>
      <w:marTop w:val="0"/>
      <w:marBottom w:val="0"/>
      <w:divBdr>
        <w:top w:val="none" w:sz="0" w:space="0" w:color="auto"/>
        <w:left w:val="none" w:sz="0" w:space="0" w:color="auto"/>
        <w:bottom w:val="none" w:sz="0" w:space="0" w:color="auto"/>
        <w:right w:val="none" w:sz="0" w:space="0" w:color="auto"/>
      </w:divBdr>
    </w:div>
    <w:div w:id="1013923439">
      <w:bodyDiv w:val="1"/>
      <w:marLeft w:val="0"/>
      <w:marRight w:val="0"/>
      <w:marTop w:val="0"/>
      <w:marBottom w:val="0"/>
      <w:divBdr>
        <w:top w:val="none" w:sz="0" w:space="0" w:color="auto"/>
        <w:left w:val="none" w:sz="0" w:space="0" w:color="auto"/>
        <w:bottom w:val="none" w:sz="0" w:space="0" w:color="auto"/>
        <w:right w:val="none" w:sz="0" w:space="0" w:color="auto"/>
      </w:divBdr>
    </w:div>
    <w:div w:id="1223639762">
      <w:bodyDiv w:val="1"/>
      <w:marLeft w:val="0"/>
      <w:marRight w:val="0"/>
      <w:marTop w:val="0"/>
      <w:marBottom w:val="0"/>
      <w:divBdr>
        <w:top w:val="none" w:sz="0" w:space="0" w:color="auto"/>
        <w:left w:val="none" w:sz="0" w:space="0" w:color="auto"/>
        <w:bottom w:val="none" w:sz="0" w:space="0" w:color="auto"/>
        <w:right w:val="none" w:sz="0" w:space="0" w:color="auto"/>
      </w:divBdr>
    </w:div>
    <w:div w:id="1236816127">
      <w:bodyDiv w:val="1"/>
      <w:marLeft w:val="0"/>
      <w:marRight w:val="0"/>
      <w:marTop w:val="0"/>
      <w:marBottom w:val="0"/>
      <w:divBdr>
        <w:top w:val="none" w:sz="0" w:space="0" w:color="auto"/>
        <w:left w:val="none" w:sz="0" w:space="0" w:color="auto"/>
        <w:bottom w:val="none" w:sz="0" w:space="0" w:color="auto"/>
        <w:right w:val="none" w:sz="0" w:space="0" w:color="auto"/>
      </w:divBdr>
    </w:div>
    <w:div w:id="1273397245">
      <w:bodyDiv w:val="1"/>
      <w:marLeft w:val="0"/>
      <w:marRight w:val="0"/>
      <w:marTop w:val="0"/>
      <w:marBottom w:val="0"/>
      <w:divBdr>
        <w:top w:val="none" w:sz="0" w:space="0" w:color="auto"/>
        <w:left w:val="none" w:sz="0" w:space="0" w:color="auto"/>
        <w:bottom w:val="none" w:sz="0" w:space="0" w:color="auto"/>
        <w:right w:val="none" w:sz="0" w:space="0" w:color="auto"/>
      </w:divBdr>
    </w:div>
    <w:div w:id="1450274029">
      <w:bodyDiv w:val="1"/>
      <w:marLeft w:val="0"/>
      <w:marRight w:val="0"/>
      <w:marTop w:val="0"/>
      <w:marBottom w:val="0"/>
      <w:divBdr>
        <w:top w:val="none" w:sz="0" w:space="0" w:color="auto"/>
        <w:left w:val="none" w:sz="0" w:space="0" w:color="auto"/>
        <w:bottom w:val="none" w:sz="0" w:space="0" w:color="auto"/>
        <w:right w:val="none" w:sz="0" w:space="0" w:color="auto"/>
      </w:divBdr>
    </w:div>
    <w:div w:id="1839466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s://www.e-prostor.gov.si/podrocja/drzavni-topografski-sistem/daljinsko-zaznavanje/?acitem=2422-2424" TargetMode="External"/><Relationship Id="rId21" Type="http://schemas.openxmlformats.org/officeDocument/2006/relationships/hyperlink" Target="https://www.landesentwicklung.steiermark.at/cms/beitrag/12803182/142970647/" TargetMode="External"/><Relationship Id="rId42" Type="http://schemas.openxmlformats.org/officeDocument/2006/relationships/hyperlink" Target="https://geoservices.ign.fr/lidarhd" TargetMode="External"/><Relationship Id="rId63" Type="http://schemas.openxmlformats.org/officeDocument/2006/relationships/hyperlink" Target="https://www.geoportal-mv.de/dienste/karten_akt_uebersicht_file/Uebersicht_Verfuegbarkeit_ALS-Daten.pdf" TargetMode="External"/><Relationship Id="rId84" Type="http://schemas.openxmlformats.org/officeDocument/2006/relationships/hyperlink" Target="https://lidarmag.com/2025/08/30/elevations-for-the-nations-part-iii/" TargetMode="External"/><Relationship Id="rId138" Type="http://schemas.openxmlformats.org/officeDocument/2006/relationships/header" Target="header2.xml"/><Relationship Id="rId107" Type="http://schemas.openxmlformats.org/officeDocument/2006/relationships/hyperlink" Target="https://blogs.gov.scot/digital/2025/10/03/mapping-the-future-scotlands-lidar-revolution/" TargetMode="External"/><Relationship Id="rId11" Type="http://schemas.openxmlformats.org/officeDocument/2006/relationships/hyperlink" Target="https://asig.gov.al/en/aerial-photography-in-the-republic-of-albania/" TargetMode="External"/><Relationship Id="rId32" Type="http://schemas.openxmlformats.org/officeDocument/2006/relationships/hyperlink" Target="https://geoportail.wallonie.be/catalogue/cd7578ef-c726-46cb-a29e-a90b3d4cd368.html" TargetMode="External"/><Relationship Id="rId37" Type="http://schemas.openxmlformats.org/officeDocument/2006/relationships/hyperlink" Target="https://dataforsyningen.dk/data/3931" TargetMode="External"/><Relationship Id="rId53" Type="http://schemas.openxmlformats.org/officeDocument/2006/relationships/hyperlink" Target="https://www.geo.bremen.de/produkte/3d-produkte/hoehenmodelle-12482" TargetMode="External"/><Relationship Id="rId58" Type="http://schemas.openxmlformats.org/officeDocument/2006/relationships/hyperlink" Target="https://gds.hessen.de/INTERSHOP/web/WFS/HLBG-Geodaten-Site/de_DE/-/EUR/ViewDownloadcenter-Start?path=3D-Daten/Digitales%20Oberfl%C3%A4chenmodell%20(DOM1)" TargetMode="External"/><Relationship Id="rId74" Type="http://schemas.openxmlformats.org/officeDocument/2006/relationships/hyperlink" Target="https://www.landesvermessung.sachsen.de/download-offene-geodaten-und-testdaten-8647.html" TargetMode="External"/><Relationship Id="rId79" Type="http://schemas.openxmlformats.org/officeDocument/2006/relationships/hyperlink" Target="https://geoportal.thueringen.de/gdi-th/download-offene-geodaten/download-hoehendaten" TargetMode="External"/><Relationship Id="rId102" Type="http://schemas.openxmlformats.org/officeDocument/2006/relationships/hyperlink" Target="https://www.dgterritorio.gov.pt/cartografia/cartografia-topografica/modelos-digitais" TargetMode="External"/><Relationship Id="rId123" Type="http://schemas.openxmlformats.org/officeDocument/2006/relationships/hyperlink" Target="https://prod-swisstopoch-hcms-sdweb.imgix.net/2023/11/14/cf8847eb-64d3-4dcf-9ad9-ced1fd063635.jpg?auto=format" TargetMode="External"/><Relationship Id="rId128" Type="http://schemas.openxmlformats.org/officeDocument/2006/relationships/hyperlink" Target="https://github.com/wiesehahn/lidar-availability/blob/main/availability_germany.md" TargetMode="External"/><Relationship Id="rId144" Type="http://schemas.openxmlformats.org/officeDocument/2006/relationships/theme" Target="theme/theme1.xml"/><Relationship Id="rId5" Type="http://schemas.openxmlformats.org/officeDocument/2006/relationships/footnotes" Target="footnotes.xml"/><Relationship Id="rId90" Type="http://schemas.openxmlformats.org/officeDocument/2006/relationships/hyperlink" Target="https://data.public.lu/fr/datasets/lidar-2019-releve-3d-du-territoire-luxembourgeois/" TargetMode="External"/><Relationship Id="rId95" Type="http://schemas.openxmlformats.org/officeDocument/2006/relationships/hyperlink" Target="https://www.gim-international.com/content/news/new-digital-elevation-models-in-north-macedonia?output=pdf" TargetMode="External"/><Relationship Id="rId22" Type="http://schemas.openxmlformats.org/officeDocument/2006/relationships/hyperlink" Target="https://www.landesentwicklung.steiermark.at/cms/beitrag/12877342/142970647/" TargetMode="External"/><Relationship Id="rId27" Type="http://schemas.openxmlformats.org/officeDocument/2006/relationships/hyperlink" Target="https://www.wien.gv.at/stadtplanung/digitales-oberflaechenmodell-produktinformation" TargetMode="External"/><Relationship Id="rId43" Type="http://schemas.openxmlformats.org/officeDocument/2006/relationships/hyperlink" Target="https://www.ign.fr/institut/programme-lidar-hd-vers-une-nouvelle-cartographie-3d-du-territoire" TargetMode="External"/><Relationship Id="rId48" Type="http://schemas.openxmlformats.org/officeDocument/2006/relationships/hyperlink" Target="https://gdi.berlin.de/geonetwork/srv/ger/catalog.search" TargetMode="External"/><Relationship Id="rId64" Type="http://schemas.openxmlformats.org/officeDocument/2006/relationships/hyperlink" Target="https://laiv.geodaten-mv.de/afgvk/Geotopographie" TargetMode="External"/><Relationship Id="rId69" Type="http://schemas.openxmlformats.org/officeDocument/2006/relationships/hyperlink" Target="https://lvermgeo.rlp.de/fileadmin/lvermgeo/pdf/geodaten/Aktualitaet_Laserscanbefliegung.pdf" TargetMode="External"/><Relationship Id="rId113" Type="http://schemas.openxmlformats.org/officeDocument/2006/relationships/hyperlink" Target="https://www.enarocanje.si/" TargetMode="External"/><Relationship Id="rId118" Type="http://schemas.openxmlformats.org/officeDocument/2006/relationships/hyperlink" Target="https://www.lantmateriet.se/sv/geodata/vara-produkter/produktlista/laserdata-nedladdning-nh/" TargetMode="External"/><Relationship Id="rId134" Type="http://schemas.openxmlformats.org/officeDocument/2006/relationships/hyperlink" Target="https://lidarmag.com/2023/10/07/elevations-for-the-nations/" TargetMode="External"/><Relationship Id="rId139" Type="http://schemas.openxmlformats.org/officeDocument/2006/relationships/footer" Target="footer1.xml"/><Relationship Id="rId80" Type="http://schemas.openxmlformats.org/officeDocument/2006/relationships/hyperlink" Target="https://data.gov.ie/dataset/open-topographic-lidar-data" TargetMode="External"/><Relationship Id="rId85" Type="http://schemas.openxmlformats.org/officeDocument/2006/relationships/hyperlink" Target="https://www.lgia.gov.lv/lv/Digit%C4%81lais%20virsmas%20modelis" TargetMode="External"/><Relationship Id="rId12" Type="http://schemas.openxmlformats.org/officeDocument/2006/relationships/hyperlink" Target="https://geodaten.bgld.gv.at/de/downloads/hoehenmodelle-orthofotos.html" TargetMode="External"/><Relationship Id="rId17" Type="http://schemas.openxmlformats.org/officeDocument/2006/relationships/hyperlink" Target="https://www.doris.at/themen/basiskarten/als.aspx" TargetMode="External"/><Relationship Id="rId33" Type="http://schemas.openxmlformats.org/officeDocument/2006/relationships/hyperlink" Target="https://geoportail.wallonie.be/catalogue/ab14b035-c9b0-4c79-a2b6-36811fca96a1.html" TargetMode="External"/><Relationship Id="rId38" Type="http://schemas.openxmlformats.org/officeDocument/2006/relationships/hyperlink" Target="https://www.data.gov.uk/dataset/f0db0249-f17b-4036-9e65-309148c97ce4/national-lidar-programme" TargetMode="External"/><Relationship Id="rId59" Type="http://schemas.openxmlformats.org/officeDocument/2006/relationships/hyperlink" Target="https://cms.lgln.niedersachsen.de/fb24/dgm1_dom1.pdf" TargetMode="External"/><Relationship Id="rId103" Type="http://schemas.openxmlformats.org/officeDocument/2006/relationships/hyperlink" Target="https://cdd.dgterritorio.gov.pt/dgt-fe/catalogos/colecoes?filter=LiDAR+-+Modelos+Digitais+do+Relevo&amp;language=en" TargetMode="External"/><Relationship Id="rId108" Type="http://schemas.openxmlformats.org/officeDocument/2006/relationships/hyperlink" Target="https://egako.eu/wp-content/uploads/2024/02/gako_2023_12.pdf" TargetMode="External"/><Relationship Id="rId124" Type="http://schemas.openxmlformats.org/officeDocument/2006/relationships/hyperlink" Target="https://www.swisstopo.admin.ch/en/height-models" TargetMode="External"/><Relationship Id="rId129" Type="http://schemas.openxmlformats.org/officeDocument/2006/relationships/hyperlink" Target="https://planlaufterrain.com/LiDAR-Data-and-FAQ/" TargetMode="External"/><Relationship Id="rId54" Type="http://schemas.openxmlformats.org/officeDocument/2006/relationships/hyperlink" Target="https://www.govdata.de/" TargetMode="External"/><Relationship Id="rId70" Type="http://schemas.openxmlformats.org/officeDocument/2006/relationships/hyperlink" Target="https://geobasis-rlp.de/data/las/current/las/" TargetMode="External"/><Relationship Id="rId75" Type="http://schemas.openxmlformats.org/officeDocument/2006/relationships/hyperlink" Target="https://www.lvermgeo.sachsen-anhalt.de/datei/anzeigen/id/416049,501/laserscanbefliegung_2024.pdf" TargetMode="External"/><Relationship Id="rId91" Type="http://schemas.openxmlformats.org/officeDocument/2006/relationships/hyperlink" Target="https://data.public.lu/fr/datasets/lidar-2024-releve-3d-du-territoire-luxembourgeois/" TargetMode="External"/><Relationship Id="rId96" Type="http://schemas.openxmlformats.org/officeDocument/2006/relationships/hyperlink" Target="https://www.researchgate.net/publication/361710469_LIDAR_SCANNING_OF_THE_TERRITORY_OF_THE_REPUBLIC_OF_NORTH_MACEDONIA" TargetMode="External"/><Relationship Id="rId14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s://www.tirol.gv.at/sicherheit/geoinformation/geodaten-tiris/laserscandaten" TargetMode="External"/><Relationship Id="rId28" Type="http://schemas.openxmlformats.org/officeDocument/2006/relationships/hyperlink" Target="https://www.wien.gv.at/stadtplanung/digitales-gelaendemodell" TargetMode="External"/><Relationship Id="rId49" Type="http://schemas.openxmlformats.org/officeDocument/2006/relationships/hyperlink" Target="https://fbinter.stadt-berlin.de/fb/berlin/service_intern.jsp?id=a_als@senstadt&amp;type=FEED" TargetMode="External"/><Relationship Id="rId114" Type="http://schemas.openxmlformats.org/officeDocument/2006/relationships/hyperlink" Target="https://flycom.si/en/cyclic-laser-scanning-of-slovenia-clss/" TargetMode="External"/><Relationship Id="rId119" Type="http://schemas.openxmlformats.org/officeDocument/2006/relationships/hyperlink" Target="https://www.lantmateriet.se/sv/geodata/vara-produkter/produktlista/laserdata-nedladdning-skog/" TargetMode="External"/><Relationship Id="rId44" Type="http://schemas.openxmlformats.org/officeDocument/2006/relationships/hyperlink" Target="https://cartes.gouv.fr/telechargement/IGNF_NUAGES-DE-POINTS-LIDAR-HD" TargetMode="External"/><Relationship Id="rId60" Type="http://schemas.openxmlformats.org/officeDocument/2006/relationships/hyperlink" Target="https://ni-lgln-opengeodata.hub.arcgis.com/apps/lgln-opengeodata::digitales-gel%C3%A4ndemodell-dgm1/about" TargetMode="External"/><Relationship Id="rId65" Type="http://schemas.openxmlformats.org/officeDocument/2006/relationships/hyperlink" Target="https://www.bezreg-koeln.nrw.de/geobasis-nrw/produkte-und-dienste/hoehenmodelle/3d-messdaten" TargetMode="External"/><Relationship Id="rId81" Type="http://schemas.openxmlformats.org/officeDocument/2006/relationships/hyperlink" Target="https://dcenr.maps.arcgis.com/apps/webappviewer/index.html?id=b7c4b0e763964070ad69bf8c1572c9f5" TargetMode="External"/><Relationship Id="rId86" Type="http://schemas.openxmlformats.org/officeDocument/2006/relationships/hyperlink" Target="https://data.gov.lt/datasets/2573" TargetMode="External"/><Relationship Id="rId130" Type="http://schemas.openxmlformats.org/officeDocument/2006/relationships/hyperlink" Target="https://hub.flai.ai/#/" TargetMode="External"/><Relationship Id="rId135" Type="http://schemas.openxmlformats.org/officeDocument/2006/relationships/hyperlink" Target="https://lidarmag.com/2024/09/22/elevations-for-the-nations-part-ii/" TargetMode="External"/><Relationship Id="rId13" Type="http://schemas.openxmlformats.org/officeDocument/2006/relationships/hyperlink" Target="https://kagis.ktn.gv.at/Geodaten/H%c3%b6hendaten%20-%20Download" TargetMode="External"/><Relationship Id="rId18" Type="http://schemas.openxmlformats.org/officeDocument/2006/relationships/hyperlink" Target="https://www.land-oberoesterreich.gv.at/opendata.htm" TargetMode="External"/><Relationship Id="rId39" Type="http://schemas.openxmlformats.org/officeDocument/2006/relationships/hyperlink" Target="https://geoportaal.maaamet.ee/eng/Spatial-Data/Geo3D/3D-Data-p836.html" TargetMode="External"/><Relationship Id="rId109" Type="http://schemas.openxmlformats.org/officeDocument/2006/relationships/hyperlink" Target="https://zbgis.skgeodesy.sk/mapka/en/teren" TargetMode="External"/><Relationship Id="rId34" Type="http://schemas.openxmlformats.org/officeDocument/2006/relationships/hyperlink" Target="https://projects.europa.ba/Project/Details/C_2000026" TargetMode="External"/><Relationship Id="rId50" Type="http://schemas.openxmlformats.org/officeDocument/2006/relationships/hyperlink" Target="https://data.geobasis-bb.de/geobasis/daten/dgm/xyz/" TargetMode="External"/><Relationship Id="rId55" Type="http://schemas.openxmlformats.org/officeDocument/2006/relationships/hyperlink" Target="https://www.geoportal.de/Metadata/A39B4E86-15E2-4BF7-BA82-66F9913D5640" TargetMode="External"/><Relationship Id="rId76" Type="http://schemas.openxmlformats.org/officeDocument/2006/relationships/hyperlink" Target="https://geodatenportal.sachsen-anhalt.de/gfds/de/gdp-open-data.html" TargetMode="External"/><Relationship Id="rId97" Type="http://schemas.openxmlformats.org/officeDocument/2006/relationships/hyperlink" Target="https://opendata-daerani.hub.arcgis.com/maps/a8cc7cc1603443139e41b9c6ef5b67f1/about" TargetMode="External"/><Relationship Id="rId104" Type="http://schemas.openxmlformats.org/officeDocument/2006/relationships/hyperlink" Target="https://lidarmag.com/2020/11/01/lidar-initiatives-at-the-national-center-of-cartography-romania/" TargetMode="External"/><Relationship Id="rId120" Type="http://schemas.openxmlformats.org/officeDocument/2006/relationships/hyperlink" Target="https://webgisportal2.lantmateriet.se/portal/apps/webappviewer/index.html?id=7deb421309d7481e9c830d636836ac92" TargetMode="External"/><Relationship Id="rId125" Type="http://schemas.openxmlformats.org/officeDocument/2006/relationships/hyperlink" Target="https://datamap.gov.wales/layers/geonode:welsh_government_lidar_tile_catalogue_2020_2023" TargetMode="External"/><Relationship Id="rId141" Type="http://schemas.openxmlformats.org/officeDocument/2006/relationships/header" Target="header3.xml"/><Relationship Id="rId7" Type="http://schemas.openxmlformats.org/officeDocument/2006/relationships/image" Target="media/image1.png"/><Relationship Id="rId71" Type="http://schemas.openxmlformats.org/officeDocument/2006/relationships/hyperlink" Target="https://geoshop.rlp.de/opendata-3d-geodaten.html" TargetMode="External"/><Relationship Id="rId92" Type="http://schemas.openxmlformats.org/officeDocument/2006/relationships/hyperlink" Target="https://www.um.edu.mt/library/oar/handle/123456789/137408" TargetMode="External"/><Relationship Id="rId2" Type="http://schemas.openxmlformats.org/officeDocument/2006/relationships/styles" Target="styles.xml"/><Relationship Id="rId29" Type="http://schemas.openxmlformats.org/officeDocument/2006/relationships/hyperlink" Target="https://datastore.brussels/web/data/dataset/5cc11161-6a53-11ed-89a4-010101010000" TargetMode="External"/><Relationship Id="rId24" Type="http://schemas.openxmlformats.org/officeDocument/2006/relationships/hyperlink" Target="https://tiris.maps.arcgis.com/apps/webappviewer/index.html?id=5e3071044cb44e76843d110baef8b138" TargetMode="External"/><Relationship Id="rId40" Type="http://schemas.openxmlformats.org/officeDocument/2006/relationships/hyperlink" Target="https://www.maanmittauslaitos.fi/en/maps-and-spatial-data/datasets-and-interfaces/product-descriptions/laser-scanning-data" TargetMode="External"/><Relationship Id="rId45" Type="http://schemas.openxmlformats.org/officeDocument/2006/relationships/hyperlink" Target="https://www.lgl-bw.de/Produkte/3D-Produkte/Laserscandaten/" TargetMode="External"/><Relationship Id="rId66" Type="http://schemas.openxmlformats.org/officeDocument/2006/relationships/hyperlink" Target="https://www.opengeodata.nrw.de/produkte/geobasis/hm/dgm1_tiff/dgm1_tiff/" TargetMode="External"/><Relationship Id="rId87" Type="http://schemas.openxmlformats.org/officeDocument/2006/relationships/hyperlink" Target="https://data.gov.lt/datasets/3387/" TargetMode="External"/><Relationship Id="rId110" Type="http://schemas.openxmlformats.org/officeDocument/2006/relationships/hyperlink" Target="https://www.e-prostor.gov.si/podrocja/drzavni-topografski-sistem/daljinsko-zaznavanje/?acitem=2422-2424" TargetMode="External"/><Relationship Id="rId115" Type="http://schemas.openxmlformats.org/officeDocument/2006/relationships/hyperlink" Target="https://icaci.org/files/documents/national_reports/2019-2023/Spain-2023.pdf" TargetMode="External"/><Relationship Id="rId131" Type="http://schemas.openxmlformats.org/officeDocument/2006/relationships/hyperlink" Target="https://alexandruhegyi.com/LIDARhub/index.html" TargetMode="External"/><Relationship Id="rId136" Type="http://schemas.openxmlformats.org/officeDocument/2006/relationships/hyperlink" Target="https://lidarmag.com/2025/08/30/elevations-for-the-nations-part-iii/" TargetMode="External"/><Relationship Id="rId61" Type="http://schemas.openxmlformats.org/officeDocument/2006/relationships/hyperlink" Target="https://ni-lgln-opengeodata.hub.arcgis.com/apps/lgln-opengeodata::digitales-oberfl%C3%A4chenmodell-dom1/about" TargetMode="External"/><Relationship Id="rId82" Type="http://schemas.openxmlformats.org/officeDocument/2006/relationships/hyperlink" Target="https://gn.mase.gov.it/portale/distribuzione-dati-pst" TargetMode="External"/><Relationship Id="rId19" Type="http://schemas.openxmlformats.org/officeDocument/2006/relationships/hyperlink" Target="https://www.salzburg.gv.at/themen/salzburg/sagis/als-befliegungen" TargetMode="External"/><Relationship Id="rId14" Type="http://schemas.openxmlformats.org/officeDocument/2006/relationships/hyperlink" Target="https://gis.ktn.gv.at/webgisviewer/atlas-mobile/map/Basiskarten/H%C3%B6heninformation" TargetMode="External"/><Relationship Id="rId30" Type="http://schemas.openxmlformats.org/officeDocument/2006/relationships/hyperlink" Target="https://www.vlaanderen.be/digitaal-vlaanderen/onze-diensten-en-platformen/earth-observation-data-science-eodas/het-digitaal-hoogtemodel/dhmv-i-brondata" TargetMode="External"/><Relationship Id="rId35" Type="http://schemas.openxmlformats.org/officeDocument/2006/relationships/hyperlink" Target="https://dgu.gov.hr/proizvodi-i-usluge/podnesite-zahtjev-91/91" TargetMode="External"/><Relationship Id="rId56" Type="http://schemas.openxmlformats.org/officeDocument/2006/relationships/hyperlink" Target="https://hvbg.hessen.de/landesvermessung/geotopographie/3d-daten/airborne-laserscanning" TargetMode="External"/><Relationship Id="rId77" Type="http://schemas.openxmlformats.org/officeDocument/2006/relationships/hyperlink" Target="https://geodaten.schleswig-holstein.de/gaialight-sh/_apps/dladownload/dl-dgm1.html" TargetMode="External"/><Relationship Id="rId100" Type="http://schemas.openxmlformats.org/officeDocument/2006/relationships/hyperlink" Target="https://www.geoportal.gov.pl/en/data/lidar-measurements-lidar/" TargetMode="External"/><Relationship Id="rId105" Type="http://schemas.openxmlformats.org/officeDocument/2006/relationships/hyperlink" Target="https://www.ancpi.ro/laki3/en/" TargetMode="External"/><Relationship Id="rId126" Type="http://schemas.openxmlformats.org/officeDocument/2006/relationships/hyperlink" Target="https://datamap.gov.wales/maps/lidar-data-download/" TargetMode="External"/><Relationship Id="rId8" Type="http://schemas.openxmlformats.org/officeDocument/2006/relationships/hyperlink" Target="https://geoportal.asig.gov.al/geonetwork/srv/alb/catalog.search" TargetMode="External"/><Relationship Id="rId51" Type="http://schemas.openxmlformats.org/officeDocument/2006/relationships/hyperlink" Target="https://data.geobasis-bb.de/geobasis/daten/bdom/tif/" TargetMode="External"/><Relationship Id="rId72" Type="http://schemas.openxmlformats.org/officeDocument/2006/relationships/hyperlink" Target="https://www.shop.lvgl.saarland.de/index.php?option=com_virtuemart&amp;view=category&amp;virtuemart_category_id=1057&amp;Itemid=156" TargetMode="External"/><Relationship Id="rId93" Type="http://schemas.openxmlformats.org/officeDocument/2006/relationships/hyperlink" Target="https://lidarmag.com/2018/08/01/bluesky-aerial-survey-helps-malta-develop-geospatial-infrastructure/" TargetMode="External"/><Relationship Id="rId98" Type="http://schemas.openxmlformats.org/officeDocument/2006/relationships/hyperlink" Target="https://lidarmag.com/2024/09/22/elevations-for-the-nations-part-ii/" TargetMode="External"/><Relationship Id="rId121" Type="http://schemas.openxmlformats.org/officeDocument/2006/relationships/hyperlink" Target="https://geotorget.lantmateriet.se/geodataprodukter" TargetMode="External"/><Relationship Id="rId142" Type="http://schemas.openxmlformats.org/officeDocument/2006/relationships/footer" Target="footer3.xml"/><Relationship Id="rId3" Type="http://schemas.openxmlformats.org/officeDocument/2006/relationships/settings" Target="settings.xml"/><Relationship Id="rId25" Type="http://schemas.openxmlformats.org/officeDocument/2006/relationships/hyperlink" Target="https://vogis.vorarlberg.at/" TargetMode="External"/><Relationship Id="rId46" Type="http://schemas.openxmlformats.org/officeDocument/2006/relationships/hyperlink" Target="https://opengeodata.lgl-bw.de/" TargetMode="External"/><Relationship Id="rId67" Type="http://schemas.openxmlformats.org/officeDocument/2006/relationships/hyperlink" Target="https://www.opengeodata.nrw.de/produkte/geobasis/hm/dom1_tiff/dom1_tiff/" TargetMode="External"/><Relationship Id="rId116" Type="http://schemas.openxmlformats.org/officeDocument/2006/relationships/hyperlink" Target="https://centrodedescargas.cnig.es/CentroDescargas/modelos-digitales-elevaciones" TargetMode="External"/><Relationship Id="rId137" Type="http://schemas.openxmlformats.org/officeDocument/2006/relationships/header" Target="header1.xml"/><Relationship Id="rId20" Type="http://schemas.openxmlformats.org/officeDocument/2006/relationships/hyperlink" Target="https://www.salzburg.gv.at/api5/datalinq/report/vektorpublik%40alsdownload%40alsdownload?" TargetMode="External"/><Relationship Id="rId41" Type="http://schemas.openxmlformats.org/officeDocument/2006/relationships/hyperlink" Target="https://www.maanmittauslaitos.fi/en/maps-and-spatial-data/datasets-and-interfaces/product-descriptions/laser-scanning-data-5-p" TargetMode="External"/><Relationship Id="rId62" Type="http://schemas.openxmlformats.org/officeDocument/2006/relationships/hyperlink" Target="https://ni-lgln-opengeodata.hub.arcgis.com/pages/opengeodata" TargetMode="External"/><Relationship Id="rId83" Type="http://schemas.openxmlformats.org/officeDocument/2006/relationships/hyperlink" Target="https://www.leonardo.com/en/press-release-detail/-/detail/07-08-2025-towards-the-digital-twin-of-italian-soil" TargetMode="External"/><Relationship Id="rId88" Type="http://schemas.openxmlformats.org/officeDocument/2006/relationships/hyperlink" Target="https://www.geoportal.lt/idp/Authn/UserPassword" TargetMode="External"/><Relationship Id="rId111" Type="http://schemas.openxmlformats.org/officeDocument/2006/relationships/hyperlink" Target="https://gis.si/media/javna_narocila/20130802_lasersko_skeniranje/Public_tender/AREAS_B_C/Technical_documentation_B_C.pdf" TargetMode="External"/><Relationship Id="rId132" Type="http://schemas.openxmlformats.org/officeDocument/2006/relationships/hyperlink" Target="https://lidarandaerialarchaeology.com/europe/" TargetMode="External"/><Relationship Id="rId15" Type="http://schemas.openxmlformats.org/officeDocument/2006/relationships/hyperlink" Target="https://www.noe.gv.at/noe/OGD_Detailseite.html?id=e363b2ba-b1f3-4bac-9bf4-c698b0361baf" TargetMode="External"/><Relationship Id="rId36" Type="http://schemas.openxmlformats.org/officeDocument/2006/relationships/hyperlink" Target="https://geoportal.cuzk.cz/(S(vpd3ngcujt3n0rzsjiaviyqn))/Default.aspx?lng=CZ&amp;mode=TextMeta&amp;side=vyskopis&amp;metadataID=CZ-CUZK-DMR5G-V&amp;mapid=8&amp;menu=302" TargetMode="External"/><Relationship Id="rId57" Type="http://schemas.openxmlformats.org/officeDocument/2006/relationships/hyperlink" Target="chrome-extension://efaidnbmnnnibpcajpcglclefindmkaj/https:/gds.hessen.de/INTERSHOP/static/WFS/HLBG-Geodaten-Site/-/HLBG-Geodaten/de_DE/Downloadcenter/Daten/3D-Daten/Aktualit%C3%A4t_3D_0.pdf" TargetMode="External"/><Relationship Id="rId106" Type="http://schemas.openxmlformats.org/officeDocument/2006/relationships/hyperlink" Target="https://remotesensingdata.gov.scot/data" TargetMode="External"/><Relationship Id="rId127" Type="http://schemas.openxmlformats.org/officeDocument/2006/relationships/hyperlink" Target="https://github.com/wiesehahn/lidar-availability/blob/main/availability_europe.md" TargetMode="External"/><Relationship Id="rId10" Type="http://schemas.openxmlformats.org/officeDocument/2006/relationships/hyperlink" Target="https://geoportal.asig.gov.al/en/node/954" TargetMode="External"/><Relationship Id="rId31" Type="http://schemas.openxmlformats.org/officeDocument/2006/relationships/hyperlink" Target="https://www.vlaanderen.be/digitaal-vlaanderen/onze-diensten-en-platformen/basiskaart-vlaanderen-grb/dhmv-ii-brondata" TargetMode="External"/><Relationship Id="rId52" Type="http://schemas.openxmlformats.org/officeDocument/2006/relationships/hyperlink" Target="https://data.geobasis-bb.de/geobasis/daten/als/laz/" TargetMode="External"/><Relationship Id="rId73" Type="http://schemas.openxmlformats.org/officeDocument/2006/relationships/hyperlink" Target="https://geoviewer.sachsen.de/mapviewer/resources/apps/bildflug/index.html?lang=de&amp;stateId=18ca179c-8e20-4315-8a17-9c8e2063152d" TargetMode="External"/><Relationship Id="rId78" Type="http://schemas.openxmlformats.org/officeDocument/2006/relationships/hyperlink" Target="https://tlbg.thueringen.de/fileadmin/TLBG/Vertrieb/uebersichten/dgm/tlbg-uebersicht-dgm-2020-2025_.pdf" TargetMode="External"/><Relationship Id="rId94" Type="http://schemas.openxmlformats.org/officeDocument/2006/relationships/hyperlink" Target="https://www.ahn.nl/dataroom" TargetMode="External"/><Relationship Id="rId99" Type="http://schemas.openxmlformats.org/officeDocument/2006/relationships/hyperlink" Target="https://www.kartverket.no/geodataarbeid/nasjonal-detaljert-hoydemodell/status-hoydemodell" TargetMode="External"/><Relationship Id="rId101" Type="http://schemas.openxmlformats.org/officeDocument/2006/relationships/hyperlink" Target="https://geoforum.pl/news/33385/gugik-zamawia-kolejne-lotnicze-skanowanie-laserowe" TargetMode="External"/><Relationship Id="rId122" Type="http://schemas.openxmlformats.org/officeDocument/2006/relationships/hyperlink" Target="https://www.swisstopo.admin.ch/en/lidar-data-swisstopo" TargetMode="External"/><Relationship Id="rId143"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geoportal.asig.gov.al/geonetwork/srv/alb/catalog.search" TargetMode="External"/><Relationship Id="rId26" Type="http://schemas.openxmlformats.org/officeDocument/2006/relationships/hyperlink" Target="https://vogis.cnv.at/geonetwork/srv/eng/catalog.search" TargetMode="External"/><Relationship Id="rId47" Type="http://schemas.openxmlformats.org/officeDocument/2006/relationships/hyperlink" Target="https://geodaten.bayern.de/opengeodata/" TargetMode="External"/><Relationship Id="rId68" Type="http://schemas.openxmlformats.org/officeDocument/2006/relationships/hyperlink" Target="https://www.opengeodata.nrw.de/produkte/geobasis/hm/3dm_l_las/3dm_l_las/" TargetMode="External"/><Relationship Id="rId89" Type="http://schemas.openxmlformats.org/officeDocument/2006/relationships/hyperlink" Target="https://www.geoportal.lt/metadata-catalog/catalog/main/home.page" TargetMode="External"/><Relationship Id="rId112" Type="http://schemas.openxmlformats.org/officeDocument/2006/relationships/hyperlink" Target="https://gis.arso.gov.si/evode/profile.aspx?id=atlas_voda_Lidar@Arso&amp;culture=en-US&amp;AspxAutoDetectCookieSupport=1" TargetMode="External"/><Relationship Id="rId133" Type="http://schemas.openxmlformats.org/officeDocument/2006/relationships/hyperlink" Target="https://arheologijaslovenija.blogspot.com/p/blog-page_81.html" TargetMode="External"/><Relationship Id="rId16" Type="http://schemas.openxmlformats.org/officeDocument/2006/relationships/hyperlink" Target="https://atlas.noe.gv.at/atlas/portal/noe-atlas/map/Basiskarten%20und%20Bilder/Luftbild%20und%20H%C3%B6he?presentation=dv_hoehe_oberflaech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16</Pages>
  <Words>6635</Words>
  <Characters>39147</Characters>
  <Application>Microsoft Office Word</Application>
  <DocSecurity>0</DocSecurity>
  <Lines>326</Lines>
  <Paragraphs>91</Paragraphs>
  <ScaleCrop>false</ScaleCrop>
  <HeadingPairs>
    <vt:vector size="2" baseType="variant">
      <vt:variant>
        <vt:lpstr>Title</vt:lpstr>
      </vt:variant>
      <vt:variant>
        <vt:i4>1</vt:i4>
      </vt:variant>
    </vt:vector>
  </HeadingPairs>
  <TitlesOfParts>
    <vt:vector size="1" baseType="lpstr">
      <vt:lpstr>Supporting Online Material for</vt:lpstr>
    </vt:vector>
  </TitlesOfParts>
  <Company>AAAS</Company>
  <LinksUpToDate>false</LinksUpToDate>
  <CharactersWithSpaces>45691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Online Material for</dc:title>
  <dc:subject/>
  <dc:creator>Brooks Hanson;Dawit Tegbaru;Brian Sedora</dc:creator>
  <cp:keywords/>
  <cp:lastModifiedBy>Moudrý Vítězslav</cp:lastModifiedBy>
  <cp:revision>8</cp:revision>
  <cp:lastPrinted>2014-09-30T16:49:00Z</cp:lastPrinted>
  <dcterms:created xsi:type="dcterms:W3CDTF">2023-03-29T17:55:00Z</dcterms:created>
  <dcterms:modified xsi:type="dcterms:W3CDTF">2025-11-25T17:33:00Z</dcterms:modified>
</cp:coreProperties>
</file>