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E07375" w14:textId="0088B6B5" w:rsidR="00A179BF" w:rsidRPr="00F573CB" w:rsidRDefault="00A179BF" w:rsidP="00A179BF">
      <w:pPr>
        <w:spacing w:after="0" w:line="480" w:lineRule="auto"/>
        <w:rPr>
          <w:rFonts w:ascii="Times New Roman" w:hAnsi="Times New Roman" w:cs="Times New Roman"/>
          <w:sz w:val="24"/>
          <w:szCs w:val="24"/>
        </w:rPr>
      </w:pPr>
      <w:r w:rsidRPr="00F573CB">
        <w:rPr>
          <w:rFonts w:ascii="Times New Roman" w:hAnsi="Times New Roman" w:cs="Times New Roman"/>
          <w:b/>
          <w:bCs/>
          <w:sz w:val="24"/>
          <w:szCs w:val="24"/>
        </w:rPr>
        <w:t xml:space="preserve">Supplementary </w:t>
      </w:r>
      <w:r w:rsidR="000F154E" w:rsidRPr="00F573CB">
        <w:rPr>
          <w:rFonts w:ascii="Times New Roman" w:hAnsi="Times New Roman" w:cs="Times New Roman"/>
          <w:b/>
          <w:bCs/>
          <w:sz w:val="24"/>
          <w:szCs w:val="24"/>
        </w:rPr>
        <w:t>Table A.</w:t>
      </w:r>
      <w:r w:rsidRPr="00F573CB">
        <w:rPr>
          <w:rFonts w:ascii="Times New Roman" w:hAnsi="Times New Roman" w:cs="Times New Roman"/>
          <w:b/>
          <w:bCs/>
          <w:sz w:val="24"/>
          <w:szCs w:val="24"/>
        </w:rPr>
        <w:t xml:space="preserve">1. </w:t>
      </w:r>
      <w:r w:rsidRPr="00F573CB">
        <w:rPr>
          <w:rFonts w:ascii="Times New Roman" w:hAnsi="Times New Roman" w:cs="Times New Roman"/>
          <w:sz w:val="24"/>
          <w:szCs w:val="24"/>
        </w:rPr>
        <w:t xml:space="preserve">Search strategy </w:t>
      </w:r>
      <w:r w:rsidR="00F573CB" w:rsidRPr="00F573CB">
        <w:rPr>
          <w:rFonts w:ascii="Times New Roman" w:hAnsi="Times New Roman" w:cs="Times New Roman"/>
          <w:sz w:val="24"/>
          <w:szCs w:val="24"/>
        </w:rPr>
        <w:t>for MEDLINE.</w:t>
      </w:r>
    </w:p>
    <w:tbl>
      <w:tblPr>
        <w:tblStyle w:val="Grigliatabella"/>
        <w:tblW w:w="0" w:type="auto"/>
        <w:tblLook w:val="04A0" w:firstRow="1" w:lastRow="0" w:firstColumn="1" w:lastColumn="0" w:noHBand="0" w:noVBand="1"/>
      </w:tblPr>
      <w:tblGrid>
        <w:gridCol w:w="9628"/>
      </w:tblGrid>
      <w:tr w:rsidR="00A179BF" w14:paraId="2372FCA6" w14:textId="77777777" w:rsidTr="00805973">
        <w:tc>
          <w:tcPr>
            <w:tcW w:w="9628" w:type="dxa"/>
          </w:tcPr>
          <w:p w14:paraId="44C3B7E7" w14:textId="1604C464" w:rsidR="00A179BF" w:rsidRDefault="00A179BF" w:rsidP="00A179BF">
            <w:pPr>
              <w:spacing w:line="480" w:lineRule="auto"/>
              <w:rPr>
                <w:rFonts w:ascii="Times New Roman" w:hAnsi="Times New Roman" w:cs="Times New Roman"/>
                <w:b/>
                <w:bCs/>
                <w:sz w:val="24"/>
                <w:szCs w:val="24"/>
              </w:rPr>
            </w:pPr>
            <w:r>
              <w:rPr>
                <w:rFonts w:ascii="Times New Roman" w:hAnsi="Times New Roman" w:cs="Times New Roman"/>
                <w:b/>
                <w:bCs/>
                <w:sz w:val="24"/>
                <w:szCs w:val="24"/>
              </w:rPr>
              <w:t>S</w:t>
            </w:r>
            <w:r w:rsidRPr="008F5379">
              <w:rPr>
                <w:rFonts w:ascii="Times New Roman" w:hAnsi="Times New Roman" w:cs="Times New Roman"/>
                <w:b/>
                <w:bCs/>
                <w:sz w:val="24"/>
                <w:szCs w:val="24"/>
              </w:rPr>
              <w:t xml:space="preserve">earch </w:t>
            </w:r>
            <w:r>
              <w:rPr>
                <w:rFonts w:ascii="Times New Roman" w:hAnsi="Times New Roman" w:cs="Times New Roman"/>
                <w:b/>
                <w:bCs/>
                <w:sz w:val="24"/>
                <w:szCs w:val="24"/>
              </w:rPr>
              <w:t>strategy for MEDLINE (through PubMed)</w:t>
            </w:r>
          </w:p>
        </w:tc>
      </w:tr>
      <w:tr w:rsidR="00A179BF" w14:paraId="2FA3AA42" w14:textId="77777777" w:rsidTr="006F416B">
        <w:tc>
          <w:tcPr>
            <w:tcW w:w="9628" w:type="dxa"/>
          </w:tcPr>
          <w:p w14:paraId="5C5079DA" w14:textId="4E6C716F" w:rsidR="00F573CB" w:rsidRPr="00752895" w:rsidRDefault="00F573CB" w:rsidP="00F573CB">
            <w:pPr>
              <w:spacing w:line="480" w:lineRule="auto"/>
              <w:rPr>
                <w:rFonts w:ascii="Times New Roman" w:hAnsi="Times New Roman" w:cs="Times New Roman"/>
                <w:sz w:val="24"/>
                <w:szCs w:val="24"/>
              </w:rPr>
            </w:pPr>
            <w:r w:rsidRPr="00752895">
              <w:rPr>
                <w:rFonts w:ascii="Times New Roman" w:hAnsi="Times New Roman" w:cs="Times New Roman"/>
                <w:sz w:val="24"/>
                <w:szCs w:val="24"/>
              </w:rPr>
              <w:t>#1 Safety culture/maturity models</w:t>
            </w:r>
          </w:p>
          <w:p w14:paraId="165F861A" w14:textId="77777777" w:rsidR="00F573CB" w:rsidRPr="00752895" w:rsidRDefault="00F573CB" w:rsidP="00F573CB">
            <w:pPr>
              <w:spacing w:line="480" w:lineRule="auto"/>
              <w:rPr>
                <w:rFonts w:ascii="Times New Roman" w:hAnsi="Times New Roman" w:cs="Times New Roman"/>
                <w:sz w:val="24"/>
                <w:szCs w:val="24"/>
              </w:rPr>
            </w:pPr>
            <w:r w:rsidRPr="00752895">
              <w:rPr>
                <w:rFonts w:ascii="Times New Roman" w:hAnsi="Times New Roman" w:cs="Times New Roman"/>
                <w:sz w:val="24"/>
                <w:szCs w:val="24"/>
              </w:rPr>
              <w:t xml:space="preserve">safety </w:t>
            </w:r>
            <w:proofErr w:type="gramStart"/>
            <w:r w:rsidRPr="00752895">
              <w:rPr>
                <w:rFonts w:ascii="Times New Roman" w:hAnsi="Times New Roman" w:cs="Times New Roman"/>
                <w:sz w:val="24"/>
                <w:szCs w:val="24"/>
              </w:rPr>
              <w:t>management[</w:t>
            </w:r>
            <w:proofErr w:type="gramEnd"/>
            <w:r w:rsidRPr="00752895">
              <w:rPr>
                <w:rFonts w:ascii="Times New Roman" w:hAnsi="Times New Roman" w:cs="Times New Roman"/>
                <w:sz w:val="24"/>
                <w:szCs w:val="24"/>
              </w:rPr>
              <w:t>MH] OR safety management[TW] OR safety culture[TW] OR maturity model[TW] OR maturity models[TW] OR hazard management[TW] OR hazard control[TW]</w:t>
            </w:r>
          </w:p>
          <w:p w14:paraId="69A8481E" w14:textId="77777777" w:rsidR="00F573CB" w:rsidRPr="00752895" w:rsidRDefault="00F573CB" w:rsidP="00F573CB">
            <w:pPr>
              <w:spacing w:line="480" w:lineRule="auto"/>
              <w:rPr>
                <w:rFonts w:ascii="Times New Roman" w:hAnsi="Times New Roman" w:cs="Times New Roman"/>
                <w:sz w:val="24"/>
                <w:szCs w:val="24"/>
              </w:rPr>
            </w:pPr>
          </w:p>
          <w:p w14:paraId="07B5E94A" w14:textId="074B1C72" w:rsidR="00F573CB" w:rsidRPr="00752895" w:rsidRDefault="00F573CB" w:rsidP="00F573CB">
            <w:pPr>
              <w:spacing w:line="480" w:lineRule="auto"/>
              <w:rPr>
                <w:rFonts w:ascii="Times New Roman" w:hAnsi="Times New Roman" w:cs="Times New Roman"/>
                <w:sz w:val="24"/>
                <w:szCs w:val="24"/>
              </w:rPr>
            </w:pPr>
            <w:r w:rsidRPr="00752895">
              <w:rPr>
                <w:rFonts w:ascii="Times New Roman" w:hAnsi="Times New Roman" w:cs="Times New Roman"/>
                <w:sz w:val="24"/>
                <w:szCs w:val="24"/>
              </w:rPr>
              <w:t xml:space="preserve">#2 Revised ‘specific’ filter </w:t>
            </w:r>
            <w:r w:rsidR="00D46411" w:rsidRPr="00752895">
              <w:rPr>
                <w:rFonts w:ascii="Times New Roman" w:hAnsi="Times New Roman" w:cs="Times New Roman"/>
                <w:sz w:val="24"/>
                <w:szCs w:val="24"/>
              </w:rPr>
              <w:t>to narrow</w:t>
            </w:r>
            <w:r w:rsidRPr="00752895">
              <w:rPr>
                <w:rFonts w:ascii="Times New Roman" w:hAnsi="Times New Roman" w:cs="Times New Roman"/>
                <w:sz w:val="24"/>
                <w:szCs w:val="24"/>
              </w:rPr>
              <w:t xml:space="preserve"> the search to occupational context [Mattioli 2010] </w:t>
            </w:r>
          </w:p>
          <w:p w14:paraId="11DA06E2" w14:textId="71CB166B" w:rsidR="00F573CB" w:rsidRPr="00752895" w:rsidRDefault="00F573CB" w:rsidP="00F573CB">
            <w:pPr>
              <w:spacing w:line="480" w:lineRule="auto"/>
              <w:rPr>
                <w:rFonts w:ascii="Times New Roman" w:hAnsi="Times New Roman" w:cs="Times New Roman"/>
                <w:sz w:val="24"/>
                <w:szCs w:val="24"/>
              </w:rPr>
            </w:pPr>
            <w:r w:rsidRPr="00752895">
              <w:rPr>
                <w:rFonts w:ascii="Times New Roman" w:hAnsi="Times New Roman" w:cs="Times New Roman"/>
                <w:sz w:val="24"/>
                <w:szCs w:val="24"/>
              </w:rPr>
              <w:t>(occupational diseases[MH] OR occupational exposure[MH] OR occupational medicine[MH] OR occupational risk[TW] OR occupational hazard[TW] OR (industry[</w:t>
            </w:r>
            <w:proofErr w:type="spellStart"/>
            <w:r w:rsidRPr="00752895">
              <w:rPr>
                <w:rFonts w:ascii="Times New Roman" w:hAnsi="Times New Roman" w:cs="Times New Roman"/>
                <w:sz w:val="24"/>
                <w:szCs w:val="24"/>
              </w:rPr>
              <w:t>MeSH</w:t>
            </w:r>
            <w:proofErr w:type="spellEnd"/>
            <w:r w:rsidRPr="00752895">
              <w:rPr>
                <w:rFonts w:ascii="Times New Roman" w:hAnsi="Times New Roman" w:cs="Times New Roman"/>
                <w:sz w:val="24"/>
                <w:szCs w:val="24"/>
              </w:rPr>
              <w:t xml:space="preserve"> Terms] AND mortality[SH]) OR occupational group*[TW] OR work-related OR occupational air pollutants[MH] OR working environment[TW] OR occupational injuries[MH] OR occupational accidents[MH] OR occupational health[MH] OR occupational safety[TW] OR safety at work[TW] OR work accident*[TW] OR organisational safety[TW] OR organizational safety[TW])</w:t>
            </w:r>
          </w:p>
          <w:p w14:paraId="5A66D478" w14:textId="5011D5A0" w:rsidR="00F573CB" w:rsidRPr="00752895" w:rsidRDefault="00F573CB" w:rsidP="00A179BF">
            <w:pPr>
              <w:spacing w:line="480" w:lineRule="auto"/>
              <w:rPr>
                <w:rFonts w:ascii="Times New Roman" w:hAnsi="Times New Roman" w:cs="Times New Roman"/>
                <w:sz w:val="24"/>
                <w:szCs w:val="24"/>
              </w:rPr>
            </w:pPr>
          </w:p>
          <w:p w14:paraId="573D2E98" w14:textId="4297A39C" w:rsidR="00F573CB" w:rsidRPr="00752895" w:rsidRDefault="00F573CB" w:rsidP="00A179BF">
            <w:pPr>
              <w:spacing w:line="480" w:lineRule="auto"/>
              <w:rPr>
                <w:rFonts w:ascii="Times New Roman" w:hAnsi="Times New Roman" w:cs="Times New Roman"/>
                <w:sz w:val="24"/>
                <w:szCs w:val="24"/>
              </w:rPr>
            </w:pPr>
            <w:r w:rsidRPr="00752895">
              <w:rPr>
                <w:rFonts w:ascii="Times New Roman" w:hAnsi="Times New Roman" w:cs="Times New Roman"/>
                <w:sz w:val="24"/>
                <w:szCs w:val="24"/>
              </w:rPr>
              <w:t>#1 AND #2</w:t>
            </w:r>
          </w:p>
          <w:p w14:paraId="250799CA" w14:textId="7446C7AB" w:rsidR="00F573CB" w:rsidRDefault="00F573CB" w:rsidP="00D46411">
            <w:pPr>
              <w:spacing w:line="480" w:lineRule="auto"/>
              <w:rPr>
                <w:rFonts w:ascii="Times New Roman" w:hAnsi="Times New Roman" w:cs="Times New Roman"/>
                <w:b/>
                <w:bCs/>
                <w:sz w:val="24"/>
                <w:szCs w:val="24"/>
              </w:rPr>
            </w:pPr>
          </w:p>
        </w:tc>
      </w:tr>
    </w:tbl>
    <w:p w14:paraId="43B43894" w14:textId="5030A7A3" w:rsidR="0090011D" w:rsidRDefault="0090011D">
      <w:pPr>
        <w:rPr>
          <w:rFonts w:ascii="Times New Roman" w:hAnsi="Times New Roman" w:cs="Times New Roman"/>
          <w:sz w:val="24"/>
          <w:szCs w:val="24"/>
        </w:rPr>
      </w:pPr>
    </w:p>
    <w:p w14:paraId="759C041C" w14:textId="77777777" w:rsidR="0090011D" w:rsidRDefault="0090011D">
      <w:pPr>
        <w:rPr>
          <w:rFonts w:ascii="Times New Roman" w:hAnsi="Times New Roman" w:cs="Times New Roman"/>
          <w:sz w:val="24"/>
          <w:szCs w:val="24"/>
        </w:rPr>
      </w:pPr>
      <w:r>
        <w:rPr>
          <w:rFonts w:ascii="Times New Roman" w:hAnsi="Times New Roman" w:cs="Times New Roman"/>
          <w:sz w:val="24"/>
          <w:szCs w:val="24"/>
        </w:rPr>
        <w:br w:type="page"/>
      </w:r>
    </w:p>
    <w:p w14:paraId="7DB59F96" w14:textId="4CFC7F3B" w:rsidR="0090011D" w:rsidRPr="00A451A0" w:rsidRDefault="0090011D" w:rsidP="0090011D">
      <w:pPr>
        <w:spacing w:line="480" w:lineRule="auto"/>
        <w:rPr>
          <w:rFonts w:ascii="Times New Roman" w:hAnsi="Times New Roman" w:cs="Times New Roman"/>
          <w:b/>
          <w:bCs/>
          <w:sz w:val="24"/>
          <w:szCs w:val="24"/>
        </w:rPr>
      </w:pPr>
      <w:r w:rsidRPr="00A451A0">
        <w:rPr>
          <w:rFonts w:ascii="Times New Roman" w:hAnsi="Times New Roman" w:cs="Times New Roman"/>
          <w:b/>
          <w:bCs/>
          <w:sz w:val="24"/>
          <w:szCs w:val="24"/>
        </w:rPr>
        <w:lastRenderedPageBreak/>
        <w:t>Supplementary Table A.2.</w:t>
      </w:r>
      <w:r w:rsidRPr="00A451A0">
        <w:rPr>
          <w:rFonts w:ascii="Times New Roman" w:hAnsi="Times New Roman" w:cs="Times New Roman"/>
          <w:sz w:val="24"/>
          <w:szCs w:val="24"/>
        </w:rPr>
        <w:t xml:space="preserve"> List of excluded studies with reasons for exclusion</w:t>
      </w:r>
      <w:r w:rsidR="002F55E1" w:rsidRPr="00A451A0">
        <w:rPr>
          <w:rFonts w:ascii="Times New Roman" w:hAnsi="Times New Roman" w:cs="Times New Roman"/>
          <w:sz w:val="24"/>
          <w:szCs w:val="24"/>
        </w:rPr>
        <w:t xml:space="preserve"> (in chronological order).</w:t>
      </w:r>
    </w:p>
    <w:tbl>
      <w:tblPr>
        <w:tblStyle w:val="Grigliatabella"/>
        <w:tblW w:w="9493" w:type="dxa"/>
        <w:tblLook w:val="04A0" w:firstRow="1" w:lastRow="0" w:firstColumn="1" w:lastColumn="0" w:noHBand="0" w:noVBand="1"/>
      </w:tblPr>
      <w:tblGrid>
        <w:gridCol w:w="3397"/>
        <w:gridCol w:w="6096"/>
      </w:tblGrid>
      <w:tr w:rsidR="0090011D" w:rsidRPr="00A329E4" w14:paraId="52B70DA2" w14:textId="77777777" w:rsidTr="005D007F">
        <w:tc>
          <w:tcPr>
            <w:tcW w:w="3397" w:type="dxa"/>
          </w:tcPr>
          <w:p w14:paraId="77D938FF" w14:textId="77777777" w:rsidR="0090011D" w:rsidRPr="00DD5BA9" w:rsidRDefault="0090011D" w:rsidP="005D007F">
            <w:pPr>
              <w:spacing w:line="480" w:lineRule="auto"/>
              <w:rPr>
                <w:rFonts w:ascii="Times New Roman" w:hAnsi="Times New Roman" w:cs="Times New Roman"/>
                <w:b/>
                <w:bCs/>
              </w:rPr>
            </w:pPr>
            <w:r w:rsidRPr="00DD5BA9">
              <w:rPr>
                <w:rFonts w:ascii="Times New Roman" w:hAnsi="Times New Roman" w:cs="Times New Roman"/>
                <w:b/>
                <w:bCs/>
              </w:rPr>
              <w:t>Study ID</w:t>
            </w:r>
          </w:p>
        </w:tc>
        <w:tc>
          <w:tcPr>
            <w:tcW w:w="6096" w:type="dxa"/>
          </w:tcPr>
          <w:p w14:paraId="636C7450" w14:textId="77777777" w:rsidR="0090011D" w:rsidRPr="00DD5BA9" w:rsidRDefault="0090011D" w:rsidP="005D007F">
            <w:pPr>
              <w:spacing w:line="480" w:lineRule="auto"/>
              <w:rPr>
                <w:rFonts w:ascii="Times New Roman" w:hAnsi="Times New Roman" w:cs="Times New Roman"/>
                <w:b/>
                <w:bCs/>
              </w:rPr>
            </w:pPr>
            <w:r w:rsidRPr="00DD5BA9">
              <w:rPr>
                <w:rFonts w:ascii="Times New Roman" w:hAnsi="Times New Roman" w:cs="Times New Roman"/>
                <w:b/>
                <w:bCs/>
              </w:rPr>
              <w:t>Reason for exclusion</w:t>
            </w:r>
          </w:p>
        </w:tc>
      </w:tr>
      <w:tr w:rsidR="0090011D" w:rsidRPr="00A329E4" w14:paraId="40AFECCE" w14:textId="77777777" w:rsidTr="005D007F">
        <w:tc>
          <w:tcPr>
            <w:tcW w:w="3397" w:type="dxa"/>
          </w:tcPr>
          <w:p w14:paraId="5392E142"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Khawinpat</w:t>
            </w:r>
            <w:proofErr w:type="spellEnd"/>
            <w:r w:rsidRPr="00DD5BA9">
              <w:rPr>
                <w:rFonts w:ascii="Times New Roman" w:hAnsi="Times New Roman" w:cs="Times New Roman"/>
              </w:rPr>
              <w:t xml:space="preserve"> 2024</w:t>
            </w:r>
          </w:p>
        </w:tc>
        <w:tc>
          <w:tcPr>
            <w:tcW w:w="6096" w:type="dxa"/>
          </w:tcPr>
          <w:p w14:paraId="44D87FE9"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Safety culture maturity model not used</w:t>
            </w:r>
          </w:p>
        </w:tc>
      </w:tr>
      <w:tr w:rsidR="0090011D" w:rsidRPr="00A329E4" w14:paraId="0BD3DF6C" w14:textId="77777777" w:rsidTr="005D007F">
        <w:tc>
          <w:tcPr>
            <w:tcW w:w="3397" w:type="dxa"/>
          </w:tcPr>
          <w:p w14:paraId="381C688A"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Glebova 2023</w:t>
            </w:r>
          </w:p>
        </w:tc>
        <w:tc>
          <w:tcPr>
            <w:tcW w:w="6096" w:type="dxa"/>
          </w:tcPr>
          <w:p w14:paraId="34E33779"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Safety culture maturity model not used</w:t>
            </w:r>
          </w:p>
        </w:tc>
      </w:tr>
      <w:tr w:rsidR="0090011D" w:rsidRPr="00A329E4" w14:paraId="1F42AE53" w14:textId="77777777" w:rsidTr="005D007F">
        <w:tc>
          <w:tcPr>
            <w:tcW w:w="3397" w:type="dxa"/>
          </w:tcPr>
          <w:p w14:paraId="5A2EEA21"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Hosseinzadeh 2023</w:t>
            </w:r>
          </w:p>
        </w:tc>
        <w:tc>
          <w:tcPr>
            <w:tcW w:w="6096" w:type="dxa"/>
          </w:tcPr>
          <w:p w14:paraId="54D8E128"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Safety culture maturity model not used</w:t>
            </w:r>
          </w:p>
        </w:tc>
      </w:tr>
      <w:tr w:rsidR="00E1021A" w:rsidRPr="00A329E4" w14:paraId="24EC7A9E" w14:textId="77777777" w:rsidTr="005D007F">
        <w:tc>
          <w:tcPr>
            <w:tcW w:w="3397" w:type="dxa"/>
          </w:tcPr>
          <w:p w14:paraId="560D3B14" w14:textId="3C7241F7" w:rsidR="00E1021A" w:rsidRPr="00A451A0" w:rsidRDefault="00E1021A" w:rsidP="005D007F">
            <w:pPr>
              <w:spacing w:line="480" w:lineRule="auto"/>
              <w:rPr>
                <w:rFonts w:ascii="Times New Roman" w:hAnsi="Times New Roman" w:cs="Times New Roman"/>
              </w:rPr>
            </w:pPr>
            <w:r w:rsidRPr="00A451A0">
              <w:rPr>
                <w:rFonts w:ascii="Times New Roman" w:hAnsi="Times New Roman" w:cs="Times New Roman"/>
              </w:rPr>
              <w:t>Pinto 2023</w:t>
            </w:r>
          </w:p>
        </w:tc>
        <w:tc>
          <w:tcPr>
            <w:tcW w:w="6096" w:type="dxa"/>
          </w:tcPr>
          <w:p w14:paraId="54A04E66" w14:textId="42452629" w:rsidR="00E1021A" w:rsidRPr="00A451A0" w:rsidRDefault="00E1021A" w:rsidP="005D007F">
            <w:pPr>
              <w:spacing w:line="480" w:lineRule="auto"/>
              <w:rPr>
                <w:rFonts w:ascii="Times New Roman" w:hAnsi="Times New Roman" w:cs="Times New Roman"/>
              </w:rPr>
            </w:pPr>
            <w:r w:rsidRPr="00A451A0">
              <w:rPr>
                <w:rFonts w:ascii="Times New Roman" w:hAnsi="Times New Roman" w:cs="Times New Roman"/>
              </w:rPr>
              <w:t>Not related to maturity model</w:t>
            </w:r>
          </w:p>
        </w:tc>
      </w:tr>
      <w:tr w:rsidR="0090011D" w:rsidRPr="00A329E4" w14:paraId="52BDB1FA" w14:textId="77777777" w:rsidTr="005D007F">
        <w:tc>
          <w:tcPr>
            <w:tcW w:w="3397" w:type="dxa"/>
          </w:tcPr>
          <w:p w14:paraId="5C26641E"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Todaro 2023</w:t>
            </w:r>
          </w:p>
        </w:tc>
        <w:tc>
          <w:tcPr>
            <w:tcW w:w="6096" w:type="dxa"/>
          </w:tcPr>
          <w:p w14:paraId="47DBB50E"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Safety culture maturity model not used</w:t>
            </w:r>
          </w:p>
        </w:tc>
      </w:tr>
      <w:tr w:rsidR="0090011D" w:rsidRPr="00A329E4" w14:paraId="3B09C1F5" w14:textId="77777777" w:rsidTr="005D007F">
        <w:tc>
          <w:tcPr>
            <w:tcW w:w="3397" w:type="dxa"/>
          </w:tcPr>
          <w:p w14:paraId="5261A022"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Hussain 2022</w:t>
            </w:r>
          </w:p>
        </w:tc>
        <w:tc>
          <w:tcPr>
            <w:tcW w:w="6096" w:type="dxa"/>
          </w:tcPr>
          <w:p w14:paraId="064909CD"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Organisational safety culture is not considered</w:t>
            </w:r>
          </w:p>
        </w:tc>
      </w:tr>
      <w:tr w:rsidR="0090011D" w:rsidRPr="00A329E4" w14:paraId="388FA660" w14:textId="77777777" w:rsidTr="005D007F">
        <w:tc>
          <w:tcPr>
            <w:tcW w:w="3397" w:type="dxa"/>
          </w:tcPr>
          <w:p w14:paraId="0062AE99" w14:textId="77777777" w:rsidR="0090011D" w:rsidRPr="00A451A0" w:rsidRDefault="0090011D" w:rsidP="005D007F">
            <w:pPr>
              <w:spacing w:line="480" w:lineRule="auto"/>
              <w:rPr>
                <w:rFonts w:ascii="Times New Roman" w:hAnsi="Times New Roman" w:cs="Times New Roman"/>
              </w:rPr>
            </w:pPr>
            <w:proofErr w:type="spellStart"/>
            <w:r w:rsidRPr="00A451A0">
              <w:rPr>
                <w:rFonts w:ascii="Times New Roman" w:hAnsi="Times New Roman" w:cs="Times New Roman"/>
              </w:rPr>
              <w:t>Jasiulewicz</w:t>
            </w:r>
            <w:proofErr w:type="spellEnd"/>
            <w:r w:rsidRPr="00A451A0">
              <w:rPr>
                <w:rFonts w:ascii="Times New Roman" w:hAnsi="Times New Roman" w:cs="Times New Roman"/>
              </w:rPr>
              <w:t>-Kaczmarek 2022</w:t>
            </w:r>
          </w:p>
        </w:tc>
        <w:tc>
          <w:tcPr>
            <w:tcW w:w="6096" w:type="dxa"/>
          </w:tcPr>
          <w:p w14:paraId="64D0C7D8"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Organisational safety culture is not considered</w:t>
            </w:r>
          </w:p>
        </w:tc>
      </w:tr>
      <w:tr w:rsidR="0090011D" w:rsidRPr="00A329E4" w14:paraId="39FF8E1F" w14:textId="77777777" w:rsidTr="005D007F">
        <w:tc>
          <w:tcPr>
            <w:tcW w:w="3397" w:type="dxa"/>
          </w:tcPr>
          <w:p w14:paraId="79EE913B" w14:textId="77777777" w:rsidR="0090011D" w:rsidRPr="00A451A0" w:rsidRDefault="0090011D" w:rsidP="005D007F">
            <w:pPr>
              <w:spacing w:line="480" w:lineRule="auto"/>
              <w:rPr>
                <w:rFonts w:ascii="Times New Roman" w:hAnsi="Times New Roman" w:cs="Times New Roman"/>
              </w:rPr>
            </w:pPr>
            <w:proofErr w:type="spellStart"/>
            <w:r w:rsidRPr="00A451A0">
              <w:rPr>
                <w:rFonts w:ascii="Times New Roman" w:hAnsi="Times New Roman" w:cs="Times New Roman"/>
              </w:rPr>
              <w:t>Machfudiyanto</w:t>
            </w:r>
            <w:proofErr w:type="spellEnd"/>
            <w:r w:rsidRPr="00A451A0">
              <w:rPr>
                <w:rFonts w:ascii="Times New Roman" w:hAnsi="Times New Roman" w:cs="Times New Roman"/>
              </w:rPr>
              <w:t xml:space="preserve"> 2022</w:t>
            </w:r>
          </w:p>
        </w:tc>
        <w:tc>
          <w:tcPr>
            <w:tcW w:w="6096" w:type="dxa"/>
          </w:tcPr>
          <w:p w14:paraId="504674E6" w14:textId="77777777" w:rsidR="0090011D" w:rsidRPr="00A451A0" w:rsidRDefault="0090011D" w:rsidP="005D007F">
            <w:pPr>
              <w:spacing w:line="480" w:lineRule="auto"/>
              <w:rPr>
                <w:rFonts w:ascii="Times New Roman" w:hAnsi="Times New Roman" w:cs="Times New Roman"/>
              </w:rPr>
            </w:pPr>
            <w:r w:rsidRPr="00A451A0">
              <w:rPr>
                <w:rFonts w:ascii="Times New Roman" w:hAnsi="Times New Roman" w:cs="Times New Roman"/>
              </w:rPr>
              <w:t>Not related to maturity model</w:t>
            </w:r>
          </w:p>
        </w:tc>
      </w:tr>
      <w:tr w:rsidR="00C31EBB" w:rsidRPr="00A329E4" w14:paraId="15B01DDA" w14:textId="77777777" w:rsidTr="005D007F">
        <w:tc>
          <w:tcPr>
            <w:tcW w:w="3397" w:type="dxa"/>
          </w:tcPr>
          <w:p w14:paraId="7F7E113D" w14:textId="44F26992" w:rsidR="00C31EBB" w:rsidRPr="00A451A0" w:rsidRDefault="00C31EBB" w:rsidP="005D007F">
            <w:pPr>
              <w:spacing w:line="480" w:lineRule="auto"/>
              <w:rPr>
                <w:rFonts w:ascii="Times New Roman" w:hAnsi="Times New Roman" w:cs="Times New Roman"/>
              </w:rPr>
            </w:pPr>
            <w:proofErr w:type="spellStart"/>
            <w:r w:rsidRPr="00A451A0">
              <w:rPr>
                <w:rFonts w:ascii="Times New Roman" w:hAnsi="Times New Roman" w:cs="Times New Roman"/>
              </w:rPr>
              <w:t>Orogun</w:t>
            </w:r>
            <w:proofErr w:type="spellEnd"/>
            <w:r w:rsidRPr="00A451A0">
              <w:rPr>
                <w:rFonts w:ascii="Times New Roman" w:hAnsi="Times New Roman" w:cs="Times New Roman"/>
              </w:rPr>
              <w:t xml:space="preserve"> 2022</w:t>
            </w:r>
          </w:p>
        </w:tc>
        <w:tc>
          <w:tcPr>
            <w:tcW w:w="6096" w:type="dxa"/>
          </w:tcPr>
          <w:p w14:paraId="22684873" w14:textId="74F4E796" w:rsidR="00C31EBB" w:rsidRPr="00A451A0" w:rsidRDefault="00F02CEB" w:rsidP="005D007F">
            <w:pPr>
              <w:spacing w:line="480" w:lineRule="auto"/>
              <w:rPr>
                <w:rFonts w:ascii="Times New Roman" w:hAnsi="Times New Roman" w:cs="Times New Roman"/>
              </w:rPr>
            </w:pPr>
            <w:r w:rsidRPr="00A451A0">
              <w:rPr>
                <w:rFonts w:ascii="Times New Roman" w:hAnsi="Times New Roman" w:cs="Times New Roman"/>
              </w:rPr>
              <w:t>Safety culture maturity model not used</w:t>
            </w:r>
          </w:p>
        </w:tc>
      </w:tr>
      <w:tr w:rsidR="0090011D" w:rsidRPr="00A329E4" w14:paraId="4A7FD17C" w14:textId="77777777" w:rsidTr="005D007F">
        <w:tc>
          <w:tcPr>
            <w:tcW w:w="3397" w:type="dxa"/>
          </w:tcPr>
          <w:p w14:paraId="1BFC0AB0" w14:textId="77777777" w:rsidR="0090011D" w:rsidRPr="00A451A0" w:rsidRDefault="0090011D" w:rsidP="005D007F">
            <w:pPr>
              <w:spacing w:line="480" w:lineRule="auto"/>
              <w:rPr>
                <w:rFonts w:ascii="Times New Roman" w:hAnsi="Times New Roman" w:cs="Times New Roman"/>
              </w:rPr>
            </w:pPr>
            <w:proofErr w:type="spellStart"/>
            <w:r w:rsidRPr="00A451A0">
              <w:rPr>
                <w:rFonts w:ascii="Times New Roman" w:hAnsi="Times New Roman" w:cs="Times New Roman"/>
              </w:rPr>
              <w:t>Pirhonena</w:t>
            </w:r>
            <w:proofErr w:type="spellEnd"/>
            <w:r w:rsidRPr="00A451A0">
              <w:rPr>
                <w:rFonts w:ascii="Times New Roman" w:hAnsi="Times New Roman" w:cs="Times New Roman"/>
              </w:rPr>
              <w:t xml:space="preserve"> 2022</w:t>
            </w:r>
          </w:p>
        </w:tc>
        <w:tc>
          <w:tcPr>
            <w:tcW w:w="6096" w:type="dxa"/>
          </w:tcPr>
          <w:p w14:paraId="2F32CA18" w14:textId="77777777" w:rsidR="0090011D" w:rsidRPr="00A451A0" w:rsidRDefault="0090011D" w:rsidP="005D007F">
            <w:pPr>
              <w:spacing w:line="480" w:lineRule="auto"/>
              <w:rPr>
                <w:rFonts w:ascii="Times New Roman" w:hAnsi="Times New Roman" w:cs="Times New Roman"/>
              </w:rPr>
            </w:pPr>
            <w:bookmarkStart w:id="0" w:name="_Hlk179554988"/>
            <w:r w:rsidRPr="00A451A0">
              <w:rPr>
                <w:rFonts w:ascii="Times New Roman" w:hAnsi="Times New Roman" w:cs="Times New Roman"/>
              </w:rPr>
              <w:t>Book chapter</w:t>
            </w:r>
            <w:bookmarkEnd w:id="0"/>
          </w:p>
        </w:tc>
      </w:tr>
      <w:tr w:rsidR="0090011D" w:rsidRPr="00A329E4" w14:paraId="07604215" w14:textId="77777777" w:rsidTr="005D007F">
        <w:tc>
          <w:tcPr>
            <w:tcW w:w="3397" w:type="dxa"/>
          </w:tcPr>
          <w:p w14:paraId="249468ED"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van Nunen 2022</w:t>
            </w:r>
          </w:p>
        </w:tc>
        <w:tc>
          <w:tcPr>
            <w:tcW w:w="6096" w:type="dxa"/>
          </w:tcPr>
          <w:p w14:paraId="6C8A0EA2"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Safety culture maturity model not used</w:t>
            </w:r>
          </w:p>
        </w:tc>
      </w:tr>
      <w:tr w:rsidR="0090011D" w:rsidRPr="00A329E4" w14:paraId="69419DC4" w14:textId="77777777" w:rsidTr="005D007F">
        <w:tc>
          <w:tcPr>
            <w:tcW w:w="3397" w:type="dxa"/>
          </w:tcPr>
          <w:p w14:paraId="12D3E265"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Yoshiura</w:t>
            </w:r>
            <w:proofErr w:type="spellEnd"/>
            <w:r w:rsidRPr="00DD5BA9">
              <w:rPr>
                <w:rFonts w:ascii="Times New Roman" w:hAnsi="Times New Roman" w:cs="Times New Roman"/>
              </w:rPr>
              <w:t xml:space="preserve"> 2022</w:t>
            </w:r>
          </w:p>
        </w:tc>
        <w:tc>
          <w:tcPr>
            <w:tcW w:w="6096" w:type="dxa"/>
          </w:tcPr>
          <w:p w14:paraId="65A0EA19"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Organisational safety culture is not considered</w:t>
            </w:r>
          </w:p>
        </w:tc>
      </w:tr>
      <w:tr w:rsidR="0090011D" w:rsidRPr="00A329E4" w14:paraId="635589EA" w14:textId="77777777" w:rsidTr="005D007F">
        <w:tc>
          <w:tcPr>
            <w:tcW w:w="3397" w:type="dxa"/>
          </w:tcPr>
          <w:p w14:paraId="154E5C7F"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Al-</w:t>
            </w:r>
            <w:proofErr w:type="spellStart"/>
            <w:r w:rsidRPr="00DD5BA9">
              <w:rPr>
                <w:rFonts w:ascii="Times New Roman" w:hAnsi="Times New Roman" w:cs="Times New Roman"/>
              </w:rPr>
              <w:t>Mekhlafi</w:t>
            </w:r>
            <w:proofErr w:type="spellEnd"/>
            <w:r w:rsidRPr="00DD5BA9">
              <w:rPr>
                <w:rFonts w:ascii="Times New Roman" w:hAnsi="Times New Roman" w:cs="Times New Roman"/>
              </w:rPr>
              <w:t xml:space="preserve"> 2021</w:t>
            </w:r>
          </w:p>
        </w:tc>
        <w:tc>
          <w:tcPr>
            <w:tcW w:w="6096" w:type="dxa"/>
          </w:tcPr>
          <w:p w14:paraId="7A3F2403"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Not related to maturity model</w:t>
            </w:r>
          </w:p>
        </w:tc>
      </w:tr>
      <w:tr w:rsidR="0090011D" w:rsidRPr="00A329E4" w14:paraId="6F5842F1" w14:textId="77777777" w:rsidTr="005D007F">
        <w:tc>
          <w:tcPr>
            <w:tcW w:w="3397" w:type="dxa"/>
          </w:tcPr>
          <w:p w14:paraId="6398B58A"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Khabibulin</w:t>
            </w:r>
            <w:proofErr w:type="spellEnd"/>
            <w:r w:rsidRPr="00DD5BA9">
              <w:rPr>
                <w:rFonts w:ascii="Times New Roman" w:hAnsi="Times New Roman" w:cs="Times New Roman"/>
              </w:rPr>
              <w:t xml:space="preserve"> 2021</w:t>
            </w:r>
          </w:p>
        </w:tc>
        <w:tc>
          <w:tcPr>
            <w:tcW w:w="6096" w:type="dxa"/>
          </w:tcPr>
          <w:p w14:paraId="74795FAC"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Organisational safety culture is not considered</w:t>
            </w:r>
          </w:p>
        </w:tc>
      </w:tr>
      <w:tr w:rsidR="0090011D" w:rsidRPr="00A329E4" w14:paraId="3DFD438D" w14:textId="77777777" w:rsidTr="005D007F">
        <w:tc>
          <w:tcPr>
            <w:tcW w:w="3397" w:type="dxa"/>
          </w:tcPr>
          <w:p w14:paraId="280D0253"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Quaigrain</w:t>
            </w:r>
            <w:proofErr w:type="spellEnd"/>
            <w:r w:rsidRPr="00DD5BA9">
              <w:rPr>
                <w:rFonts w:ascii="Times New Roman" w:hAnsi="Times New Roman" w:cs="Times New Roman"/>
              </w:rPr>
              <w:t xml:space="preserve"> 2021</w:t>
            </w:r>
          </w:p>
        </w:tc>
        <w:tc>
          <w:tcPr>
            <w:tcW w:w="6096" w:type="dxa"/>
          </w:tcPr>
          <w:p w14:paraId="161EFDDA"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Organisational safety culture is not considered</w:t>
            </w:r>
          </w:p>
        </w:tc>
      </w:tr>
      <w:tr w:rsidR="0090011D" w:rsidRPr="00A329E4" w14:paraId="597CC6CE" w14:textId="77777777" w:rsidTr="005D007F">
        <w:tc>
          <w:tcPr>
            <w:tcW w:w="3397" w:type="dxa"/>
          </w:tcPr>
          <w:p w14:paraId="38154A45"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Trisnawati</w:t>
            </w:r>
            <w:proofErr w:type="spellEnd"/>
            <w:r w:rsidRPr="00DD5BA9">
              <w:rPr>
                <w:rFonts w:ascii="Times New Roman" w:hAnsi="Times New Roman" w:cs="Times New Roman"/>
              </w:rPr>
              <w:t xml:space="preserve"> 2021</w:t>
            </w:r>
          </w:p>
        </w:tc>
        <w:tc>
          <w:tcPr>
            <w:tcW w:w="6096" w:type="dxa"/>
          </w:tcPr>
          <w:p w14:paraId="23CF0EF0"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Organisational safety culture is not considered</w:t>
            </w:r>
          </w:p>
        </w:tc>
      </w:tr>
      <w:tr w:rsidR="0090011D" w:rsidRPr="00A329E4" w14:paraId="5EB17F8C" w14:textId="77777777" w:rsidTr="005D007F">
        <w:tc>
          <w:tcPr>
            <w:tcW w:w="3397" w:type="dxa"/>
          </w:tcPr>
          <w:p w14:paraId="22E3C0D4" w14:textId="77777777" w:rsidR="0090011D" w:rsidRPr="00DD5BA9" w:rsidRDefault="0090011D" w:rsidP="005D007F">
            <w:pPr>
              <w:spacing w:line="480" w:lineRule="auto"/>
              <w:rPr>
                <w:rFonts w:ascii="Times New Roman" w:hAnsi="Times New Roman" w:cs="Times New Roman"/>
              </w:rPr>
            </w:pPr>
            <w:proofErr w:type="spellStart"/>
            <w:r w:rsidRPr="00DD5BA9">
              <w:rPr>
                <w:rFonts w:ascii="Times New Roman" w:hAnsi="Times New Roman" w:cs="Times New Roman"/>
              </w:rPr>
              <w:t>Zammani</w:t>
            </w:r>
            <w:proofErr w:type="spellEnd"/>
            <w:r w:rsidRPr="00DD5BA9">
              <w:rPr>
                <w:rFonts w:ascii="Times New Roman" w:hAnsi="Times New Roman" w:cs="Times New Roman"/>
              </w:rPr>
              <w:t xml:space="preserve"> 2021</w:t>
            </w:r>
          </w:p>
        </w:tc>
        <w:tc>
          <w:tcPr>
            <w:tcW w:w="6096" w:type="dxa"/>
          </w:tcPr>
          <w:p w14:paraId="16693F63" w14:textId="77777777" w:rsidR="0090011D" w:rsidRPr="00DD5BA9" w:rsidRDefault="0090011D" w:rsidP="005D007F">
            <w:pPr>
              <w:spacing w:line="480" w:lineRule="auto"/>
              <w:rPr>
                <w:rFonts w:ascii="Times New Roman" w:hAnsi="Times New Roman" w:cs="Times New Roman"/>
              </w:rPr>
            </w:pPr>
            <w:r w:rsidRPr="00DD5BA9">
              <w:rPr>
                <w:rFonts w:ascii="Times New Roman" w:hAnsi="Times New Roman" w:cs="Times New Roman"/>
              </w:rPr>
              <w:t>Organisational safety culture is not considered</w:t>
            </w:r>
          </w:p>
        </w:tc>
      </w:tr>
    </w:tbl>
    <w:p w14:paraId="5A76FBBE" w14:textId="77777777" w:rsidR="0090011D" w:rsidRDefault="0090011D" w:rsidP="0090011D">
      <w:pPr>
        <w:spacing w:line="480" w:lineRule="auto"/>
        <w:ind w:left="142" w:hanging="142"/>
        <w:rPr>
          <w:rFonts w:ascii="Times New Roman" w:hAnsi="Times New Roman" w:cs="Times New Roman"/>
          <w:b/>
          <w:bCs/>
          <w:sz w:val="20"/>
          <w:szCs w:val="20"/>
        </w:rPr>
      </w:pPr>
    </w:p>
    <w:p w14:paraId="21A498B8" w14:textId="77777777" w:rsidR="0090011D" w:rsidRPr="00DD5BA9" w:rsidRDefault="0090011D" w:rsidP="0090011D">
      <w:pPr>
        <w:spacing w:line="480" w:lineRule="auto"/>
        <w:ind w:left="142" w:hanging="142"/>
        <w:rPr>
          <w:rFonts w:ascii="Times New Roman" w:hAnsi="Times New Roman" w:cs="Times New Roman"/>
          <w:b/>
          <w:bCs/>
          <w:sz w:val="20"/>
          <w:szCs w:val="20"/>
        </w:rPr>
      </w:pPr>
      <w:r>
        <w:rPr>
          <w:rFonts w:ascii="Times New Roman" w:hAnsi="Times New Roman" w:cs="Times New Roman"/>
          <w:b/>
          <w:bCs/>
          <w:sz w:val="20"/>
          <w:szCs w:val="20"/>
        </w:rPr>
        <w:t>R</w:t>
      </w:r>
      <w:r w:rsidRPr="00DD5BA9">
        <w:rPr>
          <w:rFonts w:ascii="Times New Roman" w:hAnsi="Times New Roman" w:cs="Times New Roman"/>
          <w:b/>
          <w:bCs/>
          <w:sz w:val="20"/>
          <w:szCs w:val="20"/>
        </w:rPr>
        <w:t>eferences</w:t>
      </w:r>
    </w:p>
    <w:p w14:paraId="42838583"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t>Al-</w:t>
      </w:r>
      <w:proofErr w:type="spellStart"/>
      <w:r w:rsidRPr="00DD5BA9">
        <w:rPr>
          <w:rFonts w:ascii="Times New Roman" w:hAnsi="Times New Roman" w:cs="Times New Roman"/>
          <w:sz w:val="20"/>
          <w:szCs w:val="20"/>
        </w:rPr>
        <w:t>Mekhlafi</w:t>
      </w:r>
      <w:proofErr w:type="spellEnd"/>
      <w:r w:rsidRPr="00DD5BA9">
        <w:rPr>
          <w:rFonts w:ascii="Times New Roman" w:hAnsi="Times New Roman" w:cs="Times New Roman"/>
          <w:sz w:val="20"/>
          <w:szCs w:val="20"/>
        </w:rPr>
        <w:t xml:space="preserve"> ABA, Isha ASN, Chileshe N, Abdulrab M, </w:t>
      </w:r>
      <w:proofErr w:type="spellStart"/>
      <w:r w:rsidRPr="00DD5BA9">
        <w:rPr>
          <w:rFonts w:ascii="Times New Roman" w:hAnsi="Times New Roman" w:cs="Times New Roman"/>
          <w:sz w:val="20"/>
          <w:szCs w:val="20"/>
        </w:rPr>
        <w:t>Kineber</w:t>
      </w:r>
      <w:proofErr w:type="spellEnd"/>
      <w:r w:rsidRPr="00DD5BA9">
        <w:rPr>
          <w:rFonts w:ascii="Times New Roman" w:hAnsi="Times New Roman" w:cs="Times New Roman"/>
          <w:sz w:val="20"/>
          <w:szCs w:val="20"/>
        </w:rPr>
        <w:t xml:space="preserve"> AF, Ajmal M. Impact of safety culture implementation on driving performance among oil and gas tanker drivers: A partial least squares structural equation modelling (PLS-SEM) approach. Sustainability. 2021;13(16):8886.</w:t>
      </w:r>
    </w:p>
    <w:p w14:paraId="4AA5D50C"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t xml:space="preserve">Glebova EV, </w:t>
      </w:r>
      <w:proofErr w:type="spellStart"/>
      <w:r w:rsidRPr="00DD5BA9">
        <w:rPr>
          <w:rFonts w:ascii="Times New Roman" w:hAnsi="Times New Roman" w:cs="Times New Roman"/>
          <w:sz w:val="20"/>
          <w:szCs w:val="20"/>
        </w:rPr>
        <w:t>Volokhina</w:t>
      </w:r>
      <w:proofErr w:type="spellEnd"/>
      <w:r w:rsidRPr="00DD5BA9">
        <w:rPr>
          <w:rFonts w:ascii="Times New Roman" w:hAnsi="Times New Roman" w:cs="Times New Roman"/>
          <w:sz w:val="20"/>
          <w:szCs w:val="20"/>
        </w:rPr>
        <w:t xml:space="preserve"> AT, Vikhrov AE. Assessment of the efficiency of occupational safety culture management in fuel and energy companies. J Min Inst. </w:t>
      </w:r>
      <w:proofErr w:type="gramStart"/>
      <w:r w:rsidRPr="00DD5BA9">
        <w:rPr>
          <w:rFonts w:ascii="Times New Roman" w:hAnsi="Times New Roman" w:cs="Times New Roman"/>
          <w:sz w:val="20"/>
          <w:szCs w:val="20"/>
        </w:rPr>
        <w:t>2023;259:68</w:t>
      </w:r>
      <w:proofErr w:type="gramEnd"/>
      <w:r w:rsidRPr="00DD5BA9">
        <w:rPr>
          <w:rFonts w:ascii="Times New Roman" w:hAnsi="Times New Roman" w:cs="Times New Roman"/>
          <w:sz w:val="20"/>
          <w:szCs w:val="20"/>
        </w:rPr>
        <w:t>-78.</w:t>
      </w:r>
    </w:p>
    <w:p w14:paraId="56EAFAC2"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lastRenderedPageBreak/>
        <w:t xml:space="preserve">Hosseinzadeh K, </w:t>
      </w:r>
      <w:proofErr w:type="spellStart"/>
      <w:r w:rsidRPr="00DD5BA9">
        <w:rPr>
          <w:rFonts w:ascii="Times New Roman" w:hAnsi="Times New Roman" w:cs="Times New Roman"/>
          <w:sz w:val="20"/>
          <w:szCs w:val="20"/>
        </w:rPr>
        <w:t>Mohammadfam</w:t>
      </w:r>
      <w:proofErr w:type="spellEnd"/>
      <w:r w:rsidRPr="00DD5BA9">
        <w:rPr>
          <w:rFonts w:ascii="Times New Roman" w:hAnsi="Times New Roman" w:cs="Times New Roman"/>
          <w:sz w:val="20"/>
          <w:szCs w:val="20"/>
        </w:rPr>
        <w:t xml:space="preserve"> I, </w:t>
      </w:r>
      <w:proofErr w:type="spellStart"/>
      <w:r w:rsidRPr="00DD5BA9">
        <w:rPr>
          <w:rFonts w:ascii="Times New Roman" w:hAnsi="Times New Roman" w:cs="Times New Roman"/>
          <w:sz w:val="20"/>
          <w:szCs w:val="20"/>
        </w:rPr>
        <w:t>Soltanzadeh</w:t>
      </w:r>
      <w:proofErr w:type="spellEnd"/>
      <w:r w:rsidRPr="00DD5BA9">
        <w:rPr>
          <w:rFonts w:ascii="Times New Roman" w:hAnsi="Times New Roman" w:cs="Times New Roman"/>
          <w:sz w:val="20"/>
          <w:szCs w:val="20"/>
        </w:rPr>
        <w:t xml:space="preserve"> A, Soltanian A. Designing and Constructing a Tool for Safety Culture Evaluation in a Processing Industry Based on Factor Analysis. Iran </w:t>
      </w:r>
      <w:proofErr w:type="spellStart"/>
      <w:r w:rsidRPr="00DD5BA9">
        <w:rPr>
          <w:rFonts w:ascii="Times New Roman" w:hAnsi="Times New Roman" w:cs="Times New Roman"/>
          <w:sz w:val="20"/>
          <w:szCs w:val="20"/>
        </w:rPr>
        <w:t>Rehabil</w:t>
      </w:r>
      <w:proofErr w:type="spellEnd"/>
      <w:r w:rsidRPr="00DD5BA9">
        <w:rPr>
          <w:rFonts w:ascii="Times New Roman" w:hAnsi="Times New Roman" w:cs="Times New Roman"/>
          <w:sz w:val="20"/>
          <w:szCs w:val="20"/>
        </w:rPr>
        <w:t xml:space="preserve"> J. 2023;21(3):565-576.</w:t>
      </w:r>
    </w:p>
    <w:p w14:paraId="0FA2D6AC"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t xml:space="preserve">Hussain W, Khan S, Mover AH. Development of quality, environment, health, and safety (QEHS) management system and its integration in operation and maintenance (O&amp;M) of onshore wind energy industries. Renew Energy. </w:t>
      </w:r>
      <w:proofErr w:type="gramStart"/>
      <w:r w:rsidRPr="00DD5BA9">
        <w:rPr>
          <w:rFonts w:ascii="Times New Roman" w:hAnsi="Times New Roman" w:cs="Times New Roman"/>
          <w:sz w:val="20"/>
          <w:szCs w:val="20"/>
        </w:rPr>
        <w:t>2022;196:220</w:t>
      </w:r>
      <w:proofErr w:type="gramEnd"/>
      <w:r w:rsidRPr="00DD5BA9">
        <w:rPr>
          <w:rFonts w:ascii="Times New Roman" w:hAnsi="Times New Roman" w:cs="Times New Roman"/>
          <w:sz w:val="20"/>
          <w:szCs w:val="20"/>
        </w:rPr>
        <w:t>-233.</w:t>
      </w:r>
    </w:p>
    <w:p w14:paraId="75123110" w14:textId="77777777" w:rsidR="0090011D" w:rsidRPr="00DD5BA9" w:rsidRDefault="0090011D" w:rsidP="0090011D">
      <w:pPr>
        <w:spacing w:line="480" w:lineRule="auto"/>
        <w:ind w:left="142" w:hanging="142"/>
        <w:rPr>
          <w:rFonts w:ascii="Times New Roman" w:hAnsi="Times New Roman" w:cs="Times New Roman"/>
          <w:sz w:val="20"/>
          <w:szCs w:val="20"/>
        </w:rPr>
      </w:pPr>
      <w:proofErr w:type="spellStart"/>
      <w:r w:rsidRPr="00DD5BA9">
        <w:rPr>
          <w:rFonts w:ascii="Times New Roman" w:hAnsi="Times New Roman" w:cs="Times New Roman"/>
          <w:sz w:val="20"/>
          <w:szCs w:val="20"/>
        </w:rPr>
        <w:t>Jasiulewicz</w:t>
      </w:r>
      <w:proofErr w:type="spellEnd"/>
      <w:r w:rsidRPr="00DD5BA9">
        <w:rPr>
          <w:rFonts w:ascii="Times New Roman" w:hAnsi="Times New Roman" w:cs="Times New Roman"/>
          <w:sz w:val="20"/>
          <w:szCs w:val="20"/>
        </w:rPr>
        <w:t xml:space="preserve">-Kaczmarek M, Antosz K, </w:t>
      </w:r>
      <w:proofErr w:type="spellStart"/>
      <w:r w:rsidRPr="00DD5BA9">
        <w:rPr>
          <w:rFonts w:ascii="Times New Roman" w:hAnsi="Times New Roman" w:cs="Times New Roman"/>
          <w:sz w:val="20"/>
          <w:szCs w:val="20"/>
        </w:rPr>
        <w:t>Wyczółkowski</w:t>
      </w:r>
      <w:proofErr w:type="spellEnd"/>
      <w:r w:rsidRPr="00DD5BA9">
        <w:rPr>
          <w:rFonts w:ascii="Times New Roman" w:hAnsi="Times New Roman" w:cs="Times New Roman"/>
          <w:sz w:val="20"/>
          <w:szCs w:val="20"/>
        </w:rPr>
        <w:t xml:space="preserve"> R, Sławińska M. Integrated Approach for Safety Culture Factor Evaluation from a Sustainability Perspective. Int J Environ Res Public Health. 2022 Sep 20;19(19):11869. </w:t>
      </w:r>
    </w:p>
    <w:p w14:paraId="55F135F0"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t xml:space="preserve">Khabibullin ZM, </w:t>
      </w:r>
      <w:proofErr w:type="spellStart"/>
      <w:r w:rsidRPr="00DD5BA9">
        <w:rPr>
          <w:rFonts w:ascii="Times New Roman" w:hAnsi="Times New Roman" w:cs="Times New Roman"/>
          <w:sz w:val="20"/>
          <w:szCs w:val="20"/>
        </w:rPr>
        <w:t>Bakhonina</w:t>
      </w:r>
      <w:proofErr w:type="spellEnd"/>
      <w:r w:rsidRPr="00DD5BA9">
        <w:rPr>
          <w:rFonts w:ascii="Times New Roman" w:hAnsi="Times New Roman" w:cs="Times New Roman"/>
          <w:sz w:val="20"/>
          <w:szCs w:val="20"/>
        </w:rPr>
        <w:t xml:space="preserve"> EI. Injury Rate and Safety Culture Improvement in the Construction Industry. </w:t>
      </w:r>
      <w:proofErr w:type="spellStart"/>
      <w:r w:rsidRPr="00DD5BA9">
        <w:rPr>
          <w:rFonts w:ascii="Times New Roman" w:hAnsi="Times New Roman" w:cs="Times New Roman"/>
          <w:sz w:val="20"/>
          <w:szCs w:val="20"/>
        </w:rPr>
        <w:t>Bezopasnost</w:t>
      </w:r>
      <w:proofErr w:type="spellEnd"/>
      <w:r w:rsidRPr="00DD5BA9">
        <w:rPr>
          <w:rFonts w:ascii="Times New Roman" w:hAnsi="Times New Roman" w:cs="Times New Roman"/>
          <w:sz w:val="20"/>
          <w:szCs w:val="20"/>
        </w:rPr>
        <w:t xml:space="preserve">' Truda v </w:t>
      </w:r>
      <w:proofErr w:type="spellStart"/>
      <w:r w:rsidRPr="00DD5BA9">
        <w:rPr>
          <w:rFonts w:ascii="Times New Roman" w:hAnsi="Times New Roman" w:cs="Times New Roman"/>
          <w:sz w:val="20"/>
          <w:szCs w:val="20"/>
        </w:rPr>
        <w:t>Promyshlennosti</w:t>
      </w:r>
      <w:proofErr w:type="spellEnd"/>
      <w:r w:rsidRPr="00DD5BA9">
        <w:rPr>
          <w:rFonts w:ascii="Times New Roman" w:hAnsi="Times New Roman" w:cs="Times New Roman"/>
          <w:sz w:val="20"/>
          <w:szCs w:val="20"/>
        </w:rPr>
        <w:t xml:space="preserve">. </w:t>
      </w:r>
      <w:proofErr w:type="gramStart"/>
      <w:r w:rsidRPr="00DD5BA9">
        <w:rPr>
          <w:rFonts w:ascii="Times New Roman" w:hAnsi="Times New Roman" w:cs="Times New Roman"/>
          <w:sz w:val="20"/>
          <w:szCs w:val="20"/>
        </w:rPr>
        <w:t>2021;Issue</w:t>
      </w:r>
      <w:proofErr w:type="gramEnd"/>
      <w:r w:rsidRPr="00DD5BA9">
        <w:rPr>
          <w:rFonts w:ascii="Times New Roman" w:hAnsi="Times New Roman" w:cs="Times New Roman"/>
          <w:sz w:val="20"/>
          <w:szCs w:val="20"/>
        </w:rPr>
        <w:t xml:space="preserve"> 11:53-57.</w:t>
      </w:r>
    </w:p>
    <w:p w14:paraId="31053512" w14:textId="77777777" w:rsidR="0067230B" w:rsidRDefault="0090011D" w:rsidP="0067230B">
      <w:pPr>
        <w:spacing w:line="480" w:lineRule="auto"/>
        <w:ind w:left="142" w:hanging="142"/>
        <w:rPr>
          <w:rFonts w:ascii="Times New Roman" w:hAnsi="Times New Roman" w:cs="Times New Roman"/>
          <w:sz w:val="20"/>
          <w:szCs w:val="20"/>
        </w:rPr>
      </w:pPr>
      <w:proofErr w:type="spellStart"/>
      <w:r w:rsidRPr="00DD5BA9">
        <w:rPr>
          <w:rFonts w:ascii="Times New Roman" w:hAnsi="Times New Roman" w:cs="Times New Roman"/>
          <w:sz w:val="20"/>
          <w:szCs w:val="20"/>
        </w:rPr>
        <w:t>Khawinpat</w:t>
      </w:r>
      <w:proofErr w:type="spellEnd"/>
      <w:r w:rsidRPr="00DD5BA9">
        <w:rPr>
          <w:rFonts w:ascii="Times New Roman" w:hAnsi="Times New Roman" w:cs="Times New Roman"/>
          <w:sz w:val="20"/>
          <w:szCs w:val="20"/>
        </w:rPr>
        <w:t xml:space="preserve"> P, </w:t>
      </w:r>
      <w:proofErr w:type="spellStart"/>
      <w:r w:rsidRPr="00DD5BA9">
        <w:rPr>
          <w:rFonts w:ascii="Times New Roman" w:hAnsi="Times New Roman" w:cs="Times New Roman"/>
          <w:sz w:val="20"/>
          <w:szCs w:val="20"/>
        </w:rPr>
        <w:t>Wiwatwongwana</w:t>
      </w:r>
      <w:proofErr w:type="spellEnd"/>
      <w:r w:rsidRPr="00DD5BA9">
        <w:rPr>
          <w:rFonts w:ascii="Times New Roman" w:hAnsi="Times New Roman" w:cs="Times New Roman"/>
          <w:sz w:val="20"/>
          <w:szCs w:val="20"/>
        </w:rPr>
        <w:t xml:space="preserve"> F, </w:t>
      </w:r>
      <w:proofErr w:type="spellStart"/>
      <w:r w:rsidRPr="00DD5BA9">
        <w:rPr>
          <w:rFonts w:ascii="Times New Roman" w:hAnsi="Times New Roman" w:cs="Times New Roman"/>
          <w:sz w:val="20"/>
          <w:szCs w:val="20"/>
        </w:rPr>
        <w:t>Ketsakorn</w:t>
      </w:r>
      <w:proofErr w:type="spellEnd"/>
      <w:r w:rsidRPr="00DD5BA9">
        <w:rPr>
          <w:rFonts w:ascii="Times New Roman" w:hAnsi="Times New Roman" w:cs="Times New Roman"/>
          <w:sz w:val="20"/>
          <w:szCs w:val="20"/>
        </w:rPr>
        <w:t xml:space="preserve"> A. Confirmatory factor analysis of safety culture in discrete manufacturing industry for Thailand. Eng Appl Sci Res. 2024;51(3):347-361.</w:t>
      </w:r>
      <w:r w:rsidR="0067230B">
        <w:rPr>
          <w:rFonts w:ascii="Times New Roman" w:hAnsi="Times New Roman" w:cs="Times New Roman"/>
          <w:sz w:val="20"/>
          <w:szCs w:val="20"/>
        </w:rPr>
        <w:t xml:space="preserve"> </w:t>
      </w:r>
    </w:p>
    <w:p w14:paraId="00D83F2A" w14:textId="77777777" w:rsidR="0067230B" w:rsidRPr="00A451A0" w:rsidRDefault="0090011D" w:rsidP="0067230B">
      <w:pPr>
        <w:spacing w:line="480" w:lineRule="auto"/>
        <w:ind w:left="142" w:hanging="142"/>
        <w:rPr>
          <w:rFonts w:ascii="Times New Roman" w:hAnsi="Times New Roman" w:cs="Times New Roman"/>
          <w:sz w:val="20"/>
          <w:szCs w:val="20"/>
        </w:rPr>
      </w:pPr>
      <w:proofErr w:type="spellStart"/>
      <w:r w:rsidRPr="00DD5BA9">
        <w:rPr>
          <w:rFonts w:ascii="Times New Roman" w:hAnsi="Times New Roman" w:cs="Times New Roman"/>
          <w:sz w:val="20"/>
          <w:szCs w:val="20"/>
        </w:rPr>
        <w:t>Machfudiyanto</w:t>
      </w:r>
      <w:proofErr w:type="spellEnd"/>
      <w:r w:rsidRPr="00DD5BA9">
        <w:rPr>
          <w:rFonts w:ascii="Times New Roman" w:hAnsi="Times New Roman" w:cs="Times New Roman"/>
          <w:sz w:val="20"/>
          <w:szCs w:val="20"/>
        </w:rPr>
        <w:t xml:space="preserve"> RA, Latief Y, </w:t>
      </w:r>
      <w:proofErr w:type="spellStart"/>
      <w:r w:rsidRPr="00DD5BA9">
        <w:rPr>
          <w:rFonts w:ascii="Times New Roman" w:hAnsi="Times New Roman" w:cs="Times New Roman"/>
          <w:sz w:val="20"/>
          <w:szCs w:val="20"/>
        </w:rPr>
        <w:t>Suraji</w:t>
      </w:r>
      <w:proofErr w:type="spellEnd"/>
      <w:r w:rsidRPr="00DD5BA9">
        <w:rPr>
          <w:rFonts w:ascii="Times New Roman" w:hAnsi="Times New Roman" w:cs="Times New Roman"/>
          <w:sz w:val="20"/>
          <w:szCs w:val="20"/>
        </w:rPr>
        <w:t xml:space="preserve"> A. Integration of structure, conduct, performance interrelation of institutional </w:t>
      </w:r>
      <w:r w:rsidRPr="00A451A0">
        <w:rPr>
          <w:rFonts w:ascii="Times New Roman" w:hAnsi="Times New Roman" w:cs="Times New Roman"/>
          <w:sz w:val="20"/>
          <w:szCs w:val="20"/>
        </w:rPr>
        <w:t>policy and safety culture in construction industry. J Eng Sci Technol. 2022;17(5):3433-3446.</w:t>
      </w:r>
    </w:p>
    <w:p w14:paraId="6F8098CB" w14:textId="55322C3F" w:rsidR="0067230B" w:rsidRPr="00A451A0" w:rsidRDefault="0067230B" w:rsidP="0067230B">
      <w:pPr>
        <w:spacing w:line="480" w:lineRule="auto"/>
        <w:ind w:left="142" w:hanging="142"/>
        <w:rPr>
          <w:rFonts w:ascii="Times New Roman" w:hAnsi="Times New Roman" w:cs="Times New Roman"/>
          <w:sz w:val="20"/>
          <w:szCs w:val="20"/>
        </w:rPr>
      </w:pPr>
      <w:proofErr w:type="spellStart"/>
      <w:r w:rsidRPr="00A451A0">
        <w:rPr>
          <w:rFonts w:ascii="Times New Roman" w:hAnsi="Times New Roman" w:cs="Times New Roman"/>
          <w:sz w:val="20"/>
          <w:szCs w:val="20"/>
        </w:rPr>
        <w:t>Orogun</w:t>
      </w:r>
      <w:proofErr w:type="spellEnd"/>
      <w:r w:rsidRPr="00A451A0">
        <w:rPr>
          <w:rFonts w:ascii="Times New Roman" w:hAnsi="Times New Roman" w:cs="Times New Roman"/>
          <w:sz w:val="20"/>
          <w:szCs w:val="20"/>
        </w:rPr>
        <w:t xml:space="preserve"> B, Issa MH. Developing and validating a model to evaluate the health and safety of sustainable building projects. Journal of Green Building. 2022;17(2):23-44. </w:t>
      </w:r>
    </w:p>
    <w:p w14:paraId="7FFA6FCD" w14:textId="28ECD231" w:rsidR="00E62825" w:rsidRPr="00A451A0" w:rsidRDefault="00E62825" w:rsidP="00E62825">
      <w:pPr>
        <w:spacing w:line="480" w:lineRule="auto"/>
        <w:ind w:left="142" w:hanging="142"/>
        <w:rPr>
          <w:rFonts w:ascii="Times New Roman" w:hAnsi="Times New Roman" w:cs="Times New Roman"/>
          <w:sz w:val="20"/>
          <w:szCs w:val="20"/>
        </w:rPr>
      </w:pPr>
      <w:r w:rsidRPr="00A451A0">
        <w:rPr>
          <w:rFonts w:ascii="Times New Roman" w:hAnsi="Times New Roman" w:cs="Times New Roman"/>
          <w:sz w:val="20"/>
          <w:szCs w:val="20"/>
        </w:rPr>
        <w:t>Pinto V, Silva IS.</w:t>
      </w:r>
      <w:r w:rsidR="0057757A" w:rsidRPr="00A451A0">
        <w:rPr>
          <w:rFonts w:ascii="Times New Roman" w:hAnsi="Times New Roman" w:cs="Times New Roman"/>
          <w:sz w:val="20"/>
          <w:szCs w:val="20"/>
        </w:rPr>
        <w:t xml:space="preserve"> </w:t>
      </w:r>
      <w:proofErr w:type="spellStart"/>
      <w:r w:rsidRPr="00A451A0">
        <w:rPr>
          <w:rFonts w:ascii="Times New Roman" w:hAnsi="Times New Roman" w:cs="Times New Roman"/>
          <w:sz w:val="20"/>
          <w:szCs w:val="20"/>
          <w:lang w:val="en-US"/>
        </w:rPr>
        <w:t>Dimensões</w:t>
      </w:r>
      <w:proofErr w:type="spellEnd"/>
      <w:r w:rsidRPr="00A451A0">
        <w:rPr>
          <w:rFonts w:ascii="Times New Roman" w:hAnsi="Times New Roman" w:cs="Times New Roman"/>
          <w:sz w:val="20"/>
          <w:szCs w:val="20"/>
          <w:lang w:val="en-US"/>
        </w:rPr>
        <w:t xml:space="preserve"> de </w:t>
      </w:r>
      <w:proofErr w:type="spellStart"/>
      <w:r w:rsidRPr="00A451A0">
        <w:rPr>
          <w:rFonts w:ascii="Times New Roman" w:hAnsi="Times New Roman" w:cs="Times New Roman"/>
          <w:sz w:val="20"/>
          <w:szCs w:val="20"/>
          <w:lang w:val="en-US"/>
        </w:rPr>
        <w:t>cultura</w:t>
      </w:r>
      <w:proofErr w:type="spellEnd"/>
      <w:r w:rsidRPr="00A451A0">
        <w:rPr>
          <w:rFonts w:ascii="Times New Roman" w:hAnsi="Times New Roman" w:cs="Times New Roman"/>
          <w:sz w:val="20"/>
          <w:szCs w:val="20"/>
          <w:lang w:val="en-US"/>
        </w:rPr>
        <w:t xml:space="preserve"> de </w:t>
      </w:r>
      <w:proofErr w:type="spellStart"/>
      <w:r w:rsidRPr="00A451A0">
        <w:rPr>
          <w:rFonts w:ascii="Times New Roman" w:hAnsi="Times New Roman" w:cs="Times New Roman"/>
          <w:sz w:val="20"/>
          <w:szCs w:val="20"/>
          <w:lang w:val="en-US"/>
        </w:rPr>
        <w:t>segurança</w:t>
      </w:r>
      <w:proofErr w:type="spellEnd"/>
      <w:r w:rsidRPr="00A451A0">
        <w:rPr>
          <w:rFonts w:ascii="Times New Roman" w:hAnsi="Times New Roman" w:cs="Times New Roman"/>
          <w:sz w:val="20"/>
          <w:szCs w:val="20"/>
          <w:lang w:val="en-US"/>
        </w:rPr>
        <w:t xml:space="preserve"> </w:t>
      </w:r>
      <w:proofErr w:type="spellStart"/>
      <w:r w:rsidRPr="00A451A0">
        <w:rPr>
          <w:rFonts w:ascii="Times New Roman" w:hAnsi="Times New Roman" w:cs="Times New Roman"/>
          <w:sz w:val="20"/>
          <w:szCs w:val="20"/>
          <w:lang w:val="en-US"/>
        </w:rPr>
        <w:t>ocupacional</w:t>
      </w:r>
      <w:proofErr w:type="spellEnd"/>
      <w:r w:rsidRPr="00A451A0">
        <w:rPr>
          <w:rFonts w:ascii="Times New Roman" w:hAnsi="Times New Roman" w:cs="Times New Roman"/>
          <w:sz w:val="20"/>
          <w:szCs w:val="20"/>
          <w:lang w:val="en-US"/>
        </w:rPr>
        <w:t xml:space="preserve"> e </w:t>
      </w:r>
      <w:proofErr w:type="spellStart"/>
      <w:r w:rsidRPr="00A451A0">
        <w:rPr>
          <w:rFonts w:ascii="Times New Roman" w:hAnsi="Times New Roman" w:cs="Times New Roman"/>
          <w:sz w:val="20"/>
          <w:szCs w:val="20"/>
          <w:lang w:val="en-US"/>
        </w:rPr>
        <w:t>desempenho</w:t>
      </w:r>
      <w:proofErr w:type="spellEnd"/>
      <w:r w:rsidRPr="00A451A0">
        <w:rPr>
          <w:rFonts w:ascii="Times New Roman" w:hAnsi="Times New Roman" w:cs="Times New Roman"/>
          <w:sz w:val="20"/>
          <w:szCs w:val="20"/>
          <w:lang w:val="en-US"/>
        </w:rPr>
        <w:t xml:space="preserve"> </w:t>
      </w:r>
      <w:proofErr w:type="spellStart"/>
      <w:r w:rsidRPr="00A451A0">
        <w:rPr>
          <w:rFonts w:ascii="Times New Roman" w:hAnsi="Times New Roman" w:cs="Times New Roman"/>
          <w:sz w:val="20"/>
          <w:szCs w:val="20"/>
          <w:lang w:val="en-US"/>
        </w:rPr>
        <w:t>em</w:t>
      </w:r>
      <w:proofErr w:type="spellEnd"/>
      <w:r w:rsidRPr="00A451A0">
        <w:rPr>
          <w:rFonts w:ascii="Times New Roman" w:hAnsi="Times New Roman" w:cs="Times New Roman"/>
          <w:sz w:val="20"/>
          <w:szCs w:val="20"/>
          <w:lang w:val="en-US"/>
        </w:rPr>
        <w:t xml:space="preserve"> </w:t>
      </w:r>
      <w:proofErr w:type="spellStart"/>
      <w:r w:rsidRPr="00A451A0">
        <w:rPr>
          <w:rFonts w:ascii="Times New Roman" w:hAnsi="Times New Roman" w:cs="Times New Roman"/>
          <w:sz w:val="20"/>
          <w:szCs w:val="20"/>
          <w:lang w:val="en-US"/>
        </w:rPr>
        <w:t>segurança</w:t>
      </w:r>
      <w:proofErr w:type="spellEnd"/>
      <w:r w:rsidRPr="00A451A0">
        <w:rPr>
          <w:rFonts w:ascii="Times New Roman" w:hAnsi="Times New Roman" w:cs="Times New Roman"/>
          <w:sz w:val="20"/>
          <w:szCs w:val="20"/>
          <w:lang w:val="en-US"/>
        </w:rPr>
        <w:t xml:space="preserve">: </w:t>
      </w:r>
      <w:proofErr w:type="spellStart"/>
      <w:r w:rsidRPr="00A451A0">
        <w:rPr>
          <w:rFonts w:ascii="Times New Roman" w:hAnsi="Times New Roman" w:cs="Times New Roman"/>
          <w:sz w:val="20"/>
          <w:szCs w:val="20"/>
          <w:lang w:val="en-US"/>
        </w:rPr>
        <w:t>Revisão</w:t>
      </w:r>
      <w:proofErr w:type="spellEnd"/>
      <w:r w:rsidRPr="00A451A0">
        <w:rPr>
          <w:rFonts w:ascii="Times New Roman" w:hAnsi="Times New Roman" w:cs="Times New Roman"/>
          <w:sz w:val="20"/>
          <w:szCs w:val="20"/>
          <w:lang w:val="en-US"/>
        </w:rPr>
        <w:t xml:space="preserve"> </w:t>
      </w:r>
      <w:proofErr w:type="spellStart"/>
      <w:r w:rsidRPr="00A451A0">
        <w:rPr>
          <w:rFonts w:ascii="Times New Roman" w:hAnsi="Times New Roman" w:cs="Times New Roman"/>
          <w:sz w:val="20"/>
          <w:szCs w:val="20"/>
          <w:lang w:val="en-US"/>
        </w:rPr>
        <w:t>sistemática</w:t>
      </w:r>
      <w:proofErr w:type="spellEnd"/>
      <w:r w:rsidRPr="00A451A0">
        <w:rPr>
          <w:rFonts w:ascii="Times New Roman" w:hAnsi="Times New Roman" w:cs="Times New Roman"/>
          <w:sz w:val="20"/>
          <w:szCs w:val="20"/>
          <w:lang w:val="en-US"/>
        </w:rPr>
        <w:t xml:space="preserve"> da </w:t>
      </w:r>
      <w:r w:rsidR="0057757A" w:rsidRPr="00A451A0">
        <w:rPr>
          <w:rFonts w:ascii="Times New Roman" w:hAnsi="Times New Roman" w:cs="Times New Roman"/>
          <w:sz w:val="20"/>
          <w:szCs w:val="20"/>
          <w:lang w:val="en-US"/>
        </w:rPr>
        <w:t>literature</w:t>
      </w:r>
      <w:r w:rsidRPr="00A451A0">
        <w:rPr>
          <w:rFonts w:ascii="Times New Roman" w:hAnsi="Times New Roman" w:cs="Times New Roman"/>
          <w:sz w:val="20"/>
          <w:szCs w:val="20"/>
          <w:lang w:val="en-US"/>
        </w:rPr>
        <w:t xml:space="preserve"> </w:t>
      </w:r>
      <w:r w:rsidR="003B2B01" w:rsidRPr="00A451A0">
        <w:rPr>
          <w:rFonts w:ascii="Times New Roman" w:hAnsi="Times New Roman" w:cs="Times New Roman"/>
          <w:sz w:val="20"/>
          <w:szCs w:val="20"/>
          <w:lang w:val="en-US"/>
        </w:rPr>
        <w:t>[</w:t>
      </w:r>
      <w:r w:rsidR="003B2B01" w:rsidRPr="00A451A0">
        <w:rPr>
          <w:rFonts w:ascii="Times New Roman" w:hAnsi="Times New Roman" w:cs="Times New Roman"/>
          <w:sz w:val="20"/>
          <w:szCs w:val="20"/>
        </w:rPr>
        <w:t xml:space="preserve">Dimensions of occupational safety culture and safety performance: a systematic literature review]. </w:t>
      </w:r>
      <w:r w:rsidRPr="00A451A0">
        <w:rPr>
          <w:rFonts w:ascii="Times New Roman" w:hAnsi="Times New Roman" w:cs="Times New Roman"/>
          <w:sz w:val="20"/>
          <w:szCs w:val="20"/>
        </w:rPr>
        <w:t xml:space="preserve">International Journal on Working Conditions. </w:t>
      </w:r>
      <w:proofErr w:type="gramStart"/>
      <w:r w:rsidRPr="00A451A0">
        <w:rPr>
          <w:rFonts w:ascii="Times New Roman" w:hAnsi="Times New Roman" w:cs="Times New Roman"/>
          <w:sz w:val="20"/>
          <w:szCs w:val="20"/>
        </w:rPr>
        <w:t>2023;25:19</w:t>
      </w:r>
      <w:proofErr w:type="gramEnd"/>
      <w:r w:rsidRPr="00A451A0">
        <w:rPr>
          <w:rFonts w:ascii="Times New Roman" w:hAnsi="Times New Roman" w:cs="Times New Roman"/>
          <w:sz w:val="20"/>
          <w:szCs w:val="20"/>
        </w:rPr>
        <w:t>-39.</w:t>
      </w:r>
    </w:p>
    <w:p w14:paraId="0D37665F" w14:textId="77777777" w:rsidR="0090011D" w:rsidRPr="00DD5BA9" w:rsidRDefault="0090011D" w:rsidP="0090011D">
      <w:pPr>
        <w:spacing w:line="480" w:lineRule="auto"/>
        <w:ind w:left="142" w:hanging="142"/>
        <w:rPr>
          <w:rFonts w:ascii="Times New Roman" w:hAnsi="Times New Roman" w:cs="Times New Roman"/>
          <w:sz w:val="20"/>
          <w:szCs w:val="20"/>
        </w:rPr>
      </w:pPr>
      <w:proofErr w:type="spellStart"/>
      <w:r w:rsidRPr="00DD5BA9">
        <w:rPr>
          <w:rFonts w:ascii="Times New Roman" w:hAnsi="Times New Roman" w:cs="Times New Roman"/>
          <w:sz w:val="20"/>
          <w:szCs w:val="20"/>
        </w:rPr>
        <w:t>Pirhonena</w:t>
      </w:r>
      <w:proofErr w:type="spellEnd"/>
      <w:r w:rsidRPr="00DD5BA9">
        <w:rPr>
          <w:rFonts w:ascii="Times New Roman" w:hAnsi="Times New Roman" w:cs="Times New Roman"/>
          <w:sz w:val="20"/>
          <w:szCs w:val="20"/>
        </w:rPr>
        <w:t xml:space="preserve"> J, </w:t>
      </w:r>
      <w:proofErr w:type="spellStart"/>
      <w:r w:rsidRPr="00DD5BA9">
        <w:rPr>
          <w:rFonts w:ascii="Times New Roman" w:hAnsi="Times New Roman" w:cs="Times New Roman"/>
          <w:sz w:val="20"/>
          <w:szCs w:val="20"/>
        </w:rPr>
        <w:t>Tappura</w:t>
      </w:r>
      <w:proofErr w:type="spellEnd"/>
      <w:r w:rsidRPr="00DD5BA9">
        <w:rPr>
          <w:rFonts w:ascii="Times New Roman" w:hAnsi="Times New Roman" w:cs="Times New Roman"/>
          <w:sz w:val="20"/>
          <w:szCs w:val="20"/>
        </w:rPr>
        <w:t xml:space="preserve"> S, Jääskeläinen A. Analysis of Safety Culture Maturity in Two Finnish Companies. Studies in Systems, Decision and Control book series. </w:t>
      </w:r>
      <w:proofErr w:type="gramStart"/>
      <w:r w:rsidRPr="00DD5BA9">
        <w:rPr>
          <w:rFonts w:ascii="Times New Roman" w:hAnsi="Times New Roman" w:cs="Times New Roman"/>
          <w:sz w:val="20"/>
          <w:szCs w:val="20"/>
        </w:rPr>
        <w:t>2022;406:53</w:t>
      </w:r>
      <w:proofErr w:type="gramEnd"/>
      <w:r w:rsidRPr="00DD5BA9">
        <w:rPr>
          <w:rFonts w:ascii="Times New Roman" w:hAnsi="Times New Roman" w:cs="Times New Roman"/>
          <w:sz w:val="20"/>
          <w:szCs w:val="20"/>
        </w:rPr>
        <w:t>–61.</w:t>
      </w:r>
    </w:p>
    <w:p w14:paraId="215F00C3" w14:textId="77777777" w:rsidR="0090011D" w:rsidRPr="00DD5BA9" w:rsidRDefault="0090011D" w:rsidP="0090011D">
      <w:pPr>
        <w:spacing w:line="480" w:lineRule="auto"/>
        <w:ind w:left="142" w:hanging="142"/>
        <w:rPr>
          <w:rFonts w:ascii="Times New Roman" w:hAnsi="Times New Roman" w:cs="Times New Roman"/>
          <w:sz w:val="20"/>
          <w:szCs w:val="20"/>
        </w:rPr>
      </w:pPr>
      <w:proofErr w:type="spellStart"/>
      <w:r w:rsidRPr="00DD5BA9">
        <w:rPr>
          <w:rFonts w:ascii="Times New Roman" w:hAnsi="Times New Roman" w:cs="Times New Roman"/>
          <w:sz w:val="20"/>
          <w:szCs w:val="20"/>
        </w:rPr>
        <w:t>Quaigrain</w:t>
      </w:r>
      <w:proofErr w:type="spellEnd"/>
      <w:r w:rsidRPr="00DD5BA9">
        <w:rPr>
          <w:rFonts w:ascii="Times New Roman" w:hAnsi="Times New Roman" w:cs="Times New Roman"/>
          <w:sz w:val="20"/>
          <w:szCs w:val="20"/>
        </w:rPr>
        <w:t xml:space="preserve"> RA, Issa MH. Comparative analysis of leading and lagging indicators of construction disability management performance: an exploratory study. Int J </w:t>
      </w:r>
      <w:proofErr w:type="spellStart"/>
      <w:r w:rsidRPr="00DD5BA9">
        <w:rPr>
          <w:rFonts w:ascii="Times New Roman" w:hAnsi="Times New Roman" w:cs="Times New Roman"/>
          <w:sz w:val="20"/>
          <w:szCs w:val="20"/>
        </w:rPr>
        <w:t>Constr</w:t>
      </w:r>
      <w:proofErr w:type="spellEnd"/>
      <w:r w:rsidRPr="00DD5BA9">
        <w:rPr>
          <w:rFonts w:ascii="Times New Roman" w:hAnsi="Times New Roman" w:cs="Times New Roman"/>
          <w:sz w:val="20"/>
          <w:szCs w:val="20"/>
        </w:rPr>
        <w:t xml:space="preserve"> Manag. 2023;23(7):1205-1213.</w:t>
      </w:r>
    </w:p>
    <w:p w14:paraId="54ACFFCC"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t xml:space="preserve">Todaro NM, Testa F, Rizzi F, </w:t>
      </w:r>
      <w:proofErr w:type="spellStart"/>
      <w:r w:rsidRPr="00DD5BA9">
        <w:rPr>
          <w:rFonts w:ascii="Times New Roman" w:hAnsi="Times New Roman" w:cs="Times New Roman"/>
          <w:sz w:val="20"/>
          <w:szCs w:val="20"/>
        </w:rPr>
        <w:t>Vizzoto</w:t>
      </w:r>
      <w:proofErr w:type="spellEnd"/>
      <w:r w:rsidRPr="00DD5BA9">
        <w:rPr>
          <w:rFonts w:ascii="Times New Roman" w:hAnsi="Times New Roman" w:cs="Times New Roman"/>
          <w:sz w:val="20"/>
          <w:szCs w:val="20"/>
        </w:rPr>
        <w:t xml:space="preserve"> F, Curcuruto M. Safety climate in high safety maturity organisations: development of a multidimensional and multilevel safety climate questionnaire. </w:t>
      </w:r>
      <w:proofErr w:type="spellStart"/>
      <w:r w:rsidRPr="00DD5BA9">
        <w:rPr>
          <w:rFonts w:ascii="Times New Roman" w:hAnsi="Times New Roman" w:cs="Times New Roman"/>
          <w:sz w:val="20"/>
          <w:szCs w:val="20"/>
        </w:rPr>
        <w:t>Saf</w:t>
      </w:r>
      <w:proofErr w:type="spellEnd"/>
      <w:r w:rsidRPr="00DD5BA9">
        <w:rPr>
          <w:rFonts w:ascii="Times New Roman" w:hAnsi="Times New Roman" w:cs="Times New Roman"/>
          <w:sz w:val="20"/>
          <w:szCs w:val="20"/>
        </w:rPr>
        <w:t xml:space="preserve"> Sci. </w:t>
      </w:r>
      <w:proofErr w:type="gramStart"/>
      <w:r w:rsidRPr="00DD5BA9">
        <w:rPr>
          <w:rFonts w:ascii="Times New Roman" w:hAnsi="Times New Roman" w:cs="Times New Roman"/>
          <w:sz w:val="20"/>
          <w:szCs w:val="20"/>
        </w:rPr>
        <w:t>2023;166:106231</w:t>
      </w:r>
      <w:proofErr w:type="gramEnd"/>
      <w:r w:rsidRPr="00DD5BA9">
        <w:rPr>
          <w:rFonts w:ascii="Times New Roman" w:hAnsi="Times New Roman" w:cs="Times New Roman"/>
          <w:sz w:val="20"/>
          <w:szCs w:val="20"/>
        </w:rPr>
        <w:t>.</w:t>
      </w:r>
    </w:p>
    <w:p w14:paraId="0BDE0F7A" w14:textId="77777777" w:rsidR="0090011D" w:rsidRPr="00DD5BA9" w:rsidRDefault="0090011D" w:rsidP="0090011D">
      <w:pPr>
        <w:spacing w:line="480" w:lineRule="auto"/>
        <w:rPr>
          <w:rFonts w:ascii="Times New Roman" w:hAnsi="Times New Roman" w:cs="Times New Roman"/>
          <w:sz w:val="20"/>
          <w:szCs w:val="20"/>
        </w:rPr>
      </w:pPr>
      <w:proofErr w:type="spellStart"/>
      <w:r w:rsidRPr="00DD5BA9">
        <w:rPr>
          <w:rFonts w:ascii="Times New Roman" w:hAnsi="Times New Roman" w:cs="Times New Roman"/>
          <w:sz w:val="20"/>
          <w:szCs w:val="20"/>
        </w:rPr>
        <w:t>Trisnawati</w:t>
      </w:r>
      <w:proofErr w:type="spellEnd"/>
      <w:r w:rsidRPr="00DD5BA9">
        <w:rPr>
          <w:rFonts w:ascii="Times New Roman" w:hAnsi="Times New Roman" w:cs="Times New Roman"/>
          <w:sz w:val="20"/>
          <w:szCs w:val="20"/>
        </w:rPr>
        <w:t xml:space="preserve"> N, </w:t>
      </w:r>
      <w:proofErr w:type="spellStart"/>
      <w:r w:rsidRPr="00DD5BA9">
        <w:rPr>
          <w:rFonts w:ascii="Times New Roman" w:hAnsi="Times New Roman" w:cs="Times New Roman"/>
          <w:sz w:val="20"/>
          <w:szCs w:val="20"/>
        </w:rPr>
        <w:t>Pujawan</w:t>
      </w:r>
      <w:proofErr w:type="spellEnd"/>
      <w:r w:rsidRPr="00DD5BA9">
        <w:rPr>
          <w:rFonts w:ascii="Times New Roman" w:hAnsi="Times New Roman" w:cs="Times New Roman"/>
          <w:sz w:val="20"/>
          <w:szCs w:val="20"/>
        </w:rPr>
        <w:t xml:space="preserve"> IN. Analysis of supply chain performance based on the supply Chain management maturity level in manufacturing industry. Proceedings of the International Conference on Industrial Engineering and Operations Management. Sao Paulo, Brazil, April 5-8, 2021:2152-2161. </w:t>
      </w:r>
    </w:p>
    <w:p w14:paraId="6104710B" w14:textId="77777777" w:rsidR="0090011D" w:rsidRPr="00DD5BA9" w:rsidRDefault="0090011D" w:rsidP="0090011D">
      <w:pPr>
        <w:spacing w:line="480" w:lineRule="auto"/>
        <w:ind w:left="142" w:hanging="142"/>
        <w:rPr>
          <w:rFonts w:ascii="Times New Roman" w:hAnsi="Times New Roman" w:cs="Times New Roman"/>
          <w:sz w:val="20"/>
          <w:szCs w:val="20"/>
        </w:rPr>
      </w:pPr>
      <w:r w:rsidRPr="00DD5BA9">
        <w:rPr>
          <w:rFonts w:ascii="Times New Roman" w:hAnsi="Times New Roman" w:cs="Times New Roman"/>
          <w:sz w:val="20"/>
          <w:szCs w:val="20"/>
        </w:rPr>
        <w:lastRenderedPageBreak/>
        <w:t xml:space="preserve">van Nunen K, </w:t>
      </w:r>
      <w:proofErr w:type="spellStart"/>
      <w:r w:rsidRPr="00DD5BA9">
        <w:rPr>
          <w:rFonts w:ascii="Times New Roman" w:hAnsi="Times New Roman" w:cs="Times New Roman"/>
          <w:sz w:val="20"/>
          <w:szCs w:val="20"/>
        </w:rPr>
        <w:t>Reniers</w:t>
      </w:r>
      <w:proofErr w:type="spellEnd"/>
      <w:r w:rsidRPr="00DD5BA9">
        <w:rPr>
          <w:rFonts w:ascii="Times New Roman" w:hAnsi="Times New Roman" w:cs="Times New Roman"/>
          <w:sz w:val="20"/>
          <w:szCs w:val="20"/>
        </w:rPr>
        <w:t xml:space="preserve"> G, </w:t>
      </w:r>
      <w:proofErr w:type="spellStart"/>
      <w:r w:rsidRPr="00DD5BA9">
        <w:rPr>
          <w:rFonts w:ascii="Times New Roman" w:hAnsi="Times New Roman" w:cs="Times New Roman"/>
          <w:sz w:val="20"/>
          <w:szCs w:val="20"/>
        </w:rPr>
        <w:t>Ponnet</w:t>
      </w:r>
      <w:proofErr w:type="spellEnd"/>
      <w:r w:rsidRPr="00DD5BA9">
        <w:rPr>
          <w:rFonts w:ascii="Times New Roman" w:hAnsi="Times New Roman" w:cs="Times New Roman"/>
          <w:sz w:val="20"/>
          <w:szCs w:val="20"/>
        </w:rPr>
        <w:t xml:space="preserve"> K. Measuring Safety Culture Using an Integrative Approach: The Development of a Comprehensive Conceptual Framework and an Applied Safety Culture Assessment Instrument. Int J Environ Res Public Health. 2022 Oct 20;19(20):13602. </w:t>
      </w:r>
    </w:p>
    <w:p w14:paraId="027195E8" w14:textId="77777777" w:rsidR="0090011D" w:rsidRPr="00DD5BA9" w:rsidRDefault="0090011D" w:rsidP="0090011D">
      <w:pPr>
        <w:spacing w:line="480" w:lineRule="auto"/>
        <w:rPr>
          <w:rFonts w:ascii="Times New Roman" w:hAnsi="Times New Roman" w:cs="Times New Roman"/>
          <w:sz w:val="20"/>
          <w:szCs w:val="20"/>
        </w:rPr>
      </w:pPr>
      <w:proofErr w:type="spellStart"/>
      <w:r w:rsidRPr="00A451A0">
        <w:rPr>
          <w:rFonts w:ascii="Times New Roman" w:hAnsi="Times New Roman" w:cs="Times New Roman"/>
          <w:sz w:val="20"/>
          <w:szCs w:val="20"/>
          <w:lang w:val="it-IT"/>
        </w:rPr>
        <w:t>Yoshiura</w:t>
      </w:r>
      <w:proofErr w:type="spellEnd"/>
      <w:r w:rsidRPr="00A451A0">
        <w:rPr>
          <w:rFonts w:ascii="Times New Roman" w:hAnsi="Times New Roman" w:cs="Times New Roman"/>
          <w:sz w:val="20"/>
          <w:szCs w:val="20"/>
          <w:lang w:val="it-IT"/>
        </w:rPr>
        <w:t xml:space="preserve"> LJM, Martins CL, Costa APCS, </w:t>
      </w:r>
      <w:proofErr w:type="spellStart"/>
      <w:r w:rsidRPr="00A451A0">
        <w:rPr>
          <w:rFonts w:ascii="Times New Roman" w:hAnsi="Times New Roman" w:cs="Times New Roman"/>
          <w:sz w:val="20"/>
          <w:szCs w:val="20"/>
          <w:lang w:val="it-IT"/>
        </w:rPr>
        <w:t>Dos</w:t>
      </w:r>
      <w:proofErr w:type="spellEnd"/>
      <w:r w:rsidRPr="00A451A0">
        <w:rPr>
          <w:rFonts w:ascii="Times New Roman" w:hAnsi="Times New Roman" w:cs="Times New Roman"/>
          <w:sz w:val="20"/>
          <w:szCs w:val="20"/>
          <w:lang w:val="it-IT"/>
        </w:rPr>
        <w:t xml:space="preserve"> Santos-Neto JBS. </w:t>
      </w:r>
      <w:r w:rsidRPr="00DD5BA9">
        <w:rPr>
          <w:rFonts w:ascii="Times New Roman" w:hAnsi="Times New Roman" w:cs="Times New Roman"/>
          <w:sz w:val="20"/>
          <w:szCs w:val="20"/>
        </w:rPr>
        <w:t xml:space="preserve">A multicriteria decision model for risk management maturity evaluation. Pesquisa </w:t>
      </w:r>
      <w:proofErr w:type="spellStart"/>
      <w:r w:rsidRPr="00DD5BA9">
        <w:rPr>
          <w:rFonts w:ascii="Times New Roman" w:hAnsi="Times New Roman" w:cs="Times New Roman"/>
          <w:sz w:val="20"/>
          <w:szCs w:val="20"/>
        </w:rPr>
        <w:t>Operacional</w:t>
      </w:r>
      <w:proofErr w:type="spellEnd"/>
      <w:r w:rsidRPr="00DD5BA9">
        <w:rPr>
          <w:rFonts w:ascii="Times New Roman" w:hAnsi="Times New Roman" w:cs="Times New Roman"/>
          <w:sz w:val="20"/>
          <w:szCs w:val="20"/>
        </w:rPr>
        <w:t>. 2023;</w:t>
      </w:r>
      <w:proofErr w:type="gramStart"/>
      <w:r w:rsidRPr="00DD5BA9">
        <w:rPr>
          <w:rFonts w:ascii="Times New Roman" w:hAnsi="Times New Roman" w:cs="Times New Roman"/>
          <w:sz w:val="20"/>
          <w:szCs w:val="20"/>
        </w:rPr>
        <w:t>43:e</w:t>
      </w:r>
      <w:proofErr w:type="gramEnd"/>
      <w:r w:rsidRPr="00DD5BA9">
        <w:rPr>
          <w:rFonts w:ascii="Times New Roman" w:hAnsi="Times New Roman" w:cs="Times New Roman"/>
          <w:sz w:val="20"/>
          <w:szCs w:val="20"/>
        </w:rPr>
        <w:t>270186.</w:t>
      </w:r>
    </w:p>
    <w:p w14:paraId="5A908FC4" w14:textId="77777777" w:rsidR="0090011D" w:rsidRPr="0080088C" w:rsidRDefault="0090011D" w:rsidP="0090011D">
      <w:pPr>
        <w:spacing w:line="480" w:lineRule="auto"/>
        <w:rPr>
          <w:rFonts w:ascii="Times New Roman" w:hAnsi="Times New Roman" w:cs="Times New Roman"/>
          <w:sz w:val="24"/>
          <w:szCs w:val="24"/>
        </w:rPr>
      </w:pPr>
      <w:proofErr w:type="spellStart"/>
      <w:r w:rsidRPr="00DD5BA9">
        <w:rPr>
          <w:rFonts w:ascii="Times New Roman" w:hAnsi="Times New Roman" w:cs="Times New Roman"/>
          <w:sz w:val="20"/>
          <w:szCs w:val="20"/>
        </w:rPr>
        <w:t>Zammani</w:t>
      </w:r>
      <w:proofErr w:type="spellEnd"/>
      <w:r w:rsidRPr="00DD5BA9">
        <w:rPr>
          <w:rFonts w:ascii="Times New Roman" w:hAnsi="Times New Roman" w:cs="Times New Roman"/>
          <w:sz w:val="20"/>
          <w:szCs w:val="20"/>
        </w:rPr>
        <w:t xml:space="preserve"> M, Razali R, Singh D. Organisational Information Security Management Maturity Model. Int J Adv </w:t>
      </w:r>
      <w:proofErr w:type="spellStart"/>
      <w:r w:rsidRPr="00DD5BA9">
        <w:rPr>
          <w:rFonts w:ascii="Times New Roman" w:hAnsi="Times New Roman" w:cs="Times New Roman"/>
          <w:sz w:val="20"/>
          <w:szCs w:val="20"/>
        </w:rPr>
        <w:t>Comput</w:t>
      </w:r>
      <w:proofErr w:type="spellEnd"/>
      <w:r w:rsidRPr="00DD5BA9">
        <w:rPr>
          <w:rFonts w:ascii="Times New Roman" w:hAnsi="Times New Roman" w:cs="Times New Roman"/>
          <w:sz w:val="20"/>
          <w:szCs w:val="20"/>
        </w:rPr>
        <w:t xml:space="preserve"> Sci Appl. 2021;12(9):668-678.</w:t>
      </w:r>
    </w:p>
    <w:p w14:paraId="2BDCB7DB" w14:textId="47E1DF4D" w:rsidR="008A3D33" w:rsidRDefault="008A3D33">
      <w:pPr>
        <w:rPr>
          <w:rFonts w:ascii="Times New Roman" w:hAnsi="Times New Roman" w:cs="Times New Roman"/>
          <w:sz w:val="20"/>
          <w:szCs w:val="20"/>
        </w:rPr>
      </w:pPr>
    </w:p>
    <w:p w14:paraId="4A1FFAB5" w14:textId="77777777" w:rsidR="008A3D33" w:rsidRDefault="008A3D33">
      <w:pPr>
        <w:spacing w:after="0" w:line="480" w:lineRule="auto"/>
        <w:rPr>
          <w:rFonts w:ascii="Times New Roman" w:hAnsi="Times New Roman" w:cs="Times New Roman"/>
          <w:sz w:val="20"/>
          <w:szCs w:val="20"/>
        </w:rPr>
        <w:sectPr w:rsidR="008A3D33" w:rsidSect="006F4CE9">
          <w:footerReference w:type="default" r:id="rId7"/>
          <w:pgSz w:w="11906" w:h="16838"/>
          <w:pgMar w:top="1418" w:right="1134" w:bottom="1134" w:left="1134" w:header="709" w:footer="709" w:gutter="0"/>
          <w:cols w:space="708"/>
          <w:docGrid w:linePitch="360"/>
        </w:sectPr>
      </w:pPr>
    </w:p>
    <w:p w14:paraId="222B6877" w14:textId="6A7590B3" w:rsidR="008A3D33" w:rsidRPr="00A451A0" w:rsidRDefault="008A3D33" w:rsidP="00612A94">
      <w:pPr>
        <w:spacing w:after="0" w:line="480" w:lineRule="auto"/>
        <w:rPr>
          <w:rFonts w:ascii="Times New Roman" w:hAnsi="Times New Roman" w:cs="Times New Roman"/>
          <w:b/>
          <w:bCs/>
          <w:sz w:val="24"/>
          <w:szCs w:val="24"/>
        </w:rPr>
      </w:pPr>
      <w:r w:rsidRPr="00A451A0">
        <w:rPr>
          <w:rFonts w:ascii="Times New Roman" w:hAnsi="Times New Roman" w:cs="Times New Roman"/>
          <w:b/>
          <w:bCs/>
          <w:sz w:val="24"/>
          <w:szCs w:val="24"/>
        </w:rPr>
        <w:lastRenderedPageBreak/>
        <w:t>Supplementary Table A.3.</w:t>
      </w:r>
      <w:r w:rsidRPr="00A451A0">
        <w:rPr>
          <w:rFonts w:ascii="Times New Roman" w:hAnsi="Times New Roman" w:cs="Times New Roman"/>
          <w:sz w:val="24"/>
          <w:szCs w:val="24"/>
        </w:rPr>
        <w:t xml:space="preserve"> Quality assessment form adapted from the Critical Appraisal Skills Programme (CASP) Checklist for qualitative research (https://casp-uk.net/casp-tools-checklists/).</w:t>
      </w:r>
    </w:p>
    <w:tbl>
      <w:tblPr>
        <w:tblStyle w:val="Grigliatabella"/>
        <w:tblW w:w="14312" w:type="dxa"/>
        <w:tblLook w:val="04A0" w:firstRow="1" w:lastRow="0" w:firstColumn="1" w:lastColumn="0" w:noHBand="0" w:noVBand="1"/>
      </w:tblPr>
      <w:tblGrid>
        <w:gridCol w:w="2405"/>
        <w:gridCol w:w="11907"/>
      </w:tblGrid>
      <w:tr w:rsidR="00A451A0" w:rsidRPr="00A451A0" w14:paraId="39058832" w14:textId="77777777" w:rsidTr="00927A7B">
        <w:tc>
          <w:tcPr>
            <w:tcW w:w="2405" w:type="dxa"/>
          </w:tcPr>
          <w:p w14:paraId="74AAE94E"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Reviewer name:</w:t>
            </w:r>
          </w:p>
        </w:tc>
        <w:tc>
          <w:tcPr>
            <w:tcW w:w="11907" w:type="dxa"/>
          </w:tcPr>
          <w:p w14:paraId="5BC53EC2" w14:textId="77777777" w:rsidR="00612A94" w:rsidRPr="00A451A0" w:rsidRDefault="00612A94" w:rsidP="00612A94">
            <w:pPr>
              <w:spacing w:line="360" w:lineRule="auto"/>
              <w:rPr>
                <w:rFonts w:ascii="Times New Roman" w:hAnsi="Times New Roman" w:cs="Times New Roman"/>
                <w:sz w:val="20"/>
                <w:szCs w:val="20"/>
              </w:rPr>
            </w:pPr>
          </w:p>
        </w:tc>
      </w:tr>
      <w:tr w:rsidR="00A451A0" w:rsidRPr="00A451A0" w14:paraId="7C663A63" w14:textId="77777777" w:rsidTr="00927A7B">
        <w:tc>
          <w:tcPr>
            <w:tcW w:w="2405" w:type="dxa"/>
          </w:tcPr>
          <w:p w14:paraId="2446B956"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First author:</w:t>
            </w:r>
          </w:p>
        </w:tc>
        <w:tc>
          <w:tcPr>
            <w:tcW w:w="11907" w:type="dxa"/>
          </w:tcPr>
          <w:p w14:paraId="4840E38C" w14:textId="77777777" w:rsidR="00612A94" w:rsidRPr="00A451A0" w:rsidRDefault="00612A94" w:rsidP="00612A94">
            <w:pPr>
              <w:spacing w:line="360" w:lineRule="auto"/>
              <w:rPr>
                <w:rFonts w:ascii="Times New Roman" w:hAnsi="Times New Roman" w:cs="Times New Roman"/>
                <w:sz w:val="20"/>
                <w:szCs w:val="20"/>
              </w:rPr>
            </w:pPr>
          </w:p>
        </w:tc>
      </w:tr>
      <w:tr w:rsidR="00A451A0" w:rsidRPr="00A451A0" w14:paraId="7E000F33" w14:textId="77777777" w:rsidTr="00927A7B">
        <w:tc>
          <w:tcPr>
            <w:tcW w:w="2405" w:type="dxa"/>
          </w:tcPr>
          <w:p w14:paraId="78DAE192"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Manuscript title:</w:t>
            </w:r>
          </w:p>
        </w:tc>
        <w:tc>
          <w:tcPr>
            <w:tcW w:w="11907" w:type="dxa"/>
          </w:tcPr>
          <w:p w14:paraId="000C96C1" w14:textId="77777777" w:rsidR="00612A94" w:rsidRPr="00A451A0" w:rsidRDefault="00612A94" w:rsidP="00612A94">
            <w:pPr>
              <w:spacing w:line="360" w:lineRule="auto"/>
              <w:rPr>
                <w:rFonts w:ascii="Times New Roman" w:hAnsi="Times New Roman" w:cs="Times New Roman"/>
                <w:sz w:val="20"/>
                <w:szCs w:val="20"/>
              </w:rPr>
            </w:pPr>
          </w:p>
        </w:tc>
      </w:tr>
      <w:tr w:rsidR="00CE47B3" w:rsidRPr="00A451A0" w14:paraId="639588D2" w14:textId="77777777" w:rsidTr="00927A7B">
        <w:tc>
          <w:tcPr>
            <w:tcW w:w="2405" w:type="dxa"/>
          </w:tcPr>
          <w:p w14:paraId="6354145C"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Year of publication:</w:t>
            </w:r>
          </w:p>
        </w:tc>
        <w:tc>
          <w:tcPr>
            <w:tcW w:w="11907" w:type="dxa"/>
          </w:tcPr>
          <w:p w14:paraId="2B9DE637" w14:textId="77777777" w:rsidR="00612A94" w:rsidRPr="00A451A0" w:rsidRDefault="00612A94" w:rsidP="00612A94">
            <w:pPr>
              <w:spacing w:line="360" w:lineRule="auto"/>
              <w:rPr>
                <w:rFonts w:ascii="Times New Roman" w:hAnsi="Times New Roman" w:cs="Times New Roman"/>
                <w:sz w:val="20"/>
                <w:szCs w:val="20"/>
              </w:rPr>
            </w:pPr>
          </w:p>
        </w:tc>
      </w:tr>
    </w:tbl>
    <w:p w14:paraId="7AAECD02" w14:textId="77777777" w:rsidR="00612A94" w:rsidRPr="00A451A0" w:rsidRDefault="00612A94" w:rsidP="00612A94">
      <w:pPr>
        <w:spacing w:after="0" w:line="360" w:lineRule="auto"/>
        <w:rPr>
          <w:rFonts w:ascii="Times New Roman" w:hAnsi="Times New Roman" w:cs="Times New Roman"/>
          <w:sz w:val="20"/>
          <w:szCs w:val="20"/>
        </w:rPr>
      </w:pPr>
    </w:p>
    <w:tbl>
      <w:tblPr>
        <w:tblStyle w:val="Grigliatabella"/>
        <w:tblW w:w="14312" w:type="dxa"/>
        <w:tblLayout w:type="fixed"/>
        <w:tblLook w:val="04A0" w:firstRow="1" w:lastRow="0" w:firstColumn="1" w:lastColumn="0" w:noHBand="0" w:noVBand="1"/>
      </w:tblPr>
      <w:tblGrid>
        <w:gridCol w:w="8217"/>
        <w:gridCol w:w="1984"/>
        <w:gridCol w:w="1985"/>
        <w:gridCol w:w="2126"/>
      </w:tblGrid>
      <w:tr w:rsidR="00A451A0" w:rsidRPr="00A451A0" w14:paraId="71585915"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FBB513" w14:textId="77777777" w:rsidR="00612A94" w:rsidRPr="00A451A0" w:rsidRDefault="00612A94" w:rsidP="00612A94">
            <w:pPr>
              <w:spacing w:line="360" w:lineRule="auto"/>
              <w:rPr>
                <w:rFonts w:ascii="Times New Roman" w:hAnsi="Times New Roman" w:cs="Times New Roman"/>
                <w:b/>
                <w:bCs/>
                <w:sz w:val="20"/>
                <w:szCs w:val="20"/>
              </w:rPr>
            </w:pPr>
            <w:r w:rsidRPr="00A451A0">
              <w:rPr>
                <w:rFonts w:ascii="Times New Roman" w:hAnsi="Times New Roman" w:cs="Times New Roman"/>
                <w:b/>
                <w:bCs/>
                <w:sz w:val="20"/>
                <w:szCs w:val="20"/>
              </w:rPr>
              <w:t>Items</w:t>
            </w:r>
          </w:p>
        </w:tc>
        <w:tc>
          <w:tcPr>
            <w:tcW w:w="609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5E4A62" w14:textId="77777777" w:rsidR="00612A94" w:rsidRPr="00A451A0" w:rsidRDefault="00612A94" w:rsidP="00612A94">
            <w:pPr>
              <w:spacing w:line="360" w:lineRule="auto"/>
              <w:jc w:val="center"/>
              <w:rPr>
                <w:rFonts w:ascii="Times New Roman" w:hAnsi="Times New Roman" w:cs="Times New Roman"/>
                <w:b/>
                <w:bCs/>
                <w:sz w:val="20"/>
                <w:szCs w:val="20"/>
              </w:rPr>
            </w:pPr>
            <w:r w:rsidRPr="00A451A0">
              <w:rPr>
                <w:rFonts w:ascii="Times New Roman" w:hAnsi="Times New Roman" w:cs="Times New Roman"/>
                <w:b/>
                <w:bCs/>
                <w:sz w:val="20"/>
                <w:szCs w:val="20"/>
              </w:rPr>
              <w:t>Response options</w:t>
            </w:r>
          </w:p>
        </w:tc>
      </w:tr>
      <w:tr w:rsidR="00A451A0" w:rsidRPr="00A451A0" w14:paraId="2C5AB0BF"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5E5F68"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1. Was there a clear statement of the aims of the research?</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07EFE75"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F4BB00"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B6C971"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6E34567A"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3B47CF"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2. Was the research design appropriate to address the aims of the research?</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33EA16C"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C3822E"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B65DF4C"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69AAE9F6"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E6676D"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3. Was the context adequately described in terms of setting/plant/sector?</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A1AAA05"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F97176"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B828812"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277F1AD0"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DE70E3"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 xml:space="preserve">4. Was the data collection (e.g. procedures, instruments) appropriate to address the research issue? </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C9D8B3B"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2F33D50"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883E899"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217045C5"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34603F"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5. Were the findings adequately derived from the data?</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E5D440D"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B088788"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314439F5"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4E00FB11"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316145"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6. Was the interpretation of results sufficiently substantiated by data?</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06D7193"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61AB089D"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97664AB"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A451A0" w:rsidRPr="00A451A0" w14:paraId="65AC56BD"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AC9A43"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7. Were validity/reliability tests performed?</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A6C312"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7696755C"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052132F3"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r w:rsidR="00CE47B3" w:rsidRPr="00A451A0" w14:paraId="589E63F8" w14:textId="77777777" w:rsidTr="00514D43">
        <w:tc>
          <w:tcPr>
            <w:tcW w:w="82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886EEC" w14:textId="77777777"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8. Was the safety culture maturity model used to evaluate the effectiveness of intervention?</w:t>
            </w:r>
          </w:p>
        </w:tc>
        <w:tc>
          <w:tcPr>
            <w:tcW w:w="19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50141A8A"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Yes</w:t>
            </w:r>
          </w:p>
        </w:tc>
        <w:tc>
          <w:tcPr>
            <w:tcW w:w="19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2E4B12ED"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No</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14:paraId="1121CC11" w14:textId="77777777" w:rsidR="00612A94" w:rsidRPr="00A451A0" w:rsidRDefault="00612A94" w:rsidP="00612A94">
            <w:pPr>
              <w:spacing w:line="360" w:lineRule="auto"/>
              <w:jc w:val="center"/>
              <w:rPr>
                <w:rFonts w:ascii="Times New Roman" w:hAnsi="Times New Roman" w:cs="Times New Roman"/>
                <w:sz w:val="20"/>
                <w:szCs w:val="20"/>
              </w:rPr>
            </w:pPr>
            <w:r w:rsidRPr="00A451A0">
              <w:rPr>
                <w:rFonts w:ascii="Times New Roman" w:hAnsi="Times New Roman" w:cs="Times New Roman"/>
                <w:sz w:val="20"/>
                <w:szCs w:val="20"/>
              </w:rPr>
              <w:t>Unclear</w:t>
            </w:r>
          </w:p>
        </w:tc>
      </w:tr>
    </w:tbl>
    <w:p w14:paraId="4F6DF8FC" w14:textId="77777777" w:rsidR="00612A94" w:rsidRPr="00A451A0" w:rsidRDefault="00612A94" w:rsidP="00612A94">
      <w:pPr>
        <w:spacing w:after="0" w:line="360" w:lineRule="auto"/>
        <w:rPr>
          <w:rFonts w:ascii="Times New Roman" w:hAnsi="Times New Roman" w:cs="Times New Roman"/>
          <w:sz w:val="20"/>
          <w:szCs w:val="20"/>
        </w:rPr>
      </w:pPr>
    </w:p>
    <w:tbl>
      <w:tblPr>
        <w:tblStyle w:val="Grigliatabella"/>
        <w:tblW w:w="0" w:type="auto"/>
        <w:tblLook w:val="04A0" w:firstRow="1" w:lastRow="0" w:firstColumn="1" w:lastColumn="0" w:noHBand="0" w:noVBand="1"/>
      </w:tblPr>
      <w:tblGrid>
        <w:gridCol w:w="4814"/>
        <w:gridCol w:w="5103"/>
        <w:gridCol w:w="4359"/>
      </w:tblGrid>
      <w:tr w:rsidR="00A451A0" w:rsidRPr="00A451A0" w14:paraId="159B445F" w14:textId="77777777" w:rsidTr="00927A7B">
        <w:tc>
          <w:tcPr>
            <w:tcW w:w="14277" w:type="dxa"/>
            <w:gridSpan w:val="3"/>
          </w:tcPr>
          <w:p w14:paraId="48F5B7DC" w14:textId="77777777" w:rsidR="00612A94" w:rsidRPr="00A451A0" w:rsidRDefault="00612A94" w:rsidP="00612A94">
            <w:pPr>
              <w:spacing w:line="360" w:lineRule="auto"/>
              <w:jc w:val="center"/>
              <w:rPr>
                <w:rFonts w:ascii="Times New Roman" w:hAnsi="Times New Roman" w:cs="Times New Roman"/>
                <w:b/>
                <w:bCs/>
                <w:sz w:val="20"/>
                <w:szCs w:val="20"/>
              </w:rPr>
            </w:pPr>
            <w:r w:rsidRPr="00A451A0">
              <w:rPr>
                <w:rFonts w:ascii="Times New Roman" w:hAnsi="Times New Roman" w:cs="Times New Roman"/>
                <w:b/>
                <w:bCs/>
                <w:sz w:val="20"/>
                <w:szCs w:val="20"/>
              </w:rPr>
              <w:t>APPRAISAL SUMMARY</w:t>
            </w:r>
          </w:p>
        </w:tc>
      </w:tr>
      <w:tr w:rsidR="00A451A0" w:rsidRPr="00A451A0" w14:paraId="1B824109" w14:textId="77777777" w:rsidTr="00927A7B">
        <w:tc>
          <w:tcPr>
            <w:tcW w:w="4815" w:type="dxa"/>
          </w:tcPr>
          <w:p w14:paraId="009AB500" w14:textId="4A1BB0BE" w:rsidR="00612A94" w:rsidRPr="00A451A0" w:rsidRDefault="008D6F22"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High</w:t>
            </w:r>
            <w:r w:rsidR="00612A94" w:rsidRPr="00A451A0">
              <w:rPr>
                <w:rFonts w:ascii="Times New Roman" w:hAnsi="Times New Roman" w:cs="Times New Roman"/>
                <w:sz w:val="20"/>
                <w:szCs w:val="20"/>
              </w:rPr>
              <w:t>/Methodologically sound</w:t>
            </w:r>
          </w:p>
        </w:tc>
        <w:tc>
          <w:tcPr>
            <w:tcW w:w="5103" w:type="dxa"/>
          </w:tcPr>
          <w:p w14:paraId="4A1E753A" w14:textId="64464D22" w:rsidR="00612A94" w:rsidRPr="00A451A0" w:rsidRDefault="008D6F22"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Low</w:t>
            </w:r>
            <w:r w:rsidR="00612A94" w:rsidRPr="00A451A0">
              <w:rPr>
                <w:rFonts w:ascii="Times New Roman" w:hAnsi="Times New Roman" w:cs="Times New Roman"/>
                <w:sz w:val="20"/>
                <w:szCs w:val="20"/>
              </w:rPr>
              <w:t>/</w:t>
            </w:r>
            <w:r w:rsidR="009C640B" w:rsidRPr="00A451A0">
              <w:rPr>
                <w:rFonts w:ascii="Times New Roman" w:hAnsi="Times New Roman" w:cs="Times New Roman"/>
                <w:sz w:val="20"/>
                <w:szCs w:val="20"/>
              </w:rPr>
              <w:t>Moderate/</w:t>
            </w:r>
            <w:r w:rsidR="00612A94" w:rsidRPr="00A451A0">
              <w:rPr>
                <w:rFonts w:ascii="Times New Roman" w:hAnsi="Times New Roman" w:cs="Times New Roman"/>
                <w:sz w:val="20"/>
                <w:szCs w:val="20"/>
              </w:rPr>
              <w:t>Relatively poor methodology</w:t>
            </w:r>
          </w:p>
        </w:tc>
        <w:tc>
          <w:tcPr>
            <w:tcW w:w="4359" w:type="dxa"/>
          </w:tcPr>
          <w:p w14:paraId="0D83FCB4" w14:textId="54B28278" w:rsidR="00612A94" w:rsidRPr="00A451A0" w:rsidRDefault="00612A94" w:rsidP="00612A94">
            <w:pPr>
              <w:spacing w:line="360" w:lineRule="auto"/>
              <w:rPr>
                <w:rFonts w:ascii="Times New Roman" w:hAnsi="Times New Roman" w:cs="Times New Roman"/>
                <w:sz w:val="20"/>
                <w:szCs w:val="20"/>
              </w:rPr>
            </w:pPr>
            <w:r w:rsidRPr="00A451A0">
              <w:rPr>
                <w:rFonts w:ascii="Times New Roman" w:hAnsi="Times New Roman" w:cs="Times New Roman"/>
                <w:sz w:val="20"/>
                <w:szCs w:val="20"/>
              </w:rPr>
              <w:t>Unknow</w:t>
            </w:r>
            <w:r w:rsidR="00CE47B3" w:rsidRPr="00A451A0">
              <w:rPr>
                <w:rFonts w:ascii="Times New Roman" w:hAnsi="Times New Roman" w:cs="Times New Roman"/>
                <w:sz w:val="20"/>
                <w:szCs w:val="20"/>
              </w:rPr>
              <w:t>n</w:t>
            </w:r>
            <w:r w:rsidRPr="00A451A0">
              <w:rPr>
                <w:rFonts w:ascii="Times New Roman" w:hAnsi="Times New Roman" w:cs="Times New Roman"/>
                <w:sz w:val="20"/>
                <w:szCs w:val="20"/>
              </w:rPr>
              <w:t>s</w:t>
            </w:r>
          </w:p>
        </w:tc>
      </w:tr>
      <w:tr w:rsidR="00CE47B3" w:rsidRPr="00A451A0" w14:paraId="27C780E7" w14:textId="77777777" w:rsidTr="00927A7B">
        <w:trPr>
          <w:trHeight w:val="562"/>
        </w:trPr>
        <w:tc>
          <w:tcPr>
            <w:tcW w:w="4815" w:type="dxa"/>
          </w:tcPr>
          <w:p w14:paraId="6F05C039" w14:textId="77777777" w:rsidR="00612A94" w:rsidRPr="00A451A0" w:rsidRDefault="00612A94" w:rsidP="00612A94">
            <w:pPr>
              <w:spacing w:line="360" w:lineRule="auto"/>
              <w:rPr>
                <w:rFonts w:ascii="Times New Roman" w:hAnsi="Times New Roman" w:cs="Times New Roman"/>
                <w:sz w:val="20"/>
                <w:szCs w:val="20"/>
              </w:rPr>
            </w:pPr>
          </w:p>
        </w:tc>
        <w:tc>
          <w:tcPr>
            <w:tcW w:w="5103" w:type="dxa"/>
          </w:tcPr>
          <w:p w14:paraId="4AAC2F43" w14:textId="77777777" w:rsidR="00612A94" w:rsidRPr="00A451A0" w:rsidRDefault="00612A94" w:rsidP="00612A94">
            <w:pPr>
              <w:spacing w:line="360" w:lineRule="auto"/>
              <w:rPr>
                <w:rFonts w:ascii="Times New Roman" w:hAnsi="Times New Roman" w:cs="Times New Roman"/>
                <w:sz w:val="20"/>
                <w:szCs w:val="20"/>
              </w:rPr>
            </w:pPr>
          </w:p>
        </w:tc>
        <w:tc>
          <w:tcPr>
            <w:tcW w:w="4359" w:type="dxa"/>
          </w:tcPr>
          <w:p w14:paraId="4A9DEE30" w14:textId="77777777" w:rsidR="00612A94" w:rsidRPr="00A451A0" w:rsidRDefault="00612A94" w:rsidP="00612A94">
            <w:pPr>
              <w:spacing w:line="360" w:lineRule="auto"/>
              <w:rPr>
                <w:rFonts w:ascii="Times New Roman" w:hAnsi="Times New Roman" w:cs="Times New Roman"/>
                <w:sz w:val="20"/>
                <w:szCs w:val="20"/>
              </w:rPr>
            </w:pPr>
          </w:p>
        </w:tc>
      </w:tr>
    </w:tbl>
    <w:p w14:paraId="2BA8F31D" w14:textId="77777777" w:rsidR="00612A94" w:rsidRPr="00A451A0" w:rsidRDefault="00612A94" w:rsidP="00612A94">
      <w:pPr>
        <w:spacing w:line="360" w:lineRule="auto"/>
        <w:rPr>
          <w:rFonts w:ascii="Times New Roman" w:hAnsi="Times New Roman" w:cs="Times New Roman"/>
          <w:sz w:val="24"/>
          <w:szCs w:val="24"/>
        </w:rPr>
      </w:pPr>
    </w:p>
    <w:sectPr w:rsidR="00612A94" w:rsidRPr="00A451A0" w:rsidSect="008A3D33">
      <w:pgSz w:w="16838" w:h="11906" w:orient="landscape"/>
      <w:pgMar w:top="1134" w:right="1418"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B6643F" w14:textId="77777777" w:rsidR="00827DBF" w:rsidRDefault="00827DBF" w:rsidP="006A77B8">
      <w:pPr>
        <w:spacing w:after="0" w:line="240" w:lineRule="auto"/>
      </w:pPr>
      <w:r>
        <w:separator/>
      </w:r>
    </w:p>
  </w:endnote>
  <w:endnote w:type="continuationSeparator" w:id="0">
    <w:p w14:paraId="3125F623" w14:textId="77777777" w:rsidR="00827DBF" w:rsidRDefault="00827DBF" w:rsidP="006A77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774402411"/>
      <w:docPartObj>
        <w:docPartGallery w:val="Page Numbers (Bottom of Page)"/>
        <w:docPartUnique/>
      </w:docPartObj>
    </w:sdtPr>
    <w:sdtEndPr>
      <w:rPr>
        <w:rFonts w:asciiTheme="minorHAnsi" w:hAnsiTheme="minorHAnsi" w:cstheme="minorBidi"/>
        <w:sz w:val="24"/>
        <w:szCs w:val="24"/>
      </w:rPr>
    </w:sdtEndPr>
    <w:sdtContent>
      <w:p w14:paraId="3442C298" w14:textId="51489796" w:rsidR="00690F6E" w:rsidRPr="00A329E4" w:rsidRDefault="00690F6E">
        <w:pPr>
          <w:pStyle w:val="Pidipagina"/>
          <w:jc w:val="right"/>
          <w:rPr>
            <w:sz w:val="24"/>
            <w:szCs w:val="24"/>
          </w:rPr>
        </w:pPr>
        <w:r w:rsidRPr="00A329E4">
          <w:rPr>
            <w:rFonts w:ascii="Times New Roman" w:hAnsi="Times New Roman" w:cs="Times New Roman"/>
            <w:sz w:val="24"/>
            <w:szCs w:val="24"/>
          </w:rPr>
          <w:fldChar w:fldCharType="begin"/>
        </w:r>
        <w:r w:rsidRPr="00A329E4">
          <w:rPr>
            <w:rFonts w:ascii="Times New Roman" w:hAnsi="Times New Roman" w:cs="Times New Roman"/>
            <w:sz w:val="24"/>
            <w:szCs w:val="24"/>
          </w:rPr>
          <w:instrText>PAGE   \* MERGEFORMAT</w:instrText>
        </w:r>
        <w:r w:rsidRPr="00A329E4">
          <w:rPr>
            <w:rFonts w:ascii="Times New Roman" w:hAnsi="Times New Roman" w:cs="Times New Roman"/>
            <w:sz w:val="24"/>
            <w:szCs w:val="24"/>
          </w:rPr>
          <w:fldChar w:fldCharType="separate"/>
        </w:r>
        <w:r w:rsidRPr="00A329E4">
          <w:rPr>
            <w:rFonts w:ascii="Times New Roman" w:hAnsi="Times New Roman" w:cs="Times New Roman"/>
            <w:sz w:val="24"/>
            <w:szCs w:val="24"/>
            <w:lang w:val="it-IT"/>
          </w:rPr>
          <w:t>2</w:t>
        </w:r>
        <w:r w:rsidRPr="00A329E4">
          <w:rPr>
            <w:rFonts w:ascii="Times New Roman" w:hAnsi="Times New Roman" w:cs="Times New Roman"/>
            <w:sz w:val="24"/>
            <w:szCs w:val="24"/>
          </w:rPr>
          <w:fldChar w:fldCharType="end"/>
        </w:r>
      </w:p>
    </w:sdtContent>
  </w:sdt>
  <w:p w14:paraId="0C03B528" w14:textId="77777777" w:rsidR="006A77B8" w:rsidRDefault="006A77B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9AC73A" w14:textId="77777777" w:rsidR="00827DBF" w:rsidRDefault="00827DBF" w:rsidP="006A77B8">
      <w:pPr>
        <w:spacing w:after="0" w:line="240" w:lineRule="auto"/>
      </w:pPr>
      <w:r>
        <w:separator/>
      </w:r>
    </w:p>
  </w:footnote>
  <w:footnote w:type="continuationSeparator" w:id="0">
    <w:p w14:paraId="51C47CBA" w14:textId="77777777" w:rsidR="00827DBF" w:rsidRDefault="00827DBF" w:rsidP="006A77B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477"/>
    <w:rsid w:val="0000606F"/>
    <w:rsid w:val="000105D7"/>
    <w:rsid w:val="00026731"/>
    <w:rsid w:val="00030EAA"/>
    <w:rsid w:val="0003653D"/>
    <w:rsid w:val="00043B1B"/>
    <w:rsid w:val="00045251"/>
    <w:rsid w:val="000539DF"/>
    <w:rsid w:val="000574C1"/>
    <w:rsid w:val="00065F47"/>
    <w:rsid w:val="00066647"/>
    <w:rsid w:val="000677A2"/>
    <w:rsid w:val="000932E3"/>
    <w:rsid w:val="000A6D4A"/>
    <w:rsid w:val="000B2C12"/>
    <w:rsid w:val="000E5E34"/>
    <w:rsid w:val="000F154E"/>
    <w:rsid w:val="000F2C3F"/>
    <w:rsid w:val="0010290F"/>
    <w:rsid w:val="00105E33"/>
    <w:rsid w:val="001072C7"/>
    <w:rsid w:val="00113C94"/>
    <w:rsid w:val="0011489A"/>
    <w:rsid w:val="001343E8"/>
    <w:rsid w:val="00146EDD"/>
    <w:rsid w:val="001542EE"/>
    <w:rsid w:val="001564E1"/>
    <w:rsid w:val="001618F0"/>
    <w:rsid w:val="00170665"/>
    <w:rsid w:val="00172796"/>
    <w:rsid w:val="00172E5B"/>
    <w:rsid w:val="001747D9"/>
    <w:rsid w:val="00180C35"/>
    <w:rsid w:val="00185BD6"/>
    <w:rsid w:val="001973E5"/>
    <w:rsid w:val="001B0828"/>
    <w:rsid w:val="001C1FF6"/>
    <w:rsid w:val="001C6498"/>
    <w:rsid w:val="001D474A"/>
    <w:rsid w:val="001E2B32"/>
    <w:rsid w:val="001E3150"/>
    <w:rsid w:val="00201880"/>
    <w:rsid w:val="00215C61"/>
    <w:rsid w:val="00216B67"/>
    <w:rsid w:val="00220485"/>
    <w:rsid w:val="00220C7D"/>
    <w:rsid w:val="00247439"/>
    <w:rsid w:val="002474D2"/>
    <w:rsid w:val="0025572C"/>
    <w:rsid w:val="00265425"/>
    <w:rsid w:val="00270E75"/>
    <w:rsid w:val="00273227"/>
    <w:rsid w:val="00296432"/>
    <w:rsid w:val="002A5BFE"/>
    <w:rsid w:val="002C0E3E"/>
    <w:rsid w:val="002D05FE"/>
    <w:rsid w:val="002D7E00"/>
    <w:rsid w:val="002E0CF9"/>
    <w:rsid w:val="002E30A3"/>
    <w:rsid w:val="002F2898"/>
    <w:rsid w:val="002F55E1"/>
    <w:rsid w:val="00315CAB"/>
    <w:rsid w:val="003178D4"/>
    <w:rsid w:val="0034020D"/>
    <w:rsid w:val="0035160A"/>
    <w:rsid w:val="003525B8"/>
    <w:rsid w:val="00360676"/>
    <w:rsid w:val="00365D68"/>
    <w:rsid w:val="003758D6"/>
    <w:rsid w:val="003802F6"/>
    <w:rsid w:val="00384E44"/>
    <w:rsid w:val="00385082"/>
    <w:rsid w:val="003A2F4E"/>
    <w:rsid w:val="003A4812"/>
    <w:rsid w:val="003A53A3"/>
    <w:rsid w:val="003A6048"/>
    <w:rsid w:val="003B18E5"/>
    <w:rsid w:val="003B2B01"/>
    <w:rsid w:val="003B5468"/>
    <w:rsid w:val="003C2221"/>
    <w:rsid w:val="003C2904"/>
    <w:rsid w:val="003C51C2"/>
    <w:rsid w:val="003E50F0"/>
    <w:rsid w:val="003E6D87"/>
    <w:rsid w:val="0040377C"/>
    <w:rsid w:val="00411989"/>
    <w:rsid w:val="0041521B"/>
    <w:rsid w:val="00420DED"/>
    <w:rsid w:val="00420E74"/>
    <w:rsid w:val="0042398E"/>
    <w:rsid w:val="00425962"/>
    <w:rsid w:val="0042713A"/>
    <w:rsid w:val="004303FC"/>
    <w:rsid w:val="00444962"/>
    <w:rsid w:val="004569A1"/>
    <w:rsid w:val="004621CB"/>
    <w:rsid w:val="00464445"/>
    <w:rsid w:val="004701B6"/>
    <w:rsid w:val="004764E4"/>
    <w:rsid w:val="0048009F"/>
    <w:rsid w:val="00490300"/>
    <w:rsid w:val="004933D0"/>
    <w:rsid w:val="00495CEE"/>
    <w:rsid w:val="00496F51"/>
    <w:rsid w:val="004A1B06"/>
    <w:rsid w:val="004A293B"/>
    <w:rsid w:val="004B4FCD"/>
    <w:rsid w:val="004C5BE8"/>
    <w:rsid w:val="004C65CE"/>
    <w:rsid w:val="004D59AC"/>
    <w:rsid w:val="004F71E2"/>
    <w:rsid w:val="00506F6B"/>
    <w:rsid w:val="0051116A"/>
    <w:rsid w:val="00512969"/>
    <w:rsid w:val="00514D43"/>
    <w:rsid w:val="0051729B"/>
    <w:rsid w:val="00520FAE"/>
    <w:rsid w:val="00527BCC"/>
    <w:rsid w:val="00527F87"/>
    <w:rsid w:val="00535103"/>
    <w:rsid w:val="00535512"/>
    <w:rsid w:val="005416FD"/>
    <w:rsid w:val="00553AB3"/>
    <w:rsid w:val="005549D3"/>
    <w:rsid w:val="00567DB0"/>
    <w:rsid w:val="00573907"/>
    <w:rsid w:val="0057644E"/>
    <w:rsid w:val="0057757A"/>
    <w:rsid w:val="00585477"/>
    <w:rsid w:val="00585F6B"/>
    <w:rsid w:val="0058678C"/>
    <w:rsid w:val="005966EC"/>
    <w:rsid w:val="00596722"/>
    <w:rsid w:val="00597658"/>
    <w:rsid w:val="005A08D8"/>
    <w:rsid w:val="005A351B"/>
    <w:rsid w:val="005A5A5C"/>
    <w:rsid w:val="005B3880"/>
    <w:rsid w:val="005C294D"/>
    <w:rsid w:val="005D1FA2"/>
    <w:rsid w:val="005D7827"/>
    <w:rsid w:val="005E27B3"/>
    <w:rsid w:val="005F12AB"/>
    <w:rsid w:val="00604470"/>
    <w:rsid w:val="00606730"/>
    <w:rsid w:val="0061164D"/>
    <w:rsid w:val="00612A94"/>
    <w:rsid w:val="006135C3"/>
    <w:rsid w:val="006275C1"/>
    <w:rsid w:val="00640113"/>
    <w:rsid w:val="00650E2D"/>
    <w:rsid w:val="00655047"/>
    <w:rsid w:val="006603AB"/>
    <w:rsid w:val="00662209"/>
    <w:rsid w:val="0067092C"/>
    <w:rsid w:val="0067230B"/>
    <w:rsid w:val="006734FF"/>
    <w:rsid w:val="00675C5B"/>
    <w:rsid w:val="00680468"/>
    <w:rsid w:val="00683906"/>
    <w:rsid w:val="00683AFE"/>
    <w:rsid w:val="00687F53"/>
    <w:rsid w:val="00690F6E"/>
    <w:rsid w:val="006A2E14"/>
    <w:rsid w:val="006A77B8"/>
    <w:rsid w:val="006B6468"/>
    <w:rsid w:val="006C13F7"/>
    <w:rsid w:val="006D753A"/>
    <w:rsid w:val="006E1B56"/>
    <w:rsid w:val="006E5B29"/>
    <w:rsid w:val="006F1668"/>
    <w:rsid w:val="006F25C9"/>
    <w:rsid w:val="006F4CE9"/>
    <w:rsid w:val="006F54BA"/>
    <w:rsid w:val="007073D6"/>
    <w:rsid w:val="0071286D"/>
    <w:rsid w:val="00713857"/>
    <w:rsid w:val="00715879"/>
    <w:rsid w:val="00716410"/>
    <w:rsid w:val="007256E8"/>
    <w:rsid w:val="007302A6"/>
    <w:rsid w:val="0073685A"/>
    <w:rsid w:val="0074051E"/>
    <w:rsid w:val="0074387D"/>
    <w:rsid w:val="00747C38"/>
    <w:rsid w:val="00752895"/>
    <w:rsid w:val="00757403"/>
    <w:rsid w:val="00765078"/>
    <w:rsid w:val="00781057"/>
    <w:rsid w:val="007A0C45"/>
    <w:rsid w:val="007A5FB0"/>
    <w:rsid w:val="007B00E5"/>
    <w:rsid w:val="007B18CF"/>
    <w:rsid w:val="007B68AD"/>
    <w:rsid w:val="007B75C6"/>
    <w:rsid w:val="007D608C"/>
    <w:rsid w:val="007E0FD8"/>
    <w:rsid w:val="007E3158"/>
    <w:rsid w:val="007E6A8A"/>
    <w:rsid w:val="007F113E"/>
    <w:rsid w:val="007F38A9"/>
    <w:rsid w:val="007F76B5"/>
    <w:rsid w:val="0080088C"/>
    <w:rsid w:val="00800BBA"/>
    <w:rsid w:val="0080268D"/>
    <w:rsid w:val="008026E7"/>
    <w:rsid w:val="00805145"/>
    <w:rsid w:val="00807725"/>
    <w:rsid w:val="00814F46"/>
    <w:rsid w:val="00827DBF"/>
    <w:rsid w:val="00832324"/>
    <w:rsid w:val="008561A8"/>
    <w:rsid w:val="00862CA5"/>
    <w:rsid w:val="00871D92"/>
    <w:rsid w:val="00874D9E"/>
    <w:rsid w:val="008827E3"/>
    <w:rsid w:val="0088458F"/>
    <w:rsid w:val="008858D1"/>
    <w:rsid w:val="00897547"/>
    <w:rsid w:val="008A3D33"/>
    <w:rsid w:val="008A6FC2"/>
    <w:rsid w:val="008B53BB"/>
    <w:rsid w:val="008B7F55"/>
    <w:rsid w:val="008C7278"/>
    <w:rsid w:val="008D6F22"/>
    <w:rsid w:val="008E7054"/>
    <w:rsid w:val="008F1B42"/>
    <w:rsid w:val="008F5379"/>
    <w:rsid w:val="008F7A52"/>
    <w:rsid w:val="0090011D"/>
    <w:rsid w:val="009116F6"/>
    <w:rsid w:val="00913115"/>
    <w:rsid w:val="009177D1"/>
    <w:rsid w:val="00920001"/>
    <w:rsid w:val="009217AA"/>
    <w:rsid w:val="00923237"/>
    <w:rsid w:val="009233DF"/>
    <w:rsid w:val="00930BCF"/>
    <w:rsid w:val="009319D4"/>
    <w:rsid w:val="009372F3"/>
    <w:rsid w:val="00947617"/>
    <w:rsid w:val="00947C01"/>
    <w:rsid w:val="009539E6"/>
    <w:rsid w:val="00954BE3"/>
    <w:rsid w:val="009605B3"/>
    <w:rsid w:val="009615F6"/>
    <w:rsid w:val="009853F7"/>
    <w:rsid w:val="00991B5E"/>
    <w:rsid w:val="009924F9"/>
    <w:rsid w:val="009A3533"/>
    <w:rsid w:val="009A7AE5"/>
    <w:rsid w:val="009B3565"/>
    <w:rsid w:val="009B3D55"/>
    <w:rsid w:val="009C0DE9"/>
    <w:rsid w:val="009C207C"/>
    <w:rsid w:val="009C640B"/>
    <w:rsid w:val="009D1073"/>
    <w:rsid w:val="009D5BC2"/>
    <w:rsid w:val="009E17C4"/>
    <w:rsid w:val="009E2FAD"/>
    <w:rsid w:val="00A06BA9"/>
    <w:rsid w:val="00A0730D"/>
    <w:rsid w:val="00A179BF"/>
    <w:rsid w:val="00A17BF5"/>
    <w:rsid w:val="00A31261"/>
    <w:rsid w:val="00A329E4"/>
    <w:rsid w:val="00A451A0"/>
    <w:rsid w:val="00A6112F"/>
    <w:rsid w:val="00A625C8"/>
    <w:rsid w:val="00A6357F"/>
    <w:rsid w:val="00A648CC"/>
    <w:rsid w:val="00A70528"/>
    <w:rsid w:val="00A708CA"/>
    <w:rsid w:val="00A8625F"/>
    <w:rsid w:val="00A869D9"/>
    <w:rsid w:val="00A94A09"/>
    <w:rsid w:val="00A94EBB"/>
    <w:rsid w:val="00A95332"/>
    <w:rsid w:val="00AA01FB"/>
    <w:rsid w:val="00AB52D7"/>
    <w:rsid w:val="00AB6864"/>
    <w:rsid w:val="00AC70BB"/>
    <w:rsid w:val="00AE077D"/>
    <w:rsid w:val="00AE1341"/>
    <w:rsid w:val="00AE5163"/>
    <w:rsid w:val="00AF06D4"/>
    <w:rsid w:val="00AF08C8"/>
    <w:rsid w:val="00AF5AA1"/>
    <w:rsid w:val="00B03226"/>
    <w:rsid w:val="00B10104"/>
    <w:rsid w:val="00B10897"/>
    <w:rsid w:val="00B16679"/>
    <w:rsid w:val="00B212B9"/>
    <w:rsid w:val="00B320DE"/>
    <w:rsid w:val="00B335DA"/>
    <w:rsid w:val="00B340FC"/>
    <w:rsid w:val="00B456B3"/>
    <w:rsid w:val="00B5323D"/>
    <w:rsid w:val="00B54EC7"/>
    <w:rsid w:val="00B568D0"/>
    <w:rsid w:val="00B60D3F"/>
    <w:rsid w:val="00B67F30"/>
    <w:rsid w:val="00B7038A"/>
    <w:rsid w:val="00B717E0"/>
    <w:rsid w:val="00B746F8"/>
    <w:rsid w:val="00B77CA9"/>
    <w:rsid w:val="00B92EC3"/>
    <w:rsid w:val="00BB0E8D"/>
    <w:rsid w:val="00BB41C7"/>
    <w:rsid w:val="00BC0B26"/>
    <w:rsid w:val="00BC1217"/>
    <w:rsid w:val="00BC2CFC"/>
    <w:rsid w:val="00BC51DA"/>
    <w:rsid w:val="00BC761F"/>
    <w:rsid w:val="00BD3222"/>
    <w:rsid w:val="00BD3832"/>
    <w:rsid w:val="00BE2451"/>
    <w:rsid w:val="00C02502"/>
    <w:rsid w:val="00C13D80"/>
    <w:rsid w:val="00C1513A"/>
    <w:rsid w:val="00C2085B"/>
    <w:rsid w:val="00C21D7E"/>
    <w:rsid w:val="00C22F2B"/>
    <w:rsid w:val="00C30556"/>
    <w:rsid w:val="00C31EBB"/>
    <w:rsid w:val="00C51A0D"/>
    <w:rsid w:val="00C51EEF"/>
    <w:rsid w:val="00C62E5E"/>
    <w:rsid w:val="00C67CDA"/>
    <w:rsid w:val="00C70BE4"/>
    <w:rsid w:val="00C80976"/>
    <w:rsid w:val="00C80979"/>
    <w:rsid w:val="00C846BB"/>
    <w:rsid w:val="00C85B0F"/>
    <w:rsid w:val="00CA0D63"/>
    <w:rsid w:val="00CA503D"/>
    <w:rsid w:val="00CA7AA4"/>
    <w:rsid w:val="00CC7C9F"/>
    <w:rsid w:val="00CD08AE"/>
    <w:rsid w:val="00CD3C3B"/>
    <w:rsid w:val="00CE06D4"/>
    <w:rsid w:val="00CE47B3"/>
    <w:rsid w:val="00CE66D2"/>
    <w:rsid w:val="00CE741F"/>
    <w:rsid w:val="00CF5E4E"/>
    <w:rsid w:val="00CF68D0"/>
    <w:rsid w:val="00D00034"/>
    <w:rsid w:val="00D01806"/>
    <w:rsid w:val="00D034E6"/>
    <w:rsid w:val="00D04477"/>
    <w:rsid w:val="00D075B4"/>
    <w:rsid w:val="00D16EF2"/>
    <w:rsid w:val="00D44238"/>
    <w:rsid w:val="00D46411"/>
    <w:rsid w:val="00D474DF"/>
    <w:rsid w:val="00D536D9"/>
    <w:rsid w:val="00D60145"/>
    <w:rsid w:val="00D61F53"/>
    <w:rsid w:val="00D65D16"/>
    <w:rsid w:val="00D728E5"/>
    <w:rsid w:val="00D76195"/>
    <w:rsid w:val="00D8709B"/>
    <w:rsid w:val="00D9046D"/>
    <w:rsid w:val="00D9219A"/>
    <w:rsid w:val="00D96749"/>
    <w:rsid w:val="00D97B19"/>
    <w:rsid w:val="00DA7571"/>
    <w:rsid w:val="00DC4B71"/>
    <w:rsid w:val="00DD0F57"/>
    <w:rsid w:val="00DD5BA9"/>
    <w:rsid w:val="00DE37C8"/>
    <w:rsid w:val="00DE4CC1"/>
    <w:rsid w:val="00DF6F43"/>
    <w:rsid w:val="00E033DE"/>
    <w:rsid w:val="00E05E11"/>
    <w:rsid w:val="00E1021A"/>
    <w:rsid w:val="00E13E40"/>
    <w:rsid w:val="00E1718C"/>
    <w:rsid w:val="00E22530"/>
    <w:rsid w:val="00E40645"/>
    <w:rsid w:val="00E43832"/>
    <w:rsid w:val="00E46550"/>
    <w:rsid w:val="00E5107F"/>
    <w:rsid w:val="00E56281"/>
    <w:rsid w:val="00E62825"/>
    <w:rsid w:val="00E65D69"/>
    <w:rsid w:val="00E75AF4"/>
    <w:rsid w:val="00E77815"/>
    <w:rsid w:val="00E77C7E"/>
    <w:rsid w:val="00E8109C"/>
    <w:rsid w:val="00E823EE"/>
    <w:rsid w:val="00E83594"/>
    <w:rsid w:val="00E86BDD"/>
    <w:rsid w:val="00E87E19"/>
    <w:rsid w:val="00E87F2A"/>
    <w:rsid w:val="00E90884"/>
    <w:rsid w:val="00E97D79"/>
    <w:rsid w:val="00EB504D"/>
    <w:rsid w:val="00EB625C"/>
    <w:rsid w:val="00EB7274"/>
    <w:rsid w:val="00EC1FFD"/>
    <w:rsid w:val="00EC23F2"/>
    <w:rsid w:val="00EC6246"/>
    <w:rsid w:val="00ED54A8"/>
    <w:rsid w:val="00EE1A1F"/>
    <w:rsid w:val="00EE7993"/>
    <w:rsid w:val="00EE7AAD"/>
    <w:rsid w:val="00EF79A7"/>
    <w:rsid w:val="00F02CEB"/>
    <w:rsid w:val="00F242B9"/>
    <w:rsid w:val="00F277D9"/>
    <w:rsid w:val="00F573CB"/>
    <w:rsid w:val="00F62926"/>
    <w:rsid w:val="00F634B2"/>
    <w:rsid w:val="00F6739E"/>
    <w:rsid w:val="00F772F8"/>
    <w:rsid w:val="00F776A0"/>
    <w:rsid w:val="00F81FC7"/>
    <w:rsid w:val="00F83500"/>
    <w:rsid w:val="00F852D5"/>
    <w:rsid w:val="00FA7637"/>
    <w:rsid w:val="00FB1C7B"/>
    <w:rsid w:val="00FB324F"/>
    <w:rsid w:val="00FB4882"/>
    <w:rsid w:val="00FC0750"/>
    <w:rsid w:val="00FC19F1"/>
    <w:rsid w:val="00FC33F3"/>
    <w:rsid w:val="00FD3010"/>
    <w:rsid w:val="00FD48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A33F23"/>
  <w15:chartTrackingRefBased/>
  <w15:docId w15:val="{BF5F14C3-0E37-4E70-984B-6227D5807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27F8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270E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6A77B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A77B8"/>
  </w:style>
  <w:style w:type="paragraph" w:styleId="Pidipagina">
    <w:name w:val="footer"/>
    <w:basedOn w:val="Normale"/>
    <w:link w:val="PidipaginaCarattere"/>
    <w:uiPriority w:val="99"/>
    <w:unhideWhenUsed/>
    <w:rsid w:val="006A77B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A77B8"/>
  </w:style>
  <w:style w:type="paragraph" w:styleId="Revisione">
    <w:name w:val="Revision"/>
    <w:hidden/>
    <w:uiPriority w:val="99"/>
    <w:semiHidden/>
    <w:rsid w:val="002D7E0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660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A1966E-7534-41A2-96E8-432B1061F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991</Words>
  <Characters>5651</Characters>
  <Application>Microsoft Office Word</Application>
  <DocSecurity>0</DocSecurity>
  <Lines>47</Lines>
  <Paragraphs>13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Mena Gallo</dc:creator>
  <cp:keywords/>
  <dc:description/>
  <cp:lastModifiedBy>Stefania Curti</cp:lastModifiedBy>
  <cp:revision>2</cp:revision>
  <cp:lastPrinted>2024-02-22T11:25:00Z</cp:lastPrinted>
  <dcterms:created xsi:type="dcterms:W3CDTF">2025-07-30T10:00:00Z</dcterms:created>
  <dcterms:modified xsi:type="dcterms:W3CDTF">2025-07-30T10:00:00Z</dcterms:modified>
</cp:coreProperties>
</file>