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C60CE8" w14:textId="77777777" w:rsidR="00CA6C99" w:rsidRPr="00CA6C99" w:rsidRDefault="00CA6C99" w:rsidP="00CA6C99">
      <w:pPr>
        <w:spacing w:after="0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"/>
          <w14:ligatures w14:val="none"/>
        </w:rPr>
      </w:pPr>
      <w:r w:rsidRPr="00CA6C99">
        <w:rPr>
          <w:rFonts w:ascii="Times New Roman" w:eastAsia="Times New Roman" w:hAnsi="Times New Roman" w:cs="Times New Roman"/>
          <w:kern w:val="0"/>
          <w:sz w:val="24"/>
          <w:szCs w:val="24"/>
          <w:lang w:val="en"/>
          <w14:ligatures w14:val="none"/>
        </w:rPr>
        <w:t>Supplementary Information to</w:t>
      </w:r>
    </w:p>
    <w:p w14:paraId="76E9E48A" w14:textId="77777777" w:rsidR="00CA6C99" w:rsidRPr="00CA6C99" w:rsidRDefault="00CA6C99" w:rsidP="00CA6C99">
      <w:pPr>
        <w:spacing w:after="0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"/>
          <w14:ligatures w14:val="none"/>
        </w:rPr>
      </w:pPr>
    </w:p>
    <w:p w14:paraId="05F16E2F" w14:textId="77777777" w:rsidR="00CA6C99" w:rsidRPr="00CA6C99" w:rsidRDefault="00CA6C99" w:rsidP="00CA6C99">
      <w:pPr>
        <w:spacing w:after="0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"/>
          <w14:ligatures w14:val="none"/>
        </w:rPr>
      </w:pPr>
      <w:r w:rsidRPr="00CA6C99">
        <w:rPr>
          <w:rFonts w:ascii="Times New Roman" w:eastAsia="Times New Roman" w:hAnsi="Times New Roman" w:cs="Times New Roman"/>
          <w:kern w:val="0"/>
          <w:sz w:val="24"/>
          <w:szCs w:val="24"/>
          <w:lang w:val="en"/>
          <w14:ligatures w14:val="none"/>
        </w:rPr>
        <w:t>A long-term ecological research data set from the genetic monitoring program ARMS- MBON 2020-2021</w:t>
      </w:r>
    </w:p>
    <w:p w14:paraId="1A1CB1DB" w14:textId="77777777" w:rsidR="00CA6C99" w:rsidRPr="00CA6C99" w:rsidRDefault="00CA6C99" w:rsidP="00CA6C99">
      <w:pPr>
        <w:spacing w:after="0" w:line="276" w:lineRule="auto"/>
        <w:rPr>
          <w:rFonts w:ascii="Arial" w:eastAsia="Arial" w:hAnsi="Arial" w:cs="Arial"/>
          <w:kern w:val="0"/>
          <w:lang w:val="en"/>
          <w14:ligatures w14:val="none"/>
        </w:rPr>
      </w:pPr>
    </w:p>
    <w:p w14:paraId="59DFDB8D" w14:textId="2762FE96" w:rsidR="00CA6C99" w:rsidRPr="00CA6C99" w:rsidRDefault="00CA6C99" w:rsidP="00CA6C99">
      <w:pPr>
        <w:spacing w:after="0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"/>
          <w14:ligatures w14:val="none"/>
        </w:rPr>
      </w:pPr>
      <w:r w:rsidRPr="00CA6C99">
        <w:rPr>
          <w:rFonts w:ascii="Times New Roman" w:eastAsia="Times New Roman" w:hAnsi="Times New Roman" w:cs="Times New Roman"/>
          <w:kern w:val="0"/>
          <w:sz w:val="24"/>
          <w:szCs w:val="24"/>
          <w:lang w:val="en"/>
          <w14:ligatures w14:val="none"/>
        </w:rPr>
        <w:t xml:space="preserve">Corresponding author: </w:t>
      </w:r>
      <w:r w:rsidR="00957E2D" w:rsidRPr="00957E2D">
        <w:rPr>
          <w:rFonts w:ascii="Times New Roman" w:eastAsia="Times New Roman" w:hAnsi="Times New Roman" w:cs="Times New Roman"/>
          <w:kern w:val="0"/>
          <w:sz w:val="24"/>
          <w:szCs w:val="24"/>
          <w:lang w:val="en"/>
          <w14:ligatures w14:val="none"/>
        </w:rPr>
        <w:t xml:space="preserve">Justine Pagnier, Department of Marine Sciences, University of Gothenburg, </w:t>
      </w:r>
      <w:proofErr w:type="gramStart"/>
      <w:r w:rsidR="00957E2D" w:rsidRPr="00957E2D">
        <w:rPr>
          <w:rFonts w:ascii="Times New Roman" w:eastAsia="Times New Roman" w:hAnsi="Times New Roman" w:cs="Times New Roman"/>
          <w:kern w:val="0"/>
          <w:sz w:val="24"/>
          <w:szCs w:val="24"/>
          <w:lang w:val="en"/>
          <w14:ligatures w14:val="none"/>
        </w:rPr>
        <w:t>justine.pagnier@.gu.se</w:t>
      </w:r>
      <w:proofErr w:type="gramEnd"/>
    </w:p>
    <w:p w14:paraId="5ECACD3B" w14:textId="77777777" w:rsidR="00CA6C99" w:rsidRDefault="00CA6C99" w:rsidP="00CA6C99">
      <w:pPr>
        <w:rPr>
          <w:lang w:val="en"/>
        </w:rPr>
      </w:pPr>
    </w:p>
    <w:p w14:paraId="452B8195" w14:textId="77777777" w:rsidR="00CA6C99" w:rsidRDefault="00CA6C99" w:rsidP="00CA6C99">
      <w:pPr>
        <w:rPr>
          <w:lang w:val="en"/>
        </w:rPr>
      </w:pPr>
    </w:p>
    <w:p w14:paraId="5C9C574C" w14:textId="77777777" w:rsidR="00CA6C99" w:rsidRDefault="00CA6C99" w:rsidP="00CA6C99">
      <w:pPr>
        <w:rPr>
          <w:lang w:val="en"/>
        </w:rPr>
      </w:pPr>
    </w:p>
    <w:p w14:paraId="2EBCC9D8" w14:textId="0689D6FE" w:rsidR="00CA6C99" w:rsidRPr="00CA6C99" w:rsidRDefault="009772C0" w:rsidP="00CA6C99">
      <w:pPr>
        <w:rPr>
          <w:lang w:val="en"/>
        </w:rPr>
      </w:pPr>
      <w:r>
        <w:rPr>
          <w:noProof/>
          <w:lang w:val="en"/>
        </w:rPr>
        <w:drawing>
          <wp:inline distT="0" distB="0" distL="0" distR="0" wp14:anchorId="6D043676" wp14:editId="4C448AC8">
            <wp:extent cx="5543550" cy="4434840"/>
            <wp:effectExtent l="0" t="0" r="0" b="0"/>
            <wp:docPr id="84248924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4787" cy="4435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98349E" w14:textId="1C8C4520" w:rsidR="00CA6C99" w:rsidRPr="00CA6C99" w:rsidRDefault="00CA6C99" w:rsidP="00CA6C99">
      <w:pPr>
        <w:rPr>
          <w:lang w:val="en"/>
        </w:rPr>
      </w:pPr>
      <w:r>
        <w:rPr>
          <w:b/>
          <w:lang w:val="en"/>
        </w:rPr>
        <w:t xml:space="preserve">Supplementary </w:t>
      </w:r>
      <w:r w:rsidRPr="00CA6C99">
        <w:rPr>
          <w:b/>
          <w:lang w:val="en"/>
        </w:rPr>
        <w:t xml:space="preserve">Figure S2. </w:t>
      </w:r>
      <w:r w:rsidRPr="00CA6C99">
        <w:rPr>
          <w:lang w:val="en"/>
        </w:rPr>
        <w:t xml:space="preserve">Bar plot showing the mean number </w:t>
      </w:r>
      <w:r w:rsidR="009772C0">
        <w:rPr>
          <w:lang w:val="en"/>
        </w:rPr>
        <w:t>of reads</w:t>
      </w:r>
      <w:r w:rsidRPr="00CA6C99">
        <w:rPr>
          <w:lang w:val="en"/>
        </w:rPr>
        <w:t xml:space="preserve"> per sample for each marker in both Data Paper 1 (dark green, Daraghmeh et al., 2024) and Data Paper 2 (light green, this present data release).</w:t>
      </w:r>
    </w:p>
    <w:p w14:paraId="717CE864" w14:textId="77777777" w:rsidR="00103D1C" w:rsidRPr="00CA6C99" w:rsidRDefault="00103D1C">
      <w:pPr>
        <w:rPr>
          <w:lang w:val="en"/>
        </w:rPr>
      </w:pPr>
    </w:p>
    <w:sectPr w:rsidR="00103D1C" w:rsidRPr="00CA6C9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6C99"/>
    <w:rsid w:val="00103D1C"/>
    <w:rsid w:val="002814C1"/>
    <w:rsid w:val="002A5BA3"/>
    <w:rsid w:val="005B7240"/>
    <w:rsid w:val="00957E2D"/>
    <w:rsid w:val="009772C0"/>
    <w:rsid w:val="00CA6C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E500B3"/>
  <w15:chartTrackingRefBased/>
  <w15:docId w15:val="{E9589450-F198-499A-96F3-1ED3C223C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A6C9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A6C9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A6C9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A6C9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A6C9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A6C9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A6C9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A6C9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A6C9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A6C9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A6C9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A6C9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A6C99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A6C99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A6C9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A6C9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A6C9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A6C9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A6C9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A6C9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A6C9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A6C9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A6C9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A6C9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A6C9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A6C9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A6C9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A6C9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A6C9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975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04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396</Characters>
  <Application>Microsoft Office Word</Application>
  <DocSecurity>0</DocSecurity>
  <Lines>3</Lines>
  <Paragraphs>1</Paragraphs>
  <ScaleCrop>false</ScaleCrop>
  <Company/>
  <LinksUpToDate>false</LinksUpToDate>
  <CharactersWithSpaces>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Justine Pagnier</dc:creator>
  <cp:keywords/>
  <dc:description/>
  <cp:lastModifiedBy>Justine Pagnier</cp:lastModifiedBy>
  <cp:revision>2</cp:revision>
  <dcterms:created xsi:type="dcterms:W3CDTF">2025-06-17T12:28:00Z</dcterms:created>
  <dcterms:modified xsi:type="dcterms:W3CDTF">2025-06-17T12:28:00Z</dcterms:modified>
</cp:coreProperties>
</file>