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BBD6C" w14:textId="77777777" w:rsidR="00A74BCC" w:rsidRPr="00F66E9D" w:rsidRDefault="00A74BCC" w:rsidP="00A74BCC">
      <w:pPr>
        <w:spacing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b/>
          <w:bCs/>
          <w:color w:val="000000" w:themeColor="text1"/>
          <w:lang w:val="en-US"/>
        </w:rPr>
        <w:t>AR-A014418-based dual Glycogen Synthase Kinase 3</w:t>
      </w:r>
      <w:r w:rsidRPr="00F66E9D">
        <w:rPr>
          <w:rFonts w:ascii="Symbol" w:hAnsi="Symbol" w:cs="Times New Roman"/>
          <w:b/>
          <w:bCs/>
          <w:color w:val="000000" w:themeColor="text1"/>
          <w:lang w:val="en-US"/>
        </w:rPr>
        <w:t>b</w:t>
      </w:r>
      <w:r w:rsidRPr="00F66E9D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 / Histone Deacetylases inhibitors as potential therapeutics for Alzheimer’s disease</w:t>
      </w:r>
    </w:p>
    <w:p w14:paraId="52CE9B98" w14:textId="77777777" w:rsidR="00A74BCC" w:rsidRPr="00F66E9D" w:rsidRDefault="00A74BCC" w:rsidP="00A74BCC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14:paraId="5B33FB5F" w14:textId="6EA48264" w:rsidR="00A74BCC" w:rsidRPr="00F66E9D" w:rsidRDefault="00A74BCC" w:rsidP="00A74BCC">
      <w:pPr>
        <w:spacing w:line="480" w:lineRule="auto"/>
        <w:jc w:val="both"/>
        <w:rPr>
          <w:rFonts w:ascii="Times New Roman" w:hAnsi="Times New Roman" w:cs="Times New Roman"/>
          <w:color w:val="000000" w:themeColor="text1"/>
        </w:rPr>
      </w:pPr>
      <w:r w:rsidRPr="00F66E9D">
        <w:rPr>
          <w:rFonts w:ascii="Times New Roman" w:hAnsi="Times New Roman" w:cs="Times New Roman"/>
          <w:color w:val="000000" w:themeColor="text1"/>
        </w:rPr>
        <w:t xml:space="preserve">Alan </w:t>
      </w:r>
      <w:proofErr w:type="spellStart"/>
      <w:proofErr w:type="gramStart"/>
      <w:r w:rsidRPr="00F66E9D">
        <w:rPr>
          <w:rFonts w:ascii="Times New Roman" w:hAnsi="Times New Roman" w:cs="Times New Roman"/>
          <w:color w:val="000000" w:themeColor="text1"/>
        </w:rPr>
        <w:t>Santini,</w:t>
      </w:r>
      <w:r w:rsidRPr="00F66E9D">
        <w:rPr>
          <w:rFonts w:ascii="Times New Roman" w:hAnsi="Times New Roman" w:cs="Times New Roman"/>
          <w:color w:val="000000" w:themeColor="text1"/>
          <w:vertAlign w:val="superscript"/>
        </w:rPr>
        <w:t>a</w:t>
      </w:r>
      <w:proofErr w:type="spellEnd"/>
      <w:proofErr w:type="gramEnd"/>
      <w:r w:rsidRPr="00F66E9D">
        <w:rPr>
          <w:rFonts w:ascii="Times New Roman" w:hAnsi="Times New Roman" w:cs="Times New Roman"/>
          <w:color w:val="000000" w:themeColor="text1"/>
        </w:rPr>
        <w:t xml:space="preserve"> Elisa </w:t>
      </w:r>
      <w:proofErr w:type="spellStart"/>
      <w:r w:rsidRPr="00F66E9D">
        <w:rPr>
          <w:rFonts w:ascii="Times New Roman" w:hAnsi="Times New Roman" w:cs="Times New Roman"/>
          <w:color w:val="000000" w:themeColor="text1"/>
        </w:rPr>
        <w:t>Tassinari,</w:t>
      </w:r>
      <w:r w:rsidRPr="00F66E9D">
        <w:rPr>
          <w:rFonts w:ascii="Times New Roman" w:hAnsi="Times New Roman" w:cs="Times New Roman"/>
          <w:color w:val="000000" w:themeColor="text1"/>
          <w:vertAlign w:val="superscript"/>
        </w:rPr>
        <w:t>a</w:t>
      </w:r>
      <w:proofErr w:type="spellEnd"/>
      <w:r w:rsidRPr="00F66E9D">
        <w:rPr>
          <w:rFonts w:ascii="Times New Roman" w:hAnsi="Times New Roman" w:cs="Times New Roman"/>
          <w:color w:val="000000" w:themeColor="text1"/>
        </w:rPr>
        <w:t xml:space="preserve"> Alessandra </w:t>
      </w:r>
      <w:proofErr w:type="spellStart"/>
      <w:r w:rsidRPr="00F66E9D">
        <w:rPr>
          <w:rFonts w:ascii="Times New Roman" w:hAnsi="Times New Roman" w:cs="Times New Roman"/>
          <w:color w:val="000000" w:themeColor="text1"/>
        </w:rPr>
        <w:t>Altomare,</w:t>
      </w:r>
      <w:r w:rsidRPr="00F66E9D">
        <w:rPr>
          <w:rFonts w:ascii="Times New Roman" w:hAnsi="Times New Roman" w:cs="Times New Roman"/>
          <w:color w:val="000000" w:themeColor="text1"/>
          <w:vertAlign w:val="superscript"/>
        </w:rPr>
        <w:t>b</w:t>
      </w:r>
      <w:proofErr w:type="spellEnd"/>
      <w:r w:rsidRPr="00F66E9D">
        <w:rPr>
          <w:rFonts w:ascii="Times New Roman" w:hAnsi="Times New Roman" w:cs="Times New Roman"/>
          <w:color w:val="000000" w:themeColor="text1"/>
        </w:rPr>
        <w:t xml:space="preserve"> Manuela </w:t>
      </w:r>
      <w:proofErr w:type="spellStart"/>
      <w:r w:rsidRPr="00F66E9D">
        <w:rPr>
          <w:rFonts w:ascii="Times New Roman" w:hAnsi="Times New Roman" w:cs="Times New Roman"/>
          <w:color w:val="000000" w:themeColor="text1"/>
        </w:rPr>
        <w:t>Loi,</w:t>
      </w:r>
      <w:r w:rsidRPr="00F66E9D">
        <w:rPr>
          <w:rFonts w:ascii="Times New Roman" w:hAnsi="Times New Roman" w:cs="Times New Roman"/>
          <w:color w:val="000000" w:themeColor="text1"/>
          <w:vertAlign w:val="superscript"/>
        </w:rPr>
        <w:t>c</w:t>
      </w:r>
      <w:proofErr w:type="spellEnd"/>
      <w:r w:rsidRPr="00F66E9D">
        <w:rPr>
          <w:rFonts w:ascii="Times New Roman" w:hAnsi="Times New Roman" w:cs="Times New Roman"/>
          <w:color w:val="000000" w:themeColor="text1"/>
        </w:rPr>
        <w:t xml:space="preserve"> Elisabetta </w:t>
      </w:r>
      <w:proofErr w:type="spellStart"/>
      <w:r w:rsidRPr="00F66E9D">
        <w:rPr>
          <w:rFonts w:ascii="Times New Roman" w:hAnsi="Times New Roman" w:cs="Times New Roman"/>
          <w:color w:val="000000" w:themeColor="text1"/>
        </w:rPr>
        <w:t>Ciani,</w:t>
      </w:r>
      <w:r w:rsidRPr="00F66E9D">
        <w:rPr>
          <w:rFonts w:ascii="Times New Roman" w:hAnsi="Times New Roman" w:cs="Times New Roman"/>
          <w:color w:val="000000" w:themeColor="text1"/>
          <w:vertAlign w:val="superscript"/>
        </w:rPr>
        <w:t>c</w:t>
      </w:r>
      <w:proofErr w:type="spellEnd"/>
      <w:r w:rsidRPr="00F66E9D">
        <w:rPr>
          <w:rFonts w:ascii="Times New Roman" w:hAnsi="Times New Roman" w:cs="Times New Roman"/>
          <w:color w:val="000000" w:themeColor="text1"/>
        </w:rPr>
        <w:t xml:space="preserve"> Stefania </w:t>
      </w:r>
      <w:proofErr w:type="spellStart"/>
      <w:r w:rsidRPr="00F66E9D">
        <w:rPr>
          <w:rFonts w:ascii="Times New Roman" w:hAnsi="Times New Roman" w:cs="Times New Roman"/>
          <w:color w:val="000000" w:themeColor="text1"/>
        </w:rPr>
        <w:t>Trazzi,</w:t>
      </w:r>
      <w:r w:rsidRPr="00F66E9D">
        <w:rPr>
          <w:rFonts w:ascii="Times New Roman" w:hAnsi="Times New Roman" w:cs="Times New Roman"/>
          <w:color w:val="000000" w:themeColor="text1"/>
          <w:vertAlign w:val="superscript"/>
        </w:rPr>
        <w:t>c</w:t>
      </w:r>
      <w:proofErr w:type="spellEnd"/>
      <w:r w:rsidRPr="00F66E9D">
        <w:rPr>
          <w:rFonts w:ascii="Times New Roman" w:hAnsi="Times New Roman" w:cs="Times New Roman"/>
          <w:color w:val="000000" w:themeColor="text1"/>
        </w:rPr>
        <w:t xml:space="preserve"> Rebecca </w:t>
      </w:r>
      <w:proofErr w:type="spellStart"/>
      <w:r w:rsidRPr="00F66E9D">
        <w:rPr>
          <w:rFonts w:ascii="Times New Roman" w:hAnsi="Times New Roman" w:cs="Times New Roman"/>
          <w:color w:val="000000" w:themeColor="text1"/>
        </w:rPr>
        <w:t>Piccarducci,</w:t>
      </w:r>
      <w:r w:rsidRPr="00F66E9D">
        <w:rPr>
          <w:rFonts w:ascii="Times New Roman" w:hAnsi="Times New Roman" w:cs="Times New Roman"/>
          <w:color w:val="000000" w:themeColor="text1"/>
          <w:vertAlign w:val="superscript"/>
        </w:rPr>
        <w:t>d</w:t>
      </w:r>
      <w:proofErr w:type="spellEnd"/>
      <w:r w:rsidRPr="00F66E9D">
        <w:rPr>
          <w:rFonts w:ascii="Times New Roman" w:hAnsi="Times New Roman" w:cs="Times New Roman"/>
          <w:color w:val="000000" w:themeColor="text1"/>
        </w:rPr>
        <w:t xml:space="preserve"> Simona </w:t>
      </w:r>
      <w:proofErr w:type="spellStart"/>
      <w:r w:rsidRPr="00F66E9D">
        <w:rPr>
          <w:rFonts w:ascii="Times New Roman" w:hAnsi="Times New Roman" w:cs="Times New Roman"/>
          <w:color w:val="000000" w:themeColor="text1"/>
        </w:rPr>
        <w:t>Daniele,</w:t>
      </w:r>
      <w:r w:rsidRPr="00F66E9D">
        <w:rPr>
          <w:rFonts w:ascii="Times New Roman" w:hAnsi="Times New Roman" w:cs="Times New Roman"/>
          <w:color w:val="000000" w:themeColor="text1"/>
          <w:vertAlign w:val="superscript"/>
        </w:rPr>
        <w:t>d</w:t>
      </w:r>
      <w:proofErr w:type="spellEnd"/>
      <w:r w:rsidRPr="00F66E9D">
        <w:rPr>
          <w:rFonts w:ascii="Times New Roman" w:hAnsi="Times New Roman" w:cs="Times New Roman"/>
          <w:color w:val="000000" w:themeColor="text1"/>
        </w:rPr>
        <w:t xml:space="preserve"> Claudia </w:t>
      </w:r>
      <w:proofErr w:type="spellStart"/>
      <w:r w:rsidRPr="00F66E9D">
        <w:rPr>
          <w:rFonts w:ascii="Times New Roman" w:hAnsi="Times New Roman" w:cs="Times New Roman"/>
          <w:color w:val="000000" w:themeColor="text1"/>
        </w:rPr>
        <w:t>Martini,</w:t>
      </w:r>
      <w:r w:rsidRPr="00F66E9D">
        <w:rPr>
          <w:rFonts w:ascii="Times New Roman" w:hAnsi="Times New Roman" w:cs="Times New Roman"/>
          <w:color w:val="000000" w:themeColor="text1"/>
          <w:vertAlign w:val="superscript"/>
        </w:rPr>
        <w:t>d</w:t>
      </w:r>
      <w:proofErr w:type="spellEnd"/>
      <w:r w:rsidRPr="00F66E9D">
        <w:rPr>
          <w:rFonts w:ascii="Times New Roman" w:hAnsi="Times New Roman" w:cs="Times New Roman"/>
          <w:color w:val="000000" w:themeColor="text1"/>
        </w:rPr>
        <w:t xml:space="preserve"> Barbara </w:t>
      </w:r>
      <w:proofErr w:type="spellStart"/>
      <w:r w:rsidRPr="00F66E9D">
        <w:rPr>
          <w:rFonts w:ascii="Times New Roman" w:hAnsi="Times New Roman" w:cs="Times New Roman"/>
          <w:color w:val="000000" w:themeColor="text1"/>
        </w:rPr>
        <w:t>Pagliarani,</w:t>
      </w:r>
      <w:r w:rsidRPr="00F66E9D">
        <w:rPr>
          <w:rFonts w:ascii="Times New Roman" w:hAnsi="Times New Roman" w:cs="Times New Roman"/>
          <w:color w:val="000000" w:themeColor="text1"/>
          <w:vertAlign w:val="superscript"/>
        </w:rPr>
        <w:t>a</w:t>
      </w:r>
      <w:proofErr w:type="spellEnd"/>
      <w:r w:rsidRPr="00F66E9D">
        <w:rPr>
          <w:rFonts w:ascii="Times New Roman" w:hAnsi="Times New Roman" w:cs="Times New Roman"/>
          <w:color w:val="000000" w:themeColor="text1"/>
        </w:rPr>
        <w:t xml:space="preserve"> Andrea </w:t>
      </w:r>
      <w:proofErr w:type="spellStart"/>
      <w:r w:rsidRPr="00F66E9D">
        <w:rPr>
          <w:rFonts w:ascii="Times New Roman" w:hAnsi="Times New Roman" w:cs="Times New Roman"/>
          <w:color w:val="000000" w:themeColor="text1"/>
        </w:rPr>
        <w:t>Tarozzi,</w:t>
      </w:r>
      <w:r w:rsidRPr="00F66E9D">
        <w:rPr>
          <w:rFonts w:ascii="Times New Roman" w:hAnsi="Times New Roman" w:cs="Times New Roman"/>
          <w:color w:val="000000" w:themeColor="text1"/>
          <w:vertAlign w:val="superscript"/>
        </w:rPr>
        <w:t>a</w:t>
      </w:r>
      <w:proofErr w:type="spellEnd"/>
      <w:r w:rsidRPr="00F66E9D">
        <w:rPr>
          <w:rFonts w:ascii="Times New Roman" w:hAnsi="Times New Roman" w:cs="Times New Roman"/>
          <w:color w:val="000000" w:themeColor="text1"/>
        </w:rPr>
        <w:t xml:space="preserve"> Matteo </w:t>
      </w:r>
      <w:proofErr w:type="spellStart"/>
      <w:r w:rsidRPr="00F66E9D">
        <w:rPr>
          <w:rFonts w:ascii="Times New Roman" w:hAnsi="Times New Roman" w:cs="Times New Roman"/>
          <w:color w:val="000000" w:themeColor="text1"/>
        </w:rPr>
        <w:t>Bersani,</w:t>
      </w:r>
      <w:r w:rsidRPr="00F66E9D">
        <w:rPr>
          <w:rFonts w:ascii="Times New Roman" w:hAnsi="Times New Roman" w:cs="Times New Roman"/>
          <w:color w:val="000000" w:themeColor="text1"/>
          <w:vertAlign w:val="superscript"/>
        </w:rPr>
        <w:t>e</w:t>
      </w:r>
      <w:proofErr w:type="spellEnd"/>
      <w:r w:rsidRPr="00F66E9D">
        <w:rPr>
          <w:rFonts w:ascii="Times New Roman" w:hAnsi="Times New Roman" w:cs="Times New Roman"/>
          <w:color w:val="000000" w:themeColor="text1"/>
        </w:rPr>
        <w:t xml:space="preserve"> Francesca </w:t>
      </w:r>
      <w:proofErr w:type="spellStart"/>
      <w:r w:rsidRPr="00F66E9D">
        <w:rPr>
          <w:rFonts w:ascii="Times New Roman" w:hAnsi="Times New Roman" w:cs="Times New Roman"/>
          <w:color w:val="000000" w:themeColor="text1"/>
        </w:rPr>
        <w:t>Spyrakis,</w:t>
      </w:r>
      <w:r w:rsidRPr="00F66E9D">
        <w:rPr>
          <w:rFonts w:ascii="Times New Roman" w:hAnsi="Times New Roman" w:cs="Times New Roman"/>
          <w:color w:val="000000" w:themeColor="text1"/>
          <w:vertAlign w:val="superscript"/>
        </w:rPr>
        <w:t>e</w:t>
      </w:r>
      <w:proofErr w:type="spellEnd"/>
      <w:r w:rsidRPr="00F66E9D">
        <w:rPr>
          <w:rFonts w:ascii="Times New Roman" w:hAnsi="Times New Roman" w:cs="Times New Roman"/>
          <w:color w:val="000000" w:themeColor="text1"/>
        </w:rPr>
        <w:t xml:space="preserve"> Daniela </w:t>
      </w:r>
      <w:proofErr w:type="spellStart"/>
      <w:r w:rsidRPr="00F66E9D">
        <w:rPr>
          <w:rFonts w:ascii="Times New Roman" w:hAnsi="Times New Roman" w:cs="Times New Roman"/>
          <w:color w:val="000000" w:themeColor="text1"/>
        </w:rPr>
        <w:t>Danková,</w:t>
      </w:r>
      <w:r w:rsidRPr="00F66E9D">
        <w:rPr>
          <w:rFonts w:ascii="Times New Roman" w:hAnsi="Times New Roman" w:cs="Times New Roman"/>
          <w:color w:val="000000" w:themeColor="text1"/>
          <w:vertAlign w:val="superscript"/>
        </w:rPr>
        <w:t>f</w:t>
      </w:r>
      <w:proofErr w:type="spellEnd"/>
      <w:r w:rsidRPr="00F66E9D">
        <w:rPr>
          <w:rFonts w:ascii="Times New Roman" w:hAnsi="Times New Roman" w:cs="Times New Roman"/>
          <w:color w:val="000000" w:themeColor="text1"/>
        </w:rPr>
        <w:t xml:space="preserve"> Eleonora </w:t>
      </w:r>
      <w:proofErr w:type="spellStart"/>
      <w:r w:rsidRPr="00F66E9D">
        <w:rPr>
          <w:rFonts w:ascii="Times New Roman" w:hAnsi="Times New Roman" w:cs="Times New Roman"/>
          <w:color w:val="000000" w:themeColor="text1"/>
        </w:rPr>
        <w:t>Poeta,</w:t>
      </w:r>
      <w:r w:rsidRPr="00F66E9D">
        <w:rPr>
          <w:rFonts w:ascii="Times New Roman" w:hAnsi="Times New Roman" w:cs="Times New Roman"/>
          <w:color w:val="000000" w:themeColor="text1"/>
          <w:vertAlign w:val="superscript"/>
        </w:rPr>
        <w:t>g</w:t>
      </w:r>
      <w:proofErr w:type="spellEnd"/>
      <w:r w:rsidRPr="00F66E9D">
        <w:rPr>
          <w:rFonts w:ascii="Times New Roman" w:hAnsi="Times New Roman" w:cs="Times New Roman"/>
          <w:color w:val="000000" w:themeColor="text1"/>
        </w:rPr>
        <w:t xml:space="preserve"> Simone </w:t>
      </w:r>
      <w:proofErr w:type="spellStart"/>
      <w:r w:rsidRPr="00F66E9D">
        <w:rPr>
          <w:rFonts w:ascii="Times New Roman" w:hAnsi="Times New Roman" w:cs="Times New Roman"/>
          <w:color w:val="000000" w:themeColor="text1"/>
        </w:rPr>
        <w:t>Raimondi,</w:t>
      </w:r>
      <w:r w:rsidRPr="00F66E9D">
        <w:rPr>
          <w:rFonts w:ascii="Times New Roman" w:hAnsi="Times New Roman" w:cs="Times New Roman"/>
          <w:color w:val="000000" w:themeColor="text1"/>
          <w:vertAlign w:val="superscript"/>
        </w:rPr>
        <w:t>a</w:t>
      </w:r>
      <w:proofErr w:type="spellEnd"/>
      <w:r w:rsidRPr="00F66E9D">
        <w:rPr>
          <w:rFonts w:ascii="Times New Roman" w:hAnsi="Times New Roman" w:cs="Times New Roman"/>
          <w:color w:val="000000" w:themeColor="text1"/>
        </w:rPr>
        <w:t xml:space="preserve"> Lara </w:t>
      </w:r>
      <w:proofErr w:type="spellStart"/>
      <w:r w:rsidRPr="00F66E9D">
        <w:rPr>
          <w:rFonts w:ascii="Times New Roman" w:hAnsi="Times New Roman" w:cs="Times New Roman"/>
          <w:color w:val="000000" w:themeColor="text1"/>
        </w:rPr>
        <w:t>Davani,</w:t>
      </w:r>
      <w:r w:rsidRPr="00F66E9D">
        <w:rPr>
          <w:rFonts w:ascii="Times New Roman" w:hAnsi="Times New Roman" w:cs="Times New Roman"/>
          <w:color w:val="000000" w:themeColor="text1"/>
          <w:vertAlign w:val="superscript"/>
        </w:rPr>
        <w:t>b</w:t>
      </w:r>
      <w:proofErr w:type="spellEnd"/>
      <w:r w:rsidRPr="00F66E9D">
        <w:rPr>
          <w:rFonts w:ascii="Times New Roman" w:hAnsi="Times New Roman" w:cs="Times New Roman"/>
          <w:color w:val="000000" w:themeColor="text1"/>
        </w:rPr>
        <w:t xml:space="preserve"> Giancarlo </w:t>
      </w:r>
      <w:proofErr w:type="spellStart"/>
      <w:r w:rsidRPr="00F66E9D">
        <w:rPr>
          <w:rFonts w:ascii="Times New Roman" w:hAnsi="Times New Roman" w:cs="Times New Roman"/>
          <w:color w:val="000000" w:themeColor="text1"/>
        </w:rPr>
        <w:t>Aldini,</w:t>
      </w:r>
      <w:r w:rsidRPr="00F66E9D">
        <w:rPr>
          <w:rFonts w:ascii="Times New Roman" w:hAnsi="Times New Roman" w:cs="Times New Roman"/>
          <w:color w:val="000000" w:themeColor="text1"/>
          <w:vertAlign w:val="superscript"/>
        </w:rPr>
        <w:t>b</w:t>
      </w:r>
      <w:proofErr w:type="spellEnd"/>
      <w:r w:rsidRPr="00F66E9D">
        <w:rPr>
          <w:rFonts w:ascii="Times New Roman" w:hAnsi="Times New Roman" w:cs="Times New Roman"/>
          <w:color w:val="000000" w:themeColor="text1"/>
        </w:rPr>
        <w:t xml:space="preserve"> </w:t>
      </w:r>
      <w:r w:rsidR="0085670E" w:rsidRPr="00F66E9D">
        <w:rPr>
          <w:rFonts w:ascii="Times New Roman" w:hAnsi="Times New Roman" w:cs="Times New Roman"/>
          <w:color w:val="000000" w:themeColor="text1"/>
        </w:rPr>
        <w:t xml:space="preserve">Vincenza </w:t>
      </w:r>
      <w:proofErr w:type="spellStart"/>
      <w:r w:rsidR="0085670E" w:rsidRPr="00F66E9D">
        <w:rPr>
          <w:rFonts w:ascii="Times New Roman" w:hAnsi="Times New Roman" w:cs="Times New Roman"/>
          <w:color w:val="000000" w:themeColor="text1"/>
        </w:rPr>
        <w:t>Andrisano,</w:t>
      </w:r>
      <w:r w:rsidR="000F4801" w:rsidRPr="00F66E9D">
        <w:rPr>
          <w:rFonts w:ascii="Times New Roman" w:hAnsi="Times New Roman" w:cs="Times New Roman"/>
          <w:color w:val="000000" w:themeColor="text1"/>
          <w:vertAlign w:val="superscript"/>
        </w:rPr>
        <w:t>a</w:t>
      </w:r>
      <w:proofErr w:type="spellEnd"/>
      <w:r w:rsidR="000F4801" w:rsidRPr="00F66E9D">
        <w:rPr>
          <w:rFonts w:ascii="Times New Roman" w:hAnsi="Times New Roman" w:cs="Times New Roman"/>
          <w:color w:val="000000" w:themeColor="text1"/>
        </w:rPr>
        <w:t xml:space="preserve"> </w:t>
      </w:r>
      <w:r w:rsidRPr="00F66E9D">
        <w:rPr>
          <w:rFonts w:ascii="Times New Roman" w:hAnsi="Times New Roman" w:cs="Times New Roman"/>
          <w:color w:val="000000" w:themeColor="text1"/>
        </w:rPr>
        <w:t xml:space="preserve">Angela De </w:t>
      </w:r>
      <w:proofErr w:type="spellStart"/>
      <w:r w:rsidRPr="00F66E9D">
        <w:rPr>
          <w:rFonts w:ascii="Times New Roman" w:hAnsi="Times New Roman" w:cs="Times New Roman"/>
          <w:color w:val="000000" w:themeColor="text1"/>
        </w:rPr>
        <w:t>Simone,</w:t>
      </w:r>
      <w:r w:rsidRPr="00F66E9D">
        <w:rPr>
          <w:rFonts w:ascii="Times New Roman" w:hAnsi="Times New Roman" w:cs="Times New Roman"/>
          <w:color w:val="000000" w:themeColor="text1"/>
          <w:vertAlign w:val="superscript"/>
        </w:rPr>
        <w:t>e</w:t>
      </w:r>
      <w:proofErr w:type="spellEnd"/>
      <w:r w:rsidRPr="00F66E9D">
        <w:rPr>
          <w:rFonts w:ascii="Times New Roman" w:hAnsi="Times New Roman" w:cs="Times New Roman"/>
          <w:color w:val="000000" w:themeColor="text1"/>
        </w:rPr>
        <w:t xml:space="preserve"> and Andrea </w:t>
      </w:r>
      <w:proofErr w:type="spellStart"/>
      <w:r w:rsidRPr="00F66E9D">
        <w:rPr>
          <w:rFonts w:ascii="Times New Roman" w:hAnsi="Times New Roman" w:cs="Times New Roman"/>
          <w:color w:val="000000" w:themeColor="text1"/>
        </w:rPr>
        <w:t>Milelli</w:t>
      </w:r>
      <w:r w:rsidR="00453EA9" w:rsidRPr="00F66E9D">
        <w:rPr>
          <w:rFonts w:ascii="Times New Roman" w:hAnsi="Times New Roman" w:cs="Times New Roman"/>
          <w:color w:val="000000" w:themeColor="text1"/>
          <w:vertAlign w:val="superscript"/>
        </w:rPr>
        <w:t>a</w:t>
      </w:r>
      <w:proofErr w:type="spellEnd"/>
      <w:r w:rsidRPr="00F66E9D">
        <w:rPr>
          <w:rFonts w:ascii="Times New Roman" w:hAnsi="Times New Roman" w:cs="Times New Roman"/>
          <w:color w:val="000000" w:themeColor="text1"/>
        </w:rPr>
        <w:t>*</w:t>
      </w:r>
    </w:p>
    <w:p w14:paraId="743F4D97" w14:textId="77777777" w:rsidR="00A74BCC" w:rsidRPr="00F66E9D" w:rsidRDefault="00A74BCC" w:rsidP="00A74BCC">
      <w:pPr>
        <w:spacing w:line="48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3B909124" w14:textId="77777777" w:rsidR="00A74BCC" w:rsidRPr="00F66E9D" w:rsidRDefault="00A74BCC" w:rsidP="00A74BCC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 xml:space="preserve">a </w:t>
      </w:r>
      <w:r w:rsidRPr="00F66E9D">
        <w:rPr>
          <w:rFonts w:ascii="Times New Roman" w:hAnsi="Times New Roman" w:cs="Times New Roman"/>
          <w:color w:val="000000" w:themeColor="text1"/>
          <w:lang w:val="en-US"/>
        </w:rPr>
        <w:t xml:space="preserve">Department for Life Quality Studies, Alma Mater </w:t>
      </w:r>
      <w:proofErr w:type="spellStart"/>
      <w:r w:rsidRPr="00F66E9D">
        <w:rPr>
          <w:rFonts w:ascii="Times New Roman" w:hAnsi="Times New Roman" w:cs="Times New Roman"/>
          <w:color w:val="000000" w:themeColor="text1"/>
          <w:lang w:val="en-US"/>
        </w:rPr>
        <w:t>Studiorum</w:t>
      </w:r>
      <w:proofErr w:type="spellEnd"/>
      <w:r w:rsidRPr="00F66E9D">
        <w:rPr>
          <w:rFonts w:ascii="Times New Roman" w:hAnsi="Times New Roman" w:cs="Times New Roman"/>
          <w:color w:val="000000" w:themeColor="text1"/>
          <w:lang w:val="en-US"/>
        </w:rPr>
        <w:t xml:space="preserve">-University of Bologna, Corso </w:t>
      </w:r>
      <w:proofErr w:type="spellStart"/>
      <w:r w:rsidRPr="00F66E9D">
        <w:rPr>
          <w:rFonts w:ascii="Times New Roman" w:hAnsi="Times New Roman" w:cs="Times New Roman"/>
          <w:color w:val="000000" w:themeColor="text1"/>
          <w:lang w:val="en-US"/>
        </w:rPr>
        <w:t>d’Augusto</w:t>
      </w:r>
      <w:proofErr w:type="spellEnd"/>
      <w:r w:rsidRPr="00F66E9D">
        <w:rPr>
          <w:rFonts w:ascii="Times New Roman" w:hAnsi="Times New Roman" w:cs="Times New Roman"/>
          <w:color w:val="000000" w:themeColor="text1"/>
          <w:lang w:val="en-US"/>
        </w:rPr>
        <w:t xml:space="preserve"> 237, 47921 Rimini, Italy</w:t>
      </w:r>
    </w:p>
    <w:p w14:paraId="341CF283" w14:textId="77777777" w:rsidR="00A74BCC" w:rsidRPr="00F66E9D" w:rsidRDefault="00A74BCC" w:rsidP="00A74BCC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vertAlign w:val="superscript"/>
          <w:lang w:val="en-US"/>
        </w:rPr>
      </w:pPr>
      <w:r w:rsidRPr="00F66E9D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 xml:space="preserve">b </w:t>
      </w:r>
      <w:r w:rsidRPr="00F66E9D">
        <w:rPr>
          <w:rFonts w:ascii="Times New Roman" w:hAnsi="Times New Roman" w:cs="Times New Roman"/>
          <w:color w:val="000000" w:themeColor="text1"/>
          <w:lang w:val="en-US"/>
        </w:rPr>
        <w:t xml:space="preserve">Department of Pharmaceutical Sciences (DISFARM), University of Milan, Via </w:t>
      </w:r>
      <w:proofErr w:type="spellStart"/>
      <w:r w:rsidRPr="00F66E9D">
        <w:rPr>
          <w:rFonts w:ascii="Times New Roman" w:hAnsi="Times New Roman" w:cs="Times New Roman"/>
          <w:color w:val="000000" w:themeColor="text1"/>
          <w:lang w:val="en-US"/>
        </w:rPr>
        <w:t>Mangiagalli</w:t>
      </w:r>
      <w:proofErr w:type="spellEnd"/>
      <w:r w:rsidRPr="00F66E9D">
        <w:rPr>
          <w:rFonts w:ascii="Times New Roman" w:hAnsi="Times New Roman" w:cs="Times New Roman"/>
          <w:color w:val="000000" w:themeColor="text1"/>
          <w:lang w:val="en-US"/>
        </w:rPr>
        <w:t xml:space="preserve"> 25, 20133, Milan, Italy</w:t>
      </w:r>
    </w:p>
    <w:p w14:paraId="55905CA9" w14:textId="77777777" w:rsidR="00A74BCC" w:rsidRPr="00F66E9D" w:rsidRDefault="00A74BCC" w:rsidP="00A74BCC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c</w:t>
      </w:r>
      <w:r w:rsidRPr="00F66E9D">
        <w:rPr>
          <w:rFonts w:ascii="Times New Roman" w:hAnsi="Times New Roman" w:cs="Times New Roman"/>
          <w:color w:val="000000" w:themeColor="text1"/>
          <w:lang w:val="en-US"/>
        </w:rPr>
        <w:t xml:space="preserve"> Department of Biomedical and Neuromotor Science, Alma Mater </w:t>
      </w:r>
      <w:proofErr w:type="spellStart"/>
      <w:r w:rsidRPr="00F66E9D">
        <w:rPr>
          <w:rFonts w:ascii="Times New Roman" w:hAnsi="Times New Roman" w:cs="Times New Roman"/>
          <w:color w:val="000000" w:themeColor="text1"/>
          <w:lang w:val="en-US"/>
        </w:rPr>
        <w:t>Studiorum</w:t>
      </w:r>
      <w:proofErr w:type="spellEnd"/>
      <w:r w:rsidRPr="00F66E9D">
        <w:rPr>
          <w:rFonts w:ascii="Times New Roman" w:hAnsi="Times New Roman" w:cs="Times New Roman"/>
          <w:color w:val="000000" w:themeColor="text1"/>
          <w:lang w:val="en-US"/>
        </w:rPr>
        <w:t>-University of Bologna, Piazza di Porta S. Donato, 2, 40126 Bologna, Italy</w:t>
      </w:r>
    </w:p>
    <w:p w14:paraId="1E3FADC4" w14:textId="77777777" w:rsidR="00A74BCC" w:rsidRPr="00F66E9D" w:rsidRDefault="00A74BCC" w:rsidP="00A74BCC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d</w:t>
      </w:r>
      <w:r w:rsidRPr="00F66E9D">
        <w:rPr>
          <w:rFonts w:ascii="Times New Roman" w:hAnsi="Times New Roman" w:cs="Times New Roman"/>
          <w:color w:val="000000" w:themeColor="text1"/>
          <w:lang w:val="en-US"/>
        </w:rPr>
        <w:t xml:space="preserve"> Department of Pharmacy, University of Pisa, Via </w:t>
      </w:r>
      <w:proofErr w:type="spellStart"/>
      <w:r w:rsidRPr="00F66E9D">
        <w:rPr>
          <w:rFonts w:ascii="Times New Roman" w:hAnsi="Times New Roman" w:cs="Times New Roman"/>
          <w:color w:val="000000" w:themeColor="text1"/>
          <w:lang w:val="en-US"/>
        </w:rPr>
        <w:t>Bonanno</w:t>
      </w:r>
      <w:proofErr w:type="spellEnd"/>
      <w:r w:rsidRPr="00F66E9D">
        <w:rPr>
          <w:rFonts w:ascii="Times New Roman" w:hAnsi="Times New Roman" w:cs="Times New Roman"/>
          <w:color w:val="000000" w:themeColor="text1"/>
          <w:lang w:val="en-US"/>
        </w:rPr>
        <w:t xml:space="preserve"> Pisano, 6, 56126 Pisa, Italy</w:t>
      </w:r>
    </w:p>
    <w:p w14:paraId="0BFA0109" w14:textId="77777777" w:rsidR="00A74BCC" w:rsidRPr="00F66E9D" w:rsidRDefault="00A74BCC" w:rsidP="00A74BCC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e</w:t>
      </w:r>
      <w:r w:rsidRPr="00F66E9D">
        <w:rPr>
          <w:rFonts w:ascii="Times New Roman" w:hAnsi="Times New Roman" w:cs="Times New Roman"/>
          <w:color w:val="000000" w:themeColor="text1"/>
          <w:lang w:val="en-US"/>
        </w:rPr>
        <w:t xml:space="preserve"> Department of Drug Science and Technology, University of Turin, Via Pietro </w:t>
      </w:r>
      <w:proofErr w:type="spellStart"/>
      <w:r w:rsidRPr="00F66E9D">
        <w:rPr>
          <w:rFonts w:ascii="Times New Roman" w:hAnsi="Times New Roman" w:cs="Times New Roman"/>
          <w:color w:val="000000" w:themeColor="text1"/>
          <w:lang w:val="en-US"/>
        </w:rPr>
        <w:t>Giuria</w:t>
      </w:r>
      <w:proofErr w:type="spellEnd"/>
      <w:r w:rsidRPr="00F66E9D">
        <w:rPr>
          <w:rFonts w:ascii="Times New Roman" w:hAnsi="Times New Roman" w:cs="Times New Roman"/>
          <w:color w:val="000000" w:themeColor="text1"/>
          <w:lang w:val="en-US"/>
        </w:rPr>
        <w:t xml:space="preserve"> 9, 10125 Turin, Italy</w:t>
      </w:r>
    </w:p>
    <w:p w14:paraId="11067F07" w14:textId="77777777" w:rsidR="00A74BCC" w:rsidRPr="00F66E9D" w:rsidRDefault="00A74BCC" w:rsidP="00A74BCC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f</w:t>
      </w:r>
      <w:r w:rsidRPr="00F66E9D">
        <w:rPr>
          <w:rFonts w:ascii="Times New Roman" w:hAnsi="Times New Roman" w:cs="Times New Roman"/>
          <w:color w:val="000000" w:themeColor="text1"/>
          <w:lang w:val="en-US"/>
        </w:rPr>
        <w:t xml:space="preserve"> Center for Biopharmaceuticals and Department of Drug Design and Pharmacology, Faculty of Health and Medical Sciences, University of Copenhagen, </w:t>
      </w:r>
      <w:proofErr w:type="spellStart"/>
      <w:r w:rsidRPr="00F66E9D">
        <w:rPr>
          <w:rFonts w:ascii="Times New Roman" w:hAnsi="Times New Roman" w:cs="Times New Roman"/>
          <w:color w:val="000000" w:themeColor="text1"/>
          <w:lang w:val="en-US"/>
        </w:rPr>
        <w:t>Jagtvej</w:t>
      </w:r>
      <w:proofErr w:type="spellEnd"/>
      <w:r w:rsidRPr="00F66E9D">
        <w:rPr>
          <w:rFonts w:ascii="Times New Roman" w:hAnsi="Times New Roman" w:cs="Times New Roman"/>
          <w:color w:val="000000" w:themeColor="text1"/>
          <w:lang w:val="en-US"/>
        </w:rPr>
        <w:t xml:space="preserve"> 160, DK-2100 Copenhagen, Denmark</w:t>
      </w:r>
    </w:p>
    <w:p w14:paraId="4143F155" w14:textId="77777777" w:rsidR="00A74BCC" w:rsidRPr="00F66E9D" w:rsidRDefault="00A74BCC" w:rsidP="00A74BCC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g</w:t>
      </w:r>
      <w:r w:rsidRPr="00F66E9D">
        <w:rPr>
          <w:rFonts w:ascii="Times New Roman" w:hAnsi="Times New Roman" w:cs="Times New Roman"/>
          <w:color w:val="000000" w:themeColor="text1"/>
          <w:lang w:val="en-US"/>
        </w:rPr>
        <w:t xml:space="preserve"> Department of Pharmacy and Biotechnology, Alma Mater </w:t>
      </w:r>
      <w:proofErr w:type="spellStart"/>
      <w:r w:rsidRPr="00F66E9D">
        <w:rPr>
          <w:rFonts w:ascii="Times New Roman" w:hAnsi="Times New Roman" w:cs="Times New Roman"/>
          <w:color w:val="000000" w:themeColor="text1"/>
          <w:lang w:val="en-US"/>
        </w:rPr>
        <w:t>Studiorum</w:t>
      </w:r>
      <w:proofErr w:type="spellEnd"/>
      <w:r w:rsidRPr="00F66E9D">
        <w:rPr>
          <w:rFonts w:ascii="Times New Roman" w:hAnsi="Times New Roman" w:cs="Times New Roman"/>
          <w:color w:val="000000" w:themeColor="text1"/>
          <w:lang w:val="en-US"/>
        </w:rPr>
        <w:t xml:space="preserve">-University of Bologna, Via Francesco </w:t>
      </w:r>
      <w:proofErr w:type="spellStart"/>
      <w:r w:rsidRPr="00F66E9D">
        <w:rPr>
          <w:rFonts w:ascii="Times New Roman" w:hAnsi="Times New Roman" w:cs="Times New Roman"/>
          <w:color w:val="000000" w:themeColor="text1"/>
          <w:lang w:val="en-US"/>
        </w:rPr>
        <w:t>Selmi</w:t>
      </w:r>
      <w:proofErr w:type="spellEnd"/>
      <w:r w:rsidRPr="00F66E9D">
        <w:rPr>
          <w:rFonts w:ascii="Times New Roman" w:hAnsi="Times New Roman" w:cs="Times New Roman"/>
          <w:color w:val="000000" w:themeColor="text1"/>
          <w:lang w:val="en-US"/>
        </w:rPr>
        <w:t xml:space="preserve"> 3, 40126 Bologna, Italy</w:t>
      </w:r>
    </w:p>
    <w:p w14:paraId="74569B67" w14:textId="77777777" w:rsidR="0088063D" w:rsidRPr="00F66E9D" w:rsidRDefault="0088063D">
      <w:pPr>
        <w:rPr>
          <w:color w:val="000000" w:themeColor="text1"/>
          <w:lang w:val="en-US"/>
        </w:rPr>
      </w:pPr>
    </w:p>
    <w:p w14:paraId="3E337839" w14:textId="77777777" w:rsidR="00B03123" w:rsidRPr="00F66E9D" w:rsidRDefault="00B03123" w:rsidP="00A74BCC">
      <w:pPr>
        <w:spacing w:line="480" w:lineRule="auto"/>
        <w:rPr>
          <w:rFonts w:ascii="Times New Roman" w:hAnsi="Times New Roman" w:cs="Times New Roman"/>
          <w:color w:val="000000" w:themeColor="text1"/>
          <w:lang w:val="en-US"/>
        </w:rPr>
      </w:pPr>
    </w:p>
    <w:p w14:paraId="7E2A883C" w14:textId="77777777" w:rsidR="00B03123" w:rsidRPr="00F66E9D" w:rsidRDefault="00B03123" w:rsidP="00A74BCC">
      <w:pPr>
        <w:spacing w:line="480" w:lineRule="auto"/>
        <w:rPr>
          <w:rFonts w:ascii="Times New Roman" w:hAnsi="Times New Roman" w:cs="Times New Roman"/>
          <w:color w:val="000000" w:themeColor="text1"/>
          <w:lang w:val="en-US"/>
        </w:rPr>
      </w:pPr>
    </w:p>
    <w:p w14:paraId="7FFB05C0" w14:textId="01ECAFC8" w:rsidR="00A74BCC" w:rsidRPr="00F66E9D" w:rsidRDefault="00A74BCC" w:rsidP="00A74BCC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b/>
          <w:bCs/>
          <w:color w:val="000000" w:themeColor="text1"/>
          <w:lang w:val="en-US"/>
        </w:rPr>
        <w:lastRenderedPageBreak/>
        <w:t>Table of Content</w:t>
      </w:r>
    </w:p>
    <w:p w14:paraId="5FDA1147" w14:textId="5B8578A9" w:rsidR="00A74BCC" w:rsidRPr="00F66E9D" w:rsidRDefault="00B06941" w:rsidP="00A74BCC">
      <w:pPr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F66E9D">
        <w:rPr>
          <w:rFonts w:ascii="Times New Roman" w:hAnsi="Times New Roman" w:cs="Times New Roman"/>
          <w:b/>
          <w:bCs/>
          <w:color w:val="000000" w:themeColor="text1"/>
        </w:rPr>
        <w:t>1</w:t>
      </w:r>
      <w:r w:rsidR="00A74BCC" w:rsidRPr="00F66E9D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="00A74BCC" w:rsidRPr="00F66E9D">
        <w:rPr>
          <w:rFonts w:ascii="Times New Roman" w:hAnsi="Times New Roman" w:cs="Times New Roman"/>
          <w:color w:val="000000" w:themeColor="text1"/>
        </w:rPr>
        <w:t xml:space="preserve">Figure SI1. </w:t>
      </w:r>
      <w:proofErr w:type="spellStart"/>
      <w:r w:rsidR="00A74BCC" w:rsidRPr="00F66E9D">
        <w:rPr>
          <w:rFonts w:ascii="Times New Roman" w:hAnsi="Times New Roman" w:cs="Times New Roman"/>
          <w:color w:val="000000" w:themeColor="text1"/>
        </w:rPr>
        <w:t>Mitotic</w:t>
      </w:r>
      <w:proofErr w:type="spellEnd"/>
      <w:r w:rsidR="00A74BCC" w:rsidRPr="00F66E9D">
        <w:rPr>
          <w:rFonts w:ascii="Times New Roman" w:hAnsi="Times New Roman" w:cs="Times New Roman"/>
          <w:color w:val="000000" w:themeColor="text1"/>
        </w:rPr>
        <w:t xml:space="preserve"> index</w:t>
      </w:r>
      <w:r w:rsidR="00AB3FE0" w:rsidRPr="00F66E9D">
        <w:rPr>
          <w:rFonts w:ascii="Times New Roman" w:hAnsi="Times New Roman" w:cs="Times New Roman"/>
          <w:color w:val="000000" w:themeColor="text1"/>
        </w:rPr>
        <w:t>.</w:t>
      </w:r>
    </w:p>
    <w:p w14:paraId="21286CC2" w14:textId="2A72CD2D" w:rsidR="00A74BCC" w:rsidRPr="00F66E9D" w:rsidRDefault="00B06941" w:rsidP="00A74BCC">
      <w:pPr>
        <w:spacing w:line="480" w:lineRule="auto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b/>
          <w:bCs/>
          <w:color w:val="000000" w:themeColor="text1"/>
        </w:rPr>
        <w:t>2</w:t>
      </w:r>
      <w:r w:rsidR="00A74BCC" w:rsidRPr="00F66E9D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="00A74BCC" w:rsidRPr="00F66E9D">
        <w:rPr>
          <w:rFonts w:ascii="Times New Roman" w:hAnsi="Times New Roman" w:cs="Times New Roman"/>
          <w:color w:val="000000" w:themeColor="text1"/>
        </w:rPr>
        <w:t xml:space="preserve">Figure SI2. </w:t>
      </w:r>
      <w:proofErr w:type="spellStart"/>
      <w:r w:rsidR="00A74BCC" w:rsidRPr="00F66E9D">
        <w:rPr>
          <w:rFonts w:ascii="Times New Roman" w:hAnsi="Times New Roman" w:cs="Times New Roman"/>
          <w:color w:val="000000" w:themeColor="text1"/>
          <w:lang w:val="en-US"/>
        </w:rPr>
        <w:t>Multiscatter</w:t>
      </w:r>
      <w:proofErr w:type="spellEnd"/>
      <w:r w:rsidR="00A74BCC" w:rsidRPr="00F66E9D">
        <w:rPr>
          <w:rFonts w:ascii="Times New Roman" w:hAnsi="Times New Roman" w:cs="Times New Roman"/>
          <w:color w:val="000000" w:themeColor="text1"/>
          <w:lang w:val="en-US"/>
        </w:rPr>
        <w:t xml:space="preserve"> plot depicting the distribution of LFQ intensities between two conditions</w:t>
      </w:r>
      <w:r w:rsidR="00AB3FE0" w:rsidRPr="00F66E9D">
        <w:rPr>
          <w:rFonts w:ascii="Times New Roman" w:hAnsi="Times New Roman" w:cs="Times New Roman"/>
          <w:color w:val="000000" w:themeColor="text1"/>
          <w:lang w:val="en-US"/>
        </w:rPr>
        <w:t>.</w:t>
      </w:r>
    </w:p>
    <w:p w14:paraId="595426FA" w14:textId="627A8D64" w:rsidR="00A74BCC" w:rsidRPr="00F66E9D" w:rsidRDefault="00B06941" w:rsidP="00A74BCC">
      <w:pPr>
        <w:spacing w:line="480" w:lineRule="auto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b/>
          <w:bCs/>
          <w:color w:val="000000" w:themeColor="text1"/>
          <w:lang w:val="en-US"/>
        </w:rPr>
        <w:t>3</w:t>
      </w:r>
      <w:r w:rsidR="00A74BCC" w:rsidRPr="00F66E9D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. </w:t>
      </w:r>
      <w:r w:rsidR="00A74BCC" w:rsidRPr="00F66E9D">
        <w:rPr>
          <w:rFonts w:ascii="Times New Roman" w:hAnsi="Times New Roman" w:cs="Times New Roman"/>
          <w:color w:val="000000" w:themeColor="text1"/>
          <w:lang w:val="en-US"/>
        </w:rPr>
        <w:t>Table SI</w:t>
      </w:r>
      <w:r w:rsidRPr="00F66E9D">
        <w:rPr>
          <w:rFonts w:ascii="Times New Roman" w:hAnsi="Times New Roman" w:cs="Times New Roman"/>
          <w:color w:val="000000" w:themeColor="text1"/>
          <w:lang w:val="en-US"/>
        </w:rPr>
        <w:t>1</w:t>
      </w:r>
      <w:r w:rsidR="00A74BCC" w:rsidRPr="00F66E9D">
        <w:rPr>
          <w:rFonts w:ascii="Times New Roman" w:hAnsi="Times New Roman" w:cs="Times New Roman"/>
          <w:color w:val="000000" w:themeColor="text1"/>
          <w:lang w:val="en-US"/>
        </w:rPr>
        <w:t xml:space="preserve">. List of </w:t>
      </w:r>
      <w:proofErr w:type="spellStart"/>
      <w:r w:rsidR="00A74BCC" w:rsidRPr="00F66E9D">
        <w:rPr>
          <w:rFonts w:ascii="Times New Roman" w:hAnsi="Times New Roman" w:cs="Times New Roman"/>
          <w:color w:val="000000" w:themeColor="text1"/>
          <w:lang w:val="en-US"/>
        </w:rPr>
        <w:t>UniProt</w:t>
      </w:r>
      <w:proofErr w:type="spellEnd"/>
      <w:r w:rsidR="00A74BCC" w:rsidRPr="00F66E9D">
        <w:rPr>
          <w:rFonts w:ascii="Times New Roman" w:hAnsi="Times New Roman" w:cs="Times New Roman"/>
          <w:color w:val="000000" w:themeColor="text1"/>
          <w:lang w:val="en-US"/>
        </w:rPr>
        <w:t xml:space="preserve"> protein names along with a brief description of their roles in the mitotic process.</w:t>
      </w:r>
    </w:p>
    <w:p w14:paraId="54022A78" w14:textId="128F2B45" w:rsidR="00A74BCC" w:rsidRPr="00F66E9D" w:rsidRDefault="00B06941" w:rsidP="00A74BC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b/>
          <w:bCs/>
          <w:color w:val="000000" w:themeColor="text1"/>
          <w:lang w:val="en-US"/>
        </w:rPr>
        <w:t>4</w:t>
      </w:r>
      <w:r w:rsidR="00A74BCC" w:rsidRPr="00F66E9D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. </w:t>
      </w:r>
      <w:r w:rsidR="00A74BCC" w:rsidRPr="00F66E9D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 xml:space="preserve">Figure SI3. </w:t>
      </w:r>
      <w:r w:rsidR="00A74BCC" w:rsidRPr="00F66E9D">
        <w:rPr>
          <w:rFonts w:ascii="Times New Roman" w:hAnsi="Times New Roman" w:cs="Times New Roman"/>
          <w:color w:val="000000" w:themeColor="text1"/>
          <w:lang w:val="en-US"/>
        </w:rPr>
        <w:t>Protein-protein interaction network illustrating the relationships among the proteins associated with the mitosis phase.</w:t>
      </w:r>
    </w:p>
    <w:p w14:paraId="2140DF15" w14:textId="6E8B37F9" w:rsidR="00A74BCC" w:rsidRPr="00F66E9D" w:rsidRDefault="00B06941" w:rsidP="00A74BCC">
      <w:pPr>
        <w:spacing w:line="480" w:lineRule="auto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b/>
          <w:bCs/>
          <w:color w:val="000000" w:themeColor="text1"/>
          <w:lang w:val="en-US"/>
        </w:rPr>
        <w:t>5</w:t>
      </w:r>
      <w:r w:rsidR="00A74BCC" w:rsidRPr="00F66E9D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. </w:t>
      </w:r>
      <w:r w:rsidR="00A74BCC" w:rsidRPr="00F66E9D">
        <w:rPr>
          <w:rFonts w:ascii="Times New Roman" w:hAnsi="Times New Roman" w:cs="Times New Roman"/>
          <w:color w:val="000000" w:themeColor="text1"/>
          <w:lang w:val="en-US"/>
        </w:rPr>
        <w:t>Table SI</w:t>
      </w:r>
      <w:r w:rsidR="00AB3FE0" w:rsidRPr="00F66E9D">
        <w:rPr>
          <w:rFonts w:ascii="Times New Roman" w:hAnsi="Times New Roman" w:cs="Times New Roman"/>
          <w:color w:val="000000" w:themeColor="text1"/>
          <w:lang w:val="en-US"/>
        </w:rPr>
        <w:t>3</w:t>
      </w:r>
      <w:r w:rsidR="00A74BCC" w:rsidRPr="00F66E9D">
        <w:rPr>
          <w:rFonts w:ascii="Times New Roman" w:hAnsi="Times New Roman" w:cs="Times New Roman"/>
          <w:color w:val="000000" w:themeColor="text1"/>
          <w:lang w:val="en-US"/>
        </w:rPr>
        <w:t>.</w:t>
      </w:r>
    </w:p>
    <w:p w14:paraId="4AA537C3" w14:textId="379451A3" w:rsidR="00A74BCC" w:rsidRPr="00F66E9D" w:rsidRDefault="00B06941" w:rsidP="00A74BC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b/>
          <w:bCs/>
          <w:color w:val="000000" w:themeColor="text1"/>
          <w:lang w:val="en-US"/>
        </w:rPr>
        <w:t>6</w:t>
      </w:r>
      <w:r w:rsidR="00A74BCC" w:rsidRPr="00F66E9D">
        <w:rPr>
          <w:rFonts w:ascii="Times New Roman" w:hAnsi="Times New Roman" w:cs="Times New Roman"/>
          <w:b/>
          <w:bCs/>
          <w:color w:val="000000" w:themeColor="text1"/>
          <w:lang w:val="en-US"/>
        </w:rPr>
        <w:t>.</w:t>
      </w:r>
      <w:r w:rsidR="00A74BCC" w:rsidRPr="00F66E9D">
        <w:rPr>
          <w:rFonts w:ascii="Times New Roman" w:hAnsi="Times New Roman" w:cs="Times New Roman"/>
          <w:color w:val="000000" w:themeColor="text1"/>
          <w:lang w:val="en-US"/>
        </w:rPr>
        <w:t xml:space="preserve"> Figure SI</w:t>
      </w:r>
      <w:r w:rsidRPr="00F66E9D">
        <w:rPr>
          <w:rFonts w:ascii="Times New Roman" w:hAnsi="Times New Roman" w:cs="Times New Roman"/>
          <w:color w:val="000000" w:themeColor="text1"/>
          <w:lang w:val="en-US"/>
        </w:rPr>
        <w:t>2</w:t>
      </w:r>
      <w:r w:rsidR="00A74BCC" w:rsidRPr="00F66E9D">
        <w:rPr>
          <w:rFonts w:ascii="Times New Roman" w:hAnsi="Times New Roman" w:cs="Times New Roman"/>
          <w:color w:val="000000" w:themeColor="text1"/>
          <w:lang w:val="en-US"/>
        </w:rPr>
        <w:t>. Protein-protein interaction network illustrating the relationships among the proteins associated with the apoptotic execution phase.</w:t>
      </w:r>
    </w:p>
    <w:p w14:paraId="4D152070" w14:textId="0EB5792E" w:rsidR="00A74BCC" w:rsidRPr="00F66E9D" w:rsidRDefault="00B06941" w:rsidP="00A74BCC">
      <w:pPr>
        <w:spacing w:line="480" w:lineRule="auto"/>
        <w:contextualSpacing/>
        <w:jc w:val="both"/>
        <w:rPr>
          <w:rFonts w:ascii="Times New Roman" w:hAnsi="Times New Roman" w:cs="Times New Roman"/>
          <w:bCs/>
          <w:iCs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b/>
          <w:bCs/>
          <w:color w:val="000000" w:themeColor="text1"/>
          <w:lang w:val="en-US"/>
        </w:rPr>
        <w:t>7</w:t>
      </w:r>
      <w:r w:rsidR="00A74BCC" w:rsidRPr="00F66E9D">
        <w:rPr>
          <w:rFonts w:ascii="Times New Roman" w:hAnsi="Times New Roman" w:cs="Times New Roman"/>
          <w:b/>
          <w:bCs/>
          <w:color w:val="000000" w:themeColor="text1"/>
          <w:lang w:val="en-US"/>
        </w:rPr>
        <w:t>.</w:t>
      </w:r>
      <w:r w:rsidR="00A74BCC" w:rsidRPr="00F66E9D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A74BCC" w:rsidRPr="00F66E9D">
        <w:rPr>
          <w:rFonts w:ascii="Times New Roman" w:hAnsi="Times New Roman" w:cs="Times New Roman"/>
          <w:bCs/>
          <w:iCs/>
          <w:color w:val="000000" w:themeColor="text1"/>
          <w:lang w:val="en-US"/>
        </w:rPr>
        <w:t>Table SI</w:t>
      </w:r>
      <w:r w:rsidRPr="00F66E9D">
        <w:rPr>
          <w:rFonts w:ascii="Times New Roman" w:hAnsi="Times New Roman" w:cs="Times New Roman"/>
          <w:bCs/>
          <w:iCs/>
          <w:color w:val="000000" w:themeColor="text1"/>
          <w:lang w:val="en-US"/>
        </w:rPr>
        <w:t>3</w:t>
      </w:r>
      <w:r w:rsidR="00A74BCC" w:rsidRPr="00F66E9D">
        <w:rPr>
          <w:rFonts w:ascii="Times New Roman" w:hAnsi="Times New Roman" w:cs="Times New Roman"/>
          <w:bCs/>
          <w:iCs/>
          <w:color w:val="000000" w:themeColor="text1"/>
          <w:lang w:val="en-US"/>
        </w:rPr>
        <w:t>. List of antibodies used.</w:t>
      </w:r>
    </w:p>
    <w:p w14:paraId="672A8DF0" w14:textId="62F695BA" w:rsidR="00A74BCC" w:rsidRPr="00F66E9D" w:rsidRDefault="00B06941" w:rsidP="00A74BCC">
      <w:pPr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b/>
          <w:bCs/>
          <w:color w:val="000000" w:themeColor="text1"/>
          <w:lang w:val="en-US"/>
        </w:rPr>
        <w:t>8</w:t>
      </w:r>
      <w:r w:rsidR="00A74BCC" w:rsidRPr="00F66E9D">
        <w:rPr>
          <w:rFonts w:ascii="Times New Roman" w:hAnsi="Times New Roman" w:cs="Times New Roman"/>
          <w:b/>
          <w:bCs/>
          <w:color w:val="000000" w:themeColor="text1"/>
          <w:lang w:val="en-US"/>
        </w:rPr>
        <w:t>.</w:t>
      </w:r>
      <w:r w:rsidR="00A74BCC" w:rsidRPr="00F66E9D">
        <w:rPr>
          <w:rFonts w:ascii="Times New Roman" w:hAnsi="Times New Roman" w:cs="Times New Roman"/>
          <w:color w:val="000000" w:themeColor="text1"/>
          <w:lang w:val="en-US"/>
        </w:rPr>
        <w:t xml:space="preserve"> Representative copies of </w:t>
      </w:r>
      <w:r w:rsidR="00A74BCC" w:rsidRPr="00F66E9D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1</w:t>
      </w:r>
      <w:r w:rsidR="00A74BCC" w:rsidRPr="00F66E9D">
        <w:rPr>
          <w:rFonts w:ascii="Times New Roman" w:hAnsi="Times New Roman" w:cs="Times New Roman"/>
          <w:color w:val="000000" w:themeColor="text1"/>
          <w:lang w:val="en-US"/>
        </w:rPr>
        <w:t xml:space="preserve">H-NMR and </w:t>
      </w:r>
      <w:r w:rsidR="00A74BCC" w:rsidRPr="00F66E9D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13</w:t>
      </w:r>
      <w:r w:rsidR="00A74BCC" w:rsidRPr="00F66E9D">
        <w:rPr>
          <w:rFonts w:ascii="Times New Roman" w:hAnsi="Times New Roman" w:cs="Times New Roman"/>
          <w:color w:val="000000" w:themeColor="text1"/>
          <w:lang w:val="en-US"/>
        </w:rPr>
        <w:t>C-NMR spectra.</w:t>
      </w:r>
    </w:p>
    <w:p w14:paraId="00AF8E08" w14:textId="66941C4F" w:rsidR="00A74BCC" w:rsidRPr="00F66E9D" w:rsidRDefault="00A74BCC" w:rsidP="00A74BC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14:paraId="46F8E235" w14:textId="77777777" w:rsidR="009D6794" w:rsidRPr="00F66E9D" w:rsidRDefault="009D6794" w:rsidP="00A74BC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14:paraId="1CC489C0" w14:textId="77777777" w:rsidR="009D6794" w:rsidRPr="00F66E9D" w:rsidRDefault="009D6794" w:rsidP="00A74BC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14:paraId="070FAE91" w14:textId="77777777" w:rsidR="009D6794" w:rsidRPr="00F66E9D" w:rsidRDefault="009D6794" w:rsidP="00A74BC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14:paraId="02A8A99D" w14:textId="77777777" w:rsidR="009D6794" w:rsidRPr="00F66E9D" w:rsidRDefault="009D6794" w:rsidP="00A74BC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14:paraId="08BE45C9" w14:textId="77777777" w:rsidR="009D6794" w:rsidRPr="00F66E9D" w:rsidRDefault="009D6794" w:rsidP="00A74BC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14:paraId="28EF9120" w14:textId="77777777" w:rsidR="009D6794" w:rsidRPr="00F66E9D" w:rsidRDefault="009D6794" w:rsidP="00A74BC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14:paraId="3E45A6C2" w14:textId="77777777" w:rsidR="009D6794" w:rsidRPr="00F66E9D" w:rsidRDefault="009D6794" w:rsidP="00A74BC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14:paraId="5D6ADDA8" w14:textId="77777777" w:rsidR="009D6794" w:rsidRPr="00F66E9D" w:rsidRDefault="009D6794" w:rsidP="00A74BC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14:paraId="3ECA85FC" w14:textId="77777777" w:rsidR="009D6794" w:rsidRPr="00F66E9D" w:rsidRDefault="009D6794" w:rsidP="00A74BC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14:paraId="0B9B822B" w14:textId="77777777" w:rsidR="009D6794" w:rsidRPr="00F66E9D" w:rsidRDefault="009D6794" w:rsidP="00A74BC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14:paraId="3126244F" w14:textId="77777777" w:rsidR="009D6794" w:rsidRDefault="009D6794" w:rsidP="00A74BC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14:paraId="0DFD3DC0" w14:textId="77777777" w:rsidR="00F66E9D" w:rsidRPr="00F66E9D" w:rsidRDefault="00F66E9D" w:rsidP="00A74BC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14:paraId="7EE76CCA" w14:textId="739BF0C7" w:rsidR="00AB3FE0" w:rsidRPr="00F66E9D" w:rsidRDefault="00B06941" w:rsidP="00A74BCC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b/>
          <w:bCs/>
          <w:color w:val="000000" w:themeColor="text1"/>
          <w:lang w:val="en-US"/>
        </w:rPr>
        <w:lastRenderedPageBreak/>
        <w:t>1</w:t>
      </w:r>
      <w:r w:rsidR="00AB3FE0" w:rsidRPr="00F66E9D">
        <w:rPr>
          <w:rFonts w:ascii="Times New Roman" w:hAnsi="Times New Roman" w:cs="Times New Roman"/>
          <w:b/>
          <w:bCs/>
          <w:color w:val="000000" w:themeColor="text1"/>
          <w:lang w:val="en-US"/>
        </w:rPr>
        <w:t>.</w:t>
      </w:r>
    </w:p>
    <w:p w14:paraId="0754F987" w14:textId="339850E0" w:rsidR="00B03123" w:rsidRPr="00F66E9D" w:rsidRDefault="007771D8">
      <w:pPr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noProof/>
          <w:color w:val="000000" w:themeColor="text1"/>
        </w:rPr>
        <w:drawing>
          <wp:inline distT="0" distB="0" distL="0" distR="0" wp14:anchorId="2926EE8C" wp14:editId="6272A4D7">
            <wp:extent cx="3792220" cy="209804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0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FA9E5" w14:textId="4C56886F" w:rsidR="00B03123" w:rsidRPr="00F66E9D" w:rsidRDefault="00B03123" w:rsidP="007771D8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"/>
        </w:rPr>
      </w:pPr>
      <w:r w:rsidRPr="00F66E9D">
        <w:rPr>
          <w:rFonts w:ascii="Times New Roman" w:hAnsi="Times New Roman" w:cs="Times New Roman"/>
          <w:color w:val="000000" w:themeColor="text1"/>
          <w:lang w:val="en-US"/>
        </w:rPr>
        <w:t xml:space="preserve">Figure SI1. </w:t>
      </w:r>
      <w:r w:rsidR="007771D8" w:rsidRPr="00F66E9D">
        <w:rPr>
          <w:rFonts w:ascii="Times New Roman" w:hAnsi="Times New Roman" w:cs="Times New Roman"/>
          <w:color w:val="000000" w:themeColor="text1"/>
          <w:lang w:val="en-US"/>
        </w:rPr>
        <w:t>Effect of treatment</w:t>
      </w:r>
      <w:r w:rsidR="004D3A12" w:rsidRPr="00F66E9D">
        <w:rPr>
          <w:rFonts w:ascii="Times New Roman" w:hAnsi="Times New Roman" w:cs="Times New Roman"/>
          <w:color w:val="000000" w:themeColor="text1"/>
          <w:lang w:val="en-US"/>
        </w:rPr>
        <w:t>s</w:t>
      </w:r>
      <w:r w:rsidR="007771D8" w:rsidRPr="00F66E9D">
        <w:rPr>
          <w:rFonts w:ascii="Times New Roman" w:hAnsi="Times New Roman" w:cs="Times New Roman"/>
          <w:color w:val="000000" w:themeColor="text1"/>
          <w:lang w:val="en-US"/>
        </w:rPr>
        <w:t xml:space="preserve"> on cell proliferation. N</w:t>
      </w:r>
      <w:r w:rsidR="008A5943" w:rsidRPr="00F66E9D">
        <w:rPr>
          <w:rFonts w:ascii="Times New Roman" w:hAnsi="Times New Roman" w:cs="Times New Roman"/>
          <w:color w:val="000000" w:themeColor="text1"/>
          <w:lang w:val="en-US"/>
        </w:rPr>
        <w:t>umber of mitotic cells</w:t>
      </w:r>
      <w:r w:rsidR="007771D8" w:rsidRPr="00F66E9D">
        <w:rPr>
          <w:rFonts w:ascii="Times New Roman" w:hAnsi="Times New Roman" w:cs="Times New Roman"/>
          <w:color w:val="000000" w:themeColor="text1"/>
          <w:lang w:val="en-US"/>
        </w:rPr>
        <w:t xml:space="preserve"> over the total cell number</w:t>
      </w:r>
      <w:r w:rsidR="008A5943" w:rsidRPr="00F66E9D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7771D8" w:rsidRPr="00F66E9D">
        <w:rPr>
          <w:rFonts w:ascii="Times New Roman" w:hAnsi="Times New Roman" w:cs="Times New Roman"/>
          <w:color w:val="000000" w:themeColor="text1"/>
          <w:lang w:val="en-US"/>
        </w:rPr>
        <w:t xml:space="preserve">(mitotic index) </w:t>
      </w:r>
      <w:r w:rsidR="008A5943" w:rsidRPr="00F66E9D">
        <w:rPr>
          <w:rFonts w:ascii="Times New Roman" w:hAnsi="Times New Roman" w:cs="Times New Roman"/>
          <w:color w:val="000000" w:themeColor="text1"/>
          <w:lang w:val="en-US"/>
        </w:rPr>
        <w:t xml:space="preserve">in SH-SY5Y cells treated with vehicle (0.1% DMSO) or </w:t>
      </w:r>
      <w:r w:rsidR="007771D8" w:rsidRPr="00F66E9D">
        <w:rPr>
          <w:rFonts w:ascii="Times New Roman" w:hAnsi="Times New Roman" w:cs="Times New Roman"/>
          <w:color w:val="000000" w:themeColor="text1"/>
          <w:lang w:val="en"/>
        </w:rPr>
        <w:t xml:space="preserve">increasing concentrations (0.1 μM, 1 μM, 10 μM, 25 μM, 50 μM, and 100 μM) of compounds </w:t>
      </w:r>
      <w:r w:rsidR="007771D8" w:rsidRPr="00F66E9D">
        <w:rPr>
          <w:rFonts w:ascii="Times New Roman" w:hAnsi="Times New Roman" w:cs="Times New Roman"/>
          <w:b/>
          <w:bCs/>
          <w:color w:val="000000" w:themeColor="text1"/>
          <w:lang w:val="en"/>
        </w:rPr>
        <w:t>3</w:t>
      </w:r>
      <w:r w:rsidR="007771D8" w:rsidRPr="00F66E9D">
        <w:rPr>
          <w:rFonts w:ascii="Times New Roman" w:hAnsi="Times New Roman" w:cs="Times New Roman"/>
          <w:color w:val="000000" w:themeColor="text1"/>
          <w:lang w:val="en"/>
        </w:rPr>
        <w:t xml:space="preserve"> or </w:t>
      </w:r>
      <w:r w:rsidR="007771D8" w:rsidRPr="00F66E9D">
        <w:rPr>
          <w:rFonts w:ascii="Times New Roman" w:hAnsi="Times New Roman" w:cs="Times New Roman"/>
          <w:b/>
          <w:bCs/>
          <w:color w:val="000000" w:themeColor="text1"/>
          <w:lang w:val="en"/>
        </w:rPr>
        <w:t>19</w:t>
      </w:r>
      <w:r w:rsidR="008A5943" w:rsidRPr="00F66E9D">
        <w:rPr>
          <w:rFonts w:ascii="Times New Roman" w:hAnsi="Times New Roman" w:cs="Times New Roman"/>
          <w:color w:val="000000" w:themeColor="text1"/>
          <w:lang w:val="en-US"/>
        </w:rPr>
        <w:t xml:space="preserve"> for 24 h.</w:t>
      </w:r>
      <w:r w:rsidR="00205F79" w:rsidRPr="00F66E9D">
        <w:rPr>
          <w:rFonts w:ascii="Times New Roman" w:hAnsi="Times New Roman" w:cs="Times New Roman"/>
          <w:color w:val="000000" w:themeColor="text1"/>
          <w:lang w:val="en"/>
        </w:rPr>
        <w:t xml:space="preserve"> Values are represented as means ± SEM. *p &lt; 0.05, *** p &lt; 0.001. Two way-ANOVA Dunnett's multiple comparisons test.</w:t>
      </w:r>
    </w:p>
    <w:p w14:paraId="2FC7CE32" w14:textId="114E3B33" w:rsidR="009D6794" w:rsidRPr="00F66E9D" w:rsidRDefault="00B06941" w:rsidP="008A5943">
      <w:pPr>
        <w:jc w:val="both"/>
        <w:rPr>
          <w:rFonts w:ascii="Times New Roman" w:hAnsi="Times New Roman" w:cs="Times New Roman"/>
          <w:b/>
          <w:bCs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b/>
          <w:bCs/>
          <w:color w:val="000000" w:themeColor="text1"/>
          <w:lang w:val="en-US"/>
        </w:rPr>
        <w:t>2</w:t>
      </w:r>
      <w:r w:rsidR="009D6794" w:rsidRPr="00F66E9D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. </w:t>
      </w:r>
    </w:p>
    <w:p w14:paraId="0818A10A" w14:textId="77777777" w:rsidR="005520B0" w:rsidRPr="00F66E9D" w:rsidRDefault="005520B0">
      <w:pPr>
        <w:rPr>
          <w:rFonts w:ascii="Times New Roman" w:hAnsi="Times New Roman" w:cs="Times New Roman"/>
          <w:color w:val="000000" w:themeColor="text1"/>
          <w:lang w:val="en-US"/>
        </w:rPr>
      </w:pPr>
    </w:p>
    <w:p w14:paraId="3421724B" w14:textId="022A758D" w:rsidR="005520B0" w:rsidRPr="00F66E9D" w:rsidRDefault="005520B0">
      <w:pPr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drawing>
          <wp:inline distT="0" distB="0" distL="0" distR="0" wp14:anchorId="31EC4E95" wp14:editId="518F71FD">
            <wp:extent cx="5279366" cy="3347433"/>
            <wp:effectExtent l="0" t="0" r="0" b="5715"/>
            <wp:docPr id="970240068" name="Immagine 1" descr="Immagine che contiene Rettangolo, schermata, modello, lin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240068" name="Immagine 1" descr="Immagine che contiene Rettangolo, schermata, modello, line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030" cy="3362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D97433" w14:textId="77777777" w:rsidR="005520B0" w:rsidRPr="00F66E9D" w:rsidRDefault="005520B0" w:rsidP="005520B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354BAF1B" w14:textId="4D123DE2" w:rsidR="005520B0" w:rsidRPr="00F66E9D" w:rsidRDefault="005520B0" w:rsidP="009D679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color w:val="000000" w:themeColor="text1"/>
          <w:lang w:val="en-US"/>
        </w:rPr>
        <w:t xml:space="preserve">Figure SI2. </w:t>
      </w:r>
      <w:proofErr w:type="spellStart"/>
      <w:r w:rsidRPr="00F66E9D">
        <w:rPr>
          <w:rFonts w:ascii="Times New Roman" w:hAnsi="Times New Roman" w:cs="Times New Roman"/>
          <w:color w:val="000000" w:themeColor="text1"/>
          <w:lang w:val="en-US"/>
        </w:rPr>
        <w:t>Multiscatter</w:t>
      </w:r>
      <w:proofErr w:type="spellEnd"/>
      <w:r w:rsidR="00034955" w:rsidRPr="00F66E9D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F66E9D">
        <w:rPr>
          <w:rFonts w:ascii="Times New Roman" w:hAnsi="Times New Roman" w:cs="Times New Roman"/>
          <w:color w:val="000000" w:themeColor="text1"/>
          <w:lang w:val="en-US"/>
        </w:rPr>
        <w:t>plot depicting the distribution of LFQ intensities between two conditions (3 biological replicates for 3 technical replicates).</w:t>
      </w:r>
    </w:p>
    <w:p w14:paraId="0499F2E5" w14:textId="77777777" w:rsidR="009D6794" w:rsidRPr="00F66E9D" w:rsidRDefault="009D6794" w:rsidP="00E37563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14:paraId="55557D21" w14:textId="662C0B35" w:rsidR="00E37563" w:rsidRPr="00F66E9D" w:rsidRDefault="00B06941" w:rsidP="00E37563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b/>
          <w:bCs/>
          <w:color w:val="000000" w:themeColor="text1"/>
          <w:lang w:val="en-US"/>
        </w:rPr>
        <w:t>3</w:t>
      </w:r>
      <w:r w:rsidR="009D6794" w:rsidRPr="00F66E9D">
        <w:rPr>
          <w:rFonts w:ascii="Times New Roman" w:hAnsi="Times New Roman" w:cs="Times New Roman"/>
          <w:b/>
          <w:bCs/>
          <w:color w:val="000000" w:themeColor="text1"/>
          <w:lang w:val="en-US"/>
        </w:rPr>
        <w:t>.</w:t>
      </w:r>
      <w:r w:rsidR="009D6794" w:rsidRPr="00F66E9D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E37563" w:rsidRPr="00F66E9D">
        <w:rPr>
          <w:rFonts w:ascii="Times New Roman" w:hAnsi="Times New Roman" w:cs="Times New Roman"/>
          <w:color w:val="000000" w:themeColor="text1"/>
          <w:lang w:val="en-US"/>
        </w:rPr>
        <w:t>Table SI</w:t>
      </w:r>
      <w:r w:rsidRPr="00F66E9D">
        <w:rPr>
          <w:rFonts w:ascii="Times New Roman" w:hAnsi="Times New Roman" w:cs="Times New Roman"/>
          <w:color w:val="000000" w:themeColor="text1"/>
          <w:lang w:val="en-US"/>
        </w:rPr>
        <w:t>1</w:t>
      </w:r>
      <w:r w:rsidR="00E37563" w:rsidRPr="00F66E9D">
        <w:rPr>
          <w:rFonts w:ascii="Times New Roman" w:hAnsi="Times New Roman" w:cs="Times New Roman"/>
          <w:color w:val="000000" w:themeColor="text1"/>
          <w:lang w:val="en-US"/>
        </w:rPr>
        <w:t xml:space="preserve">. List of </w:t>
      </w:r>
      <w:proofErr w:type="spellStart"/>
      <w:r w:rsidR="00E37563" w:rsidRPr="00F66E9D">
        <w:rPr>
          <w:rFonts w:ascii="Times New Roman" w:hAnsi="Times New Roman" w:cs="Times New Roman"/>
          <w:color w:val="000000" w:themeColor="text1"/>
          <w:lang w:val="en-US"/>
        </w:rPr>
        <w:t>UniProt</w:t>
      </w:r>
      <w:proofErr w:type="spellEnd"/>
      <w:r w:rsidR="00E37563" w:rsidRPr="00F66E9D">
        <w:rPr>
          <w:rFonts w:ascii="Times New Roman" w:hAnsi="Times New Roman" w:cs="Times New Roman"/>
          <w:color w:val="000000" w:themeColor="text1"/>
          <w:lang w:val="en-US"/>
        </w:rPr>
        <w:t xml:space="preserve"> protein names along with a brief description of their roles in the mitotic process.</w:t>
      </w:r>
    </w:p>
    <w:p w14:paraId="420BAF6B" w14:textId="77777777" w:rsidR="00E37563" w:rsidRPr="00F66E9D" w:rsidRDefault="00E37563">
      <w:pPr>
        <w:rPr>
          <w:rFonts w:ascii="Times New Roman" w:hAnsi="Times New Roman" w:cs="Times New Roman"/>
          <w:color w:val="000000" w:themeColor="text1"/>
          <w:lang w:val="en-US"/>
        </w:rPr>
      </w:pPr>
    </w:p>
    <w:tbl>
      <w:tblPr>
        <w:tblW w:w="9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2620"/>
        <w:gridCol w:w="4860"/>
      </w:tblGrid>
      <w:tr w:rsidR="00F66E9D" w:rsidRPr="00F66E9D" w14:paraId="023E5EFB" w14:textId="77777777" w:rsidTr="00E37563">
        <w:trPr>
          <w:trHeight w:val="31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160177C" w14:textId="77777777" w:rsidR="00E37563" w:rsidRPr="00F66E9D" w:rsidRDefault="00E37563" w:rsidP="00E375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</w:pPr>
            <w:proofErr w:type="spellStart"/>
            <w:r w:rsidRPr="00F66E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>Mitosis</w:t>
            </w:r>
            <w:proofErr w:type="spellEnd"/>
            <w:r w:rsidRPr="00F66E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 xml:space="preserve"> </w:t>
            </w:r>
            <w:proofErr w:type="spellStart"/>
            <w:r w:rsidRPr="00F66E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>Protein</w:t>
            </w:r>
            <w:proofErr w:type="spellEnd"/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E71900A" w14:textId="77777777" w:rsidR="00E37563" w:rsidRPr="00F66E9D" w:rsidRDefault="00E37563" w:rsidP="00E375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</w:pPr>
            <w:proofErr w:type="spellStart"/>
            <w:r w:rsidRPr="00F66E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>UniProt</w:t>
            </w:r>
            <w:proofErr w:type="spellEnd"/>
            <w:r w:rsidRPr="00F66E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 xml:space="preserve"> Name</w:t>
            </w:r>
          </w:p>
        </w:tc>
        <w:tc>
          <w:tcPr>
            <w:tcW w:w="486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45AFBEFA" w14:textId="77777777" w:rsidR="00E37563" w:rsidRPr="00F66E9D" w:rsidRDefault="00E37563" w:rsidP="00E375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</w:pPr>
            <w:proofErr w:type="spellStart"/>
            <w:r w:rsidRPr="00F66E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>Function</w:t>
            </w:r>
            <w:proofErr w:type="spellEnd"/>
          </w:p>
        </w:tc>
      </w:tr>
      <w:tr w:rsidR="00F66E9D" w:rsidRPr="00F66E9D" w14:paraId="6EE6E7EC" w14:textId="77777777" w:rsidTr="00E37563">
        <w:trPr>
          <w:trHeight w:val="48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E74B6" w14:textId="77777777" w:rsidR="00E37563" w:rsidRPr="00F66E9D" w:rsidRDefault="00E37563" w:rsidP="00E375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</w:pPr>
            <w:r w:rsidRPr="00F66E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>AHCTF1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0466E" w14:textId="77777777" w:rsidR="00E37563" w:rsidRPr="00F66E9D" w:rsidRDefault="00E37563" w:rsidP="00E3756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val="en-US" w:eastAsia="it-IT"/>
                <w14:ligatures w14:val="none"/>
              </w:rPr>
            </w:pPr>
            <w:r w:rsidRPr="00F66E9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val="en-US" w:eastAsia="it-IT"/>
                <w14:ligatures w14:val="none"/>
              </w:rPr>
              <w:t xml:space="preserve">Activating Signal </w:t>
            </w:r>
            <w:proofErr w:type="spellStart"/>
            <w:r w:rsidRPr="00F66E9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val="en-US" w:eastAsia="it-IT"/>
                <w14:ligatures w14:val="none"/>
              </w:rPr>
              <w:t>Cointegrator</w:t>
            </w:r>
            <w:proofErr w:type="spellEnd"/>
            <w:r w:rsidRPr="00F66E9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val="en-US" w:eastAsia="it-IT"/>
                <w14:ligatures w14:val="none"/>
              </w:rPr>
              <w:t xml:space="preserve"> 1 Complex Subunit 1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AD269" w14:textId="77777777" w:rsidR="00E37563" w:rsidRPr="00F66E9D" w:rsidRDefault="00E37563" w:rsidP="00E3756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val="en-US" w:eastAsia="it-IT"/>
                <w14:ligatures w14:val="none"/>
              </w:rPr>
            </w:pPr>
            <w:r w:rsidRPr="00F66E9D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val="en-US" w:eastAsia="it-IT"/>
                <w14:ligatures w14:val="none"/>
              </w:rPr>
              <w:t>Involved in nuclear pore complex assembly and mitotic progression.</w:t>
            </w:r>
          </w:p>
        </w:tc>
      </w:tr>
      <w:tr w:rsidR="00F66E9D" w:rsidRPr="00F66E9D" w14:paraId="6B08BC8B" w14:textId="77777777" w:rsidTr="00E37563">
        <w:trPr>
          <w:trHeight w:val="48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C4A83" w14:textId="77777777" w:rsidR="00E37563" w:rsidRPr="00F66E9D" w:rsidRDefault="00E37563" w:rsidP="00E375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</w:pPr>
            <w:r w:rsidRPr="00F66E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>CHMP4B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34E26" w14:textId="77777777" w:rsidR="00E37563" w:rsidRPr="00F66E9D" w:rsidRDefault="00E37563" w:rsidP="00E3756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val="en-US" w:eastAsia="it-IT"/>
                <w14:ligatures w14:val="none"/>
              </w:rPr>
            </w:pPr>
            <w:r w:rsidRPr="00F66E9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val="en-US" w:eastAsia="it-IT"/>
                <w14:ligatures w14:val="none"/>
              </w:rPr>
              <w:t>Charged Multivesicular Body Protein 4B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9B104" w14:textId="77777777" w:rsidR="00E37563" w:rsidRPr="00F66E9D" w:rsidRDefault="00E37563" w:rsidP="00E3756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val="en-US" w:eastAsia="it-IT"/>
                <w14:ligatures w14:val="none"/>
              </w:rPr>
            </w:pPr>
            <w:r w:rsidRPr="00F66E9D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val="en-US" w:eastAsia="it-IT"/>
                <w14:ligatures w14:val="none"/>
              </w:rPr>
              <w:t>Part of the ESCRT-III complex, crucial for cytokinesis and membrane fission.</w:t>
            </w:r>
          </w:p>
        </w:tc>
      </w:tr>
      <w:tr w:rsidR="00F66E9D" w:rsidRPr="00F66E9D" w14:paraId="734D687A" w14:textId="77777777" w:rsidTr="00E37563">
        <w:trPr>
          <w:trHeight w:val="45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61562" w14:textId="77777777" w:rsidR="00E37563" w:rsidRPr="00F66E9D" w:rsidRDefault="00E37563" w:rsidP="00E375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</w:pPr>
            <w:r w:rsidRPr="00F66E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>LMNA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F383A" w14:textId="77777777" w:rsidR="00E37563" w:rsidRPr="00F66E9D" w:rsidRDefault="00E37563" w:rsidP="00E3756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</w:pPr>
            <w:proofErr w:type="spellStart"/>
            <w:r w:rsidRPr="00F66E9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>Prelamin</w:t>
            </w:r>
            <w:proofErr w:type="spellEnd"/>
            <w:r w:rsidRPr="00F66E9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>-A/C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CEAEE" w14:textId="77777777" w:rsidR="00E37563" w:rsidRPr="00F66E9D" w:rsidRDefault="00E37563" w:rsidP="00E3756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val="en-US" w:eastAsia="it-IT"/>
                <w14:ligatures w14:val="none"/>
              </w:rPr>
            </w:pPr>
            <w:r w:rsidRPr="00F66E9D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val="en-US" w:eastAsia="it-IT"/>
                <w14:ligatures w14:val="none"/>
              </w:rPr>
              <w:t>Structural component of the nuclear envelope, involved in nuclear stability and chromatin organization.</w:t>
            </w:r>
          </w:p>
        </w:tc>
      </w:tr>
      <w:tr w:rsidR="00F66E9D" w:rsidRPr="00F66E9D" w14:paraId="4DBBF992" w14:textId="77777777" w:rsidTr="00E37563">
        <w:trPr>
          <w:trHeight w:val="45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DFD1D" w14:textId="77777777" w:rsidR="00E37563" w:rsidRPr="00F66E9D" w:rsidRDefault="00E37563" w:rsidP="00E375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</w:pPr>
            <w:r w:rsidRPr="00F66E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>PPP2R1B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437D8" w14:textId="77777777" w:rsidR="00E37563" w:rsidRPr="00F66E9D" w:rsidRDefault="00E37563" w:rsidP="00E3756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val="en-US" w:eastAsia="it-IT"/>
                <w14:ligatures w14:val="none"/>
              </w:rPr>
            </w:pPr>
            <w:r w:rsidRPr="00F66E9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val="en-US" w:eastAsia="it-IT"/>
                <w14:ligatures w14:val="none"/>
              </w:rPr>
              <w:t xml:space="preserve">Serine/threonine-protein phosphatase 2A 65 </w:t>
            </w:r>
            <w:proofErr w:type="spellStart"/>
            <w:r w:rsidRPr="00F66E9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val="en-US" w:eastAsia="it-IT"/>
                <w14:ligatures w14:val="none"/>
              </w:rPr>
              <w:t>kDa</w:t>
            </w:r>
            <w:proofErr w:type="spellEnd"/>
            <w:r w:rsidRPr="00F66E9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val="en-US" w:eastAsia="it-IT"/>
                <w14:ligatures w14:val="none"/>
              </w:rPr>
              <w:t xml:space="preserve"> regulatory subunit A beta isoform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F527A" w14:textId="77777777" w:rsidR="00E37563" w:rsidRPr="00F66E9D" w:rsidRDefault="00E37563" w:rsidP="00E3756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val="en-US" w:eastAsia="it-IT"/>
                <w14:ligatures w14:val="none"/>
              </w:rPr>
            </w:pPr>
            <w:r w:rsidRPr="00F66E9D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val="en-US" w:eastAsia="it-IT"/>
                <w14:ligatures w14:val="none"/>
              </w:rPr>
              <w:t>Regulatory subunit of protein phosphatase 2A, involved in controlling mitotic exit.</w:t>
            </w:r>
          </w:p>
        </w:tc>
      </w:tr>
      <w:tr w:rsidR="00F66E9D" w:rsidRPr="00F66E9D" w14:paraId="46DB3238" w14:textId="77777777" w:rsidTr="00E37563">
        <w:trPr>
          <w:trHeight w:val="45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23B6B" w14:textId="77777777" w:rsidR="00E37563" w:rsidRPr="00F66E9D" w:rsidRDefault="00E37563" w:rsidP="00E375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</w:pPr>
            <w:r w:rsidRPr="00F66E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>PSME1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E487F" w14:textId="77777777" w:rsidR="00E37563" w:rsidRPr="00F66E9D" w:rsidRDefault="00E37563" w:rsidP="00E3756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</w:pPr>
            <w:proofErr w:type="spellStart"/>
            <w:r w:rsidRPr="00F66E9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>Proteasome</w:t>
            </w:r>
            <w:proofErr w:type="spellEnd"/>
            <w:r w:rsidRPr="00F66E9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 xml:space="preserve"> </w:t>
            </w:r>
            <w:proofErr w:type="spellStart"/>
            <w:r w:rsidRPr="00F66E9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>Activator</w:t>
            </w:r>
            <w:proofErr w:type="spellEnd"/>
            <w:r w:rsidRPr="00F66E9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 xml:space="preserve"> </w:t>
            </w:r>
            <w:proofErr w:type="spellStart"/>
            <w:r w:rsidRPr="00F66E9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>Complex</w:t>
            </w:r>
            <w:proofErr w:type="spellEnd"/>
            <w:r w:rsidRPr="00F66E9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 xml:space="preserve"> </w:t>
            </w:r>
            <w:proofErr w:type="spellStart"/>
            <w:r w:rsidRPr="00F66E9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>Subunit</w:t>
            </w:r>
            <w:proofErr w:type="spellEnd"/>
            <w:r w:rsidRPr="00F66E9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 xml:space="preserve"> 1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FF4B3" w14:textId="77777777" w:rsidR="00E37563" w:rsidRPr="00F66E9D" w:rsidRDefault="00E37563" w:rsidP="00E3756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val="en-US" w:eastAsia="it-IT"/>
                <w14:ligatures w14:val="none"/>
              </w:rPr>
            </w:pPr>
            <w:r w:rsidRPr="00F66E9D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val="en-US" w:eastAsia="it-IT"/>
                <w14:ligatures w14:val="none"/>
              </w:rPr>
              <w:t>Facilitates the degradation of proteins during cell cycle transitions.</w:t>
            </w:r>
          </w:p>
        </w:tc>
      </w:tr>
      <w:tr w:rsidR="00F66E9D" w:rsidRPr="00F66E9D" w14:paraId="7AB29004" w14:textId="77777777" w:rsidTr="00E37563">
        <w:trPr>
          <w:trHeight w:val="45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27B36" w14:textId="77777777" w:rsidR="00E37563" w:rsidRPr="00F66E9D" w:rsidRDefault="00E37563" w:rsidP="00E375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</w:pPr>
            <w:r w:rsidRPr="00F66E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>RCC2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DC3E5" w14:textId="77777777" w:rsidR="00E37563" w:rsidRPr="00F66E9D" w:rsidRDefault="00E37563" w:rsidP="00E3756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</w:pPr>
            <w:proofErr w:type="spellStart"/>
            <w:r w:rsidRPr="00F66E9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>Protein</w:t>
            </w:r>
            <w:proofErr w:type="spellEnd"/>
            <w:r w:rsidRPr="00F66E9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 xml:space="preserve"> </w:t>
            </w:r>
            <w:proofErr w:type="spellStart"/>
            <w:r w:rsidRPr="00F66E9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>Regulator</w:t>
            </w:r>
            <w:proofErr w:type="spellEnd"/>
            <w:r w:rsidRPr="00F66E9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 xml:space="preserve"> of </w:t>
            </w:r>
            <w:proofErr w:type="spellStart"/>
            <w:r w:rsidRPr="00F66E9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>Cytokinesis</w:t>
            </w:r>
            <w:proofErr w:type="spellEnd"/>
            <w:r w:rsidRPr="00F66E9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 xml:space="preserve"> 1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11D01" w14:textId="77777777" w:rsidR="00E37563" w:rsidRPr="00F66E9D" w:rsidRDefault="00E37563" w:rsidP="00E3756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val="en-US" w:eastAsia="it-IT"/>
                <w14:ligatures w14:val="none"/>
              </w:rPr>
            </w:pPr>
            <w:r w:rsidRPr="00F66E9D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val="en-US" w:eastAsia="it-IT"/>
                <w14:ligatures w14:val="none"/>
              </w:rPr>
              <w:t>Plays a role in chromosome condensation and the proper segregation of chromosomes.</w:t>
            </w:r>
          </w:p>
        </w:tc>
      </w:tr>
      <w:tr w:rsidR="00F66E9D" w:rsidRPr="00F66E9D" w14:paraId="0B3D36A0" w14:textId="77777777" w:rsidTr="00E37563">
        <w:trPr>
          <w:trHeight w:val="45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BF5CC" w14:textId="77777777" w:rsidR="00E37563" w:rsidRPr="00F66E9D" w:rsidRDefault="00E37563" w:rsidP="00E375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</w:pPr>
            <w:r w:rsidRPr="00F66E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>UBE2S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14ED5" w14:textId="77777777" w:rsidR="00E37563" w:rsidRPr="00F66E9D" w:rsidRDefault="00E37563" w:rsidP="00E3756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val="en-US" w:eastAsia="it-IT"/>
                <w14:ligatures w14:val="none"/>
              </w:rPr>
            </w:pPr>
            <w:r w:rsidRPr="00F66E9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val="en-US" w:eastAsia="it-IT"/>
                <w14:ligatures w14:val="none"/>
              </w:rPr>
              <w:t>Ubiquitin-Conjugating Enzyme E2 S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9EBF0" w14:textId="77777777" w:rsidR="00E37563" w:rsidRPr="00F66E9D" w:rsidRDefault="00E37563" w:rsidP="00E3756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val="en-US" w:eastAsia="it-IT"/>
                <w14:ligatures w14:val="none"/>
              </w:rPr>
            </w:pPr>
            <w:r w:rsidRPr="00F66E9D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val="en-US" w:eastAsia="it-IT"/>
                <w14:ligatures w14:val="none"/>
              </w:rPr>
              <w:t>Catalyzes the elongation of ubiquitin chains on substrates, important for anaphase progression.</w:t>
            </w:r>
          </w:p>
        </w:tc>
      </w:tr>
      <w:tr w:rsidR="00F66E9D" w:rsidRPr="00F66E9D" w14:paraId="5F455DE2" w14:textId="77777777" w:rsidTr="00E37563">
        <w:trPr>
          <w:trHeight w:val="45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542D6" w14:textId="77777777" w:rsidR="00E37563" w:rsidRPr="00F66E9D" w:rsidRDefault="00E37563" w:rsidP="00E375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</w:pPr>
            <w:r w:rsidRPr="00F66E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>CETN2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1D3C0" w14:textId="77777777" w:rsidR="00E37563" w:rsidRPr="00F66E9D" w:rsidRDefault="00E37563" w:rsidP="00E3756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</w:pPr>
            <w:r w:rsidRPr="00F66E9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>Centrin-2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53594" w14:textId="77777777" w:rsidR="00E37563" w:rsidRPr="00F66E9D" w:rsidRDefault="00E37563" w:rsidP="00E3756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val="en-US" w:eastAsia="it-IT"/>
                <w14:ligatures w14:val="none"/>
              </w:rPr>
            </w:pPr>
            <w:r w:rsidRPr="00F66E9D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val="en-US" w:eastAsia="it-IT"/>
                <w14:ligatures w14:val="none"/>
              </w:rPr>
              <w:t>Involved in centrosome duplication and spindle formation during mitosis.</w:t>
            </w:r>
          </w:p>
        </w:tc>
      </w:tr>
      <w:tr w:rsidR="00F66E9D" w:rsidRPr="00F66E9D" w14:paraId="0B69F60B" w14:textId="77777777" w:rsidTr="00E37563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F8F42" w14:textId="77777777" w:rsidR="00E37563" w:rsidRPr="00F66E9D" w:rsidRDefault="00E37563" w:rsidP="00E375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</w:pPr>
            <w:r w:rsidRPr="00F66E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>TPX2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77685" w14:textId="77777777" w:rsidR="00E37563" w:rsidRPr="00F66E9D" w:rsidRDefault="00E37563" w:rsidP="00E3756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</w:pPr>
            <w:r w:rsidRPr="00F66E9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 xml:space="preserve">Targeting </w:t>
            </w:r>
            <w:proofErr w:type="spellStart"/>
            <w:r w:rsidRPr="00F66E9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>Protein</w:t>
            </w:r>
            <w:proofErr w:type="spellEnd"/>
            <w:r w:rsidRPr="00F66E9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 xml:space="preserve"> for Xklp2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AB838" w14:textId="77777777" w:rsidR="00E37563" w:rsidRPr="00F66E9D" w:rsidRDefault="00E37563" w:rsidP="00E3756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val="en-US" w:eastAsia="it-IT"/>
                <w14:ligatures w14:val="none"/>
              </w:rPr>
            </w:pPr>
            <w:r w:rsidRPr="00F66E9D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val="en-US" w:eastAsia="it-IT"/>
                <w14:ligatures w14:val="none"/>
              </w:rPr>
              <w:t>Key player in spindle assembly by activating Aurora A kinase.</w:t>
            </w:r>
          </w:p>
        </w:tc>
      </w:tr>
      <w:tr w:rsidR="00F66E9D" w:rsidRPr="00F66E9D" w14:paraId="4AB46AC5" w14:textId="77777777" w:rsidTr="00E37563">
        <w:trPr>
          <w:trHeight w:val="46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0B239" w14:textId="77777777" w:rsidR="00E37563" w:rsidRPr="00F66E9D" w:rsidRDefault="00E37563" w:rsidP="00E375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</w:pPr>
            <w:r w:rsidRPr="00F66E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>MAX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237AE" w14:textId="77777777" w:rsidR="00E37563" w:rsidRPr="00F66E9D" w:rsidRDefault="00E37563" w:rsidP="00E3756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</w:pPr>
            <w:r w:rsidRPr="00F66E9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 xml:space="preserve">MYC-Associated </w:t>
            </w:r>
            <w:proofErr w:type="spellStart"/>
            <w:r w:rsidRPr="00F66E9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>Factor</w:t>
            </w:r>
            <w:proofErr w:type="spellEnd"/>
            <w:r w:rsidRPr="00F66E9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 xml:space="preserve"> X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EFB87" w14:textId="77777777" w:rsidR="00E37563" w:rsidRPr="00F66E9D" w:rsidRDefault="00E37563" w:rsidP="00E3756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val="en-US" w:eastAsia="it-IT"/>
                <w14:ligatures w14:val="none"/>
              </w:rPr>
            </w:pPr>
            <w:r w:rsidRPr="00F66E9D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val="en-US" w:eastAsia="it-IT"/>
                <w14:ligatures w14:val="none"/>
              </w:rPr>
              <w:t>Regulates transcription of target genes during cell cycle progression.</w:t>
            </w:r>
          </w:p>
        </w:tc>
      </w:tr>
      <w:tr w:rsidR="00F66E9D" w:rsidRPr="00F66E9D" w14:paraId="322448B7" w14:textId="77777777" w:rsidTr="00E37563">
        <w:trPr>
          <w:trHeight w:val="45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0E3A8" w14:textId="77777777" w:rsidR="00E37563" w:rsidRPr="00F66E9D" w:rsidRDefault="00E37563" w:rsidP="00E375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</w:pPr>
            <w:r w:rsidRPr="00F66E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>TK1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A6093" w14:textId="77777777" w:rsidR="00E37563" w:rsidRPr="00F66E9D" w:rsidRDefault="00E37563" w:rsidP="00E3756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</w:pPr>
            <w:proofErr w:type="spellStart"/>
            <w:r w:rsidRPr="00F66E9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>Thymidine</w:t>
            </w:r>
            <w:proofErr w:type="spellEnd"/>
            <w:r w:rsidRPr="00F66E9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 xml:space="preserve"> </w:t>
            </w:r>
            <w:proofErr w:type="spellStart"/>
            <w:r w:rsidRPr="00F66E9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>Kinase</w:t>
            </w:r>
            <w:proofErr w:type="spellEnd"/>
            <w:r w:rsidRPr="00F66E9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 xml:space="preserve"> 1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7B840" w14:textId="77777777" w:rsidR="00E37563" w:rsidRPr="00F66E9D" w:rsidRDefault="00E37563" w:rsidP="00E3756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val="en-US" w:eastAsia="it-IT"/>
                <w14:ligatures w14:val="none"/>
              </w:rPr>
            </w:pPr>
            <w:r w:rsidRPr="00F66E9D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val="en-US" w:eastAsia="it-IT"/>
                <w14:ligatures w14:val="none"/>
              </w:rPr>
              <w:t>Catalyzes the phosphorylation of thymidine, essential for DNA synthesis during cell division.</w:t>
            </w:r>
          </w:p>
        </w:tc>
      </w:tr>
      <w:tr w:rsidR="00F66E9D" w:rsidRPr="00F66E9D" w14:paraId="5E9806A1" w14:textId="77777777" w:rsidTr="00E37563">
        <w:trPr>
          <w:trHeight w:val="46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669AD" w14:textId="77777777" w:rsidR="00E37563" w:rsidRPr="00F66E9D" w:rsidRDefault="00E37563" w:rsidP="00E375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</w:pPr>
            <w:r w:rsidRPr="00F66E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>TYMS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0D97A" w14:textId="77777777" w:rsidR="00E37563" w:rsidRPr="00F66E9D" w:rsidRDefault="00E37563" w:rsidP="00E3756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</w:pPr>
            <w:proofErr w:type="spellStart"/>
            <w:r w:rsidRPr="00F66E9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>Thymidylate</w:t>
            </w:r>
            <w:proofErr w:type="spellEnd"/>
            <w:r w:rsidRPr="00F66E9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 xml:space="preserve"> </w:t>
            </w:r>
            <w:proofErr w:type="spellStart"/>
            <w:r w:rsidRPr="00F66E9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>Synthase</w:t>
            </w:r>
            <w:proofErr w:type="spellEnd"/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41008" w14:textId="77777777" w:rsidR="00E37563" w:rsidRPr="00F66E9D" w:rsidRDefault="00E37563" w:rsidP="00E3756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val="en-US" w:eastAsia="it-IT"/>
                <w14:ligatures w14:val="none"/>
              </w:rPr>
            </w:pPr>
            <w:r w:rsidRPr="00F66E9D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val="en-US" w:eastAsia="it-IT"/>
                <w14:ligatures w14:val="none"/>
              </w:rPr>
              <w:t xml:space="preserve">Catalyzes the conversion of </w:t>
            </w:r>
            <w:proofErr w:type="spellStart"/>
            <w:r w:rsidRPr="00F66E9D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val="en-US" w:eastAsia="it-IT"/>
                <w14:ligatures w14:val="none"/>
              </w:rPr>
              <w:t>dUMP</w:t>
            </w:r>
            <w:proofErr w:type="spellEnd"/>
            <w:r w:rsidRPr="00F66E9D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val="en-US" w:eastAsia="it-IT"/>
                <w14:ligatures w14:val="none"/>
              </w:rPr>
              <w:t xml:space="preserve"> to dTMP, a crucial step in DNA replication.</w:t>
            </w:r>
          </w:p>
        </w:tc>
      </w:tr>
      <w:tr w:rsidR="00F66E9D" w:rsidRPr="00F66E9D" w14:paraId="534F4761" w14:textId="77777777" w:rsidTr="00E37563">
        <w:trPr>
          <w:trHeight w:val="45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334EB" w14:textId="77777777" w:rsidR="00E37563" w:rsidRPr="00F66E9D" w:rsidRDefault="00E37563" w:rsidP="00E375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</w:pPr>
            <w:r w:rsidRPr="00F66E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>TOP2A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1DA75" w14:textId="77777777" w:rsidR="00E37563" w:rsidRPr="00F66E9D" w:rsidRDefault="00E37563" w:rsidP="00E3756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</w:pPr>
            <w:r w:rsidRPr="00F66E9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 xml:space="preserve">DNA </w:t>
            </w:r>
            <w:proofErr w:type="spellStart"/>
            <w:r w:rsidRPr="00F66E9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>Topoisomerase</w:t>
            </w:r>
            <w:proofErr w:type="spellEnd"/>
            <w:r w:rsidRPr="00F66E9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 xml:space="preserve"> II Alpha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6B875" w14:textId="77777777" w:rsidR="00E37563" w:rsidRPr="00F66E9D" w:rsidRDefault="00E37563" w:rsidP="00E3756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val="en-US" w:eastAsia="it-IT"/>
                <w14:ligatures w14:val="none"/>
              </w:rPr>
            </w:pPr>
            <w:r w:rsidRPr="00F66E9D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val="en-US" w:eastAsia="it-IT"/>
                <w14:ligatures w14:val="none"/>
              </w:rPr>
              <w:t>Controls the topological states of DNA during transcription and is essential for chromosomal segregation in mitosis.</w:t>
            </w:r>
          </w:p>
        </w:tc>
      </w:tr>
    </w:tbl>
    <w:p w14:paraId="23723D24" w14:textId="77777777" w:rsidR="00E37563" w:rsidRPr="00F66E9D" w:rsidRDefault="00E37563" w:rsidP="00E37563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highlight w:val="magenta"/>
          <w:lang w:val="en-US"/>
        </w:rPr>
      </w:pPr>
    </w:p>
    <w:p w14:paraId="4D09A2EE" w14:textId="77777777" w:rsidR="00235A84" w:rsidRPr="00F66E9D" w:rsidRDefault="00235A84" w:rsidP="00235A8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en-US"/>
        </w:rPr>
      </w:pPr>
      <w:r w:rsidRPr="00F66E9D">
        <w:rPr>
          <w:rFonts w:ascii="Times New Roman" w:hAnsi="Times New Roman" w:cs="Times New Roman"/>
          <w:noProof/>
          <w:color w:val="000000" w:themeColor="text1"/>
          <w:sz w:val="22"/>
          <w:szCs w:val="22"/>
          <w:lang w:val="en-US"/>
        </w:rPr>
        <w:lastRenderedPageBreak/>
        <w:drawing>
          <wp:inline distT="0" distB="0" distL="0" distR="0" wp14:anchorId="2697405A" wp14:editId="138C933E">
            <wp:extent cx="3579962" cy="3857830"/>
            <wp:effectExtent l="0" t="0" r="1905" b="0"/>
            <wp:docPr id="1494595748" name="Immagine 3" descr="Immagine che contiene testo, schermata, diagramma, softwa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595748" name="Immagine 3" descr="Immagine che contiene testo, schermata, diagramma, softwar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182" cy="3872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7955C7" w14:textId="07B6FD52" w:rsidR="00235A84" w:rsidRPr="00F66E9D" w:rsidRDefault="00B06941" w:rsidP="00235A8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en-US"/>
        </w:rPr>
        <w:t>4</w:t>
      </w:r>
      <w:r w:rsidR="009D6794" w:rsidRPr="00F66E9D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en-US"/>
        </w:rPr>
        <w:t xml:space="preserve">. </w:t>
      </w:r>
      <w:r w:rsidR="00235A84" w:rsidRPr="00F66E9D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 xml:space="preserve">Figure SI3. </w:t>
      </w:r>
      <w:r w:rsidR="00235A84" w:rsidRPr="00F66E9D">
        <w:rPr>
          <w:rFonts w:ascii="Times New Roman" w:hAnsi="Times New Roman" w:cs="Times New Roman"/>
          <w:color w:val="000000" w:themeColor="text1"/>
          <w:lang w:val="en-US"/>
        </w:rPr>
        <w:t>Protein-protein interaction network illustrating the relationships among the proteins associated with the mitosis phase.</w:t>
      </w:r>
    </w:p>
    <w:p w14:paraId="654774FE" w14:textId="77777777" w:rsidR="00E37563" w:rsidRPr="00F66E9D" w:rsidRDefault="00E37563">
      <w:pPr>
        <w:rPr>
          <w:rFonts w:ascii="Times New Roman" w:hAnsi="Times New Roman" w:cs="Times New Roman"/>
          <w:color w:val="000000" w:themeColor="text1"/>
          <w:lang w:val="en-US"/>
        </w:rPr>
      </w:pPr>
    </w:p>
    <w:p w14:paraId="12FC578C" w14:textId="14200584" w:rsidR="00B71D99" w:rsidRPr="00F66E9D" w:rsidRDefault="00B06941" w:rsidP="00B71D99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b/>
          <w:bCs/>
          <w:color w:val="000000" w:themeColor="text1"/>
          <w:lang w:val="en-US"/>
        </w:rPr>
        <w:t>5</w:t>
      </w:r>
      <w:r w:rsidR="009D6794" w:rsidRPr="00F66E9D">
        <w:rPr>
          <w:rFonts w:ascii="Times New Roman" w:hAnsi="Times New Roman" w:cs="Times New Roman"/>
          <w:b/>
          <w:bCs/>
          <w:color w:val="000000" w:themeColor="text1"/>
          <w:lang w:val="en-US"/>
        </w:rPr>
        <w:t>.</w:t>
      </w:r>
      <w:r w:rsidR="009D6794" w:rsidRPr="00F66E9D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B71D99" w:rsidRPr="00F66E9D">
        <w:rPr>
          <w:rFonts w:ascii="Times New Roman" w:hAnsi="Times New Roman" w:cs="Times New Roman"/>
          <w:color w:val="000000" w:themeColor="text1"/>
          <w:lang w:val="en-US"/>
        </w:rPr>
        <w:t>Table SI</w:t>
      </w:r>
      <w:r w:rsidRPr="00F66E9D">
        <w:rPr>
          <w:rFonts w:ascii="Times New Roman" w:hAnsi="Times New Roman" w:cs="Times New Roman"/>
          <w:color w:val="000000" w:themeColor="text1"/>
          <w:lang w:val="en-US"/>
        </w:rPr>
        <w:t>2</w:t>
      </w:r>
      <w:r w:rsidR="00B71D99" w:rsidRPr="00F66E9D">
        <w:rPr>
          <w:rFonts w:ascii="Times New Roman" w:hAnsi="Times New Roman" w:cs="Times New Roman"/>
          <w:color w:val="000000" w:themeColor="text1"/>
          <w:lang w:val="en-US"/>
        </w:rPr>
        <w:t xml:space="preserve">. This table provides the </w:t>
      </w:r>
      <w:proofErr w:type="spellStart"/>
      <w:r w:rsidR="00B71D99" w:rsidRPr="00F66E9D">
        <w:rPr>
          <w:rFonts w:ascii="Times New Roman" w:hAnsi="Times New Roman" w:cs="Times New Roman"/>
          <w:color w:val="000000" w:themeColor="text1"/>
          <w:lang w:val="en-US"/>
        </w:rPr>
        <w:t>UniProt</w:t>
      </w:r>
      <w:proofErr w:type="spellEnd"/>
      <w:r w:rsidR="00B71D99" w:rsidRPr="00F66E9D">
        <w:rPr>
          <w:rFonts w:ascii="Times New Roman" w:hAnsi="Times New Roman" w:cs="Times New Roman"/>
          <w:color w:val="000000" w:themeColor="text1"/>
          <w:lang w:val="en-US"/>
        </w:rPr>
        <w:t xml:space="preserve"> names and highlights the role of these proteins during the apoptotic execution phase, focusing on their involvement in chromatin dynamics and nuclear integrity.</w:t>
      </w:r>
    </w:p>
    <w:p w14:paraId="50977562" w14:textId="77777777" w:rsidR="00B71D99" w:rsidRPr="00F66E9D" w:rsidRDefault="00B71D99">
      <w:pPr>
        <w:rPr>
          <w:rFonts w:ascii="Times New Roman" w:hAnsi="Times New Roman" w:cs="Times New Roman"/>
          <w:color w:val="000000" w:themeColor="text1"/>
          <w:lang w:val="en-US"/>
        </w:rPr>
      </w:pPr>
    </w:p>
    <w:tbl>
      <w:tblPr>
        <w:tblW w:w="9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2620"/>
        <w:gridCol w:w="4860"/>
      </w:tblGrid>
      <w:tr w:rsidR="00F66E9D" w:rsidRPr="00F66E9D" w14:paraId="19C1400F" w14:textId="77777777" w:rsidTr="00365360">
        <w:trPr>
          <w:trHeight w:val="46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21601725" w14:textId="77777777" w:rsidR="00B71D99" w:rsidRPr="00F66E9D" w:rsidRDefault="00B71D99" w:rsidP="003653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</w:pPr>
            <w:proofErr w:type="spellStart"/>
            <w:r w:rsidRPr="00F66E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>Apoptotic</w:t>
            </w:r>
            <w:proofErr w:type="spellEnd"/>
            <w:r w:rsidRPr="00F66E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 xml:space="preserve"> </w:t>
            </w:r>
            <w:proofErr w:type="spellStart"/>
            <w:r w:rsidRPr="00F66E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>Execution</w:t>
            </w:r>
            <w:proofErr w:type="spellEnd"/>
            <w:r w:rsidRPr="00F66E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 xml:space="preserve"> </w:t>
            </w:r>
            <w:proofErr w:type="spellStart"/>
            <w:r w:rsidRPr="00F66E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>Phase</w:t>
            </w:r>
            <w:proofErr w:type="spellEnd"/>
            <w:r w:rsidRPr="00F66E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 xml:space="preserve"> </w:t>
            </w:r>
            <w:proofErr w:type="spellStart"/>
            <w:r w:rsidRPr="00F66E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>Protein</w:t>
            </w:r>
            <w:proofErr w:type="spellEnd"/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E64B63D" w14:textId="77777777" w:rsidR="00B71D99" w:rsidRPr="00F66E9D" w:rsidRDefault="00B71D99" w:rsidP="003653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</w:pPr>
            <w:proofErr w:type="spellStart"/>
            <w:r w:rsidRPr="00F66E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>UniProt</w:t>
            </w:r>
            <w:proofErr w:type="spellEnd"/>
            <w:r w:rsidRPr="00F66E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 xml:space="preserve"> Name</w:t>
            </w:r>
          </w:p>
        </w:tc>
        <w:tc>
          <w:tcPr>
            <w:tcW w:w="486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8B02D28" w14:textId="77777777" w:rsidR="00B71D99" w:rsidRPr="00F66E9D" w:rsidRDefault="00B71D99" w:rsidP="003653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</w:pPr>
            <w:proofErr w:type="spellStart"/>
            <w:r w:rsidRPr="00F66E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>Function</w:t>
            </w:r>
            <w:proofErr w:type="spellEnd"/>
          </w:p>
        </w:tc>
      </w:tr>
      <w:tr w:rsidR="00F66E9D" w:rsidRPr="00F66E9D" w14:paraId="3BBC0AC8" w14:textId="77777777" w:rsidTr="00365360">
        <w:trPr>
          <w:trHeight w:val="46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341EA" w14:textId="77777777" w:rsidR="00B71D99" w:rsidRPr="00F66E9D" w:rsidRDefault="00B71D99" w:rsidP="003653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</w:pPr>
            <w:r w:rsidRPr="00F66E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>H1-0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465E7" w14:textId="77777777" w:rsidR="00B71D99" w:rsidRPr="00F66E9D" w:rsidRDefault="00B71D99" w:rsidP="00365360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</w:pPr>
            <w:r w:rsidRPr="00F66E9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>H10_HUMAN (P07305)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63C16" w14:textId="77777777" w:rsidR="00B71D99" w:rsidRPr="00F66E9D" w:rsidRDefault="00B71D99" w:rsidP="0036536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val="en-US" w:eastAsia="it-IT"/>
                <w14:ligatures w14:val="none"/>
              </w:rPr>
            </w:pPr>
            <w:r w:rsidRPr="00F66E9D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val="en-US" w:eastAsia="it-IT"/>
                <w14:ligatures w14:val="none"/>
              </w:rPr>
              <w:t>In apoptosis, H1-0 is involved in chromatin condensation and DNA fragmentation, a hallmark of the apoptotic execution phase.</w:t>
            </w:r>
          </w:p>
        </w:tc>
      </w:tr>
      <w:tr w:rsidR="00F66E9D" w:rsidRPr="00F66E9D" w14:paraId="3F699678" w14:textId="77777777" w:rsidTr="00365360">
        <w:trPr>
          <w:trHeight w:val="9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67EFC" w14:textId="77777777" w:rsidR="00B71D99" w:rsidRPr="00F66E9D" w:rsidRDefault="00B71D99" w:rsidP="003653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</w:pPr>
            <w:r w:rsidRPr="00F66E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>H1-2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26BB5" w14:textId="77777777" w:rsidR="00B71D99" w:rsidRPr="00F66E9D" w:rsidRDefault="00B71D99" w:rsidP="00365360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</w:pPr>
            <w:r w:rsidRPr="00F66E9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>H12_HUMAN (P16403)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AB047" w14:textId="77777777" w:rsidR="00B71D99" w:rsidRPr="00F66E9D" w:rsidRDefault="00B71D99" w:rsidP="0036536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val="en-US" w:eastAsia="it-IT"/>
                <w14:ligatures w14:val="none"/>
              </w:rPr>
            </w:pPr>
            <w:r w:rsidRPr="00F66E9D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val="en-US" w:eastAsia="it-IT"/>
                <w14:ligatures w14:val="none"/>
              </w:rPr>
              <w:t>Histone H1.2 is known to be released into the cytoplasm during apoptosis, where it can contribute to the activation of apoptotic pathways, particularly through the release of cytochrome c from mitochondria.</w:t>
            </w:r>
          </w:p>
        </w:tc>
      </w:tr>
      <w:tr w:rsidR="00F66E9D" w:rsidRPr="00F66E9D" w14:paraId="222D7E0F" w14:textId="77777777" w:rsidTr="00365360">
        <w:trPr>
          <w:trHeight w:val="67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E4B0A" w14:textId="77777777" w:rsidR="00B71D99" w:rsidRPr="00F66E9D" w:rsidRDefault="00B71D99" w:rsidP="003653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</w:pPr>
            <w:r w:rsidRPr="00F66E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>H1-4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1A97B" w14:textId="77777777" w:rsidR="00B71D99" w:rsidRPr="00F66E9D" w:rsidRDefault="00B71D99" w:rsidP="00365360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</w:pPr>
            <w:r w:rsidRPr="00F66E9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>H14_HUMAN (P10412)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FAE45" w14:textId="77777777" w:rsidR="00B71D99" w:rsidRPr="00F66E9D" w:rsidRDefault="00B71D99" w:rsidP="0036536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val="en-US" w:eastAsia="it-IT"/>
                <w14:ligatures w14:val="none"/>
              </w:rPr>
            </w:pPr>
            <w:r w:rsidRPr="00F66E9D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val="en-US" w:eastAsia="it-IT"/>
                <w14:ligatures w14:val="none"/>
              </w:rPr>
              <w:t>Histone H1.4 plays a role in chromatin condensation during the apoptotic execution phase, aiding in the structural reorganization of chromatin prior to DNA fragmentation.</w:t>
            </w:r>
          </w:p>
        </w:tc>
      </w:tr>
      <w:tr w:rsidR="00F66E9D" w:rsidRPr="00F66E9D" w14:paraId="5CF09F1F" w14:textId="77777777" w:rsidTr="00365360">
        <w:trPr>
          <w:trHeight w:val="67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9DBFE" w14:textId="77777777" w:rsidR="00B71D99" w:rsidRPr="00F66E9D" w:rsidRDefault="00B71D99" w:rsidP="003653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</w:pPr>
            <w:r w:rsidRPr="00F66E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>LMNA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9713F" w14:textId="77777777" w:rsidR="00B71D99" w:rsidRPr="00F66E9D" w:rsidRDefault="00B71D99" w:rsidP="00365360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</w:pPr>
            <w:r w:rsidRPr="00F66E9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eastAsia="it-IT"/>
                <w14:ligatures w14:val="none"/>
              </w:rPr>
              <w:t>LMNA_HUMAN (P02545)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A4CCA" w14:textId="77777777" w:rsidR="00B71D99" w:rsidRPr="00F66E9D" w:rsidRDefault="00B71D99" w:rsidP="0036536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val="en-US" w:eastAsia="it-IT"/>
                <w14:ligatures w14:val="none"/>
              </w:rPr>
            </w:pPr>
            <w:r w:rsidRPr="00F66E9D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val="en-US" w:eastAsia="it-IT"/>
                <w14:ligatures w14:val="none"/>
              </w:rPr>
              <w:t xml:space="preserve">Lamin A/C is cleaved by caspases during apoptosis, leading to nuclear envelope breakdown and </w:t>
            </w:r>
            <w:r w:rsidRPr="00F66E9D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val="en-US" w:eastAsia="it-IT"/>
                <w14:ligatures w14:val="none"/>
              </w:rPr>
              <w:lastRenderedPageBreak/>
              <w:t>chromatin condensation, facilitating the progression of apoptosis.</w:t>
            </w:r>
          </w:p>
        </w:tc>
      </w:tr>
    </w:tbl>
    <w:p w14:paraId="16155BE1" w14:textId="77777777" w:rsidR="00B71D99" w:rsidRPr="00F66E9D" w:rsidRDefault="00B71D99" w:rsidP="00B71D99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</w:pPr>
    </w:p>
    <w:p w14:paraId="51B7BBF7" w14:textId="77777777" w:rsidR="00B71D99" w:rsidRPr="00F66E9D" w:rsidRDefault="00B71D99" w:rsidP="00B71D99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</w:pPr>
      <w:r w:rsidRPr="00F66E9D">
        <w:rPr>
          <w:rFonts w:ascii="Times New Roman" w:hAnsi="Times New Roman" w:cs="Times New Roman"/>
          <w:noProof/>
          <w:color w:val="000000" w:themeColor="text1"/>
          <w:sz w:val="22"/>
          <w:szCs w:val="22"/>
          <w:lang w:val="en-US"/>
        </w:rPr>
        <w:drawing>
          <wp:inline distT="0" distB="0" distL="0" distR="0" wp14:anchorId="36B22AF6" wp14:editId="6C26F455">
            <wp:extent cx="4665572" cy="1948544"/>
            <wp:effectExtent l="0" t="0" r="1905" b="0"/>
            <wp:docPr id="1696064689" name="Immagine 4" descr="Immagine che contiene testo, schermata, software, Software multimedi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064689" name="Immagine 4" descr="Immagine che contiene testo, schermata, software, Software multimedial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27" cy="1962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B2CEBF" w14:textId="211C5336" w:rsidR="00B71D99" w:rsidRPr="00F66E9D" w:rsidRDefault="00B06941" w:rsidP="00B71D99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b/>
          <w:bCs/>
          <w:color w:val="000000" w:themeColor="text1"/>
          <w:lang w:val="en-US"/>
        </w:rPr>
        <w:t>6</w:t>
      </w:r>
      <w:r w:rsidR="009D6794" w:rsidRPr="00F66E9D">
        <w:rPr>
          <w:rFonts w:ascii="Times New Roman" w:hAnsi="Times New Roman" w:cs="Times New Roman"/>
          <w:b/>
          <w:bCs/>
          <w:color w:val="000000" w:themeColor="text1"/>
          <w:lang w:val="en-US"/>
        </w:rPr>
        <w:t>.</w:t>
      </w:r>
      <w:r w:rsidR="009D6794" w:rsidRPr="00F66E9D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B71D99" w:rsidRPr="00F66E9D">
        <w:rPr>
          <w:rFonts w:ascii="Times New Roman" w:hAnsi="Times New Roman" w:cs="Times New Roman"/>
          <w:color w:val="000000" w:themeColor="text1"/>
          <w:lang w:val="en-US"/>
        </w:rPr>
        <w:t>Figure SI4. Protein-protein interaction network illustrating the relationships among the proteins associated with the apoptotic execution phase.</w:t>
      </w:r>
    </w:p>
    <w:p w14:paraId="13861CF7" w14:textId="77777777" w:rsidR="00E21CE3" w:rsidRPr="00F66E9D" w:rsidRDefault="00E21CE3" w:rsidP="00B71D99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14:paraId="632F3884" w14:textId="77777777" w:rsidR="009D6794" w:rsidRPr="00F66E9D" w:rsidRDefault="009D6794" w:rsidP="00B71D99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14:paraId="2179DA90" w14:textId="6046B1BB" w:rsidR="00E21CE3" w:rsidRPr="00F66E9D" w:rsidRDefault="00B06941" w:rsidP="00E21CE3">
      <w:pPr>
        <w:spacing w:line="480" w:lineRule="auto"/>
        <w:contextualSpacing/>
        <w:jc w:val="both"/>
        <w:rPr>
          <w:rFonts w:ascii="Times New Roman" w:hAnsi="Times New Roman" w:cs="Times New Roman"/>
          <w:bCs/>
          <w:iCs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b/>
          <w:iCs/>
          <w:color w:val="000000" w:themeColor="text1"/>
          <w:lang w:val="en-US"/>
        </w:rPr>
        <w:t>7</w:t>
      </w:r>
      <w:r w:rsidR="009D6794" w:rsidRPr="00F66E9D">
        <w:rPr>
          <w:rFonts w:ascii="Times New Roman" w:hAnsi="Times New Roman" w:cs="Times New Roman"/>
          <w:b/>
          <w:iCs/>
          <w:color w:val="000000" w:themeColor="text1"/>
          <w:lang w:val="en-US"/>
        </w:rPr>
        <w:t xml:space="preserve">. </w:t>
      </w:r>
      <w:r w:rsidR="00E21CE3" w:rsidRPr="00F66E9D">
        <w:rPr>
          <w:rFonts w:ascii="Times New Roman" w:hAnsi="Times New Roman" w:cs="Times New Roman"/>
          <w:bCs/>
          <w:iCs/>
          <w:color w:val="000000" w:themeColor="text1"/>
          <w:lang w:val="en-US"/>
        </w:rPr>
        <w:t>Table SI</w:t>
      </w:r>
      <w:r w:rsidRPr="00F66E9D">
        <w:rPr>
          <w:rFonts w:ascii="Times New Roman" w:hAnsi="Times New Roman" w:cs="Times New Roman"/>
          <w:bCs/>
          <w:iCs/>
          <w:color w:val="000000" w:themeColor="text1"/>
          <w:lang w:val="en-US"/>
        </w:rPr>
        <w:t>3</w:t>
      </w:r>
      <w:r w:rsidR="00E21CE3" w:rsidRPr="00F66E9D">
        <w:rPr>
          <w:rFonts w:ascii="Times New Roman" w:hAnsi="Times New Roman" w:cs="Times New Roman"/>
          <w:bCs/>
          <w:iCs/>
          <w:color w:val="000000" w:themeColor="text1"/>
          <w:lang w:val="en-US"/>
        </w:rPr>
        <w:t>. List of antibodies used.</w:t>
      </w:r>
    </w:p>
    <w:tbl>
      <w:tblPr>
        <w:tblStyle w:val="Grigliatabella"/>
        <w:tblW w:w="9918" w:type="dxa"/>
        <w:tblLayout w:type="fixed"/>
        <w:tblLook w:val="04A0" w:firstRow="1" w:lastRow="0" w:firstColumn="1" w:lastColumn="0" w:noHBand="0" w:noVBand="1"/>
      </w:tblPr>
      <w:tblGrid>
        <w:gridCol w:w="3397"/>
        <w:gridCol w:w="1907"/>
        <w:gridCol w:w="1205"/>
        <w:gridCol w:w="3409"/>
      </w:tblGrid>
      <w:tr w:rsidR="00F66E9D" w:rsidRPr="00F66E9D" w14:paraId="4CEC290A" w14:textId="77777777" w:rsidTr="00365360">
        <w:trPr>
          <w:trHeight w:val="320"/>
        </w:trPr>
        <w:tc>
          <w:tcPr>
            <w:tcW w:w="3397" w:type="dxa"/>
          </w:tcPr>
          <w:p w14:paraId="5AC28ED7" w14:textId="77777777" w:rsidR="00E21CE3" w:rsidRPr="00F66E9D" w:rsidRDefault="00E21CE3" w:rsidP="00365360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proofErr w:type="spellStart"/>
            <w:r w:rsidRPr="00F66E9D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0"/>
              </w:rPr>
              <w:t>Antibody</w:t>
            </w:r>
            <w:proofErr w:type="spellEnd"/>
            <w:r w:rsidRPr="00F66E9D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0"/>
              </w:rPr>
              <w:t xml:space="preserve"> </w:t>
            </w:r>
            <w:proofErr w:type="spellStart"/>
            <w:r w:rsidRPr="00F66E9D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0"/>
              </w:rPr>
              <w:t>against</w:t>
            </w:r>
            <w:proofErr w:type="spellEnd"/>
            <w:r w:rsidRPr="00F66E9D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0"/>
              </w:rPr>
              <w:t xml:space="preserve"> </w:t>
            </w:r>
          </w:p>
        </w:tc>
        <w:tc>
          <w:tcPr>
            <w:tcW w:w="1907" w:type="dxa"/>
          </w:tcPr>
          <w:p w14:paraId="74EEC7B6" w14:textId="77777777" w:rsidR="00E21CE3" w:rsidRPr="00F66E9D" w:rsidRDefault="00E21CE3" w:rsidP="00365360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proofErr w:type="spellStart"/>
            <w:r w:rsidRPr="00F66E9D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0"/>
              </w:rPr>
              <w:t>Description</w:t>
            </w:r>
            <w:proofErr w:type="spellEnd"/>
            <w:r w:rsidRPr="00F66E9D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0"/>
              </w:rPr>
              <w:t xml:space="preserve"> </w:t>
            </w:r>
          </w:p>
        </w:tc>
        <w:tc>
          <w:tcPr>
            <w:tcW w:w="1205" w:type="dxa"/>
          </w:tcPr>
          <w:p w14:paraId="077089C1" w14:textId="77777777" w:rsidR="00E21CE3" w:rsidRPr="00F66E9D" w:rsidRDefault="00E21CE3" w:rsidP="00365360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proofErr w:type="spellStart"/>
            <w:r w:rsidRPr="00F66E9D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0"/>
              </w:rPr>
              <w:t>Diluition</w:t>
            </w:r>
            <w:proofErr w:type="spellEnd"/>
          </w:p>
        </w:tc>
        <w:tc>
          <w:tcPr>
            <w:tcW w:w="3409" w:type="dxa"/>
          </w:tcPr>
          <w:p w14:paraId="036175AD" w14:textId="77777777" w:rsidR="00E21CE3" w:rsidRPr="00F66E9D" w:rsidRDefault="00E21CE3" w:rsidP="00365360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F66E9D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0"/>
              </w:rPr>
              <w:t xml:space="preserve">Product nr and </w:t>
            </w:r>
            <w:proofErr w:type="spellStart"/>
            <w:r w:rsidRPr="00F66E9D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0"/>
              </w:rPr>
              <w:t>Manufacturer</w:t>
            </w:r>
            <w:proofErr w:type="spellEnd"/>
            <w:r w:rsidRPr="00F66E9D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0"/>
              </w:rPr>
              <w:t xml:space="preserve"> </w:t>
            </w:r>
          </w:p>
        </w:tc>
      </w:tr>
      <w:tr w:rsidR="00F66E9D" w:rsidRPr="00F66E9D" w14:paraId="56FEAE5B" w14:textId="77777777" w:rsidTr="00365360">
        <w:trPr>
          <w:trHeight w:val="320"/>
        </w:trPr>
        <w:tc>
          <w:tcPr>
            <w:tcW w:w="3397" w:type="dxa"/>
          </w:tcPr>
          <w:p w14:paraId="1AEF5182" w14:textId="77777777" w:rsidR="00E21CE3" w:rsidRPr="00F66E9D" w:rsidRDefault="00E21CE3" w:rsidP="00365360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 xml:space="preserve">Phospho-GSK-3β (Ser9) </w:t>
            </w:r>
          </w:p>
        </w:tc>
        <w:tc>
          <w:tcPr>
            <w:tcW w:w="1907" w:type="dxa"/>
          </w:tcPr>
          <w:p w14:paraId="6A1698C7" w14:textId="77777777" w:rsidR="00E21CE3" w:rsidRPr="00F66E9D" w:rsidRDefault="00E21CE3" w:rsidP="00365360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>Rabbit</w:t>
            </w:r>
            <w:proofErr w:type="spellEnd"/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 xml:space="preserve"> </w:t>
            </w:r>
            <w:proofErr w:type="spellStart"/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>polyclonal</w:t>
            </w:r>
            <w:proofErr w:type="spellEnd"/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 xml:space="preserve"> </w:t>
            </w:r>
          </w:p>
        </w:tc>
        <w:tc>
          <w:tcPr>
            <w:tcW w:w="1205" w:type="dxa"/>
          </w:tcPr>
          <w:p w14:paraId="7FEFFF1A" w14:textId="77777777" w:rsidR="00E21CE3" w:rsidRPr="00F66E9D" w:rsidRDefault="00E21CE3" w:rsidP="00365360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>1:1000</w:t>
            </w:r>
          </w:p>
        </w:tc>
        <w:tc>
          <w:tcPr>
            <w:tcW w:w="3409" w:type="dxa"/>
          </w:tcPr>
          <w:p w14:paraId="351A8F78" w14:textId="77777777" w:rsidR="00E21CE3" w:rsidRPr="00F66E9D" w:rsidRDefault="00E21CE3" w:rsidP="00365360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 xml:space="preserve">5558, Cell </w:t>
            </w:r>
            <w:proofErr w:type="spellStart"/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>Signaling</w:t>
            </w:r>
            <w:proofErr w:type="spellEnd"/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 xml:space="preserve"> Technology</w:t>
            </w:r>
          </w:p>
        </w:tc>
      </w:tr>
      <w:tr w:rsidR="00F66E9D" w:rsidRPr="00F66E9D" w14:paraId="01DC1455" w14:textId="77777777" w:rsidTr="00365360">
        <w:trPr>
          <w:trHeight w:val="320"/>
        </w:trPr>
        <w:tc>
          <w:tcPr>
            <w:tcW w:w="3397" w:type="dxa"/>
          </w:tcPr>
          <w:p w14:paraId="0373C901" w14:textId="77777777" w:rsidR="00E21CE3" w:rsidRPr="00F66E9D" w:rsidRDefault="00E21CE3" w:rsidP="00365360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 xml:space="preserve">GSK-3β </w:t>
            </w:r>
          </w:p>
        </w:tc>
        <w:tc>
          <w:tcPr>
            <w:tcW w:w="1907" w:type="dxa"/>
          </w:tcPr>
          <w:p w14:paraId="0BF2ED14" w14:textId="77777777" w:rsidR="00E21CE3" w:rsidRPr="00F66E9D" w:rsidRDefault="00E21CE3" w:rsidP="00365360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>Rabbit</w:t>
            </w:r>
            <w:proofErr w:type="spellEnd"/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 xml:space="preserve"> </w:t>
            </w:r>
            <w:proofErr w:type="spellStart"/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>polyclonal</w:t>
            </w:r>
            <w:proofErr w:type="spellEnd"/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 xml:space="preserve"> </w:t>
            </w:r>
          </w:p>
        </w:tc>
        <w:tc>
          <w:tcPr>
            <w:tcW w:w="1205" w:type="dxa"/>
          </w:tcPr>
          <w:p w14:paraId="017DD736" w14:textId="77777777" w:rsidR="00E21CE3" w:rsidRPr="00F66E9D" w:rsidRDefault="00E21CE3" w:rsidP="00365360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>1:1000</w:t>
            </w:r>
          </w:p>
        </w:tc>
        <w:tc>
          <w:tcPr>
            <w:tcW w:w="3409" w:type="dxa"/>
          </w:tcPr>
          <w:p w14:paraId="53B5D5E8" w14:textId="77777777" w:rsidR="00E21CE3" w:rsidRPr="00F66E9D" w:rsidRDefault="00E21CE3" w:rsidP="00365360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 xml:space="preserve">9315, Cell </w:t>
            </w:r>
            <w:proofErr w:type="spellStart"/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>Signaling</w:t>
            </w:r>
            <w:proofErr w:type="spellEnd"/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 xml:space="preserve"> Technology</w:t>
            </w:r>
          </w:p>
        </w:tc>
      </w:tr>
      <w:tr w:rsidR="00F66E9D" w:rsidRPr="00F66E9D" w14:paraId="2911931E" w14:textId="77777777" w:rsidTr="00365360">
        <w:trPr>
          <w:trHeight w:val="320"/>
        </w:trPr>
        <w:tc>
          <w:tcPr>
            <w:tcW w:w="3397" w:type="dxa"/>
          </w:tcPr>
          <w:p w14:paraId="7304A0CC" w14:textId="77777777" w:rsidR="00E21CE3" w:rsidRPr="00F66E9D" w:rsidRDefault="00E21CE3" w:rsidP="00365360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>Acetylated</w:t>
            </w:r>
            <w:proofErr w:type="spellEnd"/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 xml:space="preserve"> </w:t>
            </w:r>
            <w:proofErr w:type="spellStart"/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>Tubulin</w:t>
            </w:r>
            <w:proofErr w:type="spellEnd"/>
          </w:p>
        </w:tc>
        <w:tc>
          <w:tcPr>
            <w:tcW w:w="1907" w:type="dxa"/>
          </w:tcPr>
          <w:p w14:paraId="13999A7D" w14:textId="77777777" w:rsidR="00E21CE3" w:rsidRPr="00F66E9D" w:rsidRDefault="00E21CE3" w:rsidP="00365360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 xml:space="preserve">Mouse </w:t>
            </w:r>
            <w:proofErr w:type="spellStart"/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>monoclonal</w:t>
            </w:r>
            <w:proofErr w:type="spellEnd"/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 xml:space="preserve"> </w:t>
            </w:r>
          </w:p>
        </w:tc>
        <w:tc>
          <w:tcPr>
            <w:tcW w:w="1205" w:type="dxa"/>
          </w:tcPr>
          <w:p w14:paraId="06C878DE" w14:textId="77777777" w:rsidR="00E21CE3" w:rsidRPr="00F66E9D" w:rsidRDefault="00E21CE3" w:rsidP="00365360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>1:1000</w:t>
            </w:r>
          </w:p>
        </w:tc>
        <w:tc>
          <w:tcPr>
            <w:tcW w:w="3409" w:type="dxa"/>
          </w:tcPr>
          <w:p w14:paraId="53D18CC0" w14:textId="77777777" w:rsidR="00E21CE3" w:rsidRPr="00F66E9D" w:rsidRDefault="00E21CE3" w:rsidP="00365360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>T6793, Sigma-Aldrich</w:t>
            </w:r>
          </w:p>
        </w:tc>
      </w:tr>
      <w:tr w:rsidR="00F66E9D" w:rsidRPr="00F66E9D" w14:paraId="5E5E546B" w14:textId="77777777" w:rsidTr="00365360">
        <w:trPr>
          <w:trHeight w:val="320"/>
        </w:trPr>
        <w:tc>
          <w:tcPr>
            <w:tcW w:w="3397" w:type="dxa"/>
          </w:tcPr>
          <w:p w14:paraId="2245B8EC" w14:textId="77777777" w:rsidR="00E21CE3" w:rsidRPr="00F66E9D" w:rsidRDefault="00E21CE3" w:rsidP="00365360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>α-</w:t>
            </w:r>
            <w:proofErr w:type="spellStart"/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>Tubulin</w:t>
            </w:r>
            <w:proofErr w:type="spellEnd"/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> </w:t>
            </w:r>
          </w:p>
        </w:tc>
        <w:tc>
          <w:tcPr>
            <w:tcW w:w="1907" w:type="dxa"/>
          </w:tcPr>
          <w:p w14:paraId="67D3F319" w14:textId="77777777" w:rsidR="00E21CE3" w:rsidRPr="00F66E9D" w:rsidRDefault="00E21CE3" w:rsidP="00365360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 xml:space="preserve">Mouse </w:t>
            </w:r>
            <w:proofErr w:type="spellStart"/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>monoclonal</w:t>
            </w:r>
            <w:proofErr w:type="spellEnd"/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 xml:space="preserve"> </w:t>
            </w:r>
          </w:p>
        </w:tc>
        <w:tc>
          <w:tcPr>
            <w:tcW w:w="1205" w:type="dxa"/>
          </w:tcPr>
          <w:p w14:paraId="4921FD38" w14:textId="77777777" w:rsidR="00E21CE3" w:rsidRPr="00F66E9D" w:rsidRDefault="00E21CE3" w:rsidP="00365360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>1:1000</w:t>
            </w:r>
          </w:p>
        </w:tc>
        <w:tc>
          <w:tcPr>
            <w:tcW w:w="3409" w:type="dxa"/>
          </w:tcPr>
          <w:p w14:paraId="37FC1FD7" w14:textId="77777777" w:rsidR="00E21CE3" w:rsidRPr="00F66E9D" w:rsidRDefault="00E21CE3" w:rsidP="00365360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>T5168, Sigma-Aldrich</w:t>
            </w:r>
          </w:p>
        </w:tc>
      </w:tr>
      <w:tr w:rsidR="00F66E9D" w:rsidRPr="00F66E9D" w14:paraId="34C27CB3" w14:textId="77777777" w:rsidTr="00365360">
        <w:trPr>
          <w:trHeight w:val="320"/>
        </w:trPr>
        <w:tc>
          <w:tcPr>
            <w:tcW w:w="3397" w:type="dxa"/>
          </w:tcPr>
          <w:p w14:paraId="63D97A7D" w14:textId="77777777" w:rsidR="00E21CE3" w:rsidRPr="00F66E9D" w:rsidRDefault="00E21CE3" w:rsidP="00365360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>H3K9/14ac</w:t>
            </w:r>
          </w:p>
        </w:tc>
        <w:tc>
          <w:tcPr>
            <w:tcW w:w="1907" w:type="dxa"/>
          </w:tcPr>
          <w:p w14:paraId="293D03A6" w14:textId="77777777" w:rsidR="00E21CE3" w:rsidRPr="00F66E9D" w:rsidRDefault="00E21CE3" w:rsidP="00365360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>Rabbit</w:t>
            </w:r>
            <w:proofErr w:type="spellEnd"/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 xml:space="preserve"> </w:t>
            </w:r>
            <w:proofErr w:type="spellStart"/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>polyclonal</w:t>
            </w:r>
            <w:proofErr w:type="spellEnd"/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 xml:space="preserve"> </w:t>
            </w:r>
          </w:p>
        </w:tc>
        <w:tc>
          <w:tcPr>
            <w:tcW w:w="1205" w:type="dxa"/>
          </w:tcPr>
          <w:p w14:paraId="24C1C2E9" w14:textId="77777777" w:rsidR="00E21CE3" w:rsidRPr="00F66E9D" w:rsidRDefault="00E21CE3" w:rsidP="00365360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>1:500</w:t>
            </w:r>
          </w:p>
        </w:tc>
        <w:tc>
          <w:tcPr>
            <w:tcW w:w="3409" w:type="dxa"/>
          </w:tcPr>
          <w:p w14:paraId="385F22B0" w14:textId="77777777" w:rsidR="00E21CE3" w:rsidRPr="00F66E9D" w:rsidRDefault="00E21CE3" w:rsidP="00365360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 xml:space="preserve">C15410005, </w:t>
            </w:r>
            <w:proofErr w:type="spellStart"/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>Diagenode</w:t>
            </w:r>
            <w:proofErr w:type="spellEnd"/>
          </w:p>
        </w:tc>
      </w:tr>
      <w:tr w:rsidR="00F66E9D" w:rsidRPr="00F66E9D" w14:paraId="773E690C" w14:textId="77777777" w:rsidTr="00365360">
        <w:trPr>
          <w:trHeight w:val="320"/>
        </w:trPr>
        <w:tc>
          <w:tcPr>
            <w:tcW w:w="3397" w:type="dxa"/>
          </w:tcPr>
          <w:p w14:paraId="2436B2CD" w14:textId="77777777" w:rsidR="00E21CE3" w:rsidRPr="00F66E9D" w:rsidRDefault="00E21CE3" w:rsidP="00365360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>Histone H3</w:t>
            </w:r>
          </w:p>
        </w:tc>
        <w:tc>
          <w:tcPr>
            <w:tcW w:w="1907" w:type="dxa"/>
          </w:tcPr>
          <w:p w14:paraId="617618CB" w14:textId="77777777" w:rsidR="00E21CE3" w:rsidRPr="00F66E9D" w:rsidRDefault="00E21CE3" w:rsidP="00365360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>Rabbit</w:t>
            </w:r>
            <w:proofErr w:type="spellEnd"/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 xml:space="preserve"> </w:t>
            </w:r>
            <w:proofErr w:type="spellStart"/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>monoclonal</w:t>
            </w:r>
            <w:proofErr w:type="spellEnd"/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 xml:space="preserve"> </w:t>
            </w:r>
          </w:p>
        </w:tc>
        <w:tc>
          <w:tcPr>
            <w:tcW w:w="1205" w:type="dxa"/>
          </w:tcPr>
          <w:p w14:paraId="0AA2180A" w14:textId="77777777" w:rsidR="00E21CE3" w:rsidRPr="00F66E9D" w:rsidRDefault="00E21CE3" w:rsidP="00365360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>1:1000</w:t>
            </w:r>
          </w:p>
        </w:tc>
        <w:tc>
          <w:tcPr>
            <w:tcW w:w="3409" w:type="dxa"/>
          </w:tcPr>
          <w:p w14:paraId="0780E784" w14:textId="77777777" w:rsidR="00E21CE3" w:rsidRPr="00F66E9D" w:rsidRDefault="00E21CE3" w:rsidP="00365360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>05-928, Merck Millipore</w:t>
            </w:r>
          </w:p>
        </w:tc>
      </w:tr>
      <w:tr w:rsidR="00F66E9D" w:rsidRPr="00F66E9D" w14:paraId="0B6506D9" w14:textId="77777777" w:rsidTr="00365360">
        <w:trPr>
          <w:trHeight w:val="320"/>
        </w:trPr>
        <w:tc>
          <w:tcPr>
            <w:tcW w:w="3397" w:type="dxa"/>
          </w:tcPr>
          <w:p w14:paraId="3050F71C" w14:textId="77777777" w:rsidR="00E21CE3" w:rsidRPr="00F66E9D" w:rsidRDefault="00E21CE3" w:rsidP="00365360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>GAPDH</w:t>
            </w:r>
          </w:p>
        </w:tc>
        <w:tc>
          <w:tcPr>
            <w:tcW w:w="1907" w:type="dxa"/>
          </w:tcPr>
          <w:p w14:paraId="2D24A97E" w14:textId="77777777" w:rsidR="00E21CE3" w:rsidRPr="00F66E9D" w:rsidRDefault="00E21CE3" w:rsidP="00365360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>Rabbit</w:t>
            </w:r>
            <w:proofErr w:type="spellEnd"/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 xml:space="preserve"> </w:t>
            </w:r>
            <w:proofErr w:type="spellStart"/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>polyclonal</w:t>
            </w:r>
            <w:proofErr w:type="spellEnd"/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 xml:space="preserve"> </w:t>
            </w:r>
          </w:p>
        </w:tc>
        <w:tc>
          <w:tcPr>
            <w:tcW w:w="1205" w:type="dxa"/>
          </w:tcPr>
          <w:p w14:paraId="728702B7" w14:textId="77777777" w:rsidR="00E21CE3" w:rsidRPr="00F66E9D" w:rsidRDefault="00E21CE3" w:rsidP="00365360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>1:5000</w:t>
            </w:r>
          </w:p>
        </w:tc>
        <w:tc>
          <w:tcPr>
            <w:tcW w:w="3409" w:type="dxa"/>
          </w:tcPr>
          <w:p w14:paraId="40800C4F" w14:textId="77777777" w:rsidR="00E21CE3" w:rsidRPr="00F66E9D" w:rsidRDefault="00E21CE3" w:rsidP="00365360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>G9545, Sigma-Aldrich</w:t>
            </w:r>
          </w:p>
        </w:tc>
      </w:tr>
      <w:tr w:rsidR="00F66E9D" w:rsidRPr="00F66E9D" w14:paraId="00382702" w14:textId="77777777" w:rsidTr="00365360">
        <w:trPr>
          <w:trHeight w:val="320"/>
        </w:trPr>
        <w:tc>
          <w:tcPr>
            <w:tcW w:w="9918" w:type="dxa"/>
            <w:gridSpan w:val="4"/>
          </w:tcPr>
          <w:p w14:paraId="4B4A6602" w14:textId="77777777" w:rsidR="00E21CE3" w:rsidRPr="00F66E9D" w:rsidRDefault="00E21CE3" w:rsidP="00365360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proofErr w:type="spellStart"/>
            <w:r w:rsidRPr="00F66E9D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0"/>
              </w:rPr>
              <w:t>Secondary</w:t>
            </w:r>
            <w:proofErr w:type="spellEnd"/>
            <w:r w:rsidRPr="00F66E9D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0"/>
              </w:rPr>
              <w:t xml:space="preserve"> </w:t>
            </w:r>
            <w:proofErr w:type="spellStart"/>
            <w:r w:rsidRPr="00F66E9D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0"/>
              </w:rPr>
              <w:t>antibodies</w:t>
            </w:r>
            <w:proofErr w:type="spellEnd"/>
          </w:p>
        </w:tc>
      </w:tr>
      <w:tr w:rsidR="00F66E9D" w:rsidRPr="00F66E9D" w14:paraId="5361D656" w14:textId="77777777" w:rsidTr="00365360">
        <w:trPr>
          <w:trHeight w:val="320"/>
        </w:trPr>
        <w:tc>
          <w:tcPr>
            <w:tcW w:w="3397" w:type="dxa"/>
          </w:tcPr>
          <w:p w14:paraId="053D27C2" w14:textId="77777777" w:rsidR="00E21CE3" w:rsidRPr="00F66E9D" w:rsidRDefault="00E21CE3" w:rsidP="00365360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proofErr w:type="spellStart"/>
            <w:r w:rsidRPr="00F66E9D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0"/>
              </w:rPr>
              <w:t>Antibody</w:t>
            </w:r>
            <w:proofErr w:type="spellEnd"/>
          </w:p>
        </w:tc>
        <w:tc>
          <w:tcPr>
            <w:tcW w:w="1907" w:type="dxa"/>
          </w:tcPr>
          <w:p w14:paraId="162B0184" w14:textId="77777777" w:rsidR="00E21CE3" w:rsidRPr="00F66E9D" w:rsidRDefault="00E21CE3" w:rsidP="00365360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proofErr w:type="spellStart"/>
            <w:r w:rsidRPr="00F66E9D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0"/>
              </w:rPr>
              <w:t>Conjugate</w:t>
            </w:r>
            <w:proofErr w:type="spellEnd"/>
            <w:r w:rsidRPr="00F66E9D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0"/>
              </w:rPr>
              <w:t xml:space="preserve"> </w:t>
            </w:r>
          </w:p>
        </w:tc>
        <w:tc>
          <w:tcPr>
            <w:tcW w:w="1205" w:type="dxa"/>
          </w:tcPr>
          <w:p w14:paraId="0AE5E41B" w14:textId="77777777" w:rsidR="00E21CE3" w:rsidRPr="00F66E9D" w:rsidRDefault="00E21CE3" w:rsidP="00365360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proofErr w:type="spellStart"/>
            <w:r w:rsidRPr="00F66E9D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0"/>
              </w:rPr>
              <w:t>Diluition</w:t>
            </w:r>
            <w:proofErr w:type="spellEnd"/>
          </w:p>
        </w:tc>
        <w:tc>
          <w:tcPr>
            <w:tcW w:w="3409" w:type="dxa"/>
          </w:tcPr>
          <w:p w14:paraId="306CA77B" w14:textId="77777777" w:rsidR="00E21CE3" w:rsidRPr="00F66E9D" w:rsidRDefault="00E21CE3" w:rsidP="00365360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F66E9D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0"/>
              </w:rPr>
              <w:t xml:space="preserve">Product nr and </w:t>
            </w:r>
            <w:proofErr w:type="spellStart"/>
            <w:r w:rsidRPr="00F66E9D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0"/>
              </w:rPr>
              <w:t>Manufacturer</w:t>
            </w:r>
            <w:proofErr w:type="spellEnd"/>
            <w:r w:rsidRPr="00F66E9D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0"/>
              </w:rPr>
              <w:t xml:space="preserve"> </w:t>
            </w:r>
          </w:p>
        </w:tc>
      </w:tr>
      <w:tr w:rsidR="00F66E9D" w:rsidRPr="00F66E9D" w14:paraId="23042C1B" w14:textId="77777777" w:rsidTr="00365360">
        <w:trPr>
          <w:trHeight w:val="320"/>
        </w:trPr>
        <w:tc>
          <w:tcPr>
            <w:tcW w:w="3397" w:type="dxa"/>
          </w:tcPr>
          <w:p w14:paraId="6B688FB9" w14:textId="77777777" w:rsidR="00E21CE3" w:rsidRPr="00F66E9D" w:rsidRDefault="00E21CE3" w:rsidP="00365360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>Goat</w:t>
            </w:r>
            <w:proofErr w:type="spellEnd"/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 xml:space="preserve"> Anti-</w:t>
            </w:r>
            <w:proofErr w:type="spellStart"/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>Rabbit</w:t>
            </w:r>
            <w:proofErr w:type="spellEnd"/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 xml:space="preserve"> IgG </w:t>
            </w:r>
          </w:p>
        </w:tc>
        <w:tc>
          <w:tcPr>
            <w:tcW w:w="1907" w:type="dxa"/>
          </w:tcPr>
          <w:p w14:paraId="255E92B6" w14:textId="77777777" w:rsidR="00E21CE3" w:rsidRPr="00F66E9D" w:rsidRDefault="00E21CE3" w:rsidP="00365360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>HRP</w:t>
            </w:r>
          </w:p>
        </w:tc>
        <w:tc>
          <w:tcPr>
            <w:tcW w:w="1205" w:type="dxa"/>
          </w:tcPr>
          <w:p w14:paraId="382F162D" w14:textId="77777777" w:rsidR="00E21CE3" w:rsidRPr="00F66E9D" w:rsidRDefault="00E21CE3" w:rsidP="00365360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>1:5000</w:t>
            </w:r>
          </w:p>
        </w:tc>
        <w:tc>
          <w:tcPr>
            <w:tcW w:w="3409" w:type="dxa"/>
          </w:tcPr>
          <w:p w14:paraId="01728FD2" w14:textId="77777777" w:rsidR="00E21CE3" w:rsidRPr="00F66E9D" w:rsidRDefault="00E21CE3" w:rsidP="00365360">
            <w:pPr>
              <w:spacing w:after="240" w:line="276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kern w:val="0"/>
                <w:lang w:val="en-US"/>
              </w:rPr>
            </w:pPr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  <w:lang w:val="en-US"/>
              </w:rPr>
              <w:t xml:space="preserve">111-035-144, Jackson </w:t>
            </w:r>
            <w:proofErr w:type="spellStart"/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  <w:lang w:val="en-US"/>
              </w:rPr>
              <w:t>ImmunoResearch</w:t>
            </w:r>
            <w:proofErr w:type="spellEnd"/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  <w:lang w:val="en-US"/>
              </w:rPr>
              <w:t xml:space="preserve"> Laboratories, Inc.</w:t>
            </w:r>
          </w:p>
        </w:tc>
      </w:tr>
      <w:tr w:rsidR="00E21CE3" w:rsidRPr="00F66E9D" w14:paraId="32C29BC4" w14:textId="77777777" w:rsidTr="00365360">
        <w:trPr>
          <w:trHeight w:val="320"/>
        </w:trPr>
        <w:tc>
          <w:tcPr>
            <w:tcW w:w="3397" w:type="dxa"/>
          </w:tcPr>
          <w:p w14:paraId="721CBFDA" w14:textId="77777777" w:rsidR="00E21CE3" w:rsidRPr="00F66E9D" w:rsidRDefault="00E21CE3" w:rsidP="00365360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>Goat</w:t>
            </w:r>
            <w:proofErr w:type="spellEnd"/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 xml:space="preserve"> Anti-Mouse IgG </w:t>
            </w:r>
          </w:p>
        </w:tc>
        <w:tc>
          <w:tcPr>
            <w:tcW w:w="1907" w:type="dxa"/>
          </w:tcPr>
          <w:p w14:paraId="53F914CE" w14:textId="77777777" w:rsidR="00E21CE3" w:rsidRPr="00F66E9D" w:rsidRDefault="00E21CE3" w:rsidP="00365360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>HRP</w:t>
            </w:r>
          </w:p>
        </w:tc>
        <w:tc>
          <w:tcPr>
            <w:tcW w:w="1205" w:type="dxa"/>
          </w:tcPr>
          <w:p w14:paraId="159FF5C9" w14:textId="77777777" w:rsidR="00E21CE3" w:rsidRPr="00F66E9D" w:rsidRDefault="00E21CE3" w:rsidP="00365360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</w:rPr>
              <w:t>1:5000</w:t>
            </w:r>
          </w:p>
        </w:tc>
        <w:tc>
          <w:tcPr>
            <w:tcW w:w="3409" w:type="dxa"/>
          </w:tcPr>
          <w:p w14:paraId="34A4D66B" w14:textId="77777777" w:rsidR="00E21CE3" w:rsidRPr="00F66E9D" w:rsidRDefault="00E21CE3" w:rsidP="00365360">
            <w:pPr>
              <w:spacing w:after="240" w:line="276" w:lineRule="auto"/>
              <w:jc w:val="both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  <w:lang w:val="en-US"/>
              </w:rPr>
              <w:t xml:space="preserve">115-035-146, Jackson </w:t>
            </w:r>
            <w:proofErr w:type="spellStart"/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  <w:lang w:val="en-US"/>
              </w:rPr>
              <w:t>ImmunoResearch</w:t>
            </w:r>
            <w:proofErr w:type="spellEnd"/>
            <w:r w:rsidRPr="00F66E9D">
              <w:rPr>
                <w:rFonts w:ascii="Times New Roman" w:eastAsia="Calibri" w:hAnsi="Times New Roman" w:cs="Times New Roman"/>
                <w:color w:val="000000" w:themeColor="text1"/>
                <w:kern w:val="0"/>
                <w:lang w:val="en-US"/>
              </w:rPr>
              <w:t xml:space="preserve"> Laboratories, Inc.</w:t>
            </w:r>
          </w:p>
        </w:tc>
      </w:tr>
    </w:tbl>
    <w:p w14:paraId="4834CE36" w14:textId="131D346B" w:rsidR="00A74BCC" w:rsidRPr="00F66E9D" w:rsidRDefault="00B06941" w:rsidP="009D6794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b/>
          <w:bCs/>
          <w:color w:val="000000" w:themeColor="text1"/>
          <w:lang w:val="en-US"/>
        </w:rPr>
        <w:lastRenderedPageBreak/>
        <w:t>8</w:t>
      </w:r>
      <w:r w:rsidR="009D6794" w:rsidRPr="00F66E9D">
        <w:rPr>
          <w:rFonts w:ascii="Times New Roman" w:hAnsi="Times New Roman" w:cs="Times New Roman"/>
          <w:b/>
          <w:bCs/>
          <w:color w:val="000000" w:themeColor="text1"/>
          <w:lang w:val="en-US"/>
        </w:rPr>
        <w:t>.</w:t>
      </w:r>
      <w:r w:rsidR="009D6794" w:rsidRPr="00F66E9D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A74BCC" w:rsidRPr="00F66E9D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Representative copies of </w:t>
      </w:r>
      <w:r w:rsidR="00A74BCC" w:rsidRPr="00F66E9D">
        <w:rPr>
          <w:rFonts w:ascii="Times New Roman" w:hAnsi="Times New Roman" w:cs="Times New Roman"/>
          <w:b/>
          <w:bCs/>
          <w:color w:val="000000" w:themeColor="text1"/>
          <w:vertAlign w:val="superscript"/>
          <w:lang w:val="en-US"/>
        </w:rPr>
        <w:t>1</w:t>
      </w:r>
      <w:r w:rsidR="00A74BCC" w:rsidRPr="00F66E9D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H-NMR and </w:t>
      </w:r>
      <w:r w:rsidR="00A74BCC" w:rsidRPr="00F66E9D">
        <w:rPr>
          <w:rFonts w:ascii="Times New Roman" w:hAnsi="Times New Roman" w:cs="Times New Roman"/>
          <w:b/>
          <w:bCs/>
          <w:color w:val="000000" w:themeColor="text1"/>
          <w:vertAlign w:val="superscript"/>
          <w:lang w:val="en-US"/>
        </w:rPr>
        <w:t>13</w:t>
      </w:r>
      <w:r w:rsidR="00A74BCC" w:rsidRPr="00F66E9D">
        <w:rPr>
          <w:rFonts w:ascii="Times New Roman" w:hAnsi="Times New Roman" w:cs="Times New Roman"/>
          <w:b/>
          <w:bCs/>
          <w:color w:val="000000" w:themeColor="text1"/>
          <w:lang w:val="en-US"/>
        </w:rPr>
        <w:t>C-NMR spectra.</w:t>
      </w:r>
    </w:p>
    <w:p w14:paraId="3D40D03E" w14:textId="5149140F" w:rsidR="00A74BCC" w:rsidRPr="00F66E9D" w:rsidRDefault="00A74BCC" w:rsidP="009D6794">
      <w:pPr>
        <w:spacing w:line="480" w:lineRule="auto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Compound </w:t>
      </w:r>
      <w:r w:rsidR="009D6794" w:rsidRPr="00F66E9D">
        <w:rPr>
          <w:rFonts w:ascii="Times New Roman" w:hAnsi="Times New Roman" w:cs="Times New Roman"/>
          <w:b/>
          <w:bCs/>
          <w:color w:val="000000" w:themeColor="text1"/>
          <w:lang w:val="en-US"/>
        </w:rPr>
        <w:t>3</w:t>
      </w:r>
      <w:r w:rsidRPr="00F66E9D">
        <w:rPr>
          <w:rFonts w:ascii="Times New Roman" w:hAnsi="Times New Roman" w:cs="Times New Roman"/>
          <w:b/>
          <w:bCs/>
          <w:color w:val="000000" w:themeColor="text1"/>
          <w:lang w:val="en-US"/>
        </w:rPr>
        <w:t>.</w:t>
      </w:r>
      <w:r w:rsidRPr="00F66E9D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F66E9D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1</w:t>
      </w:r>
      <w:r w:rsidRPr="00F66E9D">
        <w:rPr>
          <w:rFonts w:ascii="Times New Roman" w:hAnsi="Times New Roman" w:cs="Times New Roman"/>
          <w:color w:val="000000" w:themeColor="text1"/>
          <w:lang w:val="en-US"/>
        </w:rPr>
        <w:t xml:space="preserve">H-NMR (400 MHz) and </w:t>
      </w:r>
      <w:r w:rsidRPr="00F66E9D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13</w:t>
      </w:r>
      <w:r w:rsidRPr="00F66E9D">
        <w:rPr>
          <w:rFonts w:ascii="Times New Roman" w:hAnsi="Times New Roman" w:cs="Times New Roman"/>
          <w:color w:val="000000" w:themeColor="text1"/>
          <w:lang w:val="en-US"/>
        </w:rPr>
        <w:t>C-NMR (100 MHz) in DMSO-d.</w:t>
      </w:r>
    </w:p>
    <w:p w14:paraId="48750FE4" w14:textId="1A10DA19" w:rsidR="009D6794" w:rsidRPr="00F66E9D" w:rsidRDefault="009D6794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inline distT="0" distB="0" distL="0" distR="0" wp14:anchorId="138BBBF0" wp14:editId="2C26391B">
            <wp:extent cx="5101200" cy="3704400"/>
            <wp:effectExtent l="0" t="0" r="0" b="0"/>
            <wp:docPr id="201437860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37860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1200" cy="37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D9673" w14:textId="3DFC7FF1" w:rsidR="009D6794" w:rsidRPr="00F66E9D" w:rsidRDefault="009D6794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inline distT="0" distB="0" distL="0" distR="0" wp14:anchorId="1AC50975" wp14:editId="51698AFD">
            <wp:extent cx="5018400" cy="3646800"/>
            <wp:effectExtent l="0" t="0" r="0" b="0"/>
            <wp:docPr id="23121178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21178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8400" cy="36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CE1EB" w14:textId="77777777" w:rsidR="009D6794" w:rsidRPr="00F66E9D" w:rsidRDefault="009D6794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</w:p>
    <w:p w14:paraId="3C6DDB39" w14:textId="77777777" w:rsidR="009D6794" w:rsidRPr="00F66E9D" w:rsidRDefault="009D6794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</w:p>
    <w:p w14:paraId="5E81AB14" w14:textId="23DC55FA" w:rsidR="009D6794" w:rsidRPr="00F66E9D" w:rsidRDefault="009D6794" w:rsidP="009D6794">
      <w:pPr>
        <w:spacing w:line="480" w:lineRule="auto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b/>
          <w:bCs/>
          <w:color w:val="000000" w:themeColor="text1"/>
          <w:lang w:val="en-US"/>
        </w:rPr>
        <w:lastRenderedPageBreak/>
        <w:t>Compound 7.</w:t>
      </w:r>
      <w:r w:rsidRPr="00F66E9D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F66E9D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1</w:t>
      </w:r>
      <w:r w:rsidRPr="00F66E9D">
        <w:rPr>
          <w:rFonts w:ascii="Times New Roman" w:hAnsi="Times New Roman" w:cs="Times New Roman"/>
          <w:color w:val="000000" w:themeColor="text1"/>
          <w:lang w:val="en-US"/>
        </w:rPr>
        <w:t xml:space="preserve">H-NMR (400 MHz) and </w:t>
      </w:r>
      <w:r w:rsidRPr="00F66E9D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13</w:t>
      </w:r>
      <w:r w:rsidRPr="00F66E9D">
        <w:rPr>
          <w:rFonts w:ascii="Times New Roman" w:hAnsi="Times New Roman" w:cs="Times New Roman"/>
          <w:color w:val="000000" w:themeColor="text1"/>
          <w:lang w:val="en-US"/>
        </w:rPr>
        <w:t>C-NMR (100 MHz) in DMSO-d.</w:t>
      </w:r>
    </w:p>
    <w:p w14:paraId="11C8C6DC" w14:textId="4F5CB4BD" w:rsidR="009D6794" w:rsidRPr="00F66E9D" w:rsidRDefault="009D6794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inline distT="0" distB="0" distL="0" distR="0" wp14:anchorId="328E96A5" wp14:editId="453729D5">
            <wp:extent cx="5097600" cy="3661200"/>
            <wp:effectExtent l="0" t="0" r="0" b="0"/>
            <wp:docPr id="33937643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37643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7600" cy="36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EEB9A" w14:textId="0392B982" w:rsidR="009D6794" w:rsidRPr="00F66E9D" w:rsidRDefault="009D6794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inline distT="0" distB="0" distL="0" distR="0" wp14:anchorId="2EE36FFE" wp14:editId="1CF24F4E">
            <wp:extent cx="5097600" cy="3628800"/>
            <wp:effectExtent l="0" t="0" r="0" b="3810"/>
            <wp:docPr id="116431569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31569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7600" cy="36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3E189" w14:textId="77777777" w:rsidR="009D6794" w:rsidRPr="00F66E9D" w:rsidRDefault="009D6794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</w:p>
    <w:p w14:paraId="799C7065" w14:textId="77777777" w:rsidR="009D6794" w:rsidRPr="00F66E9D" w:rsidRDefault="009D6794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</w:p>
    <w:p w14:paraId="2BC96F02" w14:textId="77777777" w:rsidR="009D6794" w:rsidRPr="00F66E9D" w:rsidRDefault="009D6794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</w:p>
    <w:p w14:paraId="0E82B525" w14:textId="6E364693" w:rsidR="009D6794" w:rsidRPr="00F66E9D" w:rsidRDefault="009D6794" w:rsidP="009D6794">
      <w:pPr>
        <w:spacing w:line="480" w:lineRule="auto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b/>
          <w:bCs/>
          <w:color w:val="000000" w:themeColor="text1"/>
          <w:lang w:val="en-US"/>
        </w:rPr>
        <w:lastRenderedPageBreak/>
        <w:t xml:space="preserve">Compound </w:t>
      </w:r>
      <w:r w:rsidR="008F7367" w:rsidRPr="00F66E9D">
        <w:rPr>
          <w:rFonts w:ascii="Times New Roman" w:hAnsi="Times New Roman" w:cs="Times New Roman"/>
          <w:b/>
          <w:bCs/>
          <w:color w:val="000000" w:themeColor="text1"/>
          <w:lang w:val="en-US"/>
        </w:rPr>
        <w:t>10</w:t>
      </w:r>
      <w:r w:rsidRPr="00F66E9D">
        <w:rPr>
          <w:rFonts w:ascii="Times New Roman" w:hAnsi="Times New Roman" w:cs="Times New Roman"/>
          <w:b/>
          <w:bCs/>
          <w:color w:val="000000" w:themeColor="text1"/>
          <w:lang w:val="en-US"/>
        </w:rPr>
        <w:t>.</w:t>
      </w:r>
      <w:r w:rsidRPr="00F66E9D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F66E9D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1</w:t>
      </w:r>
      <w:r w:rsidRPr="00F66E9D">
        <w:rPr>
          <w:rFonts w:ascii="Times New Roman" w:hAnsi="Times New Roman" w:cs="Times New Roman"/>
          <w:color w:val="000000" w:themeColor="text1"/>
          <w:lang w:val="en-US"/>
        </w:rPr>
        <w:t xml:space="preserve">H-NMR (400 MHz) and </w:t>
      </w:r>
      <w:r w:rsidRPr="00F66E9D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13</w:t>
      </w:r>
      <w:r w:rsidRPr="00F66E9D">
        <w:rPr>
          <w:rFonts w:ascii="Times New Roman" w:hAnsi="Times New Roman" w:cs="Times New Roman"/>
          <w:color w:val="000000" w:themeColor="text1"/>
          <w:lang w:val="en-US"/>
        </w:rPr>
        <w:t>C-NMR (100 MHz) in DMSO-d.</w:t>
      </w:r>
    </w:p>
    <w:p w14:paraId="4B04B438" w14:textId="1437D887" w:rsidR="009D6794" w:rsidRPr="00F66E9D" w:rsidRDefault="00501C29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inline distT="0" distB="0" distL="0" distR="0" wp14:anchorId="3D7A7F18" wp14:editId="61624372">
            <wp:extent cx="5101200" cy="3654000"/>
            <wp:effectExtent l="0" t="0" r="0" b="0"/>
            <wp:docPr id="28109328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09328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01200" cy="36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33018" w14:textId="2BCFB2E8" w:rsidR="00501C29" w:rsidRPr="00F66E9D" w:rsidRDefault="00501C29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inline distT="0" distB="0" distL="0" distR="0" wp14:anchorId="5A0F451F" wp14:editId="0A902074">
            <wp:extent cx="5097600" cy="3664800"/>
            <wp:effectExtent l="0" t="0" r="0" b="0"/>
            <wp:docPr id="45076159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76159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7600" cy="36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6473B" w14:textId="77777777" w:rsidR="00501C29" w:rsidRPr="00F66E9D" w:rsidRDefault="00501C29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</w:p>
    <w:p w14:paraId="24EA0B36" w14:textId="77777777" w:rsidR="00501C29" w:rsidRPr="00F66E9D" w:rsidRDefault="00501C29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</w:p>
    <w:p w14:paraId="081C8D49" w14:textId="77777777" w:rsidR="00501C29" w:rsidRPr="00F66E9D" w:rsidRDefault="00501C29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</w:p>
    <w:p w14:paraId="397C901D" w14:textId="2389B895" w:rsidR="00501C29" w:rsidRPr="00F66E9D" w:rsidRDefault="00501C29" w:rsidP="00501C29">
      <w:pPr>
        <w:spacing w:line="480" w:lineRule="auto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b/>
          <w:bCs/>
          <w:color w:val="000000" w:themeColor="text1"/>
          <w:lang w:val="en-US"/>
        </w:rPr>
        <w:lastRenderedPageBreak/>
        <w:t>Compound 11.</w:t>
      </w:r>
      <w:r w:rsidRPr="00F66E9D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F66E9D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1</w:t>
      </w:r>
      <w:r w:rsidRPr="00F66E9D">
        <w:rPr>
          <w:rFonts w:ascii="Times New Roman" w:hAnsi="Times New Roman" w:cs="Times New Roman"/>
          <w:color w:val="000000" w:themeColor="text1"/>
          <w:lang w:val="en-US"/>
        </w:rPr>
        <w:t xml:space="preserve">H-NMR (400 MHz) and </w:t>
      </w:r>
      <w:r w:rsidRPr="00F66E9D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13</w:t>
      </w:r>
      <w:r w:rsidRPr="00F66E9D">
        <w:rPr>
          <w:rFonts w:ascii="Times New Roman" w:hAnsi="Times New Roman" w:cs="Times New Roman"/>
          <w:color w:val="000000" w:themeColor="text1"/>
          <w:lang w:val="en-US"/>
        </w:rPr>
        <w:t>C-NMR (100 MHz) in DMSO-d.</w:t>
      </w:r>
    </w:p>
    <w:p w14:paraId="54CC3791" w14:textId="4692CDDC" w:rsidR="00501C29" w:rsidRPr="00F66E9D" w:rsidRDefault="00501C29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inline distT="0" distB="0" distL="0" distR="0" wp14:anchorId="08F041A0" wp14:editId="6D867D05">
            <wp:extent cx="5180400" cy="3711600"/>
            <wp:effectExtent l="0" t="0" r="0" b="0"/>
            <wp:docPr id="129127272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27272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80400" cy="37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95DA0" w14:textId="59533E9E" w:rsidR="00501C29" w:rsidRPr="00F66E9D" w:rsidRDefault="00501C29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inline distT="0" distB="0" distL="0" distR="0" wp14:anchorId="699618ED" wp14:editId="69C5C7E1">
            <wp:extent cx="5097600" cy="3661200"/>
            <wp:effectExtent l="0" t="0" r="0" b="0"/>
            <wp:docPr id="76984160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84160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97600" cy="36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27669" w14:textId="77777777" w:rsidR="00501C29" w:rsidRPr="00F66E9D" w:rsidRDefault="00501C29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</w:p>
    <w:p w14:paraId="428E9DB3" w14:textId="77777777" w:rsidR="00501C29" w:rsidRPr="00F66E9D" w:rsidRDefault="00501C29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</w:p>
    <w:p w14:paraId="0C076B8E" w14:textId="77777777" w:rsidR="00501C29" w:rsidRPr="00F66E9D" w:rsidRDefault="00501C29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</w:p>
    <w:p w14:paraId="05A45081" w14:textId="0822D4FD" w:rsidR="00501C29" w:rsidRPr="00F66E9D" w:rsidRDefault="00501C29" w:rsidP="00501C29">
      <w:pPr>
        <w:spacing w:line="480" w:lineRule="auto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b/>
          <w:bCs/>
          <w:color w:val="000000" w:themeColor="text1"/>
          <w:lang w:val="en-US"/>
        </w:rPr>
        <w:lastRenderedPageBreak/>
        <w:t>Compound 13.</w:t>
      </w:r>
      <w:r w:rsidRPr="00F66E9D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F66E9D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1</w:t>
      </w:r>
      <w:r w:rsidRPr="00F66E9D">
        <w:rPr>
          <w:rFonts w:ascii="Times New Roman" w:hAnsi="Times New Roman" w:cs="Times New Roman"/>
          <w:color w:val="000000" w:themeColor="text1"/>
          <w:lang w:val="en-US"/>
        </w:rPr>
        <w:t xml:space="preserve">H-NMR (400 MHz) and </w:t>
      </w:r>
      <w:r w:rsidRPr="00F66E9D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13</w:t>
      </w:r>
      <w:r w:rsidRPr="00F66E9D">
        <w:rPr>
          <w:rFonts w:ascii="Times New Roman" w:hAnsi="Times New Roman" w:cs="Times New Roman"/>
          <w:color w:val="000000" w:themeColor="text1"/>
          <w:lang w:val="en-US"/>
        </w:rPr>
        <w:t>C-NMR (100 MHz) in DMSO-d.</w:t>
      </w:r>
    </w:p>
    <w:p w14:paraId="43B79B42" w14:textId="1AE45A6D" w:rsidR="00501C29" w:rsidRPr="00F66E9D" w:rsidRDefault="00501C29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inline distT="0" distB="0" distL="0" distR="0" wp14:anchorId="456DC3D7" wp14:editId="49FAADA6">
            <wp:extent cx="5097600" cy="3661200"/>
            <wp:effectExtent l="0" t="0" r="0" b="0"/>
            <wp:docPr id="88386518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6518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97600" cy="36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7E344" w14:textId="17FA1393" w:rsidR="00501C29" w:rsidRPr="00F66E9D" w:rsidRDefault="00501C29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inline distT="0" distB="0" distL="0" distR="0" wp14:anchorId="6FCDB548" wp14:editId="4C4C0F5A">
            <wp:extent cx="5011200" cy="3675600"/>
            <wp:effectExtent l="0" t="0" r="5715" b="0"/>
            <wp:docPr id="113109278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09278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36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2EE47" w14:textId="77777777" w:rsidR="001E66F0" w:rsidRPr="00F66E9D" w:rsidRDefault="001E66F0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</w:p>
    <w:p w14:paraId="6DAB4396" w14:textId="77777777" w:rsidR="001E66F0" w:rsidRPr="00F66E9D" w:rsidRDefault="001E66F0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</w:p>
    <w:p w14:paraId="42D939A3" w14:textId="77777777" w:rsidR="001E66F0" w:rsidRPr="00F66E9D" w:rsidRDefault="001E66F0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</w:p>
    <w:p w14:paraId="7AA9D49E" w14:textId="43962E6C" w:rsidR="001E66F0" w:rsidRPr="00F66E9D" w:rsidRDefault="001E66F0" w:rsidP="001E66F0">
      <w:pPr>
        <w:spacing w:line="480" w:lineRule="auto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b/>
          <w:bCs/>
          <w:color w:val="000000" w:themeColor="text1"/>
          <w:lang w:val="en-US"/>
        </w:rPr>
        <w:lastRenderedPageBreak/>
        <w:t>Compound 19.</w:t>
      </w:r>
      <w:r w:rsidRPr="00F66E9D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F66E9D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1</w:t>
      </w:r>
      <w:r w:rsidRPr="00F66E9D">
        <w:rPr>
          <w:rFonts w:ascii="Times New Roman" w:hAnsi="Times New Roman" w:cs="Times New Roman"/>
          <w:color w:val="000000" w:themeColor="text1"/>
          <w:lang w:val="en-US"/>
        </w:rPr>
        <w:t xml:space="preserve">H-NMR (400 MHz) and </w:t>
      </w:r>
      <w:r w:rsidRPr="00F66E9D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13</w:t>
      </w:r>
      <w:r w:rsidRPr="00F66E9D">
        <w:rPr>
          <w:rFonts w:ascii="Times New Roman" w:hAnsi="Times New Roman" w:cs="Times New Roman"/>
          <w:color w:val="000000" w:themeColor="text1"/>
          <w:lang w:val="en-US"/>
        </w:rPr>
        <w:t>C-NMR (100 MHz) in DMSO-d.</w:t>
      </w:r>
    </w:p>
    <w:p w14:paraId="3824E674" w14:textId="5A883F1C" w:rsidR="001E66F0" w:rsidRPr="00F66E9D" w:rsidRDefault="001E66F0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inline distT="0" distB="0" distL="0" distR="0" wp14:anchorId="37EA05A4" wp14:editId="0C271C46">
            <wp:extent cx="5184000" cy="3686400"/>
            <wp:effectExtent l="0" t="0" r="0" b="0"/>
            <wp:docPr id="67317855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17855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36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954D6" w14:textId="6C57ABEA" w:rsidR="001E66F0" w:rsidRPr="00F66E9D" w:rsidRDefault="001E66F0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inline distT="0" distB="0" distL="0" distR="0" wp14:anchorId="7A6B1E00" wp14:editId="6F05C972">
            <wp:extent cx="5014800" cy="3661200"/>
            <wp:effectExtent l="0" t="0" r="0" b="0"/>
            <wp:docPr id="31257372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57372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14800" cy="36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7AFEB" w14:textId="77777777" w:rsidR="00305D0C" w:rsidRPr="00F66E9D" w:rsidRDefault="00305D0C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</w:p>
    <w:p w14:paraId="1A91970C" w14:textId="77777777" w:rsidR="00305D0C" w:rsidRPr="00F66E9D" w:rsidRDefault="00305D0C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</w:p>
    <w:p w14:paraId="64EFC561" w14:textId="77777777" w:rsidR="00B06941" w:rsidRPr="00F66E9D" w:rsidRDefault="00B06941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</w:p>
    <w:p w14:paraId="70EDD8F1" w14:textId="2D0AF263" w:rsidR="008137D6" w:rsidRPr="00F66E9D" w:rsidRDefault="008137D6" w:rsidP="008137D6">
      <w:pPr>
        <w:spacing w:line="480" w:lineRule="auto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b/>
          <w:bCs/>
          <w:color w:val="000000" w:themeColor="text1"/>
          <w:lang w:val="en-US"/>
        </w:rPr>
        <w:lastRenderedPageBreak/>
        <w:t xml:space="preserve">Compound 21. </w:t>
      </w:r>
      <w:r w:rsidRPr="00F66E9D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1</w:t>
      </w:r>
      <w:r w:rsidRPr="00F66E9D">
        <w:rPr>
          <w:rFonts w:ascii="Times New Roman" w:hAnsi="Times New Roman" w:cs="Times New Roman"/>
          <w:color w:val="000000" w:themeColor="text1"/>
          <w:lang w:val="en-US"/>
        </w:rPr>
        <w:t xml:space="preserve">H-NMR (400 MHz) and </w:t>
      </w:r>
      <w:r w:rsidRPr="00F66E9D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13</w:t>
      </w:r>
      <w:r w:rsidRPr="00F66E9D">
        <w:rPr>
          <w:rFonts w:ascii="Times New Roman" w:hAnsi="Times New Roman" w:cs="Times New Roman"/>
          <w:color w:val="000000" w:themeColor="text1"/>
          <w:lang w:val="en-US"/>
        </w:rPr>
        <w:t>C-NMR (100 MHz) in DMSO-d.</w:t>
      </w:r>
    </w:p>
    <w:p w14:paraId="0EC68520" w14:textId="6E98D35C" w:rsidR="008137D6" w:rsidRPr="00F66E9D" w:rsidRDefault="008137D6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inline distT="0" distB="0" distL="0" distR="0" wp14:anchorId="77F15F9D" wp14:editId="37682DDE">
            <wp:extent cx="5097600" cy="3646800"/>
            <wp:effectExtent l="0" t="0" r="0" b="0"/>
            <wp:docPr id="9769036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9036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97600" cy="36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3E624" w14:textId="152DC328" w:rsidR="008137D6" w:rsidRPr="00F66E9D" w:rsidRDefault="008137D6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inline distT="0" distB="0" distL="0" distR="0" wp14:anchorId="17A49A18" wp14:editId="31BBDA87">
            <wp:extent cx="5097600" cy="3704400"/>
            <wp:effectExtent l="0" t="0" r="0" b="0"/>
            <wp:docPr id="154509985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09985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97600" cy="37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39569" w14:textId="77777777" w:rsidR="00256E16" w:rsidRPr="00F66E9D" w:rsidRDefault="00256E16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</w:p>
    <w:p w14:paraId="06BF4DA9" w14:textId="77777777" w:rsidR="00256E16" w:rsidRPr="00F66E9D" w:rsidRDefault="00256E16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</w:p>
    <w:p w14:paraId="1A0E273E" w14:textId="77777777" w:rsidR="00256E16" w:rsidRPr="00F66E9D" w:rsidRDefault="00256E16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</w:p>
    <w:p w14:paraId="63133FC3" w14:textId="3C895A0B" w:rsidR="00256E16" w:rsidRPr="00F66E9D" w:rsidRDefault="00256E16" w:rsidP="00256E16">
      <w:pPr>
        <w:spacing w:line="480" w:lineRule="auto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b/>
          <w:bCs/>
          <w:color w:val="000000" w:themeColor="text1"/>
          <w:lang w:val="en-US"/>
        </w:rPr>
        <w:lastRenderedPageBreak/>
        <w:t>Compound 24.</w:t>
      </w:r>
      <w:r w:rsidRPr="00F66E9D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F66E9D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1</w:t>
      </w:r>
      <w:r w:rsidRPr="00F66E9D">
        <w:rPr>
          <w:rFonts w:ascii="Times New Roman" w:hAnsi="Times New Roman" w:cs="Times New Roman"/>
          <w:color w:val="000000" w:themeColor="text1"/>
          <w:lang w:val="en-US"/>
        </w:rPr>
        <w:t xml:space="preserve">H-NMR (400 MHz) and </w:t>
      </w:r>
      <w:r w:rsidRPr="00F66E9D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13</w:t>
      </w:r>
      <w:r w:rsidRPr="00F66E9D">
        <w:rPr>
          <w:rFonts w:ascii="Times New Roman" w:hAnsi="Times New Roman" w:cs="Times New Roman"/>
          <w:color w:val="000000" w:themeColor="text1"/>
          <w:lang w:val="en-US"/>
        </w:rPr>
        <w:t>C-NMR (100 MHz) in DMSO-d.</w:t>
      </w:r>
    </w:p>
    <w:p w14:paraId="29220C9C" w14:textId="20639A88" w:rsidR="00256E16" w:rsidRPr="00F66E9D" w:rsidRDefault="00256E16" w:rsidP="00256E16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inline distT="0" distB="0" distL="0" distR="0" wp14:anchorId="282C1246" wp14:editId="6F800602">
            <wp:extent cx="5184000" cy="3675600"/>
            <wp:effectExtent l="0" t="0" r="0" b="0"/>
            <wp:docPr id="44027296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27296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36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DE913" w14:textId="0A7CDE46" w:rsidR="00256E16" w:rsidRPr="00F66E9D" w:rsidRDefault="00256E16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inline distT="0" distB="0" distL="0" distR="0" wp14:anchorId="7367E763" wp14:editId="1CC0D380">
            <wp:extent cx="5094000" cy="3668400"/>
            <wp:effectExtent l="0" t="0" r="0" b="1905"/>
            <wp:docPr id="175197861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97861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94000" cy="36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719BA" w14:textId="77777777" w:rsidR="003536F6" w:rsidRPr="00F66E9D" w:rsidRDefault="003536F6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</w:p>
    <w:p w14:paraId="641D61B0" w14:textId="77777777" w:rsidR="003536F6" w:rsidRPr="00F66E9D" w:rsidRDefault="003536F6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</w:p>
    <w:p w14:paraId="7A2BECCF" w14:textId="77777777" w:rsidR="003536F6" w:rsidRPr="00F66E9D" w:rsidRDefault="003536F6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</w:p>
    <w:p w14:paraId="623890DC" w14:textId="3E4806B5" w:rsidR="003536F6" w:rsidRPr="00F66E9D" w:rsidRDefault="003536F6" w:rsidP="003536F6">
      <w:pPr>
        <w:spacing w:line="480" w:lineRule="auto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b/>
          <w:bCs/>
          <w:color w:val="000000" w:themeColor="text1"/>
          <w:lang w:val="en-US"/>
        </w:rPr>
        <w:lastRenderedPageBreak/>
        <w:t>Compound 26.</w:t>
      </w:r>
      <w:r w:rsidRPr="00F66E9D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F66E9D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1</w:t>
      </w:r>
      <w:r w:rsidRPr="00F66E9D">
        <w:rPr>
          <w:rFonts w:ascii="Times New Roman" w:hAnsi="Times New Roman" w:cs="Times New Roman"/>
          <w:color w:val="000000" w:themeColor="text1"/>
          <w:lang w:val="en-US"/>
        </w:rPr>
        <w:t xml:space="preserve">H-NMR (400 MHz) and </w:t>
      </w:r>
      <w:r w:rsidRPr="00F66E9D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13</w:t>
      </w:r>
      <w:r w:rsidRPr="00F66E9D">
        <w:rPr>
          <w:rFonts w:ascii="Times New Roman" w:hAnsi="Times New Roman" w:cs="Times New Roman"/>
          <w:color w:val="000000" w:themeColor="text1"/>
          <w:lang w:val="en-US"/>
        </w:rPr>
        <w:t>C-NMR (100 MHz) in DMSO-d.</w:t>
      </w:r>
    </w:p>
    <w:p w14:paraId="6FA1C8D2" w14:textId="7E4D93E3" w:rsidR="003536F6" w:rsidRPr="00F66E9D" w:rsidRDefault="003536F6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inline distT="0" distB="0" distL="0" distR="0" wp14:anchorId="012F58A4" wp14:editId="32F129A0">
            <wp:extent cx="5097600" cy="3654000"/>
            <wp:effectExtent l="0" t="0" r="0" b="3810"/>
            <wp:docPr id="53716483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16483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97600" cy="36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8A30F" w14:textId="5F3D1C5F" w:rsidR="003536F6" w:rsidRPr="00F66E9D" w:rsidRDefault="003536F6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inline distT="0" distB="0" distL="0" distR="0" wp14:anchorId="4676633F" wp14:editId="0C1A3642">
            <wp:extent cx="5094000" cy="3657600"/>
            <wp:effectExtent l="0" t="0" r="0" b="0"/>
            <wp:docPr id="110918843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18843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940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5C9A9" w14:textId="77777777" w:rsidR="003536F6" w:rsidRPr="00F66E9D" w:rsidRDefault="003536F6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</w:p>
    <w:p w14:paraId="2B08ABD1" w14:textId="77777777" w:rsidR="003536F6" w:rsidRPr="00F66E9D" w:rsidRDefault="003536F6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</w:p>
    <w:p w14:paraId="4E09AE59" w14:textId="77777777" w:rsidR="003536F6" w:rsidRPr="00F66E9D" w:rsidRDefault="003536F6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</w:p>
    <w:p w14:paraId="6C362EC9" w14:textId="18A43338" w:rsidR="003536F6" w:rsidRPr="00F66E9D" w:rsidRDefault="003536F6" w:rsidP="003536F6">
      <w:pPr>
        <w:spacing w:line="480" w:lineRule="auto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b/>
          <w:bCs/>
          <w:color w:val="000000" w:themeColor="text1"/>
          <w:lang w:val="en-US"/>
        </w:rPr>
        <w:lastRenderedPageBreak/>
        <w:t>Compound 2</w:t>
      </w:r>
      <w:r w:rsidR="00E714EF" w:rsidRPr="00F66E9D">
        <w:rPr>
          <w:rFonts w:ascii="Times New Roman" w:hAnsi="Times New Roman" w:cs="Times New Roman"/>
          <w:b/>
          <w:bCs/>
          <w:color w:val="000000" w:themeColor="text1"/>
          <w:lang w:val="en-US"/>
        </w:rPr>
        <w:t>7</w:t>
      </w:r>
      <w:r w:rsidRPr="00F66E9D">
        <w:rPr>
          <w:rFonts w:ascii="Times New Roman" w:hAnsi="Times New Roman" w:cs="Times New Roman"/>
          <w:b/>
          <w:bCs/>
          <w:color w:val="000000" w:themeColor="text1"/>
          <w:lang w:val="en-US"/>
        </w:rPr>
        <w:t>.</w:t>
      </w:r>
      <w:r w:rsidRPr="00F66E9D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F66E9D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1</w:t>
      </w:r>
      <w:r w:rsidRPr="00F66E9D">
        <w:rPr>
          <w:rFonts w:ascii="Times New Roman" w:hAnsi="Times New Roman" w:cs="Times New Roman"/>
          <w:color w:val="000000" w:themeColor="text1"/>
          <w:lang w:val="en-US"/>
        </w:rPr>
        <w:t xml:space="preserve">H-NMR (400 MHz) and </w:t>
      </w:r>
      <w:r w:rsidRPr="00F66E9D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13</w:t>
      </w:r>
      <w:r w:rsidRPr="00F66E9D">
        <w:rPr>
          <w:rFonts w:ascii="Times New Roman" w:hAnsi="Times New Roman" w:cs="Times New Roman"/>
          <w:color w:val="000000" w:themeColor="text1"/>
          <w:lang w:val="en-US"/>
        </w:rPr>
        <w:t>C-NMR (100 MHz) in DMSO-d.</w:t>
      </w:r>
    </w:p>
    <w:p w14:paraId="7460422E" w14:textId="51E78AAC" w:rsidR="003536F6" w:rsidRPr="00F66E9D" w:rsidRDefault="003536F6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inline distT="0" distB="0" distL="0" distR="0" wp14:anchorId="3ABFDAD3" wp14:editId="35A4261F">
            <wp:extent cx="5014800" cy="3657600"/>
            <wp:effectExtent l="0" t="0" r="0" b="0"/>
            <wp:docPr id="18887686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7686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14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AAD04" w14:textId="1E283964" w:rsidR="003536F6" w:rsidRPr="00F66E9D" w:rsidRDefault="003536F6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inline distT="0" distB="0" distL="0" distR="0" wp14:anchorId="082E7657" wp14:editId="701A21DC">
            <wp:extent cx="5097600" cy="3646800"/>
            <wp:effectExtent l="0" t="0" r="0" b="0"/>
            <wp:docPr id="82787454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87454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97600" cy="36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8AA50" w14:textId="77777777" w:rsidR="00E714EF" w:rsidRPr="00F66E9D" w:rsidRDefault="00E714EF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</w:p>
    <w:p w14:paraId="10C51B95" w14:textId="77777777" w:rsidR="00E714EF" w:rsidRPr="00F66E9D" w:rsidRDefault="00E714EF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</w:p>
    <w:p w14:paraId="7F95BE99" w14:textId="77777777" w:rsidR="00E714EF" w:rsidRPr="00F66E9D" w:rsidRDefault="00E714EF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</w:p>
    <w:p w14:paraId="6D049C5D" w14:textId="5323F9FD" w:rsidR="00E714EF" w:rsidRPr="00F66E9D" w:rsidRDefault="00E714EF" w:rsidP="00E714EF">
      <w:pPr>
        <w:spacing w:line="480" w:lineRule="auto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b/>
          <w:bCs/>
          <w:color w:val="000000" w:themeColor="text1"/>
          <w:lang w:val="en-US"/>
        </w:rPr>
        <w:lastRenderedPageBreak/>
        <w:t>Compound 28.</w:t>
      </w:r>
      <w:r w:rsidRPr="00F66E9D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F66E9D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1</w:t>
      </w:r>
      <w:r w:rsidRPr="00F66E9D">
        <w:rPr>
          <w:rFonts w:ascii="Times New Roman" w:hAnsi="Times New Roman" w:cs="Times New Roman"/>
          <w:color w:val="000000" w:themeColor="text1"/>
          <w:lang w:val="en-US"/>
        </w:rPr>
        <w:t xml:space="preserve">H-NMR (400 MHz) and </w:t>
      </w:r>
      <w:r w:rsidRPr="00F66E9D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13</w:t>
      </w:r>
      <w:r w:rsidRPr="00F66E9D">
        <w:rPr>
          <w:rFonts w:ascii="Times New Roman" w:hAnsi="Times New Roman" w:cs="Times New Roman"/>
          <w:color w:val="000000" w:themeColor="text1"/>
          <w:lang w:val="en-US"/>
        </w:rPr>
        <w:t>C-NMR (100 MHz) in DMSO-d.</w:t>
      </w:r>
    </w:p>
    <w:p w14:paraId="4597D64A" w14:textId="688D7974" w:rsidR="00E714EF" w:rsidRPr="00F66E9D" w:rsidRDefault="00E714EF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inline distT="0" distB="0" distL="0" distR="0" wp14:anchorId="16794703" wp14:editId="569177DE">
            <wp:extent cx="5094000" cy="3672000"/>
            <wp:effectExtent l="0" t="0" r="0" b="0"/>
            <wp:docPr id="92698886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98886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94000" cy="36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BBF9C" w14:textId="140C5DCF" w:rsidR="003536F6" w:rsidRPr="00F66E9D" w:rsidRDefault="00E714EF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inline distT="0" distB="0" distL="0" distR="0" wp14:anchorId="39778738" wp14:editId="525F653E">
            <wp:extent cx="5097600" cy="3643200"/>
            <wp:effectExtent l="0" t="0" r="0" b="1905"/>
            <wp:docPr id="34422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22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97600" cy="36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F7954" w14:textId="77777777" w:rsidR="00E714EF" w:rsidRPr="00F66E9D" w:rsidRDefault="00E714EF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</w:p>
    <w:p w14:paraId="249B99D6" w14:textId="77777777" w:rsidR="00E714EF" w:rsidRPr="00F66E9D" w:rsidRDefault="00E714EF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</w:p>
    <w:p w14:paraId="65522108" w14:textId="77777777" w:rsidR="00E714EF" w:rsidRPr="00F66E9D" w:rsidRDefault="00E714EF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</w:p>
    <w:p w14:paraId="64B8D383" w14:textId="3E1F06FD" w:rsidR="00E714EF" w:rsidRPr="00F66E9D" w:rsidRDefault="00E714EF" w:rsidP="00E714EF">
      <w:pPr>
        <w:spacing w:line="480" w:lineRule="auto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b/>
          <w:bCs/>
          <w:color w:val="000000" w:themeColor="text1"/>
          <w:lang w:val="en-US"/>
        </w:rPr>
        <w:lastRenderedPageBreak/>
        <w:t xml:space="preserve">Compound 29. </w:t>
      </w:r>
      <w:r w:rsidRPr="00F66E9D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1</w:t>
      </w:r>
      <w:r w:rsidRPr="00F66E9D">
        <w:rPr>
          <w:rFonts w:ascii="Times New Roman" w:hAnsi="Times New Roman" w:cs="Times New Roman"/>
          <w:color w:val="000000" w:themeColor="text1"/>
          <w:lang w:val="en-US"/>
        </w:rPr>
        <w:t xml:space="preserve">H-NMR (400 MHz) and </w:t>
      </w:r>
      <w:r w:rsidRPr="00F66E9D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13</w:t>
      </w:r>
      <w:r w:rsidRPr="00F66E9D">
        <w:rPr>
          <w:rFonts w:ascii="Times New Roman" w:hAnsi="Times New Roman" w:cs="Times New Roman"/>
          <w:color w:val="000000" w:themeColor="text1"/>
          <w:lang w:val="en-US"/>
        </w:rPr>
        <w:t>C-NMR (100 MHz) in DMSO-d.</w:t>
      </w:r>
    </w:p>
    <w:p w14:paraId="54F8B807" w14:textId="5732B898" w:rsidR="00E714EF" w:rsidRPr="00F66E9D" w:rsidRDefault="00E714EF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inline distT="0" distB="0" distL="0" distR="0" wp14:anchorId="4FE072C3" wp14:editId="41832A7D">
            <wp:extent cx="5097600" cy="3718800"/>
            <wp:effectExtent l="0" t="0" r="0" b="0"/>
            <wp:docPr id="126770291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70291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97600" cy="3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55344" w14:textId="30B96B2D" w:rsidR="00E714EF" w:rsidRPr="00F66E9D" w:rsidRDefault="00E714EF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inline distT="0" distB="0" distL="0" distR="0" wp14:anchorId="54517BD5" wp14:editId="7BB2C0A3">
            <wp:extent cx="5094000" cy="3664800"/>
            <wp:effectExtent l="0" t="0" r="0" b="0"/>
            <wp:docPr id="196842698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426982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94000" cy="36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23BCE" w14:textId="77777777" w:rsidR="003B5C6A" w:rsidRPr="00F66E9D" w:rsidRDefault="003B5C6A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</w:p>
    <w:p w14:paraId="20FCD5F0" w14:textId="77777777" w:rsidR="003B5C6A" w:rsidRPr="00F66E9D" w:rsidRDefault="003B5C6A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</w:p>
    <w:p w14:paraId="34AB32B1" w14:textId="77777777" w:rsidR="003B5C6A" w:rsidRPr="00F66E9D" w:rsidRDefault="003B5C6A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</w:p>
    <w:p w14:paraId="2741D287" w14:textId="14B402EB" w:rsidR="003B5C6A" w:rsidRPr="00F66E9D" w:rsidRDefault="003B5C6A" w:rsidP="003B5C6A">
      <w:pPr>
        <w:spacing w:line="480" w:lineRule="auto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b/>
          <w:bCs/>
          <w:color w:val="000000" w:themeColor="text1"/>
          <w:lang w:val="en-US"/>
        </w:rPr>
        <w:lastRenderedPageBreak/>
        <w:t>Compound 30.</w:t>
      </w:r>
      <w:r w:rsidRPr="00F66E9D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F66E9D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1</w:t>
      </w:r>
      <w:r w:rsidRPr="00F66E9D">
        <w:rPr>
          <w:rFonts w:ascii="Times New Roman" w:hAnsi="Times New Roman" w:cs="Times New Roman"/>
          <w:color w:val="000000" w:themeColor="text1"/>
          <w:lang w:val="en-US"/>
        </w:rPr>
        <w:t xml:space="preserve">H-NMR (400 MHz) and </w:t>
      </w:r>
      <w:r w:rsidRPr="00F66E9D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13</w:t>
      </w:r>
      <w:r w:rsidRPr="00F66E9D">
        <w:rPr>
          <w:rFonts w:ascii="Times New Roman" w:hAnsi="Times New Roman" w:cs="Times New Roman"/>
          <w:color w:val="000000" w:themeColor="text1"/>
          <w:lang w:val="en-US"/>
        </w:rPr>
        <w:t>C-NMR (100 MHz) in DMSO-d.</w:t>
      </w:r>
    </w:p>
    <w:p w14:paraId="5B2B4D50" w14:textId="417CAEFF" w:rsidR="003B5C6A" w:rsidRPr="00F66E9D" w:rsidRDefault="003B5C6A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inline distT="0" distB="0" distL="0" distR="0" wp14:anchorId="67523803" wp14:editId="3C1C5B28">
            <wp:extent cx="5014800" cy="3643200"/>
            <wp:effectExtent l="0" t="0" r="1905" b="1905"/>
            <wp:docPr id="181832970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329707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14800" cy="36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B1109" w14:textId="10C38E09" w:rsidR="003B5C6A" w:rsidRPr="00F66E9D" w:rsidRDefault="003B5C6A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inline distT="0" distB="0" distL="0" distR="0" wp14:anchorId="586F03F0" wp14:editId="42183529">
            <wp:extent cx="5097600" cy="3708000"/>
            <wp:effectExtent l="0" t="0" r="0" b="0"/>
            <wp:docPr id="142376970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769703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97600" cy="37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3707B" w14:textId="77777777" w:rsidR="003B5C6A" w:rsidRPr="00F66E9D" w:rsidRDefault="003B5C6A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</w:p>
    <w:p w14:paraId="6C834B23" w14:textId="77777777" w:rsidR="003B5C6A" w:rsidRPr="00F66E9D" w:rsidRDefault="003B5C6A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</w:p>
    <w:p w14:paraId="39549654" w14:textId="77777777" w:rsidR="003B5C6A" w:rsidRPr="00F66E9D" w:rsidRDefault="003B5C6A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</w:p>
    <w:p w14:paraId="0A6B6984" w14:textId="1AB5C5BF" w:rsidR="003B5C6A" w:rsidRPr="00F66E9D" w:rsidRDefault="003B5C6A" w:rsidP="003B5C6A">
      <w:pPr>
        <w:spacing w:line="480" w:lineRule="auto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b/>
          <w:bCs/>
          <w:color w:val="000000" w:themeColor="text1"/>
          <w:lang w:val="en-US"/>
        </w:rPr>
        <w:lastRenderedPageBreak/>
        <w:t>Compound 31.</w:t>
      </w:r>
      <w:r w:rsidRPr="00F66E9D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F66E9D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1</w:t>
      </w:r>
      <w:r w:rsidRPr="00F66E9D">
        <w:rPr>
          <w:rFonts w:ascii="Times New Roman" w:hAnsi="Times New Roman" w:cs="Times New Roman"/>
          <w:color w:val="000000" w:themeColor="text1"/>
          <w:lang w:val="en-US"/>
        </w:rPr>
        <w:t xml:space="preserve">H-NMR (400 MHz) and </w:t>
      </w:r>
      <w:r w:rsidRPr="00F66E9D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13</w:t>
      </w:r>
      <w:r w:rsidRPr="00F66E9D">
        <w:rPr>
          <w:rFonts w:ascii="Times New Roman" w:hAnsi="Times New Roman" w:cs="Times New Roman"/>
          <w:color w:val="000000" w:themeColor="text1"/>
          <w:lang w:val="en-US"/>
        </w:rPr>
        <w:t>C-NMR (100 MHz) in DMSO-d.</w:t>
      </w:r>
    </w:p>
    <w:p w14:paraId="1B8CFA4F" w14:textId="0EC83B46" w:rsidR="003B5C6A" w:rsidRPr="00F66E9D" w:rsidRDefault="003B5C6A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inline distT="0" distB="0" distL="0" distR="0" wp14:anchorId="3296B364" wp14:editId="29CBC9EB">
            <wp:extent cx="5014800" cy="3715200"/>
            <wp:effectExtent l="0" t="0" r="0" b="0"/>
            <wp:docPr id="83704637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046375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14800" cy="37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D7007" w14:textId="778CA349" w:rsidR="003B5C6A" w:rsidRPr="00F66E9D" w:rsidRDefault="003B5C6A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inline distT="0" distB="0" distL="0" distR="0" wp14:anchorId="69612420" wp14:editId="31ABE323">
            <wp:extent cx="5097600" cy="3672000"/>
            <wp:effectExtent l="0" t="0" r="0" b="0"/>
            <wp:docPr id="120508757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08757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97600" cy="36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E20FC" w14:textId="77777777" w:rsidR="003B5C6A" w:rsidRPr="00F66E9D" w:rsidRDefault="003B5C6A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</w:p>
    <w:p w14:paraId="7046D5DD" w14:textId="77777777" w:rsidR="003B5C6A" w:rsidRPr="00F66E9D" w:rsidRDefault="003B5C6A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</w:p>
    <w:p w14:paraId="2FC88074" w14:textId="77777777" w:rsidR="003B5C6A" w:rsidRPr="00F66E9D" w:rsidRDefault="003B5C6A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</w:p>
    <w:p w14:paraId="2180FE76" w14:textId="781D191C" w:rsidR="003B5C6A" w:rsidRPr="00F66E9D" w:rsidRDefault="003B5C6A" w:rsidP="003B5C6A">
      <w:pPr>
        <w:spacing w:line="480" w:lineRule="auto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b/>
          <w:bCs/>
          <w:color w:val="000000" w:themeColor="text1"/>
          <w:lang w:val="en-US"/>
        </w:rPr>
        <w:lastRenderedPageBreak/>
        <w:t>Compound 32.</w:t>
      </w:r>
      <w:r w:rsidRPr="00F66E9D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F66E9D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1</w:t>
      </w:r>
      <w:r w:rsidRPr="00F66E9D">
        <w:rPr>
          <w:rFonts w:ascii="Times New Roman" w:hAnsi="Times New Roman" w:cs="Times New Roman"/>
          <w:color w:val="000000" w:themeColor="text1"/>
          <w:lang w:val="en-US"/>
        </w:rPr>
        <w:t xml:space="preserve">H-NMR (400 MHz) and </w:t>
      </w:r>
      <w:r w:rsidRPr="00F66E9D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13</w:t>
      </w:r>
      <w:r w:rsidRPr="00F66E9D">
        <w:rPr>
          <w:rFonts w:ascii="Times New Roman" w:hAnsi="Times New Roman" w:cs="Times New Roman"/>
          <w:color w:val="000000" w:themeColor="text1"/>
          <w:lang w:val="en-US"/>
        </w:rPr>
        <w:t>C-NMR (100 MHz) in DMSO-d.</w:t>
      </w:r>
    </w:p>
    <w:p w14:paraId="7B2A5161" w14:textId="1A09B97F" w:rsidR="003B5C6A" w:rsidRPr="00F66E9D" w:rsidRDefault="003B5C6A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inline distT="0" distB="0" distL="0" distR="0" wp14:anchorId="021E0586" wp14:editId="5D60E9AE">
            <wp:extent cx="5011200" cy="3650400"/>
            <wp:effectExtent l="0" t="0" r="0" b="0"/>
            <wp:docPr id="183836113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361136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36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75177" w14:textId="347E1DA6" w:rsidR="003B5C6A" w:rsidRPr="00F66E9D" w:rsidRDefault="003B5C6A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inline distT="0" distB="0" distL="0" distR="0" wp14:anchorId="654442FE" wp14:editId="4AB5FF21">
            <wp:extent cx="5097600" cy="3693600"/>
            <wp:effectExtent l="0" t="0" r="0" b="2540"/>
            <wp:docPr id="35613430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134309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97600" cy="36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09046" w14:textId="77777777" w:rsidR="001569FD" w:rsidRPr="00F66E9D" w:rsidRDefault="001569FD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</w:p>
    <w:p w14:paraId="31153149" w14:textId="77777777" w:rsidR="001569FD" w:rsidRPr="00F66E9D" w:rsidRDefault="001569FD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</w:p>
    <w:p w14:paraId="38B69428" w14:textId="77777777" w:rsidR="001569FD" w:rsidRPr="00F66E9D" w:rsidRDefault="001569FD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</w:p>
    <w:p w14:paraId="780CC36F" w14:textId="6F0E1EC1" w:rsidR="001569FD" w:rsidRPr="00F66E9D" w:rsidRDefault="001569FD" w:rsidP="001569FD">
      <w:pPr>
        <w:spacing w:line="480" w:lineRule="auto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b/>
          <w:bCs/>
          <w:color w:val="000000" w:themeColor="text1"/>
          <w:lang w:val="en-US"/>
        </w:rPr>
        <w:lastRenderedPageBreak/>
        <w:t>Compound 35.</w:t>
      </w:r>
      <w:r w:rsidRPr="00F66E9D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F66E9D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1</w:t>
      </w:r>
      <w:r w:rsidRPr="00F66E9D">
        <w:rPr>
          <w:rFonts w:ascii="Times New Roman" w:hAnsi="Times New Roman" w:cs="Times New Roman"/>
          <w:color w:val="000000" w:themeColor="text1"/>
          <w:lang w:val="en-US"/>
        </w:rPr>
        <w:t xml:space="preserve">H-NMR (400 MHz) and </w:t>
      </w:r>
      <w:r w:rsidRPr="00F66E9D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13</w:t>
      </w:r>
      <w:r w:rsidRPr="00F66E9D">
        <w:rPr>
          <w:rFonts w:ascii="Times New Roman" w:hAnsi="Times New Roman" w:cs="Times New Roman"/>
          <w:color w:val="000000" w:themeColor="text1"/>
          <w:lang w:val="en-US"/>
        </w:rPr>
        <w:t>C-NMR (100 MHz) in DMSO-d.</w:t>
      </w:r>
    </w:p>
    <w:p w14:paraId="076590ED" w14:textId="3770CB6E" w:rsidR="001569FD" w:rsidRPr="00F66E9D" w:rsidRDefault="001569FD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inline distT="0" distB="0" distL="0" distR="0" wp14:anchorId="7D39153F" wp14:editId="0BBEC3A2">
            <wp:extent cx="5097600" cy="3740400"/>
            <wp:effectExtent l="0" t="0" r="0" b="0"/>
            <wp:docPr id="96032075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320757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97600" cy="3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648C7" w14:textId="57247C54" w:rsidR="001569FD" w:rsidRPr="00F66E9D" w:rsidRDefault="001569FD" w:rsidP="009D67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  <w:r w:rsidRPr="00F66E9D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inline distT="0" distB="0" distL="0" distR="0" wp14:anchorId="2DC28978" wp14:editId="2C7DA5E1">
            <wp:extent cx="5184000" cy="3718800"/>
            <wp:effectExtent l="0" t="0" r="0" b="0"/>
            <wp:docPr id="99149727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497272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3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69FD" w:rsidRPr="00F66E9D" w:rsidSect="0001042B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trackRevisions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0A2"/>
    <w:rsid w:val="000040A2"/>
    <w:rsid w:val="00004158"/>
    <w:rsid w:val="00005613"/>
    <w:rsid w:val="0001042B"/>
    <w:rsid w:val="00011140"/>
    <w:rsid w:val="00014E35"/>
    <w:rsid w:val="000165AE"/>
    <w:rsid w:val="00020CD1"/>
    <w:rsid w:val="00030579"/>
    <w:rsid w:val="00033CDB"/>
    <w:rsid w:val="00034955"/>
    <w:rsid w:val="00047B2B"/>
    <w:rsid w:val="0005008E"/>
    <w:rsid w:val="00055C54"/>
    <w:rsid w:val="00062465"/>
    <w:rsid w:val="000639F3"/>
    <w:rsid w:val="00067C4E"/>
    <w:rsid w:val="000741A5"/>
    <w:rsid w:val="00090202"/>
    <w:rsid w:val="0009353F"/>
    <w:rsid w:val="00095103"/>
    <w:rsid w:val="00097986"/>
    <w:rsid w:val="000A1FC9"/>
    <w:rsid w:val="000A72A8"/>
    <w:rsid w:val="000C37C6"/>
    <w:rsid w:val="000C6225"/>
    <w:rsid w:val="000D210A"/>
    <w:rsid w:val="000D6A05"/>
    <w:rsid w:val="000E3CE8"/>
    <w:rsid w:val="000E4CD1"/>
    <w:rsid w:val="000E60E5"/>
    <w:rsid w:val="000F4801"/>
    <w:rsid w:val="001001F4"/>
    <w:rsid w:val="00122161"/>
    <w:rsid w:val="00124CFE"/>
    <w:rsid w:val="00131E37"/>
    <w:rsid w:val="001569FD"/>
    <w:rsid w:val="0015795A"/>
    <w:rsid w:val="00172BAE"/>
    <w:rsid w:val="001737D9"/>
    <w:rsid w:val="001837BD"/>
    <w:rsid w:val="00184E99"/>
    <w:rsid w:val="00185355"/>
    <w:rsid w:val="00186B7A"/>
    <w:rsid w:val="001925B9"/>
    <w:rsid w:val="001A7B47"/>
    <w:rsid w:val="001B0614"/>
    <w:rsid w:val="001C063C"/>
    <w:rsid w:val="001C09DD"/>
    <w:rsid w:val="001C49B3"/>
    <w:rsid w:val="001C6DD7"/>
    <w:rsid w:val="001C7875"/>
    <w:rsid w:val="001D3186"/>
    <w:rsid w:val="001D37B8"/>
    <w:rsid w:val="001E278F"/>
    <w:rsid w:val="001E66F0"/>
    <w:rsid w:val="001F0097"/>
    <w:rsid w:val="001F2803"/>
    <w:rsid w:val="00205F79"/>
    <w:rsid w:val="0020723D"/>
    <w:rsid w:val="002106CC"/>
    <w:rsid w:val="002322AA"/>
    <w:rsid w:val="00232971"/>
    <w:rsid w:val="00235A84"/>
    <w:rsid w:val="00254A4F"/>
    <w:rsid w:val="00256E16"/>
    <w:rsid w:val="00265C52"/>
    <w:rsid w:val="0028125F"/>
    <w:rsid w:val="00283889"/>
    <w:rsid w:val="00293DCE"/>
    <w:rsid w:val="002A4282"/>
    <w:rsid w:val="002A6975"/>
    <w:rsid w:val="002A71EE"/>
    <w:rsid w:val="002B064D"/>
    <w:rsid w:val="002B4379"/>
    <w:rsid w:val="002D0477"/>
    <w:rsid w:val="002D4BB3"/>
    <w:rsid w:val="002E1E5A"/>
    <w:rsid w:val="002F685D"/>
    <w:rsid w:val="00305D0C"/>
    <w:rsid w:val="00322ED4"/>
    <w:rsid w:val="0032790B"/>
    <w:rsid w:val="003279A4"/>
    <w:rsid w:val="00336567"/>
    <w:rsid w:val="003421AF"/>
    <w:rsid w:val="00344436"/>
    <w:rsid w:val="00345DB7"/>
    <w:rsid w:val="0034621C"/>
    <w:rsid w:val="0034622F"/>
    <w:rsid w:val="00351551"/>
    <w:rsid w:val="0035190A"/>
    <w:rsid w:val="003536F6"/>
    <w:rsid w:val="003619E1"/>
    <w:rsid w:val="003845D5"/>
    <w:rsid w:val="00397CE5"/>
    <w:rsid w:val="003B5C6A"/>
    <w:rsid w:val="003D7A05"/>
    <w:rsid w:val="003E4C54"/>
    <w:rsid w:val="00403AC3"/>
    <w:rsid w:val="004101EB"/>
    <w:rsid w:val="004163C3"/>
    <w:rsid w:val="00416742"/>
    <w:rsid w:val="004249AE"/>
    <w:rsid w:val="004445FD"/>
    <w:rsid w:val="00445A5C"/>
    <w:rsid w:val="0045345D"/>
    <w:rsid w:val="00453EA9"/>
    <w:rsid w:val="00473E78"/>
    <w:rsid w:val="00475907"/>
    <w:rsid w:val="00484BC8"/>
    <w:rsid w:val="00494359"/>
    <w:rsid w:val="004A54C4"/>
    <w:rsid w:val="004A6BF8"/>
    <w:rsid w:val="004B0973"/>
    <w:rsid w:val="004B4859"/>
    <w:rsid w:val="004C0774"/>
    <w:rsid w:val="004C50E2"/>
    <w:rsid w:val="004C780A"/>
    <w:rsid w:val="004D3A12"/>
    <w:rsid w:val="004D6CF1"/>
    <w:rsid w:val="004F6E8F"/>
    <w:rsid w:val="0050130E"/>
    <w:rsid w:val="00501C29"/>
    <w:rsid w:val="0050207A"/>
    <w:rsid w:val="00511A10"/>
    <w:rsid w:val="00513496"/>
    <w:rsid w:val="0052484E"/>
    <w:rsid w:val="00525AAE"/>
    <w:rsid w:val="005334F7"/>
    <w:rsid w:val="005433C9"/>
    <w:rsid w:val="005520B0"/>
    <w:rsid w:val="00565ADA"/>
    <w:rsid w:val="005707A7"/>
    <w:rsid w:val="005A0F12"/>
    <w:rsid w:val="005A2A07"/>
    <w:rsid w:val="005C497E"/>
    <w:rsid w:val="005C5854"/>
    <w:rsid w:val="005D0B51"/>
    <w:rsid w:val="005D1E17"/>
    <w:rsid w:val="005D648E"/>
    <w:rsid w:val="005E1E72"/>
    <w:rsid w:val="005E2DD6"/>
    <w:rsid w:val="005F1924"/>
    <w:rsid w:val="006013AE"/>
    <w:rsid w:val="006019B3"/>
    <w:rsid w:val="006021B6"/>
    <w:rsid w:val="00604D85"/>
    <w:rsid w:val="00606714"/>
    <w:rsid w:val="0061623D"/>
    <w:rsid w:val="00623BC9"/>
    <w:rsid w:val="006317FD"/>
    <w:rsid w:val="006325D2"/>
    <w:rsid w:val="006531B6"/>
    <w:rsid w:val="006639CF"/>
    <w:rsid w:val="00666D5D"/>
    <w:rsid w:val="006716AF"/>
    <w:rsid w:val="00693482"/>
    <w:rsid w:val="0069448B"/>
    <w:rsid w:val="006953B8"/>
    <w:rsid w:val="00696EC3"/>
    <w:rsid w:val="006B795C"/>
    <w:rsid w:val="006C1F91"/>
    <w:rsid w:val="006C2BE4"/>
    <w:rsid w:val="006C71B3"/>
    <w:rsid w:val="006C73AB"/>
    <w:rsid w:val="006D5C11"/>
    <w:rsid w:val="006E6D28"/>
    <w:rsid w:val="006F109C"/>
    <w:rsid w:val="006F4136"/>
    <w:rsid w:val="006F4137"/>
    <w:rsid w:val="006F44EF"/>
    <w:rsid w:val="006F552C"/>
    <w:rsid w:val="006F6845"/>
    <w:rsid w:val="006F68DF"/>
    <w:rsid w:val="007117AB"/>
    <w:rsid w:val="00715034"/>
    <w:rsid w:val="00715706"/>
    <w:rsid w:val="00730B7B"/>
    <w:rsid w:val="0073171E"/>
    <w:rsid w:val="00744B68"/>
    <w:rsid w:val="007543B8"/>
    <w:rsid w:val="007771D8"/>
    <w:rsid w:val="007A2011"/>
    <w:rsid w:val="007B008B"/>
    <w:rsid w:val="007B1C89"/>
    <w:rsid w:val="007C0933"/>
    <w:rsid w:val="007E7EAA"/>
    <w:rsid w:val="00810EF6"/>
    <w:rsid w:val="008137D6"/>
    <w:rsid w:val="008148C7"/>
    <w:rsid w:val="008165D4"/>
    <w:rsid w:val="0082219C"/>
    <w:rsid w:val="00834D8C"/>
    <w:rsid w:val="0083608F"/>
    <w:rsid w:val="00845EAA"/>
    <w:rsid w:val="0085670E"/>
    <w:rsid w:val="0086597C"/>
    <w:rsid w:val="0088063D"/>
    <w:rsid w:val="00887A93"/>
    <w:rsid w:val="008A5943"/>
    <w:rsid w:val="008B7B9A"/>
    <w:rsid w:val="008E237B"/>
    <w:rsid w:val="008E34CE"/>
    <w:rsid w:val="008E67BC"/>
    <w:rsid w:val="008F50E3"/>
    <w:rsid w:val="008F57FA"/>
    <w:rsid w:val="008F5BDC"/>
    <w:rsid w:val="008F7367"/>
    <w:rsid w:val="00900965"/>
    <w:rsid w:val="00906668"/>
    <w:rsid w:val="00906AE9"/>
    <w:rsid w:val="009371EE"/>
    <w:rsid w:val="00946E81"/>
    <w:rsid w:val="00954050"/>
    <w:rsid w:val="00955CFD"/>
    <w:rsid w:val="009620F2"/>
    <w:rsid w:val="00962FA8"/>
    <w:rsid w:val="00964316"/>
    <w:rsid w:val="00966675"/>
    <w:rsid w:val="00966BC4"/>
    <w:rsid w:val="00966C8F"/>
    <w:rsid w:val="009903B1"/>
    <w:rsid w:val="00993729"/>
    <w:rsid w:val="009956EA"/>
    <w:rsid w:val="009B189C"/>
    <w:rsid w:val="009B625B"/>
    <w:rsid w:val="009C671C"/>
    <w:rsid w:val="009D3B6C"/>
    <w:rsid w:val="009D6794"/>
    <w:rsid w:val="009E38BA"/>
    <w:rsid w:val="009F1799"/>
    <w:rsid w:val="00A0121E"/>
    <w:rsid w:val="00A12B8B"/>
    <w:rsid w:val="00A16655"/>
    <w:rsid w:val="00A42E98"/>
    <w:rsid w:val="00A46F0C"/>
    <w:rsid w:val="00A5528E"/>
    <w:rsid w:val="00A5530C"/>
    <w:rsid w:val="00A556FA"/>
    <w:rsid w:val="00A62C73"/>
    <w:rsid w:val="00A74BCC"/>
    <w:rsid w:val="00A808EC"/>
    <w:rsid w:val="00A811AA"/>
    <w:rsid w:val="00A95023"/>
    <w:rsid w:val="00A96F74"/>
    <w:rsid w:val="00AA06BD"/>
    <w:rsid w:val="00AB2EC2"/>
    <w:rsid w:val="00AB3314"/>
    <w:rsid w:val="00AB3FE0"/>
    <w:rsid w:val="00AB587F"/>
    <w:rsid w:val="00AB7918"/>
    <w:rsid w:val="00AC0278"/>
    <w:rsid w:val="00AD05A8"/>
    <w:rsid w:val="00AD7875"/>
    <w:rsid w:val="00AE583E"/>
    <w:rsid w:val="00AF0DEA"/>
    <w:rsid w:val="00AF2BD8"/>
    <w:rsid w:val="00AF6FC0"/>
    <w:rsid w:val="00B01E24"/>
    <w:rsid w:val="00B03123"/>
    <w:rsid w:val="00B06941"/>
    <w:rsid w:val="00B152D3"/>
    <w:rsid w:val="00B179EA"/>
    <w:rsid w:val="00B20322"/>
    <w:rsid w:val="00B26B06"/>
    <w:rsid w:val="00B31584"/>
    <w:rsid w:val="00B34DEC"/>
    <w:rsid w:val="00B718AD"/>
    <w:rsid w:val="00B71D99"/>
    <w:rsid w:val="00B737A1"/>
    <w:rsid w:val="00B75AE4"/>
    <w:rsid w:val="00B81C1B"/>
    <w:rsid w:val="00BA17EE"/>
    <w:rsid w:val="00BA7948"/>
    <w:rsid w:val="00BC3EF9"/>
    <w:rsid w:val="00BD47C3"/>
    <w:rsid w:val="00BE2FE5"/>
    <w:rsid w:val="00BE4AA1"/>
    <w:rsid w:val="00BF2532"/>
    <w:rsid w:val="00C06F43"/>
    <w:rsid w:val="00C3337F"/>
    <w:rsid w:val="00C46F01"/>
    <w:rsid w:val="00C665C4"/>
    <w:rsid w:val="00C67C75"/>
    <w:rsid w:val="00C90B38"/>
    <w:rsid w:val="00CA3428"/>
    <w:rsid w:val="00CB5FA9"/>
    <w:rsid w:val="00CB79BE"/>
    <w:rsid w:val="00CC1FBC"/>
    <w:rsid w:val="00CC2B62"/>
    <w:rsid w:val="00CC4931"/>
    <w:rsid w:val="00CC67DD"/>
    <w:rsid w:val="00CC6D84"/>
    <w:rsid w:val="00CE0281"/>
    <w:rsid w:val="00CE037F"/>
    <w:rsid w:val="00CE6FC7"/>
    <w:rsid w:val="00CF1AF0"/>
    <w:rsid w:val="00CF5B58"/>
    <w:rsid w:val="00CF6DC9"/>
    <w:rsid w:val="00D008B0"/>
    <w:rsid w:val="00D03B62"/>
    <w:rsid w:val="00D07203"/>
    <w:rsid w:val="00D1219F"/>
    <w:rsid w:val="00D129A3"/>
    <w:rsid w:val="00D25F9D"/>
    <w:rsid w:val="00D262AB"/>
    <w:rsid w:val="00D33A8C"/>
    <w:rsid w:val="00D40ADA"/>
    <w:rsid w:val="00D47CB4"/>
    <w:rsid w:val="00D47F9A"/>
    <w:rsid w:val="00D621AC"/>
    <w:rsid w:val="00D67858"/>
    <w:rsid w:val="00D701A1"/>
    <w:rsid w:val="00D73667"/>
    <w:rsid w:val="00D74558"/>
    <w:rsid w:val="00D82324"/>
    <w:rsid w:val="00D8351B"/>
    <w:rsid w:val="00D87D30"/>
    <w:rsid w:val="00D93EA0"/>
    <w:rsid w:val="00DA1518"/>
    <w:rsid w:val="00DC2E38"/>
    <w:rsid w:val="00DC3E31"/>
    <w:rsid w:val="00DD7445"/>
    <w:rsid w:val="00DD7E00"/>
    <w:rsid w:val="00DE5B08"/>
    <w:rsid w:val="00DE75ED"/>
    <w:rsid w:val="00DF0786"/>
    <w:rsid w:val="00E001CE"/>
    <w:rsid w:val="00E03DF4"/>
    <w:rsid w:val="00E04CCB"/>
    <w:rsid w:val="00E13A55"/>
    <w:rsid w:val="00E176FA"/>
    <w:rsid w:val="00E21CE3"/>
    <w:rsid w:val="00E339FA"/>
    <w:rsid w:val="00E37563"/>
    <w:rsid w:val="00E4005A"/>
    <w:rsid w:val="00E42F2B"/>
    <w:rsid w:val="00E44E8E"/>
    <w:rsid w:val="00E515FA"/>
    <w:rsid w:val="00E553A5"/>
    <w:rsid w:val="00E714EF"/>
    <w:rsid w:val="00E726B8"/>
    <w:rsid w:val="00E75C09"/>
    <w:rsid w:val="00E81215"/>
    <w:rsid w:val="00E84B91"/>
    <w:rsid w:val="00E86B9F"/>
    <w:rsid w:val="00E91893"/>
    <w:rsid w:val="00E9271B"/>
    <w:rsid w:val="00E934AC"/>
    <w:rsid w:val="00E9781B"/>
    <w:rsid w:val="00EB05A8"/>
    <w:rsid w:val="00EB0E37"/>
    <w:rsid w:val="00EB52FC"/>
    <w:rsid w:val="00ED3362"/>
    <w:rsid w:val="00EE43E6"/>
    <w:rsid w:val="00F147A7"/>
    <w:rsid w:val="00F26E5A"/>
    <w:rsid w:val="00F42A4B"/>
    <w:rsid w:val="00F44D08"/>
    <w:rsid w:val="00F5300D"/>
    <w:rsid w:val="00F55FEC"/>
    <w:rsid w:val="00F602A1"/>
    <w:rsid w:val="00F66E9D"/>
    <w:rsid w:val="00F731DE"/>
    <w:rsid w:val="00F8096B"/>
    <w:rsid w:val="00F87FE0"/>
    <w:rsid w:val="00FA2A0C"/>
    <w:rsid w:val="00FB08A7"/>
    <w:rsid w:val="00FB7AB9"/>
    <w:rsid w:val="00FC11EB"/>
    <w:rsid w:val="00FC16F4"/>
    <w:rsid w:val="00FC53D0"/>
    <w:rsid w:val="00FD05E6"/>
    <w:rsid w:val="00FD53C0"/>
    <w:rsid w:val="00FD5E1B"/>
    <w:rsid w:val="00FD704C"/>
    <w:rsid w:val="00FE092C"/>
    <w:rsid w:val="00FE0E36"/>
    <w:rsid w:val="00FE5B46"/>
    <w:rsid w:val="00FF00DA"/>
    <w:rsid w:val="00FF0589"/>
    <w:rsid w:val="00FF4B4E"/>
    <w:rsid w:val="00FF4F89"/>
    <w:rsid w:val="00FF59A4"/>
    <w:rsid w:val="00FF5A31"/>
    <w:rsid w:val="00FF6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5C99CF"/>
  <w15:chartTrackingRefBased/>
  <w15:docId w15:val="{5A2A1656-655F-004A-A00D-281BC3F38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040A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Rimandocommento">
    <w:name w:val="annotation reference"/>
    <w:basedOn w:val="Carpredefinitoparagrafo"/>
    <w:uiPriority w:val="99"/>
    <w:semiHidden/>
    <w:unhideWhenUsed/>
    <w:rsid w:val="00B0312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B0312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B03123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0312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03123"/>
    <w:rPr>
      <w:b/>
      <w:bCs/>
      <w:sz w:val="20"/>
      <w:szCs w:val="20"/>
    </w:rPr>
  </w:style>
  <w:style w:type="table" w:styleId="Grigliatabella">
    <w:name w:val="Table Grid"/>
    <w:basedOn w:val="Tabellanormale"/>
    <w:uiPriority w:val="39"/>
    <w:rsid w:val="00E21CE3"/>
    <w:pPr>
      <w:suppressAutoHyphens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e">
    <w:name w:val="Revision"/>
    <w:hidden/>
    <w:uiPriority w:val="99"/>
    <w:semiHidden/>
    <w:rsid w:val="00DE5B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1148</Words>
  <Characters>6550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Milelli</dc:creator>
  <cp:keywords/>
  <dc:description/>
  <cp:lastModifiedBy>Andrea Milelli</cp:lastModifiedBy>
  <cp:revision>2</cp:revision>
  <dcterms:created xsi:type="dcterms:W3CDTF">2025-05-28T15:06:00Z</dcterms:created>
  <dcterms:modified xsi:type="dcterms:W3CDTF">2025-05-28T15:06:00Z</dcterms:modified>
</cp:coreProperties>
</file>