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6181D" w14:textId="58A0BBA3" w:rsidR="00227B6B" w:rsidRDefault="00227B6B" w:rsidP="00227B6B">
      <w:pPr>
        <w:spacing w:line="276" w:lineRule="auto"/>
        <w:jc w:val="both"/>
        <w:rPr>
          <w:rFonts w:ascii="Times New Roman" w:hAnsi="Times New Roman" w:cs="Times New Roman"/>
          <w:b/>
          <w:bCs/>
          <w:i/>
          <w:iCs/>
          <w:lang w:val="en-US"/>
        </w:rPr>
      </w:pPr>
      <w:r w:rsidRPr="00227B6B">
        <w:rPr>
          <w:rFonts w:ascii="Times New Roman" w:hAnsi="Times New Roman" w:cs="Times New Roman"/>
          <w:b/>
          <w:bCs/>
          <w:i/>
          <w:iCs/>
          <w:lang w:val="en-US"/>
        </w:rPr>
        <w:t xml:space="preserve">Supplemental Material </w:t>
      </w:r>
    </w:p>
    <w:p w14:paraId="22E71350" w14:textId="77777777" w:rsidR="00227B6B" w:rsidRPr="00227B6B" w:rsidRDefault="00227B6B" w:rsidP="00227B6B">
      <w:pPr>
        <w:spacing w:line="276" w:lineRule="auto"/>
        <w:jc w:val="both"/>
        <w:rPr>
          <w:rFonts w:ascii="Times New Roman" w:hAnsi="Times New Roman" w:cs="Times New Roman"/>
          <w:b/>
          <w:bCs/>
          <w:i/>
          <w:iCs/>
          <w:lang w:val="en-US"/>
        </w:rPr>
      </w:pPr>
    </w:p>
    <w:p w14:paraId="1734C204" w14:textId="5CFEE78E" w:rsidR="00227B6B" w:rsidRPr="00227B6B" w:rsidRDefault="00227B6B" w:rsidP="00227B6B">
      <w:pPr>
        <w:spacing w:line="276" w:lineRule="auto"/>
        <w:jc w:val="both"/>
        <w:rPr>
          <w:rFonts w:ascii="Times New Roman" w:hAnsi="Times New Roman" w:cs="Times New Roman"/>
          <w:i/>
          <w:iCs/>
          <w:u w:val="single"/>
          <w:lang w:val="en-US"/>
        </w:rPr>
      </w:pPr>
      <w:r w:rsidRPr="00227B6B">
        <w:rPr>
          <w:rFonts w:ascii="Times New Roman" w:hAnsi="Times New Roman" w:cs="Times New Roman"/>
          <w:i/>
          <w:iCs/>
          <w:lang w:val="en-US"/>
        </w:rPr>
        <w:t xml:space="preserve">Clinical characteristics associated with outlier measurements. </w:t>
      </w: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321"/>
        <w:gridCol w:w="1570"/>
        <w:gridCol w:w="893"/>
        <w:gridCol w:w="1377"/>
        <w:gridCol w:w="672"/>
        <w:gridCol w:w="1094"/>
        <w:gridCol w:w="1723"/>
        <w:gridCol w:w="2126"/>
      </w:tblGrid>
      <w:tr w:rsidR="00227B6B" w:rsidRPr="005D08F7" w14:paraId="69597965" w14:textId="77777777" w:rsidTr="001D4E31">
        <w:tc>
          <w:tcPr>
            <w:tcW w:w="321" w:type="dxa"/>
          </w:tcPr>
          <w:p w14:paraId="5E03CCFF" w14:textId="77777777" w:rsidR="00227B6B" w:rsidRPr="005D08F7" w:rsidRDefault="00227B6B" w:rsidP="001D4E31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570" w:type="dxa"/>
          </w:tcPr>
          <w:p w14:paraId="52DC3FA8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CO</w:t>
            </w: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>EV</w:t>
            </w: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-CO</w:t>
            </w: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>ECHO</w:t>
            </w: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Pr="005D08F7">
              <w:rPr>
                <w:rFonts w:ascii="Symbol" w:hAnsi="Symbol" w:cs="Times New Roman"/>
                <w:b/>
                <w:bCs/>
                <w:sz w:val="20"/>
                <w:szCs w:val="20"/>
                <w:lang w:val="en-US"/>
              </w:rPr>
              <w:t xml:space="preserve">D </w:t>
            </w: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(ml)</w:t>
            </w:r>
          </w:p>
        </w:tc>
        <w:tc>
          <w:tcPr>
            <w:tcW w:w="893" w:type="dxa"/>
          </w:tcPr>
          <w:p w14:paraId="6682F4E2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GA (weeks)</w:t>
            </w:r>
          </w:p>
        </w:tc>
        <w:tc>
          <w:tcPr>
            <w:tcW w:w="1377" w:type="dxa"/>
          </w:tcPr>
          <w:p w14:paraId="48F96EAC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BW</w:t>
            </w:r>
          </w:p>
          <w:p w14:paraId="24179DE5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(g)</w:t>
            </w:r>
          </w:p>
        </w:tc>
        <w:tc>
          <w:tcPr>
            <w:tcW w:w="672" w:type="dxa"/>
          </w:tcPr>
          <w:p w14:paraId="391112C3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DOL</w:t>
            </w:r>
          </w:p>
        </w:tc>
        <w:tc>
          <w:tcPr>
            <w:tcW w:w="1094" w:type="dxa"/>
          </w:tcPr>
          <w:p w14:paraId="5F09A1FF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Ductal status</w:t>
            </w:r>
          </w:p>
        </w:tc>
        <w:tc>
          <w:tcPr>
            <w:tcW w:w="1723" w:type="dxa"/>
          </w:tcPr>
          <w:p w14:paraId="0F98A7B4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Respiratory support (FiO</w:t>
            </w: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bscript"/>
                <w:lang w:val="en-US"/>
              </w:rPr>
              <w:t>2</w:t>
            </w: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)</w:t>
            </w:r>
          </w:p>
        </w:tc>
        <w:tc>
          <w:tcPr>
            <w:tcW w:w="2126" w:type="dxa"/>
          </w:tcPr>
          <w:p w14:paraId="6E6665BA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Cardiovascular drugs (mcg/kg/min)</w:t>
            </w:r>
          </w:p>
        </w:tc>
      </w:tr>
      <w:tr w:rsidR="00227B6B" w:rsidRPr="005D08F7" w14:paraId="144D524B" w14:textId="77777777" w:rsidTr="001D4E31">
        <w:tc>
          <w:tcPr>
            <w:tcW w:w="321" w:type="dxa"/>
          </w:tcPr>
          <w:p w14:paraId="2892F607" w14:textId="77777777" w:rsidR="00227B6B" w:rsidRPr="005D08F7" w:rsidRDefault="00227B6B" w:rsidP="001D4E31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570" w:type="dxa"/>
          </w:tcPr>
          <w:p w14:paraId="28F53852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131.48</w:t>
            </w:r>
          </w:p>
        </w:tc>
        <w:tc>
          <w:tcPr>
            <w:tcW w:w="893" w:type="dxa"/>
          </w:tcPr>
          <w:p w14:paraId="627E6A18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31</w:t>
            </w:r>
          </w:p>
        </w:tc>
        <w:tc>
          <w:tcPr>
            <w:tcW w:w="1377" w:type="dxa"/>
          </w:tcPr>
          <w:p w14:paraId="26B8FF6D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1080 (SGA)</w:t>
            </w:r>
          </w:p>
        </w:tc>
        <w:tc>
          <w:tcPr>
            <w:tcW w:w="672" w:type="dxa"/>
          </w:tcPr>
          <w:p w14:paraId="222BB0DF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094" w:type="dxa"/>
          </w:tcPr>
          <w:p w14:paraId="012D1E4D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hsPDA</w:t>
            </w:r>
            <w:proofErr w:type="spellEnd"/>
          </w:p>
        </w:tc>
        <w:tc>
          <w:tcPr>
            <w:tcW w:w="1723" w:type="dxa"/>
          </w:tcPr>
          <w:p w14:paraId="3AF027CB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nCPAP</w:t>
            </w:r>
            <w:proofErr w:type="spellEnd"/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(0.21)</w:t>
            </w:r>
          </w:p>
        </w:tc>
        <w:tc>
          <w:tcPr>
            <w:tcW w:w="2126" w:type="dxa"/>
          </w:tcPr>
          <w:p w14:paraId="2A337CF3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None</w:t>
            </w:r>
          </w:p>
        </w:tc>
      </w:tr>
      <w:tr w:rsidR="00227B6B" w:rsidRPr="005D08F7" w14:paraId="486CBD50" w14:textId="77777777" w:rsidTr="001D4E31">
        <w:tc>
          <w:tcPr>
            <w:tcW w:w="321" w:type="dxa"/>
          </w:tcPr>
          <w:p w14:paraId="755ABCD1" w14:textId="77777777" w:rsidR="00227B6B" w:rsidRPr="005D08F7" w:rsidRDefault="00227B6B" w:rsidP="001D4E31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570" w:type="dxa"/>
          </w:tcPr>
          <w:p w14:paraId="350A9942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166.67</w:t>
            </w:r>
          </w:p>
        </w:tc>
        <w:tc>
          <w:tcPr>
            <w:tcW w:w="893" w:type="dxa"/>
          </w:tcPr>
          <w:p w14:paraId="72A65210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31</w:t>
            </w:r>
          </w:p>
        </w:tc>
        <w:tc>
          <w:tcPr>
            <w:tcW w:w="1377" w:type="dxa"/>
          </w:tcPr>
          <w:p w14:paraId="71A72EE3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1080 (SGA)</w:t>
            </w:r>
          </w:p>
        </w:tc>
        <w:tc>
          <w:tcPr>
            <w:tcW w:w="672" w:type="dxa"/>
          </w:tcPr>
          <w:p w14:paraId="35BEBD11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1094" w:type="dxa"/>
          </w:tcPr>
          <w:p w14:paraId="7167FFBA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Closed</w:t>
            </w:r>
          </w:p>
        </w:tc>
        <w:tc>
          <w:tcPr>
            <w:tcW w:w="1723" w:type="dxa"/>
          </w:tcPr>
          <w:p w14:paraId="3DCA7882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nCPAP</w:t>
            </w:r>
            <w:proofErr w:type="spellEnd"/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(0.21)</w:t>
            </w:r>
          </w:p>
        </w:tc>
        <w:tc>
          <w:tcPr>
            <w:tcW w:w="2126" w:type="dxa"/>
          </w:tcPr>
          <w:p w14:paraId="1B7DE952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None</w:t>
            </w:r>
          </w:p>
        </w:tc>
      </w:tr>
      <w:tr w:rsidR="00227B6B" w:rsidRPr="005D08F7" w14:paraId="6C614780" w14:textId="77777777" w:rsidTr="001D4E31">
        <w:tc>
          <w:tcPr>
            <w:tcW w:w="321" w:type="dxa"/>
          </w:tcPr>
          <w:p w14:paraId="0EA78DB1" w14:textId="77777777" w:rsidR="00227B6B" w:rsidRPr="005D08F7" w:rsidRDefault="00227B6B" w:rsidP="001D4E31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1570" w:type="dxa"/>
          </w:tcPr>
          <w:p w14:paraId="4CF37ACB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84.26</w:t>
            </w:r>
          </w:p>
        </w:tc>
        <w:tc>
          <w:tcPr>
            <w:tcW w:w="893" w:type="dxa"/>
          </w:tcPr>
          <w:p w14:paraId="33BAA021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31</w:t>
            </w:r>
          </w:p>
        </w:tc>
        <w:tc>
          <w:tcPr>
            <w:tcW w:w="1377" w:type="dxa"/>
          </w:tcPr>
          <w:p w14:paraId="199DD86C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1080 (SGA)</w:t>
            </w:r>
          </w:p>
        </w:tc>
        <w:tc>
          <w:tcPr>
            <w:tcW w:w="672" w:type="dxa"/>
          </w:tcPr>
          <w:p w14:paraId="5784772F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1094" w:type="dxa"/>
          </w:tcPr>
          <w:p w14:paraId="0FDD18A6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Closed</w:t>
            </w:r>
          </w:p>
        </w:tc>
        <w:tc>
          <w:tcPr>
            <w:tcW w:w="1723" w:type="dxa"/>
          </w:tcPr>
          <w:p w14:paraId="3007523A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SVIA</w:t>
            </w:r>
          </w:p>
        </w:tc>
        <w:tc>
          <w:tcPr>
            <w:tcW w:w="2126" w:type="dxa"/>
          </w:tcPr>
          <w:p w14:paraId="23EA3E35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None</w:t>
            </w:r>
          </w:p>
        </w:tc>
      </w:tr>
      <w:tr w:rsidR="00227B6B" w:rsidRPr="005D08F7" w14:paraId="14FFB0B3" w14:textId="77777777" w:rsidTr="001D4E31">
        <w:tc>
          <w:tcPr>
            <w:tcW w:w="321" w:type="dxa"/>
          </w:tcPr>
          <w:p w14:paraId="6B00E7F1" w14:textId="77777777" w:rsidR="00227B6B" w:rsidRPr="005D08F7" w:rsidRDefault="00227B6B" w:rsidP="001D4E31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1570" w:type="dxa"/>
          </w:tcPr>
          <w:p w14:paraId="1CCEFEB7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97.81</w:t>
            </w:r>
          </w:p>
        </w:tc>
        <w:tc>
          <w:tcPr>
            <w:tcW w:w="893" w:type="dxa"/>
          </w:tcPr>
          <w:p w14:paraId="4C0E7730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27</w:t>
            </w:r>
          </w:p>
        </w:tc>
        <w:tc>
          <w:tcPr>
            <w:tcW w:w="1377" w:type="dxa"/>
          </w:tcPr>
          <w:p w14:paraId="61FF5BEE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961</w:t>
            </w:r>
          </w:p>
        </w:tc>
        <w:tc>
          <w:tcPr>
            <w:tcW w:w="672" w:type="dxa"/>
          </w:tcPr>
          <w:p w14:paraId="1C769E18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094" w:type="dxa"/>
          </w:tcPr>
          <w:p w14:paraId="0D9BB006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hsPDA</w:t>
            </w:r>
            <w:proofErr w:type="spellEnd"/>
          </w:p>
        </w:tc>
        <w:tc>
          <w:tcPr>
            <w:tcW w:w="1723" w:type="dxa"/>
          </w:tcPr>
          <w:p w14:paraId="28BC9D97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CMV (0.21)</w:t>
            </w:r>
          </w:p>
        </w:tc>
        <w:tc>
          <w:tcPr>
            <w:tcW w:w="2126" w:type="dxa"/>
          </w:tcPr>
          <w:p w14:paraId="66F6614D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Dopamine (3), dobutamine (5)</w:t>
            </w:r>
          </w:p>
        </w:tc>
      </w:tr>
      <w:tr w:rsidR="00227B6B" w:rsidRPr="005D08F7" w14:paraId="44018665" w14:textId="77777777" w:rsidTr="001D4E31">
        <w:tc>
          <w:tcPr>
            <w:tcW w:w="321" w:type="dxa"/>
          </w:tcPr>
          <w:p w14:paraId="302A81D2" w14:textId="77777777" w:rsidR="00227B6B" w:rsidRPr="005D08F7" w:rsidRDefault="00227B6B" w:rsidP="001D4E31">
            <w:pPr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1570" w:type="dxa"/>
          </w:tcPr>
          <w:p w14:paraId="69C31101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138.33</w:t>
            </w:r>
          </w:p>
        </w:tc>
        <w:tc>
          <w:tcPr>
            <w:tcW w:w="893" w:type="dxa"/>
          </w:tcPr>
          <w:p w14:paraId="7B704AA5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29</w:t>
            </w:r>
          </w:p>
        </w:tc>
        <w:tc>
          <w:tcPr>
            <w:tcW w:w="1377" w:type="dxa"/>
          </w:tcPr>
          <w:p w14:paraId="1DECA2BD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1200</w:t>
            </w:r>
          </w:p>
        </w:tc>
        <w:tc>
          <w:tcPr>
            <w:tcW w:w="672" w:type="dxa"/>
          </w:tcPr>
          <w:p w14:paraId="1A2BFDCF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1094" w:type="dxa"/>
          </w:tcPr>
          <w:p w14:paraId="24B4BD2D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hsPDA</w:t>
            </w:r>
            <w:proofErr w:type="spellEnd"/>
          </w:p>
        </w:tc>
        <w:tc>
          <w:tcPr>
            <w:tcW w:w="1723" w:type="dxa"/>
          </w:tcPr>
          <w:p w14:paraId="44CA2C0F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CMV (0.21)</w:t>
            </w:r>
          </w:p>
        </w:tc>
        <w:tc>
          <w:tcPr>
            <w:tcW w:w="2126" w:type="dxa"/>
          </w:tcPr>
          <w:p w14:paraId="1B090495" w14:textId="77777777" w:rsidR="00227B6B" w:rsidRPr="005D08F7" w:rsidRDefault="00227B6B" w:rsidP="001D4E31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D08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Dopamine (5), dobutamine (5)</w:t>
            </w:r>
          </w:p>
        </w:tc>
      </w:tr>
    </w:tbl>
    <w:p w14:paraId="098DA85C" w14:textId="77777777" w:rsidR="00227B6B" w:rsidRPr="005D08F7" w:rsidRDefault="00227B6B" w:rsidP="00227B6B">
      <w:pPr>
        <w:spacing w:line="276" w:lineRule="auto"/>
        <w:jc w:val="both"/>
        <w:rPr>
          <w:rFonts w:ascii="Times New Roman" w:hAnsi="Times New Roman" w:cs="Times New Roman"/>
          <w:i/>
          <w:iCs/>
          <w:sz w:val="20"/>
          <w:szCs w:val="20"/>
          <w:lang w:val="en-US"/>
        </w:rPr>
      </w:pPr>
      <w:r w:rsidRPr="005D08F7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Abbreviations (in alphabetical order): BW, birth weight; CO, cardiac output; CMV, conventional mechanical ventilation; DOL, day of life; GA, gestational age; </w:t>
      </w:r>
      <w:proofErr w:type="spellStart"/>
      <w:r w:rsidRPr="005D08F7">
        <w:rPr>
          <w:rFonts w:ascii="Times New Roman" w:hAnsi="Times New Roman" w:cs="Times New Roman"/>
          <w:i/>
          <w:iCs/>
          <w:sz w:val="20"/>
          <w:szCs w:val="20"/>
          <w:lang w:val="en-US"/>
        </w:rPr>
        <w:t>hsPDA</w:t>
      </w:r>
      <w:proofErr w:type="spellEnd"/>
      <w:r w:rsidRPr="005D08F7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</w:t>
      </w:r>
      <w:proofErr w:type="spellStart"/>
      <w:r w:rsidRPr="005D08F7">
        <w:rPr>
          <w:rFonts w:ascii="Times New Roman" w:hAnsi="Times New Roman" w:cs="Times New Roman"/>
          <w:i/>
          <w:iCs/>
          <w:sz w:val="20"/>
          <w:szCs w:val="20"/>
          <w:lang w:val="en-US"/>
        </w:rPr>
        <w:t>haemodynamically</w:t>
      </w:r>
      <w:proofErr w:type="spellEnd"/>
      <w:r w:rsidRPr="005D08F7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significant patent ductus arteriosus; </w:t>
      </w:r>
      <w:proofErr w:type="spellStart"/>
      <w:r w:rsidRPr="005D08F7">
        <w:rPr>
          <w:rFonts w:ascii="Times New Roman" w:hAnsi="Times New Roman" w:cs="Times New Roman"/>
          <w:i/>
          <w:iCs/>
          <w:sz w:val="20"/>
          <w:szCs w:val="20"/>
          <w:lang w:val="en-US"/>
        </w:rPr>
        <w:t>nCPAP</w:t>
      </w:r>
      <w:proofErr w:type="spellEnd"/>
      <w:r w:rsidRPr="005D08F7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nasal continuous positive airway pressure; SGA, small for gestational age; SVIA, self-ventilating in air. </w:t>
      </w:r>
    </w:p>
    <w:p w14:paraId="1A8098D5" w14:textId="77777777" w:rsidR="00227B6B" w:rsidRDefault="00227B6B" w:rsidP="00227B6B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</w:p>
    <w:p w14:paraId="019C7A3F" w14:textId="77777777" w:rsidR="00E75E8C" w:rsidRDefault="00E75E8C"/>
    <w:sectPr w:rsidR="00E75E8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B6B"/>
    <w:rsid w:val="000222C2"/>
    <w:rsid w:val="00027355"/>
    <w:rsid w:val="00060C5F"/>
    <w:rsid w:val="00064009"/>
    <w:rsid w:val="000758BB"/>
    <w:rsid w:val="000A7329"/>
    <w:rsid w:val="000C105F"/>
    <w:rsid w:val="000C401F"/>
    <w:rsid w:val="001102AF"/>
    <w:rsid w:val="001B7F6C"/>
    <w:rsid w:val="00227B6B"/>
    <w:rsid w:val="00233969"/>
    <w:rsid w:val="002F7752"/>
    <w:rsid w:val="00356558"/>
    <w:rsid w:val="00364805"/>
    <w:rsid w:val="003A6B2F"/>
    <w:rsid w:val="003B2BB2"/>
    <w:rsid w:val="003D4D74"/>
    <w:rsid w:val="00400C40"/>
    <w:rsid w:val="00427F52"/>
    <w:rsid w:val="00431790"/>
    <w:rsid w:val="00436580"/>
    <w:rsid w:val="004B4D78"/>
    <w:rsid w:val="004E5D1D"/>
    <w:rsid w:val="00524FB9"/>
    <w:rsid w:val="00531A57"/>
    <w:rsid w:val="0057397E"/>
    <w:rsid w:val="005C79FC"/>
    <w:rsid w:val="005D2542"/>
    <w:rsid w:val="005D4329"/>
    <w:rsid w:val="0060055B"/>
    <w:rsid w:val="006254F7"/>
    <w:rsid w:val="006D2536"/>
    <w:rsid w:val="00787A11"/>
    <w:rsid w:val="007B48AA"/>
    <w:rsid w:val="007E3F6C"/>
    <w:rsid w:val="00862176"/>
    <w:rsid w:val="00890B3B"/>
    <w:rsid w:val="008C5CDA"/>
    <w:rsid w:val="008D5257"/>
    <w:rsid w:val="00960D3F"/>
    <w:rsid w:val="00986994"/>
    <w:rsid w:val="009A5206"/>
    <w:rsid w:val="009F7DC4"/>
    <w:rsid w:val="00A1568E"/>
    <w:rsid w:val="00A407D9"/>
    <w:rsid w:val="00A86424"/>
    <w:rsid w:val="00AF3F4F"/>
    <w:rsid w:val="00B172B5"/>
    <w:rsid w:val="00D346F9"/>
    <w:rsid w:val="00D36075"/>
    <w:rsid w:val="00D56220"/>
    <w:rsid w:val="00DA1228"/>
    <w:rsid w:val="00E14ED0"/>
    <w:rsid w:val="00E453CC"/>
    <w:rsid w:val="00E51E43"/>
    <w:rsid w:val="00E75E8C"/>
    <w:rsid w:val="00E80A94"/>
    <w:rsid w:val="00E95042"/>
    <w:rsid w:val="00F0091D"/>
    <w:rsid w:val="00F46797"/>
    <w:rsid w:val="00F83792"/>
    <w:rsid w:val="00F85832"/>
    <w:rsid w:val="00FB60F1"/>
    <w:rsid w:val="00FF0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9953A44"/>
  <w15:chartTrackingRefBased/>
  <w15:docId w15:val="{9DDAE9D0-5B14-FC43-B135-3E9B855EF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7B6B"/>
    <w:pPr>
      <w:spacing w:after="160" w:line="259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27B6B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27B6B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27B6B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7B6B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27B6B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27B6B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27B6B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27B6B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27B6B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27B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27B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27B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7B6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27B6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27B6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27B6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27B6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27B6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27B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27B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27B6B"/>
    <w:pPr>
      <w:numPr>
        <w:ilvl w:val="1"/>
      </w:numPr>
      <w:spacing w:line="240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27B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27B6B"/>
    <w:pPr>
      <w:spacing w:before="160" w:line="240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27B6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27B6B"/>
    <w:pPr>
      <w:spacing w:after="0" w:line="240" w:lineRule="auto"/>
      <w:ind w:left="720"/>
      <w:contextualSpacing/>
    </w:pPr>
    <w:rPr>
      <w:sz w:val="24"/>
      <w:szCs w:val="24"/>
    </w:rPr>
  </w:style>
  <w:style w:type="character" w:styleId="Enfasiintensa">
    <w:name w:val="Intense Emphasis"/>
    <w:basedOn w:val="Carpredefinitoparagrafo"/>
    <w:uiPriority w:val="21"/>
    <w:qFormat/>
    <w:rsid w:val="00227B6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27B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27B6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27B6B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227B6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Martini</dc:creator>
  <cp:keywords/>
  <dc:description/>
  <cp:lastModifiedBy>Silvia Martini</cp:lastModifiedBy>
  <cp:revision>1</cp:revision>
  <dcterms:created xsi:type="dcterms:W3CDTF">2025-03-28T18:49:00Z</dcterms:created>
  <dcterms:modified xsi:type="dcterms:W3CDTF">2025-03-28T18:52:00Z</dcterms:modified>
</cp:coreProperties>
</file>