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DE5A4" w14:textId="145B4A89" w:rsidR="00A03400" w:rsidRDefault="000C1F71" w:rsidP="000C1F71">
      <w:pPr>
        <w:spacing w:line="360" w:lineRule="auto"/>
        <w:rPr>
          <w:lang w:val="en-US"/>
        </w:rPr>
      </w:pPr>
      <w:r>
        <w:rPr>
          <w:lang w:val="en-US"/>
        </w:rPr>
        <w:t>SUPPLEMENTARY INFORMATION</w:t>
      </w:r>
      <w:r w:rsidR="0025773B" w:rsidRPr="000C1F71">
        <w:rPr>
          <w:lang w:val="en-US"/>
        </w:rPr>
        <w:t xml:space="preserve"> </w:t>
      </w:r>
      <w:r>
        <w:rPr>
          <w:lang w:val="en-US"/>
        </w:rPr>
        <w:t>S</w:t>
      </w:r>
      <w:r w:rsidR="00CC1BB1" w:rsidRPr="000C1F71">
        <w:rPr>
          <w:lang w:val="en-US"/>
        </w:rPr>
        <w:t>1</w:t>
      </w:r>
      <w:r>
        <w:rPr>
          <w:lang w:val="en-US"/>
        </w:rPr>
        <w:tab/>
      </w:r>
      <w:r w:rsidR="00CC1BB1">
        <w:rPr>
          <w:lang w:val="en-US"/>
        </w:rPr>
        <w:t>Equipment, measurement standards and analytical uncertainty for the three isotope labs used in this study</w:t>
      </w:r>
      <w:r w:rsidR="00DC16F5">
        <w:rPr>
          <w:lang w:val="en-US"/>
        </w:rPr>
        <w:t>.</w:t>
      </w:r>
    </w:p>
    <w:p w14:paraId="3344F2BD" w14:textId="77777777" w:rsidR="000C1F71" w:rsidRPr="00A03400" w:rsidRDefault="000C1F71" w:rsidP="000C1F71">
      <w:pPr>
        <w:spacing w:line="360" w:lineRule="auto"/>
        <w:rPr>
          <w:b/>
          <w:bCs/>
          <w:u w:val="single"/>
          <w:lang w:val="en-US"/>
        </w:rPr>
      </w:pPr>
    </w:p>
    <w:p w14:paraId="47DF8996" w14:textId="77777777" w:rsidR="00A03400" w:rsidRPr="00A03400" w:rsidRDefault="00A03400" w:rsidP="00A03400">
      <w:pPr>
        <w:rPr>
          <w:u w:val="single"/>
          <w:lang w:val="en-US"/>
        </w:rPr>
      </w:pPr>
    </w:p>
    <w:p w14:paraId="65AE247E" w14:textId="7B4F6858" w:rsidR="00A03400" w:rsidRPr="00A03400" w:rsidRDefault="00A03400" w:rsidP="00A03400">
      <w:pPr>
        <w:rPr>
          <w:b/>
          <w:bCs/>
          <w:lang w:val="en-US"/>
        </w:rPr>
      </w:pPr>
      <w:r w:rsidRPr="00A03400">
        <w:rPr>
          <w:b/>
          <w:bCs/>
          <w:lang w:val="en-US"/>
        </w:rPr>
        <w:t>(1) Simon Fraser University</w:t>
      </w:r>
    </w:p>
    <w:p w14:paraId="64BAF047" w14:textId="2713C5E7" w:rsidR="00A03400" w:rsidRPr="00A03400" w:rsidRDefault="00A03400" w:rsidP="00A03400">
      <w:r w:rsidRPr="00A03400">
        <w:t xml:space="preserve">At Simon Fraser University, carbon and nitrogen isotopic and elemental compositions were determined using a </w:t>
      </w:r>
      <w:proofErr w:type="spellStart"/>
      <w:r w:rsidRPr="00A03400">
        <w:t>Thermo</w:t>
      </w:r>
      <w:proofErr w:type="spellEnd"/>
      <w:r w:rsidRPr="00A03400">
        <w:t xml:space="preserve"> Delta V Plus mass spectrometer coupled to a </w:t>
      </w:r>
      <w:proofErr w:type="spellStart"/>
      <w:r w:rsidRPr="00A03400">
        <w:t>Thermo</w:t>
      </w:r>
      <w:proofErr w:type="spellEnd"/>
      <w:r w:rsidRPr="00A03400">
        <w:t xml:space="preserve"> Flash </w:t>
      </w:r>
      <w:proofErr w:type="spellStart"/>
      <w:r w:rsidRPr="00A03400">
        <w:t>Isolink</w:t>
      </w:r>
      <w:proofErr w:type="spellEnd"/>
      <w:r w:rsidRPr="00A03400">
        <w:t xml:space="preserve"> elemental analyzer </w:t>
      </w:r>
      <w:r w:rsidR="005E5288">
        <w:rPr>
          <w:lang w:val="en-US"/>
        </w:rPr>
        <w:t>(</w:t>
      </w:r>
      <w:r w:rsidR="005E5288" w:rsidRPr="00B56DFA">
        <w:rPr>
          <w:lang w:val="en-US"/>
        </w:rPr>
        <w:t xml:space="preserve">Thermo-Finnigan, </w:t>
      </w:r>
      <w:proofErr w:type="spellStart"/>
      <w:r w:rsidR="005E5288" w:rsidRPr="00B56DFA">
        <w:rPr>
          <w:lang w:val="en-US"/>
        </w:rPr>
        <w:t>Thermo</w:t>
      </w:r>
      <w:proofErr w:type="spellEnd"/>
      <w:r w:rsidR="005E5288" w:rsidRPr="00B56DFA">
        <w:rPr>
          <w:lang w:val="en-US"/>
        </w:rPr>
        <w:t xml:space="preserve"> Scientific, Bremen, Germany</w:t>
      </w:r>
      <w:r w:rsidR="005E5288">
        <w:rPr>
          <w:lang w:val="en-US"/>
        </w:rPr>
        <w:t>)</w:t>
      </w:r>
      <w:r w:rsidR="001E753D">
        <w:rPr>
          <w:lang w:val="en-US"/>
        </w:rPr>
        <w:t xml:space="preserve"> </w:t>
      </w:r>
      <w:r w:rsidRPr="00A03400">
        <w:t xml:space="preserve">in the </w:t>
      </w:r>
      <w:r w:rsidR="005E5288">
        <w:t xml:space="preserve">Department of </w:t>
      </w:r>
      <w:r w:rsidRPr="00A03400">
        <w:t>Archaeology Isotope Laboratory (Simon Fraser University, Burnaby, Canada). Stable carbon and nitrogen isotope compositions were calibrated relative to VPDB (</w:t>
      </w:r>
      <w:r w:rsidRPr="00A03400">
        <w:rPr>
          <w:i/>
        </w:rPr>
        <w:t>δ</w:t>
      </w:r>
      <w:r w:rsidRPr="00A03400">
        <w:rPr>
          <w:vertAlign w:val="superscript"/>
        </w:rPr>
        <w:t>13</w:t>
      </w:r>
      <w:r w:rsidRPr="00A03400">
        <w:t>C) and AIR (</w:t>
      </w:r>
      <w:r w:rsidRPr="00A03400">
        <w:rPr>
          <w:i/>
        </w:rPr>
        <w:t>δ</w:t>
      </w:r>
      <w:r w:rsidRPr="00A03400">
        <w:rPr>
          <w:vertAlign w:val="superscript"/>
        </w:rPr>
        <w:t>15</w:t>
      </w:r>
      <w:r w:rsidRPr="00A03400">
        <w:t>N) using USGS40 and USGS41a</w:t>
      </w:r>
      <w:r w:rsidR="001E753D">
        <w:fldChar w:fldCharType="begin">
          <w:fldData xml:space="preserve">PEVuZE5vdGU+PENpdGU+PEF1dGhvcj5RaTwvQXV0aG9yPjxZZWFyPjIwMDM8L1llYXI+PFJlY051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</w:fldData>
        </w:fldChar>
      </w:r>
      <w:r w:rsidR="001E753D">
        <w:instrText xml:space="preserve"> ADDIN EN.CITE </w:instrText>
      </w:r>
      <w:r w:rsidR="001E753D">
        <w:fldChar w:fldCharType="begin">
          <w:fldData xml:space="preserve">PEVuZE5vdGU+PENpdGU+PEF1dGhvcj5RaTwvQXV0aG9yPjxZZWFyPjIwMDM8L1llYXI+PFJlY051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</w:fldData>
        </w:fldChar>
      </w:r>
      <w:r w:rsidR="001E753D">
        <w:instrText xml:space="preserve"> ADDIN EN.CITE.DATA </w:instrText>
      </w:r>
      <w:r w:rsidR="001E753D">
        <w:fldChar w:fldCharType="end"/>
      </w:r>
      <w:r w:rsidR="001E753D">
        <w:fldChar w:fldCharType="separate"/>
      </w:r>
      <w:r w:rsidR="001E753D">
        <w:rPr>
          <w:noProof/>
        </w:rPr>
        <w:t>(1, 2)</w:t>
      </w:r>
      <w:r w:rsidR="001E753D">
        <w:fldChar w:fldCharType="end"/>
      </w:r>
      <w:r w:rsidRPr="00A03400">
        <w:t xml:space="preserve"> </w:t>
      </w:r>
      <w:r w:rsidRPr="00A03400">
        <w:fldChar w:fldCharType="begin">
          <w:fldData xml:space="preserve">PEVuZE5vdGU+PENpdGU+PEF1dGhvcj5RaTwvQXV0aG9yPjxZZWFyPjIwMDM8L1llYXI+PFJlY051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</w:fldData>
        </w:fldChar>
      </w:r>
      <w:r w:rsidR="001E753D">
        <w:instrText xml:space="preserve"> ADDIN EN.CITE </w:instrText>
      </w:r>
      <w:r w:rsidR="001E753D">
        <w:fldChar w:fldCharType="begin">
          <w:fldData xml:space="preserve">PEVuZE5vdGU+PENpdGU+PEF1dGhvcj5RaTwvQXV0aG9yPjxZZWFyPjIwMDM8L1llYXI+PFJlY051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</w:fldData>
        </w:fldChar>
      </w:r>
      <w:r w:rsidR="001E753D">
        <w:instrText xml:space="preserve"> ADDIN EN.CITE.DATA </w:instrText>
      </w:r>
      <w:r w:rsidR="001E753D">
        <w:fldChar w:fldCharType="end"/>
      </w:r>
      <w:r w:rsidRPr="00A03400">
        <w:fldChar w:fldCharType="separate"/>
      </w:r>
      <w:r w:rsidR="001E753D">
        <w:rPr>
          <w:noProof/>
        </w:rPr>
        <w:t>(Table S1; 1)</w:t>
      </w:r>
      <w:r w:rsidRPr="00A03400">
        <w:fldChar w:fldCharType="end"/>
      </w:r>
      <w:r w:rsidRPr="00A03400">
        <w:t>.</w:t>
      </w:r>
    </w:p>
    <w:p w14:paraId="72A0D351" w14:textId="77777777" w:rsidR="00A03400" w:rsidRPr="00A03400" w:rsidRDefault="00A03400" w:rsidP="00A03400">
      <w:pPr>
        <w:rPr>
          <w:b/>
          <w:lang w:val="en-US"/>
        </w:rPr>
      </w:pPr>
    </w:p>
    <w:p w14:paraId="1120F5E0" w14:textId="77777777" w:rsidR="000C1F71" w:rsidRDefault="000C1F71" w:rsidP="00A03400">
      <w:pPr>
        <w:rPr>
          <w:bCs/>
          <w:lang w:val="en-US"/>
        </w:rPr>
      </w:pPr>
    </w:p>
    <w:p w14:paraId="1ED7D07A" w14:textId="0BA341D3" w:rsidR="00A03400" w:rsidRPr="00A03400" w:rsidRDefault="00A03400" w:rsidP="00A03400">
      <w:pPr>
        <w:rPr>
          <w:lang w:val="en-US"/>
        </w:rPr>
      </w:pPr>
      <w:r w:rsidRPr="000C1F71">
        <w:rPr>
          <w:bCs/>
          <w:lang w:val="en-US"/>
        </w:rPr>
        <w:t>T</w:t>
      </w:r>
      <w:r w:rsidR="000C1F71">
        <w:rPr>
          <w:bCs/>
          <w:lang w:val="en-US"/>
        </w:rPr>
        <w:t>ABLE</w:t>
      </w:r>
      <w:r w:rsidRPr="000C1F71">
        <w:rPr>
          <w:bCs/>
          <w:lang w:val="en-US"/>
        </w:rPr>
        <w:t xml:space="preserve"> S1</w:t>
      </w:r>
      <w:r w:rsidR="005E5288" w:rsidRPr="000C1F71">
        <w:rPr>
          <w:bCs/>
          <w:lang w:val="en-US"/>
        </w:rPr>
        <w:t>.1</w:t>
      </w:r>
      <w:r w:rsidR="000C1F71">
        <w:rPr>
          <w:b/>
          <w:lang w:val="en-US"/>
        </w:rPr>
        <w:tab/>
      </w:r>
      <w:r w:rsidRPr="00A03400">
        <w:rPr>
          <w:lang w:val="en-US"/>
        </w:rPr>
        <w:t xml:space="preserve">Standard </w:t>
      </w:r>
      <w:r w:rsidR="00A21F00">
        <w:rPr>
          <w:lang w:val="en-US"/>
        </w:rPr>
        <w:t xml:space="preserve">international </w:t>
      </w:r>
      <w:r w:rsidRPr="00A03400">
        <w:rPr>
          <w:lang w:val="en-US"/>
        </w:rPr>
        <w:t xml:space="preserve">reference materials used for calibration of </w:t>
      </w:r>
      <w:r w:rsidRPr="00A03400">
        <w:rPr>
          <w:i/>
          <w:lang w:val="en-US"/>
        </w:rPr>
        <w:t>δ</w:t>
      </w:r>
      <w:r w:rsidRPr="00A03400">
        <w:rPr>
          <w:vertAlign w:val="superscript"/>
          <w:lang w:val="en-US"/>
        </w:rPr>
        <w:t>13</w:t>
      </w:r>
      <w:r w:rsidRPr="00A03400">
        <w:rPr>
          <w:lang w:val="en-US"/>
        </w:rPr>
        <w:t xml:space="preserve">C relative to VPDB and </w:t>
      </w:r>
      <w:r w:rsidRPr="00A03400">
        <w:rPr>
          <w:i/>
          <w:lang w:val="en-US"/>
        </w:rPr>
        <w:t>δ</w:t>
      </w:r>
      <w:r w:rsidRPr="00A03400">
        <w:rPr>
          <w:vertAlign w:val="superscript"/>
          <w:lang w:val="en-US"/>
        </w:rPr>
        <w:t>15</w:t>
      </w:r>
      <w:r w:rsidRPr="00A03400">
        <w:rPr>
          <w:lang w:val="en-US"/>
        </w:rPr>
        <w:t>N relative to AIR.</w:t>
      </w:r>
    </w:p>
    <w:tbl>
      <w:tblPr>
        <w:tblW w:w="7513" w:type="dxa"/>
        <w:tblLook w:val="04A0" w:firstRow="1" w:lastRow="0" w:firstColumn="1" w:lastColumn="0" w:noHBand="0" w:noVBand="1"/>
      </w:tblPr>
      <w:tblGrid>
        <w:gridCol w:w="1409"/>
        <w:gridCol w:w="2277"/>
        <w:gridCol w:w="1984"/>
        <w:gridCol w:w="1843"/>
      </w:tblGrid>
      <w:tr w:rsidR="00A03400" w:rsidRPr="00A03400" w14:paraId="14280221" w14:textId="77777777" w:rsidTr="00F539F2">
        <w:trPr>
          <w:trHeight w:val="340"/>
        </w:trPr>
        <w:tc>
          <w:tcPr>
            <w:tcW w:w="1409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8658A25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>Standard</w:t>
            </w:r>
          </w:p>
        </w:tc>
        <w:tc>
          <w:tcPr>
            <w:tcW w:w="2277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A71A5A0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>Material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4EBD274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 xml:space="preserve">Accepted </w:t>
            </w:r>
            <w:r w:rsidRPr="00A03400">
              <w:rPr>
                <w:i/>
                <w:iCs/>
                <w:lang w:val="en-US"/>
              </w:rPr>
              <w:t>δ</w:t>
            </w:r>
            <w:r w:rsidRPr="00A03400">
              <w:rPr>
                <w:vertAlign w:val="superscript"/>
                <w:lang w:val="en-US"/>
              </w:rPr>
              <w:t>13</w:t>
            </w:r>
            <w:r w:rsidRPr="00A03400">
              <w:rPr>
                <w:lang w:val="en-US"/>
              </w:rPr>
              <w:t xml:space="preserve">C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5F5721F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 xml:space="preserve">Accepted </w:t>
            </w:r>
            <w:r w:rsidRPr="00A03400">
              <w:rPr>
                <w:i/>
                <w:iCs/>
                <w:lang w:val="en-US"/>
              </w:rPr>
              <w:t>δ</w:t>
            </w:r>
            <w:r w:rsidRPr="00A03400">
              <w:rPr>
                <w:vertAlign w:val="superscript"/>
                <w:lang w:val="en-US"/>
              </w:rPr>
              <w:t>15</w:t>
            </w:r>
            <w:r w:rsidRPr="00A03400">
              <w:rPr>
                <w:lang w:val="en-US"/>
              </w:rPr>
              <w:t xml:space="preserve">N </w:t>
            </w:r>
          </w:p>
        </w:tc>
      </w:tr>
      <w:tr w:rsidR="00A03400" w:rsidRPr="00A03400" w14:paraId="549524D3" w14:textId="77777777" w:rsidTr="00F539F2">
        <w:trPr>
          <w:trHeight w:val="340"/>
        </w:trPr>
        <w:tc>
          <w:tcPr>
            <w:tcW w:w="1409" w:type="dxa"/>
            <w:vMerge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DE670EC" w14:textId="77777777" w:rsidR="00A03400" w:rsidRPr="00A03400" w:rsidRDefault="00A03400" w:rsidP="00A03400">
            <w:pPr>
              <w:rPr>
                <w:lang w:val="en-US"/>
              </w:rPr>
            </w:pPr>
          </w:p>
        </w:tc>
        <w:tc>
          <w:tcPr>
            <w:tcW w:w="2277" w:type="dxa"/>
            <w:vMerge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C86EBC4" w14:textId="77777777" w:rsidR="00A03400" w:rsidRPr="00A03400" w:rsidRDefault="00A03400" w:rsidP="00A03400">
            <w:pPr>
              <w:rPr>
                <w:lang w:val="en-US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F0FBCD6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>(‰, VPDB)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9CC102B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>(‰, AIR)</w:t>
            </w:r>
          </w:p>
        </w:tc>
      </w:tr>
      <w:tr w:rsidR="00A03400" w:rsidRPr="00A03400" w14:paraId="25B6946D" w14:textId="77777777" w:rsidTr="00F539F2">
        <w:trPr>
          <w:trHeight w:val="340"/>
        </w:trPr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B29F5F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>USGS40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98EEDA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>Glutamic Acid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101E40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>−26.39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655D3C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>−4.52</w:t>
            </w:r>
          </w:p>
        </w:tc>
      </w:tr>
      <w:tr w:rsidR="00A03400" w:rsidRPr="00A03400" w14:paraId="5E13C628" w14:textId="77777777" w:rsidTr="00F539F2">
        <w:trPr>
          <w:trHeight w:val="340"/>
        </w:trPr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68D3F7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>USGS41a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9897AE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>Glutamic Acid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FFA5BC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>+36.55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5E7A0" w14:textId="77777777" w:rsidR="00A03400" w:rsidRPr="00A03400" w:rsidRDefault="00A03400" w:rsidP="00A03400">
            <w:pPr>
              <w:rPr>
                <w:lang w:val="en-US"/>
              </w:rPr>
            </w:pPr>
            <w:r w:rsidRPr="00A03400">
              <w:rPr>
                <w:lang w:val="en-US"/>
              </w:rPr>
              <w:t>+47.55</w:t>
            </w:r>
          </w:p>
        </w:tc>
      </w:tr>
    </w:tbl>
    <w:p w14:paraId="37A5CEFD" w14:textId="77777777" w:rsidR="00A03400" w:rsidRPr="00A03400" w:rsidRDefault="00A03400" w:rsidP="00A03400">
      <w:pPr>
        <w:rPr>
          <w:lang w:val="en-US"/>
        </w:rPr>
      </w:pPr>
      <w:r w:rsidRPr="00A03400">
        <w:rPr>
          <w:lang w:val="en-US"/>
        </w:rPr>
        <w:t xml:space="preserve"> </w:t>
      </w:r>
    </w:p>
    <w:p w14:paraId="4FF401E4" w14:textId="79742656" w:rsidR="00A03400" w:rsidRPr="00A03400" w:rsidRDefault="00A03400" w:rsidP="00A03400">
      <w:pPr>
        <w:rPr>
          <w:lang w:val="en-US"/>
        </w:rPr>
      </w:pPr>
      <w:r w:rsidRPr="00A03400">
        <w:rPr>
          <w:lang w:val="en-US"/>
        </w:rPr>
        <w:t xml:space="preserve">The following </w:t>
      </w:r>
      <w:r w:rsidR="00CC1BB1">
        <w:rPr>
          <w:lang w:val="en-US"/>
        </w:rPr>
        <w:t xml:space="preserve">internal lab </w:t>
      </w:r>
      <w:r w:rsidRPr="00A03400">
        <w:rPr>
          <w:lang w:val="en-US"/>
        </w:rPr>
        <w:t xml:space="preserve">standards </w:t>
      </w:r>
      <w:r w:rsidR="00CC1BB1">
        <w:rPr>
          <w:lang w:val="en-US"/>
        </w:rPr>
        <w:t xml:space="preserve">are included in each sample run </w:t>
      </w:r>
      <w:r w:rsidRPr="00A03400">
        <w:rPr>
          <w:lang w:val="en-US"/>
        </w:rPr>
        <w:t xml:space="preserve">to calculate precision and to monitor analytical uncertainty. The isotopic compositions reported here for internal standards represent long term </w:t>
      </w:r>
      <w:r w:rsidR="00700D35">
        <w:rPr>
          <w:lang w:val="en-US"/>
        </w:rPr>
        <w:t xml:space="preserve">(multi-year, &gt; 1000 measurements) </w:t>
      </w:r>
      <w:r w:rsidRPr="00A03400">
        <w:rPr>
          <w:lang w:val="en-US"/>
        </w:rPr>
        <w:t>averages calibrated to VPDB and AIR with USGS40 and USGS41a.</w:t>
      </w:r>
    </w:p>
    <w:p w14:paraId="5EF95AC6" w14:textId="77777777" w:rsidR="00A03400" w:rsidRPr="00A03400" w:rsidRDefault="00A03400" w:rsidP="00A03400">
      <w:pPr>
        <w:rPr>
          <w:lang w:val="en-US"/>
        </w:rPr>
      </w:pPr>
      <w:r w:rsidRPr="00A03400">
        <w:rPr>
          <w:lang w:val="en-US"/>
        </w:rPr>
        <w:t xml:space="preserve"> </w:t>
      </w:r>
    </w:p>
    <w:p w14:paraId="6C9BE4F1" w14:textId="77777777" w:rsidR="000C1F71" w:rsidRDefault="000C1F71" w:rsidP="00A03400">
      <w:pPr>
        <w:rPr>
          <w:bCs/>
          <w:lang w:val="en-US"/>
        </w:rPr>
      </w:pPr>
    </w:p>
    <w:p w14:paraId="1F1C3AB1" w14:textId="38854B06" w:rsidR="00A03400" w:rsidRDefault="00A03400" w:rsidP="00A03400">
      <w:pPr>
        <w:rPr>
          <w:lang w:val="en-US"/>
        </w:rPr>
      </w:pPr>
      <w:r w:rsidRPr="000C1F71">
        <w:rPr>
          <w:bCs/>
          <w:lang w:val="en-US"/>
        </w:rPr>
        <w:t>T</w:t>
      </w:r>
      <w:r w:rsidR="000C1F71">
        <w:rPr>
          <w:bCs/>
          <w:lang w:val="en-US"/>
        </w:rPr>
        <w:t xml:space="preserve">ABLE </w:t>
      </w:r>
      <w:r w:rsidRPr="000C1F71">
        <w:rPr>
          <w:bCs/>
          <w:lang w:val="en-US"/>
        </w:rPr>
        <w:t>S</w:t>
      </w:r>
      <w:r w:rsidR="005E5288" w:rsidRPr="000C1F71">
        <w:rPr>
          <w:bCs/>
          <w:lang w:val="en-US"/>
        </w:rPr>
        <w:t>1.2</w:t>
      </w:r>
      <w:r w:rsidR="000C1F71">
        <w:rPr>
          <w:bCs/>
          <w:lang w:val="en-US"/>
        </w:rPr>
        <w:tab/>
      </w:r>
      <w:r w:rsidRPr="00A03400">
        <w:rPr>
          <w:lang w:val="en-US"/>
        </w:rPr>
        <w:t xml:space="preserve">Standard </w:t>
      </w:r>
      <w:r w:rsidR="00A21F00">
        <w:rPr>
          <w:lang w:val="en-US"/>
        </w:rPr>
        <w:t xml:space="preserve">internal </w:t>
      </w:r>
      <w:r w:rsidRPr="00A03400">
        <w:rPr>
          <w:lang w:val="en-US"/>
        </w:rPr>
        <w:t>reference materials used for to monitor internal accuracy and precision.</w:t>
      </w:r>
    </w:p>
    <w:p w14:paraId="52B7FE1C" w14:textId="77777777" w:rsidR="005E5288" w:rsidRDefault="005E5288" w:rsidP="00A03400">
      <w:pPr>
        <w:rPr>
          <w:lang w:val="en-US"/>
        </w:rPr>
      </w:pPr>
    </w:p>
    <w:tbl>
      <w:tblPr>
        <w:tblW w:w="8471" w:type="dxa"/>
        <w:tblBorders>
          <w:top w:val="single" w:sz="4" w:space="0" w:color="00000A"/>
          <w:left w:val="nil"/>
          <w:bottom w:val="single" w:sz="4" w:space="0" w:color="00000A"/>
          <w:right w:val="nil"/>
          <w:insideH w:val="single" w:sz="4" w:space="0" w:color="00000A"/>
          <w:insideV w:val="nil"/>
        </w:tblBorders>
        <w:tblLook w:val="04A0" w:firstRow="1" w:lastRow="0" w:firstColumn="1" w:lastColumn="0" w:noHBand="0" w:noVBand="1"/>
      </w:tblPr>
      <w:tblGrid>
        <w:gridCol w:w="1950"/>
        <w:gridCol w:w="2552"/>
        <w:gridCol w:w="1984"/>
        <w:gridCol w:w="1985"/>
      </w:tblGrid>
      <w:tr w:rsidR="005E5288" w:rsidRPr="005E5288" w14:paraId="79C1BBD6" w14:textId="77777777" w:rsidTr="005E5288">
        <w:tc>
          <w:tcPr>
            <w:tcW w:w="195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4D23853" w14:textId="77777777" w:rsidR="005E5288" w:rsidRPr="005E5288" w:rsidRDefault="005E5288" w:rsidP="004D0DAA">
            <w:pPr>
              <w:contextualSpacing/>
            </w:pPr>
            <w:r w:rsidRPr="005E5288">
              <w:t>Standard</w:t>
            </w:r>
          </w:p>
        </w:tc>
        <w:tc>
          <w:tcPr>
            <w:tcW w:w="2552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FC7896A" w14:textId="77777777" w:rsidR="005E5288" w:rsidRPr="005E5288" w:rsidRDefault="005E5288" w:rsidP="004D0DAA">
            <w:pPr>
              <w:contextualSpacing/>
            </w:pPr>
            <w:r w:rsidRPr="005E5288">
              <w:t>Material</w:t>
            </w:r>
          </w:p>
        </w:tc>
        <w:tc>
          <w:tcPr>
            <w:tcW w:w="1984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4EF895E" w14:textId="77777777" w:rsidR="005E5288" w:rsidRPr="005E5288" w:rsidRDefault="005E5288" w:rsidP="004D0DAA">
            <w:pPr>
              <w:contextualSpacing/>
            </w:pPr>
            <w:r w:rsidRPr="005E5288">
              <w:t xml:space="preserve">Average </w:t>
            </w:r>
            <w:r w:rsidRPr="00A03400">
              <w:rPr>
                <w:i/>
                <w:iCs/>
                <w:lang w:val="en-US"/>
              </w:rPr>
              <w:t>δ</w:t>
            </w:r>
            <w:r w:rsidRPr="005E5288">
              <w:rPr>
                <w:vertAlign w:val="superscript"/>
              </w:rPr>
              <w:t xml:space="preserve"> 13</w:t>
            </w:r>
            <w:r w:rsidRPr="005E5288">
              <w:t xml:space="preserve">C </w:t>
            </w:r>
          </w:p>
          <w:p w14:paraId="7475972A" w14:textId="77777777" w:rsidR="005E5288" w:rsidRPr="005E5288" w:rsidRDefault="005E5288" w:rsidP="004D0DAA">
            <w:pPr>
              <w:contextualSpacing/>
            </w:pPr>
            <w:r w:rsidRPr="005E5288">
              <w:t>(‰, VPDB)</w:t>
            </w:r>
          </w:p>
        </w:tc>
        <w:tc>
          <w:tcPr>
            <w:tcW w:w="1985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E35130D" w14:textId="77777777" w:rsidR="005E5288" w:rsidRPr="005E5288" w:rsidRDefault="005E5288" w:rsidP="004D0DAA">
            <w:pPr>
              <w:contextualSpacing/>
            </w:pPr>
            <w:r w:rsidRPr="005E5288">
              <w:t xml:space="preserve">Average </w:t>
            </w:r>
            <w:r w:rsidRPr="00A03400">
              <w:rPr>
                <w:i/>
                <w:iCs/>
                <w:lang w:val="en-US"/>
              </w:rPr>
              <w:t>δ</w:t>
            </w:r>
            <w:r w:rsidRPr="005E5288">
              <w:rPr>
                <w:vertAlign w:val="superscript"/>
              </w:rPr>
              <w:t xml:space="preserve"> 15</w:t>
            </w:r>
            <w:r w:rsidRPr="005E5288">
              <w:t xml:space="preserve">N </w:t>
            </w:r>
          </w:p>
          <w:p w14:paraId="3528D009" w14:textId="77777777" w:rsidR="005E5288" w:rsidRPr="005E5288" w:rsidRDefault="005E5288" w:rsidP="004D0DAA">
            <w:pPr>
              <w:contextualSpacing/>
            </w:pPr>
            <w:r w:rsidRPr="005E5288">
              <w:t>(‰, AIR)</w:t>
            </w:r>
          </w:p>
        </w:tc>
      </w:tr>
    </w:tbl>
    <w:p w14:paraId="46DA1416" w14:textId="670F9A54" w:rsidR="005E5288" w:rsidRPr="002B2958" w:rsidRDefault="002B2958">
      <w:r>
        <w:t>SRM-1</w:t>
      </w:r>
      <w:r>
        <w:tab/>
      </w:r>
      <w:r>
        <w:tab/>
      </w:r>
      <w:r>
        <w:tab/>
        <w:t xml:space="preserve">Bone </w:t>
      </w:r>
      <w:r w:rsidR="007E6F0D">
        <w:t>C</w:t>
      </w:r>
      <w:r>
        <w:t>ollagen</w:t>
      </w:r>
      <w:r>
        <w:tab/>
      </w:r>
      <w:r>
        <w:tab/>
        <w:t>-13.63</w:t>
      </w:r>
      <w:r w:rsidRPr="005E5288">
        <w:t>±</w:t>
      </w:r>
      <w:r>
        <w:t>0.19</w:t>
      </w:r>
      <w:r>
        <w:tab/>
        <w:t>+17.45</w:t>
      </w:r>
      <w:r w:rsidRPr="005E5288">
        <w:t>±</w:t>
      </w:r>
      <w:r>
        <w:t>0.13</w:t>
      </w:r>
    </w:p>
    <w:p w14:paraId="7DD3317A" w14:textId="6C97EAB4" w:rsidR="005E5288" w:rsidRDefault="002B2958">
      <w:r>
        <w:t>SRM-2</w:t>
      </w:r>
      <w:r>
        <w:tab/>
      </w:r>
      <w:r>
        <w:tab/>
      </w:r>
      <w:r>
        <w:tab/>
        <w:t xml:space="preserve">Bone </w:t>
      </w:r>
      <w:r w:rsidR="007E6F0D">
        <w:t>C</w:t>
      </w:r>
      <w:r>
        <w:t>ollagen</w:t>
      </w:r>
      <w:r>
        <w:tab/>
      </w:r>
      <w:r>
        <w:tab/>
        <w:t>-24.19</w:t>
      </w:r>
      <w:r w:rsidRPr="005E5288">
        <w:t>±</w:t>
      </w:r>
      <w:r>
        <w:t>0.11</w:t>
      </w:r>
      <w:r>
        <w:tab/>
        <w:t>+0.90</w:t>
      </w:r>
      <w:r w:rsidRPr="005E5288">
        <w:t>±</w:t>
      </w:r>
      <w:r>
        <w:t>0.08</w:t>
      </w:r>
    </w:p>
    <w:p w14:paraId="2FBEF431" w14:textId="1259D2AB" w:rsidR="002B2958" w:rsidRDefault="002B2958">
      <w:r>
        <w:t>SRM-3</w:t>
      </w:r>
      <w:r>
        <w:tab/>
      </w:r>
      <w:r>
        <w:tab/>
      </w:r>
      <w:r>
        <w:tab/>
        <w:t xml:space="preserve">Bovine </w:t>
      </w:r>
      <w:r w:rsidR="007E6F0D">
        <w:t>C</w:t>
      </w:r>
      <w:r>
        <w:t>ollagen</w:t>
      </w:r>
      <w:r>
        <w:tab/>
      </w:r>
      <w:r>
        <w:tab/>
        <w:t>-15.75</w:t>
      </w:r>
      <w:r w:rsidRPr="005E5288">
        <w:t>±</w:t>
      </w:r>
      <w:r>
        <w:t>0.24</w:t>
      </w:r>
      <w:r>
        <w:tab/>
        <w:t>+9.13</w:t>
      </w:r>
      <w:r w:rsidRPr="005E5288">
        <w:t>±</w:t>
      </w:r>
      <w:r>
        <w:t>0.09</w:t>
      </w:r>
    </w:p>
    <w:p w14:paraId="12FAC883" w14:textId="789DA0A7" w:rsidR="002B2958" w:rsidRDefault="002B2958" w:rsidP="002B2958">
      <w:pPr>
        <w:ind w:left="1440" w:firstLine="720"/>
      </w:pPr>
      <w:r>
        <w:t>(commercial)</w:t>
      </w:r>
    </w:p>
    <w:p w14:paraId="0F914D17" w14:textId="2303921E" w:rsidR="002B2958" w:rsidRDefault="002B2958" w:rsidP="002B2958">
      <w:r>
        <w:t>Casein</w:t>
      </w:r>
      <w:r>
        <w:tab/>
      </w:r>
      <w:r>
        <w:tab/>
        <w:t xml:space="preserve">Casein </w:t>
      </w:r>
      <w:r w:rsidR="003B5F46">
        <w:tab/>
      </w:r>
      <w:r>
        <w:tab/>
      </w:r>
      <w:r>
        <w:tab/>
        <w:t>-27.25</w:t>
      </w:r>
      <w:r w:rsidRPr="005E5288">
        <w:t>±</w:t>
      </w:r>
      <w:r>
        <w:t>0.17</w:t>
      </w:r>
      <w:r>
        <w:tab/>
        <w:t>+5.90</w:t>
      </w:r>
      <w:r w:rsidRPr="005E5288">
        <w:t>±</w:t>
      </w:r>
      <w:r>
        <w:t>0.13</w:t>
      </w:r>
    </w:p>
    <w:p w14:paraId="5228943F" w14:textId="4AD43043" w:rsidR="002B2958" w:rsidRDefault="002B2958" w:rsidP="002B2958">
      <w:r>
        <w:tab/>
      </w:r>
      <w:r>
        <w:tab/>
      </w:r>
      <w:r>
        <w:tab/>
        <w:t>(commercial)</w:t>
      </w:r>
    </w:p>
    <w:p w14:paraId="1245E35E" w14:textId="5B095433" w:rsidR="002B2958" w:rsidRDefault="002B2958" w:rsidP="002B2958">
      <w:r>
        <w:t>Fish gelatin</w:t>
      </w:r>
      <w:r>
        <w:tab/>
      </w:r>
      <w:r>
        <w:tab/>
      </w:r>
      <w:proofErr w:type="spellStart"/>
      <w:r w:rsidR="007E6F0D">
        <w:t>G</w:t>
      </w:r>
      <w:r>
        <w:t>elatin</w:t>
      </w:r>
      <w:proofErr w:type="spellEnd"/>
      <w:r>
        <w:t xml:space="preserve"> (commercial,</w:t>
      </w:r>
      <w:r>
        <w:tab/>
        <w:t>-22.92</w:t>
      </w:r>
      <w:r w:rsidRPr="005E5288">
        <w:t>±</w:t>
      </w:r>
      <w:r>
        <w:t>0.10</w:t>
      </w:r>
      <w:r>
        <w:tab/>
        <w:t>+4.26</w:t>
      </w:r>
      <w:r w:rsidRPr="005E5288">
        <w:t>±</w:t>
      </w:r>
      <w:r>
        <w:t>0.12</w:t>
      </w:r>
    </w:p>
    <w:p w14:paraId="68D88D6A" w14:textId="65FDFC3B" w:rsidR="002B2958" w:rsidRDefault="002B2958" w:rsidP="002B2958">
      <w:r>
        <w:tab/>
      </w:r>
      <w:r>
        <w:tab/>
      </w:r>
      <w:r>
        <w:tab/>
        <w:t>certified value)</w:t>
      </w:r>
    </w:p>
    <w:p w14:paraId="5C0B927A" w14:textId="77777777" w:rsidR="002B2958" w:rsidRDefault="002B2958" w:rsidP="002B2958"/>
    <w:p w14:paraId="3C8741FF" w14:textId="77777777" w:rsidR="002B2958" w:rsidRDefault="002B2958"/>
    <w:p w14:paraId="03157827" w14:textId="77777777" w:rsidR="005E5288" w:rsidRDefault="005E5288">
      <w:pPr>
        <w:rPr>
          <w:b/>
          <w:bCs/>
        </w:rPr>
      </w:pPr>
    </w:p>
    <w:p w14:paraId="6191B88D" w14:textId="77777777" w:rsidR="005E5288" w:rsidRDefault="005E5288">
      <w:pPr>
        <w:rPr>
          <w:b/>
          <w:bCs/>
        </w:rPr>
      </w:pPr>
    </w:p>
    <w:p w14:paraId="3B5969AE" w14:textId="37415CCB" w:rsidR="00A03400" w:rsidRPr="00A03400" w:rsidRDefault="00A03400">
      <w:pPr>
        <w:rPr>
          <w:b/>
          <w:bCs/>
        </w:rPr>
      </w:pPr>
      <w:r w:rsidRPr="00A03400">
        <w:rPr>
          <w:b/>
          <w:bCs/>
        </w:rPr>
        <w:t xml:space="preserve">(2) University of British Columbia </w:t>
      </w:r>
      <w:r w:rsidRPr="0061227E">
        <w:t>(lab no longer exists)</w:t>
      </w:r>
    </w:p>
    <w:p w14:paraId="2FA303FD" w14:textId="77777777" w:rsidR="005E5288" w:rsidRDefault="005E5288" w:rsidP="00A03400"/>
    <w:p w14:paraId="23C6BDB0" w14:textId="0BD4EC8D" w:rsidR="00A03400" w:rsidRPr="00A03400" w:rsidRDefault="00A03400" w:rsidP="00E31E52">
      <w:r>
        <w:t xml:space="preserve">The UBC </w:t>
      </w:r>
      <w:r w:rsidRPr="00A03400">
        <w:t xml:space="preserve">carbon and nitrogen isotopic and elemental compositions </w:t>
      </w:r>
      <w:r w:rsidR="005E5288">
        <w:t xml:space="preserve">of extracted collagen </w:t>
      </w:r>
      <w:r w:rsidRPr="00A03400">
        <w:t>were determined using a</w:t>
      </w:r>
      <w:r>
        <w:t xml:space="preserve">n </w:t>
      </w:r>
      <w:proofErr w:type="spellStart"/>
      <w:r w:rsidR="00214B55" w:rsidRPr="00214B55">
        <w:t>Elementar</w:t>
      </w:r>
      <w:proofErr w:type="spellEnd"/>
      <w:r w:rsidR="00214B55" w:rsidRPr="00214B55">
        <w:t xml:space="preserve"> </w:t>
      </w:r>
      <w:proofErr w:type="spellStart"/>
      <w:r w:rsidR="00214B55" w:rsidRPr="00214B55">
        <w:t>vario</w:t>
      </w:r>
      <w:proofErr w:type="spellEnd"/>
      <w:r w:rsidR="00214B55" w:rsidRPr="00214B55">
        <w:t xml:space="preserve"> MICRO cube elemental analyzer coupled to an </w:t>
      </w:r>
      <w:proofErr w:type="spellStart"/>
      <w:r w:rsidR="00214B55" w:rsidRPr="00214B55">
        <w:t>Isoprime</w:t>
      </w:r>
      <w:proofErr w:type="spellEnd"/>
      <w:r w:rsidR="00214B55" w:rsidRPr="00214B55">
        <w:t xml:space="preserve"> isotope ratio mass spectrometer</w:t>
      </w:r>
      <w:r w:rsidR="00214B55">
        <w:t xml:space="preserve"> </w:t>
      </w:r>
      <w:r w:rsidR="00E31E52">
        <w:t>(</w:t>
      </w:r>
      <w:proofErr w:type="spellStart"/>
      <w:r w:rsidR="00E31E52">
        <w:t>Elementar</w:t>
      </w:r>
      <w:proofErr w:type="spellEnd"/>
      <w:r w:rsidR="00E31E52">
        <w:t xml:space="preserve"> </w:t>
      </w:r>
      <w:proofErr w:type="spellStart"/>
      <w:r w:rsidR="00E31E52">
        <w:t>Analysensysteme</w:t>
      </w:r>
      <w:proofErr w:type="spellEnd"/>
      <w:r w:rsidR="00E31E52">
        <w:t xml:space="preserve"> GmbH, </w:t>
      </w:r>
      <w:proofErr w:type="spellStart"/>
      <w:r w:rsidR="00E31E52">
        <w:t>Langenselbold</w:t>
      </w:r>
      <w:r w:rsidR="00214B55">
        <w:t>i</w:t>
      </w:r>
      <w:r w:rsidRPr="00A03400">
        <w:t>n</w:t>
      </w:r>
      <w:proofErr w:type="spellEnd"/>
      <w:r w:rsidR="00E31E52">
        <w:t xml:space="preserve">, Germany) in </w:t>
      </w:r>
      <w:r w:rsidRPr="00A03400">
        <w:t xml:space="preserve">the </w:t>
      </w:r>
      <w:r>
        <w:t xml:space="preserve">former </w:t>
      </w:r>
      <w:r w:rsidR="005E5288">
        <w:t xml:space="preserve">Department of Anthropology </w:t>
      </w:r>
      <w:r w:rsidRPr="00A03400">
        <w:t>Archaeology Isotope Laboratory (</w:t>
      </w:r>
      <w:r>
        <w:t>University of British Columbia, Vancouver, Canada)</w:t>
      </w:r>
      <w:r w:rsidRPr="00A03400">
        <w:t>. Stable carbon and nitrogen isotope compositions were calibrated relative to VPDB (</w:t>
      </w:r>
      <w:r w:rsidRPr="00A03400">
        <w:rPr>
          <w:i/>
        </w:rPr>
        <w:t>δ</w:t>
      </w:r>
      <w:r w:rsidRPr="00A03400">
        <w:rPr>
          <w:vertAlign w:val="superscript"/>
        </w:rPr>
        <w:t>13</w:t>
      </w:r>
      <w:r w:rsidRPr="00A03400">
        <w:t>C) and AIR (</w:t>
      </w:r>
      <w:r w:rsidRPr="00A03400">
        <w:rPr>
          <w:i/>
        </w:rPr>
        <w:t>δ</w:t>
      </w:r>
      <w:r w:rsidRPr="00A03400">
        <w:rPr>
          <w:vertAlign w:val="superscript"/>
        </w:rPr>
        <w:t>15</w:t>
      </w:r>
      <w:r w:rsidRPr="00A03400">
        <w:t>N) using USGS40 and USGS41.</w:t>
      </w:r>
    </w:p>
    <w:p w14:paraId="1A67BD8A" w14:textId="77777777" w:rsidR="00A03400" w:rsidRDefault="00A03400" w:rsidP="00A03400">
      <w:pPr>
        <w:rPr>
          <w:b/>
          <w:lang w:val="en-US"/>
        </w:rPr>
      </w:pPr>
    </w:p>
    <w:p w14:paraId="3D998700" w14:textId="77777777" w:rsidR="000C1F71" w:rsidRDefault="000C1F71" w:rsidP="005E5288">
      <w:pPr>
        <w:spacing w:after="200"/>
        <w:rPr>
          <w:bCs/>
        </w:rPr>
      </w:pPr>
    </w:p>
    <w:p w14:paraId="1066E767" w14:textId="33AAE17F" w:rsidR="00230798" w:rsidRPr="005E5288" w:rsidRDefault="00230798" w:rsidP="005E5288">
      <w:pPr>
        <w:spacing w:after="200"/>
      </w:pPr>
      <w:r w:rsidRPr="000C1F71">
        <w:rPr>
          <w:bCs/>
        </w:rPr>
        <w:t>T</w:t>
      </w:r>
      <w:r w:rsidR="000C1F71">
        <w:rPr>
          <w:bCs/>
        </w:rPr>
        <w:t>ABLE</w:t>
      </w:r>
      <w:r w:rsidRPr="000C1F71">
        <w:rPr>
          <w:bCs/>
        </w:rPr>
        <w:t xml:space="preserve"> S</w:t>
      </w:r>
      <w:r w:rsidR="005E5288" w:rsidRPr="000C1F71">
        <w:rPr>
          <w:bCs/>
        </w:rPr>
        <w:t>1</w:t>
      </w:r>
      <w:r w:rsidRPr="000C1F71">
        <w:rPr>
          <w:bCs/>
        </w:rPr>
        <w:t>.</w:t>
      </w:r>
      <w:r w:rsidR="005E5288" w:rsidRPr="000C1F71">
        <w:rPr>
          <w:bCs/>
        </w:rPr>
        <w:t>3</w:t>
      </w:r>
      <w:r w:rsidR="000C1F71">
        <w:rPr>
          <w:bCs/>
        </w:rPr>
        <w:tab/>
      </w:r>
      <w:r w:rsidRPr="005E5288">
        <w:t xml:space="preserve">Standard reference materials used for calibration of </w:t>
      </w:r>
      <w:r w:rsidR="005E5288" w:rsidRPr="00A03400">
        <w:rPr>
          <w:i/>
          <w:iCs/>
          <w:lang w:val="en-US"/>
        </w:rPr>
        <w:t>δ</w:t>
      </w:r>
      <w:r w:rsidR="005E5288" w:rsidRPr="005E5288">
        <w:rPr>
          <w:vertAlign w:val="superscript"/>
        </w:rPr>
        <w:t xml:space="preserve"> </w:t>
      </w:r>
      <w:r w:rsidRPr="005E5288">
        <w:rPr>
          <w:vertAlign w:val="superscript"/>
        </w:rPr>
        <w:t>13</w:t>
      </w:r>
      <w:r w:rsidRPr="005E5288">
        <w:t xml:space="preserve">C relative to VPDB and </w:t>
      </w:r>
      <w:r w:rsidR="005E5288" w:rsidRPr="00A03400">
        <w:rPr>
          <w:i/>
          <w:iCs/>
          <w:lang w:val="en-US"/>
        </w:rPr>
        <w:t>δ</w:t>
      </w:r>
      <w:r w:rsidR="005E5288" w:rsidRPr="005E5288">
        <w:rPr>
          <w:vertAlign w:val="superscript"/>
        </w:rPr>
        <w:t xml:space="preserve"> </w:t>
      </w:r>
      <w:r w:rsidRPr="005E5288">
        <w:rPr>
          <w:vertAlign w:val="superscript"/>
        </w:rPr>
        <w:t>15</w:t>
      </w:r>
      <w:r w:rsidRPr="005E5288">
        <w:t>N relative to AIR.</w:t>
      </w:r>
    </w:p>
    <w:tbl>
      <w:tblPr>
        <w:tblW w:w="0" w:type="auto"/>
        <w:tblBorders>
          <w:top w:val="single" w:sz="4" w:space="0" w:color="00000A"/>
          <w:left w:val="nil"/>
          <w:bottom w:val="single" w:sz="4" w:space="0" w:color="00000A"/>
          <w:right w:val="nil"/>
          <w:insideH w:val="single" w:sz="4" w:space="0" w:color="00000A"/>
          <w:insideV w:val="nil"/>
        </w:tblBorders>
        <w:tblLook w:val="04A0" w:firstRow="1" w:lastRow="0" w:firstColumn="1" w:lastColumn="0" w:noHBand="0" w:noVBand="1"/>
      </w:tblPr>
      <w:tblGrid>
        <w:gridCol w:w="1808"/>
        <w:gridCol w:w="2551"/>
        <w:gridCol w:w="2055"/>
        <w:gridCol w:w="2057"/>
      </w:tblGrid>
      <w:tr w:rsidR="00230798" w:rsidRPr="005E5288" w14:paraId="33DFE517" w14:textId="77777777" w:rsidTr="00A42057">
        <w:tc>
          <w:tcPr>
            <w:tcW w:w="1808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6C8166F" w14:textId="77777777" w:rsidR="00230798" w:rsidRPr="005E5288" w:rsidRDefault="00230798" w:rsidP="005E5288">
            <w:pPr>
              <w:contextualSpacing/>
            </w:pPr>
            <w:r w:rsidRPr="005E5288">
              <w:t>Standard</w:t>
            </w:r>
          </w:p>
        </w:tc>
        <w:tc>
          <w:tcPr>
            <w:tcW w:w="2551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5118D1E" w14:textId="77777777" w:rsidR="00230798" w:rsidRPr="005E5288" w:rsidRDefault="00230798" w:rsidP="005E5288">
            <w:pPr>
              <w:contextualSpacing/>
            </w:pPr>
            <w:r w:rsidRPr="005E5288">
              <w:t>Material</w:t>
            </w:r>
          </w:p>
        </w:tc>
        <w:tc>
          <w:tcPr>
            <w:tcW w:w="2055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D5FAE36" w14:textId="6567BFF3" w:rsidR="00230798" w:rsidRPr="005E5288" w:rsidRDefault="00230798" w:rsidP="005E5288">
            <w:pPr>
              <w:contextualSpacing/>
            </w:pPr>
            <w:r w:rsidRPr="005E5288">
              <w:t xml:space="preserve">Accepted </w:t>
            </w:r>
            <w:r w:rsidR="005E5288" w:rsidRPr="00A03400">
              <w:rPr>
                <w:i/>
                <w:iCs/>
                <w:lang w:val="en-US"/>
              </w:rPr>
              <w:t>δ</w:t>
            </w:r>
            <w:r w:rsidR="005E5288" w:rsidRPr="005E5288">
              <w:rPr>
                <w:vertAlign w:val="superscript"/>
              </w:rPr>
              <w:t xml:space="preserve"> </w:t>
            </w:r>
            <w:r w:rsidRPr="005E5288">
              <w:rPr>
                <w:vertAlign w:val="superscript"/>
              </w:rPr>
              <w:t>13</w:t>
            </w:r>
            <w:r w:rsidRPr="005E5288">
              <w:t xml:space="preserve">C </w:t>
            </w:r>
          </w:p>
          <w:p w14:paraId="7AAB202F" w14:textId="77777777" w:rsidR="00230798" w:rsidRPr="005E5288" w:rsidRDefault="00230798" w:rsidP="005E5288">
            <w:pPr>
              <w:contextualSpacing/>
            </w:pPr>
            <w:r w:rsidRPr="005E5288">
              <w:t>(‰, VPDB)</w:t>
            </w:r>
          </w:p>
        </w:tc>
        <w:tc>
          <w:tcPr>
            <w:tcW w:w="2057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1FEB1B9" w14:textId="3CB79914" w:rsidR="00230798" w:rsidRPr="005E5288" w:rsidRDefault="00230798" w:rsidP="005E5288">
            <w:pPr>
              <w:contextualSpacing/>
            </w:pPr>
            <w:r w:rsidRPr="005E5288">
              <w:t xml:space="preserve">Accepted </w:t>
            </w:r>
            <w:r w:rsidR="005E5288" w:rsidRPr="00A03400">
              <w:rPr>
                <w:i/>
                <w:iCs/>
                <w:lang w:val="en-US"/>
              </w:rPr>
              <w:t>δ</w:t>
            </w:r>
            <w:r w:rsidR="005E5288" w:rsidRPr="005E5288">
              <w:rPr>
                <w:vertAlign w:val="superscript"/>
              </w:rPr>
              <w:t xml:space="preserve"> </w:t>
            </w:r>
            <w:r w:rsidRPr="005E5288">
              <w:rPr>
                <w:vertAlign w:val="superscript"/>
              </w:rPr>
              <w:t>15</w:t>
            </w:r>
            <w:r w:rsidRPr="005E5288">
              <w:t xml:space="preserve">N </w:t>
            </w:r>
          </w:p>
          <w:p w14:paraId="72F4C96A" w14:textId="77777777" w:rsidR="00230798" w:rsidRPr="005E5288" w:rsidRDefault="00230798" w:rsidP="005E5288">
            <w:pPr>
              <w:contextualSpacing/>
            </w:pPr>
            <w:r w:rsidRPr="005E5288">
              <w:t>(‰, AIR)</w:t>
            </w:r>
          </w:p>
        </w:tc>
      </w:tr>
      <w:tr w:rsidR="00230798" w:rsidRPr="005E5288" w14:paraId="1F87FAC6" w14:textId="77777777" w:rsidTr="00A42057">
        <w:tc>
          <w:tcPr>
            <w:tcW w:w="180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F646751" w14:textId="77777777" w:rsidR="00230798" w:rsidRPr="005E5288" w:rsidRDefault="00230798" w:rsidP="005E5288">
            <w:pPr>
              <w:contextualSpacing/>
            </w:pPr>
            <w:r w:rsidRPr="005E5288">
              <w:t>USGS40</w:t>
            </w:r>
          </w:p>
        </w:tc>
        <w:tc>
          <w:tcPr>
            <w:tcW w:w="255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9DC5E9A" w14:textId="77777777" w:rsidR="00230798" w:rsidRPr="005E5288" w:rsidRDefault="00230798" w:rsidP="005E5288">
            <w:pPr>
              <w:contextualSpacing/>
            </w:pPr>
            <w:r w:rsidRPr="005E5288">
              <w:t>Glutamic Acid</w:t>
            </w:r>
          </w:p>
        </w:tc>
        <w:tc>
          <w:tcPr>
            <w:tcW w:w="2055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625FB0F" w14:textId="5AD9E291" w:rsidR="00230798" w:rsidRPr="005E5288" w:rsidRDefault="00230798" w:rsidP="005E5288">
            <w:pPr>
              <w:contextualSpacing/>
            </w:pPr>
            <w:r w:rsidRPr="005E5288">
              <w:t>−26.39</w:t>
            </w:r>
          </w:p>
        </w:tc>
        <w:tc>
          <w:tcPr>
            <w:tcW w:w="205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A1D425F" w14:textId="77777777" w:rsidR="00230798" w:rsidRPr="005E5288" w:rsidRDefault="00230798" w:rsidP="005E5288">
            <w:pPr>
              <w:contextualSpacing/>
            </w:pPr>
            <w:r w:rsidRPr="005E5288">
              <w:t>−4.52</w:t>
            </w:r>
          </w:p>
        </w:tc>
      </w:tr>
      <w:tr w:rsidR="00230798" w:rsidRPr="005E5288" w14:paraId="7E75EB44" w14:textId="77777777" w:rsidTr="00A42057">
        <w:tc>
          <w:tcPr>
            <w:tcW w:w="1808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EAC439D" w14:textId="77777777" w:rsidR="00230798" w:rsidRPr="005E5288" w:rsidRDefault="00230798" w:rsidP="005E5288">
            <w:pPr>
              <w:contextualSpacing/>
            </w:pPr>
            <w:r w:rsidRPr="005E5288">
              <w:t>USGS41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1AAB506" w14:textId="77777777" w:rsidR="00230798" w:rsidRPr="005E5288" w:rsidRDefault="00230798" w:rsidP="005E5288">
            <w:pPr>
              <w:contextualSpacing/>
            </w:pPr>
            <w:r w:rsidRPr="005E5288">
              <w:t>Glutamic Acid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CEFA2F6" w14:textId="2D93F63C" w:rsidR="00230798" w:rsidRPr="005E5288" w:rsidRDefault="00230798" w:rsidP="005E5288">
            <w:pPr>
              <w:contextualSpacing/>
            </w:pPr>
            <w:r w:rsidRPr="005E5288">
              <w:t>+37.6</w:t>
            </w:r>
            <w:r w:rsidR="008C5684" w:rsidRPr="005E5288">
              <w:t>3</w:t>
            </w:r>
          </w:p>
        </w:tc>
        <w:tc>
          <w:tcPr>
            <w:tcW w:w="205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04B93E7" w14:textId="77777777" w:rsidR="00230798" w:rsidRPr="005E5288" w:rsidRDefault="00230798" w:rsidP="005E5288">
            <w:pPr>
              <w:contextualSpacing/>
            </w:pPr>
            <w:r w:rsidRPr="005E5288">
              <w:t>+47.57</w:t>
            </w:r>
          </w:p>
        </w:tc>
      </w:tr>
    </w:tbl>
    <w:p w14:paraId="0CCF948E" w14:textId="77777777" w:rsidR="00230798" w:rsidRPr="005E5288" w:rsidRDefault="00230798" w:rsidP="005E5288"/>
    <w:p w14:paraId="1282C103" w14:textId="77777777" w:rsidR="00230798" w:rsidRPr="005E5288" w:rsidRDefault="00230798" w:rsidP="005E5288"/>
    <w:p w14:paraId="296F901F" w14:textId="01EE7088" w:rsidR="005E5288" w:rsidRDefault="00230798" w:rsidP="0008246A">
      <w:r w:rsidRPr="005E5288">
        <w:t xml:space="preserve">The following </w:t>
      </w:r>
      <w:r w:rsidR="00700D35" w:rsidRPr="005E5288">
        <w:t xml:space="preserve">internal lab </w:t>
      </w:r>
      <w:r w:rsidRPr="005E5288">
        <w:t>standards were used to monitor accuracy and precision</w:t>
      </w:r>
      <w:r w:rsidR="005E5288">
        <w:t xml:space="preserve"> and </w:t>
      </w:r>
      <w:r w:rsidR="00F44585">
        <w:t>we</w:t>
      </w:r>
      <w:r w:rsidR="005E5288">
        <w:t>re included in each sample run</w:t>
      </w:r>
      <w:r w:rsidRPr="005E5288">
        <w:t xml:space="preserve">. The isotopic compositions for these standards represent long-term averages based on the following number of analyses: </w:t>
      </w:r>
      <w:r w:rsidRPr="005E5288">
        <w:rPr>
          <w:i/>
        </w:rPr>
        <w:t>n</w:t>
      </w:r>
      <w:r w:rsidRPr="005E5288">
        <w:t xml:space="preserve">=195 (NIST 1577c), </w:t>
      </w:r>
      <w:r w:rsidRPr="005E5288">
        <w:rPr>
          <w:i/>
        </w:rPr>
        <w:t>n</w:t>
      </w:r>
      <w:r w:rsidRPr="005E5288">
        <w:t xml:space="preserve">=270 (SUBC−1), </w:t>
      </w:r>
      <w:r w:rsidRPr="005E5288">
        <w:rPr>
          <w:i/>
        </w:rPr>
        <w:t>n</w:t>
      </w:r>
      <w:r w:rsidRPr="005E5288">
        <w:t>=341 (MET)</w:t>
      </w:r>
      <w:r w:rsidR="003C7E39" w:rsidRPr="005E5288">
        <w:t xml:space="preserve"> (as reported in Jaouen et al.</w:t>
      </w:r>
      <w:r w:rsidR="001E753D">
        <w:fldChar w:fldCharType="begin"/>
      </w:r>
      <w:r w:rsidR="001E753D">
        <w:instrText xml:space="preserve"> ADDIN EN.CITE &lt;EndNote&gt;&lt;Cite&gt;&lt;Author&gt;Jaouen&lt;/Author&gt;&lt;Year&gt;2016&lt;/Year&gt;&lt;RecNum&gt;700&lt;/RecNum&gt;&lt;DisplayText&gt;(3)&lt;/DisplayText&gt;&lt;record&gt;&lt;rec-number&gt;700&lt;/rec-number&gt;&lt;foreign-keys&gt;&lt;key app="EN" db-id="90wx2ra0qpae9heederxrvtdav2pa9a0afax" timestamp="1724276599"&gt;700&lt;/key&gt;&lt;/foreign-keys&gt;&lt;ref-type name="Journal Article"&gt;17&lt;/ref-type&gt;&lt;contributors&gt;&lt;authors&gt;&lt;author&gt;Jaouen, Klervia&lt;/author&gt;&lt;author&gt;Szpak, Paul&lt;/author&gt;&lt;author&gt;Richards, Michael P&lt;/author&gt;&lt;/authors&gt;&lt;/contributors&gt;&lt;titles&gt;&lt;title&gt;Zinc isotope ratios as indicators of diet and trophic level in arctic marine mammals&lt;/title&gt;&lt;secondary-title&gt;PLoS One&lt;/secondary-title&gt;&lt;/titles&gt;&lt;periodical&gt;&lt;full-title&gt;PloS one&lt;/full-title&gt;&lt;/periodical&gt;&lt;pages&gt;e0152299&lt;/pages&gt;&lt;volume&gt;11&lt;/volume&gt;&lt;number&gt;3&lt;/number&gt;&lt;dates&gt;&lt;year&gt;2016&lt;/year&gt;&lt;/dates&gt;&lt;isbn&gt;1932-6203&lt;/isbn&gt;&lt;urls&gt;&lt;/urls&gt;&lt;/record&gt;&lt;/Cite&gt;&lt;/EndNote&gt;</w:instrText>
      </w:r>
      <w:r w:rsidR="001E753D">
        <w:fldChar w:fldCharType="separate"/>
      </w:r>
      <w:r w:rsidR="001E753D">
        <w:rPr>
          <w:noProof/>
        </w:rPr>
        <w:t>(3)</w:t>
      </w:r>
      <w:r w:rsidR="001E753D">
        <w:fldChar w:fldCharType="end"/>
      </w:r>
      <w:r w:rsidR="003C7E39" w:rsidRPr="005E5288">
        <w:t>)</w:t>
      </w:r>
      <w:r w:rsidRPr="005E5288">
        <w:t>.</w:t>
      </w:r>
    </w:p>
    <w:p w14:paraId="1726254B" w14:textId="77777777" w:rsidR="0008246A" w:rsidRPr="0008246A" w:rsidRDefault="0008246A" w:rsidP="0008246A"/>
    <w:p w14:paraId="3CE878B9" w14:textId="77777777" w:rsidR="000C1F71" w:rsidRDefault="000C1F71" w:rsidP="005E5288">
      <w:pPr>
        <w:spacing w:after="200"/>
        <w:rPr>
          <w:bCs/>
        </w:rPr>
      </w:pPr>
    </w:p>
    <w:p w14:paraId="6E479A5A" w14:textId="2F0A6599" w:rsidR="00230798" w:rsidRPr="005E5288" w:rsidRDefault="00230798" w:rsidP="005E5288">
      <w:pPr>
        <w:spacing w:after="200"/>
      </w:pPr>
      <w:r w:rsidRPr="000C1F71">
        <w:rPr>
          <w:bCs/>
        </w:rPr>
        <w:t>T</w:t>
      </w:r>
      <w:r w:rsidR="000C1F71">
        <w:rPr>
          <w:bCs/>
        </w:rPr>
        <w:t>ABLE</w:t>
      </w:r>
      <w:r w:rsidRPr="000C1F71">
        <w:rPr>
          <w:bCs/>
        </w:rPr>
        <w:t xml:space="preserve"> S</w:t>
      </w:r>
      <w:r w:rsidR="005E5288" w:rsidRPr="000C1F71">
        <w:rPr>
          <w:bCs/>
        </w:rPr>
        <w:t>1</w:t>
      </w:r>
      <w:r w:rsidRPr="000C1F71">
        <w:rPr>
          <w:bCs/>
        </w:rPr>
        <w:t>.</w:t>
      </w:r>
      <w:r w:rsidR="005E5288" w:rsidRPr="000C1F71">
        <w:rPr>
          <w:bCs/>
        </w:rPr>
        <w:t>4</w:t>
      </w:r>
      <w:r w:rsidR="000C1F71">
        <w:rPr>
          <w:bCs/>
        </w:rPr>
        <w:tab/>
      </w:r>
      <w:r w:rsidRPr="005E5288">
        <w:t>Standard reference materials used for to monitor internal accuracy and precision.</w:t>
      </w:r>
    </w:p>
    <w:tbl>
      <w:tblPr>
        <w:tblW w:w="0" w:type="auto"/>
        <w:tblBorders>
          <w:top w:val="single" w:sz="4" w:space="0" w:color="00000A"/>
          <w:left w:val="nil"/>
          <w:bottom w:val="single" w:sz="4" w:space="0" w:color="00000A"/>
          <w:right w:val="nil"/>
          <w:insideH w:val="single" w:sz="4" w:space="0" w:color="00000A"/>
          <w:insideV w:val="nil"/>
        </w:tblBorders>
        <w:tblLook w:val="04A0" w:firstRow="1" w:lastRow="0" w:firstColumn="1" w:lastColumn="0" w:noHBand="0" w:noVBand="1"/>
      </w:tblPr>
      <w:tblGrid>
        <w:gridCol w:w="1950"/>
        <w:gridCol w:w="2552"/>
        <w:gridCol w:w="1984"/>
        <w:gridCol w:w="1985"/>
      </w:tblGrid>
      <w:tr w:rsidR="00230798" w:rsidRPr="005E5288" w14:paraId="4A84CCCD" w14:textId="77777777" w:rsidTr="00A42057">
        <w:tc>
          <w:tcPr>
            <w:tcW w:w="195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BF96262" w14:textId="77777777" w:rsidR="00230798" w:rsidRPr="005E5288" w:rsidRDefault="00230798" w:rsidP="005E5288">
            <w:pPr>
              <w:contextualSpacing/>
            </w:pPr>
            <w:r w:rsidRPr="005E5288">
              <w:t>Standard</w:t>
            </w:r>
          </w:p>
        </w:tc>
        <w:tc>
          <w:tcPr>
            <w:tcW w:w="2552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94034D3" w14:textId="77777777" w:rsidR="00230798" w:rsidRPr="005E5288" w:rsidRDefault="00230798" w:rsidP="005E5288">
            <w:pPr>
              <w:contextualSpacing/>
            </w:pPr>
            <w:r w:rsidRPr="005E5288">
              <w:t>Material</w:t>
            </w:r>
          </w:p>
        </w:tc>
        <w:tc>
          <w:tcPr>
            <w:tcW w:w="1984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F3759B7" w14:textId="232E3CE6" w:rsidR="00230798" w:rsidRPr="005E5288" w:rsidRDefault="00230798" w:rsidP="005E5288">
            <w:pPr>
              <w:contextualSpacing/>
            </w:pPr>
            <w:r w:rsidRPr="005E5288">
              <w:t>A</w:t>
            </w:r>
            <w:r w:rsidR="007A796B" w:rsidRPr="005E5288">
              <w:t>verage</w:t>
            </w:r>
            <w:r w:rsidRPr="005E5288">
              <w:t xml:space="preserve"> </w:t>
            </w:r>
            <w:r w:rsidR="005E5288" w:rsidRPr="00A03400">
              <w:rPr>
                <w:i/>
                <w:iCs/>
                <w:lang w:val="en-US"/>
              </w:rPr>
              <w:t>δ</w:t>
            </w:r>
            <w:r w:rsidR="005E5288" w:rsidRPr="005E5288">
              <w:rPr>
                <w:vertAlign w:val="superscript"/>
              </w:rPr>
              <w:t xml:space="preserve"> </w:t>
            </w:r>
            <w:r w:rsidRPr="005E5288">
              <w:rPr>
                <w:vertAlign w:val="superscript"/>
              </w:rPr>
              <w:t>13</w:t>
            </w:r>
            <w:r w:rsidRPr="005E5288">
              <w:t xml:space="preserve">C </w:t>
            </w:r>
          </w:p>
          <w:p w14:paraId="3979C43B" w14:textId="77777777" w:rsidR="00230798" w:rsidRPr="005E5288" w:rsidRDefault="00230798" w:rsidP="005E5288">
            <w:pPr>
              <w:contextualSpacing/>
            </w:pPr>
            <w:r w:rsidRPr="005E5288">
              <w:t>(‰, VPDB)</w:t>
            </w:r>
          </w:p>
        </w:tc>
        <w:tc>
          <w:tcPr>
            <w:tcW w:w="1985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F69E3ED" w14:textId="114E4E1D" w:rsidR="00230798" w:rsidRPr="005E5288" w:rsidRDefault="00230798" w:rsidP="005E5288">
            <w:pPr>
              <w:contextualSpacing/>
            </w:pPr>
            <w:r w:rsidRPr="005E5288">
              <w:t>A</w:t>
            </w:r>
            <w:r w:rsidR="007A796B" w:rsidRPr="005E5288">
              <w:t xml:space="preserve">verage </w:t>
            </w:r>
            <w:r w:rsidR="005E5288" w:rsidRPr="00A03400">
              <w:rPr>
                <w:i/>
                <w:iCs/>
                <w:lang w:val="en-US"/>
              </w:rPr>
              <w:t>δ</w:t>
            </w:r>
            <w:r w:rsidR="005E5288" w:rsidRPr="005E5288">
              <w:rPr>
                <w:vertAlign w:val="superscript"/>
              </w:rPr>
              <w:t xml:space="preserve"> </w:t>
            </w:r>
            <w:r w:rsidRPr="005E5288">
              <w:rPr>
                <w:vertAlign w:val="superscript"/>
              </w:rPr>
              <w:t>15</w:t>
            </w:r>
            <w:r w:rsidRPr="005E5288">
              <w:t xml:space="preserve">N </w:t>
            </w:r>
          </w:p>
          <w:p w14:paraId="6C59C26D" w14:textId="77777777" w:rsidR="00230798" w:rsidRPr="005E5288" w:rsidRDefault="00230798" w:rsidP="005E5288">
            <w:pPr>
              <w:contextualSpacing/>
            </w:pPr>
            <w:r w:rsidRPr="005E5288">
              <w:t>(‰, AIR)</w:t>
            </w:r>
          </w:p>
        </w:tc>
      </w:tr>
      <w:tr w:rsidR="00230798" w:rsidRPr="005E5288" w14:paraId="63E744E6" w14:textId="77777777" w:rsidTr="00A42057">
        <w:tc>
          <w:tcPr>
            <w:tcW w:w="1950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3B1C264" w14:textId="77777777" w:rsidR="00230798" w:rsidRPr="005E5288" w:rsidRDefault="00230798" w:rsidP="005E5288">
            <w:pPr>
              <w:contextualSpacing/>
            </w:pPr>
            <w:r w:rsidRPr="005E5288">
              <w:t>NIST 1577c</w:t>
            </w:r>
          </w:p>
        </w:tc>
        <w:tc>
          <w:tcPr>
            <w:tcW w:w="255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57B6213" w14:textId="0CE945B4" w:rsidR="00230798" w:rsidRPr="005E5288" w:rsidRDefault="00230798" w:rsidP="005E5288">
            <w:pPr>
              <w:contextualSpacing/>
            </w:pPr>
            <w:r w:rsidRPr="005E5288">
              <w:t xml:space="preserve">Bovine </w:t>
            </w:r>
            <w:r w:rsidR="007E6F0D">
              <w:t>L</w:t>
            </w:r>
            <w:r w:rsidRPr="005E5288">
              <w:t>iver</w:t>
            </w:r>
          </w:p>
        </w:tc>
        <w:tc>
          <w:tcPr>
            <w:tcW w:w="198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96E5462" w14:textId="77777777" w:rsidR="00230798" w:rsidRPr="005E5288" w:rsidRDefault="00230798" w:rsidP="005E5288">
            <w:pPr>
              <w:contextualSpacing/>
            </w:pPr>
            <w:r w:rsidRPr="005E5288">
              <w:t>−17.51±0.10</w:t>
            </w:r>
          </w:p>
        </w:tc>
        <w:tc>
          <w:tcPr>
            <w:tcW w:w="1985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8A81980" w14:textId="77777777" w:rsidR="00230798" w:rsidRPr="005E5288" w:rsidRDefault="00230798" w:rsidP="005E5288">
            <w:pPr>
              <w:contextualSpacing/>
            </w:pPr>
            <w:r w:rsidRPr="005E5288">
              <w:t>+8.15±0.15</w:t>
            </w:r>
          </w:p>
        </w:tc>
      </w:tr>
      <w:tr w:rsidR="00230798" w:rsidRPr="005E5288" w14:paraId="758DB863" w14:textId="77777777" w:rsidTr="00A42057">
        <w:tc>
          <w:tcPr>
            <w:tcW w:w="19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4B2012" w14:textId="77777777" w:rsidR="00230798" w:rsidRPr="005E5288" w:rsidRDefault="00230798" w:rsidP="005E5288">
            <w:pPr>
              <w:contextualSpacing/>
            </w:pPr>
            <w:r w:rsidRPr="005E5288">
              <w:t>SUBC−1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1A1752" w14:textId="3487E4AE" w:rsidR="00230798" w:rsidRPr="005E5288" w:rsidRDefault="007E6F0D" w:rsidP="005E5288">
            <w:pPr>
              <w:contextualSpacing/>
            </w:pPr>
            <w:r>
              <w:t>B</w:t>
            </w:r>
            <w:r w:rsidR="00230798" w:rsidRPr="005E5288">
              <w:t xml:space="preserve">one </w:t>
            </w:r>
            <w:r>
              <w:t>C</w:t>
            </w:r>
            <w:r w:rsidR="00230798" w:rsidRPr="005E5288">
              <w:t>ollagen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FD9B40" w14:textId="77777777" w:rsidR="00230798" w:rsidRPr="005E5288" w:rsidRDefault="00230798" w:rsidP="005E5288">
            <w:pPr>
              <w:contextualSpacing/>
            </w:pPr>
            <w:r w:rsidRPr="005E5288">
              <w:t>−13.67±0.11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39C6D5" w14:textId="77777777" w:rsidR="00230798" w:rsidRPr="005E5288" w:rsidRDefault="00230798" w:rsidP="005E5288">
            <w:pPr>
              <w:contextualSpacing/>
            </w:pPr>
            <w:r w:rsidRPr="005E5288">
              <w:t>+17.39±0.14</w:t>
            </w:r>
          </w:p>
        </w:tc>
      </w:tr>
      <w:tr w:rsidR="00230798" w:rsidRPr="005E5288" w14:paraId="50145898" w14:textId="77777777" w:rsidTr="00A42057">
        <w:tc>
          <w:tcPr>
            <w:tcW w:w="1950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8E79417" w14:textId="77777777" w:rsidR="00230798" w:rsidRPr="005E5288" w:rsidRDefault="00230798" w:rsidP="005E5288">
            <w:pPr>
              <w:contextualSpacing/>
            </w:pPr>
            <w:r w:rsidRPr="005E5288">
              <w:t>MET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7292660" w14:textId="77777777" w:rsidR="00230798" w:rsidRPr="005E5288" w:rsidRDefault="00230798" w:rsidP="005E5288">
            <w:pPr>
              <w:contextualSpacing/>
            </w:pPr>
            <w:r w:rsidRPr="005E5288">
              <w:t>Methionine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0B1F98F" w14:textId="77777777" w:rsidR="00230798" w:rsidRPr="005E5288" w:rsidRDefault="00230798" w:rsidP="005E5288">
            <w:pPr>
              <w:contextualSpacing/>
            </w:pPr>
            <w:r w:rsidRPr="005E5288">
              <w:t>−28.60±0.08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6BF9DC5" w14:textId="77777777" w:rsidR="00230798" w:rsidRPr="005E5288" w:rsidRDefault="00230798" w:rsidP="005E5288">
            <w:pPr>
              <w:contextualSpacing/>
            </w:pPr>
            <w:r w:rsidRPr="005E5288">
              <w:t>−5.04±0.15</w:t>
            </w:r>
          </w:p>
        </w:tc>
      </w:tr>
    </w:tbl>
    <w:p w14:paraId="1A2503D8" w14:textId="77777777" w:rsidR="00A03400" w:rsidRDefault="00A03400" w:rsidP="005E5288"/>
    <w:p w14:paraId="1CEA565E" w14:textId="77777777" w:rsidR="00A83080" w:rsidRDefault="00A83080">
      <w:r>
        <w:br w:type="page"/>
      </w:r>
    </w:p>
    <w:p w14:paraId="6693BCAF" w14:textId="64F356CD" w:rsidR="00A03400" w:rsidRDefault="00A03400"/>
    <w:p w14:paraId="780C7EAB" w14:textId="6A6D53F2" w:rsidR="00A03400" w:rsidRDefault="00A03400">
      <w:r w:rsidRPr="00A21F00">
        <w:rPr>
          <w:b/>
          <w:bCs/>
        </w:rPr>
        <w:t>(3) Max Planck Institute for Evolutionary Anthropology</w:t>
      </w:r>
      <w:r>
        <w:t xml:space="preserve"> (lab no longer exists)</w:t>
      </w:r>
    </w:p>
    <w:p w14:paraId="70445261" w14:textId="77777777" w:rsidR="00A83080" w:rsidRDefault="00A83080"/>
    <w:p w14:paraId="52A49F1E" w14:textId="47C6FBB2" w:rsidR="00A83080" w:rsidRDefault="00B56DFA" w:rsidP="00B56DFA">
      <w:pPr>
        <w:rPr>
          <w:lang w:val="en-US"/>
        </w:rPr>
      </w:pPr>
      <w:r>
        <w:rPr>
          <w:lang w:val="en-US"/>
        </w:rPr>
        <w:t xml:space="preserve">Isotope </w:t>
      </w:r>
      <w:r w:rsidR="003C7E39">
        <w:rPr>
          <w:lang w:val="en-US"/>
        </w:rPr>
        <w:t xml:space="preserve">and elemental compositions of carbon and nitrogen </w:t>
      </w:r>
      <w:r>
        <w:rPr>
          <w:lang w:val="en-US"/>
        </w:rPr>
        <w:t xml:space="preserve">were measured on a </w:t>
      </w:r>
      <w:r w:rsidRPr="00B56DFA">
        <w:rPr>
          <w:lang w:val="en-US"/>
        </w:rPr>
        <w:t>Thermo-Finnigan Flash 2112</w:t>
      </w:r>
      <w:r>
        <w:rPr>
          <w:lang w:val="en-US"/>
        </w:rPr>
        <w:t xml:space="preserve"> elemental </w:t>
      </w:r>
      <w:proofErr w:type="spellStart"/>
      <w:r>
        <w:rPr>
          <w:lang w:val="en-US"/>
        </w:rPr>
        <w:t>analyser</w:t>
      </w:r>
      <w:proofErr w:type="spellEnd"/>
      <w:r>
        <w:rPr>
          <w:lang w:val="en-US"/>
        </w:rPr>
        <w:t xml:space="preserve"> coupled to a </w:t>
      </w:r>
      <w:r w:rsidRPr="00B56DFA">
        <w:rPr>
          <w:lang w:val="en-US"/>
        </w:rPr>
        <w:t>Delta XP</w:t>
      </w:r>
      <w:r>
        <w:rPr>
          <w:lang w:val="en-US"/>
        </w:rPr>
        <w:t xml:space="preserve"> IRMS (</w:t>
      </w:r>
      <w:r w:rsidRPr="00B56DFA">
        <w:rPr>
          <w:lang w:val="en-US"/>
        </w:rPr>
        <w:t xml:space="preserve">Thermo-Finnigan, </w:t>
      </w:r>
      <w:proofErr w:type="spellStart"/>
      <w:r w:rsidRPr="00B56DFA">
        <w:rPr>
          <w:lang w:val="en-US"/>
        </w:rPr>
        <w:t>Thermo</w:t>
      </w:r>
      <w:proofErr w:type="spellEnd"/>
      <w:r w:rsidRPr="00B56DFA">
        <w:rPr>
          <w:lang w:val="en-US"/>
        </w:rPr>
        <w:t xml:space="preserve"> Scientific, Bremen, Germany</w:t>
      </w:r>
      <w:r>
        <w:rPr>
          <w:lang w:val="en-US"/>
        </w:rPr>
        <w:t xml:space="preserve">). </w:t>
      </w:r>
      <w:r w:rsidR="003C7E39">
        <w:rPr>
          <w:lang w:val="en-US"/>
        </w:rPr>
        <w:t>Samples were measured relative to the IAEA N1</w:t>
      </w:r>
      <w:r w:rsidR="00616292">
        <w:rPr>
          <w:lang w:val="en-US"/>
        </w:rPr>
        <w:t xml:space="preserve">, N2, CH6 and CH7 </w:t>
      </w:r>
      <w:r w:rsidR="003C7E39">
        <w:rPr>
          <w:lang w:val="en-US"/>
        </w:rPr>
        <w:t xml:space="preserve">standards. </w:t>
      </w:r>
    </w:p>
    <w:p w14:paraId="297A28FC" w14:textId="77777777" w:rsidR="00B56DFA" w:rsidRPr="00A03400" w:rsidRDefault="00B56DFA" w:rsidP="00B56DFA">
      <w:pPr>
        <w:rPr>
          <w:b/>
          <w:lang w:val="en-US"/>
        </w:rPr>
      </w:pPr>
    </w:p>
    <w:p w14:paraId="211590B4" w14:textId="77777777" w:rsidR="000C1F71" w:rsidRDefault="000C1F71" w:rsidP="00A83080">
      <w:pPr>
        <w:rPr>
          <w:bCs/>
          <w:lang w:val="en-US"/>
        </w:rPr>
      </w:pPr>
    </w:p>
    <w:p w14:paraId="10791C6A" w14:textId="0B71A00C" w:rsidR="00A83080" w:rsidRDefault="00A83080" w:rsidP="00A83080">
      <w:pPr>
        <w:rPr>
          <w:lang w:val="en-US"/>
        </w:rPr>
      </w:pPr>
      <w:r w:rsidRPr="000C1F71">
        <w:rPr>
          <w:bCs/>
          <w:lang w:val="en-US"/>
        </w:rPr>
        <w:t>T</w:t>
      </w:r>
      <w:r w:rsidR="000C1F71">
        <w:rPr>
          <w:bCs/>
          <w:lang w:val="en-US"/>
        </w:rPr>
        <w:t>ABLE</w:t>
      </w:r>
      <w:r w:rsidRPr="000C1F71">
        <w:rPr>
          <w:bCs/>
          <w:lang w:val="en-US"/>
        </w:rPr>
        <w:t xml:space="preserve"> S</w:t>
      </w:r>
      <w:r w:rsidR="005E5288" w:rsidRPr="000C1F71">
        <w:rPr>
          <w:bCs/>
          <w:lang w:val="en-US"/>
        </w:rPr>
        <w:t>1.5</w:t>
      </w:r>
      <w:r w:rsidR="000C1F71">
        <w:rPr>
          <w:bCs/>
          <w:lang w:val="en-US"/>
        </w:rPr>
        <w:tab/>
      </w:r>
      <w:r w:rsidRPr="00A03400">
        <w:rPr>
          <w:lang w:val="en-US"/>
        </w:rPr>
        <w:t xml:space="preserve">Standard </w:t>
      </w:r>
      <w:r w:rsidR="00A21F00">
        <w:rPr>
          <w:lang w:val="en-US"/>
        </w:rPr>
        <w:t xml:space="preserve">international </w:t>
      </w:r>
      <w:r w:rsidRPr="00A03400">
        <w:rPr>
          <w:lang w:val="en-US"/>
        </w:rPr>
        <w:t xml:space="preserve">reference materials used for calibration of </w:t>
      </w:r>
      <w:r w:rsidRPr="00A03400">
        <w:rPr>
          <w:i/>
          <w:lang w:val="en-US"/>
        </w:rPr>
        <w:t>δ</w:t>
      </w:r>
      <w:r w:rsidRPr="00A03400">
        <w:rPr>
          <w:vertAlign w:val="superscript"/>
          <w:lang w:val="en-US"/>
        </w:rPr>
        <w:t>13</w:t>
      </w:r>
      <w:r w:rsidRPr="00A03400">
        <w:rPr>
          <w:lang w:val="en-US"/>
        </w:rPr>
        <w:t xml:space="preserve">C relative to VPDB and </w:t>
      </w:r>
      <w:r w:rsidRPr="00A03400">
        <w:rPr>
          <w:i/>
          <w:lang w:val="en-US"/>
        </w:rPr>
        <w:t>δ</w:t>
      </w:r>
      <w:r w:rsidRPr="00A03400">
        <w:rPr>
          <w:vertAlign w:val="superscript"/>
          <w:lang w:val="en-US"/>
        </w:rPr>
        <w:t>15</w:t>
      </w:r>
      <w:r w:rsidRPr="00A03400">
        <w:rPr>
          <w:lang w:val="en-US"/>
        </w:rPr>
        <w:t>N relative to AIR.</w:t>
      </w:r>
    </w:p>
    <w:p w14:paraId="64B6ECAD" w14:textId="77777777" w:rsidR="008511CF" w:rsidRPr="00A03400" w:rsidRDefault="008511CF" w:rsidP="00A83080">
      <w:pPr>
        <w:rPr>
          <w:lang w:val="en-US"/>
        </w:rPr>
      </w:pPr>
    </w:p>
    <w:tbl>
      <w:tblPr>
        <w:tblW w:w="7513" w:type="dxa"/>
        <w:tblLook w:val="04A0" w:firstRow="1" w:lastRow="0" w:firstColumn="1" w:lastColumn="0" w:noHBand="0" w:noVBand="1"/>
      </w:tblPr>
      <w:tblGrid>
        <w:gridCol w:w="1409"/>
        <w:gridCol w:w="2277"/>
        <w:gridCol w:w="1984"/>
        <w:gridCol w:w="1843"/>
      </w:tblGrid>
      <w:tr w:rsidR="00A83080" w:rsidRPr="00A03400" w14:paraId="70EAA901" w14:textId="77777777" w:rsidTr="00F539F2">
        <w:trPr>
          <w:trHeight w:val="340"/>
        </w:trPr>
        <w:tc>
          <w:tcPr>
            <w:tcW w:w="1409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143D22C" w14:textId="77777777" w:rsidR="00A83080" w:rsidRPr="00A03400" w:rsidRDefault="00A83080" w:rsidP="00F539F2">
            <w:pPr>
              <w:rPr>
                <w:lang w:val="en-US"/>
              </w:rPr>
            </w:pPr>
            <w:r w:rsidRPr="00A03400">
              <w:rPr>
                <w:lang w:val="en-US"/>
              </w:rPr>
              <w:t>Standard</w:t>
            </w:r>
          </w:p>
        </w:tc>
        <w:tc>
          <w:tcPr>
            <w:tcW w:w="2277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1E29648" w14:textId="77777777" w:rsidR="00A83080" w:rsidRPr="00A03400" w:rsidRDefault="00A83080" w:rsidP="00F539F2">
            <w:pPr>
              <w:rPr>
                <w:lang w:val="en-US"/>
              </w:rPr>
            </w:pPr>
            <w:r w:rsidRPr="00A03400">
              <w:rPr>
                <w:lang w:val="en-US"/>
              </w:rPr>
              <w:t>Material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CAC401E" w14:textId="77777777" w:rsidR="00A83080" w:rsidRPr="00A03400" w:rsidRDefault="00A83080" w:rsidP="00F539F2">
            <w:pPr>
              <w:rPr>
                <w:lang w:val="en-US"/>
              </w:rPr>
            </w:pPr>
            <w:r w:rsidRPr="00A03400">
              <w:rPr>
                <w:lang w:val="en-US"/>
              </w:rPr>
              <w:t xml:space="preserve">Accepted </w:t>
            </w:r>
            <w:r w:rsidRPr="00A03400">
              <w:rPr>
                <w:i/>
                <w:iCs/>
                <w:lang w:val="en-US"/>
              </w:rPr>
              <w:t>δ</w:t>
            </w:r>
            <w:r w:rsidRPr="00A03400">
              <w:rPr>
                <w:vertAlign w:val="superscript"/>
                <w:lang w:val="en-US"/>
              </w:rPr>
              <w:t>13</w:t>
            </w:r>
            <w:r w:rsidRPr="00A03400">
              <w:rPr>
                <w:lang w:val="en-US"/>
              </w:rPr>
              <w:t xml:space="preserve">C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7249166" w14:textId="77777777" w:rsidR="00A83080" w:rsidRPr="00A03400" w:rsidRDefault="00A83080" w:rsidP="00F539F2">
            <w:pPr>
              <w:rPr>
                <w:lang w:val="en-US"/>
              </w:rPr>
            </w:pPr>
            <w:r w:rsidRPr="00A03400">
              <w:rPr>
                <w:lang w:val="en-US"/>
              </w:rPr>
              <w:t xml:space="preserve">Accepted </w:t>
            </w:r>
            <w:r w:rsidRPr="00A03400">
              <w:rPr>
                <w:i/>
                <w:iCs/>
                <w:lang w:val="en-US"/>
              </w:rPr>
              <w:t>δ</w:t>
            </w:r>
            <w:r w:rsidRPr="00A03400">
              <w:rPr>
                <w:vertAlign w:val="superscript"/>
                <w:lang w:val="en-US"/>
              </w:rPr>
              <w:t>15</w:t>
            </w:r>
            <w:r w:rsidRPr="00A03400">
              <w:rPr>
                <w:lang w:val="en-US"/>
              </w:rPr>
              <w:t xml:space="preserve">N </w:t>
            </w:r>
          </w:p>
        </w:tc>
      </w:tr>
      <w:tr w:rsidR="00A83080" w:rsidRPr="00A03400" w14:paraId="7451ADA8" w14:textId="77777777" w:rsidTr="00F539F2">
        <w:trPr>
          <w:trHeight w:val="340"/>
        </w:trPr>
        <w:tc>
          <w:tcPr>
            <w:tcW w:w="1409" w:type="dxa"/>
            <w:vMerge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56278FB" w14:textId="77777777" w:rsidR="00A83080" w:rsidRPr="00A03400" w:rsidRDefault="00A83080" w:rsidP="00F539F2">
            <w:pPr>
              <w:rPr>
                <w:lang w:val="en-US"/>
              </w:rPr>
            </w:pPr>
          </w:p>
        </w:tc>
        <w:tc>
          <w:tcPr>
            <w:tcW w:w="2277" w:type="dxa"/>
            <w:vMerge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DC82B7E" w14:textId="77777777" w:rsidR="00A83080" w:rsidRPr="00A03400" w:rsidRDefault="00A83080" w:rsidP="00F539F2">
            <w:pPr>
              <w:rPr>
                <w:lang w:val="en-US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33979C8" w14:textId="77777777" w:rsidR="00A83080" w:rsidRPr="00A03400" w:rsidRDefault="00A83080" w:rsidP="00F539F2">
            <w:pPr>
              <w:rPr>
                <w:lang w:val="en-US"/>
              </w:rPr>
            </w:pPr>
            <w:r w:rsidRPr="00A03400">
              <w:rPr>
                <w:lang w:val="en-US"/>
              </w:rPr>
              <w:t>(‰, VPDB)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F01D4E9" w14:textId="77777777" w:rsidR="00A83080" w:rsidRPr="00A03400" w:rsidRDefault="00A83080" w:rsidP="00F539F2">
            <w:pPr>
              <w:rPr>
                <w:lang w:val="en-US"/>
              </w:rPr>
            </w:pPr>
            <w:r w:rsidRPr="00A03400">
              <w:rPr>
                <w:lang w:val="en-US"/>
              </w:rPr>
              <w:t>(‰, AIR)</w:t>
            </w:r>
          </w:p>
        </w:tc>
      </w:tr>
    </w:tbl>
    <w:p w14:paraId="412D6879" w14:textId="44E19D36" w:rsidR="00A83080" w:rsidRPr="000C1F71" w:rsidRDefault="008511CF" w:rsidP="00A83080">
      <w:pPr>
        <w:rPr>
          <w:lang w:val="pt-BR"/>
        </w:rPr>
      </w:pPr>
      <w:r w:rsidRPr="000C1F71">
        <w:rPr>
          <w:lang w:val="pt-BR"/>
        </w:rPr>
        <w:t>IAEA N1</w:t>
      </w:r>
      <w:r w:rsidRPr="000C1F71">
        <w:rPr>
          <w:lang w:val="pt-BR"/>
        </w:rPr>
        <w:tab/>
        <w:t>Ammonium Sulfate</w:t>
      </w:r>
      <w:r w:rsidRPr="000C1F71">
        <w:rPr>
          <w:lang w:val="pt-BR"/>
        </w:rPr>
        <w:tab/>
      </w:r>
      <w:r w:rsidRPr="000C1F71">
        <w:rPr>
          <w:lang w:val="pt-BR"/>
        </w:rPr>
        <w:tab/>
        <w:t>n/a</w:t>
      </w:r>
      <w:r w:rsidRPr="000C1F71">
        <w:rPr>
          <w:lang w:val="pt-BR"/>
        </w:rPr>
        <w:tab/>
      </w:r>
      <w:r w:rsidRPr="000C1F71">
        <w:rPr>
          <w:lang w:val="pt-BR"/>
        </w:rPr>
        <w:tab/>
        <w:t>+0.43</w:t>
      </w:r>
    </w:p>
    <w:p w14:paraId="09C5C3DD" w14:textId="5C0E90C5" w:rsidR="008511CF" w:rsidRPr="000C1F71" w:rsidRDefault="008511CF" w:rsidP="00A83080">
      <w:pPr>
        <w:rPr>
          <w:lang w:val="pt-BR"/>
        </w:rPr>
      </w:pPr>
      <w:r w:rsidRPr="000C1F71">
        <w:rPr>
          <w:lang w:val="pt-BR"/>
        </w:rPr>
        <w:t>IAEA N2</w:t>
      </w:r>
      <w:r w:rsidRPr="000C1F71">
        <w:rPr>
          <w:lang w:val="pt-BR"/>
        </w:rPr>
        <w:tab/>
        <w:t>Ammonium Sulfate</w:t>
      </w:r>
      <w:r w:rsidRPr="000C1F71">
        <w:rPr>
          <w:lang w:val="pt-BR"/>
        </w:rPr>
        <w:tab/>
      </w:r>
      <w:r w:rsidRPr="000C1F71">
        <w:rPr>
          <w:lang w:val="pt-BR"/>
        </w:rPr>
        <w:tab/>
        <w:t>n/a</w:t>
      </w:r>
      <w:r w:rsidRPr="000C1F71">
        <w:rPr>
          <w:lang w:val="pt-BR"/>
        </w:rPr>
        <w:tab/>
      </w:r>
      <w:r w:rsidRPr="000C1F71">
        <w:rPr>
          <w:lang w:val="pt-BR"/>
        </w:rPr>
        <w:tab/>
        <w:t>+20.41</w:t>
      </w:r>
    </w:p>
    <w:p w14:paraId="3FC68780" w14:textId="6966104A" w:rsidR="008511CF" w:rsidRPr="000C1F71" w:rsidRDefault="008511CF" w:rsidP="00A83080">
      <w:pPr>
        <w:rPr>
          <w:lang w:val="pt-BR"/>
        </w:rPr>
      </w:pPr>
      <w:r w:rsidRPr="000C1F71">
        <w:rPr>
          <w:lang w:val="pt-BR"/>
        </w:rPr>
        <w:t>IAEA CH6</w:t>
      </w:r>
      <w:r w:rsidRPr="000C1F71">
        <w:rPr>
          <w:lang w:val="pt-BR"/>
        </w:rPr>
        <w:tab/>
        <w:t>Sucrose</w:t>
      </w:r>
      <w:r w:rsidRPr="000C1F71">
        <w:rPr>
          <w:lang w:val="pt-BR"/>
        </w:rPr>
        <w:tab/>
      </w:r>
      <w:r w:rsidRPr="000C1F71">
        <w:rPr>
          <w:lang w:val="pt-BR"/>
        </w:rPr>
        <w:tab/>
      </w:r>
      <w:r w:rsidRPr="000C1F71">
        <w:rPr>
          <w:lang w:val="pt-BR"/>
        </w:rPr>
        <w:tab/>
        <w:t>-10.45</w:t>
      </w:r>
      <w:r w:rsidRPr="000C1F71">
        <w:rPr>
          <w:lang w:val="pt-BR"/>
        </w:rPr>
        <w:tab/>
      </w:r>
      <w:r w:rsidRPr="000C1F71">
        <w:rPr>
          <w:lang w:val="pt-BR"/>
        </w:rPr>
        <w:tab/>
        <w:t>n/a</w:t>
      </w:r>
    </w:p>
    <w:p w14:paraId="0DF9C183" w14:textId="53EBFEB5" w:rsidR="008511CF" w:rsidRPr="000C1F71" w:rsidRDefault="008511CF" w:rsidP="00A83080">
      <w:pPr>
        <w:rPr>
          <w:lang w:val="pt-BR"/>
        </w:rPr>
      </w:pPr>
      <w:r w:rsidRPr="000C1F71">
        <w:rPr>
          <w:lang w:val="pt-BR"/>
        </w:rPr>
        <w:t>IAEA CH7</w:t>
      </w:r>
      <w:r w:rsidRPr="000C1F71">
        <w:rPr>
          <w:lang w:val="pt-BR"/>
        </w:rPr>
        <w:tab/>
      </w:r>
      <w:r w:rsidR="00C2206D" w:rsidRPr="000C1F71">
        <w:rPr>
          <w:lang w:val="pt-BR"/>
        </w:rPr>
        <w:t>Polyethylene Foil</w:t>
      </w:r>
      <w:r w:rsidR="00C2206D" w:rsidRPr="000C1F71">
        <w:rPr>
          <w:lang w:val="pt-BR"/>
        </w:rPr>
        <w:tab/>
      </w:r>
      <w:r w:rsidR="00C2206D" w:rsidRPr="000C1F71">
        <w:rPr>
          <w:lang w:val="pt-BR"/>
        </w:rPr>
        <w:tab/>
        <w:t>-</w:t>
      </w:r>
      <w:r w:rsidR="00B13C36" w:rsidRPr="000C1F71">
        <w:rPr>
          <w:lang w:val="pt-BR"/>
        </w:rPr>
        <w:t>32.14</w:t>
      </w:r>
      <w:r w:rsidR="00B13C36" w:rsidRPr="000C1F71">
        <w:rPr>
          <w:lang w:val="pt-BR"/>
        </w:rPr>
        <w:tab/>
      </w:r>
      <w:r w:rsidR="00B13C36" w:rsidRPr="000C1F71">
        <w:rPr>
          <w:lang w:val="pt-BR"/>
        </w:rPr>
        <w:tab/>
        <w:t>n/a</w:t>
      </w:r>
      <w:r w:rsidRPr="000C1F71">
        <w:rPr>
          <w:lang w:val="pt-BR"/>
        </w:rPr>
        <w:tab/>
      </w:r>
      <w:r w:rsidRPr="000C1F71">
        <w:rPr>
          <w:lang w:val="pt-BR"/>
        </w:rPr>
        <w:tab/>
      </w:r>
      <w:r w:rsidRPr="000C1F71">
        <w:rPr>
          <w:lang w:val="pt-BR"/>
        </w:rPr>
        <w:tab/>
      </w:r>
    </w:p>
    <w:p w14:paraId="293CEBEF" w14:textId="77777777" w:rsidR="008511CF" w:rsidRPr="000C1F71" w:rsidRDefault="008511CF" w:rsidP="00A83080">
      <w:pPr>
        <w:rPr>
          <w:lang w:val="pt-BR"/>
        </w:rPr>
      </w:pPr>
    </w:p>
    <w:p w14:paraId="5B05E4CB" w14:textId="4816DE66" w:rsidR="00A83080" w:rsidRPr="00A03400" w:rsidRDefault="00A83080" w:rsidP="00A83080">
      <w:pPr>
        <w:rPr>
          <w:lang w:val="en-US"/>
        </w:rPr>
      </w:pPr>
      <w:r w:rsidRPr="00A03400">
        <w:rPr>
          <w:lang w:val="en-US"/>
        </w:rPr>
        <w:t xml:space="preserve">The following </w:t>
      </w:r>
      <w:r w:rsidR="003C7E39">
        <w:rPr>
          <w:lang w:val="en-US"/>
        </w:rPr>
        <w:t xml:space="preserve">internal </w:t>
      </w:r>
      <w:r w:rsidRPr="00A03400">
        <w:rPr>
          <w:lang w:val="en-US"/>
        </w:rPr>
        <w:t>standards were used to calculate precision and to monitor analytical uncertainty</w:t>
      </w:r>
      <w:r w:rsidR="00F44585">
        <w:rPr>
          <w:lang w:val="en-US"/>
        </w:rPr>
        <w:t xml:space="preserve"> and were included in each run</w:t>
      </w:r>
      <w:r w:rsidRPr="00A03400">
        <w:rPr>
          <w:lang w:val="en-US"/>
        </w:rPr>
        <w:t xml:space="preserve">. The isotopic compositions reported here for internal standards represent long term averages </w:t>
      </w:r>
      <w:r w:rsidR="00700D35">
        <w:rPr>
          <w:lang w:val="en-US"/>
        </w:rPr>
        <w:t xml:space="preserve">(multi-year, &gt;1000 measurements) </w:t>
      </w:r>
      <w:r w:rsidRPr="00A03400">
        <w:rPr>
          <w:lang w:val="en-US"/>
        </w:rPr>
        <w:t xml:space="preserve">calibrated to VPDB and AIR with </w:t>
      </w:r>
      <w:r w:rsidR="003C7E39">
        <w:rPr>
          <w:lang w:val="en-US"/>
        </w:rPr>
        <w:t>CO2 and N2 reference gases calibrated to IAEA N1</w:t>
      </w:r>
      <w:r w:rsidR="00533E2E">
        <w:rPr>
          <w:lang w:val="en-US"/>
        </w:rPr>
        <w:t xml:space="preserve">, N2, CH6, </w:t>
      </w:r>
      <w:r w:rsidR="003C7E39">
        <w:rPr>
          <w:lang w:val="en-US"/>
        </w:rPr>
        <w:t xml:space="preserve">and </w:t>
      </w:r>
      <w:r w:rsidR="00533E2E">
        <w:rPr>
          <w:lang w:val="en-US"/>
        </w:rPr>
        <w:t>CH7</w:t>
      </w:r>
      <w:r w:rsidRPr="00A03400">
        <w:rPr>
          <w:lang w:val="en-US"/>
        </w:rPr>
        <w:t>.</w:t>
      </w:r>
      <w:r w:rsidR="001405C1">
        <w:rPr>
          <w:lang w:val="en-US"/>
        </w:rPr>
        <w:t xml:space="preserve"> Long term variations on both standards for </w:t>
      </w:r>
      <w:r w:rsidR="007F0870" w:rsidRPr="00A03400">
        <w:rPr>
          <w:i/>
          <w:iCs/>
          <w:lang w:val="en-US"/>
        </w:rPr>
        <w:t>δ</w:t>
      </w:r>
      <w:r w:rsidR="007F0870" w:rsidRPr="00A03400">
        <w:rPr>
          <w:vertAlign w:val="superscript"/>
          <w:lang w:val="en-US"/>
        </w:rPr>
        <w:t>13</w:t>
      </w:r>
      <w:r w:rsidR="007F0870" w:rsidRPr="00A03400">
        <w:rPr>
          <w:lang w:val="en-US"/>
        </w:rPr>
        <w:t>C</w:t>
      </w:r>
      <w:r w:rsidR="001405C1">
        <w:rPr>
          <w:lang w:val="en-US"/>
        </w:rPr>
        <w:t xml:space="preserve"> and </w:t>
      </w:r>
      <w:r w:rsidR="007F0870" w:rsidRPr="00A03400">
        <w:rPr>
          <w:i/>
          <w:iCs/>
          <w:lang w:val="en-US"/>
        </w:rPr>
        <w:t>δ</w:t>
      </w:r>
      <w:r w:rsidR="007F0870" w:rsidRPr="00A03400">
        <w:rPr>
          <w:vertAlign w:val="superscript"/>
          <w:lang w:val="en-US"/>
        </w:rPr>
        <w:t>15</w:t>
      </w:r>
      <w:r w:rsidR="007F0870" w:rsidRPr="00A03400">
        <w:rPr>
          <w:lang w:val="en-US"/>
        </w:rPr>
        <w:t>N</w:t>
      </w:r>
      <w:r w:rsidR="001405C1">
        <w:rPr>
          <w:lang w:val="en-US"/>
        </w:rPr>
        <w:t xml:space="preserve"> were both less than 0.2 </w:t>
      </w:r>
      <w:r w:rsidR="007A796B" w:rsidRPr="00A03400">
        <w:rPr>
          <w:lang w:val="en-US"/>
        </w:rPr>
        <w:t>‰</w:t>
      </w:r>
      <w:r w:rsidR="007A796B">
        <w:rPr>
          <w:lang w:val="en-US"/>
        </w:rPr>
        <w:t>.</w:t>
      </w:r>
      <w:r w:rsidRPr="00A03400">
        <w:rPr>
          <w:lang w:val="en-US"/>
        </w:rPr>
        <w:t xml:space="preserve"> </w:t>
      </w:r>
    </w:p>
    <w:p w14:paraId="4FB734C8" w14:textId="77777777" w:rsidR="007F0870" w:rsidRDefault="007F0870" w:rsidP="00A83080">
      <w:pPr>
        <w:rPr>
          <w:b/>
          <w:lang w:val="en-US"/>
        </w:rPr>
      </w:pPr>
    </w:p>
    <w:p w14:paraId="31EA7BFC" w14:textId="77777777" w:rsidR="000C1F71" w:rsidRDefault="000C1F71" w:rsidP="00A83080">
      <w:pPr>
        <w:rPr>
          <w:bCs/>
          <w:lang w:val="en-US"/>
        </w:rPr>
      </w:pPr>
    </w:p>
    <w:p w14:paraId="76F07D3B" w14:textId="77777777" w:rsidR="000C1F71" w:rsidRDefault="000C1F71" w:rsidP="00A83080">
      <w:pPr>
        <w:rPr>
          <w:bCs/>
          <w:lang w:val="en-US"/>
        </w:rPr>
      </w:pPr>
    </w:p>
    <w:p w14:paraId="0C273576" w14:textId="3D6C1864" w:rsidR="00A83080" w:rsidRPr="00A03400" w:rsidRDefault="00A83080" w:rsidP="00A83080">
      <w:pPr>
        <w:rPr>
          <w:lang w:val="en-US"/>
        </w:rPr>
      </w:pPr>
      <w:r w:rsidRPr="000C1F71">
        <w:rPr>
          <w:bCs/>
          <w:lang w:val="en-US"/>
        </w:rPr>
        <w:t>T</w:t>
      </w:r>
      <w:r w:rsidR="000C1F71">
        <w:rPr>
          <w:bCs/>
          <w:lang w:val="en-US"/>
        </w:rPr>
        <w:t>ABLE</w:t>
      </w:r>
      <w:r w:rsidRPr="000C1F71">
        <w:rPr>
          <w:bCs/>
          <w:lang w:val="en-US"/>
        </w:rPr>
        <w:t xml:space="preserve"> S</w:t>
      </w:r>
      <w:r w:rsidR="005E5288" w:rsidRPr="000C1F71">
        <w:rPr>
          <w:bCs/>
          <w:lang w:val="en-US"/>
        </w:rPr>
        <w:t>1.6</w:t>
      </w:r>
      <w:r w:rsidR="000C1F71">
        <w:rPr>
          <w:bCs/>
          <w:lang w:val="en-US"/>
        </w:rPr>
        <w:tab/>
      </w:r>
      <w:r w:rsidRPr="00A03400">
        <w:rPr>
          <w:lang w:val="en-US"/>
        </w:rPr>
        <w:t xml:space="preserve">Standard </w:t>
      </w:r>
      <w:r w:rsidR="00A21F00">
        <w:rPr>
          <w:lang w:val="en-US"/>
        </w:rPr>
        <w:t xml:space="preserve">internal </w:t>
      </w:r>
      <w:r w:rsidRPr="00A03400">
        <w:rPr>
          <w:lang w:val="en-US"/>
        </w:rPr>
        <w:t>reference materials used for to monitor internal accuracy and precision.</w:t>
      </w:r>
      <w:r w:rsidR="004A4DCA">
        <w:rPr>
          <w:lang w:val="en-US"/>
        </w:rPr>
        <w:t xml:space="preserve"> </w:t>
      </w:r>
    </w:p>
    <w:p w14:paraId="4C55A23C" w14:textId="77777777" w:rsidR="00A83080" w:rsidRDefault="00A83080"/>
    <w:tbl>
      <w:tblPr>
        <w:tblW w:w="7513" w:type="dxa"/>
        <w:tblLook w:val="04A0" w:firstRow="1" w:lastRow="0" w:firstColumn="1" w:lastColumn="0" w:noHBand="0" w:noVBand="1"/>
      </w:tblPr>
      <w:tblGrid>
        <w:gridCol w:w="1409"/>
        <w:gridCol w:w="2277"/>
        <w:gridCol w:w="1984"/>
        <w:gridCol w:w="1843"/>
      </w:tblGrid>
      <w:tr w:rsidR="007A796B" w:rsidRPr="00A03400" w14:paraId="65F00A2B" w14:textId="77777777" w:rsidTr="00A42057">
        <w:trPr>
          <w:trHeight w:val="340"/>
        </w:trPr>
        <w:tc>
          <w:tcPr>
            <w:tcW w:w="1409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66FADFA" w14:textId="77777777" w:rsidR="007A796B" w:rsidRPr="00A03400" w:rsidRDefault="007A796B" w:rsidP="00A42057">
            <w:pPr>
              <w:rPr>
                <w:lang w:val="en-US"/>
              </w:rPr>
            </w:pPr>
            <w:r w:rsidRPr="00A03400">
              <w:rPr>
                <w:lang w:val="en-US"/>
              </w:rPr>
              <w:t>Standard</w:t>
            </w:r>
          </w:p>
        </w:tc>
        <w:tc>
          <w:tcPr>
            <w:tcW w:w="2277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5722611" w14:textId="77777777" w:rsidR="007A796B" w:rsidRPr="00A03400" w:rsidRDefault="007A796B" w:rsidP="00A42057">
            <w:pPr>
              <w:rPr>
                <w:lang w:val="en-US"/>
              </w:rPr>
            </w:pPr>
            <w:r w:rsidRPr="00A03400">
              <w:rPr>
                <w:lang w:val="en-US"/>
              </w:rPr>
              <w:t>Material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72B1047" w14:textId="7E457946" w:rsidR="007A796B" w:rsidRPr="00A03400" w:rsidRDefault="007A796B" w:rsidP="00A42057">
            <w:pPr>
              <w:rPr>
                <w:lang w:val="en-US"/>
              </w:rPr>
            </w:pPr>
            <w:r w:rsidRPr="00A03400">
              <w:rPr>
                <w:lang w:val="en-US"/>
              </w:rPr>
              <w:t>A</w:t>
            </w:r>
            <w:r>
              <w:rPr>
                <w:lang w:val="en-US"/>
              </w:rPr>
              <w:t>verage</w:t>
            </w:r>
            <w:r w:rsidRPr="00A03400">
              <w:rPr>
                <w:lang w:val="en-US"/>
              </w:rPr>
              <w:t xml:space="preserve"> </w:t>
            </w:r>
            <w:r w:rsidRPr="00A03400">
              <w:rPr>
                <w:i/>
                <w:iCs/>
                <w:lang w:val="en-US"/>
              </w:rPr>
              <w:t>δ</w:t>
            </w:r>
            <w:r w:rsidRPr="00A03400">
              <w:rPr>
                <w:vertAlign w:val="superscript"/>
                <w:lang w:val="en-US"/>
              </w:rPr>
              <w:t>13</w:t>
            </w:r>
            <w:r w:rsidRPr="00A03400">
              <w:rPr>
                <w:lang w:val="en-US"/>
              </w:rPr>
              <w:t xml:space="preserve">C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A1C2CD0" w14:textId="758E8245" w:rsidR="007A796B" w:rsidRPr="00A03400" w:rsidRDefault="007A796B" w:rsidP="00A42057">
            <w:pPr>
              <w:rPr>
                <w:lang w:val="en-US"/>
              </w:rPr>
            </w:pPr>
            <w:r w:rsidRPr="00A03400">
              <w:rPr>
                <w:lang w:val="en-US"/>
              </w:rPr>
              <w:t>A</w:t>
            </w:r>
            <w:r>
              <w:rPr>
                <w:lang w:val="en-US"/>
              </w:rPr>
              <w:t>verage</w:t>
            </w:r>
            <w:r w:rsidRPr="00A03400">
              <w:rPr>
                <w:lang w:val="en-US"/>
              </w:rPr>
              <w:t xml:space="preserve">d </w:t>
            </w:r>
            <w:r w:rsidRPr="00A03400">
              <w:rPr>
                <w:i/>
                <w:iCs/>
                <w:lang w:val="en-US"/>
              </w:rPr>
              <w:t>δ</w:t>
            </w:r>
            <w:r w:rsidRPr="00A03400">
              <w:rPr>
                <w:vertAlign w:val="superscript"/>
                <w:lang w:val="en-US"/>
              </w:rPr>
              <w:t>15</w:t>
            </w:r>
            <w:r w:rsidRPr="00A03400">
              <w:rPr>
                <w:lang w:val="en-US"/>
              </w:rPr>
              <w:t xml:space="preserve">N </w:t>
            </w:r>
          </w:p>
        </w:tc>
      </w:tr>
      <w:tr w:rsidR="007A796B" w:rsidRPr="00A03400" w14:paraId="2F53796A" w14:textId="77777777" w:rsidTr="00A42057">
        <w:trPr>
          <w:trHeight w:val="340"/>
        </w:trPr>
        <w:tc>
          <w:tcPr>
            <w:tcW w:w="1409" w:type="dxa"/>
            <w:vMerge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4C2EEF5" w14:textId="77777777" w:rsidR="007A796B" w:rsidRPr="00A03400" w:rsidRDefault="007A796B" w:rsidP="00A42057">
            <w:pPr>
              <w:rPr>
                <w:lang w:val="en-US"/>
              </w:rPr>
            </w:pPr>
          </w:p>
        </w:tc>
        <w:tc>
          <w:tcPr>
            <w:tcW w:w="2277" w:type="dxa"/>
            <w:vMerge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5616F5" w14:textId="77777777" w:rsidR="007A796B" w:rsidRPr="00A03400" w:rsidRDefault="007A796B" w:rsidP="00A42057">
            <w:pPr>
              <w:rPr>
                <w:lang w:val="en-US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2BB6256" w14:textId="77777777" w:rsidR="007A796B" w:rsidRPr="00A03400" w:rsidRDefault="007A796B" w:rsidP="00A42057">
            <w:pPr>
              <w:rPr>
                <w:lang w:val="en-US"/>
              </w:rPr>
            </w:pPr>
            <w:r w:rsidRPr="00A03400">
              <w:rPr>
                <w:lang w:val="en-US"/>
              </w:rPr>
              <w:t>(‰, VPDB)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9B852F5" w14:textId="77777777" w:rsidR="007A796B" w:rsidRPr="00A03400" w:rsidRDefault="007A796B" w:rsidP="00A42057">
            <w:pPr>
              <w:rPr>
                <w:lang w:val="en-US"/>
              </w:rPr>
            </w:pPr>
            <w:r w:rsidRPr="00A03400">
              <w:rPr>
                <w:lang w:val="en-US"/>
              </w:rPr>
              <w:t>(‰, AIR)</w:t>
            </w:r>
          </w:p>
        </w:tc>
      </w:tr>
    </w:tbl>
    <w:p w14:paraId="7D660400" w14:textId="36F27DA9" w:rsidR="00A03400" w:rsidRDefault="007A796B">
      <w:r>
        <w:t>Brad-001</w:t>
      </w:r>
      <w:r>
        <w:tab/>
        <w:t>Methionine</w:t>
      </w:r>
      <w:r>
        <w:tab/>
      </w:r>
      <w:r w:rsidR="007F0870">
        <w:tab/>
      </w:r>
      <w:r w:rsidR="001D6AB4">
        <w:tab/>
      </w:r>
      <w:r w:rsidR="007F0870">
        <w:t>-29.77</w:t>
      </w:r>
      <w:r w:rsidR="007F0870">
        <w:tab/>
      </w:r>
      <w:r w:rsidR="007F0870">
        <w:tab/>
        <w:t>+2.22</w:t>
      </w:r>
    </w:p>
    <w:p w14:paraId="5BB7B9ED" w14:textId="75E85AB1" w:rsidR="007A796B" w:rsidRDefault="007A796B">
      <w:r>
        <w:t>NBS 1577b</w:t>
      </w:r>
      <w:r>
        <w:tab/>
        <w:t>Bovine Liver</w:t>
      </w:r>
      <w:r w:rsidR="001D6AB4">
        <w:tab/>
      </w:r>
      <w:r w:rsidR="001D6AB4">
        <w:tab/>
      </w:r>
      <w:r w:rsidR="001D6AB4">
        <w:tab/>
      </w:r>
      <w:r w:rsidR="005100DB">
        <w:t>-21.60</w:t>
      </w:r>
      <w:r w:rsidR="005100DB">
        <w:tab/>
      </w:r>
      <w:r w:rsidR="005100DB">
        <w:tab/>
        <w:t>+7.65</w:t>
      </w:r>
    </w:p>
    <w:p w14:paraId="6832CCBC" w14:textId="77777777" w:rsidR="0025773B" w:rsidRDefault="0025773B"/>
    <w:p w14:paraId="3397860C" w14:textId="77777777" w:rsidR="00301E9A" w:rsidRDefault="00301E9A">
      <w:pPr>
        <w:rPr>
          <w:b/>
          <w:bCs/>
        </w:rPr>
      </w:pPr>
    </w:p>
    <w:p w14:paraId="75BD3C86" w14:textId="77777777" w:rsidR="00301E9A" w:rsidRDefault="00301E9A">
      <w:pPr>
        <w:rPr>
          <w:b/>
          <w:bCs/>
        </w:rPr>
      </w:pPr>
    </w:p>
    <w:p w14:paraId="49981505" w14:textId="77777777" w:rsidR="00301E9A" w:rsidRDefault="00301E9A">
      <w:pPr>
        <w:rPr>
          <w:b/>
          <w:bCs/>
        </w:rPr>
      </w:pPr>
    </w:p>
    <w:p w14:paraId="3167F1AB" w14:textId="77777777" w:rsidR="00301E9A" w:rsidRDefault="00301E9A">
      <w:pPr>
        <w:rPr>
          <w:b/>
          <w:bCs/>
        </w:rPr>
      </w:pPr>
    </w:p>
    <w:p w14:paraId="001BD18D" w14:textId="77777777" w:rsidR="00301E9A" w:rsidRDefault="00301E9A">
      <w:pPr>
        <w:rPr>
          <w:b/>
          <w:bCs/>
        </w:rPr>
      </w:pPr>
    </w:p>
    <w:p w14:paraId="07C35C16" w14:textId="77777777" w:rsidR="00301E9A" w:rsidRDefault="00301E9A">
      <w:pPr>
        <w:rPr>
          <w:b/>
          <w:bCs/>
        </w:rPr>
      </w:pPr>
    </w:p>
    <w:p w14:paraId="604E0F90" w14:textId="77777777" w:rsidR="000C1F71" w:rsidRDefault="000C1F71" w:rsidP="000C1F71">
      <w:pPr>
        <w:spacing w:line="480" w:lineRule="auto"/>
        <w:rPr>
          <w:b/>
          <w:bCs/>
        </w:rPr>
      </w:pPr>
    </w:p>
    <w:p w14:paraId="60957058" w14:textId="77777777" w:rsidR="000C1F71" w:rsidRDefault="000C1F71" w:rsidP="000C1F71">
      <w:pPr>
        <w:spacing w:line="480" w:lineRule="auto"/>
        <w:rPr>
          <w:b/>
          <w:bCs/>
        </w:rPr>
      </w:pPr>
    </w:p>
    <w:p w14:paraId="2FB88269" w14:textId="03013686" w:rsidR="0025773B" w:rsidRPr="0061227E" w:rsidRDefault="0025773B" w:rsidP="000C1F71">
      <w:pPr>
        <w:spacing w:line="480" w:lineRule="auto"/>
        <w:rPr>
          <w:b/>
          <w:bCs/>
        </w:rPr>
      </w:pPr>
      <w:r w:rsidRPr="0061227E">
        <w:rPr>
          <w:b/>
          <w:bCs/>
        </w:rPr>
        <w:t xml:space="preserve">References </w:t>
      </w:r>
      <w:r w:rsidR="000C1F71">
        <w:rPr>
          <w:b/>
          <w:bCs/>
        </w:rPr>
        <w:t xml:space="preserve"> </w:t>
      </w:r>
    </w:p>
    <w:p w14:paraId="7CD16E3C" w14:textId="025C65CF" w:rsidR="001E753D" w:rsidRPr="001E753D" w:rsidRDefault="00F44585" w:rsidP="000C1F71">
      <w:pPr>
        <w:pStyle w:val="EndNoteBibliography"/>
        <w:spacing w:line="480" w:lineRule="auto"/>
        <w:jc w:val="both"/>
        <w:rPr>
          <w:noProof/>
        </w:rPr>
      </w:pPr>
      <w:r w:rsidRPr="00F44585">
        <w:fldChar w:fldCharType="begin"/>
      </w:r>
      <w:r w:rsidRPr="00F44585">
        <w:instrText xml:space="preserve"> ADDIN EN.REFLIST </w:instrText>
      </w:r>
      <w:r w:rsidRPr="00F44585">
        <w:fldChar w:fldCharType="separate"/>
      </w:r>
      <w:r w:rsidR="001E753D" w:rsidRPr="001E753D">
        <w:rPr>
          <w:noProof/>
        </w:rPr>
        <w:t>1.</w:t>
      </w:r>
      <w:r w:rsidR="0008246A">
        <w:rPr>
          <w:noProof/>
        </w:rPr>
        <w:t xml:space="preserve"> </w:t>
      </w:r>
      <w:r w:rsidR="001E753D" w:rsidRPr="001E753D">
        <w:rPr>
          <w:noProof/>
        </w:rPr>
        <w:t>Qi H, Coplen TB, Geilmann H, Brand WA, Böhlke JK. Two new organic reference materials for δ</w:t>
      </w:r>
      <w:r w:rsidR="001E753D" w:rsidRPr="001E753D">
        <w:rPr>
          <w:noProof/>
          <w:vertAlign w:val="superscript"/>
        </w:rPr>
        <w:t>13</w:t>
      </w:r>
      <w:r w:rsidR="001E753D" w:rsidRPr="001E753D">
        <w:rPr>
          <w:noProof/>
        </w:rPr>
        <w:t>C and δ</w:t>
      </w:r>
      <w:r w:rsidR="001E753D" w:rsidRPr="001E753D">
        <w:rPr>
          <w:noProof/>
          <w:vertAlign w:val="superscript"/>
        </w:rPr>
        <w:t>15</w:t>
      </w:r>
      <w:r w:rsidR="001E753D" w:rsidRPr="001E753D">
        <w:rPr>
          <w:noProof/>
        </w:rPr>
        <w:t>N measurements and a new value for the δ</w:t>
      </w:r>
      <w:r w:rsidR="001E753D" w:rsidRPr="001E753D">
        <w:rPr>
          <w:noProof/>
          <w:vertAlign w:val="superscript"/>
        </w:rPr>
        <w:t>13</w:t>
      </w:r>
      <w:r w:rsidR="001E753D" w:rsidRPr="001E753D">
        <w:rPr>
          <w:noProof/>
        </w:rPr>
        <w:t>C of NBS 22 oil. Rapid Communications in Mass Spectrometry. 2003;17(22):2483</w:t>
      </w:r>
      <w:r w:rsidR="000C1F71">
        <w:rPr>
          <w:noProof/>
        </w:rPr>
        <w:t>–</w:t>
      </w:r>
      <w:r w:rsidR="001E753D" w:rsidRPr="001E753D">
        <w:rPr>
          <w:noProof/>
        </w:rPr>
        <w:t>7.</w:t>
      </w:r>
    </w:p>
    <w:p w14:paraId="0C9CFE68" w14:textId="7802443C" w:rsidR="001E753D" w:rsidRPr="001E753D" w:rsidRDefault="001E753D" w:rsidP="000C1F71">
      <w:pPr>
        <w:pStyle w:val="EndNoteBibliography"/>
        <w:spacing w:line="480" w:lineRule="auto"/>
        <w:jc w:val="both"/>
        <w:rPr>
          <w:noProof/>
        </w:rPr>
      </w:pPr>
      <w:r w:rsidRPr="001E753D">
        <w:rPr>
          <w:noProof/>
        </w:rPr>
        <w:t>2.</w:t>
      </w:r>
      <w:r w:rsidR="0008246A">
        <w:rPr>
          <w:noProof/>
        </w:rPr>
        <w:t xml:space="preserve"> </w:t>
      </w:r>
      <w:r w:rsidRPr="001E753D">
        <w:rPr>
          <w:noProof/>
        </w:rPr>
        <w:t>Qi H, Coplen TB, Mroczkowski SJ, Brand WA, Brandes L, Geilmann H, et al. A new organic reference material, l</w:t>
      </w:r>
      <w:r w:rsidRPr="001E753D">
        <w:rPr>
          <w:rFonts w:ascii="Cambria Math" w:hAnsi="Cambria Math" w:cs="Cambria Math"/>
          <w:noProof/>
        </w:rPr>
        <w:t>‐</w:t>
      </w:r>
      <w:r w:rsidRPr="001E753D">
        <w:rPr>
          <w:noProof/>
        </w:rPr>
        <w:t>glutamic acid, USGS41a, for δ13C and δ15N measurements</w:t>
      </w:r>
      <w:r w:rsidR="000C1F71">
        <w:rPr>
          <w:noProof/>
        </w:rPr>
        <w:t xml:space="preserve"> </w:t>
      </w:r>
      <w:r w:rsidRPr="001E753D">
        <w:rPr>
          <w:noProof/>
        </w:rPr>
        <w:t xml:space="preserve">− </w:t>
      </w:r>
      <w:r w:rsidR="000C1F71">
        <w:rPr>
          <w:noProof/>
        </w:rPr>
        <w:t>A</w:t>
      </w:r>
      <w:r w:rsidRPr="001E753D">
        <w:rPr>
          <w:noProof/>
        </w:rPr>
        <w:t xml:space="preserve"> replacement for USGS41. Rapid Communications in Mass Spectrometry. 2016;30(7):859</w:t>
      </w:r>
      <w:r w:rsidR="000C1F71">
        <w:rPr>
          <w:noProof/>
        </w:rPr>
        <w:t>–</w:t>
      </w:r>
      <w:r w:rsidRPr="001E753D">
        <w:rPr>
          <w:noProof/>
        </w:rPr>
        <w:t>66.</w:t>
      </w:r>
    </w:p>
    <w:p w14:paraId="28DFD8F3" w14:textId="5BB9CCB0" w:rsidR="001E753D" w:rsidRPr="001E753D" w:rsidRDefault="001E753D" w:rsidP="000C1F71">
      <w:pPr>
        <w:pStyle w:val="EndNoteBibliography"/>
        <w:spacing w:line="480" w:lineRule="auto"/>
        <w:jc w:val="both"/>
        <w:rPr>
          <w:noProof/>
        </w:rPr>
      </w:pPr>
      <w:r w:rsidRPr="001E753D">
        <w:rPr>
          <w:noProof/>
        </w:rPr>
        <w:t>3.</w:t>
      </w:r>
      <w:r w:rsidR="0008246A">
        <w:rPr>
          <w:noProof/>
        </w:rPr>
        <w:t xml:space="preserve"> </w:t>
      </w:r>
      <w:r w:rsidRPr="001E753D">
        <w:rPr>
          <w:noProof/>
        </w:rPr>
        <w:t>Jaouen K, Szpak P, Richards MP. Zinc isotope ratios as indicators of diet and trophic level in arctic marine mammals. PLoS One. 2016;11(3):e0152299</w:t>
      </w:r>
      <w:r w:rsidR="0008246A">
        <w:rPr>
          <w:noProof/>
        </w:rPr>
        <w:t>.</w:t>
      </w:r>
    </w:p>
    <w:p w14:paraId="775BED0A" w14:textId="78E29E4D" w:rsidR="00F44585" w:rsidRPr="00F44585" w:rsidRDefault="00F44585" w:rsidP="000C1F71">
      <w:pPr>
        <w:spacing w:line="480" w:lineRule="auto"/>
        <w:jc w:val="both"/>
        <w:rPr>
          <w:lang w:val="en-US"/>
        </w:rPr>
      </w:pPr>
      <w:r w:rsidRPr="00F44585">
        <w:fldChar w:fldCharType="end"/>
      </w:r>
    </w:p>
    <w:sectPr w:rsidR="00F44585" w:rsidRPr="00F4458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Aptos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0wx2ra0qpae9heederxrvtdav2pa9a0afax&quot;&gt;MPR EndNote Library&lt;record-ids&gt;&lt;item&gt;699&lt;/item&gt;&lt;item&gt;700&lt;/item&gt;&lt;/record-ids&gt;&lt;/item&gt;&lt;/Libraries&gt;"/>
  </w:docVars>
  <w:rsids>
    <w:rsidRoot w:val="00A03400"/>
    <w:rsid w:val="0000113A"/>
    <w:rsid w:val="00003838"/>
    <w:rsid w:val="00006A51"/>
    <w:rsid w:val="00016C34"/>
    <w:rsid w:val="000249D8"/>
    <w:rsid w:val="00027CAB"/>
    <w:rsid w:val="0003441B"/>
    <w:rsid w:val="0004681B"/>
    <w:rsid w:val="00053707"/>
    <w:rsid w:val="00071DD7"/>
    <w:rsid w:val="000743DD"/>
    <w:rsid w:val="0008246A"/>
    <w:rsid w:val="00095567"/>
    <w:rsid w:val="000960C8"/>
    <w:rsid w:val="000C0870"/>
    <w:rsid w:val="000C1F71"/>
    <w:rsid w:val="000C6431"/>
    <w:rsid w:val="0010309A"/>
    <w:rsid w:val="00106C3C"/>
    <w:rsid w:val="001226D8"/>
    <w:rsid w:val="00132C20"/>
    <w:rsid w:val="00136B7B"/>
    <w:rsid w:val="001377EC"/>
    <w:rsid w:val="00137B43"/>
    <w:rsid w:val="001405C1"/>
    <w:rsid w:val="00145305"/>
    <w:rsid w:val="001556DA"/>
    <w:rsid w:val="00165480"/>
    <w:rsid w:val="00166BEB"/>
    <w:rsid w:val="00182C25"/>
    <w:rsid w:val="001903BF"/>
    <w:rsid w:val="00191BC0"/>
    <w:rsid w:val="001949AA"/>
    <w:rsid w:val="00195C78"/>
    <w:rsid w:val="001A4B92"/>
    <w:rsid w:val="001B34D4"/>
    <w:rsid w:val="001D349E"/>
    <w:rsid w:val="001D6AB4"/>
    <w:rsid w:val="001D7DB4"/>
    <w:rsid w:val="001E4579"/>
    <w:rsid w:val="001E753D"/>
    <w:rsid w:val="001E7D8B"/>
    <w:rsid w:val="001F0021"/>
    <w:rsid w:val="001F5116"/>
    <w:rsid w:val="00202D53"/>
    <w:rsid w:val="0020659B"/>
    <w:rsid w:val="00213A1A"/>
    <w:rsid w:val="00214B55"/>
    <w:rsid w:val="00225F83"/>
    <w:rsid w:val="00226F12"/>
    <w:rsid w:val="00227E02"/>
    <w:rsid w:val="00230798"/>
    <w:rsid w:val="00233766"/>
    <w:rsid w:val="00250759"/>
    <w:rsid w:val="0025773B"/>
    <w:rsid w:val="002635E1"/>
    <w:rsid w:val="002661AB"/>
    <w:rsid w:val="002705D9"/>
    <w:rsid w:val="00270731"/>
    <w:rsid w:val="002754FE"/>
    <w:rsid w:val="00281738"/>
    <w:rsid w:val="00283766"/>
    <w:rsid w:val="002875C7"/>
    <w:rsid w:val="00296A7B"/>
    <w:rsid w:val="002A172A"/>
    <w:rsid w:val="002B2958"/>
    <w:rsid w:val="002B675A"/>
    <w:rsid w:val="002B6B52"/>
    <w:rsid w:val="002B783B"/>
    <w:rsid w:val="002C5201"/>
    <w:rsid w:val="002C5B44"/>
    <w:rsid w:val="002D3B54"/>
    <w:rsid w:val="002D78E7"/>
    <w:rsid w:val="002D7F48"/>
    <w:rsid w:val="00301E9A"/>
    <w:rsid w:val="00301FD4"/>
    <w:rsid w:val="0030307B"/>
    <w:rsid w:val="0030509E"/>
    <w:rsid w:val="0030610A"/>
    <w:rsid w:val="0032470F"/>
    <w:rsid w:val="00324F5A"/>
    <w:rsid w:val="0033022F"/>
    <w:rsid w:val="003340BC"/>
    <w:rsid w:val="00344814"/>
    <w:rsid w:val="00346732"/>
    <w:rsid w:val="00353418"/>
    <w:rsid w:val="0035584B"/>
    <w:rsid w:val="003601BB"/>
    <w:rsid w:val="003652AF"/>
    <w:rsid w:val="00370169"/>
    <w:rsid w:val="00370173"/>
    <w:rsid w:val="00386A5E"/>
    <w:rsid w:val="00391471"/>
    <w:rsid w:val="003A323E"/>
    <w:rsid w:val="003B5F46"/>
    <w:rsid w:val="003C0A1C"/>
    <w:rsid w:val="003C58BE"/>
    <w:rsid w:val="003C7E39"/>
    <w:rsid w:val="003D6C39"/>
    <w:rsid w:val="003F7872"/>
    <w:rsid w:val="00411E37"/>
    <w:rsid w:val="00421685"/>
    <w:rsid w:val="00442DF1"/>
    <w:rsid w:val="00454E81"/>
    <w:rsid w:val="0045633A"/>
    <w:rsid w:val="0047126E"/>
    <w:rsid w:val="00475720"/>
    <w:rsid w:val="00482CA8"/>
    <w:rsid w:val="00482E69"/>
    <w:rsid w:val="00485074"/>
    <w:rsid w:val="004917E5"/>
    <w:rsid w:val="00494804"/>
    <w:rsid w:val="00497904"/>
    <w:rsid w:val="004A46CE"/>
    <w:rsid w:val="004A4DCA"/>
    <w:rsid w:val="004D6CD5"/>
    <w:rsid w:val="004E06BA"/>
    <w:rsid w:val="004E4EB3"/>
    <w:rsid w:val="004F0AC3"/>
    <w:rsid w:val="004F64F2"/>
    <w:rsid w:val="00507FDF"/>
    <w:rsid w:val="005100DB"/>
    <w:rsid w:val="005101EB"/>
    <w:rsid w:val="00513369"/>
    <w:rsid w:val="00533607"/>
    <w:rsid w:val="00533E2E"/>
    <w:rsid w:val="00535A16"/>
    <w:rsid w:val="005367C4"/>
    <w:rsid w:val="00540C71"/>
    <w:rsid w:val="00543042"/>
    <w:rsid w:val="00547DFE"/>
    <w:rsid w:val="00550C4E"/>
    <w:rsid w:val="005519CC"/>
    <w:rsid w:val="0055721B"/>
    <w:rsid w:val="00564AC2"/>
    <w:rsid w:val="00573F93"/>
    <w:rsid w:val="00576B21"/>
    <w:rsid w:val="00585213"/>
    <w:rsid w:val="005862FF"/>
    <w:rsid w:val="00586EF9"/>
    <w:rsid w:val="0059383D"/>
    <w:rsid w:val="005A4A20"/>
    <w:rsid w:val="005A5C19"/>
    <w:rsid w:val="005B35A6"/>
    <w:rsid w:val="005B47CF"/>
    <w:rsid w:val="005B7477"/>
    <w:rsid w:val="005D5729"/>
    <w:rsid w:val="005E052E"/>
    <w:rsid w:val="005E32D1"/>
    <w:rsid w:val="005E5288"/>
    <w:rsid w:val="005E63F8"/>
    <w:rsid w:val="005F62BD"/>
    <w:rsid w:val="0060151C"/>
    <w:rsid w:val="00603B7F"/>
    <w:rsid w:val="0061227E"/>
    <w:rsid w:val="00616292"/>
    <w:rsid w:val="00626281"/>
    <w:rsid w:val="00631BE3"/>
    <w:rsid w:val="00632991"/>
    <w:rsid w:val="00645277"/>
    <w:rsid w:val="00645972"/>
    <w:rsid w:val="00651BB6"/>
    <w:rsid w:val="00655CCC"/>
    <w:rsid w:val="006569D8"/>
    <w:rsid w:val="006574B0"/>
    <w:rsid w:val="00663E59"/>
    <w:rsid w:val="006721E6"/>
    <w:rsid w:val="006731BA"/>
    <w:rsid w:val="00675B9D"/>
    <w:rsid w:val="006773C5"/>
    <w:rsid w:val="006773E4"/>
    <w:rsid w:val="0068502F"/>
    <w:rsid w:val="00685710"/>
    <w:rsid w:val="00686A84"/>
    <w:rsid w:val="00687A9A"/>
    <w:rsid w:val="00692DD5"/>
    <w:rsid w:val="00697EEA"/>
    <w:rsid w:val="006A3293"/>
    <w:rsid w:val="006B041F"/>
    <w:rsid w:val="006B2FCE"/>
    <w:rsid w:val="006B3445"/>
    <w:rsid w:val="006B3CB7"/>
    <w:rsid w:val="006B5352"/>
    <w:rsid w:val="006C1FB5"/>
    <w:rsid w:val="006C69CD"/>
    <w:rsid w:val="006C71E4"/>
    <w:rsid w:val="006E1580"/>
    <w:rsid w:val="006F6435"/>
    <w:rsid w:val="006F73D3"/>
    <w:rsid w:val="0070057F"/>
    <w:rsid w:val="00700D35"/>
    <w:rsid w:val="00706089"/>
    <w:rsid w:val="007123A5"/>
    <w:rsid w:val="00712E00"/>
    <w:rsid w:val="00714E5D"/>
    <w:rsid w:val="007312AF"/>
    <w:rsid w:val="0073159C"/>
    <w:rsid w:val="00734148"/>
    <w:rsid w:val="007407E8"/>
    <w:rsid w:val="0074471C"/>
    <w:rsid w:val="00753987"/>
    <w:rsid w:val="00755075"/>
    <w:rsid w:val="007645AE"/>
    <w:rsid w:val="00772B6A"/>
    <w:rsid w:val="00773EF3"/>
    <w:rsid w:val="00774213"/>
    <w:rsid w:val="00787D59"/>
    <w:rsid w:val="00791189"/>
    <w:rsid w:val="007A3F25"/>
    <w:rsid w:val="007A796B"/>
    <w:rsid w:val="007D418C"/>
    <w:rsid w:val="007E40C5"/>
    <w:rsid w:val="007E6F0D"/>
    <w:rsid w:val="007F0870"/>
    <w:rsid w:val="007F47E9"/>
    <w:rsid w:val="00800FC6"/>
    <w:rsid w:val="008069CC"/>
    <w:rsid w:val="008101F6"/>
    <w:rsid w:val="00812A99"/>
    <w:rsid w:val="00812EC6"/>
    <w:rsid w:val="00814851"/>
    <w:rsid w:val="0084141A"/>
    <w:rsid w:val="008448E1"/>
    <w:rsid w:val="00847E15"/>
    <w:rsid w:val="00847E2B"/>
    <w:rsid w:val="00850FDB"/>
    <w:rsid w:val="008511CF"/>
    <w:rsid w:val="00862D05"/>
    <w:rsid w:val="00884F1F"/>
    <w:rsid w:val="008870AE"/>
    <w:rsid w:val="008A1BFE"/>
    <w:rsid w:val="008B2598"/>
    <w:rsid w:val="008B5503"/>
    <w:rsid w:val="008C52A3"/>
    <w:rsid w:val="008C5684"/>
    <w:rsid w:val="008C65E9"/>
    <w:rsid w:val="008D06C7"/>
    <w:rsid w:val="008D3208"/>
    <w:rsid w:val="008E1685"/>
    <w:rsid w:val="008E16D1"/>
    <w:rsid w:val="008F1AC4"/>
    <w:rsid w:val="008F1CBD"/>
    <w:rsid w:val="008F3F24"/>
    <w:rsid w:val="00912499"/>
    <w:rsid w:val="00912537"/>
    <w:rsid w:val="0091283A"/>
    <w:rsid w:val="0091501B"/>
    <w:rsid w:val="00915100"/>
    <w:rsid w:val="00917A00"/>
    <w:rsid w:val="00921060"/>
    <w:rsid w:val="009336E6"/>
    <w:rsid w:val="00933DB2"/>
    <w:rsid w:val="00937BE4"/>
    <w:rsid w:val="00964588"/>
    <w:rsid w:val="00967324"/>
    <w:rsid w:val="009763F1"/>
    <w:rsid w:val="009A4895"/>
    <w:rsid w:val="009B049E"/>
    <w:rsid w:val="009B3827"/>
    <w:rsid w:val="009F253E"/>
    <w:rsid w:val="00A033B8"/>
    <w:rsid w:val="00A03400"/>
    <w:rsid w:val="00A04C72"/>
    <w:rsid w:val="00A06EAB"/>
    <w:rsid w:val="00A17E6B"/>
    <w:rsid w:val="00A21F00"/>
    <w:rsid w:val="00A238A9"/>
    <w:rsid w:val="00A250AA"/>
    <w:rsid w:val="00A25630"/>
    <w:rsid w:val="00A26CE5"/>
    <w:rsid w:val="00A277B2"/>
    <w:rsid w:val="00A27BB5"/>
    <w:rsid w:val="00A322B6"/>
    <w:rsid w:val="00A3567B"/>
    <w:rsid w:val="00A35DC0"/>
    <w:rsid w:val="00A45BD4"/>
    <w:rsid w:val="00A53A0E"/>
    <w:rsid w:val="00A55819"/>
    <w:rsid w:val="00A642FD"/>
    <w:rsid w:val="00A6512F"/>
    <w:rsid w:val="00A70172"/>
    <w:rsid w:val="00A7197E"/>
    <w:rsid w:val="00A723B7"/>
    <w:rsid w:val="00A83080"/>
    <w:rsid w:val="00A84098"/>
    <w:rsid w:val="00A84B84"/>
    <w:rsid w:val="00A87FAB"/>
    <w:rsid w:val="00A94415"/>
    <w:rsid w:val="00A955A5"/>
    <w:rsid w:val="00AB5749"/>
    <w:rsid w:val="00AC1FC4"/>
    <w:rsid w:val="00AC37E2"/>
    <w:rsid w:val="00AE3FF5"/>
    <w:rsid w:val="00AF212A"/>
    <w:rsid w:val="00AF29CB"/>
    <w:rsid w:val="00AF6907"/>
    <w:rsid w:val="00AF7958"/>
    <w:rsid w:val="00B029A6"/>
    <w:rsid w:val="00B0525A"/>
    <w:rsid w:val="00B13C36"/>
    <w:rsid w:val="00B14ADD"/>
    <w:rsid w:val="00B16627"/>
    <w:rsid w:val="00B17CCD"/>
    <w:rsid w:val="00B2124C"/>
    <w:rsid w:val="00B224FC"/>
    <w:rsid w:val="00B34316"/>
    <w:rsid w:val="00B3551A"/>
    <w:rsid w:val="00B355D9"/>
    <w:rsid w:val="00B412EB"/>
    <w:rsid w:val="00B55651"/>
    <w:rsid w:val="00B56DFA"/>
    <w:rsid w:val="00B718ED"/>
    <w:rsid w:val="00B7262D"/>
    <w:rsid w:val="00B772C4"/>
    <w:rsid w:val="00B83A0D"/>
    <w:rsid w:val="00B84DAA"/>
    <w:rsid w:val="00B875A9"/>
    <w:rsid w:val="00B952F8"/>
    <w:rsid w:val="00B96ED4"/>
    <w:rsid w:val="00B972BF"/>
    <w:rsid w:val="00B9778A"/>
    <w:rsid w:val="00BA489A"/>
    <w:rsid w:val="00BA542C"/>
    <w:rsid w:val="00BB677F"/>
    <w:rsid w:val="00BD3159"/>
    <w:rsid w:val="00BD3760"/>
    <w:rsid w:val="00BD7C7B"/>
    <w:rsid w:val="00BE3C58"/>
    <w:rsid w:val="00BF0416"/>
    <w:rsid w:val="00BF3841"/>
    <w:rsid w:val="00BF74D3"/>
    <w:rsid w:val="00C01927"/>
    <w:rsid w:val="00C1578F"/>
    <w:rsid w:val="00C2206D"/>
    <w:rsid w:val="00C231B3"/>
    <w:rsid w:val="00C373AD"/>
    <w:rsid w:val="00C73F7C"/>
    <w:rsid w:val="00C87273"/>
    <w:rsid w:val="00C92636"/>
    <w:rsid w:val="00CA3687"/>
    <w:rsid w:val="00CA5753"/>
    <w:rsid w:val="00CB1A25"/>
    <w:rsid w:val="00CB1A2B"/>
    <w:rsid w:val="00CC1BB1"/>
    <w:rsid w:val="00CD49F3"/>
    <w:rsid w:val="00CE1B53"/>
    <w:rsid w:val="00CE5924"/>
    <w:rsid w:val="00CE69D3"/>
    <w:rsid w:val="00CF047C"/>
    <w:rsid w:val="00CF23F5"/>
    <w:rsid w:val="00D209E1"/>
    <w:rsid w:val="00D33DA7"/>
    <w:rsid w:val="00D347BA"/>
    <w:rsid w:val="00D35B5F"/>
    <w:rsid w:val="00D54599"/>
    <w:rsid w:val="00D60041"/>
    <w:rsid w:val="00D60B6F"/>
    <w:rsid w:val="00D771A1"/>
    <w:rsid w:val="00D95578"/>
    <w:rsid w:val="00D95C52"/>
    <w:rsid w:val="00D965F6"/>
    <w:rsid w:val="00D97EBC"/>
    <w:rsid w:val="00DB298C"/>
    <w:rsid w:val="00DC16F5"/>
    <w:rsid w:val="00DE12EC"/>
    <w:rsid w:val="00DE1DF9"/>
    <w:rsid w:val="00DF2155"/>
    <w:rsid w:val="00DF61E9"/>
    <w:rsid w:val="00DF67CE"/>
    <w:rsid w:val="00E0177F"/>
    <w:rsid w:val="00E07418"/>
    <w:rsid w:val="00E14423"/>
    <w:rsid w:val="00E14D44"/>
    <w:rsid w:val="00E24AAA"/>
    <w:rsid w:val="00E31E52"/>
    <w:rsid w:val="00E35AB3"/>
    <w:rsid w:val="00E369BC"/>
    <w:rsid w:val="00E50B68"/>
    <w:rsid w:val="00E70524"/>
    <w:rsid w:val="00E834D8"/>
    <w:rsid w:val="00EC0630"/>
    <w:rsid w:val="00EC6A90"/>
    <w:rsid w:val="00ED09E6"/>
    <w:rsid w:val="00EE1416"/>
    <w:rsid w:val="00EE5725"/>
    <w:rsid w:val="00EE6A67"/>
    <w:rsid w:val="00EF2B72"/>
    <w:rsid w:val="00EF60F2"/>
    <w:rsid w:val="00F10762"/>
    <w:rsid w:val="00F11801"/>
    <w:rsid w:val="00F140E7"/>
    <w:rsid w:val="00F1657A"/>
    <w:rsid w:val="00F22CDD"/>
    <w:rsid w:val="00F44585"/>
    <w:rsid w:val="00F51289"/>
    <w:rsid w:val="00F5653E"/>
    <w:rsid w:val="00F65304"/>
    <w:rsid w:val="00F67A0F"/>
    <w:rsid w:val="00F748CA"/>
    <w:rsid w:val="00F75095"/>
    <w:rsid w:val="00F80273"/>
    <w:rsid w:val="00F85CC1"/>
    <w:rsid w:val="00F875CC"/>
    <w:rsid w:val="00F93512"/>
    <w:rsid w:val="00F94332"/>
    <w:rsid w:val="00FA0193"/>
    <w:rsid w:val="00FA22FF"/>
    <w:rsid w:val="00FB3620"/>
    <w:rsid w:val="00FD14DA"/>
    <w:rsid w:val="00FD1766"/>
    <w:rsid w:val="00FE00CE"/>
    <w:rsid w:val="00FE1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0C94A"/>
  <w15:chartTrackingRefBased/>
  <w15:docId w15:val="{459D7635-C77B-C644-835B-C7A15720D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6DF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e"/>
    <w:link w:val="EndNoteBibliographyTitleChar"/>
    <w:rsid w:val="001E753D"/>
    <w:pPr>
      <w:jc w:val="center"/>
    </w:pPr>
    <w:rPr>
      <w:rFonts w:ascii="Aptos" w:hAnsi="Aptos"/>
      <w:lang w:val="en-US"/>
    </w:rPr>
  </w:style>
  <w:style w:type="character" w:customStyle="1" w:styleId="EndNoteBibliographyTitleChar">
    <w:name w:val="EndNote Bibliography Title Char"/>
    <w:basedOn w:val="Carpredefinitoparagrafo"/>
    <w:link w:val="EndNoteBibliographyTitle"/>
    <w:rsid w:val="001E753D"/>
    <w:rPr>
      <w:rFonts w:ascii="Aptos" w:hAnsi="Aptos"/>
      <w:lang w:val="en-US"/>
    </w:rPr>
  </w:style>
  <w:style w:type="paragraph" w:customStyle="1" w:styleId="EndNoteBibliography">
    <w:name w:val="EndNote Bibliography"/>
    <w:basedOn w:val="Normale"/>
    <w:link w:val="EndNoteBibliographyChar"/>
    <w:rsid w:val="001E753D"/>
    <w:rPr>
      <w:rFonts w:ascii="Aptos" w:hAnsi="Aptos"/>
      <w:lang w:val="en-US"/>
    </w:rPr>
  </w:style>
  <w:style w:type="character" w:customStyle="1" w:styleId="EndNoteBibliographyChar">
    <w:name w:val="EndNote Bibliography Char"/>
    <w:basedOn w:val="Carpredefinitoparagrafo"/>
    <w:link w:val="EndNoteBibliography"/>
    <w:rsid w:val="001E753D"/>
    <w:rPr>
      <w:rFonts w:ascii="Aptos" w:hAnsi="Aptos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922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Gustavo Filippucci</cp:lastModifiedBy>
  <cp:revision>2</cp:revision>
  <dcterms:created xsi:type="dcterms:W3CDTF">2026-04-30T07:26:00Z</dcterms:created>
  <dcterms:modified xsi:type="dcterms:W3CDTF">2026-04-30T07:26:00Z</dcterms:modified>
</cp:coreProperties>
</file>