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EA9" w:rsidRPr="0051711C" w:rsidRDefault="00805EA9" w:rsidP="00805EA9">
      <w:pPr>
        <w:rPr>
          <w:b/>
        </w:rPr>
      </w:pPr>
      <w:bookmarkStart w:id="0" w:name="_GoBack"/>
      <w:r w:rsidRPr="002A0688">
        <w:rPr>
          <w:b/>
        </w:rPr>
        <w:t xml:space="preserve">Table </w:t>
      </w:r>
      <w:r>
        <w:rPr>
          <w:b/>
        </w:rPr>
        <w:t>S</w:t>
      </w:r>
      <w:r w:rsidRPr="002A0688">
        <w:rPr>
          <w:b/>
        </w:rPr>
        <w:t>1:</w:t>
      </w:r>
      <w:r>
        <w:t xml:space="preserve"> Patient and disease characteristics as well as outcomes according to the type of hepatectomy performed for pCCA divided into left and right-sided liver resection. </w:t>
      </w:r>
    </w:p>
    <w:tbl>
      <w:tblPr>
        <w:tblStyle w:val="TableGrid"/>
        <w:tblW w:w="8062" w:type="dxa"/>
        <w:tblInd w:w="-5" w:type="dxa"/>
        <w:tblLook w:val="04A0" w:firstRow="1" w:lastRow="0" w:firstColumn="1" w:lastColumn="0" w:noHBand="0" w:noVBand="1"/>
      </w:tblPr>
      <w:tblGrid>
        <w:gridCol w:w="2689"/>
        <w:gridCol w:w="2190"/>
        <w:gridCol w:w="2191"/>
        <w:gridCol w:w="992"/>
      </w:tblGrid>
      <w:tr w:rsidR="00205F06" w:rsidTr="003D1E52">
        <w:tc>
          <w:tcPr>
            <w:tcW w:w="2689" w:type="dxa"/>
          </w:tcPr>
          <w:p w:rsidR="00205F06" w:rsidRDefault="00205F06" w:rsidP="00695336"/>
        </w:tc>
        <w:tc>
          <w:tcPr>
            <w:tcW w:w="4381" w:type="dxa"/>
            <w:gridSpan w:val="2"/>
          </w:tcPr>
          <w:p w:rsidR="00205F06" w:rsidRDefault="00205F06" w:rsidP="00695336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205F06" w:rsidRPr="004C7ABB" w:rsidRDefault="00205F06" w:rsidP="00695336">
            <w:pPr>
              <w:rPr>
                <w:b/>
              </w:rPr>
            </w:pPr>
          </w:p>
        </w:tc>
      </w:tr>
      <w:tr w:rsidR="00205F06" w:rsidTr="003D1E52">
        <w:tc>
          <w:tcPr>
            <w:tcW w:w="2689" w:type="dxa"/>
          </w:tcPr>
          <w:p w:rsidR="00205F06" w:rsidRDefault="00205F06" w:rsidP="00695336">
            <w:pPr>
              <w:spacing w:line="276" w:lineRule="auto"/>
            </w:pPr>
          </w:p>
        </w:tc>
        <w:tc>
          <w:tcPr>
            <w:tcW w:w="2190" w:type="dxa"/>
          </w:tcPr>
          <w:p w:rsidR="00205F06" w:rsidRPr="00DF0CAB" w:rsidRDefault="00205F06" w:rsidP="00695336">
            <w:pPr>
              <w:spacing w:line="276" w:lineRule="auto"/>
              <w:jc w:val="center"/>
              <w:rPr>
                <w:b/>
              </w:rPr>
            </w:pPr>
            <w:r w:rsidRPr="00DF0CAB">
              <w:rPr>
                <w:b/>
              </w:rPr>
              <w:t>Left</w:t>
            </w:r>
            <w:r>
              <w:rPr>
                <w:b/>
              </w:rPr>
              <w:t>-sided</w:t>
            </w:r>
          </w:p>
          <w:p w:rsidR="00205F06" w:rsidRPr="004C7ABB" w:rsidRDefault="00205F06" w:rsidP="00205F06">
            <w:pPr>
              <w:spacing w:line="276" w:lineRule="auto"/>
              <w:jc w:val="center"/>
              <w:rPr>
                <w:i/>
              </w:rPr>
            </w:pPr>
            <w:r w:rsidRPr="004C7ABB">
              <w:rPr>
                <w:i/>
              </w:rPr>
              <w:t xml:space="preserve">n = </w:t>
            </w:r>
            <w:r>
              <w:rPr>
                <w:i/>
              </w:rPr>
              <w:t>816</w:t>
            </w:r>
          </w:p>
        </w:tc>
        <w:tc>
          <w:tcPr>
            <w:tcW w:w="2191" w:type="dxa"/>
          </w:tcPr>
          <w:p w:rsidR="00205F06" w:rsidRPr="00DF0CAB" w:rsidRDefault="00205F06" w:rsidP="0069533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Right-sided</w:t>
            </w:r>
          </w:p>
          <w:p w:rsidR="00205F06" w:rsidRPr="00DF0CAB" w:rsidRDefault="00205F06" w:rsidP="00205F06">
            <w:pPr>
              <w:spacing w:line="276" w:lineRule="auto"/>
              <w:jc w:val="center"/>
              <w:rPr>
                <w:i/>
              </w:rPr>
            </w:pPr>
            <w:r w:rsidRPr="00DF0CAB">
              <w:rPr>
                <w:i/>
              </w:rPr>
              <w:t xml:space="preserve">n = </w:t>
            </w:r>
            <w:r>
              <w:rPr>
                <w:i/>
              </w:rPr>
              <w:t>885</w:t>
            </w:r>
          </w:p>
        </w:tc>
        <w:tc>
          <w:tcPr>
            <w:tcW w:w="992" w:type="dxa"/>
          </w:tcPr>
          <w:p w:rsidR="00205F06" w:rsidRPr="004C7ABB" w:rsidRDefault="00205F06" w:rsidP="00695336">
            <w:pPr>
              <w:spacing w:line="276" w:lineRule="auto"/>
              <w:rPr>
                <w:b/>
              </w:rPr>
            </w:pPr>
            <w:r w:rsidRPr="004C7ABB">
              <w:rPr>
                <w:b/>
              </w:rPr>
              <w:t>P value</w:t>
            </w:r>
          </w:p>
        </w:tc>
      </w:tr>
      <w:tr w:rsidR="00205F06" w:rsidTr="003D1E52">
        <w:tc>
          <w:tcPr>
            <w:tcW w:w="2689" w:type="dxa"/>
          </w:tcPr>
          <w:p w:rsidR="00205F06" w:rsidRPr="003A16F4" w:rsidRDefault="00205F06" w:rsidP="00695336">
            <w:pPr>
              <w:rPr>
                <w:b/>
              </w:rPr>
            </w:pPr>
            <w:r w:rsidRPr="003A16F4">
              <w:rPr>
                <w:b/>
              </w:rPr>
              <w:t>Age</w:t>
            </w:r>
          </w:p>
        </w:tc>
        <w:tc>
          <w:tcPr>
            <w:tcW w:w="2190" w:type="dxa"/>
          </w:tcPr>
          <w:p w:rsidR="00205F06" w:rsidRDefault="00805EA9" w:rsidP="00695336">
            <w:r>
              <w:t>66 (57-72)</w:t>
            </w:r>
          </w:p>
        </w:tc>
        <w:tc>
          <w:tcPr>
            <w:tcW w:w="2191" w:type="dxa"/>
          </w:tcPr>
          <w:p w:rsidR="00205F06" w:rsidRDefault="00805EA9" w:rsidP="00695336">
            <w:r>
              <w:t>64 (56-72)</w:t>
            </w:r>
          </w:p>
        </w:tc>
        <w:tc>
          <w:tcPr>
            <w:tcW w:w="992" w:type="dxa"/>
          </w:tcPr>
          <w:p w:rsidR="00205F06" w:rsidRDefault="007513DF" w:rsidP="007513DF">
            <w:pPr>
              <w:jc w:val="right"/>
            </w:pPr>
            <w:r>
              <w:t>0.034</w:t>
            </w:r>
          </w:p>
        </w:tc>
      </w:tr>
      <w:tr w:rsidR="00205F06" w:rsidTr="003D1E52">
        <w:tc>
          <w:tcPr>
            <w:tcW w:w="2689" w:type="dxa"/>
          </w:tcPr>
          <w:p w:rsidR="00205F06" w:rsidRPr="003A16F4" w:rsidRDefault="00205F06" w:rsidP="00695336">
            <w:pPr>
              <w:rPr>
                <w:b/>
              </w:rPr>
            </w:pPr>
            <w:r w:rsidRPr="003A16F4">
              <w:rPr>
                <w:b/>
              </w:rPr>
              <w:t>Male sex</w:t>
            </w:r>
          </w:p>
        </w:tc>
        <w:tc>
          <w:tcPr>
            <w:tcW w:w="2190" w:type="dxa"/>
          </w:tcPr>
          <w:p w:rsidR="00205F06" w:rsidRDefault="00205F06" w:rsidP="00205F06">
            <w:r>
              <w:t>486 (60)</w:t>
            </w:r>
          </w:p>
        </w:tc>
        <w:tc>
          <w:tcPr>
            <w:tcW w:w="2191" w:type="dxa"/>
          </w:tcPr>
          <w:p w:rsidR="00205F06" w:rsidRDefault="00205F06" w:rsidP="00205F06">
            <w:r>
              <w:t>495 (56)</w:t>
            </w:r>
          </w:p>
        </w:tc>
        <w:tc>
          <w:tcPr>
            <w:tcW w:w="992" w:type="dxa"/>
          </w:tcPr>
          <w:p w:rsidR="00205F06" w:rsidRDefault="00205F06" w:rsidP="00695336">
            <w:pPr>
              <w:jc w:val="right"/>
            </w:pPr>
            <w:r>
              <w:t>0.141</w:t>
            </w:r>
          </w:p>
        </w:tc>
      </w:tr>
      <w:tr w:rsidR="00205F06" w:rsidTr="003D1E52">
        <w:tc>
          <w:tcPr>
            <w:tcW w:w="2689" w:type="dxa"/>
            <w:tcBorders>
              <w:bottom w:val="single" w:sz="12" w:space="0" w:color="auto"/>
            </w:tcBorders>
          </w:tcPr>
          <w:p w:rsidR="00205F06" w:rsidRPr="004E12AF" w:rsidRDefault="00205F06" w:rsidP="00695336">
            <w:pPr>
              <w:rPr>
                <w:b/>
              </w:rPr>
            </w:pPr>
            <w:r w:rsidRPr="004E12AF">
              <w:rPr>
                <w:b/>
              </w:rPr>
              <w:t>ASA score III/IV</w:t>
            </w:r>
          </w:p>
        </w:tc>
        <w:tc>
          <w:tcPr>
            <w:tcW w:w="2190" w:type="dxa"/>
            <w:tcBorders>
              <w:bottom w:val="single" w:sz="12" w:space="0" w:color="auto"/>
            </w:tcBorders>
          </w:tcPr>
          <w:p w:rsidR="00205F06" w:rsidRDefault="00205F06" w:rsidP="00695336">
            <w:r>
              <w:t>282 (35)</w:t>
            </w:r>
          </w:p>
        </w:tc>
        <w:tc>
          <w:tcPr>
            <w:tcW w:w="2191" w:type="dxa"/>
            <w:tcBorders>
              <w:bottom w:val="single" w:sz="12" w:space="0" w:color="auto"/>
            </w:tcBorders>
          </w:tcPr>
          <w:p w:rsidR="00205F06" w:rsidRDefault="00205F06" w:rsidP="00695336">
            <w:r>
              <w:t>293 (33)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205F06" w:rsidRDefault="00205F06" w:rsidP="00695336">
            <w:pPr>
              <w:jc w:val="right"/>
            </w:pPr>
            <w:r>
              <w:t>0.459</w:t>
            </w:r>
          </w:p>
        </w:tc>
      </w:tr>
      <w:tr w:rsidR="00205F06" w:rsidTr="003D1E52">
        <w:tc>
          <w:tcPr>
            <w:tcW w:w="2689" w:type="dxa"/>
            <w:tcBorders>
              <w:top w:val="single" w:sz="12" w:space="0" w:color="auto"/>
            </w:tcBorders>
          </w:tcPr>
          <w:p w:rsidR="00205F06" w:rsidRPr="003A16F4" w:rsidRDefault="00205F06" w:rsidP="00695336">
            <w:pPr>
              <w:rPr>
                <w:b/>
              </w:rPr>
            </w:pPr>
            <w:r w:rsidRPr="003A16F4">
              <w:rPr>
                <w:b/>
              </w:rPr>
              <w:t xml:space="preserve">Bismuth </w:t>
            </w:r>
            <w:r>
              <w:rPr>
                <w:b/>
              </w:rPr>
              <w:t>classification</w:t>
            </w:r>
          </w:p>
          <w:p w:rsidR="00205F06" w:rsidRPr="003A16F4" w:rsidRDefault="00205F06" w:rsidP="00695336">
            <w:pPr>
              <w:rPr>
                <w:i/>
              </w:rPr>
            </w:pPr>
            <w:r w:rsidRPr="003A16F4">
              <w:rPr>
                <w:i/>
              </w:rPr>
              <w:t>I</w:t>
            </w:r>
            <w:r>
              <w:rPr>
                <w:i/>
              </w:rPr>
              <w:t>/</w:t>
            </w:r>
            <w:r w:rsidRPr="003A16F4">
              <w:rPr>
                <w:i/>
              </w:rPr>
              <w:t>II</w:t>
            </w:r>
          </w:p>
          <w:p w:rsidR="00205F06" w:rsidRPr="003A16F4" w:rsidRDefault="00205F06" w:rsidP="00695336">
            <w:pPr>
              <w:rPr>
                <w:i/>
              </w:rPr>
            </w:pPr>
            <w:r w:rsidRPr="003A16F4">
              <w:rPr>
                <w:i/>
              </w:rPr>
              <w:t>IIIA</w:t>
            </w:r>
          </w:p>
          <w:p w:rsidR="00205F06" w:rsidRPr="003A16F4" w:rsidRDefault="00205F06" w:rsidP="00695336">
            <w:pPr>
              <w:rPr>
                <w:i/>
              </w:rPr>
            </w:pPr>
            <w:r w:rsidRPr="003A16F4">
              <w:rPr>
                <w:i/>
              </w:rPr>
              <w:t>IIIB</w:t>
            </w:r>
          </w:p>
          <w:p w:rsidR="00205F06" w:rsidRDefault="00205F06" w:rsidP="00695336">
            <w:r w:rsidRPr="003A16F4">
              <w:rPr>
                <w:i/>
              </w:rPr>
              <w:t>IV</w:t>
            </w:r>
          </w:p>
        </w:tc>
        <w:tc>
          <w:tcPr>
            <w:tcW w:w="2190" w:type="dxa"/>
            <w:tcBorders>
              <w:top w:val="single" w:sz="12" w:space="0" w:color="auto"/>
            </w:tcBorders>
          </w:tcPr>
          <w:p w:rsidR="00205F06" w:rsidRDefault="00205F06" w:rsidP="00695336"/>
          <w:p w:rsidR="00205F06" w:rsidRDefault="00205F06" w:rsidP="00695336">
            <w:r>
              <w:t>97 (12)</w:t>
            </w:r>
            <w:r>
              <w:br/>
              <w:t>87 (11)</w:t>
            </w:r>
          </w:p>
          <w:p w:rsidR="00205F06" w:rsidRDefault="00205F06" w:rsidP="00695336">
            <w:r>
              <w:t>411 (51)</w:t>
            </w:r>
          </w:p>
          <w:p w:rsidR="00205F06" w:rsidRDefault="00205F06" w:rsidP="00695336">
            <w:r>
              <w:t>206 (26)</w:t>
            </w:r>
          </w:p>
        </w:tc>
        <w:tc>
          <w:tcPr>
            <w:tcW w:w="2191" w:type="dxa"/>
            <w:tcBorders>
              <w:top w:val="single" w:sz="12" w:space="0" w:color="auto"/>
            </w:tcBorders>
          </w:tcPr>
          <w:p w:rsidR="00205F06" w:rsidRDefault="00205F06" w:rsidP="00695336">
            <w:r>
              <w:br/>
              <w:t>145 (17)</w:t>
            </w:r>
          </w:p>
          <w:p w:rsidR="00205F06" w:rsidRDefault="00205F06" w:rsidP="00695336">
            <w:r>
              <w:t>453 (52)</w:t>
            </w:r>
          </w:p>
          <w:p w:rsidR="00205F06" w:rsidRDefault="00205F06" w:rsidP="00695336">
            <w:r>
              <w:t>37 (4)</w:t>
            </w:r>
          </w:p>
          <w:p w:rsidR="00205F06" w:rsidRDefault="00205F06" w:rsidP="00695336">
            <w:r>
              <w:t>234 (27)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205F06" w:rsidRDefault="00205F06" w:rsidP="00695336">
            <w:pPr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</w:tcPr>
          <w:p w:rsidR="00205F06" w:rsidRPr="00EE2361" w:rsidRDefault="00205F06" w:rsidP="00695336">
            <w:pPr>
              <w:rPr>
                <w:b/>
              </w:rPr>
            </w:pPr>
            <w:r>
              <w:rPr>
                <w:b/>
              </w:rPr>
              <w:t>Preoperative b</w:t>
            </w:r>
            <w:r w:rsidRPr="00EE2361">
              <w:rPr>
                <w:b/>
              </w:rPr>
              <w:t>iliary drainage</w:t>
            </w:r>
          </w:p>
          <w:p w:rsidR="00205F06" w:rsidRPr="00EE2361" w:rsidRDefault="00205F06" w:rsidP="00695336">
            <w:pPr>
              <w:rPr>
                <w:i/>
              </w:rPr>
            </w:pPr>
            <w:r w:rsidRPr="00EE2361">
              <w:rPr>
                <w:i/>
              </w:rPr>
              <w:t>None</w:t>
            </w:r>
          </w:p>
          <w:p w:rsidR="00205F06" w:rsidRPr="00EE2361" w:rsidRDefault="00205F06" w:rsidP="00695336">
            <w:pPr>
              <w:rPr>
                <w:i/>
              </w:rPr>
            </w:pPr>
            <w:r w:rsidRPr="00EE2361">
              <w:rPr>
                <w:i/>
              </w:rPr>
              <w:t>PTBD</w:t>
            </w:r>
          </w:p>
          <w:p w:rsidR="00205F06" w:rsidRPr="00EE2361" w:rsidRDefault="00205F06" w:rsidP="00695336">
            <w:pPr>
              <w:rPr>
                <w:i/>
              </w:rPr>
            </w:pPr>
            <w:r w:rsidRPr="00EE2361">
              <w:rPr>
                <w:i/>
              </w:rPr>
              <w:t>EBD</w:t>
            </w:r>
          </w:p>
          <w:p w:rsidR="00205F06" w:rsidRDefault="00205F06" w:rsidP="00695336">
            <w:r w:rsidRPr="00EE2361">
              <w:rPr>
                <w:i/>
              </w:rPr>
              <w:t>Both</w:t>
            </w:r>
          </w:p>
        </w:tc>
        <w:tc>
          <w:tcPr>
            <w:tcW w:w="2190" w:type="dxa"/>
          </w:tcPr>
          <w:p w:rsidR="00205F06" w:rsidRDefault="00205F06" w:rsidP="00695336">
            <w:r>
              <w:br/>
            </w:r>
          </w:p>
          <w:p w:rsidR="00205F06" w:rsidRDefault="00205F06" w:rsidP="00695336">
            <w:r>
              <w:t>178 (</w:t>
            </w:r>
            <w:r w:rsidR="00E31D16">
              <w:t>22</w:t>
            </w:r>
            <w:r>
              <w:t>)</w:t>
            </w:r>
            <w:r>
              <w:br/>
              <w:t>208 (</w:t>
            </w:r>
            <w:r w:rsidR="00E31D16">
              <w:t>25</w:t>
            </w:r>
            <w:r>
              <w:t>)</w:t>
            </w:r>
            <w:r>
              <w:br/>
            </w:r>
            <w:r w:rsidR="00E31D16">
              <w:t>334 (41)</w:t>
            </w:r>
            <w:r w:rsidR="00E31D16">
              <w:br/>
              <w:t>96 (12)</w:t>
            </w:r>
          </w:p>
        </w:tc>
        <w:tc>
          <w:tcPr>
            <w:tcW w:w="2191" w:type="dxa"/>
          </w:tcPr>
          <w:p w:rsidR="00205F06" w:rsidRDefault="00E31D16" w:rsidP="00695336">
            <w:r>
              <w:br/>
            </w:r>
            <w:r>
              <w:br/>
              <w:t>113 (13)</w:t>
            </w:r>
            <w:r>
              <w:br/>
              <w:t>204 (23)</w:t>
            </w:r>
            <w:r>
              <w:br/>
              <w:t>415 (47)</w:t>
            </w:r>
          </w:p>
          <w:p w:rsidR="00E31D16" w:rsidRDefault="00E31D16" w:rsidP="00695336">
            <w:r>
              <w:t>152 (17)</w:t>
            </w:r>
          </w:p>
        </w:tc>
        <w:tc>
          <w:tcPr>
            <w:tcW w:w="992" w:type="dxa"/>
          </w:tcPr>
          <w:p w:rsidR="00205F06" w:rsidRDefault="00E31D16" w:rsidP="00695336">
            <w:pPr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</w:tcPr>
          <w:p w:rsidR="00205F06" w:rsidRPr="00EE2361" w:rsidRDefault="00205F06" w:rsidP="00695336">
            <w:pPr>
              <w:rPr>
                <w:b/>
              </w:rPr>
            </w:pPr>
            <w:r>
              <w:rPr>
                <w:b/>
              </w:rPr>
              <w:t>Preoperative c</w:t>
            </w:r>
            <w:r w:rsidRPr="00EE2361">
              <w:rPr>
                <w:b/>
              </w:rPr>
              <w:t>holangitis</w:t>
            </w:r>
          </w:p>
        </w:tc>
        <w:tc>
          <w:tcPr>
            <w:tcW w:w="2190" w:type="dxa"/>
          </w:tcPr>
          <w:p w:rsidR="00205F06" w:rsidRDefault="00E31D16" w:rsidP="00695336">
            <w:r>
              <w:t>155 (</w:t>
            </w:r>
            <w:r w:rsidR="007513DF">
              <w:t>19</w:t>
            </w:r>
            <w:r>
              <w:t>)</w:t>
            </w:r>
          </w:p>
        </w:tc>
        <w:tc>
          <w:tcPr>
            <w:tcW w:w="2191" w:type="dxa"/>
          </w:tcPr>
          <w:p w:rsidR="00205F06" w:rsidRDefault="00E31D16" w:rsidP="00695336">
            <w:r>
              <w:t>187 (</w:t>
            </w:r>
            <w:r w:rsidR="007513DF">
              <w:t>21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jc w:val="right"/>
            </w:pPr>
            <w:r>
              <w:t>0.272</w:t>
            </w:r>
          </w:p>
        </w:tc>
      </w:tr>
      <w:tr w:rsidR="00205F06" w:rsidTr="003D1E52">
        <w:tc>
          <w:tcPr>
            <w:tcW w:w="2689" w:type="dxa"/>
            <w:tcBorders>
              <w:bottom w:val="single" w:sz="12" w:space="0" w:color="auto"/>
            </w:tcBorders>
          </w:tcPr>
          <w:p w:rsidR="00205F06" w:rsidRPr="004E12AF" w:rsidRDefault="00205F06" w:rsidP="00695336">
            <w:pPr>
              <w:rPr>
                <w:b/>
              </w:rPr>
            </w:pPr>
            <w:r w:rsidRPr="004E12AF">
              <w:rPr>
                <w:b/>
              </w:rPr>
              <w:t>Portal vein embolization</w:t>
            </w:r>
          </w:p>
        </w:tc>
        <w:tc>
          <w:tcPr>
            <w:tcW w:w="2190" w:type="dxa"/>
            <w:tcBorders>
              <w:bottom w:val="single" w:sz="12" w:space="0" w:color="auto"/>
            </w:tcBorders>
          </w:tcPr>
          <w:p w:rsidR="00205F06" w:rsidRDefault="00E31D16" w:rsidP="00695336">
            <w:r>
              <w:t>23 (</w:t>
            </w:r>
            <w:r w:rsidR="007513DF">
              <w:t>3</w:t>
            </w:r>
            <w:r>
              <w:t>)</w:t>
            </w:r>
          </w:p>
        </w:tc>
        <w:tc>
          <w:tcPr>
            <w:tcW w:w="2191" w:type="dxa"/>
            <w:tcBorders>
              <w:bottom w:val="single" w:sz="12" w:space="0" w:color="auto"/>
            </w:tcBorders>
          </w:tcPr>
          <w:p w:rsidR="00205F06" w:rsidRDefault="00E31D16" w:rsidP="00695336">
            <w:r>
              <w:t>308 (</w:t>
            </w:r>
            <w:r w:rsidR="007513DF">
              <w:t>35</w:t>
            </w:r>
            <w:r>
              <w:t>)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205F06" w:rsidRDefault="007513DF" w:rsidP="00695336">
            <w:pPr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  <w:tcBorders>
              <w:top w:val="single" w:sz="12" w:space="0" w:color="auto"/>
              <w:bottom w:val="single" w:sz="12" w:space="0" w:color="auto"/>
            </w:tcBorders>
          </w:tcPr>
          <w:p w:rsidR="00205F06" w:rsidRPr="003950BC" w:rsidRDefault="00205F06" w:rsidP="00695336">
            <w:pPr>
              <w:rPr>
                <w:b/>
              </w:rPr>
            </w:pPr>
            <w:r w:rsidRPr="003950BC">
              <w:rPr>
                <w:b/>
              </w:rPr>
              <w:t xml:space="preserve">Portal vein </w:t>
            </w:r>
            <w:r>
              <w:rPr>
                <w:b/>
              </w:rPr>
              <w:t>reconstruction</w:t>
            </w:r>
          </w:p>
        </w:tc>
        <w:tc>
          <w:tcPr>
            <w:tcW w:w="2190" w:type="dxa"/>
            <w:tcBorders>
              <w:top w:val="single" w:sz="12" w:space="0" w:color="auto"/>
              <w:bottom w:val="single" w:sz="12" w:space="0" w:color="auto"/>
            </w:tcBorders>
          </w:tcPr>
          <w:p w:rsidR="00205F06" w:rsidRDefault="00E31D16" w:rsidP="00695336">
            <w:r>
              <w:t>195 (</w:t>
            </w:r>
            <w:r w:rsidR="007513DF">
              <w:t>24</w:t>
            </w:r>
            <w:r>
              <w:t>)</w:t>
            </w:r>
          </w:p>
        </w:tc>
        <w:tc>
          <w:tcPr>
            <w:tcW w:w="2191" w:type="dxa"/>
            <w:tcBorders>
              <w:top w:val="single" w:sz="12" w:space="0" w:color="auto"/>
              <w:bottom w:val="single" w:sz="12" w:space="0" w:color="auto"/>
            </w:tcBorders>
          </w:tcPr>
          <w:p w:rsidR="00205F06" w:rsidRDefault="00E31D16" w:rsidP="00695336">
            <w:r>
              <w:t>340 (</w:t>
            </w:r>
            <w:r w:rsidR="007513DF">
              <w:t>38</w:t>
            </w:r>
            <w:r>
              <w:t>)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205F06" w:rsidRDefault="007513DF" w:rsidP="00695336">
            <w:pPr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  <w:tcBorders>
              <w:top w:val="single" w:sz="12" w:space="0" w:color="auto"/>
            </w:tcBorders>
          </w:tcPr>
          <w:p w:rsidR="00205F06" w:rsidRPr="00454943" w:rsidRDefault="00205F06" w:rsidP="00695336">
            <w:pPr>
              <w:rPr>
                <w:b/>
              </w:rPr>
            </w:pPr>
            <w:r w:rsidRPr="00454943">
              <w:rPr>
                <w:b/>
              </w:rPr>
              <w:t>Node positive</w:t>
            </w:r>
          </w:p>
        </w:tc>
        <w:tc>
          <w:tcPr>
            <w:tcW w:w="2190" w:type="dxa"/>
            <w:tcBorders>
              <w:top w:val="single" w:sz="12" w:space="0" w:color="auto"/>
            </w:tcBorders>
          </w:tcPr>
          <w:p w:rsidR="00205F06" w:rsidRDefault="00E31D16" w:rsidP="00695336">
            <w:r>
              <w:t>339 (</w:t>
            </w:r>
            <w:r w:rsidR="007513DF">
              <w:t>42</w:t>
            </w:r>
            <w:r>
              <w:t>)</w:t>
            </w:r>
          </w:p>
        </w:tc>
        <w:tc>
          <w:tcPr>
            <w:tcW w:w="2191" w:type="dxa"/>
            <w:tcBorders>
              <w:top w:val="single" w:sz="12" w:space="0" w:color="auto"/>
            </w:tcBorders>
          </w:tcPr>
          <w:p w:rsidR="00205F06" w:rsidRDefault="00E31D16" w:rsidP="00695336">
            <w:r>
              <w:t>378 (</w:t>
            </w:r>
            <w:r w:rsidR="007513DF">
              <w:t>43</w:t>
            </w:r>
            <w:r>
              <w:t>)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205F06" w:rsidRDefault="007513DF" w:rsidP="00695336">
            <w:pPr>
              <w:jc w:val="right"/>
            </w:pPr>
            <w:r>
              <w:t>0.658</w:t>
            </w:r>
          </w:p>
        </w:tc>
      </w:tr>
      <w:tr w:rsidR="00205F06" w:rsidTr="003D1E52">
        <w:tc>
          <w:tcPr>
            <w:tcW w:w="2689" w:type="dxa"/>
          </w:tcPr>
          <w:p w:rsidR="00205F06" w:rsidRPr="00454943" w:rsidRDefault="00205F06" w:rsidP="00695336">
            <w:pPr>
              <w:rPr>
                <w:b/>
              </w:rPr>
            </w:pPr>
            <w:r w:rsidRPr="00454943">
              <w:rPr>
                <w:b/>
              </w:rPr>
              <w:t>Metastatic disease</w:t>
            </w:r>
          </w:p>
        </w:tc>
        <w:tc>
          <w:tcPr>
            <w:tcW w:w="2190" w:type="dxa"/>
          </w:tcPr>
          <w:p w:rsidR="00205F06" w:rsidRDefault="00E31D16" w:rsidP="00695336">
            <w:r>
              <w:t>32 (</w:t>
            </w:r>
            <w:r w:rsidR="007513DF">
              <w:t>4</w:t>
            </w:r>
            <w:r>
              <w:t>)</w:t>
            </w:r>
          </w:p>
        </w:tc>
        <w:tc>
          <w:tcPr>
            <w:tcW w:w="2191" w:type="dxa"/>
          </w:tcPr>
          <w:p w:rsidR="00205F06" w:rsidRDefault="00E31D16" w:rsidP="00695336">
            <w:r>
              <w:t>42 (</w:t>
            </w:r>
            <w:r w:rsidR="007513DF">
              <w:t>5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jc w:val="right"/>
            </w:pPr>
            <w:r>
              <w:t>0.476</w:t>
            </w:r>
          </w:p>
        </w:tc>
      </w:tr>
      <w:tr w:rsidR="00205F06" w:rsidTr="003D1E52">
        <w:tc>
          <w:tcPr>
            <w:tcW w:w="2689" w:type="dxa"/>
          </w:tcPr>
          <w:p w:rsidR="00205F06" w:rsidRPr="00454943" w:rsidRDefault="00205F06" w:rsidP="00695336">
            <w:pPr>
              <w:spacing w:line="276" w:lineRule="auto"/>
              <w:rPr>
                <w:b/>
              </w:rPr>
            </w:pPr>
            <w:r w:rsidRPr="00454943">
              <w:rPr>
                <w:b/>
              </w:rPr>
              <w:t>Negative margin</w:t>
            </w:r>
          </w:p>
        </w:tc>
        <w:tc>
          <w:tcPr>
            <w:tcW w:w="2190" w:type="dxa"/>
          </w:tcPr>
          <w:p w:rsidR="00205F06" w:rsidRDefault="00E31D16" w:rsidP="00695336">
            <w:pPr>
              <w:spacing w:line="276" w:lineRule="auto"/>
            </w:pPr>
            <w:r>
              <w:t>534 (</w:t>
            </w:r>
            <w:r w:rsidR="007513DF">
              <w:t>65</w:t>
            </w:r>
            <w:r>
              <w:t>)</w:t>
            </w:r>
          </w:p>
        </w:tc>
        <w:tc>
          <w:tcPr>
            <w:tcW w:w="2191" w:type="dxa"/>
          </w:tcPr>
          <w:p w:rsidR="00205F06" w:rsidRDefault="00E31D16" w:rsidP="00695336">
            <w:pPr>
              <w:spacing w:line="276" w:lineRule="auto"/>
            </w:pPr>
            <w:r>
              <w:t>585 (</w:t>
            </w:r>
            <w:r w:rsidR="007513DF">
              <w:t>66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spacing w:line="276" w:lineRule="auto"/>
              <w:jc w:val="right"/>
            </w:pPr>
            <w:r>
              <w:t>0.798</w:t>
            </w:r>
          </w:p>
        </w:tc>
      </w:tr>
      <w:tr w:rsidR="00205F06" w:rsidTr="003D1E52">
        <w:tc>
          <w:tcPr>
            <w:tcW w:w="2689" w:type="dxa"/>
          </w:tcPr>
          <w:p w:rsidR="00205F06" w:rsidRPr="00454943" w:rsidRDefault="00205F06" w:rsidP="00695336">
            <w:pPr>
              <w:rPr>
                <w:b/>
              </w:rPr>
            </w:pPr>
            <w:r w:rsidRPr="00454943">
              <w:rPr>
                <w:b/>
              </w:rPr>
              <w:t>Poor differentiation</w:t>
            </w:r>
          </w:p>
        </w:tc>
        <w:tc>
          <w:tcPr>
            <w:tcW w:w="2190" w:type="dxa"/>
          </w:tcPr>
          <w:p w:rsidR="00205F06" w:rsidRDefault="00E31D16" w:rsidP="00695336">
            <w:r>
              <w:t>180 (</w:t>
            </w:r>
            <w:r w:rsidR="007513DF">
              <w:t>22</w:t>
            </w:r>
            <w:r>
              <w:t>)</w:t>
            </w:r>
          </w:p>
        </w:tc>
        <w:tc>
          <w:tcPr>
            <w:tcW w:w="2191" w:type="dxa"/>
          </w:tcPr>
          <w:p w:rsidR="00205F06" w:rsidRDefault="00E31D16" w:rsidP="00695336">
            <w:r>
              <w:t>210</w:t>
            </w:r>
            <w:r w:rsidR="007513DF">
              <w:t xml:space="preserve"> (24)</w:t>
            </w:r>
          </w:p>
        </w:tc>
        <w:tc>
          <w:tcPr>
            <w:tcW w:w="992" w:type="dxa"/>
          </w:tcPr>
          <w:p w:rsidR="00205F06" w:rsidRDefault="007513DF" w:rsidP="00695336">
            <w:pPr>
              <w:jc w:val="right"/>
            </w:pPr>
            <w:r>
              <w:t>0.420</w:t>
            </w:r>
          </w:p>
        </w:tc>
      </w:tr>
      <w:tr w:rsidR="00205F06" w:rsidTr="003D1E52">
        <w:tc>
          <w:tcPr>
            <w:tcW w:w="2689" w:type="dxa"/>
            <w:tcBorders>
              <w:bottom w:val="single" w:sz="12" w:space="0" w:color="auto"/>
            </w:tcBorders>
          </w:tcPr>
          <w:p w:rsidR="00205F06" w:rsidRPr="00454943" w:rsidRDefault="00205F06" w:rsidP="00695336">
            <w:pPr>
              <w:spacing w:line="276" w:lineRule="auto"/>
              <w:rPr>
                <w:b/>
              </w:rPr>
            </w:pPr>
            <w:proofErr w:type="spellStart"/>
            <w:r w:rsidRPr="00454943">
              <w:rPr>
                <w:b/>
              </w:rPr>
              <w:t>Perineural</w:t>
            </w:r>
            <w:proofErr w:type="spellEnd"/>
            <w:r w:rsidRPr="00454943">
              <w:rPr>
                <w:b/>
              </w:rPr>
              <w:t xml:space="preserve"> invasion</w:t>
            </w:r>
          </w:p>
        </w:tc>
        <w:tc>
          <w:tcPr>
            <w:tcW w:w="2190" w:type="dxa"/>
            <w:tcBorders>
              <w:bottom w:val="single" w:sz="12" w:space="0" w:color="auto"/>
            </w:tcBorders>
          </w:tcPr>
          <w:p w:rsidR="00205F06" w:rsidRDefault="00E31D16" w:rsidP="00695336">
            <w:pPr>
              <w:spacing w:line="276" w:lineRule="auto"/>
            </w:pPr>
            <w:r>
              <w:t>522 (</w:t>
            </w:r>
            <w:r w:rsidR="007513DF">
              <w:t>64</w:t>
            </w:r>
            <w:r>
              <w:t>)</w:t>
            </w:r>
          </w:p>
        </w:tc>
        <w:tc>
          <w:tcPr>
            <w:tcW w:w="2191" w:type="dxa"/>
            <w:tcBorders>
              <w:bottom w:val="single" w:sz="12" w:space="0" w:color="auto"/>
            </w:tcBorders>
          </w:tcPr>
          <w:p w:rsidR="00205F06" w:rsidRDefault="00E31D16" w:rsidP="00695336">
            <w:pPr>
              <w:spacing w:line="276" w:lineRule="auto"/>
            </w:pPr>
            <w:r>
              <w:t>611 (</w:t>
            </w:r>
            <w:r w:rsidR="007513DF">
              <w:t>69</w:t>
            </w:r>
            <w:r>
              <w:t>)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205F06" w:rsidRDefault="007513DF" w:rsidP="00695336">
            <w:pPr>
              <w:spacing w:line="276" w:lineRule="auto"/>
              <w:jc w:val="right"/>
            </w:pPr>
            <w:r>
              <w:t>0.003</w:t>
            </w:r>
          </w:p>
        </w:tc>
      </w:tr>
      <w:tr w:rsidR="00205F06" w:rsidTr="003D1E52">
        <w:tc>
          <w:tcPr>
            <w:tcW w:w="2689" w:type="dxa"/>
            <w:tcBorders>
              <w:top w:val="single" w:sz="12" w:space="0" w:color="auto"/>
            </w:tcBorders>
          </w:tcPr>
          <w:p w:rsidR="00205F06" w:rsidRPr="00DF0CAB" w:rsidRDefault="00205F06" w:rsidP="00695336">
            <w:pPr>
              <w:spacing w:line="276" w:lineRule="auto"/>
              <w:rPr>
                <w:b/>
              </w:rPr>
            </w:pPr>
            <w:r w:rsidRPr="00DF0CAB">
              <w:rPr>
                <w:b/>
              </w:rPr>
              <w:t>Major morbidity</w:t>
            </w:r>
          </w:p>
        </w:tc>
        <w:tc>
          <w:tcPr>
            <w:tcW w:w="2190" w:type="dxa"/>
            <w:tcBorders>
              <w:top w:val="single" w:sz="12" w:space="0" w:color="auto"/>
            </w:tcBorders>
          </w:tcPr>
          <w:p w:rsidR="00205F06" w:rsidRDefault="007513DF" w:rsidP="00695336">
            <w:pPr>
              <w:spacing w:line="276" w:lineRule="auto"/>
            </w:pPr>
            <w:r>
              <w:t>334 (41)</w:t>
            </w:r>
          </w:p>
        </w:tc>
        <w:tc>
          <w:tcPr>
            <w:tcW w:w="2191" w:type="dxa"/>
            <w:tcBorders>
              <w:top w:val="single" w:sz="12" w:space="0" w:color="auto"/>
            </w:tcBorders>
          </w:tcPr>
          <w:p w:rsidR="00205F06" w:rsidRDefault="00E31D16" w:rsidP="00695336">
            <w:pPr>
              <w:spacing w:line="276" w:lineRule="auto"/>
            </w:pPr>
            <w:r>
              <w:t>497 (</w:t>
            </w:r>
            <w:r w:rsidR="007513DF">
              <w:t>56</w:t>
            </w:r>
            <w:r>
              <w:t>)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205F06" w:rsidRDefault="007513DF" w:rsidP="00695336">
            <w:pPr>
              <w:spacing w:line="276" w:lineRule="auto"/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</w:tcPr>
          <w:p w:rsidR="00205F06" w:rsidRPr="00DF0CAB" w:rsidRDefault="00205F06" w:rsidP="00695336">
            <w:pPr>
              <w:spacing w:line="276" w:lineRule="auto"/>
              <w:rPr>
                <w:b/>
              </w:rPr>
            </w:pPr>
            <w:r w:rsidRPr="00DF0CAB">
              <w:rPr>
                <w:b/>
              </w:rPr>
              <w:t>Liver failure</w:t>
            </w:r>
            <w:r w:rsidRPr="00394BAC">
              <w:rPr>
                <w:i/>
              </w:rPr>
              <w:t>, I</w:t>
            </w:r>
            <w:r>
              <w:rPr>
                <w:i/>
              </w:rPr>
              <w:t>S</w:t>
            </w:r>
            <w:r w:rsidRPr="00394BAC">
              <w:rPr>
                <w:i/>
              </w:rPr>
              <w:t>GLS B/C</w:t>
            </w:r>
          </w:p>
        </w:tc>
        <w:tc>
          <w:tcPr>
            <w:tcW w:w="2190" w:type="dxa"/>
          </w:tcPr>
          <w:p w:rsidR="00205F06" w:rsidRDefault="007513DF" w:rsidP="00695336">
            <w:pPr>
              <w:spacing w:line="276" w:lineRule="auto"/>
            </w:pPr>
            <w:r>
              <w:t>80 (10)</w:t>
            </w:r>
          </w:p>
        </w:tc>
        <w:tc>
          <w:tcPr>
            <w:tcW w:w="2191" w:type="dxa"/>
          </w:tcPr>
          <w:p w:rsidR="00205F06" w:rsidRDefault="00E31D16" w:rsidP="00695336">
            <w:pPr>
              <w:spacing w:line="276" w:lineRule="auto"/>
            </w:pPr>
            <w:r>
              <w:t>194</w:t>
            </w:r>
            <w:r w:rsidR="007513DF">
              <w:t xml:space="preserve"> (22)</w:t>
            </w:r>
          </w:p>
        </w:tc>
        <w:tc>
          <w:tcPr>
            <w:tcW w:w="992" w:type="dxa"/>
          </w:tcPr>
          <w:p w:rsidR="00205F06" w:rsidRDefault="007513DF" w:rsidP="00695336">
            <w:pPr>
              <w:spacing w:line="276" w:lineRule="auto"/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</w:tcPr>
          <w:p w:rsidR="00205F06" w:rsidRPr="00DF0CAB" w:rsidRDefault="00205F06" w:rsidP="00695336">
            <w:pPr>
              <w:spacing w:line="276" w:lineRule="auto"/>
              <w:rPr>
                <w:b/>
              </w:rPr>
            </w:pPr>
            <w:r w:rsidRPr="00DF0CAB">
              <w:rPr>
                <w:b/>
              </w:rPr>
              <w:t>Biliary Leakage</w:t>
            </w:r>
            <w:r w:rsidRPr="00394BAC">
              <w:rPr>
                <w:i/>
              </w:rPr>
              <w:t>, I</w:t>
            </w:r>
            <w:r>
              <w:rPr>
                <w:i/>
              </w:rPr>
              <w:t>S</w:t>
            </w:r>
            <w:r w:rsidRPr="00394BAC">
              <w:rPr>
                <w:i/>
              </w:rPr>
              <w:t>GLS B/C</w:t>
            </w:r>
          </w:p>
        </w:tc>
        <w:tc>
          <w:tcPr>
            <w:tcW w:w="2190" w:type="dxa"/>
          </w:tcPr>
          <w:p w:rsidR="00205F06" w:rsidRDefault="007513DF" w:rsidP="00695336">
            <w:pPr>
              <w:spacing w:line="276" w:lineRule="auto"/>
            </w:pPr>
            <w:r>
              <w:t>167 (20)</w:t>
            </w:r>
          </w:p>
        </w:tc>
        <w:tc>
          <w:tcPr>
            <w:tcW w:w="2191" w:type="dxa"/>
          </w:tcPr>
          <w:p w:rsidR="00205F06" w:rsidRDefault="00E31D16" w:rsidP="00695336">
            <w:pPr>
              <w:spacing w:line="276" w:lineRule="auto"/>
            </w:pPr>
            <w:r>
              <w:t>172 (</w:t>
            </w:r>
            <w:r w:rsidR="007513DF">
              <w:t>19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spacing w:line="276" w:lineRule="auto"/>
              <w:jc w:val="right"/>
            </w:pPr>
            <w:r>
              <w:t>0.627</w:t>
            </w:r>
          </w:p>
        </w:tc>
      </w:tr>
      <w:tr w:rsidR="00205F06" w:rsidTr="003D1E52">
        <w:tc>
          <w:tcPr>
            <w:tcW w:w="2689" w:type="dxa"/>
          </w:tcPr>
          <w:p w:rsidR="00205F06" w:rsidRPr="00DF0CAB" w:rsidRDefault="00205F06" w:rsidP="00695336">
            <w:pPr>
              <w:spacing w:line="276" w:lineRule="auto"/>
              <w:rPr>
                <w:b/>
              </w:rPr>
            </w:pPr>
            <w:r w:rsidRPr="00DF0CAB">
              <w:rPr>
                <w:b/>
              </w:rPr>
              <w:t>Hemorrhage</w:t>
            </w:r>
            <w:r w:rsidRPr="00394BAC">
              <w:rPr>
                <w:i/>
              </w:rPr>
              <w:t>, I</w:t>
            </w:r>
            <w:r>
              <w:rPr>
                <w:i/>
              </w:rPr>
              <w:t>S</w:t>
            </w:r>
            <w:r w:rsidRPr="00394BAC">
              <w:rPr>
                <w:i/>
              </w:rPr>
              <w:t>GLS B/C</w:t>
            </w:r>
          </w:p>
        </w:tc>
        <w:tc>
          <w:tcPr>
            <w:tcW w:w="2190" w:type="dxa"/>
          </w:tcPr>
          <w:p w:rsidR="00205F06" w:rsidRDefault="007513DF" w:rsidP="00695336">
            <w:pPr>
              <w:spacing w:line="276" w:lineRule="auto"/>
            </w:pPr>
            <w:r>
              <w:t>47 (6)</w:t>
            </w:r>
          </w:p>
        </w:tc>
        <w:tc>
          <w:tcPr>
            <w:tcW w:w="2191" w:type="dxa"/>
          </w:tcPr>
          <w:p w:rsidR="00205F06" w:rsidRDefault="00E31D16" w:rsidP="00695336">
            <w:pPr>
              <w:spacing w:line="276" w:lineRule="auto"/>
            </w:pPr>
            <w:r>
              <w:t>65 (</w:t>
            </w:r>
            <w:r w:rsidR="007513DF">
              <w:t>7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spacing w:line="276" w:lineRule="auto"/>
              <w:jc w:val="right"/>
            </w:pPr>
            <w:r>
              <w:t>0.204</w:t>
            </w:r>
          </w:p>
        </w:tc>
      </w:tr>
      <w:tr w:rsidR="00205F06" w:rsidTr="003D1E52">
        <w:tc>
          <w:tcPr>
            <w:tcW w:w="2689" w:type="dxa"/>
          </w:tcPr>
          <w:p w:rsidR="00205F06" w:rsidRPr="00AC4C66" w:rsidRDefault="00205F06" w:rsidP="00695336">
            <w:pPr>
              <w:rPr>
                <w:b/>
              </w:rPr>
            </w:pPr>
            <w:r>
              <w:rPr>
                <w:b/>
              </w:rPr>
              <w:t>30-day mortality</w:t>
            </w:r>
          </w:p>
        </w:tc>
        <w:tc>
          <w:tcPr>
            <w:tcW w:w="2190" w:type="dxa"/>
          </w:tcPr>
          <w:p w:rsidR="00205F06" w:rsidRDefault="007513DF" w:rsidP="00695336">
            <w:r>
              <w:t>47 (6)</w:t>
            </w:r>
          </w:p>
        </w:tc>
        <w:tc>
          <w:tcPr>
            <w:tcW w:w="2191" w:type="dxa"/>
          </w:tcPr>
          <w:p w:rsidR="00205F06" w:rsidRDefault="00E31D16" w:rsidP="00695336">
            <w:r>
              <w:t>102 (</w:t>
            </w:r>
            <w:r w:rsidR="007513DF">
              <w:t>12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jc w:val="right"/>
            </w:pPr>
            <w:r>
              <w:t>&lt; 0.001</w:t>
            </w:r>
          </w:p>
        </w:tc>
      </w:tr>
      <w:tr w:rsidR="00205F06" w:rsidTr="003D1E52">
        <w:tc>
          <w:tcPr>
            <w:tcW w:w="2689" w:type="dxa"/>
          </w:tcPr>
          <w:p w:rsidR="00205F06" w:rsidRPr="00AC4C66" w:rsidRDefault="00205F06" w:rsidP="00695336">
            <w:pPr>
              <w:spacing w:line="276" w:lineRule="auto"/>
              <w:rPr>
                <w:b/>
              </w:rPr>
            </w:pPr>
            <w:r w:rsidRPr="00AC4C66">
              <w:rPr>
                <w:b/>
              </w:rPr>
              <w:t>90-day mortality</w:t>
            </w:r>
          </w:p>
        </w:tc>
        <w:tc>
          <w:tcPr>
            <w:tcW w:w="2190" w:type="dxa"/>
          </w:tcPr>
          <w:p w:rsidR="00205F06" w:rsidRDefault="007513DF" w:rsidP="00695336">
            <w:pPr>
              <w:spacing w:line="276" w:lineRule="auto"/>
            </w:pPr>
            <w:r>
              <w:t>73 (9)</w:t>
            </w:r>
          </w:p>
        </w:tc>
        <w:tc>
          <w:tcPr>
            <w:tcW w:w="2191" w:type="dxa"/>
          </w:tcPr>
          <w:p w:rsidR="00205F06" w:rsidRDefault="00E31D16" w:rsidP="00695336">
            <w:pPr>
              <w:spacing w:line="276" w:lineRule="auto"/>
            </w:pPr>
            <w:r>
              <w:t>159 (</w:t>
            </w:r>
            <w:r w:rsidR="007513DF">
              <w:t>18</w:t>
            </w:r>
            <w:r>
              <w:t>)</w:t>
            </w:r>
          </w:p>
        </w:tc>
        <w:tc>
          <w:tcPr>
            <w:tcW w:w="992" w:type="dxa"/>
          </w:tcPr>
          <w:p w:rsidR="00205F06" w:rsidRDefault="007513DF" w:rsidP="00695336">
            <w:pPr>
              <w:spacing w:line="276" w:lineRule="auto"/>
              <w:jc w:val="right"/>
            </w:pPr>
            <w:r>
              <w:t>&lt; 0.001</w:t>
            </w:r>
          </w:p>
        </w:tc>
      </w:tr>
    </w:tbl>
    <w:p w:rsidR="003D1E52" w:rsidRPr="00695336" w:rsidRDefault="003D1E52" w:rsidP="003D1E52">
      <w:pPr>
        <w:spacing w:line="240" w:lineRule="auto"/>
        <w:rPr>
          <w:i/>
        </w:rPr>
      </w:pPr>
      <w:r w:rsidRPr="00695336">
        <w:rPr>
          <w:i/>
        </w:rPr>
        <w:t>Abbreviations: ASA: American Society of Anesthesiologists, PTBD: Percutaneou</w:t>
      </w:r>
      <w:r w:rsidRPr="0028733C">
        <w:rPr>
          <w:i/>
        </w:rPr>
        <w:t>s transhepatic biliary drainage, EBD: endoscopic biliary drainage</w:t>
      </w:r>
      <w:r>
        <w:rPr>
          <w:i/>
        </w:rPr>
        <w:t>, ISGLS: International study group of liver surgery.</w:t>
      </w:r>
      <w:r w:rsidRPr="00695336">
        <w:rPr>
          <w:i/>
        </w:rPr>
        <w:t xml:space="preserve"> </w:t>
      </w:r>
    </w:p>
    <w:p w:rsidR="00205F06" w:rsidRDefault="00205F06">
      <w:pPr>
        <w:rPr>
          <w:b/>
        </w:rPr>
      </w:pPr>
    </w:p>
    <w:p w:rsidR="00205F06" w:rsidRDefault="00205F06">
      <w:pPr>
        <w:rPr>
          <w:b/>
        </w:rPr>
      </w:pPr>
      <w:r>
        <w:rPr>
          <w:b/>
        </w:rPr>
        <w:br w:type="page"/>
      </w:r>
    </w:p>
    <w:tbl>
      <w:tblPr>
        <w:tblStyle w:val="TableGrid"/>
        <w:tblpPr w:leftFromText="141" w:rightFromText="141" w:vertAnchor="page" w:horzAnchor="margin" w:tblpY="2251"/>
        <w:tblW w:w="9844" w:type="dxa"/>
        <w:tblLook w:val="04A0" w:firstRow="1" w:lastRow="0" w:firstColumn="1" w:lastColumn="0" w:noHBand="0" w:noVBand="1"/>
      </w:tblPr>
      <w:tblGrid>
        <w:gridCol w:w="2706"/>
        <w:gridCol w:w="2534"/>
        <w:gridCol w:w="1035"/>
        <w:gridCol w:w="2509"/>
        <w:gridCol w:w="1060"/>
      </w:tblGrid>
      <w:tr w:rsidR="00205F06" w:rsidTr="00205F06">
        <w:tc>
          <w:tcPr>
            <w:tcW w:w="2706" w:type="dxa"/>
          </w:tcPr>
          <w:p w:rsidR="00205F06" w:rsidRDefault="00205F06" w:rsidP="00205F06"/>
        </w:tc>
        <w:tc>
          <w:tcPr>
            <w:tcW w:w="3569" w:type="dxa"/>
            <w:gridSpan w:val="2"/>
          </w:tcPr>
          <w:p w:rsidR="00205F06" w:rsidRPr="0030570C" w:rsidRDefault="00205F06" w:rsidP="00205F06">
            <w:pPr>
              <w:rPr>
                <w:b/>
              </w:rPr>
            </w:pPr>
            <w:r w:rsidRPr="0030570C">
              <w:rPr>
                <w:b/>
              </w:rPr>
              <w:t>Univariable</w:t>
            </w:r>
          </w:p>
        </w:tc>
        <w:tc>
          <w:tcPr>
            <w:tcW w:w="3569" w:type="dxa"/>
            <w:gridSpan w:val="2"/>
          </w:tcPr>
          <w:p w:rsidR="00205F06" w:rsidRPr="0030570C" w:rsidRDefault="00205F06" w:rsidP="00205F06">
            <w:pPr>
              <w:rPr>
                <w:b/>
              </w:rPr>
            </w:pPr>
            <w:r w:rsidRPr="0030570C">
              <w:rPr>
                <w:b/>
              </w:rPr>
              <w:t>Multivariable</w:t>
            </w:r>
          </w:p>
        </w:tc>
      </w:tr>
      <w:tr w:rsidR="00205F06" w:rsidTr="00205F06">
        <w:tc>
          <w:tcPr>
            <w:tcW w:w="2706" w:type="dxa"/>
          </w:tcPr>
          <w:p w:rsidR="00205F06" w:rsidRDefault="00205F06" w:rsidP="00205F06"/>
        </w:tc>
        <w:tc>
          <w:tcPr>
            <w:tcW w:w="2534" w:type="dxa"/>
          </w:tcPr>
          <w:p w:rsidR="00205F06" w:rsidRPr="00C763F1" w:rsidRDefault="00205F06" w:rsidP="00205F06">
            <w:pPr>
              <w:rPr>
                <w:b/>
              </w:rPr>
            </w:pPr>
            <w:r w:rsidRPr="00C763F1">
              <w:rPr>
                <w:b/>
              </w:rPr>
              <w:t>Hazard ratio (95%CI)</w:t>
            </w:r>
          </w:p>
        </w:tc>
        <w:tc>
          <w:tcPr>
            <w:tcW w:w="1035" w:type="dxa"/>
          </w:tcPr>
          <w:p w:rsidR="00205F06" w:rsidRPr="00C763F1" w:rsidRDefault="00205F06" w:rsidP="00205F06">
            <w:pPr>
              <w:rPr>
                <w:b/>
              </w:rPr>
            </w:pPr>
            <w:r w:rsidRPr="00C763F1">
              <w:rPr>
                <w:b/>
              </w:rPr>
              <w:t>P value</w:t>
            </w:r>
          </w:p>
        </w:tc>
        <w:tc>
          <w:tcPr>
            <w:tcW w:w="2509" w:type="dxa"/>
          </w:tcPr>
          <w:p w:rsidR="00205F06" w:rsidRPr="00C763F1" w:rsidRDefault="00205F06" w:rsidP="00205F06">
            <w:pPr>
              <w:rPr>
                <w:b/>
              </w:rPr>
            </w:pPr>
            <w:r w:rsidRPr="00C763F1">
              <w:rPr>
                <w:b/>
              </w:rPr>
              <w:t>Hazard ratio (95%CI)</w:t>
            </w:r>
          </w:p>
        </w:tc>
        <w:tc>
          <w:tcPr>
            <w:tcW w:w="1060" w:type="dxa"/>
          </w:tcPr>
          <w:p w:rsidR="00205F06" w:rsidRPr="00C763F1" w:rsidRDefault="00205F06" w:rsidP="00205F06">
            <w:pPr>
              <w:rPr>
                <w:b/>
              </w:rPr>
            </w:pPr>
            <w:r w:rsidRPr="00C763F1">
              <w:rPr>
                <w:b/>
              </w:rPr>
              <w:t>P value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Age</w:t>
            </w:r>
          </w:p>
        </w:tc>
        <w:tc>
          <w:tcPr>
            <w:tcW w:w="2534" w:type="dxa"/>
          </w:tcPr>
          <w:p w:rsidR="00205F06" w:rsidRDefault="00205F06" w:rsidP="00205F06">
            <w:r>
              <w:t>0.99 (0.99-1.01)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0.798</w:t>
            </w:r>
          </w:p>
        </w:tc>
        <w:tc>
          <w:tcPr>
            <w:tcW w:w="2509" w:type="dxa"/>
          </w:tcPr>
          <w:p w:rsidR="00205F06" w:rsidRDefault="00205F06" w:rsidP="00205F06"/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Male sex</w:t>
            </w:r>
          </w:p>
        </w:tc>
        <w:tc>
          <w:tcPr>
            <w:tcW w:w="2534" w:type="dxa"/>
          </w:tcPr>
          <w:p w:rsidR="00205F06" w:rsidRDefault="00205F06" w:rsidP="00205F06">
            <w:r>
              <w:t>1.16 (1.01-1.32)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0.033</w:t>
            </w:r>
          </w:p>
        </w:tc>
        <w:tc>
          <w:tcPr>
            <w:tcW w:w="2509" w:type="dxa"/>
          </w:tcPr>
          <w:p w:rsidR="00205F06" w:rsidRDefault="00205F06" w:rsidP="00205F06">
            <w:r>
              <w:t>1.14 (1.00-1.30)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0.059</w:t>
            </w:r>
          </w:p>
        </w:tc>
      </w:tr>
      <w:tr w:rsidR="00205F06" w:rsidTr="00205F06">
        <w:tc>
          <w:tcPr>
            <w:tcW w:w="2706" w:type="dxa"/>
          </w:tcPr>
          <w:p w:rsidR="00205F06" w:rsidRDefault="00205F06" w:rsidP="00205F06">
            <w:r w:rsidRPr="00C763F1">
              <w:rPr>
                <w:b/>
              </w:rPr>
              <w:t>ASA score</w:t>
            </w:r>
            <w:r>
              <w:t xml:space="preserve"> </w:t>
            </w:r>
            <w:r w:rsidRPr="00C763F1">
              <w:rPr>
                <w:i/>
              </w:rPr>
              <w:t>II</w:t>
            </w:r>
            <w:r>
              <w:rPr>
                <w:i/>
              </w:rPr>
              <w:t>I</w:t>
            </w:r>
            <w:r w:rsidRPr="00C763F1">
              <w:rPr>
                <w:i/>
              </w:rPr>
              <w:t>/IV versus I/II</w:t>
            </w:r>
          </w:p>
        </w:tc>
        <w:tc>
          <w:tcPr>
            <w:tcW w:w="2534" w:type="dxa"/>
          </w:tcPr>
          <w:p w:rsidR="00205F06" w:rsidRDefault="00205F06" w:rsidP="00205F06">
            <w:r>
              <w:t>1.30 (1.10-1.46)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1.19 (1.03-1.38)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0.022</w:t>
            </w:r>
          </w:p>
        </w:tc>
      </w:tr>
      <w:tr w:rsidR="00205F06" w:rsidTr="00205F06">
        <w:tc>
          <w:tcPr>
            <w:tcW w:w="2706" w:type="dxa"/>
          </w:tcPr>
          <w:p w:rsidR="00205F06" w:rsidRPr="00A13E19" w:rsidRDefault="00205F06" w:rsidP="00205F06">
            <w:pPr>
              <w:rPr>
                <w:b/>
              </w:rPr>
            </w:pPr>
            <w:r w:rsidRPr="00A13E19">
              <w:rPr>
                <w:b/>
              </w:rPr>
              <w:t>Bismuth type</w:t>
            </w:r>
          </w:p>
          <w:p w:rsidR="00205F06" w:rsidRPr="00650371" w:rsidRDefault="00205F06" w:rsidP="00205F06">
            <w:pPr>
              <w:rPr>
                <w:i/>
              </w:rPr>
            </w:pPr>
            <w:r w:rsidRPr="00650371">
              <w:rPr>
                <w:i/>
              </w:rPr>
              <w:t>I/II</w:t>
            </w:r>
          </w:p>
          <w:p w:rsidR="00205F06" w:rsidRPr="00650371" w:rsidRDefault="00205F06" w:rsidP="00205F06">
            <w:pPr>
              <w:rPr>
                <w:i/>
              </w:rPr>
            </w:pPr>
            <w:r w:rsidRPr="00650371">
              <w:rPr>
                <w:i/>
              </w:rPr>
              <w:t>IIIA</w:t>
            </w:r>
          </w:p>
          <w:p w:rsidR="00205F06" w:rsidRPr="00650371" w:rsidRDefault="00205F06" w:rsidP="00205F06">
            <w:pPr>
              <w:rPr>
                <w:i/>
              </w:rPr>
            </w:pPr>
            <w:r w:rsidRPr="00650371">
              <w:rPr>
                <w:i/>
              </w:rPr>
              <w:t>IIIB</w:t>
            </w:r>
          </w:p>
          <w:p w:rsidR="00205F06" w:rsidRDefault="00205F06" w:rsidP="00205F06">
            <w:r w:rsidRPr="00650371">
              <w:rPr>
                <w:i/>
              </w:rPr>
              <w:t>IV</w:t>
            </w:r>
          </w:p>
        </w:tc>
        <w:tc>
          <w:tcPr>
            <w:tcW w:w="2534" w:type="dxa"/>
          </w:tcPr>
          <w:p w:rsidR="00205F06" w:rsidRDefault="00205F06" w:rsidP="00205F06">
            <w:r>
              <w:br/>
              <w:t>Reference</w:t>
            </w:r>
            <w:r>
              <w:br/>
              <w:t>1.20 (0.96-1.51)</w:t>
            </w:r>
            <w:r>
              <w:br/>
              <w:t>1.18 (0.94-1.48)</w:t>
            </w:r>
            <w:r>
              <w:br/>
              <w:t>1.45 (1.16-1.82)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br/>
            </w:r>
            <w:r>
              <w:br/>
              <w:t>0.105</w:t>
            </w:r>
            <w:r>
              <w:br/>
              <w:t>0.146</w:t>
            </w:r>
            <w:r>
              <w:br/>
              <w:t>0.001</w:t>
            </w:r>
          </w:p>
        </w:tc>
        <w:tc>
          <w:tcPr>
            <w:tcW w:w="2509" w:type="dxa"/>
          </w:tcPr>
          <w:p w:rsidR="00205F06" w:rsidRDefault="00205F06" w:rsidP="00205F06">
            <w:r>
              <w:br/>
              <w:t>Reference</w:t>
            </w:r>
            <w:r>
              <w:br/>
              <w:t>0.89 (0.71-1.13)</w:t>
            </w:r>
            <w:r>
              <w:br/>
              <w:t>1.09 (0.86-1.40)</w:t>
            </w:r>
            <w:r>
              <w:br/>
              <w:t>1.04 (0.82-1.32)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br/>
            </w:r>
            <w:r>
              <w:br/>
              <w:t>0.344</w:t>
            </w:r>
            <w:r>
              <w:br/>
              <w:t>0.474</w:t>
            </w:r>
            <w:r>
              <w:br/>
              <w:t>0.762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>
              <w:rPr>
                <w:b/>
              </w:rPr>
              <w:t>Tumor size</w:t>
            </w:r>
            <w:r w:rsidRPr="006535E6">
              <w:rPr>
                <w:i/>
              </w:rPr>
              <w:t xml:space="preserve">, </w:t>
            </w:r>
            <w:r>
              <w:rPr>
                <w:rFonts w:cstheme="minorHAnsi"/>
                <w:i/>
              </w:rPr>
              <w:t xml:space="preserve">&gt; </w:t>
            </w:r>
            <w:r w:rsidRPr="006535E6">
              <w:rPr>
                <w:i/>
              </w:rPr>
              <w:t>3 cm</w:t>
            </w:r>
          </w:p>
        </w:tc>
        <w:tc>
          <w:tcPr>
            <w:tcW w:w="2534" w:type="dxa"/>
          </w:tcPr>
          <w:p w:rsidR="00205F06" w:rsidRDefault="00205F06" w:rsidP="00205F06">
            <w:r>
              <w:t>1.24 (1.106-1.45)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0.009</w:t>
            </w:r>
          </w:p>
        </w:tc>
        <w:tc>
          <w:tcPr>
            <w:tcW w:w="2509" w:type="dxa"/>
          </w:tcPr>
          <w:p w:rsidR="00205F06" w:rsidRDefault="00205F06" w:rsidP="00205F06">
            <w:r>
              <w:t>1.12 (0.94-1.33)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0.215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Biliary drainage</w:t>
            </w:r>
          </w:p>
        </w:tc>
        <w:tc>
          <w:tcPr>
            <w:tcW w:w="2534" w:type="dxa"/>
          </w:tcPr>
          <w:p w:rsidR="00205F06" w:rsidRDefault="00205F06" w:rsidP="00205F06">
            <w:r>
              <w:t>1.18 (0.99-1.41)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0.064</w:t>
            </w:r>
          </w:p>
        </w:tc>
        <w:tc>
          <w:tcPr>
            <w:tcW w:w="2509" w:type="dxa"/>
          </w:tcPr>
          <w:p w:rsidR="00205F06" w:rsidRDefault="00205F06" w:rsidP="00205F06">
            <w:r>
              <w:t>0.98 (0.79-1.21)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0.818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>
              <w:rPr>
                <w:b/>
              </w:rPr>
              <w:t>Preoperative c</w:t>
            </w:r>
            <w:r w:rsidRPr="007370E6">
              <w:rPr>
                <w:b/>
              </w:rPr>
              <w:t>holangitis</w:t>
            </w:r>
          </w:p>
        </w:tc>
        <w:tc>
          <w:tcPr>
            <w:tcW w:w="2534" w:type="dxa"/>
          </w:tcPr>
          <w:p w:rsidR="00205F06" w:rsidRDefault="00205F06" w:rsidP="00205F06">
            <w:r>
              <w:t>1.12 (0.94-1.32)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0.196</w:t>
            </w:r>
          </w:p>
        </w:tc>
        <w:tc>
          <w:tcPr>
            <w:tcW w:w="2509" w:type="dxa"/>
          </w:tcPr>
          <w:p w:rsidR="00205F06" w:rsidRDefault="00205F06" w:rsidP="00205F06">
            <w:r>
              <w:t>1.04 (0.88-1.24)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0.628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Type of hepatectomy</w:t>
            </w:r>
          </w:p>
          <w:p w:rsidR="00205F06" w:rsidRPr="007370E6" w:rsidRDefault="00205F06" w:rsidP="00205F06">
            <w:pPr>
              <w:rPr>
                <w:i/>
              </w:rPr>
            </w:pPr>
            <w:r w:rsidRPr="007370E6">
              <w:rPr>
                <w:i/>
              </w:rPr>
              <w:t>Left</w:t>
            </w:r>
          </w:p>
          <w:p w:rsidR="00205F06" w:rsidRPr="007370E6" w:rsidRDefault="00205F06" w:rsidP="00205F06">
            <w:pPr>
              <w:rPr>
                <w:i/>
              </w:rPr>
            </w:pPr>
            <w:r w:rsidRPr="007370E6">
              <w:rPr>
                <w:i/>
              </w:rPr>
              <w:t>Extended left</w:t>
            </w:r>
          </w:p>
          <w:p w:rsidR="00205F06" w:rsidRPr="007370E6" w:rsidRDefault="00205F06" w:rsidP="00205F06">
            <w:pPr>
              <w:rPr>
                <w:i/>
              </w:rPr>
            </w:pPr>
            <w:r w:rsidRPr="007370E6">
              <w:rPr>
                <w:i/>
              </w:rPr>
              <w:t>Right</w:t>
            </w:r>
          </w:p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i/>
              </w:rPr>
              <w:t>Extended right</w:t>
            </w:r>
          </w:p>
        </w:tc>
        <w:tc>
          <w:tcPr>
            <w:tcW w:w="2534" w:type="dxa"/>
          </w:tcPr>
          <w:p w:rsidR="00205F06" w:rsidRDefault="00205F06" w:rsidP="00205F06"/>
          <w:p w:rsidR="00205F06" w:rsidRDefault="00205F06" w:rsidP="00205F06">
            <w:r>
              <w:t>Reference</w:t>
            </w:r>
          </w:p>
          <w:p w:rsidR="00205F06" w:rsidRDefault="00205F06" w:rsidP="00205F06">
            <w:r>
              <w:t>1.24 (1.03-1.50)</w:t>
            </w:r>
            <w:r>
              <w:br/>
              <w:t>1.10 (0.90-1.34)</w:t>
            </w:r>
            <w:r>
              <w:br/>
              <w:t>1.27 (1.08-1.48)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br/>
            </w:r>
            <w:r>
              <w:br/>
              <w:t>0.026</w:t>
            </w:r>
            <w:r>
              <w:br/>
              <w:t>0.367</w:t>
            </w:r>
            <w:r>
              <w:br/>
              <w:t>0.004</w:t>
            </w:r>
          </w:p>
        </w:tc>
        <w:tc>
          <w:tcPr>
            <w:tcW w:w="2509" w:type="dxa"/>
          </w:tcPr>
          <w:p w:rsidR="00205F06" w:rsidRDefault="00205F06" w:rsidP="00205F06">
            <w:r>
              <w:br/>
              <w:t>Reference</w:t>
            </w:r>
            <w:r>
              <w:br/>
              <w:t>1.20 (0.97-1.48)</w:t>
            </w:r>
            <w:r>
              <w:br/>
              <w:t>1.32 (1.05-1.67)</w:t>
            </w:r>
            <w:r>
              <w:br/>
              <w:t>1.35 (1.10-1.66)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br/>
            </w:r>
            <w:r>
              <w:br/>
              <w:t>0.090</w:t>
            </w:r>
            <w:r>
              <w:br/>
              <w:t>0.020</w:t>
            </w:r>
            <w:r>
              <w:br/>
              <w:t>0.004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Portal vein resection</w:t>
            </w:r>
          </w:p>
        </w:tc>
        <w:tc>
          <w:tcPr>
            <w:tcW w:w="2534" w:type="dxa"/>
          </w:tcPr>
          <w:p w:rsidR="00205F06" w:rsidRDefault="00205F06" w:rsidP="00205F06">
            <w:r>
              <w:t>1.20 (1.04-1.38)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0.010</w:t>
            </w:r>
          </w:p>
        </w:tc>
        <w:tc>
          <w:tcPr>
            <w:tcW w:w="2509" w:type="dxa"/>
          </w:tcPr>
          <w:p w:rsidR="00205F06" w:rsidRDefault="00205F06" w:rsidP="00205F06">
            <w:r>
              <w:t>1.01 (0.86-1.18)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0.940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Caudate lobe resection</w:t>
            </w:r>
          </w:p>
        </w:tc>
        <w:tc>
          <w:tcPr>
            <w:tcW w:w="2534" w:type="dxa"/>
          </w:tcPr>
          <w:p w:rsidR="00205F06" w:rsidRDefault="00205F06" w:rsidP="00205F06">
            <w:r>
              <w:t>1.06 (1.91-1.24)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0.455</w:t>
            </w:r>
          </w:p>
        </w:tc>
        <w:tc>
          <w:tcPr>
            <w:tcW w:w="2509" w:type="dxa"/>
          </w:tcPr>
          <w:p w:rsidR="00205F06" w:rsidRDefault="00205F06" w:rsidP="00205F06"/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Node positive</w:t>
            </w:r>
          </w:p>
        </w:tc>
        <w:tc>
          <w:tcPr>
            <w:tcW w:w="2534" w:type="dxa"/>
          </w:tcPr>
          <w:p w:rsidR="00205F06" w:rsidRDefault="00205F06" w:rsidP="00205F06">
            <w:r>
              <w:t>2.01 (1.76-2.30)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1.76 (1.52-2.02)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>
              <w:rPr>
                <w:b/>
              </w:rPr>
              <w:t>Metastatic disease</w:t>
            </w:r>
          </w:p>
        </w:tc>
        <w:tc>
          <w:tcPr>
            <w:tcW w:w="2534" w:type="dxa"/>
          </w:tcPr>
          <w:p w:rsidR="00205F06" w:rsidRDefault="00205F06" w:rsidP="00205F06">
            <w:r>
              <w:t>1.67 (1.25-2.23)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1.20 (0.88-1.64)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0.246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Positive margin</w:t>
            </w:r>
          </w:p>
        </w:tc>
        <w:tc>
          <w:tcPr>
            <w:tcW w:w="2534" w:type="dxa"/>
          </w:tcPr>
          <w:p w:rsidR="00205F06" w:rsidRDefault="00205F06" w:rsidP="00205F06">
            <w:r>
              <w:t>1.70 (1.48-1.94)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1.49 (1.30-1.72)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r w:rsidRPr="007370E6">
              <w:rPr>
                <w:b/>
              </w:rPr>
              <w:t>Poor differentiation</w:t>
            </w:r>
          </w:p>
        </w:tc>
        <w:tc>
          <w:tcPr>
            <w:tcW w:w="2534" w:type="dxa"/>
          </w:tcPr>
          <w:p w:rsidR="00205F06" w:rsidRDefault="00205F06" w:rsidP="00205F06">
            <w:r>
              <w:t>1.68 (1.44-1.96)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1.41 (1.21-1.65)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</w:tr>
      <w:tr w:rsidR="00205F06" w:rsidTr="00205F06">
        <w:tc>
          <w:tcPr>
            <w:tcW w:w="2706" w:type="dxa"/>
          </w:tcPr>
          <w:p w:rsidR="00205F06" w:rsidRPr="007370E6" w:rsidRDefault="00205F06" w:rsidP="00205F06">
            <w:pPr>
              <w:rPr>
                <w:b/>
              </w:rPr>
            </w:pPr>
            <w:proofErr w:type="spellStart"/>
            <w:r w:rsidRPr="007370E6">
              <w:rPr>
                <w:b/>
              </w:rPr>
              <w:t>Perineural</w:t>
            </w:r>
            <w:proofErr w:type="spellEnd"/>
            <w:r w:rsidRPr="007370E6">
              <w:rPr>
                <w:b/>
              </w:rPr>
              <w:t xml:space="preserve"> invasion</w:t>
            </w:r>
          </w:p>
        </w:tc>
        <w:tc>
          <w:tcPr>
            <w:tcW w:w="2534" w:type="dxa"/>
          </w:tcPr>
          <w:p w:rsidR="00205F06" w:rsidRDefault="00205F06" w:rsidP="00205F06">
            <w:r>
              <w:t>1.65 (1.38-1.97)</w:t>
            </w:r>
          </w:p>
        </w:tc>
        <w:tc>
          <w:tcPr>
            <w:tcW w:w="1035" w:type="dxa"/>
          </w:tcPr>
          <w:p w:rsidR="00205F06" w:rsidRDefault="00205F06" w:rsidP="00205F06">
            <w:pPr>
              <w:jc w:val="right"/>
            </w:pPr>
            <w:r>
              <w:t>&lt; 0.001</w:t>
            </w:r>
          </w:p>
        </w:tc>
        <w:tc>
          <w:tcPr>
            <w:tcW w:w="2509" w:type="dxa"/>
          </w:tcPr>
          <w:p w:rsidR="00205F06" w:rsidRDefault="00205F06" w:rsidP="00205F06">
            <w:r>
              <w:t>1.37 (1.14-1.64)</w:t>
            </w:r>
          </w:p>
        </w:tc>
        <w:tc>
          <w:tcPr>
            <w:tcW w:w="1060" w:type="dxa"/>
          </w:tcPr>
          <w:p w:rsidR="00205F06" w:rsidRDefault="00205F06" w:rsidP="00205F06">
            <w:pPr>
              <w:jc w:val="right"/>
            </w:pPr>
            <w:r>
              <w:t>0.001</w:t>
            </w:r>
          </w:p>
        </w:tc>
      </w:tr>
    </w:tbl>
    <w:p w:rsidR="003B2EF0" w:rsidRDefault="00B75A51">
      <w:r w:rsidRPr="002A0688">
        <w:rPr>
          <w:b/>
        </w:rPr>
        <w:t xml:space="preserve">Table </w:t>
      </w:r>
      <w:r>
        <w:rPr>
          <w:b/>
        </w:rPr>
        <w:t>S</w:t>
      </w:r>
      <w:r w:rsidR="00205F06">
        <w:rPr>
          <w:b/>
        </w:rPr>
        <w:t>2</w:t>
      </w:r>
      <w:r w:rsidRPr="002A0688">
        <w:rPr>
          <w:b/>
        </w:rPr>
        <w:t xml:space="preserve">: </w:t>
      </w:r>
      <w:proofErr w:type="spellStart"/>
      <w:r w:rsidRPr="00CD05F0">
        <w:t>Uni</w:t>
      </w:r>
      <w:proofErr w:type="spellEnd"/>
      <w:r w:rsidRPr="00CD05F0">
        <w:t>- and multivariable analysis for survival after resection of perihilar cholangiocarcinoma after exclusion of patients who died within 90-days after surgery</w:t>
      </w:r>
      <w:bookmarkEnd w:id="0"/>
    </w:p>
    <w:sectPr w:rsidR="003B2EF0" w:rsidSect="00EC1B5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A51"/>
    <w:rsid w:val="00205F06"/>
    <w:rsid w:val="003D1E52"/>
    <w:rsid w:val="00647A60"/>
    <w:rsid w:val="00675BE6"/>
    <w:rsid w:val="007513DF"/>
    <w:rsid w:val="00805EA9"/>
    <w:rsid w:val="00B75A51"/>
    <w:rsid w:val="00E31D16"/>
    <w:rsid w:val="00EC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4426DBA-33B0-4138-B5E1-1A6938D3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5A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75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Erasmus MC</Company>
  <LinksUpToDate>false</LinksUpToDate>
  <CharactersWithSpaces>2920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Pim Olthof</dc:creator>
  <cp:keywords/>
  <dc:description/>
  <cp:lastModifiedBy>Naveena Kumar</cp:lastModifiedBy>
  <cp:revision>4</cp:revision>
  <dcterms:created xsi:type="dcterms:W3CDTF">2024-01-30T14:00:00Z</dcterms:created>
  <dcterms:modified xsi:type="dcterms:W3CDTF">2024-03-02T09:51:00Z</dcterms:modified>
</cp:coreProperties>
</file>