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7EF9F9" w14:textId="5B52FCBE" w:rsidR="006103E2" w:rsidRPr="006103E2" w:rsidRDefault="00D31634">
      <w:pPr>
        <w:rPr>
          <w:rFonts w:ascii="Helvetica Neue" w:hAnsi="Helvetica Neue"/>
          <w:color w:val="000000"/>
          <w:sz w:val="20"/>
          <w:szCs w:val="20"/>
        </w:rPr>
      </w:pPr>
      <w:r>
        <w:rPr>
          <w:rFonts w:ascii="Helvetica Neue" w:hAnsi="Helvetica Neue"/>
          <w:b/>
          <w:bCs/>
          <w:color w:val="000000"/>
          <w:sz w:val="20"/>
          <w:szCs w:val="20"/>
        </w:rPr>
        <w:t>Supplement 1</w:t>
      </w:r>
      <w:r w:rsidR="006103E2" w:rsidRPr="006103E2">
        <w:rPr>
          <w:rFonts w:ascii="Helvetica Neue" w:hAnsi="Helvetica Neue"/>
          <w:b/>
          <w:bCs/>
          <w:color w:val="000000"/>
          <w:sz w:val="20"/>
          <w:szCs w:val="20"/>
        </w:rPr>
        <w:t>.</w:t>
      </w:r>
      <w:r>
        <w:rPr>
          <w:rFonts w:ascii="Helvetica Neue" w:hAnsi="Helvetica Neue"/>
          <w:b/>
          <w:b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lang w:val="en-US"/>
        </w:rPr>
        <w:t>R</w:t>
      </w:r>
      <w:r w:rsidRPr="001D4829">
        <w:rPr>
          <w:rFonts w:ascii="Calibri" w:hAnsi="Calibri" w:cs="Calibri"/>
          <w:lang w:val="en-US"/>
        </w:rPr>
        <w:t xml:space="preserve">eferences </w:t>
      </w:r>
      <w:r>
        <w:rPr>
          <w:rFonts w:ascii="Calibri" w:hAnsi="Calibri" w:cs="Calibri"/>
          <w:lang w:val="en-US"/>
        </w:rPr>
        <w:t>of the 37 studies included in the narrative review.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"/>
        <w:gridCol w:w="4234"/>
        <w:gridCol w:w="1569"/>
        <w:gridCol w:w="1984"/>
        <w:gridCol w:w="4436"/>
        <w:gridCol w:w="1286"/>
      </w:tblGrid>
      <w:tr w:rsidR="00910C13" w14:paraId="2A95BA30" w14:textId="77777777" w:rsidTr="00910C13">
        <w:tc>
          <w:tcPr>
            <w:tcW w:w="439" w:type="dxa"/>
            <w:shd w:val="clear" w:color="auto" w:fill="D1D1D1" w:themeFill="background2" w:themeFillShade="E6"/>
          </w:tcPr>
          <w:p w14:paraId="149363C3" w14:textId="77777777" w:rsidR="00FA623A" w:rsidRDefault="00FA623A" w:rsidP="00FA623A"/>
        </w:tc>
        <w:tc>
          <w:tcPr>
            <w:tcW w:w="4234" w:type="dxa"/>
            <w:shd w:val="clear" w:color="auto" w:fill="D1D1D1" w:themeFill="background2" w:themeFillShade="E6"/>
          </w:tcPr>
          <w:p w14:paraId="7566E58F" w14:textId="43F8D09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Title</w:t>
            </w:r>
          </w:p>
        </w:tc>
        <w:tc>
          <w:tcPr>
            <w:tcW w:w="1569" w:type="dxa"/>
            <w:shd w:val="clear" w:color="auto" w:fill="D1D1D1" w:themeFill="background2" w:themeFillShade="E6"/>
          </w:tcPr>
          <w:p w14:paraId="0781A839" w14:textId="3B66BB4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First Author</w:t>
            </w:r>
          </w:p>
        </w:tc>
        <w:tc>
          <w:tcPr>
            <w:tcW w:w="1984" w:type="dxa"/>
            <w:shd w:val="clear" w:color="auto" w:fill="D1D1D1" w:themeFill="background2" w:themeFillShade="E6"/>
          </w:tcPr>
          <w:p w14:paraId="141F3D32" w14:textId="6F2B296B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Journal</w:t>
            </w:r>
          </w:p>
        </w:tc>
        <w:tc>
          <w:tcPr>
            <w:tcW w:w="4436" w:type="dxa"/>
            <w:shd w:val="clear" w:color="auto" w:fill="D1D1D1" w:themeFill="background2" w:themeFillShade="E6"/>
          </w:tcPr>
          <w:p w14:paraId="0D7B5A45" w14:textId="65E0E887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Type of Study</w:t>
            </w:r>
          </w:p>
        </w:tc>
        <w:tc>
          <w:tcPr>
            <w:tcW w:w="1286" w:type="dxa"/>
            <w:shd w:val="clear" w:color="auto" w:fill="D1D1D1" w:themeFill="background2" w:themeFillShade="E6"/>
          </w:tcPr>
          <w:p w14:paraId="5042B7E5" w14:textId="00456A39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Publication Year</w:t>
            </w:r>
          </w:p>
        </w:tc>
      </w:tr>
      <w:tr w:rsidR="00910C13" w14:paraId="31EBF861" w14:textId="77777777" w:rsidTr="00910C13">
        <w:tc>
          <w:tcPr>
            <w:tcW w:w="439" w:type="dxa"/>
          </w:tcPr>
          <w:p w14:paraId="4D148FCA" w14:textId="74A029BA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234" w:type="dxa"/>
          </w:tcPr>
          <w:p w14:paraId="28DD15BF" w14:textId="6431188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Aortobronchial fistula after endovascular stent graft repair of the thoracic aorta</w:t>
            </w:r>
          </w:p>
        </w:tc>
        <w:tc>
          <w:tcPr>
            <w:tcW w:w="1569" w:type="dxa"/>
          </w:tcPr>
          <w:p w14:paraId="4498004D" w14:textId="4007614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VonFricken K</w:t>
            </w:r>
          </w:p>
        </w:tc>
        <w:tc>
          <w:tcPr>
            <w:tcW w:w="1984" w:type="dxa"/>
          </w:tcPr>
          <w:p w14:paraId="1650617E" w14:textId="5107CF0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Thorac Surg</w:t>
            </w:r>
          </w:p>
        </w:tc>
        <w:tc>
          <w:tcPr>
            <w:tcW w:w="4436" w:type="dxa"/>
          </w:tcPr>
          <w:p w14:paraId="24B8D83F" w14:textId="25D1A2C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624CA893" w14:textId="31245DA7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2000</w:t>
            </w:r>
          </w:p>
        </w:tc>
      </w:tr>
      <w:tr w:rsidR="00910C13" w14:paraId="06A2E3F6" w14:textId="77777777" w:rsidTr="00910C13">
        <w:tc>
          <w:tcPr>
            <w:tcW w:w="439" w:type="dxa"/>
          </w:tcPr>
          <w:p w14:paraId="44A46712" w14:textId="3F6DB7E3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234" w:type="dxa"/>
          </w:tcPr>
          <w:p w14:paraId="72130277" w14:textId="4A865A0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Postoperative Aortic Fistulas Into the Airways: Etiology, Pathogenesis, Presentation, Diagnosis, and Management</w:t>
            </w:r>
          </w:p>
        </w:tc>
        <w:tc>
          <w:tcPr>
            <w:tcW w:w="1569" w:type="dxa"/>
          </w:tcPr>
          <w:p w14:paraId="5E5282C5" w14:textId="762C82B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Piciché M</w:t>
            </w:r>
          </w:p>
        </w:tc>
        <w:tc>
          <w:tcPr>
            <w:tcW w:w="1984" w:type="dxa"/>
          </w:tcPr>
          <w:p w14:paraId="1E6F9CDB" w14:textId="339E35EE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Thorac Surg</w:t>
            </w:r>
          </w:p>
        </w:tc>
        <w:tc>
          <w:tcPr>
            <w:tcW w:w="4436" w:type="dxa"/>
          </w:tcPr>
          <w:p w14:paraId="3AE13681" w14:textId="765E814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Narrative review</w:t>
            </w:r>
          </w:p>
        </w:tc>
        <w:tc>
          <w:tcPr>
            <w:tcW w:w="1286" w:type="dxa"/>
          </w:tcPr>
          <w:p w14:paraId="6CF4CE80" w14:textId="5B299FEA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2003</w:t>
            </w:r>
          </w:p>
        </w:tc>
      </w:tr>
      <w:tr w:rsidR="00910C13" w14:paraId="43736513" w14:textId="77777777" w:rsidTr="00910C13">
        <w:tc>
          <w:tcPr>
            <w:tcW w:w="439" w:type="dxa"/>
          </w:tcPr>
          <w:p w14:paraId="32101794" w14:textId="6F3447EB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234" w:type="dxa"/>
          </w:tcPr>
          <w:p w14:paraId="2E655FFC" w14:textId="1F38320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Thoracic endovascular aortic repair of aortobronchial fistulas</w:t>
            </w:r>
          </w:p>
        </w:tc>
        <w:tc>
          <w:tcPr>
            <w:tcW w:w="1569" w:type="dxa"/>
          </w:tcPr>
          <w:p w14:paraId="02200A83" w14:textId="249E913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Riesenman PJ</w:t>
            </w:r>
          </w:p>
        </w:tc>
        <w:tc>
          <w:tcPr>
            <w:tcW w:w="1984" w:type="dxa"/>
          </w:tcPr>
          <w:p w14:paraId="223FED67" w14:textId="5787C50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Vasc Surg</w:t>
            </w:r>
          </w:p>
        </w:tc>
        <w:tc>
          <w:tcPr>
            <w:tcW w:w="4436" w:type="dxa"/>
          </w:tcPr>
          <w:p w14:paraId="09834989" w14:textId="2291C06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0CA8D155" w14:textId="66E8C273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2009</w:t>
            </w:r>
          </w:p>
        </w:tc>
      </w:tr>
      <w:tr w:rsidR="00910C13" w14:paraId="70047DF3" w14:textId="77777777" w:rsidTr="00910C13">
        <w:tc>
          <w:tcPr>
            <w:tcW w:w="439" w:type="dxa"/>
          </w:tcPr>
          <w:p w14:paraId="3CF95069" w14:textId="43B7F503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234" w:type="dxa"/>
          </w:tcPr>
          <w:p w14:paraId="438EA310" w14:textId="49E429E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Management of thoracic endograft infection</w:t>
            </w:r>
          </w:p>
        </w:tc>
        <w:tc>
          <w:tcPr>
            <w:tcW w:w="1569" w:type="dxa"/>
          </w:tcPr>
          <w:p w14:paraId="52126B43" w14:textId="7236182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Chiesa R</w:t>
            </w:r>
          </w:p>
        </w:tc>
        <w:tc>
          <w:tcPr>
            <w:tcW w:w="1984" w:type="dxa"/>
          </w:tcPr>
          <w:p w14:paraId="27A9CA00" w14:textId="0E9D6D2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 xml:space="preserve">J Cardiovasc Surg </w:t>
            </w:r>
          </w:p>
        </w:tc>
        <w:tc>
          <w:tcPr>
            <w:tcW w:w="4436" w:type="dxa"/>
          </w:tcPr>
          <w:p w14:paraId="37B7219D" w14:textId="4C9014C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Cross-sectional observational study from a national survey</w:t>
            </w:r>
          </w:p>
        </w:tc>
        <w:tc>
          <w:tcPr>
            <w:tcW w:w="1286" w:type="dxa"/>
          </w:tcPr>
          <w:p w14:paraId="0791660C" w14:textId="0A78ABF1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2010</w:t>
            </w:r>
          </w:p>
        </w:tc>
      </w:tr>
      <w:tr w:rsidR="00910C13" w14:paraId="00BA7DA3" w14:textId="77777777" w:rsidTr="00910C13">
        <w:tc>
          <w:tcPr>
            <w:tcW w:w="439" w:type="dxa"/>
          </w:tcPr>
          <w:p w14:paraId="7760B7D4" w14:textId="033F4A7C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4234" w:type="dxa"/>
          </w:tcPr>
          <w:p w14:paraId="54793713" w14:textId="5129852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Concomitant aortoesophageal and aortobronchial fistula after endovascular aortic repair</w:t>
            </w:r>
          </w:p>
        </w:tc>
        <w:tc>
          <w:tcPr>
            <w:tcW w:w="1569" w:type="dxa"/>
          </w:tcPr>
          <w:p w14:paraId="4942C5DE" w14:textId="2048EE2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Kim HW</w:t>
            </w:r>
          </w:p>
        </w:tc>
        <w:tc>
          <w:tcPr>
            <w:tcW w:w="1984" w:type="dxa"/>
          </w:tcPr>
          <w:p w14:paraId="21ADBA0E" w14:textId="4871A7C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Thorac Surg</w:t>
            </w:r>
          </w:p>
        </w:tc>
        <w:tc>
          <w:tcPr>
            <w:tcW w:w="4436" w:type="dxa"/>
          </w:tcPr>
          <w:p w14:paraId="20C76DD9" w14:textId="4E78ECF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1DCDF19B" w14:textId="5269012F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2010</w:t>
            </w:r>
          </w:p>
        </w:tc>
      </w:tr>
      <w:tr w:rsidR="00910C13" w14:paraId="6A0B3D36" w14:textId="77777777" w:rsidTr="00910C13">
        <w:tc>
          <w:tcPr>
            <w:tcW w:w="439" w:type="dxa"/>
          </w:tcPr>
          <w:p w14:paraId="0D727DC8" w14:textId="2E193B1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4234" w:type="dxa"/>
          </w:tcPr>
          <w:p w14:paraId="7C501189" w14:textId="40E6D08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Treatment strategies and outcomes in patients with infected aortic endografts</w:t>
            </w:r>
          </w:p>
        </w:tc>
        <w:tc>
          <w:tcPr>
            <w:tcW w:w="1569" w:type="dxa"/>
          </w:tcPr>
          <w:p w14:paraId="26BD9CBC" w14:textId="28E5162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Fatima J</w:t>
            </w:r>
          </w:p>
        </w:tc>
        <w:tc>
          <w:tcPr>
            <w:tcW w:w="1984" w:type="dxa"/>
          </w:tcPr>
          <w:p w14:paraId="5332A001" w14:textId="4B3DFD4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Vasc Surg</w:t>
            </w:r>
          </w:p>
        </w:tc>
        <w:tc>
          <w:tcPr>
            <w:tcW w:w="4436" w:type="dxa"/>
          </w:tcPr>
          <w:p w14:paraId="583119AF" w14:textId="1027395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6EB327D0" w14:textId="215F509A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2013</w:t>
            </w:r>
          </w:p>
        </w:tc>
      </w:tr>
      <w:tr w:rsidR="00910C13" w14:paraId="56C370B4" w14:textId="77777777" w:rsidTr="00910C13">
        <w:tc>
          <w:tcPr>
            <w:tcW w:w="439" w:type="dxa"/>
          </w:tcPr>
          <w:p w14:paraId="4C383AFA" w14:textId="18FC6BC7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4234" w:type="dxa"/>
          </w:tcPr>
          <w:p w14:paraId="243B540D" w14:textId="71DAF2A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Open surgical secondary procedures after thoracic endovascular aortic repair</w:t>
            </w:r>
          </w:p>
        </w:tc>
        <w:tc>
          <w:tcPr>
            <w:tcW w:w="1569" w:type="dxa"/>
          </w:tcPr>
          <w:p w14:paraId="1314384A" w14:textId="7790852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Canaud L</w:t>
            </w:r>
          </w:p>
        </w:tc>
        <w:tc>
          <w:tcPr>
            <w:tcW w:w="1984" w:type="dxa"/>
          </w:tcPr>
          <w:p w14:paraId="09C01FE4" w14:textId="242B001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Eur J Vasc Endovasc Surg</w:t>
            </w:r>
          </w:p>
        </w:tc>
        <w:tc>
          <w:tcPr>
            <w:tcW w:w="4436" w:type="dxa"/>
          </w:tcPr>
          <w:p w14:paraId="2A94195D" w14:textId="4BD06DC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0E9DCCB8" w14:textId="60A3E655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2013</w:t>
            </w:r>
          </w:p>
        </w:tc>
      </w:tr>
      <w:tr w:rsidR="00910C13" w14:paraId="5A103D5E" w14:textId="77777777" w:rsidTr="00910C13">
        <w:tc>
          <w:tcPr>
            <w:tcW w:w="439" w:type="dxa"/>
          </w:tcPr>
          <w:p w14:paraId="22C79CA2" w14:textId="26BF5EED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4234" w:type="dxa"/>
          </w:tcPr>
          <w:p w14:paraId="5ED0B443" w14:textId="779BFD8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Aortobronchial fistula in the presence of a midgraft hole after endovascular repair of thoracic aortic aneurysms</w:t>
            </w:r>
          </w:p>
        </w:tc>
        <w:tc>
          <w:tcPr>
            <w:tcW w:w="1569" w:type="dxa"/>
          </w:tcPr>
          <w:p w14:paraId="07A05E23" w14:textId="7E51FE7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Touma Y</w:t>
            </w:r>
          </w:p>
        </w:tc>
        <w:tc>
          <w:tcPr>
            <w:tcW w:w="1984" w:type="dxa"/>
          </w:tcPr>
          <w:p w14:paraId="2E48187E" w14:textId="20AF1DA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Eur J Cardiothorac Surg</w:t>
            </w:r>
          </w:p>
        </w:tc>
        <w:tc>
          <w:tcPr>
            <w:tcW w:w="4436" w:type="dxa"/>
          </w:tcPr>
          <w:p w14:paraId="1EE060F5" w14:textId="160FCEE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0F45FE9" w14:textId="0AC8222D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2013</w:t>
            </w:r>
          </w:p>
        </w:tc>
      </w:tr>
      <w:tr w:rsidR="00910C13" w14:paraId="481134F6" w14:textId="77777777" w:rsidTr="00910C13">
        <w:tc>
          <w:tcPr>
            <w:tcW w:w="439" w:type="dxa"/>
          </w:tcPr>
          <w:p w14:paraId="3C0F232E" w14:textId="16A97554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4234" w:type="dxa"/>
          </w:tcPr>
          <w:p w14:paraId="2BC561FF" w14:textId="365A36D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Combined endovascular and surgical approach</w:t>
            </w:r>
          </w:p>
        </w:tc>
        <w:tc>
          <w:tcPr>
            <w:tcW w:w="1569" w:type="dxa"/>
          </w:tcPr>
          <w:p w14:paraId="4E4D35A6" w14:textId="2A9C037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Canaud L</w:t>
            </w:r>
          </w:p>
        </w:tc>
        <w:tc>
          <w:tcPr>
            <w:tcW w:w="1984" w:type="dxa"/>
          </w:tcPr>
          <w:p w14:paraId="030FFC1F" w14:textId="7911DC2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Thorac Cardiovasc Surg</w:t>
            </w:r>
          </w:p>
        </w:tc>
        <w:tc>
          <w:tcPr>
            <w:tcW w:w="4436" w:type="dxa"/>
          </w:tcPr>
          <w:p w14:paraId="1747EA6F" w14:textId="7781071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3CF96E82" w14:textId="3AD3BCEA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2014</w:t>
            </w:r>
          </w:p>
        </w:tc>
      </w:tr>
      <w:tr w:rsidR="00910C13" w14:paraId="5F41A0B0" w14:textId="77777777" w:rsidTr="00910C13">
        <w:tc>
          <w:tcPr>
            <w:tcW w:w="439" w:type="dxa"/>
          </w:tcPr>
          <w:p w14:paraId="5729A2FF" w14:textId="7E06D913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10</w:t>
            </w:r>
          </w:p>
        </w:tc>
        <w:tc>
          <w:tcPr>
            <w:tcW w:w="4234" w:type="dxa"/>
          </w:tcPr>
          <w:p w14:paraId="735F0479" w14:textId="3DF6369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Aorto-bronchial and aorto-pulmonary fistulation after thoracic endovascular aortic repair: an analysis from the European Registry of Endovascular Aortic Repair Complications</w:t>
            </w:r>
          </w:p>
        </w:tc>
        <w:tc>
          <w:tcPr>
            <w:tcW w:w="1569" w:type="dxa"/>
          </w:tcPr>
          <w:p w14:paraId="1F3B8F1E" w14:textId="3E3D6C7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Czerny M</w:t>
            </w:r>
          </w:p>
        </w:tc>
        <w:tc>
          <w:tcPr>
            <w:tcW w:w="1984" w:type="dxa"/>
          </w:tcPr>
          <w:p w14:paraId="4AEE40CC" w14:textId="3D376C0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Eur J Cardiothorac Surg</w:t>
            </w:r>
          </w:p>
        </w:tc>
        <w:tc>
          <w:tcPr>
            <w:tcW w:w="4436" w:type="dxa"/>
          </w:tcPr>
          <w:p w14:paraId="3138B637" w14:textId="2BFA371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Retrospective observational study with data from an international multicenter registry</w:t>
            </w:r>
          </w:p>
        </w:tc>
        <w:tc>
          <w:tcPr>
            <w:tcW w:w="1286" w:type="dxa"/>
          </w:tcPr>
          <w:p w14:paraId="67B3293B" w14:textId="6803290F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2015</w:t>
            </w:r>
          </w:p>
        </w:tc>
      </w:tr>
      <w:tr w:rsidR="00910C13" w14:paraId="0233FF77" w14:textId="77777777" w:rsidTr="00910C13">
        <w:tc>
          <w:tcPr>
            <w:tcW w:w="439" w:type="dxa"/>
          </w:tcPr>
          <w:p w14:paraId="73BE5B1F" w14:textId="67C2ABA1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11</w:t>
            </w:r>
          </w:p>
        </w:tc>
        <w:tc>
          <w:tcPr>
            <w:tcW w:w="4234" w:type="dxa"/>
          </w:tcPr>
          <w:p w14:paraId="68BAB6A3" w14:textId="2997FA1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Secondary organ fistulation after thoracic endovascular aortic repair</w:t>
            </w:r>
          </w:p>
        </w:tc>
        <w:tc>
          <w:tcPr>
            <w:tcW w:w="1569" w:type="dxa"/>
          </w:tcPr>
          <w:p w14:paraId="5DFD6726" w14:textId="55768CE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Czerny M</w:t>
            </w:r>
          </w:p>
        </w:tc>
        <w:tc>
          <w:tcPr>
            <w:tcW w:w="1984" w:type="dxa"/>
          </w:tcPr>
          <w:p w14:paraId="5D6B1823" w14:textId="12383AA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Minim Invasive Ther Allied Technol</w:t>
            </w:r>
          </w:p>
        </w:tc>
        <w:tc>
          <w:tcPr>
            <w:tcW w:w="4436" w:type="dxa"/>
          </w:tcPr>
          <w:p w14:paraId="7089CFCD" w14:textId="3920C56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Narrative review</w:t>
            </w:r>
          </w:p>
        </w:tc>
        <w:tc>
          <w:tcPr>
            <w:tcW w:w="1286" w:type="dxa"/>
          </w:tcPr>
          <w:p w14:paraId="71F5EA8C" w14:textId="5C4B0C4C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2015</w:t>
            </w:r>
          </w:p>
        </w:tc>
      </w:tr>
      <w:tr w:rsidR="00910C13" w14:paraId="7B3883C4" w14:textId="77777777" w:rsidTr="00910C13">
        <w:tc>
          <w:tcPr>
            <w:tcW w:w="439" w:type="dxa"/>
          </w:tcPr>
          <w:p w14:paraId="1FDC1C6C" w14:textId="323F37C0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12</w:t>
            </w:r>
          </w:p>
        </w:tc>
        <w:tc>
          <w:tcPr>
            <w:tcW w:w="4234" w:type="dxa"/>
          </w:tcPr>
          <w:p w14:paraId="5A3B2ACF" w14:textId="4662450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Emergency open surgery for aorto-oesophageal and aorto-bronchial fistulae after thoracic endovascular aortic repair: a single-centre experience†</w:t>
            </w:r>
          </w:p>
        </w:tc>
        <w:tc>
          <w:tcPr>
            <w:tcW w:w="1569" w:type="dxa"/>
          </w:tcPr>
          <w:p w14:paraId="2AE6344C" w14:textId="4007A5C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Luehr M</w:t>
            </w:r>
          </w:p>
        </w:tc>
        <w:tc>
          <w:tcPr>
            <w:tcW w:w="1984" w:type="dxa"/>
          </w:tcPr>
          <w:p w14:paraId="5C710D11" w14:textId="122F316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Eur J Cardiothorac Surg</w:t>
            </w:r>
          </w:p>
        </w:tc>
        <w:tc>
          <w:tcPr>
            <w:tcW w:w="4436" w:type="dxa"/>
          </w:tcPr>
          <w:p w14:paraId="780F2D9F" w14:textId="3940C10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795634E7" w14:textId="4623B65F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2015</w:t>
            </w:r>
          </w:p>
        </w:tc>
      </w:tr>
      <w:tr w:rsidR="00910C13" w14:paraId="230E4A53" w14:textId="77777777" w:rsidTr="00910C13">
        <w:tc>
          <w:tcPr>
            <w:tcW w:w="439" w:type="dxa"/>
          </w:tcPr>
          <w:p w14:paraId="4223EE2A" w14:textId="3E4A88AE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lastRenderedPageBreak/>
              <w:t>13</w:t>
            </w:r>
          </w:p>
        </w:tc>
        <w:tc>
          <w:tcPr>
            <w:tcW w:w="4234" w:type="dxa"/>
          </w:tcPr>
          <w:p w14:paraId="777493C0" w14:textId="42FE32D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Successful management of infected thoracoabdominal graft and aortobronchial fistula using a hybrid approach</w:t>
            </w:r>
          </w:p>
        </w:tc>
        <w:tc>
          <w:tcPr>
            <w:tcW w:w="1569" w:type="dxa"/>
          </w:tcPr>
          <w:p w14:paraId="4E552C6D" w14:textId="006F777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Giglio P</w:t>
            </w:r>
          </w:p>
        </w:tc>
        <w:tc>
          <w:tcPr>
            <w:tcW w:w="1984" w:type="dxa"/>
          </w:tcPr>
          <w:p w14:paraId="34963F38" w14:textId="3785EA6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Vasc Surg Cases</w:t>
            </w:r>
          </w:p>
        </w:tc>
        <w:tc>
          <w:tcPr>
            <w:tcW w:w="4436" w:type="dxa"/>
          </w:tcPr>
          <w:p w14:paraId="03041739" w14:textId="043AED0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4EFB8AF2" w14:textId="63183087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2015</w:t>
            </w:r>
          </w:p>
        </w:tc>
      </w:tr>
      <w:tr w:rsidR="00910C13" w14:paraId="64B9CC62" w14:textId="77777777" w:rsidTr="00910C13">
        <w:tc>
          <w:tcPr>
            <w:tcW w:w="439" w:type="dxa"/>
          </w:tcPr>
          <w:p w14:paraId="7646058D" w14:textId="4C6A6370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14</w:t>
            </w:r>
          </w:p>
        </w:tc>
        <w:tc>
          <w:tcPr>
            <w:tcW w:w="4234" w:type="dxa"/>
          </w:tcPr>
          <w:p w14:paraId="774FE349" w14:textId="2CF16F7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Aortoesophageal and aortobronchial fistula caused by Candida albicans after thoracic endovascular aortic repair</w:t>
            </w:r>
          </w:p>
        </w:tc>
        <w:tc>
          <w:tcPr>
            <w:tcW w:w="1569" w:type="dxa"/>
          </w:tcPr>
          <w:p w14:paraId="4ECF6B78" w14:textId="4F46141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Končar IB</w:t>
            </w:r>
          </w:p>
        </w:tc>
        <w:tc>
          <w:tcPr>
            <w:tcW w:w="1984" w:type="dxa"/>
          </w:tcPr>
          <w:p w14:paraId="065AAF7E" w14:textId="277DF93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Vojnosanit Pregl</w:t>
            </w:r>
          </w:p>
        </w:tc>
        <w:tc>
          <w:tcPr>
            <w:tcW w:w="4436" w:type="dxa"/>
          </w:tcPr>
          <w:p w14:paraId="600B2088" w14:textId="63A3450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5EBDE3F" w14:textId="320A98F7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2016</w:t>
            </w:r>
          </w:p>
        </w:tc>
      </w:tr>
      <w:tr w:rsidR="00910C13" w14:paraId="70C7C26B" w14:textId="77777777" w:rsidTr="00910C13">
        <w:tc>
          <w:tcPr>
            <w:tcW w:w="439" w:type="dxa"/>
          </w:tcPr>
          <w:p w14:paraId="46E2BFF7" w14:textId="28758C91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15</w:t>
            </w:r>
          </w:p>
        </w:tc>
        <w:tc>
          <w:tcPr>
            <w:tcW w:w="4234" w:type="dxa"/>
          </w:tcPr>
          <w:p w14:paraId="03EB43F2" w14:textId="454F2B9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Alternative Treatment for Residual Aortobronchial Fistula After Thoracic Endovascular Aortic Repair</w:t>
            </w:r>
          </w:p>
        </w:tc>
        <w:tc>
          <w:tcPr>
            <w:tcW w:w="1569" w:type="dxa"/>
          </w:tcPr>
          <w:p w14:paraId="739A4CE3" w14:textId="4E7CF791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Ujihira K</w:t>
            </w:r>
          </w:p>
        </w:tc>
        <w:tc>
          <w:tcPr>
            <w:tcW w:w="1984" w:type="dxa"/>
          </w:tcPr>
          <w:p w14:paraId="0184A697" w14:textId="26CE624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 xml:space="preserve">Innovations </w:t>
            </w:r>
          </w:p>
        </w:tc>
        <w:tc>
          <w:tcPr>
            <w:tcW w:w="4436" w:type="dxa"/>
          </w:tcPr>
          <w:p w14:paraId="58F7A793" w14:textId="099C45E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FE49F80" w14:textId="5B9B011D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2016</w:t>
            </w:r>
          </w:p>
        </w:tc>
      </w:tr>
      <w:tr w:rsidR="00910C13" w14:paraId="40B0959A" w14:textId="77777777" w:rsidTr="00910C13">
        <w:tc>
          <w:tcPr>
            <w:tcW w:w="439" w:type="dxa"/>
          </w:tcPr>
          <w:p w14:paraId="3A7A89AB" w14:textId="409E5817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16</w:t>
            </w:r>
          </w:p>
        </w:tc>
        <w:tc>
          <w:tcPr>
            <w:tcW w:w="4234" w:type="dxa"/>
          </w:tcPr>
          <w:p w14:paraId="0A003646" w14:textId="0948DCA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Aortobronchial Fistula after Thoracic Endovascular Aortic Repair (TEVAR) for Descending Thoracic Aortic Aneurysm</w:t>
            </w:r>
          </w:p>
        </w:tc>
        <w:tc>
          <w:tcPr>
            <w:tcW w:w="1569" w:type="dxa"/>
          </w:tcPr>
          <w:p w14:paraId="452EC40A" w14:textId="2B3252B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Melvan JN</w:t>
            </w:r>
          </w:p>
        </w:tc>
        <w:tc>
          <w:tcPr>
            <w:tcW w:w="1984" w:type="dxa"/>
          </w:tcPr>
          <w:p w14:paraId="2E239EB5" w14:textId="569C6F6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Vasc Surg</w:t>
            </w:r>
          </w:p>
        </w:tc>
        <w:tc>
          <w:tcPr>
            <w:tcW w:w="4436" w:type="dxa"/>
          </w:tcPr>
          <w:p w14:paraId="278C4EE3" w14:textId="4B32B4B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4CBB18BB" w14:textId="64869704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3F7C23E1" w14:textId="77777777" w:rsidTr="00910C13">
        <w:tc>
          <w:tcPr>
            <w:tcW w:w="439" w:type="dxa"/>
          </w:tcPr>
          <w:p w14:paraId="5167FC5A" w14:textId="15A633CA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17</w:t>
            </w:r>
          </w:p>
        </w:tc>
        <w:tc>
          <w:tcPr>
            <w:tcW w:w="4234" w:type="dxa"/>
          </w:tcPr>
          <w:p w14:paraId="1D48E682" w14:textId="4B4602D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Aortopulmonary Fistula Presenting without an Endoleak after Thoracic Endovascular Aortic Repair</w:t>
            </w:r>
          </w:p>
        </w:tc>
        <w:tc>
          <w:tcPr>
            <w:tcW w:w="1569" w:type="dxa"/>
          </w:tcPr>
          <w:p w14:paraId="10BFCC97" w14:textId="449CE71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Sica G</w:t>
            </w:r>
          </w:p>
        </w:tc>
        <w:tc>
          <w:tcPr>
            <w:tcW w:w="1984" w:type="dxa"/>
          </w:tcPr>
          <w:p w14:paraId="29187BA6" w14:textId="4A6B35D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Korean J Thorac Cardiovasc Surg</w:t>
            </w:r>
          </w:p>
        </w:tc>
        <w:tc>
          <w:tcPr>
            <w:tcW w:w="4436" w:type="dxa"/>
          </w:tcPr>
          <w:p w14:paraId="2B4C4B06" w14:textId="734CA03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8E6F61B" w14:textId="1A5C5A5C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7F0B8CA0" w14:textId="77777777" w:rsidTr="00910C13">
        <w:tc>
          <w:tcPr>
            <w:tcW w:w="439" w:type="dxa"/>
          </w:tcPr>
          <w:p w14:paraId="18793FD0" w14:textId="241D8029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4234" w:type="dxa"/>
          </w:tcPr>
          <w:p w14:paraId="7E91D691" w14:textId="57E76B2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Open Surgical Treatment of Secondary Aortoesophageal and Aortobronchial Fistula after Thoracic Endovascular Aortic Repair and Esophagocoloplasty in a Second Procedure</w:t>
            </w:r>
          </w:p>
        </w:tc>
        <w:tc>
          <w:tcPr>
            <w:tcW w:w="1569" w:type="dxa"/>
          </w:tcPr>
          <w:p w14:paraId="3BE167DF" w14:textId="525938D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Sladojevic M</w:t>
            </w:r>
          </w:p>
        </w:tc>
        <w:tc>
          <w:tcPr>
            <w:tcW w:w="1984" w:type="dxa"/>
          </w:tcPr>
          <w:p w14:paraId="515A9EC4" w14:textId="0DFE188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Vasc Surg</w:t>
            </w:r>
          </w:p>
        </w:tc>
        <w:tc>
          <w:tcPr>
            <w:tcW w:w="4436" w:type="dxa"/>
          </w:tcPr>
          <w:p w14:paraId="1C89AD5B" w14:textId="5DABF50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68CC41F7" w14:textId="64033018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74800DFE" w14:textId="77777777" w:rsidTr="00910C13">
        <w:tc>
          <w:tcPr>
            <w:tcW w:w="439" w:type="dxa"/>
          </w:tcPr>
          <w:p w14:paraId="791EC58A" w14:textId="1ACA6C14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4234" w:type="dxa"/>
          </w:tcPr>
          <w:p w14:paraId="2C8D433C" w14:textId="6405FBA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Old Solutions for New Troubles in Complications after Thoracic Endovascular Aortic Repair</w:t>
            </w:r>
          </w:p>
        </w:tc>
        <w:tc>
          <w:tcPr>
            <w:tcW w:w="1569" w:type="dxa"/>
          </w:tcPr>
          <w:p w14:paraId="42591144" w14:textId="43E561E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Fortunato GA</w:t>
            </w:r>
          </w:p>
        </w:tc>
        <w:tc>
          <w:tcPr>
            <w:tcW w:w="1984" w:type="dxa"/>
          </w:tcPr>
          <w:p w14:paraId="6DF82794" w14:textId="67FFEA8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Thorac Cardiovasc Surg Rep</w:t>
            </w:r>
          </w:p>
        </w:tc>
        <w:tc>
          <w:tcPr>
            <w:tcW w:w="4436" w:type="dxa"/>
          </w:tcPr>
          <w:p w14:paraId="64135CB6" w14:textId="28E35E6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55D8AD60" w14:textId="6958FD28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355DF59D" w14:textId="77777777" w:rsidTr="00910C13">
        <w:tc>
          <w:tcPr>
            <w:tcW w:w="439" w:type="dxa"/>
          </w:tcPr>
          <w:p w14:paraId="6FA5CC78" w14:textId="62A1042B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4234" w:type="dxa"/>
          </w:tcPr>
          <w:p w14:paraId="46A219E5" w14:textId="5494ED2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Thoracoabdominal aortic replacement with a bovine pericardial tube graft for aortobronchial fistulation 10 years after TEVAR</w:t>
            </w:r>
          </w:p>
        </w:tc>
        <w:tc>
          <w:tcPr>
            <w:tcW w:w="1569" w:type="dxa"/>
          </w:tcPr>
          <w:p w14:paraId="53C83B3C" w14:textId="51E9825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Kondov S</w:t>
            </w:r>
          </w:p>
        </w:tc>
        <w:tc>
          <w:tcPr>
            <w:tcW w:w="1984" w:type="dxa"/>
          </w:tcPr>
          <w:p w14:paraId="43954CDB" w14:textId="5FD6188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Multimed Man Cardiothorac Surg</w:t>
            </w:r>
          </w:p>
        </w:tc>
        <w:tc>
          <w:tcPr>
            <w:tcW w:w="4436" w:type="dxa"/>
          </w:tcPr>
          <w:p w14:paraId="51B24227" w14:textId="35A9D8A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3EA0AEC8" w14:textId="15F4CBB7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7C44FFC6" w14:textId="77777777" w:rsidTr="00910C13">
        <w:tc>
          <w:tcPr>
            <w:tcW w:w="439" w:type="dxa"/>
          </w:tcPr>
          <w:p w14:paraId="70A46265" w14:textId="5629DBB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21</w:t>
            </w:r>
          </w:p>
        </w:tc>
        <w:tc>
          <w:tcPr>
            <w:tcW w:w="4234" w:type="dxa"/>
          </w:tcPr>
          <w:p w14:paraId="6D5FBF24" w14:textId="705A815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Aortobronchial and aortoenteric fistula</w:t>
            </w:r>
          </w:p>
        </w:tc>
        <w:tc>
          <w:tcPr>
            <w:tcW w:w="1569" w:type="dxa"/>
          </w:tcPr>
          <w:p w14:paraId="0D34AB10" w14:textId="0639BF3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Weaver ML</w:t>
            </w:r>
          </w:p>
        </w:tc>
        <w:tc>
          <w:tcPr>
            <w:tcW w:w="1984" w:type="dxa"/>
          </w:tcPr>
          <w:p w14:paraId="38933657" w14:textId="3379110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Semin Vasc Surg</w:t>
            </w:r>
          </w:p>
        </w:tc>
        <w:tc>
          <w:tcPr>
            <w:tcW w:w="4436" w:type="dxa"/>
          </w:tcPr>
          <w:p w14:paraId="029883EC" w14:textId="4FEA72B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30099FD2" w14:textId="6B37D956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2017</w:t>
            </w:r>
          </w:p>
        </w:tc>
      </w:tr>
      <w:tr w:rsidR="00910C13" w14:paraId="46AFDBD1" w14:textId="77777777" w:rsidTr="00910C13">
        <w:tc>
          <w:tcPr>
            <w:tcW w:w="439" w:type="dxa"/>
          </w:tcPr>
          <w:p w14:paraId="7E154084" w14:textId="1EDE92C9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22</w:t>
            </w:r>
          </w:p>
        </w:tc>
        <w:tc>
          <w:tcPr>
            <w:tcW w:w="4234" w:type="dxa"/>
          </w:tcPr>
          <w:p w14:paraId="1059163F" w14:textId="5B213C8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Late Complication after Thoracic Endovascular Aortic Repair: What Is the Role of an Open Surgical Conversion?</w:t>
            </w:r>
          </w:p>
        </w:tc>
        <w:tc>
          <w:tcPr>
            <w:tcW w:w="1569" w:type="dxa"/>
          </w:tcPr>
          <w:p w14:paraId="44B71FF7" w14:textId="706852C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Davidovic L</w:t>
            </w:r>
          </w:p>
        </w:tc>
        <w:tc>
          <w:tcPr>
            <w:tcW w:w="1984" w:type="dxa"/>
          </w:tcPr>
          <w:p w14:paraId="40521F99" w14:textId="468EDC4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Ann Vasc Surg</w:t>
            </w:r>
          </w:p>
        </w:tc>
        <w:tc>
          <w:tcPr>
            <w:tcW w:w="4436" w:type="dxa"/>
          </w:tcPr>
          <w:p w14:paraId="2992F465" w14:textId="703E9DD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05B688EF" w14:textId="58999860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2018</w:t>
            </w:r>
          </w:p>
        </w:tc>
      </w:tr>
      <w:tr w:rsidR="00910C13" w14:paraId="6A51B7B6" w14:textId="77777777" w:rsidTr="00910C13">
        <w:tc>
          <w:tcPr>
            <w:tcW w:w="439" w:type="dxa"/>
          </w:tcPr>
          <w:p w14:paraId="6390B418" w14:textId="5BB1EF4D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23</w:t>
            </w:r>
          </w:p>
        </w:tc>
        <w:tc>
          <w:tcPr>
            <w:tcW w:w="4234" w:type="dxa"/>
          </w:tcPr>
          <w:p w14:paraId="4159EE63" w14:textId="251BD10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Successful treatment of hemoptysis caused by a type 2 endoleak after thoracic endovascular aortic repair</w:t>
            </w:r>
          </w:p>
        </w:tc>
        <w:tc>
          <w:tcPr>
            <w:tcW w:w="1569" w:type="dxa"/>
          </w:tcPr>
          <w:p w14:paraId="321B147F" w14:textId="6D3C7AE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Sueyoshi E</w:t>
            </w:r>
          </w:p>
        </w:tc>
        <w:tc>
          <w:tcPr>
            <w:tcW w:w="1984" w:type="dxa"/>
          </w:tcPr>
          <w:p w14:paraId="53EE1F62" w14:textId="71A6A75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CVIR Endovasc</w:t>
            </w:r>
          </w:p>
        </w:tc>
        <w:tc>
          <w:tcPr>
            <w:tcW w:w="4436" w:type="dxa"/>
          </w:tcPr>
          <w:p w14:paraId="7136C4DF" w14:textId="2D3AC52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5D2B89C8" w14:textId="17777684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2018</w:t>
            </w:r>
          </w:p>
        </w:tc>
      </w:tr>
      <w:tr w:rsidR="00910C13" w14:paraId="6B3640C2" w14:textId="77777777" w:rsidTr="00910C13">
        <w:tc>
          <w:tcPr>
            <w:tcW w:w="439" w:type="dxa"/>
          </w:tcPr>
          <w:p w14:paraId="5C01BD32" w14:textId="54364559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4234" w:type="dxa"/>
          </w:tcPr>
          <w:p w14:paraId="49C41F93" w14:textId="372DAB31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Extra-anatomical ascending-thoraco-abdominal bypass for aortic fistula after thoracic endovascular aortic repair</w:t>
            </w:r>
          </w:p>
        </w:tc>
        <w:tc>
          <w:tcPr>
            <w:tcW w:w="1569" w:type="dxa"/>
          </w:tcPr>
          <w:p w14:paraId="03FC2046" w14:textId="4444BFD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Al Rstum Z</w:t>
            </w:r>
          </w:p>
        </w:tc>
        <w:tc>
          <w:tcPr>
            <w:tcW w:w="1984" w:type="dxa"/>
          </w:tcPr>
          <w:p w14:paraId="7A6ED70C" w14:textId="216E192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Eur J Cardiothorac Surg</w:t>
            </w:r>
          </w:p>
        </w:tc>
        <w:tc>
          <w:tcPr>
            <w:tcW w:w="4436" w:type="dxa"/>
          </w:tcPr>
          <w:p w14:paraId="093CDB5A" w14:textId="42AB61D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7EB7C610" w14:textId="5D0A5F0C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2019</w:t>
            </w:r>
          </w:p>
        </w:tc>
      </w:tr>
      <w:tr w:rsidR="00910C13" w14:paraId="6B42614B" w14:textId="77777777" w:rsidTr="00910C13">
        <w:tc>
          <w:tcPr>
            <w:tcW w:w="439" w:type="dxa"/>
          </w:tcPr>
          <w:p w14:paraId="1B5F305D" w14:textId="410F422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lastRenderedPageBreak/>
              <w:t>25</w:t>
            </w:r>
          </w:p>
        </w:tc>
        <w:tc>
          <w:tcPr>
            <w:tcW w:w="4234" w:type="dxa"/>
          </w:tcPr>
          <w:p w14:paraId="2DCF2A31" w14:textId="6E0D477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Late open conversion after thoracic endovascular aortic repair</w:t>
            </w:r>
          </w:p>
        </w:tc>
        <w:tc>
          <w:tcPr>
            <w:tcW w:w="1569" w:type="dxa"/>
          </w:tcPr>
          <w:p w14:paraId="7F925B6F" w14:textId="1C7FC08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Joo HC</w:t>
            </w:r>
          </w:p>
        </w:tc>
        <w:tc>
          <w:tcPr>
            <w:tcW w:w="1984" w:type="dxa"/>
          </w:tcPr>
          <w:p w14:paraId="2CCAB606" w14:textId="17C8E77C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Vasc Surg</w:t>
            </w:r>
          </w:p>
        </w:tc>
        <w:tc>
          <w:tcPr>
            <w:tcW w:w="4436" w:type="dxa"/>
          </w:tcPr>
          <w:p w14:paraId="77B5D207" w14:textId="43D5065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15474C2F" w14:textId="71ED38EE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2019</w:t>
            </w:r>
          </w:p>
        </w:tc>
      </w:tr>
      <w:tr w:rsidR="00910C13" w14:paraId="65F6C06B" w14:textId="77777777" w:rsidTr="00910C13">
        <w:tc>
          <w:tcPr>
            <w:tcW w:w="439" w:type="dxa"/>
          </w:tcPr>
          <w:p w14:paraId="6C9B5941" w14:textId="016964FB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26</w:t>
            </w:r>
          </w:p>
        </w:tc>
        <w:tc>
          <w:tcPr>
            <w:tcW w:w="4234" w:type="dxa"/>
          </w:tcPr>
          <w:p w14:paraId="1EBBF8BE" w14:textId="0E7CC50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Aortopulmonary fistula related death – forensic implications</w:t>
            </w:r>
          </w:p>
        </w:tc>
        <w:tc>
          <w:tcPr>
            <w:tcW w:w="1569" w:type="dxa"/>
          </w:tcPr>
          <w:p w14:paraId="2C425AAE" w14:textId="6C09710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Durmic T</w:t>
            </w:r>
          </w:p>
        </w:tc>
        <w:tc>
          <w:tcPr>
            <w:tcW w:w="1984" w:type="dxa"/>
          </w:tcPr>
          <w:p w14:paraId="089D8DE5" w14:textId="1165377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Forensic Sci Med Pathol</w:t>
            </w:r>
          </w:p>
        </w:tc>
        <w:tc>
          <w:tcPr>
            <w:tcW w:w="4436" w:type="dxa"/>
          </w:tcPr>
          <w:p w14:paraId="1F594503" w14:textId="5E6108E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3EB94E1F" w14:textId="34AE000B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2019</w:t>
            </w:r>
          </w:p>
        </w:tc>
      </w:tr>
      <w:tr w:rsidR="00910C13" w14:paraId="1B52A9A8" w14:textId="77777777" w:rsidTr="00910C13">
        <w:tc>
          <w:tcPr>
            <w:tcW w:w="439" w:type="dxa"/>
          </w:tcPr>
          <w:p w14:paraId="4640BBD0" w14:textId="43539500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27</w:t>
            </w:r>
          </w:p>
        </w:tc>
        <w:tc>
          <w:tcPr>
            <w:tcW w:w="4234" w:type="dxa"/>
          </w:tcPr>
          <w:p w14:paraId="3C71E677" w14:textId="639F7AF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Two autopsy cases of rupture of the aorta by fistula formation after thoracic endovascular aortic repair and open stent-grafting on aortic arch aneurysm</w:t>
            </w:r>
          </w:p>
        </w:tc>
        <w:tc>
          <w:tcPr>
            <w:tcW w:w="1569" w:type="dxa"/>
          </w:tcPr>
          <w:p w14:paraId="78A33D24" w14:textId="4141002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Mori S</w:t>
            </w:r>
          </w:p>
        </w:tc>
        <w:tc>
          <w:tcPr>
            <w:tcW w:w="1984" w:type="dxa"/>
          </w:tcPr>
          <w:p w14:paraId="296D8D15" w14:textId="730EC67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Cardiovasc Pathol</w:t>
            </w:r>
          </w:p>
        </w:tc>
        <w:tc>
          <w:tcPr>
            <w:tcW w:w="4436" w:type="dxa"/>
          </w:tcPr>
          <w:p w14:paraId="6ACA33F8" w14:textId="4B9F62D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6A38AD06" w14:textId="124469F6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2019</w:t>
            </w:r>
          </w:p>
        </w:tc>
      </w:tr>
      <w:tr w:rsidR="00910C13" w14:paraId="7C073ABE" w14:textId="77777777" w:rsidTr="00910C13">
        <w:tc>
          <w:tcPr>
            <w:tcW w:w="439" w:type="dxa"/>
          </w:tcPr>
          <w:p w14:paraId="4D4349C7" w14:textId="7887F418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28</w:t>
            </w:r>
          </w:p>
        </w:tc>
        <w:tc>
          <w:tcPr>
            <w:tcW w:w="4234" w:type="dxa"/>
          </w:tcPr>
          <w:p w14:paraId="29723687" w14:textId="783DB610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Aortobronchial fistula and Listeria endograft infection after repeated T/EVAR: a rare combination</w:t>
            </w:r>
          </w:p>
        </w:tc>
        <w:tc>
          <w:tcPr>
            <w:tcW w:w="1569" w:type="dxa"/>
          </w:tcPr>
          <w:p w14:paraId="1DA2ADB7" w14:textId="75B02C2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Lauk O</w:t>
            </w:r>
          </w:p>
        </w:tc>
        <w:tc>
          <w:tcPr>
            <w:tcW w:w="1984" w:type="dxa"/>
          </w:tcPr>
          <w:p w14:paraId="04EF02B3" w14:textId="18E1DB4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BMJ Case Rep</w:t>
            </w:r>
          </w:p>
        </w:tc>
        <w:tc>
          <w:tcPr>
            <w:tcW w:w="4436" w:type="dxa"/>
          </w:tcPr>
          <w:p w14:paraId="60474FDD" w14:textId="3C9F41D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ACFAC06" w14:textId="65A1AC2D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2020</w:t>
            </w:r>
          </w:p>
        </w:tc>
      </w:tr>
      <w:tr w:rsidR="00910C13" w14:paraId="5DE96C07" w14:textId="77777777" w:rsidTr="00910C13">
        <w:tc>
          <w:tcPr>
            <w:tcW w:w="439" w:type="dxa"/>
          </w:tcPr>
          <w:p w14:paraId="3C657FB0" w14:textId="12AC32E2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29</w:t>
            </w:r>
          </w:p>
        </w:tc>
        <w:tc>
          <w:tcPr>
            <w:tcW w:w="4234" w:type="dxa"/>
          </w:tcPr>
          <w:p w14:paraId="1CE055BC" w14:textId="727E7D91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The Cause of Massive Hemoptysis After Thoracic Endovascular Aortic Repair May Not Always Be an Aortobronchial Fistula: Report of a Case</w:t>
            </w:r>
          </w:p>
        </w:tc>
        <w:tc>
          <w:tcPr>
            <w:tcW w:w="1569" w:type="dxa"/>
          </w:tcPr>
          <w:p w14:paraId="6545DC1F" w14:textId="029A359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Ishikawa N</w:t>
            </w:r>
          </w:p>
        </w:tc>
        <w:tc>
          <w:tcPr>
            <w:tcW w:w="1984" w:type="dxa"/>
          </w:tcPr>
          <w:p w14:paraId="441A6E66" w14:textId="2BA687F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Clin Med Insights Case Rep</w:t>
            </w:r>
          </w:p>
        </w:tc>
        <w:tc>
          <w:tcPr>
            <w:tcW w:w="4436" w:type="dxa"/>
          </w:tcPr>
          <w:p w14:paraId="450A106D" w14:textId="44ADEBB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E25097A" w14:textId="065721D4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2020</w:t>
            </w:r>
          </w:p>
        </w:tc>
      </w:tr>
      <w:tr w:rsidR="00910C13" w14:paraId="496632C5" w14:textId="77777777" w:rsidTr="00910C13">
        <w:tc>
          <w:tcPr>
            <w:tcW w:w="439" w:type="dxa"/>
          </w:tcPr>
          <w:p w14:paraId="5EE23929" w14:textId="7328CCCF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30</w:t>
            </w:r>
          </w:p>
        </w:tc>
        <w:tc>
          <w:tcPr>
            <w:tcW w:w="4234" w:type="dxa"/>
          </w:tcPr>
          <w:p w14:paraId="27B7B3F6" w14:textId="79A42A5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Hemoptysis Due to Type II Endoleak after Thoracic Endovascular Aortic Repair: Successful Treatment with Percutaneous CT-Guided Embolization</w:t>
            </w:r>
          </w:p>
        </w:tc>
        <w:tc>
          <w:tcPr>
            <w:tcW w:w="1569" w:type="dxa"/>
          </w:tcPr>
          <w:p w14:paraId="4D7FA495" w14:textId="71070439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Tsuchiya S</w:t>
            </w:r>
          </w:p>
        </w:tc>
        <w:tc>
          <w:tcPr>
            <w:tcW w:w="1984" w:type="dxa"/>
          </w:tcPr>
          <w:p w14:paraId="34D9B528" w14:textId="2EBADFA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Interv Radiol</w:t>
            </w:r>
          </w:p>
        </w:tc>
        <w:tc>
          <w:tcPr>
            <w:tcW w:w="4436" w:type="dxa"/>
          </w:tcPr>
          <w:p w14:paraId="1F078EE2" w14:textId="5F3882B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0001354B" w14:textId="57B96F92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2020</w:t>
            </w:r>
          </w:p>
        </w:tc>
      </w:tr>
      <w:tr w:rsidR="00910C13" w14:paraId="52EC2732" w14:textId="77777777" w:rsidTr="00910C13">
        <w:tc>
          <w:tcPr>
            <w:tcW w:w="439" w:type="dxa"/>
          </w:tcPr>
          <w:p w14:paraId="70B69611" w14:textId="7F4610B0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31</w:t>
            </w:r>
          </w:p>
        </w:tc>
        <w:tc>
          <w:tcPr>
            <w:tcW w:w="4234" w:type="dxa"/>
          </w:tcPr>
          <w:p w14:paraId="27A80476" w14:textId="29F8755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Aorto-pulmonary and aorto-digestive fistula after hybrid aortic arch aneurysm repair</w:t>
            </w:r>
          </w:p>
        </w:tc>
        <w:tc>
          <w:tcPr>
            <w:tcW w:w="1569" w:type="dxa"/>
          </w:tcPr>
          <w:p w14:paraId="73BFE720" w14:textId="3539F02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Augène E</w:t>
            </w:r>
          </w:p>
        </w:tc>
        <w:tc>
          <w:tcPr>
            <w:tcW w:w="1984" w:type="dxa"/>
          </w:tcPr>
          <w:p w14:paraId="2412A2AC" w14:textId="5222EA1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Med Vasc</w:t>
            </w:r>
          </w:p>
        </w:tc>
        <w:tc>
          <w:tcPr>
            <w:tcW w:w="4436" w:type="dxa"/>
          </w:tcPr>
          <w:p w14:paraId="79F77779" w14:textId="15FB083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25AF58BE" w14:textId="7FFA1EA9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2021</w:t>
            </w:r>
          </w:p>
        </w:tc>
      </w:tr>
      <w:tr w:rsidR="00910C13" w14:paraId="430D6707" w14:textId="77777777" w:rsidTr="00910C13">
        <w:tc>
          <w:tcPr>
            <w:tcW w:w="439" w:type="dxa"/>
          </w:tcPr>
          <w:p w14:paraId="48A88F84" w14:textId="3DFB3AEE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32</w:t>
            </w:r>
          </w:p>
        </w:tc>
        <w:tc>
          <w:tcPr>
            <w:tcW w:w="4234" w:type="dxa"/>
          </w:tcPr>
          <w:p w14:paraId="05969971" w14:textId="3BBB481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Recurrent Aortobronchial Fistula after Endovascular Stenting for Infected Pseudoaneurysm of the Proximal Descending Thoracic Aorta: Case Report</w:t>
            </w:r>
          </w:p>
        </w:tc>
        <w:tc>
          <w:tcPr>
            <w:tcW w:w="1569" w:type="dxa"/>
          </w:tcPr>
          <w:p w14:paraId="7D893965" w14:textId="0ABED2BA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Lee SG</w:t>
            </w:r>
          </w:p>
        </w:tc>
        <w:tc>
          <w:tcPr>
            <w:tcW w:w="1984" w:type="dxa"/>
          </w:tcPr>
          <w:p w14:paraId="146BE47C" w14:textId="207BB88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Chest Surg</w:t>
            </w:r>
          </w:p>
        </w:tc>
        <w:tc>
          <w:tcPr>
            <w:tcW w:w="4436" w:type="dxa"/>
          </w:tcPr>
          <w:p w14:paraId="0A292837" w14:textId="5A76CAC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67F87E2D" w14:textId="39772571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2021</w:t>
            </w:r>
          </w:p>
        </w:tc>
      </w:tr>
      <w:tr w:rsidR="00910C13" w14:paraId="61F443A3" w14:textId="77777777" w:rsidTr="00910C13">
        <w:tc>
          <w:tcPr>
            <w:tcW w:w="439" w:type="dxa"/>
          </w:tcPr>
          <w:p w14:paraId="743659D9" w14:textId="6A109433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33</w:t>
            </w:r>
          </w:p>
        </w:tc>
        <w:tc>
          <w:tcPr>
            <w:tcW w:w="4234" w:type="dxa"/>
          </w:tcPr>
          <w:p w14:paraId="6421BFA8" w14:textId="1AC8F232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Delayed simultaneous aortoesophageal and aortobronchial fistulae post thoracic endovascular aortic repair (TEVAR)</w:t>
            </w:r>
          </w:p>
        </w:tc>
        <w:tc>
          <w:tcPr>
            <w:tcW w:w="1569" w:type="dxa"/>
          </w:tcPr>
          <w:p w14:paraId="7DC28A89" w14:textId="55A6D2C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Tabaku K</w:t>
            </w:r>
          </w:p>
        </w:tc>
        <w:tc>
          <w:tcPr>
            <w:tcW w:w="1984" w:type="dxa"/>
          </w:tcPr>
          <w:p w14:paraId="2B49A94D" w14:textId="45628E53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Indian Journal of Thoracic and Cardiovascular Surgery</w:t>
            </w:r>
          </w:p>
        </w:tc>
        <w:tc>
          <w:tcPr>
            <w:tcW w:w="4436" w:type="dxa"/>
          </w:tcPr>
          <w:p w14:paraId="43F0A84B" w14:textId="1A4DC887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02751D5E" w14:textId="2AE4370B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2022</w:t>
            </w:r>
          </w:p>
        </w:tc>
      </w:tr>
      <w:tr w:rsidR="00910C13" w14:paraId="66DD782F" w14:textId="77777777" w:rsidTr="00910C13">
        <w:tc>
          <w:tcPr>
            <w:tcW w:w="439" w:type="dxa"/>
          </w:tcPr>
          <w:p w14:paraId="72D3AFA9" w14:textId="19125D45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34</w:t>
            </w:r>
          </w:p>
        </w:tc>
        <w:tc>
          <w:tcPr>
            <w:tcW w:w="4234" w:type="dxa"/>
          </w:tcPr>
          <w:p w14:paraId="3E06E95F" w14:textId="2A00343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Who needs their descending thoracic aorta anyway? Extra-anatomic bypass for aorto-bronchial fistula after TEVAR</w:t>
            </w:r>
          </w:p>
        </w:tc>
        <w:tc>
          <w:tcPr>
            <w:tcW w:w="1569" w:type="dxa"/>
          </w:tcPr>
          <w:p w14:paraId="2A33A878" w14:textId="7BF118B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Newman JS</w:t>
            </w:r>
          </w:p>
        </w:tc>
        <w:tc>
          <w:tcPr>
            <w:tcW w:w="1984" w:type="dxa"/>
          </w:tcPr>
          <w:p w14:paraId="1AD2DDF6" w14:textId="70FACEF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Cardiothorac Surg</w:t>
            </w:r>
          </w:p>
        </w:tc>
        <w:tc>
          <w:tcPr>
            <w:tcW w:w="4436" w:type="dxa"/>
          </w:tcPr>
          <w:p w14:paraId="2699DC18" w14:textId="3512982B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779D4142" w14:textId="1020766B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2023</w:t>
            </w:r>
          </w:p>
        </w:tc>
      </w:tr>
      <w:tr w:rsidR="00910C13" w14:paraId="65B4A98F" w14:textId="77777777" w:rsidTr="00910C13">
        <w:tc>
          <w:tcPr>
            <w:tcW w:w="439" w:type="dxa"/>
          </w:tcPr>
          <w:p w14:paraId="5958A2FA" w14:textId="7090D364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35</w:t>
            </w:r>
          </w:p>
        </w:tc>
        <w:tc>
          <w:tcPr>
            <w:tcW w:w="4234" w:type="dxa"/>
          </w:tcPr>
          <w:p w14:paraId="38712CFC" w14:textId="64E009D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Descending Thoracic Aorta Replacement in the Setting of Coexisting Aortobronchial and Aortoesophageal Fistula Formation After Open Thoracic Aortic Graft Placement and Subsequent Endovascular Aortic Repair</w:t>
            </w:r>
          </w:p>
        </w:tc>
        <w:tc>
          <w:tcPr>
            <w:tcW w:w="1569" w:type="dxa"/>
          </w:tcPr>
          <w:p w14:paraId="68D7830E" w14:textId="6B4F4C4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Dada RS</w:t>
            </w:r>
          </w:p>
        </w:tc>
        <w:tc>
          <w:tcPr>
            <w:tcW w:w="1984" w:type="dxa"/>
          </w:tcPr>
          <w:p w14:paraId="2ECBA32D" w14:textId="60E3624D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Cardiothorac Vasc Anesth</w:t>
            </w:r>
          </w:p>
        </w:tc>
        <w:tc>
          <w:tcPr>
            <w:tcW w:w="4436" w:type="dxa"/>
          </w:tcPr>
          <w:p w14:paraId="553FCF30" w14:textId="25647B25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0BFC361D" w14:textId="486B9D0B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2024</w:t>
            </w:r>
          </w:p>
        </w:tc>
      </w:tr>
      <w:tr w:rsidR="00910C13" w14:paraId="2C5AFF1D" w14:textId="77777777" w:rsidTr="00910C13">
        <w:tc>
          <w:tcPr>
            <w:tcW w:w="439" w:type="dxa"/>
          </w:tcPr>
          <w:p w14:paraId="5ED9C789" w14:textId="7F0A8D6C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lastRenderedPageBreak/>
              <w:t>36</w:t>
            </w:r>
          </w:p>
        </w:tc>
        <w:tc>
          <w:tcPr>
            <w:tcW w:w="4234" w:type="dxa"/>
          </w:tcPr>
          <w:p w14:paraId="63C8C4E2" w14:textId="01E600C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Mid</w:t>
            </w:r>
            <w:r>
              <w:rPr>
                <w:rFonts w:ascii="Helvetica Neue" w:hAnsi="Helvetica Neue"/>
                <w:color w:val="000000"/>
                <w:sz w:val="20"/>
                <w:szCs w:val="20"/>
              </w:rPr>
              <w:noBreakHyphen/>
              <w:t xml:space="preserve"> and long</w:t>
            </w:r>
            <w:r>
              <w:rPr>
                <w:rFonts w:ascii="Helvetica Neue" w:hAnsi="Helvetica Neue"/>
                <w:color w:val="000000"/>
                <w:sz w:val="20"/>
                <w:szCs w:val="20"/>
              </w:rPr>
              <w:noBreakHyphen/>
              <w:t>term results of open repair for chronic type B aortic dissection in endovascular era</w:t>
            </w:r>
          </w:p>
        </w:tc>
        <w:tc>
          <w:tcPr>
            <w:tcW w:w="1569" w:type="dxa"/>
          </w:tcPr>
          <w:p w14:paraId="28360472" w14:textId="5C2E010E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Takazawa A</w:t>
            </w:r>
          </w:p>
        </w:tc>
        <w:tc>
          <w:tcPr>
            <w:tcW w:w="1984" w:type="dxa"/>
          </w:tcPr>
          <w:p w14:paraId="3B5543EF" w14:textId="0E3F0C3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Heart Vessels</w:t>
            </w:r>
          </w:p>
        </w:tc>
        <w:tc>
          <w:tcPr>
            <w:tcW w:w="4436" w:type="dxa"/>
          </w:tcPr>
          <w:p w14:paraId="511BFC58" w14:textId="1AD505E6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Monocentric retrospective observational study</w:t>
            </w:r>
          </w:p>
        </w:tc>
        <w:tc>
          <w:tcPr>
            <w:tcW w:w="1286" w:type="dxa"/>
          </w:tcPr>
          <w:p w14:paraId="39AC919D" w14:textId="63749559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2024</w:t>
            </w:r>
          </w:p>
        </w:tc>
      </w:tr>
      <w:tr w:rsidR="00910C13" w14:paraId="23A05EEE" w14:textId="77777777" w:rsidTr="00910C13">
        <w:tc>
          <w:tcPr>
            <w:tcW w:w="439" w:type="dxa"/>
          </w:tcPr>
          <w:p w14:paraId="39F9D586" w14:textId="52E0703A" w:rsidR="00FA623A" w:rsidRDefault="00FA623A" w:rsidP="00FA623A">
            <w:r>
              <w:rPr>
                <w:rFonts w:ascii="Helvetica Neue" w:hAnsi="Helvetica Neue"/>
                <w:b/>
                <w:bCs/>
                <w:color w:val="000000"/>
                <w:sz w:val="20"/>
                <w:szCs w:val="20"/>
              </w:rPr>
              <w:t>37</w:t>
            </w:r>
          </w:p>
        </w:tc>
        <w:tc>
          <w:tcPr>
            <w:tcW w:w="4234" w:type="dxa"/>
          </w:tcPr>
          <w:p w14:paraId="4081554A" w14:textId="6FB8A84F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Staged complex reconstruction of infected thoracic aortic endograft and adjacent spinal hardware using latissimus wrapped lateral aortic graft</w:t>
            </w:r>
          </w:p>
        </w:tc>
        <w:tc>
          <w:tcPr>
            <w:tcW w:w="1569" w:type="dxa"/>
          </w:tcPr>
          <w:p w14:paraId="3CB1C908" w14:textId="6BEB5804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Bozzay JD</w:t>
            </w:r>
          </w:p>
        </w:tc>
        <w:tc>
          <w:tcPr>
            <w:tcW w:w="1984" w:type="dxa"/>
          </w:tcPr>
          <w:p w14:paraId="0B7A06E2" w14:textId="23C3CD6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J Vasc Surg Cases Innov Tech</w:t>
            </w:r>
          </w:p>
        </w:tc>
        <w:tc>
          <w:tcPr>
            <w:tcW w:w="4436" w:type="dxa"/>
          </w:tcPr>
          <w:p w14:paraId="6366D0CF" w14:textId="794FF8A8" w:rsidR="00FA623A" w:rsidRDefault="00FA623A" w:rsidP="00FA623A">
            <w:r>
              <w:rPr>
                <w:rFonts w:ascii="Helvetica Neue" w:hAnsi="Helvetica Neue"/>
                <w:color w:val="000000"/>
                <w:sz w:val="20"/>
                <w:szCs w:val="20"/>
              </w:rPr>
              <w:t>Case report</w:t>
            </w:r>
          </w:p>
        </w:tc>
        <w:tc>
          <w:tcPr>
            <w:tcW w:w="1286" w:type="dxa"/>
          </w:tcPr>
          <w:p w14:paraId="7A6584B0" w14:textId="0A9255D2" w:rsidR="00FA623A" w:rsidRDefault="00FA623A" w:rsidP="00910C13">
            <w:pPr>
              <w:jc w:val="center"/>
            </w:pPr>
            <w:r>
              <w:rPr>
                <w:rFonts w:ascii="Helvetica Neue" w:hAnsi="Helvetica Neue"/>
                <w:color w:val="000000"/>
                <w:sz w:val="20"/>
                <w:szCs w:val="20"/>
              </w:rPr>
              <w:t>2024</w:t>
            </w:r>
          </w:p>
        </w:tc>
      </w:tr>
    </w:tbl>
    <w:p w14:paraId="6B28A4AE" w14:textId="77777777" w:rsidR="00FA623A" w:rsidRDefault="00FA623A"/>
    <w:sectPr w:rsidR="00FA623A" w:rsidSect="00910C1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23A"/>
    <w:rsid w:val="006103E2"/>
    <w:rsid w:val="00910C13"/>
    <w:rsid w:val="00C44223"/>
    <w:rsid w:val="00D31634"/>
    <w:rsid w:val="00FA6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AB4218C"/>
  <w15:chartTrackingRefBased/>
  <w15:docId w15:val="{8A96BC1B-C379-2A48-9033-0555044AE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62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62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62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62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62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62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62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62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62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62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62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62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62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62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62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62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62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62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62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62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62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62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62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62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62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62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62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62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623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A62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1Light">
    <w:name w:val="List Table 1 Light"/>
    <w:basedOn w:val="TableNormal"/>
    <w:uiPriority w:val="46"/>
    <w:rsid w:val="00FA623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7ColourfulAccent4">
    <w:name w:val="Grid Table 7 Colorful Accent 4"/>
    <w:basedOn w:val="TableNormal"/>
    <w:uiPriority w:val="52"/>
    <w:rsid w:val="00FA623A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GridTable7ColourfulAccent2">
    <w:name w:val="Grid Table 7 Colorful Accent 2"/>
    <w:basedOn w:val="TableNormal"/>
    <w:uiPriority w:val="52"/>
    <w:rsid w:val="00FA623A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GridTable6Colourful">
    <w:name w:val="Grid Table 6 Colorful"/>
    <w:basedOn w:val="TableNormal"/>
    <w:uiPriority w:val="51"/>
    <w:rsid w:val="00FA623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5Dark">
    <w:name w:val="Grid Table 5 Dark"/>
    <w:basedOn w:val="TableNormal"/>
    <w:uiPriority w:val="50"/>
    <w:rsid w:val="00FA623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PlainTable3">
    <w:name w:val="Plain Table 3"/>
    <w:basedOn w:val="TableNormal"/>
    <w:uiPriority w:val="43"/>
    <w:rsid w:val="00FA623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FA623A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-Accent3">
    <w:name w:val="Grid Table 1 Light Accent 3"/>
    <w:basedOn w:val="TableNormal"/>
    <w:uiPriority w:val="46"/>
    <w:rsid w:val="00FA623A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stTable7Colourful">
    <w:name w:val="List Table 7 Colorful"/>
    <w:basedOn w:val="TableNormal"/>
    <w:uiPriority w:val="52"/>
    <w:rsid w:val="00FA623A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2">
    <w:name w:val="Grid Table 2"/>
    <w:basedOn w:val="TableNormal"/>
    <w:uiPriority w:val="47"/>
    <w:rsid w:val="00FA623A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4">
    <w:name w:val="Plain Table 4"/>
    <w:basedOn w:val="TableNormal"/>
    <w:uiPriority w:val="44"/>
    <w:rsid w:val="00FA623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2">
    <w:name w:val="List Table 2"/>
    <w:basedOn w:val="TableNormal"/>
    <w:uiPriority w:val="47"/>
    <w:rsid w:val="00FA623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0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1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941</Words>
  <Characters>5369</Characters>
  <Application>Microsoft Office Word</Application>
  <DocSecurity>0</DocSecurity>
  <Lines>44</Lines>
  <Paragraphs>12</Paragraphs>
  <ScaleCrop>false</ScaleCrop>
  <Company/>
  <LinksUpToDate>false</LinksUpToDate>
  <CharactersWithSpaces>6298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Gemmi Sufali</dc:creator>
  <cp:keywords/>
  <dc:description/>
  <cp:lastModifiedBy>Gemmi Sufali</cp:lastModifiedBy>
  <cp:revision>4</cp:revision>
  <dcterms:created xsi:type="dcterms:W3CDTF">2024-12-01T12:06:00Z</dcterms:created>
  <dcterms:modified xsi:type="dcterms:W3CDTF">2024-12-02T17:34:00Z</dcterms:modified>
</cp:coreProperties>
</file>