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97FE35" w14:textId="28EAA2B6" w:rsidR="00D30105" w:rsidRPr="0033798E" w:rsidRDefault="00D30105" w:rsidP="00D30105">
      <w:pPr>
        <w:spacing w:line="240" w:lineRule="auto"/>
        <w:rPr>
          <w:rFonts w:cs="Times New Roman"/>
          <w:sz w:val="22"/>
        </w:rPr>
      </w:pPr>
      <w:r>
        <w:rPr>
          <w:rFonts w:cs="Times New Roman"/>
          <w:sz w:val="22"/>
        </w:rPr>
        <w:t xml:space="preserve">Table </w:t>
      </w:r>
      <w:r w:rsidR="00681A7E">
        <w:rPr>
          <w:rFonts w:cs="Times New Roman"/>
          <w:sz w:val="22"/>
        </w:rPr>
        <w:t>S</w:t>
      </w:r>
      <w:r>
        <w:rPr>
          <w:rFonts w:cs="Times New Roman"/>
          <w:sz w:val="22"/>
        </w:rPr>
        <w:t>1</w:t>
      </w:r>
      <w:r w:rsidR="00681A7E">
        <w:rPr>
          <w:rFonts w:cs="Times New Roman"/>
          <w:sz w:val="22"/>
        </w:rPr>
        <w:t xml:space="preserve">. </w:t>
      </w:r>
      <w:r w:rsidRPr="0033798E">
        <w:rPr>
          <w:rFonts w:cs="Times New Roman"/>
          <w:sz w:val="22"/>
        </w:rPr>
        <w:t xml:space="preserve">Outcome </w:t>
      </w:r>
      <w:r w:rsidR="00681A7E" w:rsidRPr="0033798E">
        <w:rPr>
          <w:rFonts w:cs="Times New Roman"/>
          <w:sz w:val="22"/>
        </w:rPr>
        <w:t>measure schedule</w:t>
      </w:r>
    </w:p>
    <w:tbl>
      <w:tblPr>
        <w:tblStyle w:val="TableGrid"/>
        <w:tblW w:w="9209" w:type="dxa"/>
        <w:tblBorders>
          <w:left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945"/>
        <w:gridCol w:w="1292"/>
        <w:gridCol w:w="1919"/>
        <w:gridCol w:w="2053"/>
      </w:tblGrid>
      <w:tr w:rsidR="00D30105" w:rsidRPr="0033798E" w14:paraId="1406988D" w14:textId="77777777" w:rsidTr="00681A7E">
        <w:tc>
          <w:tcPr>
            <w:tcW w:w="410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9FFF4EC" w14:textId="77777777" w:rsidR="00D30105" w:rsidRPr="0033798E" w:rsidRDefault="00D30105" w:rsidP="00D30105">
            <w:pPr>
              <w:spacing w:line="240" w:lineRule="auto"/>
              <w:rPr>
                <w:rFonts w:cs="Times New Roman"/>
                <w:b/>
                <w:bCs/>
                <w:sz w:val="22"/>
              </w:rPr>
            </w:pPr>
            <w:r w:rsidRPr="0033798E">
              <w:rPr>
                <w:rFonts w:cs="Times New Roman"/>
                <w:b/>
                <w:bCs/>
                <w:sz w:val="22"/>
              </w:rPr>
              <w:t>Survey instruments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63C805" w14:textId="77777777" w:rsidR="00D30105" w:rsidRPr="0033798E" w:rsidRDefault="00D30105" w:rsidP="00D30105">
            <w:pPr>
              <w:spacing w:line="240" w:lineRule="auto"/>
              <w:jc w:val="center"/>
              <w:rPr>
                <w:rFonts w:cs="Times New Roman"/>
                <w:b/>
                <w:bCs/>
                <w:sz w:val="22"/>
              </w:rPr>
            </w:pPr>
            <w:r w:rsidRPr="0033798E">
              <w:rPr>
                <w:rFonts w:cs="Times New Roman"/>
                <w:b/>
                <w:bCs/>
                <w:sz w:val="22"/>
              </w:rPr>
              <w:t>Assessment (Baseline)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DFD29D5" w14:textId="77777777" w:rsidR="00D30105" w:rsidRPr="0033798E" w:rsidRDefault="00D30105" w:rsidP="00D30105">
            <w:pPr>
              <w:spacing w:line="240" w:lineRule="auto"/>
              <w:jc w:val="center"/>
              <w:rPr>
                <w:rFonts w:cs="Times New Roman"/>
                <w:b/>
                <w:bCs/>
                <w:sz w:val="22"/>
              </w:rPr>
            </w:pPr>
            <w:r w:rsidRPr="0033798E">
              <w:rPr>
                <w:rFonts w:cs="Times New Roman"/>
                <w:b/>
                <w:bCs/>
                <w:sz w:val="22"/>
              </w:rPr>
              <w:t>1 month-follow up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43A84D4" w14:textId="77777777" w:rsidR="00D30105" w:rsidRPr="0033798E" w:rsidRDefault="00D30105" w:rsidP="00D30105">
            <w:pPr>
              <w:spacing w:line="240" w:lineRule="auto"/>
              <w:jc w:val="center"/>
              <w:rPr>
                <w:rFonts w:cs="Times New Roman"/>
                <w:b/>
                <w:bCs/>
                <w:sz w:val="22"/>
              </w:rPr>
            </w:pPr>
            <w:r w:rsidRPr="0033798E">
              <w:rPr>
                <w:rFonts w:cs="Times New Roman"/>
                <w:b/>
                <w:bCs/>
                <w:sz w:val="22"/>
              </w:rPr>
              <w:t>3 months follow-up</w:t>
            </w:r>
          </w:p>
        </w:tc>
      </w:tr>
      <w:tr w:rsidR="00D30105" w14:paraId="25809AA4" w14:textId="77777777" w:rsidTr="00681A7E">
        <w:tc>
          <w:tcPr>
            <w:tcW w:w="4106" w:type="dxa"/>
            <w:tcBorders>
              <w:top w:val="single" w:sz="4" w:space="0" w:color="auto"/>
            </w:tcBorders>
            <w:shd w:val="clear" w:color="auto" w:fill="auto"/>
          </w:tcPr>
          <w:p w14:paraId="5C172366" w14:textId="1C259105" w:rsidR="00D30105" w:rsidRDefault="00D30105" w:rsidP="00D30105">
            <w:pPr>
              <w:spacing w:line="240" w:lineRule="auto"/>
              <w:rPr>
                <w:rFonts w:cs="Times New Roman"/>
                <w:sz w:val="22"/>
              </w:rPr>
            </w:pPr>
            <w:r w:rsidRPr="00AE013D">
              <w:rPr>
                <w:rFonts w:cs="Times New Roman"/>
                <w:sz w:val="22"/>
              </w:rPr>
              <w:t>World Health Organization Alcohol, Smoking and Substance Involvement Screening Test (ASSIST)</w:t>
            </w:r>
            <w:r>
              <w:rPr>
                <w:rFonts w:cs="Times New Roman"/>
                <w:sz w:val="22"/>
              </w:rPr>
              <w:t xml:space="preserve"> </w:t>
            </w:r>
            <w:r w:rsidR="00681A7E">
              <w:rPr>
                <w:rFonts w:cs="Times New Roman"/>
                <w:noProof/>
                <w:sz w:val="22"/>
              </w:rPr>
              <w:t>[1]</w:t>
            </w:r>
            <w:r>
              <w:rPr>
                <w:rFonts w:cs="Times New Roman"/>
                <w:sz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7EB5F983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14:paraId="2632014A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</w:tcPr>
          <w:p w14:paraId="67684088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</w:tr>
      <w:tr w:rsidR="00D30105" w14:paraId="3301D421" w14:textId="77777777" w:rsidTr="00681A7E">
        <w:tc>
          <w:tcPr>
            <w:tcW w:w="4106" w:type="dxa"/>
            <w:shd w:val="clear" w:color="auto" w:fill="auto"/>
          </w:tcPr>
          <w:p w14:paraId="51B95B5F" w14:textId="1BAB04BF" w:rsidR="00D30105" w:rsidRPr="00AE013D" w:rsidRDefault="00D30105" w:rsidP="00D30105">
            <w:pPr>
              <w:spacing w:line="240" w:lineRule="auto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 xml:space="preserve">Australian Treatment Outcome Profile (ATOP) </w:t>
            </w:r>
            <w:r w:rsidR="00681A7E">
              <w:rPr>
                <w:rFonts w:cs="Times New Roman"/>
                <w:noProof/>
                <w:sz w:val="22"/>
              </w:rPr>
              <w:t>[2]</w:t>
            </w:r>
          </w:p>
        </w:tc>
        <w:tc>
          <w:tcPr>
            <w:tcW w:w="992" w:type="dxa"/>
            <w:shd w:val="clear" w:color="auto" w:fill="auto"/>
          </w:tcPr>
          <w:p w14:paraId="4EF32487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1985" w:type="dxa"/>
            <w:shd w:val="clear" w:color="auto" w:fill="auto"/>
          </w:tcPr>
          <w:p w14:paraId="60CD20CA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2126" w:type="dxa"/>
            <w:shd w:val="clear" w:color="auto" w:fill="auto"/>
          </w:tcPr>
          <w:p w14:paraId="386FC5BE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</w:tr>
      <w:tr w:rsidR="00D30105" w14:paraId="12C55241" w14:textId="77777777" w:rsidTr="00681A7E">
        <w:tc>
          <w:tcPr>
            <w:tcW w:w="4106" w:type="dxa"/>
            <w:shd w:val="clear" w:color="auto" w:fill="auto"/>
          </w:tcPr>
          <w:p w14:paraId="6833C21D" w14:textId="5CEDF82A" w:rsidR="00D30105" w:rsidRPr="00AE013D" w:rsidRDefault="00D30105" w:rsidP="00D30105">
            <w:pPr>
              <w:spacing w:line="240" w:lineRule="auto"/>
              <w:rPr>
                <w:rFonts w:cs="Times New Roman"/>
                <w:sz w:val="22"/>
              </w:rPr>
            </w:pPr>
            <w:r w:rsidRPr="00AE013D">
              <w:rPr>
                <w:rFonts w:cs="Times New Roman"/>
                <w:sz w:val="22"/>
              </w:rPr>
              <w:t xml:space="preserve">Patient Health Questionnaire (PHQ-9) </w:t>
            </w:r>
            <w:r w:rsidR="00681A7E">
              <w:rPr>
                <w:rFonts w:cs="Times New Roman"/>
                <w:noProof/>
                <w:sz w:val="22"/>
              </w:rPr>
              <w:t>[3]</w:t>
            </w:r>
          </w:p>
        </w:tc>
        <w:tc>
          <w:tcPr>
            <w:tcW w:w="992" w:type="dxa"/>
            <w:shd w:val="clear" w:color="auto" w:fill="auto"/>
          </w:tcPr>
          <w:p w14:paraId="24AAC15B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1985" w:type="dxa"/>
            <w:shd w:val="clear" w:color="auto" w:fill="auto"/>
          </w:tcPr>
          <w:p w14:paraId="45C88C56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2126" w:type="dxa"/>
            <w:shd w:val="clear" w:color="auto" w:fill="auto"/>
          </w:tcPr>
          <w:p w14:paraId="39BC95A3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</w:tr>
      <w:tr w:rsidR="00D30105" w14:paraId="345524AB" w14:textId="77777777" w:rsidTr="00681A7E">
        <w:tc>
          <w:tcPr>
            <w:tcW w:w="4106" w:type="dxa"/>
            <w:shd w:val="clear" w:color="auto" w:fill="auto"/>
          </w:tcPr>
          <w:p w14:paraId="5F0D37AE" w14:textId="20B4CEBC" w:rsidR="00D30105" w:rsidRPr="00AE013D" w:rsidRDefault="00D30105" w:rsidP="00681A7E">
            <w:pPr>
              <w:spacing w:line="240" w:lineRule="auto"/>
              <w:rPr>
                <w:rFonts w:cs="Times New Roman"/>
                <w:sz w:val="22"/>
              </w:rPr>
            </w:pPr>
            <w:r w:rsidRPr="00AE013D">
              <w:rPr>
                <w:rFonts w:cs="Times New Roman"/>
                <w:sz w:val="22"/>
              </w:rPr>
              <w:t>Generalized Anxiety Disorder (GAD-7)</w:t>
            </w:r>
            <w:r>
              <w:rPr>
                <w:rFonts w:cs="Times New Roman"/>
                <w:sz w:val="22"/>
              </w:rPr>
              <w:t xml:space="preserve"> </w:t>
            </w:r>
            <w:r w:rsidR="00681A7E">
              <w:rPr>
                <w:rFonts w:cs="Times New Roman"/>
                <w:noProof/>
                <w:sz w:val="22"/>
              </w:rPr>
              <w:t>[4]</w:t>
            </w:r>
          </w:p>
        </w:tc>
        <w:tc>
          <w:tcPr>
            <w:tcW w:w="992" w:type="dxa"/>
            <w:shd w:val="clear" w:color="auto" w:fill="auto"/>
          </w:tcPr>
          <w:p w14:paraId="191E08DF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1985" w:type="dxa"/>
            <w:shd w:val="clear" w:color="auto" w:fill="auto"/>
          </w:tcPr>
          <w:p w14:paraId="304713C0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2126" w:type="dxa"/>
            <w:shd w:val="clear" w:color="auto" w:fill="auto"/>
          </w:tcPr>
          <w:p w14:paraId="31CD8431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</w:tr>
      <w:tr w:rsidR="00D30105" w14:paraId="2350D1F4" w14:textId="77777777" w:rsidTr="00681A7E">
        <w:tc>
          <w:tcPr>
            <w:tcW w:w="4106" w:type="dxa"/>
            <w:shd w:val="clear" w:color="auto" w:fill="auto"/>
          </w:tcPr>
          <w:p w14:paraId="6C8B052A" w14:textId="4C86C980" w:rsidR="00D30105" w:rsidRPr="00AE013D" w:rsidRDefault="00D30105" w:rsidP="00681A7E">
            <w:pPr>
              <w:spacing w:line="240" w:lineRule="auto"/>
              <w:rPr>
                <w:rFonts w:cs="Times New Roman"/>
                <w:sz w:val="22"/>
              </w:rPr>
            </w:pPr>
            <w:r w:rsidRPr="00AE013D">
              <w:rPr>
                <w:rFonts w:cs="Times New Roman"/>
                <w:sz w:val="22"/>
              </w:rPr>
              <w:t xml:space="preserve">Posttraumatic Stress Disorder (PTSD) screen </w:t>
            </w:r>
            <w:r w:rsidR="00681A7E">
              <w:rPr>
                <w:rFonts w:cs="Times New Roman"/>
                <w:noProof/>
                <w:sz w:val="22"/>
              </w:rPr>
              <w:t>[5]</w:t>
            </w:r>
          </w:p>
        </w:tc>
        <w:tc>
          <w:tcPr>
            <w:tcW w:w="992" w:type="dxa"/>
            <w:shd w:val="clear" w:color="auto" w:fill="auto"/>
          </w:tcPr>
          <w:p w14:paraId="2C5215DE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1985" w:type="dxa"/>
            <w:shd w:val="clear" w:color="auto" w:fill="auto"/>
          </w:tcPr>
          <w:p w14:paraId="641DB7FE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63287D03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</w:p>
        </w:tc>
      </w:tr>
      <w:tr w:rsidR="00D30105" w14:paraId="1E1F533E" w14:textId="77777777" w:rsidTr="00681A7E">
        <w:tc>
          <w:tcPr>
            <w:tcW w:w="4106" w:type="dxa"/>
            <w:shd w:val="clear" w:color="auto" w:fill="auto"/>
          </w:tcPr>
          <w:p w14:paraId="6E934CC3" w14:textId="77777777" w:rsidR="00D30105" w:rsidRDefault="00D30105" w:rsidP="00D30105">
            <w:pPr>
              <w:spacing w:line="240" w:lineRule="auto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Psychosis (“Has a doctor ever told you may have schizophrenia or a psychotic disorder?” No/Yes)</w:t>
            </w:r>
          </w:p>
        </w:tc>
        <w:tc>
          <w:tcPr>
            <w:tcW w:w="992" w:type="dxa"/>
            <w:shd w:val="clear" w:color="auto" w:fill="auto"/>
          </w:tcPr>
          <w:p w14:paraId="23F4CDDA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1985" w:type="dxa"/>
            <w:shd w:val="clear" w:color="auto" w:fill="auto"/>
          </w:tcPr>
          <w:p w14:paraId="0189E52A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22291BE1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</w:p>
        </w:tc>
      </w:tr>
      <w:tr w:rsidR="00D30105" w14:paraId="44466E4A" w14:textId="77777777" w:rsidTr="00681A7E">
        <w:tc>
          <w:tcPr>
            <w:tcW w:w="4106" w:type="dxa"/>
            <w:shd w:val="clear" w:color="auto" w:fill="auto"/>
          </w:tcPr>
          <w:p w14:paraId="6DF440AF" w14:textId="5A6E3F32" w:rsidR="00D30105" w:rsidRPr="00AE013D" w:rsidRDefault="00D30105" w:rsidP="00681A7E">
            <w:pPr>
              <w:spacing w:line="240" w:lineRule="auto"/>
              <w:rPr>
                <w:rFonts w:cs="Times New Roman"/>
                <w:sz w:val="22"/>
              </w:rPr>
            </w:pPr>
            <w:r w:rsidRPr="00AE013D">
              <w:rPr>
                <w:rFonts w:cs="Times New Roman"/>
                <w:sz w:val="22"/>
              </w:rPr>
              <w:t>Problematic gambling was determined by using a cut-off score of 8 or more on the Problem Gambling Severity Index</w:t>
            </w:r>
            <w:r>
              <w:rPr>
                <w:rFonts w:cs="Times New Roman"/>
                <w:sz w:val="22"/>
              </w:rPr>
              <w:t xml:space="preserve"> </w:t>
            </w:r>
            <w:r w:rsidR="00681A7E">
              <w:rPr>
                <w:rFonts w:cs="Times New Roman"/>
                <w:noProof/>
                <w:sz w:val="22"/>
              </w:rPr>
              <w:t>[6]</w:t>
            </w:r>
          </w:p>
        </w:tc>
        <w:tc>
          <w:tcPr>
            <w:tcW w:w="992" w:type="dxa"/>
            <w:shd w:val="clear" w:color="auto" w:fill="auto"/>
          </w:tcPr>
          <w:p w14:paraId="4E62789D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1985" w:type="dxa"/>
            <w:shd w:val="clear" w:color="auto" w:fill="auto"/>
          </w:tcPr>
          <w:p w14:paraId="32BA0B02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2126" w:type="dxa"/>
            <w:shd w:val="clear" w:color="auto" w:fill="auto"/>
          </w:tcPr>
          <w:p w14:paraId="26451BC0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</w:tr>
      <w:tr w:rsidR="00D30105" w14:paraId="2BD02F2C" w14:textId="77777777" w:rsidTr="00681A7E">
        <w:tc>
          <w:tcPr>
            <w:tcW w:w="4106" w:type="dxa"/>
            <w:shd w:val="clear" w:color="auto" w:fill="auto"/>
          </w:tcPr>
          <w:p w14:paraId="5D01E90B" w14:textId="5B5BCA32" w:rsidR="00D30105" w:rsidRDefault="00D30105" w:rsidP="00D30105">
            <w:pPr>
              <w:spacing w:line="240" w:lineRule="auto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 xml:space="preserve">Patient Experience Survey (PEQ) </w:t>
            </w:r>
            <w:r w:rsidR="00681A7E">
              <w:rPr>
                <w:rFonts w:cs="Times New Roman"/>
                <w:noProof/>
                <w:sz w:val="22"/>
              </w:rPr>
              <w:t>[7]</w:t>
            </w:r>
          </w:p>
        </w:tc>
        <w:tc>
          <w:tcPr>
            <w:tcW w:w="992" w:type="dxa"/>
            <w:shd w:val="clear" w:color="auto" w:fill="auto"/>
          </w:tcPr>
          <w:p w14:paraId="2D5634DF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</w:p>
        </w:tc>
        <w:tc>
          <w:tcPr>
            <w:tcW w:w="1985" w:type="dxa"/>
            <w:shd w:val="clear" w:color="auto" w:fill="auto"/>
          </w:tcPr>
          <w:p w14:paraId="5F371BBD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  <w:tc>
          <w:tcPr>
            <w:tcW w:w="2126" w:type="dxa"/>
            <w:shd w:val="clear" w:color="auto" w:fill="auto"/>
          </w:tcPr>
          <w:p w14:paraId="602FFB7F" w14:textId="77777777" w:rsidR="00D30105" w:rsidRDefault="00D30105" w:rsidP="00D30105">
            <w:pPr>
              <w:spacing w:line="240" w:lineRule="auto"/>
              <w:jc w:val="center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Yes</w:t>
            </w:r>
          </w:p>
        </w:tc>
      </w:tr>
    </w:tbl>
    <w:p w14:paraId="6CAE845F" w14:textId="77777777" w:rsidR="00D30105" w:rsidRDefault="00D30105" w:rsidP="00D30105">
      <w:pPr>
        <w:spacing w:line="240" w:lineRule="auto"/>
        <w:rPr>
          <w:rFonts w:cs="Times New Roman"/>
          <w:sz w:val="22"/>
        </w:rPr>
      </w:pPr>
    </w:p>
    <w:p w14:paraId="7E192519" w14:textId="77777777" w:rsidR="00D30105" w:rsidRDefault="00D30105" w:rsidP="00D30105">
      <w:pPr>
        <w:spacing w:line="240" w:lineRule="auto"/>
        <w:rPr>
          <w:rFonts w:cs="Times New Roman"/>
          <w:sz w:val="22"/>
          <w:highlight w:val="green"/>
        </w:rPr>
      </w:pPr>
    </w:p>
    <w:p w14:paraId="4F56E5D1" w14:textId="6C81DCA1" w:rsidR="0033798E" w:rsidRDefault="0033798E">
      <w:pPr>
        <w:spacing w:after="160" w:line="259" w:lineRule="auto"/>
        <w:rPr>
          <w:rFonts w:ascii="Aptos" w:hAnsi="Aptos"/>
          <w:noProof/>
          <w:szCs w:val="24"/>
          <w:lang w:val="en-US"/>
        </w:rPr>
      </w:pPr>
    </w:p>
    <w:p w14:paraId="1D2ED1BD" w14:textId="77777777" w:rsidR="001F774D" w:rsidRDefault="001F774D">
      <w:pPr>
        <w:spacing w:after="160" w:line="259" w:lineRule="auto"/>
        <w:rPr>
          <w:rFonts w:ascii="Aptos" w:hAnsi="Aptos"/>
          <w:noProof/>
          <w:szCs w:val="24"/>
          <w:lang w:val="en-US"/>
        </w:rPr>
      </w:pPr>
    </w:p>
    <w:p w14:paraId="6C67C267" w14:textId="4735AC32" w:rsidR="0033798E" w:rsidRPr="0033798E" w:rsidRDefault="0033798E" w:rsidP="00D30105">
      <w:pPr>
        <w:pStyle w:val="EndNoteBibliography"/>
        <w:spacing w:after="0"/>
        <w:ind w:left="720" w:hanging="720"/>
        <w:rPr>
          <w:rFonts w:ascii="Times New Roman" w:hAnsi="Times New Roman" w:cs="Times New Roman"/>
          <w:b/>
          <w:bCs/>
          <w:noProof/>
        </w:rPr>
      </w:pPr>
      <w:r w:rsidRPr="0033798E">
        <w:rPr>
          <w:rFonts w:ascii="Times New Roman" w:hAnsi="Times New Roman" w:cs="Times New Roman"/>
          <w:b/>
          <w:bCs/>
          <w:noProof/>
        </w:rPr>
        <w:t>References</w:t>
      </w:r>
    </w:p>
    <w:p w14:paraId="548CB16E" w14:textId="77777777" w:rsidR="0033798E" w:rsidRDefault="0033798E" w:rsidP="00D30105">
      <w:pPr>
        <w:pStyle w:val="EndNoteBibliography"/>
        <w:spacing w:after="0"/>
        <w:ind w:left="720" w:hanging="720"/>
        <w:rPr>
          <w:rFonts w:ascii="Times New Roman" w:hAnsi="Times New Roman" w:cs="Times New Roman"/>
          <w:noProof/>
        </w:rPr>
      </w:pPr>
    </w:p>
    <w:p w14:paraId="289BAA3C" w14:textId="77777777" w:rsidR="00681A7E" w:rsidRPr="00681A7E" w:rsidRDefault="00681A7E" w:rsidP="00681A7E">
      <w:pPr>
        <w:pStyle w:val="EndNoteBibliography"/>
        <w:numPr>
          <w:ilvl w:val="0"/>
          <w:numId w:val="11"/>
        </w:numPr>
        <w:ind w:left="567" w:hanging="567"/>
        <w:rPr>
          <w:rFonts w:ascii="Times New Roman" w:hAnsi="Times New Roman" w:cs="Times New Roman"/>
          <w:noProof/>
        </w:rPr>
      </w:pPr>
      <w:r w:rsidRPr="00681A7E">
        <w:rPr>
          <w:rFonts w:ascii="Times New Roman" w:hAnsi="Times New Roman" w:cs="Times New Roman"/>
          <w:noProof/>
        </w:rPr>
        <w:t>WHO ASSIST Working Group. The alcohol, smoking and substance involvement screening test (ASSIST): development, reliability and feasibility. Addiction</w:t>
      </w:r>
      <w:r>
        <w:rPr>
          <w:rFonts w:ascii="Times New Roman" w:hAnsi="Times New Roman" w:cs="Times New Roman"/>
          <w:noProof/>
        </w:rPr>
        <w:t>.</w:t>
      </w:r>
      <w:r w:rsidRPr="00681A7E">
        <w:rPr>
          <w:rFonts w:ascii="Times New Roman" w:hAnsi="Times New Roman" w:cs="Times New Roman"/>
          <w:noProof/>
        </w:rPr>
        <w:t xml:space="preserve"> </w:t>
      </w:r>
      <w:r>
        <w:rPr>
          <w:rFonts w:ascii="Times New Roman" w:hAnsi="Times New Roman" w:cs="Times New Roman"/>
          <w:noProof/>
        </w:rPr>
        <w:t>2002;</w:t>
      </w:r>
      <w:r w:rsidRPr="00681A7E">
        <w:rPr>
          <w:rFonts w:ascii="Times New Roman" w:hAnsi="Times New Roman" w:cs="Times New Roman"/>
          <w:noProof/>
        </w:rPr>
        <w:t>97</w:t>
      </w:r>
      <w:r>
        <w:rPr>
          <w:rFonts w:ascii="Times New Roman" w:hAnsi="Times New Roman" w:cs="Times New Roman"/>
          <w:noProof/>
        </w:rPr>
        <w:t>:</w:t>
      </w:r>
      <w:r w:rsidRPr="00681A7E">
        <w:rPr>
          <w:rFonts w:ascii="Times New Roman" w:hAnsi="Times New Roman" w:cs="Times New Roman"/>
          <w:noProof/>
        </w:rPr>
        <w:t xml:space="preserve">1183-1194. </w:t>
      </w:r>
    </w:p>
    <w:p w14:paraId="1597804B" w14:textId="77777777" w:rsidR="00681A7E" w:rsidRDefault="00681A7E" w:rsidP="00681A7E">
      <w:pPr>
        <w:pStyle w:val="EndNoteBibliography"/>
        <w:numPr>
          <w:ilvl w:val="0"/>
          <w:numId w:val="11"/>
        </w:numPr>
        <w:spacing w:after="0"/>
        <w:ind w:left="567" w:hanging="567"/>
        <w:rPr>
          <w:rFonts w:ascii="Times New Roman" w:hAnsi="Times New Roman" w:cs="Times New Roman"/>
          <w:noProof/>
        </w:rPr>
      </w:pPr>
      <w:r w:rsidRPr="00681A7E">
        <w:rPr>
          <w:rFonts w:ascii="Times New Roman" w:hAnsi="Times New Roman" w:cs="Times New Roman"/>
          <w:noProof/>
        </w:rPr>
        <w:t xml:space="preserve">Lintzeris N, Mammen K, Holmes J, Deacon R, Mills L, Black E. Australian Treatment Outcomes Profile (ATOP) Manual 1: Using the ATOP with Individual clients. </w:t>
      </w:r>
      <w:r>
        <w:rPr>
          <w:rFonts w:ascii="Times New Roman" w:hAnsi="Times New Roman" w:cs="Times New Roman"/>
          <w:noProof/>
        </w:rPr>
        <w:t xml:space="preserve">2020. Available from: </w:t>
      </w:r>
      <w:hyperlink r:id="rId7" w:history="1">
        <w:r w:rsidRPr="00CD053E">
          <w:rPr>
            <w:rStyle w:val="Hyperlink"/>
            <w:rFonts w:ascii="Times New Roman" w:hAnsi="Times New Roman" w:cs="Times New Roman"/>
            <w:noProof/>
          </w:rPr>
          <w:t>https://www.seslhd.health.nsw.gov.au/sites/default/files/groups/Drug_Alcohol/ATOP2020.pdf</w:t>
        </w:r>
      </w:hyperlink>
    </w:p>
    <w:p w14:paraId="1779CA95" w14:textId="5C75284A" w:rsidR="00D30105" w:rsidRPr="00681A7E" w:rsidRDefault="00D30105" w:rsidP="00681A7E">
      <w:pPr>
        <w:pStyle w:val="EndNoteBibliography"/>
        <w:numPr>
          <w:ilvl w:val="0"/>
          <w:numId w:val="11"/>
        </w:numPr>
        <w:spacing w:after="0"/>
        <w:ind w:left="567" w:hanging="567"/>
        <w:rPr>
          <w:rFonts w:ascii="Times New Roman" w:hAnsi="Times New Roman" w:cs="Times New Roman"/>
          <w:noProof/>
        </w:rPr>
      </w:pPr>
      <w:r w:rsidRPr="00681A7E">
        <w:rPr>
          <w:rFonts w:ascii="Times New Roman" w:hAnsi="Times New Roman" w:cs="Times New Roman"/>
          <w:noProof/>
        </w:rPr>
        <w:t xml:space="preserve">Kroenke K, Spitzer RL, Williams JB. The PHQ‐9: validity of a brief depression severity measure. J </w:t>
      </w:r>
      <w:r w:rsidR="00681A7E">
        <w:rPr>
          <w:rFonts w:ascii="Times New Roman" w:hAnsi="Times New Roman" w:cs="Times New Roman"/>
          <w:noProof/>
        </w:rPr>
        <w:t>G</w:t>
      </w:r>
      <w:r w:rsidRPr="00681A7E">
        <w:rPr>
          <w:rFonts w:ascii="Times New Roman" w:hAnsi="Times New Roman" w:cs="Times New Roman"/>
          <w:noProof/>
        </w:rPr>
        <w:t xml:space="preserve">en </w:t>
      </w:r>
      <w:r w:rsidR="00681A7E">
        <w:rPr>
          <w:rFonts w:ascii="Times New Roman" w:hAnsi="Times New Roman" w:cs="Times New Roman"/>
          <w:noProof/>
        </w:rPr>
        <w:t>I</w:t>
      </w:r>
      <w:r w:rsidRPr="00681A7E">
        <w:rPr>
          <w:rFonts w:ascii="Times New Roman" w:hAnsi="Times New Roman" w:cs="Times New Roman"/>
          <w:noProof/>
        </w:rPr>
        <w:t xml:space="preserve">ntern </w:t>
      </w:r>
      <w:r w:rsidR="00681A7E">
        <w:rPr>
          <w:rFonts w:ascii="Times New Roman" w:hAnsi="Times New Roman" w:cs="Times New Roman"/>
          <w:noProof/>
        </w:rPr>
        <w:t>M</w:t>
      </w:r>
      <w:r w:rsidRPr="00681A7E">
        <w:rPr>
          <w:rFonts w:ascii="Times New Roman" w:hAnsi="Times New Roman" w:cs="Times New Roman"/>
          <w:noProof/>
        </w:rPr>
        <w:t>ed</w:t>
      </w:r>
      <w:r w:rsidR="00681A7E">
        <w:rPr>
          <w:rFonts w:ascii="Times New Roman" w:hAnsi="Times New Roman" w:cs="Times New Roman"/>
          <w:noProof/>
        </w:rPr>
        <w:t>.</w:t>
      </w:r>
      <w:r w:rsidRPr="00681A7E">
        <w:rPr>
          <w:rFonts w:ascii="Times New Roman" w:hAnsi="Times New Roman" w:cs="Times New Roman"/>
          <w:noProof/>
        </w:rPr>
        <w:t xml:space="preserve"> </w:t>
      </w:r>
      <w:r w:rsidR="00681A7E">
        <w:rPr>
          <w:rFonts w:ascii="Times New Roman" w:hAnsi="Times New Roman" w:cs="Times New Roman"/>
          <w:noProof/>
        </w:rPr>
        <w:t>2001;</w:t>
      </w:r>
      <w:r w:rsidRPr="00681A7E">
        <w:rPr>
          <w:rFonts w:ascii="Times New Roman" w:hAnsi="Times New Roman" w:cs="Times New Roman"/>
          <w:noProof/>
        </w:rPr>
        <w:t>16</w:t>
      </w:r>
      <w:r w:rsidR="00681A7E">
        <w:rPr>
          <w:rFonts w:ascii="Times New Roman" w:hAnsi="Times New Roman" w:cs="Times New Roman"/>
          <w:noProof/>
        </w:rPr>
        <w:t>:</w:t>
      </w:r>
      <w:r w:rsidRPr="00681A7E">
        <w:rPr>
          <w:rFonts w:ascii="Times New Roman" w:hAnsi="Times New Roman" w:cs="Times New Roman"/>
          <w:noProof/>
        </w:rPr>
        <w:t xml:space="preserve">606-613. </w:t>
      </w:r>
    </w:p>
    <w:p w14:paraId="76014A14" w14:textId="77777777" w:rsidR="00681A7E" w:rsidRPr="00681A7E" w:rsidRDefault="00681A7E" w:rsidP="00681A7E">
      <w:pPr>
        <w:pStyle w:val="EndNoteBibliography"/>
        <w:numPr>
          <w:ilvl w:val="0"/>
          <w:numId w:val="11"/>
        </w:numPr>
        <w:spacing w:after="0"/>
        <w:ind w:left="567" w:hanging="567"/>
        <w:rPr>
          <w:rFonts w:ascii="Times New Roman" w:hAnsi="Times New Roman" w:cs="Times New Roman"/>
          <w:noProof/>
        </w:rPr>
      </w:pPr>
      <w:r w:rsidRPr="00681A7E">
        <w:rPr>
          <w:rFonts w:ascii="Times New Roman" w:hAnsi="Times New Roman" w:cs="Times New Roman"/>
          <w:noProof/>
        </w:rPr>
        <w:t xml:space="preserve">Spitzer RL, Kroenke K, Williams JB, Löwe B. A brief measure for assessing generalized anxiety disorder: the GAD-7. Arch </w:t>
      </w:r>
      <w:r>
        <w:rPr>
          <w:rFonts w:ascii="Times New Roman" w:hAnsi="Times New Roman" w:cs="Times New Roman"/>
          <w:noProof/>
        </w:rPr>
        <w:t>I</w:t>
      </w:r>
      <w:r w:rsidRPr="00681A7E">
        <w:rPr>
          <w:rFonts w:ascii="Times New Roman" w:hAnsi="Times New Roman" w:cs="Times New Roman"/>
          <w:noProof/>
        </w:rPr>
        <w:t xml:space="preserve">ntern </w:t>
      </w:r>
      <w:r>
        <w:rPr>
          <w:rFonts w:ascii="Times New Roman" w:hAnsi="Times New Roman" w:cs="Times New Roman"/>
          <w:noProof/>
        </w:rPr>
        <w:t>M</w:t>
      </w:r>
      <w:r w:rsidRPr="00681A7E">
        <w:rPr>
          <w:rFonts w:ascii="Times New Roman" w:hAnsi="Times New Roman" w:cs="Times New Roman"/>
          <w:noProof/>
        </w:rPr>
        <w:t>ed</w:t>
      </w:r>
      <w:r>
        <w:rPr>
          <w:rFonts w:ascii="Times New Roman" w:hAnsi="Times New Roman" w:cs="Times New Roman"/>
          <w:noProof/>
        </w:rPr>
        <w:t>.</w:t>
      </w:r>
      <w:r w:rsidRPr="00681A7E">
        <w:rPr>
          <w:rFonts w:ascii="Times New Roman" w:hAnsi="Times New Roman" w:cs="Times New Roman"/>
          <w:noProof/>
        </w:rPr>
        <w:t xml:space="preserve"> </w:t>
      </w:r>
      <w:r>
        <w:rPr>
          <w:rFonts w:ascii="Times New Roman" w:hAnsi="Times New Roman" w:cs="Times New Roman"/>
          <w:noProof/>
        </w:rPr>
        <w:t>2006;</w:t>
      </w:r>
      <w:r w:rsidRPr="00681A7E">
        <w:rPr>
          <w:rFonts w:ascii="Times New Roman" w:hAnsi="Times New Roman" w:cs="Times New Roman"/>
          <w:noProof/>
        </w:rPr>
        <w:t>166</w:t>
      </w:r>
      <w:r>
        <w:rPr>
          <w:rFonts w:ascii="Times New Roman" w:hAnsi="Times New Roman" w:cs="Times New Roman"/>
          <w:noProof/>
        </w:rPr>
        <w:t>:</w:t>
      </w:r>
      <w:r w:rsidRPr="00681A7E">
        <w:rPr>
          <w:rFonts w:ascii="Times New Roman" w:hAnsi="Times New Roman" w:cs="Times New Roman"/>
          <w:noProof/>
        </w:rPr>
        <w:t xml:space="preserve">1092-1097. </w:t>
      </w:r>
    </w:p>
    <w:p w14:paraId="3DBE8443" w14:textId="77777777" w:rsidR="00681A7E" w:rsidRPr="00681A7E" w:rsidRDefault="00681A7E" w:rsidP="00681A7E">
      <w:pPr>
        <w:pStyle w:val="EndNoteBibliography"/>
        <w:numPr>
          <w:ilvl w:val="0"/>
          <w:numId w:val="11"/>
        </w:numPr>
        <w:spacing w:after="0"/>
        <w:ind w:left="567" w:hanging="567"/>
        <w:rPr>
          <w:rFonts w:ascii="Times New Roman" w:hAnsi="Times New Roman" w:cs="Times New Roman"/>
          <w:noProof/>
        </w:rPr>
      </w:pPr>
      <w:r w:rsidRPr="00681A7E">
        <w:rPr>
          <w:rFonts w:ascii="Times New Roman" w:hAnsi="Times New Roman" w:cs="Times New Roman"/>
          <w:noProof/>
        </w:rPr>
        <w:t>Prins A, Bovin M</w:t>
      </w:r>
      <w:r>
        <w:rPr>
          <w:rFonts w:ascii="Times New Roman" w:hAnsi="Times New Roman" w:cs="Times New Roman"/>
          <w:noProof/>
        </w:rPr>
        <w:t>,</w:t>
      </w:r>
      <w:r w:rsidRPr="00681A7E">
        <w:rPr>
          <w:rFonts w:ascii="Times New Roman" w:hAnsi="Times New Roman" w:cs="Times New Roman"/>
          <w:noProof/>
        </w:rPr>
        <w:t xml:space="preserve"> Kimerling R, Kaloupek D, Marx B, Pless Kaiser A, Schnurr P. The primary care PTSD screen for DSM-5 (PC-PTSD-5). Washington, DC: National Center for PTSD. </w:t>
      </w:r>
      <w:r>
        <w:rPr>
          <w:rFonts w:ascii="Times New Roman" w:hAnsi="Times New Roman" w:cs="Times New Roman"/>
          <w:noProof/>
        </w:rPr>
        <w:t>2022.</w:t>
      </w:r>
    </w:p>
    <w:p w14:paraId="3AC2B8CC" w14:textId="0683958A" w:rsidR="00D30105" w:rsidRPr="00681A7E" w:rsidRDefault="00D30105" w:rsidP="00681A7E">
      <w:pPr>
        <w:pStyle w:val="EndNoteBibliography"/>
        <w:numPr>
          <w:ilvl w:val="0"/>
          <w:numId w:val="11"/>
        </w:numPr>
        <w:spacing w:after="0"/>
        <w:ind w:left="567" w:hanging="567"/>
        <w:rPr>
          <w:rFonts w:ascii="Times New Roman" w:hAnsi="Times New Roman" w:cs="Times New Roman"/>
          <w:noProof/>
        </w:rPr>
      </w:pPr>
      <w:r w:rsidRPr="00681A7E">
        <w:rPr>
          <w:rFonts w:ascii="Times New Roman" w:hAnsi="Times New Roman" w:cs="Times New Roman"/>
          <w:noProof/>
        </w:rPr>
        <w:t>Miller NV, Currie SR, Hodgins DC, Casey D. Validation of the problem gambling severity index using confirmatory factor analysis and rasch modelling. Int J Methods Psychiatr Res</w:t>
      </w:r>
      <w:r w:rsidR="00681A7E">
        <w:rPr>
          <w:rFonts w:ascii="Times New Roman" w:hAnsi="Times New Roman" w:cs="Times New Roman"/>
          <w:noProof/>
        </w:rPr>
        <w:t>.</w:t>
      </w:r>
      <w:r w:rsidRPr="00681A7E">
        <w:rPr>
          <w:rFonts w:ascii="Times New Roman" w:hAnsi="Times New Roman" w:cs="Times New Roman"/>
          <w:noProof/>
        </w:rPr>
        <w:t xml:space="preserve"> </w:t>
      </w:r>
      <w:r w:rsidR="00681A7E">
        <w:rPr>
          <w:rFonts w:ascii="Times New Roman" w:hAnsi="Times New Roman" w:cs="Times New Roman"/>
          <w:noProof/>
        </w:rPr>
        <w:t>2013;</w:t>
      </w:r>
      <w:r w:rsidRPr="00681A7E">
        <w:rPr>
          <w:rFonts w:ascii="Times New Roman" w:hAnsi="Times New Roman" w:cs="Times New Roman"/>
          <w:noProof/>
        </w:rPr>
        <w:t>22</w:t>
      </w:r>
      <w:r w:rsidR="00681A7E">
        <w:rPr>
          <w:rFonts w:ascii="Times New Roman" w:hAnsi="Times New Roman" w:cs="Times New Roman"/>
          <w:noProof/>
        </w:rPr>
        <w:t>:</w:t>
      </w:r>
      <w:r w:rsidRPr="00681A7E">
        <w:rPr>
          <w:rFonts w:ascii="Times New Roman" w:hAnsi="Times New Roman" w:cs="Times New Roman"/>
          <w:noProof/>
        </w:rPr>
        <w:t xml:space="preserve">245-255. </w:t>
      </w:r>
    </w:p>
    <w:p w14:paraId="5B384020" w14:textId="202F3809" w:rsidR="00D30105" w:rsidRPr="00681A7E" w:rsidRDefault="00D30105" w:rsidP="00681A7E">
      <w:pPr>
        <w:pStyle w:val="EndNoteBibliography"/>
        <w:numPr>
          <w:ilvl w:val="0"/>
          <w:numId w:val="11"/>
        </w:numPr>
        <w:spacing w:after="0"/>
        <w:ind w:left="567" w:hanging="567"/>
        <w:rPr>
          <w:rFonts w:ascii="Times New Roman" w:hAnsi="Times New Roman" w:cs="Times New Roman"/>
          <w:noProof/>
        </w:rPr>
      </w:pPr>
      <w:r w:rsidRPr="00681A7E">
        <w:rPr>
          <w:rFonts w:ascii="Times New Roman" w:hAnsi="Times New Roman" w:cs="Times New Roman"/>
          <w:noProof/>
        </w:rPr>
        <w:t>Pettersen KI, Veenstra M, Guldvog B, Kolstad A. The Patient Experiences Questionnaire: development, validity and reliability. Int J Qual Health Care</w:t>
      </w:r>
      <w:r w:rsidR="00681A7E">
        <w:rPr>
          <w:rFonts w:ascii="Times New Roman" w:hAnsi="Times New Roman" w:cs="Times New Roman"/>
          <w:noProof/>
        </w:rPr>
        <w:t>.</w:t>
      </w:r>
      <w:r w:rsidRPr="00681A7E">
        <w:rPr>
          <w:rFonts w:ascii="Times New Roman" w:hAnsi="Times New Roman" w:cs="Times New Roman"/>
          <w:noProof/>
        </w:rPr>
        <w:t xml:space="preserve"> </w:t>
      </w:r>
      <w:r w:rsidR="00681A7E">
        <w:rPr>
          <w:rFonts w:ascii="Times New Roman" w:hAnsi="Times New Roman" w:cs="Times New Roman"/>
          <w:noProof/>
        </w:rPr>
        <w:t>2004;</w:t>
      </w:r>
      <w:r w:rsidRPr="00681A7E">
        <w:rPr>
          <w:rFonts w:ascii="Times New Roman" w:hAnsi="Times New Roman" w:cs="Times New Roman"/>
          <w:noProof/>
        </w:rPr>
        <w:t>16</w:t>
      </w:r>
      <w:r w:rsidR="00681A7E">
        <w:rPr>
          <w:rFonts w:ascii="Times New Roman" w:hAnsi="Times New Roman" w:cs="Times New Roman"/>
          <w:noProof/>
        </w:rPr>
        <w:t>:</w:t>
      </w:r>
      <w:r w:rsidRPr="00681A7E">
        <w:rPr>
          <w:rFonts w:ascii="Times New Roman" w:hAnsi="Times New Roman" w:cs="Times New Roman"/>
          <w:noProof/>
        </w:rPr>
        <w:t xml:space="preserve">453-463. </w:t>
      </w:r>
    </w:p>
    <w:p w14:paraId="6B69F18A" w14:textId="77777777" w:rsidR="0033798E" w:rsidRDefault="0033798E">
      <w:pPr>
        <w:spacing w:after="160" w:line="259" w:lineRule="auto"/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</w:pPr>
      <w:r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br w:type="page"/>
      </w:r>
    </w:p>
    <w:p w14:paraId="48CC5510" w14:textId="590AC0B4" w:rsidR="00AB313C" w:rsidRDefault="00D070E6">
      <w:pPr>
        <w:spacing w:after="160" w:line="259" w:lineRule="auto"/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</w:pPr>
      <w:r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lastRenderedPageBreak/>
        <w:t xml:space="preserve">Figure </w:t>
      </w:r>
      <w:r w:rsidR="00681A7E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>S</w:t>
      </w:r>
      <w:r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>1</w:t>
      </w:r>
      <w:r w:rsidR="00AB313C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 xml:space="preserve">: Example of </w:t>
      </w:r>
      <w:proofErr w:type="spellStart"/>
      <w:r w:rsidR="00681A7E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>qualtrics</w:t>
      </w:r>
      <w:proofErr w:type="spellEnd"/>
      <w:r w:rsidR="00681A7E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 xml:space="preserve"> feed</w:t>
      </w:r>
      <w:r w:rsidR="00AB313C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 xml:space="preserve">back </w:t>
      </w:r>
    </w:p>
    <w:p w14:paraId="09496F11" w14:textId="77777777" w:rsidR="00AB313C" w:rsidRDefault="00AB313C" w:rsidP="00AB313C">
      <w:r w:rsidRPr="009C2BD4">
        <w:rPr>
          <w:noProof/>
        </w:rPr>
        <w:drawing>
          <wp:inline distT="0" distB="0" distL="0" distR="0" wp14:anchorId="61368F34" wp14:editId="0520A84B">
            <wp:extent cx="5731510" cy="4340860"/>
            <wp:effectExtent l="0" t="0" r="0" b="2540"/>
            <wp:docPr id="3" name="Picture 2" descr="A screenshot of a medical form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CDA84AF-725A-4E24-5482-C647303A9FF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 descr="A screenshot of a medical form&#10;&#10;Description automatically generated">
                      <a:extLst>
                        <a:ext uri="{FF2B5EF4-FFF2-40B4-BE49-F238E27FC236}">
                          <a16:creationId xmlns:a16="http://schemas.microsoft.com/office/drawing/2014/main" id="{2CDA84AF-725A-4E24-5482-C647303A9FF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40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2BD4">
        <w:rPr>
          <w:noProof/>
        </w:rPr>
        <w:t xml:space="preserve"> </w:t>
      </w:r>
      <w:r w:rsidRPr="009C2BD4">
        <w:rPr>
          <w:noProof/>
        </w:rPr>
        <w:drawing>
          <wp:inline distT="0" distB="0" distL="0" distR="0" wp14:anchorId="50E4F606" wp14:editId="7ABF2788">
            <wp:extent cx="5731510" cy="3825875"/>
            <wp:effectExtent l="0" t="0" r="0" b="0"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BDDE75E0-E025-23D5-41FB-1EEC40AF5E3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BDDE75E0-E025-23D5-41FB-1EEC40AF5E3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25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E0AFA" w14:textId="1BC218CD" w:rsidR="00BD5D37" w:rsidRPr="00BD5D37" w:rsidRDefault="00BD5D37" w:rsidP="00BD5D37">
      <w:pPr>
        <w:spacing w:line="276" w:lineRule="auto"/>
        <w:outlineLvl w:val="0"/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</w:pPr>
      <w:r w:rsidRPr="00BD5D37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lastRenderedPageBreak/>
        <w:t xml:space="preserve">Table </w:t>
      </w:r>
      <w:r w:rsidR="00681A7E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>S</w:t>
      </w:r>
      <w:r w:rsidR="0033798E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>2</w:t>
      </w:r>
      <w:r w:rsidR="00681A7E">
        <w:rPr>
          <w:rFonts w:eastAsia="Arial" w:cs="Times New Roman"/>
          <w:color w:val="292526"/>
          <w:kern w:val="0"/>
          <w:sz w:val="22"/>
          <w:lang w:eastAsia="en-AU"/>
          <w14:ligatures w14:val="none"/>
        </w:rPr>
        <w:t xml:space="preserve">. </w:t>
      </w:r>
      <w:r w:rsidR="00681A7E" w:rsidRPr="008E5C65">
        <w:rPr>
          <w:rFonts w:cs="Times New Roman"/>
          <w:color w:val="000000" w:themeColor="text1"/>
          <w:sz w:val="22"/>
        </w:rPr>
        <w:t>Consolidated criteria for reporting qualitative studies (COREQ): 32-item checklist</w:t>
      </w:r>
    </w:p>
    <w:tbl>
      <w:tblPr>
        <w:tblStyle w:val="TableGrid1"/>
        <w:tblW w:w="5186" w:type="pct"/>
        <w:tblBorders>
          <w:left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6"/>
        <w:gridCol w:w="1981"/>
        <w:gridCol w:w="5483"/>
        <w:gridCol w:w="991"/>
      </w:tblGrid>
      <w:tr w:rsidR="008E5C65" w:rsidRPr="008E5C65" w14:paraId="5CB9331E" w14:textId="77777777" w:rsidTr="00681A7E">
        <w:tc>
          <w:tcPr>
            <w:tcW w:w="479" w:type="pct"/>
            <w:shd w:val="clear" w:color="auto" w:fill="auto"/>
          </w:tcPr>
          <w:p w14:paraId="22CA8F4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Item number</w:t>
            </w:r>
          </w:p>
        </w:tc>
        <w:tc>
          <w:tcPr>
            <w:tcW w:w="1059" w:type="pct"/>
            <w:shd w:val="clear" w:color="auto" w:fill="auto"/>
          </w:tcPr>
          <w:p w14:paraId="4FE811E1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Topic</w:t>
            </w:r>
          </w:p>
        </w:tc>
        <w:tc>
          <w:tcPr>
            <w:tcW w:w="2932" w:type="pct"/>
            <w:shd w:val="clear" w:color="auto" w:fill="auto"/>
          </w:tcPr>
          <w:p w14:paraId="1502B23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Guide questions/description</w:t>
            </w:r>
          </w:p>
        </w:tc>
        <w:tc>
          <w:tcPr>
            <w:tcW w:w="530" w:type="pct"/>
            <w:shd w:val="clear" w:color="auto" w:fill="auto"/>
          </w:tcPr>
          <w:p w14:paraId="237BBAC7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Reported Page/s</w:t>
            </w:r>
          </w:p>
        </w:tc>
      </w:tr>
      <w:tr w:rsidR="008E5C65" w:rsidRPr="008E5C65" w14:paraId="4789F475" w14:textId="77777777" w:rsidTr="00681A7E">
        <w:tc>
          <w:tcPr>
            <w:tcW w:w="4470" w:type="pct"/>
            <w:gridSpan w:val="3"/>
            <w:shd w:val="clear" w:color="auto" w:fill="auto"/>
          </w:tcPr>
          <w:p w14:paraId="47EAE30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Domain 1: Research team and reflexivity</w:t>
            </w:r>
          </w:p>
        </w:tc>
        <w:tc>
          <w:tcPr>
            <w:tcW w:w="530" w:type="pct"/>
            <w:shd w:val="clear" w:color="auto" w:fill="auto"/>
          </w:tcPr>
          <w:p w14:paraId="1914A1A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6F2562DC" w14:textId="77777777" w:rsidTr="00681A7E">
        <w:tc>
          <w:tcPr>
            <w:tcW w:w="4470" w:type="pct"/>
            <w:gridSpan w:val="3"/>
            <w:shd w:val="clear" w:color="auto" w:fill="auto"/>
          </w:tcPr>
          <w:p w14:paraId="12740B37" w14:textId="3EBC31A0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 xml:space="preserve">Personal </w:t>
            </w:r>
            <w:r w:rsidR="00681A7E"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>characteristics</w:t>
            </w:r>
          </w:p>
        </w:tc>
        <w:tc>
          <w:tcPr>
            <w:tcW w:w="530" w:type="pct"/>
            <w:shd w:val="clear" w:color="auto" w:fill="auto"/>
          </w:tcPr>
          <w:p w14:paraId="08DF073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1786DB75" w14:textId="77777777" w:rsidTr="00681A7E">
        <w:tc>
          <w:tcPr>
            <w:tcW w:w="479" w:type="pct"/>
            <w:shd w:val="clear" w:color="auto" w:fill="auto"/>
          </w:tcPr>
          <w:p w14:paraId="084E7881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</w:t>
            </w:r>
          </w:p>
        </w:tc>
        <w:tc>
          <w:tcPr>
            <w:tcW w:w="1059" w:type="pct"/>
            <w:shd w:val="clear" w:color="auto" w:fill="auto"/>
          </w:tcPr>
          <w:p w14:paraId="4571939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Interviewer/facilitator</w:t>
            </w:r>
          </w:p>
        </w:tc>
        <w:tc>
          <w:tcPr>
            <w:tcW w:w="2932" w:type="pct"/>
            <w:shd w:val="clear" w:color="auto" w:fill="auto"/>
          </w:tcPr>
          <w:p w14:paraId="3138514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Which author/s conducted the interview or focus group?</w:t>
            </w:r>
          </w:p>
          <w:p w14:paraId="13E24FB1" w14:textId="77777777" w:rsidR="00AD567A" w:rsidRPr="008E5C65" w:rsidRDefault="00AD567A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</w:p>
          <w:p w14:paraId="01B112D5" w14:textId="7A34E30A" w:rsidR="00BD5D37" w:rsidRPr="008E5C65" w:rsidRDefault="00AD567A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NP,</w:t>
            </w:r>
            <w:r w:rsidR="00993D23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GC, and RD</w:t>
            </w:r>
            <w:r w:rsidR="00BD5D37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conducted the interviews. </w:t>
            </w:r>
          </w:p>
        </w:tc>
        <w:tc>
          <w:tcPr>
            <w:tcW w:w="530" w:type="pct"/>
            <w:shd w:val="clear" w:color="auto" w:fill="auto"/>
          </w:tcPr>
          <w:p w14:paraId="012C3200" w14:textId="17014F59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</w:tr>
      <w:tr w:rsidR="008E5C65" w:rsidRPr="008E5C65" w14:paraId="1149C127" w14:textId="77777777" w:rsidTr="00681A7E">
        <w:tc>
          <w:tcPr>
            <w:tcW w:w="479" w:type="pct"/>
            <w:shd w:val="clear" w:color="auto" w:fill="auto"/>
          </w:tcPr>
          <w:p w14:paraId="2B9DDD7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</w:t>
            </w:r>
          </w:p>
        </w:tc>
        <w:tc>
          <w:tcPr>
            <w:tcW w:w="1059" w:type="pct"/>
            <w:shd w:val="clear" w:color="auto" w:fill="auto"/>
          </w:tcPr>
          <w:p w14:paraId="6246976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Credentials</w:t>
            </w:r>
          </w:p>
        </w:tc>
        <w:tc>
          <w:tcPr>
            <w:tcW w:w="2932" w:type="pct"/>
            <w:shd w:val="clear" w:color="auto" w:fill="auto"/>
          </w:tcPr>
          <w:p w14:paraId="492BF13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were the researcher’s credentials? E.g. PhD, MD</w:t>
            </w:r>
          </w:p>
          <w:p w14:paraId="35D087F1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1BFC09A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NP – PhD</w:t>
            </w:r>
          </w:p>
          <w:p w14:paraId="3F7A1922" w14:textId="76061193" w:rsidR="00BD5D37" w:rsidRPr="008E5C65" w:rsidRDefault="0062121D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GC – Masters in Criminology, PhD</w:t>
            </w:r>
          </w:p>
          <w:p w14:paraId="4A22F582" w14:textId="6F67CE6C" w:rsidR="00BD5D37" w:rsidRPr="008E5C65" w:rsidRDefault="00993D23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RD</w:t>
            </w:r>
            <w:r w:rsidR="0062121D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- </w:t>
            </w:r>
            <w:proofErr w:type="spellStart"/>
            <w:r w:rsidR="002A4885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BPsych</w:t>
            </w:r>
            <w:proofErr w:type="spellEnd"/>
            <w:r w:rsidR="002A4885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(Hons)</w:t>
            </w:r>
          </w:p>
        </w:tc>
        <w:tc>
          <w:tcPr>
            <w:tcW w:w="530" w:type="pct"/>
            <w:shd w:val="clear" w:color="auto" w:fill="auto"/>
          </w:tcPr>
          <w:p w14:paraId="3A3152FF" w14:textId="490A5840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19937DE1" w14:textId="77777777" w:rsidTr="00681A7E">
        <w:tc>
          <w:tcPr>
            <w:tcW w:w="479" w:type="pct"/>
            <w:shd w:val="clear" w:color="auto" w:fill="auto"/>
          </w:tcPr>
          <w:p w14:paraId="5583B7B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3</w:t>
            </w:r>
          </w:p>
        </w:tc>
        <w:tc>
          <w:tcPr>
            <w:tcW w:w="1059" w:type="pct"/>
            <w:shd w:val="clear" w:color="auto" w:fill="auto"/>
          </w:tcPr>
          <w:p w14:paraId="392B599F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Occupation</w:t>
            </w:r>
          </w:p>
        </w:tc>
        <w:tc>
          <w:tcPr>
            <w:tcW w:w="2932" w:type="pct"/>
            <w:shd w:val="clear" w:color="auto" w:fill="auto"/>
          </w:tcPr>
          <w:p w14:paraId="4F19EB7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was their occupation at the time of the study?</w:t>
            </w:r>
          </w:p>
          <w:p w14:paraId="306A679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1D0A59B0" w14:textId="537D67B0" w:rsidR="00FB1329" w:rsidRPr="008E5C65" w:rsidRDefault="00FB1329" w:rsidP="00FB1329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NP – Research Fellow</w:t>
            </w:r>
          </w:p>
          <w:p w14:paraId="311F7E38" w14:textId="36FB2CC6" w:rsidR="00FB1329" w:rsidRPr="008E5C65" w:rsidRDefault="00FB1329" w:rsidP="00FB1329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GC – Senior Research Fellow</w:t>
            </w:r>
          </w:p>
          <w:p w14:paraId="3E408101" w14:textId="597C32F0" w:rsidR="00BD5D37" w:rsidRPr="008E5C65" w:rsidRDefault="00993D23" w:rsidP="00FB1329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RD – Master</w:t>
            </w:r>
            <w:r w:rsidR="007E4EBC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of Clinical Psychology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student</w:t>
            </w:r>
          </w:p>
        </w:tc>
        <w:tc>
          <w:tcPr>
            <w:tcW w:w="530" w:type="pct"/>
            <w:shd w:val="clear" w:color="auto" w:fill="auto"/>
          </w:tcPr>
          <w:p w14:paraId="4BA1CF1E" w14:textId="13CF8450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60560022" w14:textId="77777777" w:rsidTr="00681A7E">
        <w:tc>
          <w:tcPr>
            <w:tcW w:w="479" w:type="pct"/>
            <w:shd w:val="clear" w:color="auto" w:fill="auto"/>
          </w:tcPr>
          <w:p w14:paraId="4A50DB4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4</w:t>
            </w:r>
          </w:p>
        </w:tc>
        <w:tc>
          <w:tcPr>
            <w:tcW w:w="1059" w:type="pct"/>
            <w:shd w:val="clear" w:color="auto" w:fill="auto"/>
          </w:tcPr>
          <w:p w14:paraId="1AF8478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Gender</w:t>
            </w:r>
          </w:p>
        </w:tc>
        <w:tc>
          <w:tcPr>
            <w:tcW w:w="2932" w:type="pct"/>
            <w:shd w:val="clear" w:color="auto" w:fill="auto"/>
          </w:tcPr>
          <w:p w14:paraId="41DBA8C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Was the researcher male or female?</w:t>
            </w:r>
          </w:p>
          <w:p w14:paraId="22E6CBB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0B22C54A" w14:textId="5009291E" w:rsidR="00BD5D37" w:rsidRPr="008E5C65" w:rsidRDefault="00AC51FC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All interviewers were female. </w:t>
            </w:r>
          </w:p>
        </w:tc>
        <w:tc>
          <w:tcPr>
            <w:tcW w:w="530" w:type="pct"/>
            <w:shd w:val="clear" w:color="auto" w:fill="auto"/>
          </w:tcPr>
          <w:p w14:paraId="4FF76121" w14:textId="3CA46602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289DF7B8" w14:textId="77777777" w:rsidTr="00681A7E">
        <w:tc>
          <w:tcPr>
            <w:tcW w:w="479" w:type="pct"/>
            <w:shd w:val="clear" w:color="auto" w:fill="auto"/>
          </w:tcPr>
          <w:p w14:paraId="5E500DB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5</w:t>
            </w:r>
          </w:p>
        </w:tc>
        <w:tc>
          <w:tcPr>
            <w:tcW w:w="1059" w:type="pct"/>
            <w:shd w:val="clear" w:color="auto" w:fill="auto"/>
          </w:tcPr>
          <w:p w14:paraId="402A040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Experience and training</w:t>
            </w:r>
          </w:p>
        </w:tc>
        <w:tc>
          <w:tcPr>
            <w:tcW w:w="2932" w:type="pct"/>
            <w:shd w:val="clear" w:color="auto" w:fill="auto"/>
          </w:tcPr>
          <w:p w14:paraId="26E8B03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experience or training did the researcher have?</w:t>
            </w:r>
          </w:p>
          <w:p w14:paraId="47BD38F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413F8020" w14:textId="20DA74A4" w:rsidR="00BD5D37" w:rsidRPr="008E5C65" w:rsidRDefault="007E525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NP and GC had a PhD and worked as university-based researchers, while RD had an honours in psychology and was involved in the project as a master of psychology student. All three were trained in qualitative interviewing.</w:t>
            </w:r>
          </w:p>
        </w:tc>
        <w:tc>
          <w:tcPr>
            <w:tcW w:w="530" w:type="pct"/>
            <w:shd w:val="clear" w:color="auto" w:fill="auto"/>
          </w:tcPr>
          <w:p w14:paraId="3C231308" w14:textId="06767B05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10E9D115" w14:textId="77777777" w:rsidTr="00681A7E">
        <w:tc>
          <w:tcPr>
            <w:tcW w:w="4470" w:type="pct"/>
            <w:gridSpan w:val="3"/>
            <w:shd w:val="clear" w:color="auto" w:fill="auto"/>
          </w:tcPr>
          <w:p w14:paraId="4F35113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>Relationship with participants</w:t>
            </w:r>
          </w:p>
        </w:tc>
        <w:tc>
          <w:tcPr>
            <w:tcW w:w="530" w:type="pct"/>
            <w:shd w:val="clear" w:color="auto" w:fill="auto"/>
          </w:tcPr>
          <w:p w14:paraId="41E1DD0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5A77B5BE" w14:textId="77777777" w:rsidTr="00681A7E">
        <w:tc>
          <w:tcPr>
            <w:tcW w:w="479" w:type="pct"/>
            <w:shd w:val="clear" w:color="auto" w:fill="auto"/>
          </w:tcPr>
          <w:p w14:paraId="7506BD2F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6</w:t>
            </w:r>
          </w:p>
        </w:tc>
        <w:tc>
          <w:tcPr>
            <w:tcW w:w="1059" w:type="pct"/>
            <w:shd w:val="clear" w:color="auto" w:fill="auto"/>
          </w:tcPr>
          <w:p w14:paraId="1E94BADF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Relationship established</w:t>
            </w:r>
          </w:p>
        </w:tc>
        <w:tc>
          <w:tcPr>
            <w:tcW w:w="2932" w:type="pct"/>
            <w:shd w:val="clear" w:color="auto" w:fill="auto"/>
          </w:tcPr>
          <w:p w14:paraId="4AD1CE2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Was a relationship established prior to study commencement?</w:t>
            </w:r>
          </w:p>
          <w:p w14:paraId="6DDEC9D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16F334B9" w14:textId="427F4EFF" w:rsidR="00BD5D37" w:rsidRPr="008E5C65" w:rsidRDefault="007052D4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The interviewers had no pre-existing relationships with participants.</w:t>
            </w:r>
          </w:p>
        </w:tc>
        <w:tc>
          <w:tcPr>
            <w:tcW w:w="530" w:type="pct"/>
            <w:shd w:val="clear" w:color="auto" w:fill="auto"/>
          </w:tcPr>
          <w:p w14:paraId="0B3A666A" w14:textId="55B1CBFC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08DE7C02" w14:textId="77777777" w:rsidTr="00681A7E">
        <w:tc>
          <w:tcPr>
            <w:tcW w:w="479" w:type="pct"/>
            <w:shd w:val="clear" w:color="auto" w:fill="auto"/>
          </w:tcPr>
          <w:p w14:paraId="3D840D9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7</w:t>
            </w:r>
          </w:p>
        </w:tc>
        <w:tc>
          <w:tcPr>
            <w:tcW w:w="1059" w:type="pct"/>
            <w:shd w:val="clear" w:color="auto" w:fill="auto"/>
          </w:tcPr>
          <w:p w14:paraId="0E0961D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Participant knowledge of the interviewer</w:t>
            </w:r>
          </w:p>
        </w:tc>
        <w:tc>
          <w:tcPr>
            <w:tcW w:w="2932" w:type="pct"/>
            <w:shd w:val="clear" w:color="auto" w:fill="auto"/>
          </w:tcPr>
          <w:p w14:paraId="18FA8F9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did the participants know about the researcher? e.g. personal goals, reasons for doing the research</w:t>
            </w:r>
          </w:p>
          <w:p w14:paraId="5F62F5E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727FC620" w14:textId="5484FF64" w:rsidR="00BD5D37" w:rsidRPr="008E5C65" w:rsidRDefault="00E95DD3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The information sheet for the study outlined that the purpose of the research was to gain a better understanding of the barriers and facilitators to client’s completion of outcome measures and the delivery of feedback on their responses provided by clinicians in AOD services.</w:t>
            </w:r>
          </w:p>
        </w:tc>
        <w:tc>
          <w:tcPr>
            <w:tcW w:w="530" w:type="pct"/>
            <w:shd w:val="clear" w:color="auto" w:fill="auto"/>
          </w:tcPr>
          <w:p w14:paraId="2AE0B077" w14:textId="630B1CB9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9</w:t>
            </w:r>
          </w:p>
        </w:tc>
      </w:tr>
      <w:tr w:rsidR="008E5C65" w:rsidRPr="008E5C65" w14:paraId="79A7679C" w14:textId="77777777" w:rsidTr="00681A7E">
        <w:tc>
          <w:tcPr>
            <w:tcW w:w="479" w:type="pct"/>
            <w:shd w:val="clear" w:color="auto" w:fill="auto"/>
          </w:tcPr>
          <w:p w14:paraId="5A4803B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8</w:t>
            </w:r>
          </w:p>
        </w:tc>
        <w:tc>
          <w:tcPr>
            <w:tcW w:w="1059" w:type="pct"/>
            <w:shd w:val="clear" w:color="auto" w:fill="auto"/>
          </w:tcPr>
          <w:p w14:paraId="17C4272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Interviewer characteristics</w:t>
            </w:r>
          </w:p>
        </w:tc>
        <w:tc>
          <w:tcPr>
            <w:tcW w:w="2932" w:type="pct"/>
            <w:shd w:val="clear" w:color="auto" w:fill="auto"/>
          </w:tcPr>
          <w:p w14:paraId="5B1FC80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characteristics were reported about the interviewer/ facilitator? e.g. Bias, assumptions, reasons and interests in the research topic</w:t>
            </w:r>
          </w:p>
          <w:p w14:paraId="6D4AB1B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65902074" w14:textId="16A973C7" w:rsidR="00BD5D37" w:rsidRPr="008E5C65" w:rsidRDefault="008F2A00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As above</w:t>
            </w:r>
            <w:r w:rsidR="00BD5D37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.</w:t>
            </w:r>
          </w:p>
        </w:tc>
        <w:tc>
          <w:tcPr>
            <w:tcW w:w="530" w:type="pct"/>
            <w:shd w:val="clear" w:color="auto" w:fill="auto"/>
          </w:tcPr>
          <w:p w14:paraId="6539E8DE" w14:textId="23D05D66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9</w:t>
            </w:r>
          </w:p>
        </w:tc>
      </w:tr>
      <w:tr w:rsidR="008E5C65" w:rsidRPr="008E5C65" w14:paraId="050676F5" w14:textId="77777777" w:rsidTr="00681A7E">
        <w:tc>
          <w:tcPr>
            <w:tcW w:w="4470" w:type="pct"/>
            <w:gridSpan w:val="3"/>
            <w:shd w:val="clear" w:color="auto" w:fill="auto"/>
          </w:tcPr>
          <w:p w14:paraId="263EB92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Domain 2: study design</w:t>
            </w:r>
          </w:p>
        </w:tc>
        <w:tc>
          <w:tcPr>
            <w:tcW w:w="530" w:type="pct"/>
            <w:shd w:val="clear" w:color="auto" w:fill="auto"/>
          </w:tcPr>
          <w:p w14:paraId="4F51827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283AB424" w14:textId="77777777" w:rsidTr="00681A7E">
        <w:tc>
          <w:tcPr>
            <w:tcW w:w="4470" w:type="pct"/>
            <w:gridSpan w:val="3"/>
            <w:shd w:val="clear" w:color="auto" w:fill="auto"/>
          </w:tcPr>
          <w:p w14:paraId="640E4E2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lastRenderedPageBreak/>
              <w:t>Theoretical framework</w:t>
            </w:r>
          </w:p>
        </w:tc>
        <w:tc>
          <w:tcPr>
            <w:tcW w:w="530" w:type="pct"/>
            <w:shd w:val="clear" w:color="auto" w:fill="auto"/>
          </w:tcPr>
          <w:p w14:paraId="13D9DE8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69182004" w14:textId="77777777" w:rsidTr="00681A7E">
        <w:tc>
          <w:tcPr>
            <w:tcW w:w="479" w:type="pct"/>
            <w:shd w:val="clear" w:color="auto" w:fill="auto"/>
          </w:tcPr>
          <w:p w14:paraId="6F1D8D6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9</w:t>
            </w:r>
          </w:p>
        </w:tc>
        <w:tc>
          <w:tcPr>
            <w:tcW w:w="1059" w:type="pct"/>
            <w:shd w:val="clear" w:color="auto" w:fill="auto"/>
          </w:tcPr>
          <w:p w14:paraId="5BC6E82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Methodological orientation and theory</w:t>
            </w:r>
          </w:p>
        </w:tc>
        <w:tc>
          <w:tcPr>
            <w:tcW w:w="2932" w:type="pct"/>
            <w:shd w:val="clear" w:color="auto" w:fill="auto"/>
          </w:tcPr>
          <w:p w14:paraId="78C53FD6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methodological orientation was stated to underpin the study? e.g. grounded theory, discourse analysis, ethnography, phenomenology, content analysis</w:t>
            </w:r>
          </w:p>
          <w:p w14:paraId="422EF7D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1EE7D4B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The present study used iterative categorisation. </w:t>
            </w:r>
          </w:p>
        </w:tc>
        <w:tc>
          <w:tcPr>
            <w:tcW w:w="530" w:type="pct"/>
            <w:shd w:val="clear" w:color="auto" w:fill="auto"/>
          </w:tcPr>
          <w:p w14:paraId="3ED76A5C" w14:textId="46F41CDE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341D5FB7" w14:textId="77777777" w:rsidTr="00681A7E">
        <w:tc>
          <w:tcPr>
            <w:tcW w:w="4470" w:type="pct"/>
            <w:gridSpan w:val="3"/>
            <w:shd w:val="clear" w:color="auto" w:fill="auto"/>
          </w:tcPr>
          <w:p w14:paraId="5D91161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>Participant selection</w:t>
            </w:r>
          </w:p>
        </w:tc>
        <w:tc>
          <w:tcPr>
            <w:tcW w:w="530" w:type="pct"/>
            <w:shd w:val="clear" w:color="auto" w:fill="auto"/>
          </w:tcPr>
          <w:p w14:paraId="2208512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32F32617" w14:textId="77777777" w:rsidTr="00681A7E">
        <w:tc>
          <w:tcPr>
            <w:tcW w:w="479" w:type="pct"/>
            <w:shd w:val="clear" w:color="auto" w:fill="auto"/>
          </w:tcPr>
          <w:p w14:paraId="65EDCB91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  <w:tc>
          <w:tcPr>
            <w:tcW w:w="1059" w:type="pct"/>
            <w:shd w:val="clear" w:color="auto" w:fill="auto"/>
          </w:tcPr>
          <w:p w14:paraId="6EA75C9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Sampling</w:t>
            </w:r>
          </w:p>
        </w:tc>
        <w:tc>
          <w:tcPr>
            <w:tcW w:w="2932" w:type="pct"/>
            <w:shd w:val="clear" w:color="auto" w:fill="auto"/>
          </w:tcPr>
          <w:p w14:paraId="259790F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How were participants selected? e.g. purposive, convenience, consecutive, snowball</w:t>
            </w:r>
          </w:p>
          <w:p w14:paraId="42A1A05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4D91C59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Convenience sample</w:t>
            </w:r>
          </w:p>
        </w:tc>
        <w:tc>
          <w:tcPr>
            <w:tcW w:w="530" w:type="pct"/>
            <w:shd w:val="clear" w:color="auto" w:fill="auto"/>
          </w:tcPr>
          <w:p w14:paraId="6C55CF00" w14:textId="2E7176B4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</w:tr>
      <w:tr w:rsidR="008E5C65" w:rsidRPr="008E5C65" w14:paraId="32FC1700" w14:textId="77777777" w:rsidTr="00681A7E">
        <w:tc>
          <w:tcPr>
            <w:tcW w:w="479" w:type="pct"/>
            <w:shd w:val="clear" w:color="auto" w:fill="auto"/>
          </w:tcPr>
          <w:p w14:paraId="35091A3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  <w:tc>
          <w:tcPr>
            <w:tcW w:w="1059" w:type="pct"/>
            <w:shd w:val="clear" w:color="auto" w:fill="auto"/>
          </w:tcPr>
          <w:p w14:paraId="393EC1D6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Method of approach</w:t>
            </w:r>
          </w:p>
        </w:tc>
        <w:tc>
          <w:tcPr>
            <w:tcW w:w="2932" w:type="pct"/>
            <w:shd w:val="clear" w:color="auto" w:fill="auto"/>
          </w:tcPr>
          <w:p w14:paraId="379F082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How were participants approached? e.g. face-to-face, telephone, mail, email</w:t>
            </w:r>
          </w:p>
          <w:p w14:paraId="6B07CE9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258CCF8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Email. </w:t>
            </w:r>
          </w:p>
        </w:tc>
        <w:tc>
          <w:tcPr>
            <w:tcW w:w="530" w:type="pct"/>
            <w:shd w:val="clear" w:color="auto" w:fill="auto"/>
          </w:tcPr>
          <w:p w14:paraId="2601ED5F" w14:textId="18FCAC6B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</w:tr>
      <w:tr w:rsidR="008E5C65" w:rsidRPr="008E5C65" w14:paraId="27564DC8" w14:textId="77777777" w:rsidTr="00681A7E">
        <w:tc>
          <w:tcPr>
            <w:tcW w:w="479" w:type="pct"/>
            <w:shd w:val="clear" w:color="auto" w:fill="auto"/>
          </w:tcPr>
          <w:p w14:paraId="0C0B2B67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12</w:t>
            </w:r>
          </w:p>
        </w:tc>
        <w:tc>
          <w:tcPr>
            <w:tcW w:w="1059" w:type="pct"/>
            <w:shd w:val="clear" w:color="auto" w:fill="auto"/>
          </w:tcPr>
          <w:p w14:paraId="238CBE1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Sample size</w:t>
            </w:r>
          </w:p>
        </w:tc>
        <w:tc>
          <w:tcPr>
            <w:tcW w:w="2932" w:type="pct"/>
            <w:shd w:val="clear" w:color="auto" w:fill="auto"/>
          </w:tcPr>
          <w:p w14:paraId="6964A67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How many participants were in the study?</w:t>
            </w:r>
          </w:p>
          <w:p w14:paraId="5552C24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62F2F2B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N=23</w:t>
            </w:r>
          </w:p>
        </w:tc>
        <w:tc>
          <w:tcPr>
            <w:tcW w:w="530" w:type="pct"/>
            <w:shd w:val="clear" w:color="auto" w:fill="auto"/>
          </w:tcPr>
          <w:p w14:paraId="1D56D5D7" w14:textId="3CBF2617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</w:tr>
      <w:tr w:rsidR="008E5C65" w:rsidRPr="008E5C65" w14:paraId="0E213F67" w14:textId="77777777" w:rsidTr="00681A7E">
        <w:tc>
          <w:tcPr>
            <w:tcW w:w="479" w:type="pct"/>
            <w:shd w:val="clear" w:color="auto" w:fill="auto"/>
          </w:tcPr>
          <w:p w14:paraId="34F2BFB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13</w:t>
            </w:r>
          </w:p>
        </w:tc>
        <w:tc>
          <w:tcPr>
            <w:tcW w:w="1059" w:type="pct"/>
            <w:shd w:val="clear" w:color="auto" w:fill="auto"/>
          </w:tcPr>
          <w:p w14:paraId="5FB24D1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Non-participation</w:t>
            </w:r>
          </w:p>
        </w:tc>
        <w:tc>
          <w:tcPr>
            <w:tcW w:w="2932" w:type="pct"/>
            <w:shd w:val="clear" w:color="auto" w:fill="auto"/>
          </w:tcPr>
          <w:p w14:paraId="564525C1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How many people refused to participate or dropped out? Reasons?</w:t>
            </w:r>
          </w:p>
          <w:p w14:paraId="35C63D3F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11287574" w14:textId="7A18CDC5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Participants self-selected to participate in the </w:t>
            </w:r>
            <w:r w:rsidR="00220040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interviews and no participants dropped out of the interviews.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 </w:t>
            </w:r>
          </w:p>
        </w:tc>
        <w:tc>
          <w:tcPr>
            <w:tcW w:w="530" w:type="pct"/>
            <w:shd w:val="clear" w:color="auto" w:fill="auto"/>
          </w:tcPr>
          <w:p w14:paraId="582E9544" w14:textId="7D363273" w:rsidR="00BD5D37" w:rsidRPr="008E5C65" w:rsidRDefault="00681A7E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N/A</w:t>
            </w:r>
          </w:p>
        </w:tc>
      </w:tr>
      <w:tr w:rsidR="008E5C65" w:rsidRPr="008E5C65" w14:paraId="5867B30C" w14:textId="77777777" w:rsidTr="00681A7E">
        <w:tc>
          <w:tcPr>
            <w:tcW w:w="4470" w:type="pct"/>
            <w:gridSpan w:val="3"/>
            <w:shd w:val="clear" w:color="auto" w:fill="auto"/>
          </w:tcPr>
          <w:p w14:paraId="2C8A02E6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>Setting</w:t>
            </w:r>
          </w:p>
        </w:tc>
        <w:tc>
          <w:tcPr>
            <w:tcW w:w="530" w:type="pct"/>
            <w:shd w:val="clear" w:color="auto" w:fill="auto"/>
          </w:tcPr>
          <w:p w14:paraId="459DF90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70423A8C" w14:textId="77777777" w:rsidTr="00681A7E">
        <w:tc>
          <w:tcPr>
            <w:tcW w:w="479" w:type="pct"/>
            <w:shd w:val="clear" w:color="auto" w:fill="auto"/>
          </w:tcPr>
          <w:p w14:paraId="1D4CB8F7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14</w:t>
            </w:r>
          </w:p>
        </w:tc>
        <w:tc>
          <w:tcPr>
            <w:tcW w:w="1059" w:type="pct"/>
            <w:shd w:val="clear" w:color="auto" w:fill="auto"/>
          </w:tcPr>
          <w:p w14:paraId="23609AE6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Setting of data collection</w:t>
            </w:r>
          </w:p>
        </w:tc>
        <w:tc>
          <w:tcPr>
            <w:tcW w:w="2932" w:type="pct"/>
            <w:shd w:val="clear" w:color="auto" w:fill="auto"/>
          </w:tcPr>
          <w:p w14:paraId="4C2321C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Where was the data collected? e.g. home, clinic, workplace</w:t>
            </w:r>
          </w:p>
          <w:p w14:paraId="7AD2A56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7E214F43" w14:textId="76C5F2C0" w:rsidR="00BD5D37" w:rsidRPr="008E5C65" w:rsidRDefault="00BD5D37" w:rsidP="4A4C274E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Via Zoom</w:t>
            </w:r>
          </w:p>
        </w:tc>
        <w:tc>
          <w:tcPr>
            <w:tcW w:w="530" w:type="pct"/>
            <w:shd w:val="clear" w:color="auto" w:fill="auto"/>
          </w:tcPr>
          <w:p w14:paraId="5EEAC987" w14:textId="41712941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</w:tr>
      <w:tr w:rsidR="008E5C65" w:rsidRPr="008E5C65" w14:paraId="7FD8133A" w14:textId="77777777" w:rsidTr="00681A7E">
        <w:tc>
          <w:tcPr>
            <w:tcW w:w="479" w:type="pct"/>
            <w:shd w:val="clear" w:color="auto" w:fill="auto"/>
          </w:tcPr>
          <w:p w14:paraId="37CD0C6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15</w:t>
            </w:r>
          </w:p>
        </w:tc>
        <w:tc>
          <w:tcPr>
            <w:tcW w:w="1059" w:type="pct"/>
            <w:shd w:val="clear" w:color="auto" w:fill="auto"/>
          </w:tcPr>
          <w:p w14:paraId="506111C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Presence of non-participants</w:t>
            </w:r>
          </w:p>
        </w:tc>
        <w:tc>
          <w:tcPr>
            <w:tcW w:w="2932" w:type="pct"/>
            <w:shd w:val="clear" w:color="auto" w:fill="auto"/>
          </w:tcPr>
          <w:p w14:paraId="36F4A52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Was anyone else present besides the participants and researchers?</w:t>
            </w:r>
          </w:p>
          <w:p w14:paraId="6270FED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23EE76D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No. </w:t>
            </w:r>
          </w:p>
        </w:tc>
        <w:tc>
          <w:tcPr>
            <w:tcW w:w="530" w:type="pct"/>
            <w:shd w:val="clear" w:color="auto" w:fill="auto"/>
          </w:tcPr>
          <w:p w14:paraId="0E522167" w14:textId="0A9AF6F0" w:rsidR="00BD5D37" w:rsidRPr="008E5C65" w:rsidRDefault="00681A7E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N/A</w:t>
            </w:r>
          </w:p>
        </w:tc>
      </w:tr>
      <w:tr w:rsidR="008E5C65" w:rsidRPr="008E5C65" w14:paraId="630F912B" w14:textId="77777777" w:rsidTr="00681A7E">
        <w:tc>
          <w:tcPr>
            <w:tcW w:w="479" w:type="pct"/>
            <w:shd w:val="clear" w:color="auto" w:fill="auto"/>
          </w:tcPr>
          <w:p w14:paraId="1F669BB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16</w:t>
            </w:r>
          </w:p>
        </w:tc>
        <w:tc>
          <w:tcPr>
            <w:tcW w:w="1059" w:type="pct"/>
            <w:shd w:val="clear" w:color="auto" w:fill="auto"/>
          </w:tcPr>
          <w:p w14:paraId="3E70C13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Description of sample</w:t>
            </w:r>
          </w:p>
        </w:tc>
        <w:tc>
          <w:tcPr>
            <w:tcW w:w="2932" w:type="pct"/>
            <w:shd w:val="clear" w:color="auto" w:fill="auto"/>
          </w:tcPr>
          <w:p w14:paraId="06B1B0A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are the important characteristics of the sample? e.g. demographic data, date</w:t>
            </w:r>
          </w:p>
          <w:p w14:paraId="69D3B82F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53F091BC" w14:textId="77777777" w:rsidR="00E30209" w:rsidRPr="008E5C65" w:rsidRDefault="000B50EB" w:rsidP="00BD5D37">
            <w:pPr>
              <w:autoSpaceDE w:val="0"/>
              <w:autoSpaceDN w:val="0"/>
              <w:adjustRightInd w:val="0"/>
              <w:spacing w:line="276" w:lineRule="auto"/>
              <w:rPr>
                <w:color w:val="000000" w:themeColor="text1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In total, N=23 LLW AOD counsellors (18 female; Mage=42.83, SD=11.45) across 11 LLW AOD services opted to participate in the study and completed an interview.</w:t>
            </w:r>
            <w:r w:rsidR="00E30209" w:rsidRPr="008E5C65">
              <w:rPr>
                <w:color w:val="000000" w:themeColor="text1"/>
              </w:rPr>
              <w:t xml:space="preserve"> </w:t>
            </w:r>
          </w:p>
          <w:p w14:paraId="4569ADBE" w14:textId="77777777" w:rsidR="00E30209" w:rsidRPr="008E5C65" w:rsidRDefault="00E30209" w:rsidP="00BD5D3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color w:val="000000" w:themeColor="text1"/>
              </w:rPr>
            </w:pPr>
          </w:p>
          <w:p w14:paraId="7A4DCD05" w14:textId="4F13CB43" w:rsidR="00BD5D37" w:rsidRPr="008E5C65" w:rsidRDefault="00E30209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Most participants had a background in counselling (30%) or social work (26%), while remaining participants had backgrounds in various areas including psychology and community services. Participants had worked an average of 5.7 years in the AOD treatment sector.</w:t>
            </w:r>
          </w:p>
        </w:tc>
        <w:tc>
          <w:tcPr>
            <w:tcW w:w="530" w:type="pct"/>
            <w:shd w:val="clear" w:color="auto" w:fill="auto"/>
          </w:tcPr>
          <w:p w14:paraId="15BF32E1" w14:textId="17467FFA" w:rsidR="00BD5D37" w:rsidRPr="008E5C65" w:rsidRDefault="00787CC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</w:tr>
      <w:tr w:rsidR="008E5C65" w:rsidRPr="008E5C65" w14:paraId="504A32B9" w14:textId="77777777" w:rsidTr="00681A7E">
        <w:tc>
          <w:tcPr>
            <w:tcW w:w="4470" w:type="pct"/>
            <w:gridSpan w:val="3"/>
            <w:shd w:val="clear" w:color="auto" w:fill="auto"/>
          </w:tcPr>
          <w:p w14:paraId="6740F7A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>Data collection</w:t>
            </w:r>
          </w:p>
        </w:tc>
        <w:tc>
          <w:tcPr>
            <w:tcW w:w="530" w:type="pct"/>
            <w:shd w:val="clear" w:color="auto" w:fill="auto"/>
          </w:tcPr>
          <w:p w14:paraId="4268F9F6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6D7DED10" w14:textId="77777777" w:rsidTr="00681A7E">
        <w:tc>
          <w:tcPr>
            <w:tcW w:w="479" w:type="pct"/>
            <w:shd w:val="clear" w:color="auto" w:fill="auto"/>
          </w:tcPr>
          <w:p w14:paraId="4988D3A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17</w:t>
            </w:r>
          </w:p>
        </w:tc>
        <w:tc>
          <w:tcPr>
            <w:tcW w:w="1059" w:type="pct"/>
            <w:shd w:val="clear" w:color="auto" w:fill="auto"/>
          </w:tcPr>
          <w:p w14:paraId="212D5FF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Interview guide</w:t>
            </w:r>
          </w:p>
        </w:tc>
        <w:tc>
          <w:tcPr>
            <w:tcW w:w="2932" w:type="pct"/>
            <w:shd w:val="clear" w:color="auto" w:fill="auto"/>
          </w:tcPr>
          <w:p w14:paraId="64C7C246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Were questions, prompts, guides provided by the authors? Was it pilot tested?</w:t>
            </w:r>
          </w:p>
          <w:p w14:paraId="5E74EA1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46448AEE" w14:textId="64911B3E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Semi-structured qualitative interview with </w:t>
            </w:r>
            <w:r w:rsidR="00E84460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guide followed by the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interviewer. The interview was not pilot tested. </w:t>
            </w:r>
          </w:p>
        </w:tc>
        <w:tc>
          <w:tcPr>
            <w:tcW w:w="530" w:type="pct"/>
            <w:shd w:val="clear" w:color="auto" w:fill="auto"/>
          </w:tcPr>
          <w:p w14:paraId="4E92B6DC" w14:textId="0DA63ACF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lastRenderedPageBreak/>
              <w:t>10</w:t>
            </w:r>
          </w:p>
        </w:tc>
      </w:tr>
      <w:tr w:rsidR="008E5C65" w:rsidRPr="008E5C65" w14:paraId="57F2DA63" w14:textId="77777777" w:rsidTr="00681A7E">
        <w:tc>
          <w:tcPr>
            <w:tcW w:w="479" w:type="pct"/>
            <w:shd w:val="clear" w:color="auto" w:fill="auto"/>
          </w:tcPr>
          <w:p w14:paraId="12FC622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18</w:t>
            </w:r>
          </w:p>
        </w:tc>
        <w:tc>
          <w:tcPr>
            <w:tcW w:w="1059" w:type="pct"/>
            <w:shd w:val="clear" w:color="auto" w:fill="auto"/>
          </w:tcPr>
          <w:p w14:paraId="774EE01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Repeat interviews</w:t>
            </w:r>
          </w:p>
        </w:tc>
        <w:tc>
          <w:tcPr>
            <w:tcW w:w="2932" w:type="pct"/>
            <w:shd w:val="clear" w:color="auto" w:fill="auto"/>
          </w:tcPr>
          <w:p w14:paraId="27F6BAD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Were repeat interviews carried out? If yes, how many?</w:t>
            </w:r>
          </w:p>
          <w:p w14:paraId="3F6B0C8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08CD180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No.</w:t>
            </w:r>
          </w:p>
        </w:tc>
        <w:tc>
          <w:tcPr>
            <w:tcW w:w="530" w:type="pct"/>
            <w:shd w:val="clear" w:color="auto" w:fill="auto"/>
          </w:tcPr>
          <w:p w14:paraId="3F205F3F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n/a</w:t>
            </w:r>
          </w:p>
        </w:tc>
      </w:tr>
      <w:tr w:rsidR="008E5C65" w:rsidRPr="008E5C65" w14:paraId="32B0B2BF" w14:textId="77777777" w:rsidTr="00681A7E">
        <w:tc>
          <w:tcPr>
            <w:tcW w:w="479" w:type="pct"/>
            <w:shd w:val="clear" w:color="auto" w:fill="auto"/>
          </w:tcPr>
          <w:p w14:paraId="1AB0F46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19</w:t>
            </w:r>
          </w:p>
        </w:tc>
        <w:tc>
          <w:tcPr>
            <w:tcW w:w="1059" w:type="pct"/>
            <w:shd w:val="clear" w:color="auto" w:fill="auto"/>
          </w:tcPr>
          <w:p w14:paraId="119C4D7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Audio/visual recording</w:t>
            </w:r>
          </w:p>
        </w:tc>
        <w:tc>
          <w:tcPr>
            <w:tcW w:w="2932" w:type="pct"/>
            <w:shd w:val="clear" w:color="auto" w:fill="auto"/>
          </w:tcPr>
          <w:p w14:paraId="3453828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Did the research use audio or visual recording to collect the data?</w:t>
            </w:r>
          </w:p>
          <w:p w14:paraId="02C246E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72272D6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Yes.</w:t>
            </w:r>
          </w:p>
        </w:tc>
        <w:tc>
          <w:tcPr>
            <w:tcW w:w="530" w:type="pct"/>
            <w:shd w:val="clear" w:color="auto" w:fill="auto"/>
          </w:tcPr>
          <w:p w14:paraId="64051983" w14:textId="67BAE846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</w:t>
            </w:r>
          </w:p>
        </w:tc>
      </w:tr>
      <w:tr w:rsidR="008E5C65" w:rsidRPr="008E5C65" w14:paraId="1E095737" w14:textId="77777777" w:rsidTr="00681A7E">
        <w:tc>
          <w:tcPr>
            <w:tcW w:w="479" w:type="pct"/>
            <w:shd w:val="clear" w:color="auto" w:fill="auto"/>
          </w:tcPr>
          <w:p w14:paraId="3FC62267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20</w:t>
            </w:r>
          </w:p>
        </w:tc>
        <w:tc>
          <w:tcPr>
            <w:tcW w:w="1059" w:type="pct"/>
            <w:shd w:val="clear" w:color="auto" w:fill="auto"/>
          </w:tcPr>
          <w:p w14:paraId="2F229B2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Field notes</w:t>
            </w:r>
          </w:p>
        </w:tc>
        <w:tc>
          <w:tcPr>
            <w:tcW w:w="2932" w:type="pct"/>
            <w:shd w:val="clear" w:color="auto" w:fill="auto"/>
          </w:tcPr>
          <w:p w14:paraId="5DA77A9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Were field notes made during and/or after the interview or focus group?</w:t>
            </w:r>
          </w:p>
          <w:p w14:paraId="7D17C98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149A25F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No.</w:t>
            </w:r>
          </w:p>
        </w:tc>
        <w:tc>
          <w:tcPr>
            <w:tcW w:w="530" w:type="pct"/>
            <w:shd w:val="clear" w:color="auto" w:fill="auto"/>
          </w:tcPr>
          <w:p w14:paraId="78B049B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n/a</w:t>
            </w:r>
          </w:p>
        </w:tc>
      </w:tr>
      <w:tr w:rsidR="008E5C65" w:rsidRPr="008E5C65" w14:paraId="372F1914" w14:textId="77777777" w:rsidTr="00681A7E">
        <w:tc>
          <w:tcPr>
            <w:tcW w:w="479" w:type="pct"/>
            <w:shd w:val="clear" w:color="auto" w:fill="auto"/>
          </w:tcPr>
          <w:p w14:paraId="6763892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21</w:t>
            </w:r>
          </w:p>
        </w:tc>
        <w:tc>
          <w:tcPr>
            <w:tcW w:w="1059" w:type="pct"/>
            <w:shd w:val="clear" w:color="auto" w:fill="auto"/>
          </w:tcPr>
          <w:p w14:paraId="7091BBD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Duration</w:t>
            </w:r>
          </w:p>
        </w:tc>
        <w:tc>
          <w:tcPr>
            <w:tcW w:w="2932" w:type="pct"/>
            <w:shd w:val="clear" w:color="auto" w:fill="auto"/>
          </w:tcPr>
          <w:p w14:paraId="21E1028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was the duration of the interviews or focus group?</w:t>
            </w:r>
          </w:p>
          <w:p w14:paraId="502B990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339AE8DA" w14:textId="34747CB8" w:rsidR="00BD5D37" w:rsidRPr="008E5C65" w:rsidRDefault="005102A8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Interview length ranged from 29 to 74 minutes (Mean=50.52, SD=10.32).</w:t>
            </w:r>
          </w:p>
        </w:tc>
        <w:tc>
          <w:tcPr>
            <w:tcW w:w="530" w:type="pct"/>
            <w:shd w:val="clear" w:color="auto" w:fill="auto"/>
          </w:tcPr>
          <w:p w14:paraId="58E3D354" w14:textId="0AEB9E9F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10-11</w:t>
            </w:r>
          </w:p>
        </w:tc>
      </w:tr>
      <w:tr w:rsidR="008E5C65" w:rsidRPr="008E5C65" w14:paraId="67EAB61A" w14:textId="77777777" w:rsidTr="00681A7E">
        <w:tc>
          <w:tcPr>
            <w:tcW w:w="479" w:type="pct"/>
            <w:shd w:val="clear" w:color="auto" w:fill="auto"/>
          </w:tcPr>
          <w:p w14:paraId="24E1ECC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22</w:t>
            </w:r>
          </w:p>
        </w:tc>
        <w:tc>
          <w:tcPr>
            <w:tcW w:w="1059" w:type="pct"/>
            <w:shd w:val="clear" w:color="auto" w:fill="auto"/>
          </w:tcPr>
          <w:p w14:paraId="0A4495D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Data saturation</w:t>
            </w:r>
          </w:p>
        </w:tc>
        <w:tc>
          <w:tcPr>
            <w:tcW w:w="2932" w:type="pct"/>
            <w:shd w:val="clear" w:color="auto" w:fill="auto"/>
          </w:tcPr>
          <w:p w14:paraId="0433FD0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Was data saturation discussed?</w:t>
            </w:r>
          </w:p>
          <w:p w14:paraId="597F567A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05256B1A" w14:textId="75FFF165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Yes. </w:t>
            </w:r>
            <w:r w:rsidR="00B05061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Interviews were conducted until data saturation (i.e., absence of novel content) was obtained, determined via discussion between the interviewers and research team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. </w:t>
            </w:r>
          </w:p>
        </w:tc>
        <w:tc>
          <w:tcPr>
            <w:tcW w:w="530" w:type="pct"/>
            <w:shd w:val="clear" w:color="auto" w:fill="auto"/>
          </w:tcPr>
          <w:p w14:paraId="078A83B0" w14:textId="7C52ADA1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10-11</w:t>
            </w:r>
          </w:p>
        </w:tc>
      </w:tr>
      <w:tr w:rsidR="008E5C65" w:rsidRPr="008E5C65" w14:paraId="37543E1B" w14:textId="77777777" w:rsidTr="00681A7E">
        <w:tc>
          <w:tcPr>
            <w:tcW w:w="479" w:type="pct"/>
            <w:shd w:val="clear" w:color="auto" w:fill="auto"/>
          </w:tcPr>
          <w:p w14:paraId="3258E20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23</w:t>
            </w:r>
          </w:p>
        </w:tc>
        <w:tc>
          <w:tcPr>
            <w:tcW w:w="1059" w:type="pct"/>
            <w:shd w:val="clear" w:color="auto" w:fill="auto"/>
          </w:tcPr>
          <w:p w14:paraId="16E3230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Transcripts returned</w:t>
            </w:r>
          </w:p>
        </w:tc>
        <w:tc>
          <w:tcPr>
            <w:tcW w:w="2932" w:type="pct"/>
            <w:shd w:val="clear" w:color="auto" w:fill="auto"/>
          </w:tcPr>
          <w:p w14:paraId="22C43F4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Were transcripts returned to participants for comment and/or correction?</w:t>
            </w:r>
          </w:p>
          <w:p w14:paraId="5DBD52C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431E568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No.</w:t>
            </w:r>
          </w:p>
        </w:tc>
        <w:tc>
          <w:tcPr>
            <w:tcW w:w="530" w:type="pct"/>
            <w:shd w:val="clear" w:color="auto" w:fill="auto"/>
          </w:tcPr>
          <w:p w14:paraId="7DEAE4B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n/a</w:t>
            </w:r>
          </w:p>
        </w:tc>
      </w:tr>
      <w:tr w:rsidR="008E5C65" w:rsidRPr="008E5C65" w14:paraId="13E00B46" w14:textId="77777777" w:rsidTr="00681A7E">
        <w:tc>
          <w:tcPr>
            <w:tcW w:w="4470" w:type="pct"/>
            <w:gridSpan w:val="3"/>
            <w:shd w:val="clear" w:color="auto" w:fill="auto"/>
          </w:tcPr>
          <w:p w14:paraId="35DF698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Domain 3: analysis and findings</w:t>
            </w:r>
          </w:p>
        </w:tc>
        <w:tc>
          <w:tcPr>
            <w:tcW w:w="530" w:type="pct"/>
            <w:shd w:val="clear" w:color="auto" w:fill="auto"/>
          </w:tcPr>
          <w:p w14:paraId="56E1149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35E5344E" w14:textId="77777777" w:rsidTr="00681A7E">
        <w:tc>
          <w:tcPr>
            <w:tcW w:w="4470" w:type="pct"/>
            <w:gridSpan w:val="3"/>
            <w:shd w:val="clear" w:color="auto" w:fill="auto"/>
          </w:tcPr>
          <w:p w14:paraId="151D402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>Data analysis</w:t>
            </w:r>
          </w:p>
        </w:tc>
        <w:tc>
          <w:tcPr>
            <w:tcW w:w="530" w:type="pct"/>
            <w:shd w:val="clear" w:color="auto" w:fill="auto"/>
          </w:tcPr>
          <w:p w14:paraId="1E336CE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5F651C53" w14:textId="77777777" w:rsidTr="00681A7E">
        <w:tc>
          <w:tcPr>
            <w:tcW w:w="479" w:type="pct"/>
            <w:shd w:val="clear" w:color="auto" w:fill="auto"/>
          </w:tcPr>
          <w:p w14:paraId="3514672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24</w:t>
            </w:r>
          </w:p>
        </w:tc>
        <w:tc>
          <w:tcPr>
            <w:tcW w:w="1059" w:type="pct"/>
            <w:shd w:val="clear" w:color="auto" w:fill="auto"/>
          </w:tcPr>
          <w:p w14:paraId="6AC5522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Number of data coders</w:t>
            </w:r>
          </w:p>
        </w:tc>
        <w:tc>
          <w:tcPr>
            <w:tcW w:w="2932" w:type="pct"/>
            <w:shd w:val="clear" w:color="auto" w:fill="auto"/>
          </w:tcPr>
          <w:p w14:paraId="2EEE657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How many data coders coded the data?</w:t>
            </w:r>
          </w:p>
          <w:p w14:paraId="0AB8177F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536A279F" w14:textId="1F22D986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Two. The primary coder (</w:t>
            </w:r>
            <w:r w:rsidR="00B05061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NP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) coded all interviews and the secondary coder (</w:t>
            </w:r>
            <w:r w:rsidR="00B05061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MB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) coded a subsample of </w:t>
            </w:r>
            <w:r w:rsidR="006B0399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10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interviews (</w:t>
            </w:r>
            <w:r w:rsidR="006B0399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43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%).</w:t>
            </w:r>
          </w:p>
        </w:tc>
        <w:tc>
          <w:tcPr>
            <w:tcW w:w="530" w:type="pct"/>
            <w:shd w:val="clear" w:color="auto" w:fill="auto"/>
          </w:tcPr>
          <w:p w14:paraId="2A7ED95A" w14:textId="15790854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15BDFE56" w14:textId="77777777" w:rsidTr="00681A7E">
        <w:tc>
          <w:tcPr>
            <w:tcW w:w="479" w:type="pct"/>
            <w:shd w:val="clear" w:color="auto" w:fill="auto"/>
          </w:tcPr>
          <w:p w14:paraId="44FC72B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25</w:t>
            </w:r>
          </w:p>
        </w:tc>
        <w:tc>
          <w:tcPr>
            <w:tcW w:w="1059" w:type="pct"/>
            <w:shd w:val="clear" w:color="auto" w:fill="auto"/>
          </w:tcPr>
          <w:p w14:paraId="23C8E8A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Description of the coding tree</w:t>
            </w:r>
          </w:p>
        </w:tc>
        <w:tc>
          <w:tcPr>
            <w:tcW w:w="2932" w:type="pct"/>
            <w:shd w:val="clear" w:color="auto" w:fill="auto"/>
          </w:tcPr>
          <w:p w14:paraId="6D91841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Did authors provide a description of the coding tree?</w:t>
            </w:r>
          </w:p>
          <w:p w14:paraId="028630A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7104D0D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No.</w:t>
            </w:r>
          </w:p>
        </w:tc>
        <w:tc>
          <w:tcPr>
            <w:tcW w:w="530" w:type="pct"/>
            <w:shd w:val="clear" w:color="auto" w:fill="auto"/>
          </w:tcPr>
          <w:p w14:paraId="60CC394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n/a</w:t>
            </w:r>
          </w:p>
        </w:tc>
      </w:tr>
      <w:tr w:rsidR="008E5C65" w:rsidRPr="008E5C65" w14:paraId="6E6CD65E" w14:textId="77777777" w:rsidTr="00681A7E">
        <w:tc>
          <w:tcPr>
            <w:tcW w:w="479" w:type="pct"/>
            <w:shd w:val="clear" w:color="auto" w:fill="auto"/>
          </w:tcPr>
          <w:p w14:paraId="34D2DCC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26</w:t>
            </w:r>
          </w:p>
        </w:tc>
        <w:tc>
          <w:tcPr>
            <w:tcW w:w="1059" w:type="pct"/>
            <w:shd w:val="clear" w:color="auto" w:fill="auto"/>
          </w:tcPr>
          <w:p w14:paraId="186D306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Derivation of themes</w:t>
            </w:r>
          </w:p>
        </w:tc>
        <w:tc>
          <w:tcPr>
            <w:tcW w:w="2932" w:type="pct"/>
            <w:shd w:val="clear" w:color="auto" w:fill="auto"/>
          </w:tcPr>
          <w:p w14:paraId="2FE61B3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Were themes identified in advance or derived from the data?</w:t>
            </w:r>
          </w:p>
          <w:p w14:paraId="29AF9B66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50E96049" w14:textId="36EDCDFF" w:rsidR="00BD5D37" w:rsidRPr="008E5C65" w:rsidRDefault="00C704EB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Themes were identified using a deductive approach (with the semi-structured interview and CFIR implementation framework both serving as a guide).</w:t>
            </w:r>
          </w:p>
        </w:tc>
        <w:tc>
          <w:tcPr>
            <w:tcW w:w="530" w:type="pct"/>
            <w:shd w:val="clear" w:color="auto" w:fill="auto"/>
          </w:tcPr>
          <w:p w14:paraId="241FAE42" w14:textId="5782BF7C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76F378AD" w14:textId="77777777" w:rsidTr="00681A7E">
        <w:tc>
          <w:tcPr>
            <w:tcW w:w="479" w:type="pct"/>
            <w:shd w:val="clear" w:color="auto" w:fill="auto"/>
          </w:tcPr>
          <w:p w14:paraId="6068BD6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27</w:t>
            </w:r>
          </w:p>
        </w:tc>
        <w:tc>
          <w:tcPr>
            <w:tcW w:w="1059" w:type="pct"/>
            <w:shd w:val="clear" w:color="auto" w:fill="auto"/>
          </w:tcPr>
          <w:p w14:paraId="2D37BA0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Software</w:t>
            </w:r>
          </w:p>
        </w:tc>
        <w:tc>
          <w:tcPr>
            <w:tcW w:w="2932" w:type="pct"/>
            <w:shd w:val="clear" w:color="auto" w:fill="auto"/>
          </w:tcPr>
          <w:p w14:paraId="4DE806D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What software, if applicable, was used to manage the data?</w:t>
            </w:r>
          </w:p>
          <w:p w14:paraId="595C3D3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42A4C377" w14:textId="0A5ED652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NVivo (</w:t>
            </w:r>
            <w:r w:rsidR="009A3F1D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Version 14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).</w:t>
            </w:r>
          </w:p>
        </w:tc>
        <w:tc>
          <w:tcPr>
            <w:tcW w:w="530" w:type="pct"/>
            <w:shd w:val="clear" w:color="auto" w:fill="auto"/>
          </w:tcPr>
          <w:p w14:paraId="45EB8253" w14:textId="4F985346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11</w:t>
            </w:r>
          </w:p>
        </w:tc>
      </w:tr>
      <w:tr w:rsidR="008E5C65" w:rsidRPr="008E5C65" w14:paraId="776D7E20" w14:textId="77777777" w:rsidTr="00681A7E">
        <w:tc>
          <w:tcPr>
            <w:tcW w:w="479" w:type="pct"/>
            <w:shd w:val="clear" w:color="auto" w:fill="auto"/>
          </w:tcPr>
          <w:p w14:paraId="75696C7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28</w:t>
            </w:r>
          </w:p>
        </w:tc>
        <w:tc>
          <w:tcPr>
            <w:tcW w:w="1059" w:type="pct"/>
            <w:shd w:val="clear" w:color="auto" w:fill="auto"/>
          </w:tcPr>
          <w:p w14:paraId="68733FE3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Participant checking</w:t>
            </w:r>
          </w:p>
        </w:tc>
        <w:tc>
          <w:tcPr>
            <w:tcW w:w="2932" w:type="pct"/>
            <w:shd w:val="clear" w:color="auto" w:fill="auto"/>
          </w:tcPr>
          <w:p w14:paraId="2866D0E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Did participants provide feedback on the findings?</w:t>
            </w:r>
          </w:p>
          <w:p w14:paraId="0B68841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43A0F26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lastRenderedPageBreak/>
              <w:t>No.</w:t>
            </w:r>
          </w:p>
        </w:tc>
        <w:tc>
          <w:tcPr>
            <w:tcW w:w="530" w:type="pct"/>
            <w:shd w:val="clear" w:color="auto" w:fill="auto"/>
          </w:tcPr>
          <w:p w14:paraId="107F1C4D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lastRenderedPageBreak/>
              <w:t>n/a</w:t>
            </w:r>
          </w:p>
        </w:tc>
      </w:tr>
      <w:tr w:rsidR="008E5C65" w:rsidRPr="008E5C65" w14:paraId="01C75A8E" w14:textId="77777777" w:rsidTr="00681A7E">
        <w:tc>
          <w:tcPr>
            <w:tcW w:w="4470" w:type="pct"/>
            <w:gridSpan w:val="3"/>
            <w:shd w:val="clear" w:color="auto" w:fill="auto"/>
          </w:tcPr>
          <w:p w14:paraId="3E8C8EC1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i/>
                <w:iCs/>
                <w:color w:val="000000" w:themeColor="text1"/>
                <w:sz w:val="22"/>
                <w:lang w:val="en-AU"/>
              </w:rPr>
              <w:t>Reporting</w:t>
            </w:r>
          </w:p>
        </w:tc>
        <w:tc>
          <w:tcPr>
            <w:tcW w:w="530" w:type="pct"/>
            <w:shd w:val="clear" w:color="auto" w:fill="auto"/>
          </w:tcPr>
          <w:p w14:paraId="314D692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6BDBBB93" w14:textId="77777777" w:rsidTr="00681A7E">
        <w:trPr>
          <w:trHeight w:val="70"/>
        </w:trPr>
        <w:tc>
          <w:tcPr>
            <w:tcW w:w="479" w:type="pct"/>
            <w:shd w:val="clear" w:color="auto" w:fill="auto"/>
          </w:tcPr>
          <w:p w14:paraId="57E9B035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29</w:t>
            </w:r>
          </w:p>
        </w:tc>
        <w:tc>
          <w:tcPr>
            <w:tcW w:w="1059" w:type="pct"/>
            <w:shd w:val="clear" w:color="auto" w:fill="auto"/>
          </w:tcPr>
          <w:p w14:paraId="3B19CB0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Quotations presented</w:t>
            </w:r>
          </w:p>
        </w:tc>
        <w:tc>
          <w:tcPr>
            <w:tcW w:w="2932" w:type="pct"/>
            <w:shd w:val="clear" w:color="auto" w:fill="auto"/>
          </w:tcPr>
          <w:p w14:paraId="678FB4D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Were participant quotations presented to illustrate the themes / findings? Was each quotation identified? e.g. participant number</w:t>
            </w:r>
          </w:p>
          <w:p w14:paraId="0F19BDBB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69905AB1" w14:textId="00346FBE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Yes, quotations are presented to illustrate themes and findings. Quotations </w:t>
            </w:r>
            <w:r w:rsidR="00C65DFA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are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identified by participant number. </w:t>
            </w:r>
          </w:p>
        </w:tc>
        <w:tc>
          <w:tcPr>
            <w:tcW w:w="530" w:type="pct"/>
            <w:shd w:val="clear" w:color="auto" w:fill="auto"/>
          </w:tcPr>
          <w:p w14:paraId="61F41523" w14:textId="3321CDD0" w:rsidR="00BD5D37" w:rsidRPr="008E5C65" w:rsidRDefault="008E5C65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14-18</w:t>
            </w:r>
            <w:r w:rsidR="00BD5D37" w:rsidRPr="008E5C65">
              <w:rPr>
                <w:rFonts w:cs="Times New Roman"/>
                <w:color w:val="000000" w:themeColor="text1"/>
                <w:sz w:val="22"/>
                <w:lang w:val="en-AU"/>
              </w:rPr>
              <w:t>; table 1</w:t>
            </w:r>
          </w:p>
        </w:tc>
      </w:tr>
      <w:tr w:rsidR="008E5C65" w:rsidRPr="008E5C65" w14:paraId="3946C645" w14:textId="77777777" w:rsidTr="00681A7E">
        <w:tc>
          <w:tcPr>
            <w:tcW w:w="479" w:type="pct"/>
            <w:shd w:val="clear" w:color="auto" w:fill="auto"/>
          </w:tcPr>
          <w:p w14:paraId="67B7EAC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30</w:t>
            </w:r>
          </w:p>
        </w:tc>
        <w:tc>
          <w:tcPr>
            <w:tcW w:w="1059" w:type="pct"/>
            <w:shd w:val="clear" w:color="auto" w:fill="auto"/>
          </w:tcPr>
          <w:p w14:paraId="15B63E7E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Data and findings consistent</w:t>
            </w:r>
          </w:p>
        </w:tc>
        <w:tc>
          <w:tcPr>
            <w:tcW w:w="2932" w:type="pct"/>
            <w:shd w:val="clear" w:color="auto" w:fill="auto"/>
          </w:tcPr>
          <w:p w14:paraId="0B8820B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Was there consistency between the data presented and the findings?</w:t>
            </w:r>
          </w:p>
          <w:p w14:paraId="005C0E7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66A46424" w14:textId="5BBBEC5A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Yes. All data </w:t>
            </w:r>
            <w:r w:rsidR="00C65DFA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were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examined in the context of existing research and the novel contribution </w:t>
            </w:r>
            <w:r w:rsidR="00C65DFA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to the research. </w:t>
            </w: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</w:t>
            </w:r>
          </w:p>
        </w:tc>
        <w:tc>
          <w:tcPr>
            <w:tcW w:w="530" w:type="pct"/>
            <w:shd w:val="clear" w:color="auto" w:fill="auto"/>
          </w:tcPr>
          <w:p w14:paraId="4BA2A2A7" w14:textId="3BB0B650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092A53BD" w14:textId="77777777" w:rsidTr="00681A7E">
        <w:tc>
          <w:tcPr>
            <w:tcW w:w="479" w:type="pct"/>
            <w:shd w:val="clear" w:color="auto" w:fill="auto"/>
          </w:tcPr>
          <w:p w14:paraId="6B312A9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31</w:t>
            </w:r>
          </w:p>
        </w:tc>
        <w:tc>
          <w:tcPr>
            <w:tcW w:w="1059" w:type="pct"/>
            <w:shd w:val="clear" w:color="auto" w:fill="auto"/>
          </w:tcPr>
          <w:p w14:paraId="583BE7C7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Clarity of major themes</w:t>
            </w:r>
          </w:p>
        </w:tc>
        <w:tc>
          <w:tcPr>
            <w:tcW w:w="2932" w:type="pct"/>
            <w:shd w:val="clear" w:color="auto" w:fill="auto"/>
          </w:tcPr>
          <w:p w14:paraId="0D37A020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Were major themes clearly presented in the findings?</w:t>
            </w:r>
          </w:p>
          <w:p w14:paraId="2A06B58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5E6DF372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Yes. </w:t>
            </w:r>
          </w:p>
        </w:tc>
        <w:tc>
          <w:tcPr>
            <w:tcW w:w="530" w:type="pct"/>
            <w:shd w:val="clear" w:color="auto" w:fill="auto"/>
          </w:tcPr>
          <w:p w14:paraId="3B215799" w14:textId="0634D289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  <w:tr w:rsidR="008E5C65" w:rsidRPr="008E5C65" w14:paraId="38C92F56" w14:textId="77777777" w:rsidTr="00681A7E">
        <w:tc>
          <w:tcPr>
            <w:tcW w:w="479" w:type="pct"/>
            <w:shd w:val="clear" w:color="auto" w:fill="auto"/>
          </w:tcPr>
          <w:p w14:paraId="37DB3441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32</w:t>
            </w:r>
          </w:p>
        </w:tc>
        <w:tc>
          <w:tcPr>
            <w:tcW w:w="1059" w:type="pct"/>
            <w:shd w:val="clear" w:color="auto" w:fill="auto"/>
          </w:tcPr>
          <w:p w14:paraId="6F707D19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Clarity of minor themes</w:t>
            </w:r>
          </w:p>
        </w:tc>
        <w:tc>
          <w:tcPr>
            <w:tcW w:w="2932" w:type="pct"/>
            <w:shd w:val="clear" w:color="auto" w:fill="auto"/>
          </w:tcPr>
          <w:p w14:paraId="497C1FF8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color w:val="000000" w:themeColor="text1"/>
                <w:sz w:val="22"/>
                <w:lang w:val="en-AU"/>
              </w:rPr>
              <w:t>Is there a description of diverse cases or discussion of minor themes?</w:t>
            </w:r>
          </w:p>
          <w:p w14:paraId="39E3388C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  <w:p w14:paraId="5CFD2953" w14:textId="6CBDFC74" w:rsidR="00BD5D37" w:rsidRPr="008E5C65" w:rsidRDefault="0044015A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</w:pPr>
            <w:r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P</w:t>
            </w:r>
            <w:r w:rsidR="00BD5D37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articipants generally had converging opinions</w:t>
            </w:r>
            <w:r w:rsidR="00D24DA1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. Nonetheless</w:t>
            </w:r>
            <w:r w:rsidR="00BD5D37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, diverg</w:t>
            </w:r>
            <w:r w:rsidR="00D24DA1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>ence of</w:t>
            </w:r>
            <w:r w:rsidR="00BD5D37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ideas among study participants</w:t>
            </w:r>
            <w:r w:rsidR="00D24DA1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 is discussed</w:t>
            </w:r>
            <w:r w:rsidR="00BD5D37" w:rsidRPr="008E5C65">
              <w:rPr>
                <w:rFonts w:cs="Times New Roman"/>
                <w:b/>
                <w:bCs/>
                <w:color w:val="000000" w:themeColor="text1"/>
                <w:sz w:val="22"/>
                <w:lang w:val="en-AU"/>
              </w:rPr>
              <w:t xml:space="preserve">, where applicable. </w:t>
            </w:r>
          </w:p>
        </w:tc>
        <w:tc>
          <w:tcPr>
            <w:tcW w:w="530" w:type="pct"/>
            <w:shd w:val="clear" w:color="auto" w:fill="auto"/>
          </w:tcPr>
          <w:p w14:paraId="77274684" w14:textId="77777777" w:rsidR="00BD5D37" w:rsidRPr="008E5C65" w:rsidRDefault="00BD5D37" w:rsidP="00BD5D37">
            <w:pPr>
              <w:autoSpaceDE w:val="0"/>
              <w:autoSpaceDN w:val="0"/>
              <w:adjustRightInd w:val="0"/>
              <w:spacing w:line="276" w:lineRule="auto"/>
              <w:rPr>
                <w:rFonts w:cs="Times New Roman"/>
                <w:color w:val="000000" w:themeColor="text1"/>
                <w:sz w:val="22"/>
                <w:lang w:val="en-AU"/>
              </w:rPr>
            </w:pPr>
          </w:p>
        </w:tc>
      </w:tr>
    </w:tbl>
    <w:p w14:paraId="6B969356" w14:textId="77777777" w:rsidR="00BD5D37" w:rsidRPr="00B94C5A" w:rsidRDefault="00BD5D37" w:rsidP="001E2B62">
      <w:pPr>
        <w:pStyle w:val="Heading1"/>
        <w:sectPr w:rsidR="00BD5D37" w:rsidRPr="00B94C5A" w:rsidSect="000B20F2">
          <w:headerReference w:type="default" r:id="rId10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97F43C2" w14:textId="14A5F87B" w:rsidR="005B0CCC" w:rsidRPr="00B94C5A" w:rsidRDefault="005B0CCC" w:rsidP="001E2B62">
      <w:pPr>
        <w:pStyle w:val="Heading1"/>
      </w:pPr>
      <w:r w:rsidRPr="00B94C5A">
        <w:lastRenderedPageBreak/>
        <w:t xml:space="preserve">Table </w:t>
      </w:r>
      <w:r w:rsidR="00681A7E">
        <w:t>S</w:t>
      </w:r>
      <w:r w:rsidR="0033798E">
        <w:t>3</w:t>
      </w:r>
      <w:r w:rsidR="00681A7E">
        <w:t>.</w:t>
      </w:r>
      <w:r w:rsidR="00681A7E" w:rsidRPr="00681A7E">
        <w:t xml:space="preserve"> </w:t>
      </w:r>
      <w:r w:rsidR="00681A7E" w:rsidRPr="00B94C5A">
        <w:t xml:space="preserve">Measures and </w:t>
      </w:r>
      <w:r w:rsidR="00681A7E" w:rsidRPr="00B94C5A">
        <w:t xml:space="preserve">associated items presented to participants as part of the </w:t>
      </w:r>
      <w:r w:rsidR="00681A7E">
        <w:t>quantitative</w:t>
      </w:r>
      <w:r w:rsidR="00681A7E" w:rsidRPr="00B94C5A">
        <w:t xml:space="preserve"> data</w:t>
      </w:r>
    </w:p>
    <w:tbl>
      <w:tblPr>
        <w:tblStyle w:val="TableGrid"/>
        <w:tblW w:w="0" w:type="auto"/>
        <w:tblBorders>
          <w:left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5B0CCC" w:rsidRPr="00B94C5A" w14:paraId="69916C43" w14:textId="77777777" w:rsidTr="00681A7E">
        <w:tc>
          <w:tcPr>
            <w:tcW w:w="9016" w:type="dxa"/>
            <w:shd w:val="clear" w:color="auto" w:fill="auto"/>
          </w:tcPr>
          <w:p w14:paraId="41323490" w14:textId="6B075624" w:rsidR="005B0CCC" w:rsidRPr="00B94C5A" w:rsidRDefault="005B0CCC" w:rsidP="00FF06C8">
            <w:pPr>
              <w:spacing w:line="240" w:lineRule="auto"/>
            </w:pPr>
            <w:r w:rsidRPr="00B94C5A">
              <w:rPr>
                <w:b/>
                <w:bCs/>
              </w:rPr>
              <w:t xml:space="preserve">Perceptions of </w:t>
            </w:r>
            <w:r w:rsidR="00773CF3" w:rsidRPr="00B94C5A">
              <w:rPr>
                <w:b/>
                <w:bCs/>
              </w:rPr>
              <w:t>P</w:t>
            </w:r>
            <w:r w:rsidRPr="00B94C5A">
              <w:rPr>
                <w:b/>
                <w:bCs/>
              </w:rPr>
              <w:t>ROM</w:t>
            </w:r>
            <w:r w:rsidR="00773CF3" w:rsidRPr="00B94C5A">
              <w:rPr>
                <w:b/>
                <w:bCs/>
              </w:rPr>
              <w:t>s</w:t>
            </w:r>
            <w:r w:rsidRPr="00B94C5A">
              <w:rPr>
                <w:b/>
                <w:bCs/>
              </w:rPr>
              <w:t xml:space="preserve"> and feedback. </w:t>
            </w:r>
            <w:r w:rsidRPr="00B94C5A">
              <w:t xml:space="preserve"> </w:t>
            </w:r>
          </w:p>
          <w:p w14:paraId="3E17566C" w14:textId="77777777" w:rsidR="005B0CCC" w:rsidRPr="00B94C5A" w:rsidRDefault="005B0CCC" w:rsidP="00FF06C8">
            <w:pPr>
              <w:spacing w:line="240" w:lineRule="auto"/>
            </w:pPr>
            <w:r w:rsidRPr="00B94C5A">
              <w:t>Stem: Please indicate the extent to which you agree with the following statements…</w:t>
            </w:r>
          </w:p>
          <w:p w14:paraId="205B4C78" w14:textId="77777777" w:rsidR="005B0CCC" w:rsidRPr="00B94C5A" w:rsidRDefault="005B0CCC" w:rsidP="00FF06C8">
            <w:pPr>
              <w:spacing w:line="240" w:lineRule="auto"/>
            </w:pPr>
            <w:r w:rsidRPr="00B94C5A">
              <w:t>Response Scale: 1 (strongly disagree) 2 (disagree) 3 (somewhat disagree) 4 (neither agree nor disagree) 5 (somewhat agree) 6 (agree) 7 (strongly agree)</w:t>
            </w:r>
          </w:p>
        </w:tc>
      </w:tr>
      <w:tr w:rsidR="005B0CCC" w:rsidRPr="00B94C5A" w14:paraId="2D9C0592" w14:textId="77777777" w:rsidTr="00681A7E">
        <w:tc>
          <w:tcPr>
            <w:tcW w:w="9016" w:type="dxa"/>
            <w:shd w:val="clear" w:color="auto" w:fill="auto"/>
          </w:tcPr>
          <w:p w14:paraId="0AF329EC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Outcome Measures take into consideration the needs and preferences of clients</w:t>
            </w:r>
          </w:p>
        </w:tc>
      </w:tr>
      <w:tr w:rsidR="005B0CCC" w:rsidRPr="00B94C5A" w14:paraId="58BB86DB" w14:textId="77777777" w:rsidTr="00681A7E">
        <w:tc>
          <w:tcPr>
            <w:tcW w:w="9016" w:type="dxa"/>
            <w:shd w:val="clear" w:color="auto" w:fill="auto"/>
          </w:tcPr>
          <w:p w14:paraId="558E8CC7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Using Outcome Measures improves client care</w:t>
            </w:r>
          </w:p>
        </w:tc>
      </w:tr>
      <w:tr w:rsidR="005B0CCC" w:rsidRPr="00B94C5A" w14:paraId="5D44816D" w14:textId="77777777" w:rsidTr="00681A7E">
        <w:tc>
          <w:tcPr>
            <w:tcW w:w="9016" w:type="dxa"/>
            <w:shd w:val="clear" w:color="auto" w:fill="auto"/>
          </w:tcPr>
          <w:p w14:paraId="2D317439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I like the current processes for Outcome Measures completion</w:t>
            </w:r>
          </w:p>
        </w:tc>
      </w:tr>
      <w:tr w:rsidR="005B0CCC" w:rsidRPr="00B94C5A" w14:paraId="59C5D32E" w14:textId="77777777" w:rsidTr="00681A7E">
        <w:tc>
          <w:tcPr>
            <w:tcW w:w="9016" w:type="dxa"/>
            <w:shd w:val="clear" w:color="auto" w:fill="auto"/>
          </w:tcPr>
          <w:p w14:paraId="282620D2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I think it’s important to collect Outcome Measures at Follow Up for Active Clients</w:t>
            </w:r>
          </w:p>
        </w:tc>
      </w:tr>
      <w:tr w:rsidR="005B0CCC" w:rsidRPr="00B94C5A" w14:paraId="5A0830F0" w14:textId="77777777" w:rsidTr="00681A7E">
        <w:tc>
          <w:tcPr>
            <w:tcW w:w="9016" w:type="dxa"/>
            <w:shd w:val="clear" w:color="auto" w:fill="auto"/>
          </w:tcPr>
          <w:p w14:paraId="15438313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I think it’s important to collect Outcome Measures at Follow Up for Inactive Clients</w:t>
            </w:r>
          </w:p>
        </w:tc>
      </w:tr>
      <w:tr w:rsidR="005B0CCC" w:rsidRPr="006F6354" w14:paraId="4A7ECF3E" w14:textId="77777777" w:rsidTr="00681A7E">
        <w:tc>
          <w:tcPr>
            <w:tcW w:w="9016" w:type="dxa"/>
            <w:shd w:val="clear" w:color="auto" w:fill="auto"/>
          </w:tcPr>
          <w:p w14:paraId="074A5A82" w14:textId="77777777" w:rsidR="005B0CCC" w:rsidRPr="006F6354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6F6354">
              <w:t>Repeated Outcome Measures assessments alone (without any other treatment) are associated with reductions in substance use and related outcomes</w:t>
            </w:r>
          </w:p>
        </w:tc>
      </w:tr>
      <w:tr w:rsidR="005B0CCC" w:rsidRPr="006F6354" w14:paraId="4B8D7DAD" w14:textId="77777777" w:rsidTr="00681A7E">
        <w:trPr>
          <w:trHeight w:val="75"/>
        </w:trPr>
        <w:tc>
          <w:tcPr>
            <w:tcW w:w="9016" w:type="dxa"/>
            <w:shd w:val="clear" w:color="auto" w:fill="auto"/>
          </w:tcPr>
          <w:p w14:paraId="7DE16931" w14:textId="77777777" w:rsidR="005B0CCC" w:rsidRPr="00B84C8E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6F6354">
              <w:t>Clients would be more likely to complete Outcome Measures if they received immediate feedback on their results</w:t>
            </w:r>
          </w:p>
        </w:tc>
      </w:tr>
      <w:tr w:rsidR="005B0CCC" w:rsidRPr="00B94C5A" w14:paraId="466E28AD" w14:textId="77777777" w:rsidTr="00681A7E">
        <w:tc>
          <w:tcPr>
            <w:tcW w:w="9016" w:type="dxa"/>
            <w:shd w:val="clear" w:color="auto" w:fill="auto"/>
          </w:tcPr>
          <w:p w14:paraId="0E1B3FE0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Clients would be more likely to complete follow-up Outcome Measures if they could easily compare their Baseline and Follow Up results</w:t>
            </w:r>
          </w:p>
        </w:tc>
      </w:tr>
      <w:tr w:rsidR="005B0CCC" w:rsidRPr="00B94C5A" w14:paraId="306A55D6" w14:textId="77777777" w:rsidTr="00681A7E">
        <w:tc>
          <w:tcPr>
            <w:tcW w:w="9016" w:type="dxa"/>
            <w:shd w:val="clear" w:color="auto" w:fill="auto"/>
          </w:tcPr>
          <w:p w14:paraId="0B1B4673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I find the way Outcome Measures results are presented in the feedback form useful for understanding clients’ survey responses</w:t>
            </w:r>
          </w:p>
        </w:tc>
      </w:tr>
      <w:tr w:rsidR="005B0CCC" w:rsidRPr="00B94C5A" w14:paraId="1374CEBD" w14:textId="77777777" w:rsidTr="00681A7E">
        <w:tc>
          <w:tcPr>
            <w:tcW w:w="9016" w:type="dxa"/>
            <w:shd w:val="clear" w:color="auto" w:fill="auto"/>
          </w:tcPr>
          <w:p w14:paraId="7A6BC516" w14:textId="77777777" w:rsidR="005B0CCC" w:rsidRPr="00B94C5A" w:rsidRDefault="005B0CCC" w:rsidP="00FF06C8">
            <w:pPr>
              <w:pStyle w:val="ListParagraph"/>
              <w:numPr>
                <w:ilvl w:val="0"/>
                <w:numId w:val="1"/>
              </w:numPr>
              <w:spacing w:line="240" w:lineRule="auto"/>
              <w:ind w:left="427"/>
            </w:pPr>
            <w:r w:rsidRPr="00B94C5A">
              <w:t>I find the way results are presented in the feedback form useful for providing clients feedback on their Outcome Measures</w:t>
            </w:r>
          </w:p>
        </w:tc>
      </w:tr>
      <w:tr w:rsidR="005B0CCC" w:rsidRPr="00B94C5A" w14:paraId="7E525BB5" w14:textId="77777777" w:rsidTr="00681A7E">
        <w:tc>
          <w:tcPr>
            <w:tcW w:w="9016" w:type="dxa"/>
            <w:shd w:val="clear" w:color="auto" w:fill="auto"/>
          </w:tcPr>
          <w:p w14:paraId="032BD1F3" w14:textId="1EF4B2F9" w:rsidR="005B0CCC" w:rsidRPr="00B94C5A" w:rsidRDefault="00FA68F1" w:rsidP="00FF06C8">
            <w:pPr>
              <w:spacing w:line="240" w:lineRule="auto"/>
              <w:rPr>
                <w:b/>
                <w:bCs/>
              </w:rPr>
            </w:pPr>
            <w:r w:rsidRPr="00B94C5A">
              <w:rPr>
                <w:b/>
                <w:bCs/>
              </w:rPr>
              <w:t xml:space="preserve">Self-Efficacy </w:t>
            </w:r>
            <w:r>
              <w:rPr>
                <w:b/>
                <w:bCs/>
              </w:rPr>
              <w:t xml:space="preserve">to implement </w:t>
            </w:r>
            <w:r w:rsidR="002A2174" w:rsidRPr="00B94C5A">
              <w:rPr>
                <w:b/>
                <w:bCs/>
              </w:rPr>
              <w:t xml:space="preserve">PROMs and Feedback </w:t>
            </w:r>
          </w:p>
          <w:p w14:paraId="43220DFA" w14:textId="77777777" w:rsidR="005B0CCC" w:rsidRPr="00B94C5A" w:rsidRDefault="005B0CCC" w:rsidP="00FF06C8">
            <w:pPr>
              <w:spacing w:line="240" w:lineRule="auto"/>
            </w:pPr>
            <w:r w:rsidRPr="00B94C5A">
              <w:t>Stem: Please indicate how confident you are with the following</w:t>
            </w:r>
          </w:p>
          <w:p w14:paraId="0C7EFA3B" w14:textId="77777777" w:rsidR="005B0CCC" w:rsidRPr="00B94C5A" w:rsidRDefault="005B0CCC" w:rsidP="00FF06C8">
            <w:pPr>
              <w:spacing w:line="240" w:lineRule="auto"/>
            </w:pPr>
            <w:r w:rsidRPr="00B94C5A">
              <w:t>Response Scale: 1 (not confident) 2 (limited confidence) 3 (somewhat confident) 4 (fairly confident) 5 (very confident)</w:t>
            </w:r>
          </w:p>
        </w:tc>
      </w:tr>
      <w:tr w:rsidR="005B0CCC" w:rsidRPr="00B94C5A" w14:paraId="4D87E6B7" w14:textId="77777777" w:rsidTr="00681A7E">
        <w:tc>
          <w:tcPr>
            <w:tcW w:w="9016" w:type="dxa"/>
            <w:shd w:val="clear" w:color="auto" w:fill="auto"/>
          </w:tcPr>
          <w:p w14:paraId="38952A63" w14:textId="77777777" w:rsidR="005B0CCC" w:rsidRPr="00B94C5A" w:rsidRDefault="005B0CCC" w:rsidP="00FF06C8">
            <w:pPr>
              <w:pStyle w:val="ListParagraph"/>
              <w:numPr>
                <w:ilvl w:val="0"/>
                <w:numId w:val="2"/>
              </w:numPr>
              <w:spacing w:line="240" w:lineRule="auto"/>
            </w:pPr>
            <w:r w:rsidRPr="00B94C5A">
              <w:t>Explaining the purpose of Outcome Measures to clients</w:t>
            </w:r>
          </w:p>
        </w:tc>
      </w:tr>
      <w:tr w:rsidR="005B0CCC" w:rsidRPr="00B94C5A" w14:paraId="411345CC" w14:textId="77777777" w:rsidTr="00681A7E">
        <w:tc>
          <w:tcPr>
            <w:tcW w:w="9016" w:type="dxa"/>
            <w:shd w:val="clear" w:color="auto" w:fill="auto"/>
          </w:tcPr>
          <w:p w14:paraId="71AAD0A5" w14:textId="77777777" w:rsidR="005B0CCC" w:rsidRPr="00B94C5A" w:rsidRDefault="005B0CCC" w:rsidP="00FF06C8">
            <w:pPr>
              <w:pStyle w:val="ListParagraph"/>
              <w:numPr>
                <w:ilvl w:val="0"/>
                <w:numId w:val="2"/>
              </w:numPr>
              <w:spacing w:line="240" w:lineRule="auto"/>
            </w:pPr>
            <w:r w:rsidRPr="00B94C5A">
              <w:t>Motivating clients to complete Outcome Measures</w:t>
            </w:r>
          </w:p>
        </w:tc>
      </w:tr>
      <w:tr w:rsidR="005B0CCC" w:rsidRPr="00B94C5A" w14:paraId="3A60F723" w14:textId="77777777" w:rsidTr="00681A7E">
        <w:tc>
          <w:tcPr>
            <w:tcW w:w="9016" w:type="dxa"/>
            <w:shd w:val="clear" w:color="auto" w:fill="auto"/>
          </w:tcPr>
          <w:p w14:paraId="1B6986B1" w14:textId="77777777" w:rsidR="005B0CCC" w:rsidRPr="00B94C5A" w:rsidRDefault="005B0CCC" w:rsidP="00FF06C8">
            <w:pPr>
              <w:pStyle w:val="ListParagraph"/>
              <w:numPr>
                <w:ilvl w:val="0"/>
                <w:numId w:val="2"/>
              </w:numPr>
              <w:spacing w:line="240" w:lineRule="auto"/>
            </w:pPr>
            <w:r w:rsidRPr="00B94C5A">
              <w:t>Use Outcome Measure results to directly inform your client’s service plan and treatment goals?</w:t>
            </w:r>
          </w:p>
        </w:tc>
      </w:tr>
      <w:tr w:rsidR="005B0CCC" w:rsidRPr="00B94C5A" w14:paraId="55E43EB4" w14:textId="77777777" w:rsidTr="00681A7E">
        <w:tc>
          <w:tcPr>
            <w:tcW w:w="9016" w:type="dxa"/>
            <w:shd w:val="clear" w:color="auto" w:fill="auto"/>
          </w:tcPr>
          <w:p w14:paraId="34F5D474" w14:textId="77777777" w:rsidR="005B0CCC" w:rsidRPr="00B94C5A" w:rsidRDefault="005B0CCC" w:rsidP="00FF06C8">
            <w:pPr>
              <w:pStyle w:val="ListParagraph"/>
              <w:numPr>
                <w:ilvl w:val="0"/>
                <w:numId w:val="2"/>
              </w:numPr>
              <w:spacing w:line="240" w:lineRule="auto"/>
            </w:pPr>
            <w:r w:rsidRPr="00B94C5A">
              <w:t>Following-up clients who are still in treatment to complete Outcome Measures</w:t>
            </w:r>
          </w:p>
        </w:tc>
      </w:tr>
      <w:tr w:rsidR="005B0CCC" w:rsidRPr="00B94C5A" w14:paraId="19DF0FCF" w14:textId="77777777" w:rsidTr="00681A7E">
        <w:tc>
          <w:tcPr>
            <w:tcW w:w="9016" w:type="dxa"/>
            <w:shd w:val="clear" w:color="auto" w:fill="auto"/>
          </w:tcPr>
          <w:p w14:paraId="3046740E" w14:textId="77777777" w:rsidR="005B0CCC" w:rsidRPr="00B94C5A" w:rsidRDefault="005B0CCC" w:rsidP="00FF06C8">
            <w:pPr>
              <w:pStyle w:val="ListParagraph"/>
              <w:numPr>
                <w:ilvl w:val="0"/>
                <w:numId w:val="2"/>
              </w:numPr>
              <w:spacing w:line="240" w:lineRule="auto"/>
            </w:pPr>
            <w:r w:rsidRPr="00B94C5A">
              <w:t>Following-up clients who have left treatment to complete Outcome Measures</w:t>
            </w:r>
          </w:p>
        </w:tc>
      </w:tr>
      <w:tr w:rsidR="005B0CCC" w:rsidRPr="00B94C5A" w14:paraId="0DAA86B8" w14:textId="77777777" w:rsidTr="00681A7E">
        <w:tc>
          <w:tcPr>
            <w:tcW w:w="9016" w:type="dxa"/>
            <w:shd w:val="clear" w:color="auto" w:fill="auto"/>
          </w:tcPr>
          <w:p w14:paraId="09DD664E" w14:textId="77777777" w:rsidR="005B0CCC" w:rsidRPr="00B94C5A" w:rsidRDefault="005B0CCC" w:rsidP="008D4395">
            <w:pPr>
              <w:pStyle w:val="ListParagraph"/>
              <w:numPr>
                <w:ilvl w:val="0"/>
                <w:numId w:val="2"/>
              </w:numPr>
              <w:spacing w:line="240" w:lineRule="auto"/>
            </w:pPr>
            <w:r w:rsidRPr="00B94C5A">
              <w:t>Providing feedback to a client using the Outcome Measures Feedback?</w:t>
            </w:r>
          </w:p>
        </w:tc>
      </w:tr>
      <w:tr w:rsidR="005B0CCC" w:rsidRPr="00B94C5A" w14:paraId="0F9BE0AF" w14:textId="77777777" w:rsidTr="00681A7E">
        <w:tc>
          <w:tcPr>
            <w:tcW w:w="9016" w:type="dxa"/>
            <w:shd w:val="clear" w:color="auto" w:fill="auto"/>
          </w:tcPr>
          <w:p w14:paraId="61FF0627" w14:textId="77777777" w:rsidR="005B0CCC" w:rsidRPr="00B94C5A" w:rsidRDefault="005B0CCC" w:rsidP="008D4395">
            <w:pPr>
              <w:pStyle w:val="ListParagraph"/>
              <w:numPr>
                <w:ilvl w:val="0"/>
                <w:numId w:val="2"/>
              </w:numPr>
              <w:spacing w:line="240" w:lineRule="auto"/>
            </w:pPr>
            <w:r w:rsidRPr="00B94C5A">
              <w:t>Engage a client in discussion about the Outcome Measure results using the Feedback Form</w:t>
            </w:r>
          </w:p>
        </w:tc>
      </w:tr>
      <w:tr w:rsidR="005B0CCC" w:rsidRPr="00B94C5A" w14:paraId="029E90A8" w14:textId="77777777" w:rsidTr="00681A7E">
        <w:tc>
          <w:tcPr>
            <w:tcW w:w="9016" w:type="dxa"/>
            <w:shd w:val="clear" w:color="auto" w:fill="auto"/>
          </w:tcPr>
          <w:p w14:paraId="6A075D3B" w14:textId="11BCFDE3" w:rsidR="005B0CCC" w:rsidRPr="00B94C5A" w:rsidRDefault="005B0CCC" w:rsidP="00FF06C8">
            <w:pPr>
              <w:spacing w:line="240" w:lineRule="auto"/>
              <w:rPr>
                <w:b/>
                <w:bCs/>
              </w:rPr>
            </w:pPr>
            <w:r w:rsidRPr="00B94C5A">
              <w:rPr>
                <w:b/>
                <w:bCs/>
              </w:rPr>
              <w:t xml:space="preserve">Organisational and Staff Support for </w:t>
            </w:r>
            <w:r w:rsidR="008D4395" w:rsidRPr="00B94C5A">
              <w:rPr>
                <w:b/>
                <w:bCs/>
              </w:rPr>
              <w:t>PROMs</w:t>
            </w:r>
          </w:p>
          <w:p w14:paraId="3790A176" w14:textId="77777777" w:rsidR="005B0CCC" w:rsidRPr="00B94C5A" w:rsidRDefault="005B0CCC" w:rsidP="00FF06C8">
            <w:pPr>
              <w:spacing w:line="240" w:lineRule="auto"/>
            </w:pPr>
            <w:r w:rsidRPr="00B94C5A">
              <w:t>Stem: Please indicate the extent to which you agree with the following statements</w:t>
            </w:r>
          </w:p>
          <w:p w14:paraId="428EFD77" w14:textId="77777777" w:rsidR="005B0CCC" w:rsidRPr="00B94C5A" w:rsidRDefault="005B0CCC" w:rsidP="00FF06C8">
            <w:pPr>
              <w:spacing w:line="240" w:lineRule="auto"/>
            </w:pPr>
            <w:r w:rsidRPr="00B94C5A">
              <w:t>Response Scale: 1 (strongly disagree) 2 (disagree) 3 (somewhat disagree) 4 (neither agree nor disagree) 5 (somewhat agree) 6 (agree) 7 (strongly agree)</w:t>
            </w:r>
          </w:p>
        </w:tc>
      </w:tr>
      <w:tr w:rsidR="005B0CCC" w:rsidRPr="00B94C5A" w14:paraId="24D249D6" w14:textId="77777777" w:rsidTr="00681A7E">
        <w:tc>
          <w:tcPr>
            <w:tcW w:w="9016" w:type="dxa"/>
            <w:shd w:val="clear" w:color="auto" w:fill="auto"/>
          </w:tcPr>
          <w:p w14:paraId="18202904" w14:textId="77777777" w:rsidR="005B0CCC" w:rsidRPr="00B94C5A" w:rsidRDefault="005B0CCC" w:rsidP="00FF06C8">
            <w:pPr>
              <w:pStyle w:val="ListParagraph"/>
              <w:numPr>
                <w:ilvl w:val="0"/>
                <w:numId w:val="4"/>
              </w:numPr>
              <w:spacing w:line="240" w:lineRule="auto"/>
            </w:pPr>
            <w:r w:rsidRPr="00B94C5A">
              <w:t>Organisational leadership actively supports Outcome Measures</w:t>
            </w:r>
          </w:p>
        </w:tc>
      </w:tr>
      <w:tr w:rsidR="005B0CCC" w:rsidRPr="00B94C5A" w14:paraId="417CE229" w14:textId="77777777" w:rsidTr="00681A7E">
        <w:tc>
          <w:tcPr>
            <w:tcW w:w="9016" w:type="dxa"/>
            <w:shd w:val="clear" w:color="auto" w:fill="auto"/>
          </w:tcPr>
          <w:p w14:paraId="326756E2" w14:textId="77777777" w:rsidR="005B0CCC" w:rsidRPr="00B94C5A" w:rsidRDefault="005B0CCC" w:rsidP="00FF06C8">
            <w:pPr>
              <w:pStyle w:val="ListParagraph"/>
              <w:numPr>
                <w:ilvl w:val="0"/>
                <w:numId w:val="4"/>
              </w:numPr>
              <w:spacing w:line="240" w:lineRule="auto"/>
            </w:pPr>
            <w:r w:rsidRPr="00B94C5A">
              <w:t>My direct supervisor actively supports Outcome Measures</w:t>
            </w:r>
          </w:p>
        </w:tc>
      </w:tr>
      <w:tr w:rsidR="005B0CCC" w:rsidRPr="00B94C5A" w14:paraId="5711D5FB" w14:textId="77777777" w:rsidTr="00681A7E">
        <w:tc>
          <w:tcPr>
            <w:tcW w:w="9016" w:type="dxa"/>
            <w:shd w:val="clear" w:color="auto" w:fill="auto"/>
          </w:tcPr>
          <w:p w14:paraId="58B29BDA" w14:textId="6C474F51" w:rsidR="005B0CCC" w:rsidRPr="00B94C5A" w:rsidRDefault="005B0CCC" w:rsidP="00FF06C8">
            <w:pPr>
              <w:spacing w:line="240" w:lineRule="auto"/>
            </w:pPr>
            <w:r w:rsidRPr="00B94C5A">
              <w:rPr>
                <w:b/>
                <w:bCs/>
              </w:rPr>
              <w:t xml:space="preserve">Available Resources for </w:t>
            </w:r>
            <w:r w:rsidR="008D4395" w:rsidRPr="00B94C5A">
              <w:rPr>
                <w:b/>
                <w:bCs/>
              </w:rPr>
              <w:t>PROMs</w:t>
            </w:r>
          </w:p>
        </w:tc>
      </w:tr>
      <w:tr w:rsidR="005B0CCC" w:rsidRPr="00B94C5A" w14:paraId="7C588D0B" w14:textId="77777777" w:rsidTr="00681A7E">
        <w:tc>
          <w:tcPr>
            <w:tcW w:w="9016" w:type="dxa"/>
            <w:shd w:val="clear" w:color="auto" w:fill="auto"/>
          </w:tcPr>
          <w:p w14:paraId="624AEB94" w14:textId="77777777" w:rsidR="005B0CCC" w:rsidRPr="00B94C5A" w:rsidRDefault="005B0CCC" w:rsidP="00FF06C8">
            <w:pPr>
              <w:spacing w:line="240" w:lineRule="auto"/>
            </w:pPr>
            <w:r w:rsidRPr="00B94C5A">
              <w:t>Stem: Please indicate the extent to which you agree the following are available to make outcome measures and brief interventions work in your team</w:t>
            </w:r>
          </w:p>
          <w:p w14:paraId="6F3C6E18" w14:textId="77777777" w:rsidR="005B0CCC" w:rsidRPr="00B94C5A" w:rsidRDefault="005B0CCC" w:rsidP="00FF06C8">
            <w:pPr>
              <w:spacing w:line="240" w:lineRule="auto"/>
            </w:pPr>
            <w:r w:rsidRPr="00B94C5A">
              <w:t>Response Scale: 1 (strongly disagree) 2 (disagree) 3 (somewhat disagree) 4 (neither agree nor disagree) 5 (somewhat agree) 6 (agree) 7 (strongly agree)</w:t>
            </w:r>
          </w:p>
        </w:tc>
      </w:tr>
      <w:tr w:rsidR="005B0CCC" w:rsidRPr="00B94C5A" w14:paraId="521A68B8" w14:textId="77777777" w:rsidTr="00681A7E">
        <w:tc>
          <w:tcPr>
            <w:tcW w:w="9016" w:type="dxa"/>
            <w:shd w:val="clear" w:color="auto" w:fill="auto"/>
          </w:tcPr>
          <w:p w14:paraId="6C27E8C9" w14:textId="77777777" w:rsidR="005B0CCC" w:rsidRPr="00B94C5A" w:rsidRDefault="005B0CCC" w:rsidP="00C65182">
            <w:pPr>
              <w:pStyle w:val="ListParagraph"/>
              <w:numPr>
                <w:ilvl w:val="0"/>
                <w:numId w:val="5"/>
              </w:numPr>
              <w:spacing w:line="240" w:lineRule="auto"/>
            </w:pPr>
            <w:r w:rsidRPr="00B94C5A">
              <w:t>Equipment and materials (e.g., colour printing)</w:t>
            </w:r>
          </w:p>
        </w:tc>
      </w:tr>
      <w:tr w:rsidR="005B0CCC" w:rsidRPr="00B94C5A" w14:paraId="08CED351" w14:textId="77777777" w:rsidTr="00681A7E">
        <w:tc>
          <w:tcPr>
            <w:tcW w:w="9016" w:type="dxa"/>
            <w:shd w:val="clear" w:color="auto" w:fill="auto"/>
          </w:tcPr>
          <w:p w14:paraId="5A3044DE" w14:textId="77777777" w:rsidR="005B0CCC" w:rsidRPr="00B94C5A" w:rsidRDefault="005B0CCC" w:rsidP="00C65182">
            <w:pPr>
              <w:pStyle w:val="ListParagraph"/>
              <w:numPr>
                <w:ilvl w:val="0"/>
                <w:numId w:val="5"/>
              </w:numPr>
              <w:spacing w:line="240" w:lineRule="auto"/>
            </w:pPr>
            <w:r w:rsidRPr="00B94C5A">
              <w:t>Adequate staff</w:t>
            </w:r>
          </w:p>
        </w:tc>
      </w:tr>
      <w:tr w:rsidR="005B0CCC" w:rsidRPr="00B94C5A" w14:paraId="2AE7A6D1" w14:textId="77777777" w:rsidTr="00681A7E">
        <w:tc>
          <w:tcPr>
            <w:tcW w:w="9016" w:type="dxa"/>
            <w:shd w:val="clear" w:color="auto" w:fill="auto"/>
          </w:tcPr>
          <w:p w14:paraId="018D75AA" w14:textId="77777777" w:rsidR="005B0CCC" w:rsidRPr="00B94C5A" w:rsidRDefault="005B0CCC" w:rsidP="00C65182">
            <w:pPr>
              <w:pStyle w:val="ListParagraph"/>
              <w:numPr>
                <w:ilvl w:val="0"/>
                <w:numId w:val="5"/>
              </w:numPr>
              <w:spacing w:line="240" w:lineRule="auto"/>
            </w:pPr>
            <w:r w:rsidRPr="00B94C5A">
              <w:t>Budget or financial resources</w:t>
            </w:r>
          </w:p>
        </w:tc>
      </w:tr>
      <w:tr w:rsidR="005B0CCC" w:rsidRPr="00B94C5A" w14:paraId="16E7BE50" w14:textId="77777777" w:rsidTr="00681A7E">
        <w:tc>
          <w:tcPr>
            <w:tcW w:w="9016" w:type="dxa"/>
            <w:shd w:val="clear" w:color="auto" w:fill="auto"/>
          </w:tcPr>
          <w:p w14:paraId="13F77247" w14:textId="77777777" w:rsidR="005B0CCC" w:rsidRPr="00B94C5A" w:rsidRDefault="005B0CCC" w:rsidP="00C65182">
            <w:pPr>
              <w:pStyle w:val="ListParagraph"/>
              <w:numPr>
                <w:ilvl w:val="0"/>
                <w:numId w:val="5"/>
              </w:numPr>
              <w:spacing w:line="240" w:lineRule="auto"/>
            </w:pPr>
            <w:r w:rsidRPr="00B94C5A">
              <w:lastRenderedPageBreak/>
              <w:t>Adequate staff time to collect follow-up outcome measures from clients who have not completed them</w:t>
            </w:r>
          </w:p>
        </w:tc>
      </w:tr>
      <w:tr w:rsidR="005B0CCC" w:rsidRPr="00B94C5A" w14:paraId="7318E65E" w14:textId="77777777" w:rsidTr="00681A7E">
        <w:tc>
          <w:tcPr>
            <w:tcW w:w="9016" w:type="dxa"/>
            <w:shd w:val="clear" w:color="auto" w:fill="auto"/>
          </w:tcPr>
          <w:p w14:paraId="537CBAD9" w14:textId="77777777" w:rsidR="005B0CCC" w:rsidRPr="00B94C5A" w:rsidRDefault="005B0CCC" w:rsidP="00C65182">
            <w:pPr>
              <w:pStyle w:val="ListParagraph"/>
              <w:numPr>
                <w:ilvl w:val="0"/>
                <w:numId w:val="5"/>
              </w:numPr>
              <w:spacing w:line="240" w:lineRule="auto"/>
            </w:pPr>
            <w:r w:rsidRPr="00B94C5A">
              <w:t>Training</w:t>
            </w:r>
          </w:p>
        </w:tc>
      </w:tr>
      <w:tr w:rsidR="005B0CCC" w:rsidRPr="00B94C5A" w14:paraId="4F99302B" w14:textId="77777777" w:rsidTr="00681A7E">
        <w:tc>
          <w:tcPr>
            <w:tcW w:w="9016" w:type="dxa"/>
            <w:shd w:val="clear" w:color="auto" w:fill="auto"/>
          </w:tcPr>
          <w:p w14:paraId="1D4A89E7" w14:textId="77777777" w:rsidR="005B0CCC" w:rsidRPr="00B94C5A" w:rsidRDefault="005B0CCC" w:rsidP="00C65182">
            <w:pPr>
              <w:pStyle w:val="ListParagraph"/>
              <w:numPr>
                <w:ilvl w:val="0"/>
                <w:numId w:val="5"/>
              </w:numPr>
              <w:spacing w:line="240" w:lineRule="auto"/>
            </w:pPr>
            <w:r w:rsidRPr="00B94C5A">
              <w:t>Support/Supervision</w:t>
            </w:r>
          </w:p>
        </w:tc>
      </w:tr>
    </w:tbl>
    <w:p w14:paraId="4DE60531" w14:textId="7354B97C" w:rsidR="00003F6B" w:rsidRDefault="00681A7E" w:rsidP="009457DE">
      <w:pPr>
        <w:spacing w:line="360" w:lineRule="auto"/>
        <w:rPr>
          <w:rFonts w:cs="Times New Roman"/>
          <w:b/>
          <w:bCs/>
        </w:rPr>
      </w:pPr>
      <w:r w:rsidRPr="00B94C5A">
        <w:rPr>
          <w:i/>
          <w:iCs/>
        </w:rPr>
        <w:t>Note.</w:t>
      </w:r>
      <w:r w:rsidRPr="00B94C5A">
        <w:t xml:space="preserve"> PROM</w:t>
      </w:r>
      <w:r>
        <w:t>,</w:t>
      </w:r>
      <w:r w:rsidRPr="00B94C5A">
        <w:t xml:space="preserve"> </w:t>
      </w:r>
      <w:r>
        <w:t>p</w:t>
      </w:r>
      <w:r w:rsidRPr="00B94C5A">
        <w:t>atient-reported outcome measures.</w:t>
      </w:r>
    </w:p>
    <w:p w14:paraId="11630773" w14:textId="77777777" w:rsidR="00681A7E" w:rsidRDefault="00681A7E" w:rsidP="009457DE">
      <w:pPr>
        <w:spacing w:line="360" w:lineRule="auto"/>
        <w:rPr>
          <w:rFonts w:cs="Times New Roman"/>
          <w:b/>
          <w:bCs/>
        </w:rPr>
      </w:pPr>
    </w:p>
    <w:p w14:paraId="27BEDCD7" w14:textId="77777777" w:rsidR="00681A7E" w:rsidRDefault="00681A7E" w:rsidP="009457DE">
      <w:pPr>
        <w:spacing w:line="360" w:lineRule="auto"/>
        <w:rPr>
          <w:rFonts w:cs="Times New Roman"/>
          <w:b/>
          <w:bCs/>
        </w:rPr>
        <w:sectPr w:rsidR="00681A7E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9EF6288" w14:textId="7BB90348" w:rsidR="00681A7E" w:rsidRDefault="00681A7E">
      <w:pPr>
        <w:spacing w:after="160" w:line="259" w:lineRule="auto"/>
        <w:rPr>
          <w:rFonts w:cs="Times New Roman"/>
          <w:i/>
          <w:iCs/>
          <w:color w:val="000000"/>
          <w:szCs w:val="24"/>
        </w:rPr>
      </w:pPr>
      <w:r w:rsidRPr="003170A8">
        <w:rPr>
          <w:szCs w:val="24"/>
        </w:rPr>
        <w:lastRenderedPageBreak/>
        <w:t xml:space="preserve">Table </w:t>
      </w:r>
      <w:r>
        <w:rPr>
          <w:szCs w:val="24"/>
        </w:rPr>
        <w:t xml:space="preserve">S4. </w:t>
      </w:r>
      <w:r>
        <w:rPr>
          <w:rFonts w:cs="Times New Roman"/>
          <w:color w:val="000000"/>
          <w:szCs w:val="24"/>
        </w:rPr>
        <w:t>Staff characteristics and d</w:t>
      </w:r>
      <w:r w:rsidRPr="003170A8">
        <w:rPr>
          <w:rFonts w:cs="Times New Roman"/>
          <w:color w:val="000000"/>
          <w:szCs w:val="24"/>
        </w:rPr>
        <w:t xml:space="preserve">escriptive </w:t>
      </w:r>
      <w:r>
        <w:rPr>
          <w:rFonts w:cs="Times New Roman"/>
          <w:color w:val="000000"/>
          <w:szCs w:val="24"/>
        </w:rPr>
        <w:t>s</w:t>
      </w:r>
      <w:r w:rsidRPr="003170A8">
        <w:rPr>
          <w:rFonts w:cs="Times New Roman"/>
          <w:color w:val="000000"/>
          <w:szCs w:val="24"/>
        </w:rPr>
        <w:t xml:space="preserve">tatistics </w:t>
      </w:r>
      <w:r>
        <w:rPr>
          <w:rFonts w:cs="Times New Roman"/>
          <w:color w:val="000000"/>
          <w:szCs w:val="24"/>
        </w:rPr>
        <w:t xml:space="preserve">from quantitative study including all items </w:t>
      </w:r>
      <w:r w:rsidRPr="003170A8">
        <w:rPr>
          <w:rFonts w:cs="Times New Roman"/>
          <w:color w:val="000000"/>
          <w:szCs w:val="24"/>
        </w:rPr>
        <w:t>(</w:t>
      </w:r>
      <w:r w:rsidRPr="003170A8">
        <w:rPr>
          <w:rFonts w:cs="Times New Roman"/>
          <w:i/>
          <w:iCs/>
          <w:color w:val="000000"/>
          <w:szCs w:val="24"/>
        </w:rPr>
        <w:t>N</w:t>
      </w:r>
      <w:r w:rsidRPr="003170A8">
        <w:rPr>
          <w:rFonts w:cs="Times New Roman"/>
          <w:color w:val="000000"/>
          <w:szCs w:val="24"/>
        </w:rPr>
        <w:t>=108)</w:t>
      </w:r>
    </w:p>
    <w:tbl>
      <w:tblPr>
        <w:tblStyle w:val="TableGrid"/>
        <w:tblW w:w="5000" w:type="pct"/>
        <w:tblBorders>
          <w:left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0573"/>
        <w:gridCol w:w="3375"/>
      </w:tblGrid>
      <w:tr w:rsidR="00681A7E" w:rsidRPr="00141B8C" w14:paraId="7A1B8B7C" w14:textId="77777777" w:rsidTr="00681A7E">
        <w:tc>
          <w:tcPr>
            <w:tcW w:w="379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C74A0D" w14:textId="77777777" w:rsidR="00681A7E" w:rsidRPr="003170A8" w:rsidRDefault="00681A7E" w:rsidP="004D222D">
            <w:pPr>
              <w:spacing w:line="240" w:lineRule="auto"/>
              <w:jc w:val="center"/>
              <w:rPr>
                <w:szCs w:val="24"/>
              </w:rPr>
            </w:pPr>
            <w:r w:rsidRPr="003170A8">
              <w:rPr>
                <w:rFonts w:cs="Times New Roman"/>
                <w:szCs w:val="24"/>
              </w:rPr>
              <w:t>Variable</w:t>
            </w:r>
          </w:p>
        </w:tc>
        <w:tc>
          <w:tcPr>
            <w:tcW w:w="121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870CAA9" w14:textId="77777777" w:rsidR="00681A7E" w:rsidRPr="00141B8C" w:rsidRDefault="00681A7E" w:rsidP="004D222D">
            <w:pPr>
              <w:spacing w:line="240" w:lineRule="auto"/>
              <w:rPr>
                <w:szCs w:val="24"/>
              </w:rPr>
            </w:pPr>
            <w:r w:rsidRPr="00B84C8E">
              <w:rPr>
                <w:rFonts w:cs="Times New Roman"/>
                <w:szCs w:val="24"/>
              </w:rPr>
              <w:t>M (SD)</w:t>
            </w:r>
          </w:p>
        </w:tc>
      </w:tr>
      <w:tr w:rsidR="00681A7E" w:rsidRPr="00B84C8E" w14:paraId="7A2A3DA1" w14:textId="77777777" w:rsidTr="00681A7E">
        <w:tc>
          <w:tcPr>
            <w:tcW w:w="3790" w:type="pct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0DC308F0" w14:textId="77777777" w:rsidR="00681A7E" w:rsidRPr="00B84C8E" w:rsidRDefault="00681A7E" w:rsidP="004D222D">
            <w:pPr>
              <w:spacing w:line="240" w:lineRule="auto"/>
              <w:rPr>
                <w:b/>
                <w:bCs/>
                <w:i/>
                <w:iCs/>
                <w:szCs w:val="24"/>
              </w:rPr>
            </w:pPr>
            <w:r w:rsidRPr="00B84C8E">
              <w:rPr>
                <w:b/>
                <w:bCs/>
                <w:color w:val="000000"/>
                <w:szCs w:val="24"/>
              </w:rPr>
              <w:t xml:space="preserve">Knowledge and beliefs regarding </w:t>
            </w:r>
            <w:r w:rsidRPr="00B84C8E">
              <w:rPr>
                <w:b/>
                <w:bCs/>
                <w:szCs w:val="24"/>
              </w:rPr>
              <w:t>PROMs</w:t>
            </w:r>
            <w:r w:rsidRPr="00B84C8E">
              <w:rPr>
                <w:rFonts w:cs="Times New Roman"/>
                <w:b/>
                <w:bCs/>
                <w:szCs w:val="24"/>
              </w:rPr>
              <w:t xml:space="preserve"> and feedback</w:t>
            </w:r>
          </w:p>
        </w:tc>
        <w:tc>
          <w:tcPr>
            <w:tcW w:w="1210" w:type="pct"/>
            <w:tcBorders>
              <w:top w:val="single" w:sz="4" w:space="0" w:color="auto"/>
            </w:tcBorders>
            <w:shd w:val="clear" w:color="auto" w:fill="auto"/>
          </w:tcPr>
          <w:p w14:paraId="0E3AA074" w14:textId="77777777" w:rsidR="00681A7E" w:rsidRPr="00B84C8E" w:rsidRDefault="00681A7E" w:rsidP="004D222D">
            <w:pPr>
              <w:pStyle w:val="ListParagraph"/>
              <w:numPr>
                <w:ilvl w:val="1"/>
                <w:numId w:val="8"/>
              </w:numPr>
              <w:spacing w:line="240" w:lineRule="auto"/>
              <w:rPr>
                <w:b/>
                <w:bCs/>
                <w:szCs w:val="24"/>
              </w:rPr>
            </w:pPr>
            <w:r w:rsidRPr="00B84C8E">
              <w:rPr>
                <w:b/>
                <w:bCs/>
                <w:szCs w:val="24"/>
              </w:rPr>
              <w:t xml:space="preserve"> (0.93)</w:t>
            </w:r>
          </w:p>
        </w:tc>
      </w:tr>
      <w:tr w:rsidR="00681A7E" w:rsidRPr="003170A8" w14:paraId="2D061D41" w14:textId="77777777" w:rsidTr="004D222D">
        <w:tc>
          <w:tcPr>
            <w:tcW w:w="3790" w:type="pct"/>
            <w:shd w:val="clear" w:color="auto" w:fill="auto"/>
            <w:vAlign w:val="bottom"/>
          </w:tcPr>
          <w:p w14:paraId="418B523C" w14:textId="35757709" w:rsidR="00681A7E" w:rsidRPr="006F6354" w:rsidRDefault="00681A7E" w:rsidP="004D222D">
            <w:pPr>
              <w:spacing w:line="240" w:lineRule="auto"/>
              <w:rPr>
                <w:szCs w:val="24"/>
              </w:rPr>
            </w:pPr>
            <w:r>
              <w:t xml:space="preserve">   </w:t>
            </w:r>
            <w:r>
              <w:t xml:space="preserve">1. </w:t>
            </w:r>
            <w:r w:rsidRPr="006F6354">
              <w:t>Outcome Measures take into consideration the needs and preferences of clients</w:t>
            </w:r>
          </w:p>
        </w:tc>
        <w:tc>
          <w:tcPr>
            <w:tcW w:w="1210" w:type="pct"/>
            <w:shd w:val="clear" w:color="auto" w:fill="auto"/>
          </w:tcPr>
          <w:p w14:paraId="18DE8E4F" w14:textId="77777777" w:rsidR="00681A7E" w:rsidRPr="003170A8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5.45 (1.23)</w:t>
            </w:r>
          </w:p>
        </w:tc>
      </w:tr>
      <w:tr w:rsidR="00681A7E" w:rsidRPr="00F46366" w14:paraId="20E5CC93" w14:textId="77777777" w:rsidTr="004D222D">
        <w:tc>
          <w:tcPr>
            <w:tcW w:w="3790" w:type="pct"/>
            <w:shd w:val="clear" w:color="auto" w:fill="auto"/>
            <w:vAlign w:val="bottom"/>
          </w:tcPr>
          <w:p w14:paraId="5E9D1510" w14:textId="721A4431" w:rsidR="00681A7E" w:rsidRPr="006F6354" w:rsidRDefault="00681A7E" w:rsidP="004D222D">
            <w:pPr>
              <w:spacing w:line="240" w:lineRule="auto"/>
              <w:rPr>
                <w:szCs w:val="24"/>
                <w:vertAlign w:val="superscript"/>
              </w:rPr>
            </w:pPr>
            <w:r>
              <w:t xml:space="preserve">   </w:t>
            </w:r>
            <w:r w:rsidRPr="006F6354">
              <w:t>2.</w:t>
            </w:r>
            <w:r>
              <w:t xml:space="preserve"> </w:t>
            </w:r>
            <w:r w:rsidRPr="006F6354">
              <w:t>Using Outcome Measures improves client care</w:t>
            </w:r>
          </w:p>
        </w:tc>
        <w:tc>
          <w:tcPr>
            <w:tcW w:w="1210" w:type="pct"/>
            <w:shd w:val="clear" w:color="auto" w:fill="auto"/>
          </w:tcPr>
          <w:p w14:paraId="4B3DE778" w14:textId="77777777" w:rsidR="00681A7E" w:rsidRPr="00F4636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5.83 (1.13)</w:t>
            </w:r>
          </w:p>
        </w:tc>
      </w:tr>
      <w:tr w:rsidR="00681A7E" w:rsidRPr="00F46366" w14:paraId="5EC8769D" w14:textId="77777777" w:rsidTr="004D222D">
        <w:tc>
          <w:tcPr>
            <w:tcW w:w="3790" w:type="pct"/>
            <w:shd w:val="clear" w:color="auto" w:fill="auto"/>
            <w:vAlign w:val="bottom"/>
          </w:tcPr>
          <w:p w14:paraId="2AE5DF0C" w14:textId="74B6EF74" w:rsidR="00681A7E" w:rsidRPr="00F4636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3. </w:t>
            </w:r>
            <w:r w:rsidRPr="00B94C5A">
              <w:t>I like the current processes for Outcome Measures completion</w:t>
            </w:r>
          </w:p>
        </w:tc>
        <w:tc>
          <w:tcPr>
            <w:tcW w:w="1210" w:type="pct"/>
            <w:shd w:val="clear" w:color="auto" w:fill="auto"/>
          </w:tcPr>
          <w:p w14:paraId="4FAA9950" w14:textId="77777777" w:rsidR="00681A7E" w:rsidRPr="00F4636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4.80 (1.75)</w:t>
            </w:r>
          </w:p>
        </w:tc>
      </w:tr>
      <w:tr w:rsidR="00681A7E" w:rsidRPr="00F46366" w14:paraId="5F699C1B" w14:textId="77777777" w:rsidTr="004D222D">
        <w:tc>
          <w:tcPr>
            <w:tcW w:w="3790" w:type="pct"/>
            <w:shd w:val="clear" w:color="auto" w:fill="auto"/>
            <w:vAlign w:val="bottom"/>
          </w:tcPr>
          <w:p w14:paraId="4B7B5C19" w14:textId="290D3C63" w:rsidR="00681A7E" w:rsidRPr="00F4636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4. </w:t>
            </w:r>
            <w:r w:rsidRPr="00B94C5A">
              <w:t>I think it’s important to collect Outcome Measures at Follow Up for Active Clients</w:t>
            </w:r>
          </w:p>
        </w:tc>
        <w:tc>
          <w:tcPr>
            <w:tcW w:w="1210" w:type="pct"/>
            <w:shd w:val="clear" w:color="auto" w:fill="auto"/>
          </w:tcPr>
          <w:p w14:paraId="5688F69C" w14:textId="77777777" w:rsidR="00681A7E" w:rsidRPr="00F4636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5.80 (1.17)</w:t>
            </w:r>
          </w:p>
        </w:tc>
      </w:tr>
      <w:tr w:rsidR="00681A7E" w:rsidRPr="00F46366" w14:paraId="28AB97F8" w14:textId="77777777" w:rsidTr="004D222D">
        <w:tc>
          <w:tcPr>
            <w:tcW w:w="3790" w:type="pct"/>
            <w:shd w:val="clear" w:color="auto" w:fill="auto"/>
            <w:vAlign w:val="bottom"/>
          </w:tcPr>
          <w:p w14:paraId="7196A50D" w14:textId="7BD2768E" w:rsidR="00681A7E" w:rsidRPr="00F1189B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5. </w:t>
            </w:r>
            <w:r w:rsidRPr="00B94C5A">
              <w:t>I think it’s important to collect Outcome Measures at Follow Up for Inactive Clients</w:t>
            </w:r>
          </w:p>
        </w:tc>
        <w:tc>
          <w:tcPr>
            <w:tcW w:w="1210" w:type="pct"/>
            <w:shd w:val="clear" w:color="auto" w:fill="auto"/>
          </w:tcPr>
          <w:p w14:paraId="3B46DD7B" w14:textId="77777777" w:rsidR="00681A7E" w:rsidRPr="00F4636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4.62 (1.64)</w:t>
            </w:r>
          </w:p>
        </w:tc>
      </w:tr>
      <w:tr w:rsidR="00681A7E" w:rsidRPr="002C0A15" w14:paraId="004CB4A9" w14:textId="77777777" w:rsidTr="004D222D">
        <w:tc>
          <w:tcPr>
            <w:tcW w:w="3790" w:type="pct"/>
            <w:shd w:val="clear" w:color="auto" w:fill="auto"/>
            <w:vAlign w:val="bottom"/>
          </w:tcPr>
          <w:p w14:paraId="59F1C83A" w14:textId="541B288F" w:rsidR="00681A7E" w:rsidRPr="00F1189B" w:rsidRDefault="00681A7E" w:rsidP="004D222D">
            <w:pPr>
              <w:spacing w:line="240" w:lineRule="auto"/>
              <w:rPr>
                <w:szCs w:val="24"/>
              </w:rPr>
            </w:pPr>
            <w:r>
              <w:t xml:space="preserve">   6. </w:t>
            </w:r>
            <w:r w:rsidRPr="00B94C5A">
              <w:t>Repeated Outcome Measures assessments alone (without any other treatment) are associated with reductions in substance use and related outcomes</w:t>
            </w:r>
          </w:p>
        </w:tc>
        <w:tc>
          <w:tcPr>
            <w:tcW w:w="1210" w:type="pct"/>
            <w:shd w:val="clear" w:color="auto" w:fill="auto"/>
          </w:tcPr>
          <w:p w14:paraId="2B9B4FAF" w14:textId="77777777" w:rsidR="00681A7E" w:rsidRPr="002C0A15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3.79 (1.30)</w:t>
            </w:r>
          </w:p>
        </w:tc>
      </w:tr>
      <w:tr w:rsidR="00681A7E" w:rsidRPr="002C0A15" w14:paraId="4667B9FB" w14:textId="77777777" w:rsidTr="004D222D">
        <w:tc>
          <w:tcPr>
            <w:tcW w:w="3790" w:type="pct"/>
            <w:shd w:val="clear" w:color="auto" w:fill="auto"/>
            <w:vAlign w:val="bottom"/>
          </w:tcPr>
          <w:p w14:paraId="19BB60D5" w14:textId="30EFE345" w:rsidR="00681A7E" w:rsidRPr="00F1189B" w:rsidRDefault="00681A7E" w:rsidP="004D222D">
            <w:pPr>
              <w:spacing w:line="240" w:lineRule="auto"/>
              <w:rPr>
                <w:szCs w:val="24"/>
              </w:rPr>
            </w:pPr>
            <w:r>
              <w:t xml:space="preserve">   7. </w:t>
            </w:r>
            <w:r w:rsidRPr="00B94C5A">
              <w:t>Clients would be more likely to complete Outcome Measures if they received immediate feedback on their results</w:t>
            </w:r>
          </w:p>
        </w:tc>
        <w:tc>
          <w:tcPr>
            <w:tcW w:w="1210" w:type="pct"/>
            <w:shd w:val="clear" w:color="auto" w:fill="auto"/>
          </w:tcPr>
          <w:p w14:paraId="447E9004" w14:textId="77777777" w:rsidR="00681A7E" w:rsidRPr="002C0A15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5.33 (1.16)</w:t>
            </w:r>
          </w:p>
        </w:tc>
      </w:tr>
      <w:tr w:rsidR="00681A7E" w:rsidRPr="002C0A15" w14:paraId="235F5159" w14:textId="77777777" w:rsidTr="004D222D">
        <w:tc>
          <w:tcPr>
            <w:tcW w:w="3790" w:type="pct"/>
            <w:shd w:val="clear" w:color="auto" w:fill="auto"/>
            <w:vAlign w:val="bottom"/>
          </w:tcPr>
          <w:p w14:paraId="1456BE02" w14:textId="7DEEA86D" w:rsidR="00681A7E" w:rsidRPr="00F1189B" w:rsidRDefault="00681A7E" w:rsidP="004D222D">
            <w:pPr>
              <w:spacing w:line="240" w:lineRule="auto"/>
              <w:rPr>
                <w:szCs w:val="24"/>
              </w:rPr>
            </w:pPr>
            <w:r>
              <w:t xml:space="preserve">   8. </w:t>
            </w:r>
            <w:r w:rsidRPr="00B94C5A">
              <w:t>Clients would be more likely to complete follow-up Outcome Measures if they could easily compare their Baseline and Follow Up results</w:t>
            </w:r>
          </w:p>
        </w:tc>
        <w:tc>
          <w:tcPr>
            <w:tcW w:w="1210" w:type="pct"/>
            <w:shd w:val="clear" w:color="auto" w:fill="auto"/>
          </w:tcPr>
          <w:p w14:paraId="5EC414D0" w14:textId="77777777" w:rsidR="00681A7E" w:rsidRPr="002C0A15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5.60 (1.13)</w:t>
            </w:r>
          </w:p>
        </w:tc>
      </w:tr>
      <w:tr w:rsidR="00681A7E" w:rsidRPr="002C0A15" w14:paraId="29E0581B" w14:textId="77777777" w:rsidTr="004D222D">
        <w:tc>
          <w:tcPr>
            <w:tcW w:w="3790" w:type="pct"/>
            <w:shd w:val="clear" w:color="auto" w:fill="auto"/>
            <w:vAlign w:val="bottom"/>
          </w:tcPr>
          <w:p w14:paraId="1AC07862" w14:textId="47C0600C" w:rsidR="00681A7E" w:rsidRPr="00F1189B" w:rsidRDefault="00681A7E" w:rsidP="004D222D">
            <w:pPr>
              <w:spacing w:line="240" w:lineRule="auto"/>
              <w:rPr>
                <w:szCs w:val="24"/>
              </w:rPr>
            </w:pPr>
            <w:r>
              <w:t xml:space="preserve">   9. </w:t>
            </w:r>
            <w:r w:rsidRPr="00B94C5A">
              <w:t>I find the way Outcome Measures results are presented in the feedback form useful for understanding clients’ survey responses</w:t>
            </w:r>
          </w:p>
        </w:tc>
        <w:tc>
          <w:tcPr>
            <w:tcW w:w="1210" w:type="pct"/>
            <w:shd w:val="clear" w:color="auto" w:fill="auto"/>
          </w:tcPr>
          <w:p w14:paraId="64D71227" w14:textId="77777777" w:rsidR="00681A7E" w:rsidRPr="002C0A15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4.66 (1.57)</w:t>
            </w:r>
          </w:p>
        </w:tc>
      </w:tr>
      <w:tr w:rsidR="00681A7E" w:rsidRPr="009B49E5" w14:paraId="38DF73AD" w14:textId="77777777" w:rsidTr="004D222D">
        <w:tc>
          <w:tcPr>
            <w:tcW w:w="3790" w:type="pct"/>
            <w:shd w:val="clear" w:color="auto" w:fill="auto"/>
            <w:vAlign w:val="bottom"/>
          </w:tcPr>
          <w:p w14:paraId="1EA0D9E7" w14:textId="3A318F57" w:rsidR="00681A7E" w:rsidRPr="00F1189B" w:rsidRDefault="00681A7E" w:rsidP="004D222D">
            <w:pPr>
              <w:spacing w:line="240" w:lineRule="auto"/>
              <w:rPr>
                <w:szCs w:val="24"/>
              </w:rPr>
            </w:pPr>
            <w:r>
              <w:t xml:space="preserve">   10. </w:t>
            </w:r>
            <w:r w:rsidRPr="00B94C5A">
              <w:t>I find the way results are presented in the feedback form useful for providing clients feedback on their Outcome Measures</w:t>
            </w:r>
          </w:p>
        </w:tc>
        <w:tc>
          <w:tcPr>
            <w:tcW w:w="1210" w:type="pct"/>
            <w:shd w:val="clear" w:color="auto" w:fill="auto"/>
          </w:tcPr>
          <w:p w14:paraId="1BD44172" w14:textId="77777777" w:rsidR="00681A7E" w:rsidRPr="009B49E5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4.64 (1.56)</w:t>
            </w:r>
          </w:p>
        </w:tc>
      </w:tr>
      <w:tr w:rsidR="00681A7E" w:rsidRPr="00B84C8E" w14:paraId="03E9FE71" w14:textId="77777777" w:rsidTr="004D222D">
        <w:tc>
          <w:tcPr>
            <w:tcW w:w="3790" w:type="pct"/>
            <w:shd w:val="clear" w:color="auto" w:fill="auto"/>
            <w:vAlign w:val="bottom"/>
          </w:tcPr>
          <w:p w14:paraId="6F6595B4" w14:textId="77777777" w:rsidR="00681A7E" w:rsidRPr="00B84C8E" w:rsidRDefault="00681A7E" w:rsidP="004D222D">
            <w:pPr>
              <w:spacing w:line="240" w:lineRule="auto"/>
              <w:rPr>
                <w:b/>
                <w:bCs/>
                <w:color w:val="000000"/>
                <w:szCs w:val="24"/>
              </w:rPr>
            </w:pPr>
            <w:r w:rsidRPr="00B84C8E">
              <w:rPr>
                <w:rFonts w:cs="Times New Roman"/>
                <w:b/>
                <w:bCs/>
                <w:szCs w:val="24"/>
              </w:rPr>
              <w:t>Self-efficacy</w:t>
            </w:r>
            <w:r w:rsidRPr="00B84C8E">
              <w:rPr>
                <w:b/>
                <w:bCs/>
                <w:szCs w:val="24"/>
              </w:rPr>
              <w:t xml:space="preserve"> to implement PROMs</w:t>
            </w:r>
            <w:r w:rsidRPr="00B84C8E">
              <w:rPr>
                <w:rFonts w:cs="Times New Roman"/>
                <w:b/>
                <w:bCs/>
                <w:szCs w:val="24"/>
              </w:rPr>
              <w:t xml:space="preserve"> and feedback </w:t>
            </w:r>
          </w:p>
        </w:tc>
        <w:tc>
          <w:tcPr>
            <w:tcW w:w="1210" w:type="pct"/>
            <w:shd w:val="clear" w:color="auto" w:fill="auto"/>
          </w:tcPr>
          <w:p w14:paraId="272CFCC6" w14:textId="77777777" w:rsidR="00681A7E" w:rsidRPr="00B84C8E" w:rsidRDefault="00681A7E" w:rsidP="004D222D">
            <w:pPr>
              <w:spacing w:line="240" w:lineRule="auto"/>
              <w:rPr>
                <w:b/>
                <w:bCs/>
                <w:szCs w:val="24"/>
              </w:rPr>
            </w:pPr>
            <w:r w:rsidRPr="00B84C8E">
              <w:rPr>
                <w:b/>
                <w:bCs/>
                <w:szCs w:val="24"/>
              </w:rPr>
              <w:t>3.93 (0.67)</w:t>
            </w:r>
          </w:p>
        </w:tc>
      </w:tr>
      <w:tr w:rsidR="00681A7E" w:rsidRPr="00BA2376" w14:paraId="5617A822" w14:textId="77777777" w:rsidTr="004D222D">
        <w:tc>
          <w:tcPr>
            <w:tcW w:w="3790" w:type="pct"/>
            <w:shd w:val="clear" w:color="auto" w:fill="auto"/>
            <w:vAlign w:val="bottom"/>
          </w:tcPr>
          <w:p w14:paraId="42D2E59B" w14:textId="72625535" w:rsidR="00681A7E" w:rsidRPr="00BA237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1. </w:t>
            </w:r>
            <w:r w:rsidRPr="00B94C5A">
              <w:t>Explaining the purpose of Outcome Measures to clients</w:t>
            </w:r>
          </w:p>
        </w:tc>
        <w:tc>
          <w:tcPr>
            <w:tcW w:w="1210" w:type="pct"/>
            <w:shd w:val="clear" w:color="auto" w:fill="auto"/>
          </w:tcPr>
          <w:p w14:paraId="2FBF39C3" w14:textId="77777777" w:rsidR="00681A7E" w:rsidRPr="00BA237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4.26 (0.80)</w:t>
            </w:r>
          </w:p>
        </w:tc>
      </w:tr>
      <w:tr w:rsidR="00681A7E" w:rsidRPr="00BA2376" w14:paraId="688E2CA2" w14:textId="77777777" w:rsidTr="004D222D">
        <w:tc>
          <w:tcPr>
            <w:tcW w:w="3790" w:type="pct"/>
            <w:shd w:val="clear" w:color="auto" w:fill="auto"/>
            <w:vAlign w:val="bottom"/>
          </w:tcPr>
          <w:p w14:paraId="649A0654" w14:textId="1C152613" w:rsidR="00681A7E" w:rsidRPr="00BA237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2. </w:t>
            </w:r>
            <w:r w:rsidRPr="00B94C5A">
              <w:t>Motivating clients to complete Outcome Measures</w:t>
            </w:r>
          </w:p>
        </w:tc>
        <w:tc>
          <w:tcPr>
            <w:tcW w:w="1210" w:type="pct"/>
            <w:shd w:val="clear" w:color="auto" w:fill="auto"/>
          </w:tcPr>
          <w:p w14:paraId="03F1A687" w14:textId="77777777" w:rsidR="00681A7E" w:rsidRPr="00BA237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4.08 (0.86)</w:t>
            </w:r>
          </w:p>
        </w:tc>
      </w:tr>
      <w:tr w:rsidR="00681A7E" w:rsidRPr="00BA2376" w14:paraId="62A8E736" w14:textId="77777777" w:rsidTr="004D222D">
        <w:tc>
          <w:tcPr>
            <w:tcW w:w="3790" w:type="pct"/>
            <w:shd w:val="clear" w:color="auto" w:fill="auto"/>
            <w:vAlign w:val="bottom"/>
          </w:tcPr>
          <w:p w14:paraId="31532768" w14:textId="462888CE" w:rsidR="00681A7E" w:rsidRPr="00BA237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3. </w:t>
            </w:r>
            <w:r w:rsidRPr="00B94C5A">
              <w:t>Use Outcome Measure results to directly inform your client’s service plan and treatment goals?</w:t>
            </w:r>
          </w:p>
        </w:tc>
        <w:tc>
          <w:tcPr>
            <w:tcW w:w="1210" w:type="pct"/>
            <w:shd w:val="clear" w:color="auto" w:fill="auto"/>
          </w:tcPr>
          <w:p w14:paraId="5E1B917A" w14:textId="77777777" w:rsidR="00681A7E" w:rsidRPr="00BA237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4.06 (0.84)</w:t>
            </w:r>
          </w:p>
        </w:tc>
      </w:tr>
      <w:tr w:rsidR="00681A7E" w:rsidRPr="00BA2376" w14:paraId="72CCE07C" w14:textId="77777777" w:rsidTr="004D222D">
        <w:tc>
          <w:tcPr>
            <w:tcW w:w="3790" w:type="pct"/>
            <w:shd w:val="clear" w:color="auto" w:fill="auto"/>
            <w:vAlign w:val="bottom"/>
          </w:tcPr>
          <w:p w14:paraId="04BAE00F" w14:textId="6048065A" w:rsidR="00681A7E" w:rsidRPr="00BA237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4. </w:t>
            </w:r>
            <w:r w:rsidRPr="00B94C5A">
              <w:t>Following-up clients who are still in treatment to complete Outcome Measures</w:t>
            </w:r>
          </w:p>
        </w:tc>
        <w:tc>
          <w:tcPr>
            <w:tcW w:w="1210" w:type="pct"/>
            <w:shd w:val="clear" w:color="auto" w:fill="auto"/>
          </w:tcPr>
          <w:p w14:paraId="10323FF9" w14:textId="77777777" w:rsidR="00681A7E" w:rsidRPr="00BA237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3.99 (0.84)</w:t>
            </w:r>
          </w:p>
        </w:tc>
      </w:tr>
      <w:tr w:rsidR="00681A7E" w:rsidRPr="00BA2376" w14:paraId="17F284D5" w14:textId="77777777" w:rsidTr="004D222D">
        <w:tc>
          <w:tcPr>
            <w:tcW w:w="3790" w:type="pct"/>
            <w:shd w:val="clear" w:color="auto" w:fill="auto"/>
            <w:vAlign w:val="bottom"/>
          </w:tcPr>
          <w:p w14:paraId="38CCFB9E" w14:textId="3C63EB56" w:rsidR="00681A7E" w:rsidRPr="00BA237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5. </w:t>
            </w:r>
            <w:r w:rsidRPr="00B94C5A">
              <w:t>Following-up clients who have left treatment to complete Outcome Measures</w:t>
            </w:r>
          </w:p>
        </w:tc>
        <w:tc>
          <w:tcPr>
            <w:tcW w:w="1210" w:type="pct"/>
            <w:shd w:val="clear" w:color="auto" w:fill="auto"/>
          </w:tcPr>
          <w:p w14:paraId="2ADDBEEE" w14:textId="77777777" w:rsidR="00681A7E" w:rsidRPr="00BA237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3.06 (1.08)</w:t>
            </w:r>
          </w:p>
        </w:tc>
      </w:tr>
      <w:tr w:rsidR="00681A7E" w:rsidRPr="00BA2376" w14:paraId="72AA384D" w14:textId="77777777" w:rsidTr="004D222D">
        <w:tc>
          <w:tcPr>
            <w:tcW w:w="3790" w:type="pct"/>
            <w:shd w:val="clear" w:color="auto" w:fill="auto"/>
            <w:vAlign w:val="bottom"/>
          </w:tcPr>
          <w:p w14:paraId="4DDEA716" w14:textId="43660894" w:rsidR="00681A7E" w:rsidRPr="00BA237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6. </w:t>
            </w:r>
            <w:r w:rsidRPr="00B94C5A">
              <w:t>Providing feedback to a client using the Outcome Measures Feedback?</w:t>
            </w:r>
          </w:p>
        </w:tc>
        <w:tc>
          <w:tcPr>
            <w:tcW w:w="1210" w:type="pct"/>
            <w:shd w:val="clear" w:color="auto" w:fill="auto"/>
          </w:tcPr>
          <w:p w14:paraId="71BCCA4F" w14:textId="77777777" w:rsidR="00681A7E" w:rsidRPr="00BA237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4.13 (0.82)</w:t>
            </w:r>
          </w:p>
        </w:tc>
      </w:tr>
      <w:tr w:rsidR="00681A7E" w:rsidRPr="00BA2376" w14:paraId="1E409841" w14:textId="77777777" w:rsidTr="004D222D">
        <w:tc>
          <w:tcPr>
            <w:tcW w:w="3790" w:type="pct"/>
            <w:shd w:val="clear" w:color="auto" w:fill="auto"/>
            <w:vAlign w:val="bottom"/>
          </w:tcPr>
          <w:p w14:paraId="073EC8B4" w14:textId="1A54D46D" w:rsidR="00681A7E" w:rsidRPr="00BA2376" w:rsidRDefault="00681A7E" w:rsidP="004D222D">
            <w:pPr>
              <w:spacing w:line="240" w:lineRule="auto"/>
              <w:rPr>
                <w:rFonts w:cs="Times New Roman"/>
                <w:szCs w:val="24"/>
              </w:rPr>
            </w:pPr>
            <w:r>
              <w:t xml:space="preserve">   7. </w:t>
            </w:r>
            <w:r w:rsidRPr="00B94C5A">
              <w:t>Engage a client in discussion about the Outcome Measure results using the Feedback Form</w:t>
            </w:r>
          </w:p>
        </w:tc>
        <w:tc>
          <w:tcPr>
            <w:tcW w:w="1210" w:type="pct"/>
            <w:shd w:val="clear" w:color="auto" w:fill="auto"/>
          </w:tcPr>
          <w:p w14:paraId="0EA65612" w14:textId="77777777" w:rsidR="00681A7E" w:rsidRPr="00BA2376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3.94 (0.95)</w:t>
            </w:r>
          </w:p>
        </w:tc>
      </w:tr>
      <w:tr w:rsidR="00681A7E" w:rsidRPr="00B84C8E" w14:paraId="47125FD8" w14:textId="77777777" w:rsidTr="004D222D">
        <w:tc>
          <w:tcPr>
            <w:tcW w:w="3790" w:type="pct"/>
            <w:shd w:val="clear" w:color="auto" w:fill="auto"/>
            <w:vAlign w:val="bottom"/>
          </w:tcPr>
          <w:p w14:paraId="2F1DB36E" w14:textId="77777777" w:rsidR="00681A7E" w:rsidRPr="00B84C8E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 w:rsidRPr="00B84C8E">
              <w:rPr>
                <w:b/>
                <w:bCs/>
                <w:szCs w:val="24"/>
              </w:rPr>
              <w:t xml:space="preserve">Leadership </w:t>
            </w:r>
            <w:r w:rsidRPr="00B84C8E">
              <w:rPr>
                <w:rFonts w:cs="Times New Roman"/>
                <w:b/>
                <w:bCs/>
                <w:szCs w:val="24"/>
              </w:rPr>
              <w:t xml:space="preserve">support for </w:t>
            </w:r>
            <w:r w:rsidRPr="00B84C8E">
              <w:rPr>
                <w:b/>
                <w:bCs/>
                <w:szCs w:val="24"/>
              </w:rPr>
              <w:t>PROMs</w:t>
            </w:r>
          </w:p>
        </w:tc>
        <w:tc>
          <w:tcPr>
            <w:tcW w:w="1210" w:type="pct"/>
            <w:shd w:val="clear" w:color="auto" w:fill="auto"/>
          </w:tcPr>
          <w:p w14:paraId="2179572F" w14:textId="77777777" w:rsidR="00681A7E" w:rsidRPr="00B84C8E" w:rsidRDefault="00681A7E" w:rsidP="004D222D">
            <w:pPr>
              <w:spacing w:line="240" w:lineRule="auto"/>
              <w:rPr>
                <w:b/>
                <w:bCs/>
                <w:szCs w:val="24"/>
              </w:rPr>
            </w:pPr>
            <w:r w:rsidRPr="00B84C8E">
              <w:rPr>
                <w:b/>
                <w:bCs/>
                <w:szCs w:val="24"/>
              </w:rPr>
              <w:t>6.37 (0.84)</w:t>
            </w:r>
          </w:p>
        </w:tc>
      </w:tr>
      <w:tr w:rsidR="00681A7E" w:rsidRPr="00B84C8E" w14:paraId="0FC07464" w14:textId="77777777" w:rsidTr="004D222D">
        <w:tc>
          <w:tcPr>
            <w:tcW w:w="3790" w:type="pct"/>
            <w:shd w:val="clear" w:color="auto" w:fill="auto"/>
            <w:vAlign w:val="bottom"/>
          </w:tcPr>
          <w:p w14:paraId="26F3BD08" w14:textId="416BB5D5" w:rsidR="00681A7E" w:rsidRPr="00954F38" w:rsidRDefault="00681A7E" w:rsidP="004D222D">
            <w:pPr>
              <w:spacing w:line="240" w:lineRule="auto"/>
              <w:rPr>
                <w:b/>
                <w:bCs/>
                <w:szCs w:val="24"/>
              </w:rPr>
            </w:pPr>
            <w:r>
              <w:t xml:space="preserve">   1. </w:t>
            </w:r>
            <w:r w:rsidRPr="00B94C5A">
              <w:t>Organisational leadership actively supports Outcome Measures</w:t>
            </w:r>
          </w:p>
        </w:tc>
        <w:tc>
          <w:tcPr>
            <w:tcW w:w="1210" w:type="pct"/>
            <w:shd w:val="clear" w:color="auto" w:fill="auto"/>
          </w:tcPr>
          <w:p w14:paraId="6FA7B465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6.30 (0.94)</w:t>
            </w:r>
          </w:p>
        </w:tc>
      </w:tr>
      <w:tr w:rsidR="00681A7E" w:rsidRPr="00B84C8E" w14:paraId="4A7063FD" w14:textId="77777777" w:rsidTr="004D222D">
        <w:tc>
          <w:tcPr>
            <w:tcW w:w="3790" w:type="pct"/>
            <w:shd w:val="clear" w:color="auto" w:fill="auto"/>
            <w:vAlign w:val="bottom"/>
          </w:tcPr>
          <w:p w14:paraId="653DD0CE" w14:textId="5C2B95A7" w:rsidR="00681A7E" w:rsidRPr="00954F38" w:rsidRDefault="00681A7E" w:rsidP="004D222D">
            <w:pPr>
              <w:spacing w:line="240" w:lineRule="auto"/>
              <w:rPr>
                <w:b/>
                <w:bCs/>
                <w:szCs w:val="24"/>
              </w:rPr>
            </w:pPr>
            <w:r>
              <w:t xml:space="preserve">   2. </w:t>
            </w:r>
            <w:r w:rsidRPr="00B94C5A">
              <w:t>My direct supervisor actively supports Outcome Measures</w:t>
            </w:r>
          </w:p>
        </w:tc>
        <w:tc>
          <w:tcPr>
            <w:tcW w:w="1210" w:type="pct"/>
            <w:shd w:val="clear" w:color="auto" w:fill="auto"/>
          </w:tcPr>
          <w:p w14:paraId="0F805CAF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 w:rsidRPr="00B84C8E">
              <w:rPr>
                <w:szCs w:val="24"/>
              </w:rPr>
              <w:t>6.44 (0.93)</w:t>
            </w:r>
          </w:p>
        </w:tc>
      </w:tr>
      <w:tr w:rsidR="00681A7E" w:rsidRPr="00B84C8E" w14:paraId="732DDE75" w14:textId="77777777" w:rsidTr="004D222D">
        <w:tc>
          <w:tcPr>
            <w:tcW w:w="3790" w:type="pct"/>
            <w:shd w:val="clear" w:color="auto" w:fill="auto"/>
            <w:vAlign w:val="bottom"/>
          </w:tcPr>
          <w:p w14:paraId="54B8C683" w14:textId="77777777" w:rsidR="00681A7E" w:rsidRPr="00B84C8E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 w:rsidRPr="00B84C8E">
              <w:rPr>
                <w:rFonts w:cs="Times New Roman"/>
                <w:b/>
                <w:bCs/>
                <w:szCs w:val="24"/>
              </w:rPr>
              <w:t xml:space="preserve">Available resources for </w:t>
            </w:r>
            <w:r w:rsidRPr="00B84C8E">
              <w:rPr>
                <w:b/>
                <w:bCs/>
                <w:szCs w:val="24"/>
              </w:rPr>
              <w:t>PROMs</w:t>
            </w:r>
          </w:p>
        </w:tc>
        <w:tc>
          <w:tcPr>
            <w:tcW w:w="1210" w:type="pct"/>
            <w:shd w:val="clear" w:color="auto" w:fill="auto"/>
          </w:tcPr>
          <w:p w14:paraId="4FA4751E" w14:textId="77777777" w:rsidR="00681A7E" w:rsidRPr="00B84C8E" w:rsidRDefault="00681A7E" w:rsidP="004D222D">
            <w:pPr>
              <w:spacing w:line="240" w:lineRule="auto"/>
              <w:rPr>
                <w:b/>
                <w:bCs/>
                <w:szCs w:val="24"/>
              </w:rPr>
            </w:pPr>
            <w:r w:rsidRPr="00B84C8E">
              <w:rPr>
                <w:b/>
                <w:bCs/>
                <w:szCs w:val="24"/>
              </w:rPr>
              <w:t>5.26 (1.08)</w:t>
            </w:r>
          </w:p>
        </w:tc>
      </w:tr>
      <w:tr w:rsidR="00681A7E" w:rsidRPr="00B84C8E" w14:paraId="0ABFC0F1" w14:textId="77777777" w:rsidTr="004D222D">
        <w:tc>
          <w:tcPr>
            <w:tcW w:w="3790" w:type="pct"/>
            <w:shd w:val="clear" w:color="auto" w:fill="auto"/>
            <w:vAlign w:val="bottom"/>
          </w:tcPr>
          <w:p w14:paraId="41BC112F" w14:textId="0F190961" w:rsidR="00681A7E" w:rsidRPr="00894841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>
              <w:t xml:space="preserve">   1. </w:t>
            </w:r>
            <w:r w:rsidRPr="00B94C5A">
              <w:t>Equipment and materials (e.g., colour printing)</w:t>
            </w:r>
          </w:p>
        </w:tc>
        <w:tc>
          <w:tcPr>
            <w:tcW w:w="1210" w:type="pct"/>
            <w:shd w:val="clear" w:color="auto" w:fill="auto"/>
          </w:tcPr>
          <w:p w14:paraId="66EC1A74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 w:rsidRPr="00B84C8E">
              <w:rPr>
                <w:szCs w:val="24"/>
              </w:rPr>
              <w:t>5.36 (</w:t>
            </w:r>
            <w:r>
              <w:rPr>
                <w:szCs w:val="24"/>
              </w:rPr>
              <w:t>1.50)</w:t>
            </w:r>
          </w:p>
        </w:tc>
      </w:tr>
      <w:tr w:rsidR="00681A7E" w:rsidRPr="00B84C8E" w14:paraId="3823FCF4" w14:textId="77777777" w:rsidTr="004D222D">
        <w:tc>
          <w:tcPr>
            <w:tcW w:w="3790" w:type="pct"/>
            <w:shd w:val="clear" w:color="auto" w:fill="auto"/>
            <w:vAlign w:val="bottom"/>
          </w:tcPr>
          <w:p w14:paraId="79598722" w14:textId="6EEB4388" w:rsidR="00681A7E" w:rsidRPr="00894841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>
              <w:lastRenderedPageBreak/>
              <w:t xml:space="preserve">   2. </w:t>
            </w:r>
            <w:r w:rsidRPr="00B94C5A">
              <w:t>Adequate staff</w:t>
            </w:r>
          </w:p>
        </w:tc>
        <w:tc>
          <w:tcPr>
            <w:tcW w:w="1210" w:type="pct"/>
            <w:shd w:val="clear" w:color="auto" w:fill="auto"/>
          </w:tcPr>
          <w:p w14:paraId="7AA21C48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 w:rsidRPr="00B84C8E">
              <w:rPr>
                <w:szCs w:val="24"/>
              </w:rPr>
              <w:t>5.28 (</w:t>
            </w:r>
            <w:r>
              <w:rPr>
                <w:szCs w:val="24"/>
              </w:rPr>
              <w:t>1.55)</w:t>
            </w:r>
          </w:p>
        </w:tc>
      </w:tr>
      <w:tr w:rsidR="00681A7E" w:rsidRPr="00B84C8E" w14:paraId="75AEE721" w14:textId="77777777" w:rsidTr="004D222D">
        <w:tc>
          <w:tcPr>
            <w:tcW w:w="3790" w:type="pct"/>
            <w:shd w:val="clear" w:color="auto" w:fill="auto"/>
            <w:vAlign w:val="bottom"/>
          </w:tcPr>
          <w:p w14:paraId="57ABEDC9" w14:textId="5C922D93" w:rsidR="00681A7E" w:rsidRPr="00894841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>
              <w:t xml:space="preserve">   3. </w:t>
            </w:r>
            <w:r w:rsidRPr="00B94C5A">
              <w:t>Budget or financial resources</w:t>
            </w:r>
          </w:p>
        </w:tc>
        <w:tc>
          <w:tcPr>
            <w:tcW w:w="1210" w:type="pct"/>
            <w:shd w:val="clear" w:color="auto" w:fill="auto"/>
          </w:tcPr>
          <w:p w14:paraId="79CE2D5B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5.05 (1.50)</w:t>
            </w:r>
          </w:p>
        </w:tc>
      </w:tr>
      <w:tr w:rsidR="00681A7E" w:rsidRPr="00B84C8E" w14:paraId="331E717E" w14:textId="77777777" w:rsidTr="004D222D">
        <w:tc>
          <w:tcPr>
            <w:tcW w:w="3790" w:type="pct"/>
            <w:shd w:val="clear" w:color="auto" w:fill="auto"/>
            <w:vAlign w:val="bottom"/>
          </w:tcPr>
          <w:p w14:paraId="51E5CC8E" w14:textId="5B4AB86E" w:rsidR="00681A7E" w:rsidRPr="00894841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>
              <w:t xml:space="preserve">   4. </w:t>
            </w:r>
            <w:r w:rsidRPr="00B94C5A">
              <w:t>Adequate staff time to collect follow-up outcome measures from clients who have not completed them</w:t>
            </w:r>
          </w:p>
        </w:tc>
        <w:tc>
          <w:tcPr>
            <w:tcW w:w="1210" w:type="pct"/>
            <w:shd w:val="clear" w:color="auto" w:fill="auto"/>
          </w:tcPr>
          <w:p w14:paraId="77E54F41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4.66 (1.66)</w:t>
            </w:r>
          </w:p>
        </w:tc>
      </w:tr>
      <w:tr w:rsidR="00681A7E" w:rsidRPr="00B84C8E" w14:paraId="03DA8983" w14:textId="77777777" w:rsidTr="004D222D">
        <w:tc>
          <w:tcPr>
            <w:tcW w:w="3790" w:type="pct"/>
            <w:shd w:val="clear" w:color="auto" w:fill="auto"/>
            <w:vAlign w:val="bottom"/>
          </w:tcPr>
          <w:p w14:paraId="31F4B26F" w14:textId="0B732478" w:rsidR="00681A7E" w:rsidRPr="00894841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>
              <w:t xml:space="preserve">   5. </w:t>
            </w:r>
            <w:r w:rsidRPr="00B94C5A">
              <w:t>Training</w:t>
            </w:r>
          </w:p>
        </w:tc>
        <w:tc>
          <w:tcPr>
            <w:tcW w:w="1210" w:type="pct"/>
            <w:shd w:val="clear" w:color="auto" w:fill="auto"/>
          </w:tcPr>
          <w:p w14:paraId="136E26FE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5.65 (1.20)</w:t>
            </w:r>
          </w:p>
        </w:tc>
      </w:tr>
      <w:tr w:rsidR="00681A7E" w:rsidRPr="00B84C8E" w14:paraId="61C59E1E" w14:textId="77777777" w:rsidTr="004D222D">
        <w:tc>
          <w:tcPr>
            <w:tcW w:w="3790" w:type="pct"/>
            <w:shd w:val="clear" w:color="auto" w:fill="auto"/>
            <w:vAlign w:val="bottom"/>
          </w:tcPr>
          <w:p w14:paraId="71DA12A5" w14:textId="4E897C52" w:rsidR="00681A7E" w:rsidRPr="00894841" w:rsidRDefault="00681A7E" w:rsidP="004D222D">
            <w:pPr>
              <w:spacing w:line="240" w:lineRule="auto"/>
              <w:rPr>
                <w:rFonts w:cs="Times New Roman"/>
                <w:b/>
                <w:bCs/>
                <w:szCs w:val="24"/>
              </w:rPr>
            </w:pPr>
            <w:r>
              <w:t xml:space="preserve">   6. </w:t>
            </w:r>
            <w:r w:rsidRPr="00B94C5A">
              <w:t>Support/</w:t>
            </w:r>
            <w:r w:rsidRPr="00B94C5A">
              <w:t>supervision</w:t>
            </w:r>
          </w:p>
        </w:tc>
        <w:tc>
          <w:tcPr>
            <w:tcW w:w="1210" w:type="pct"/>
            <w:shd w:val="clear" w:color="auto" w:fill="auto"/>
          </w:tcPr>
          <w:p w14:paraId="560A3CA6" w14:textId="77777777" w:rsidR="00681A7E" w:rsidRPr="00B84C8E" w:rsidRDefault="00681A7E" w:rsidP="004D222D">
            <w:pPr>
              <w:spacing w:line="240" w:lineRule="auto"/>
              <w:rPr>
                <w:szCs w:val="24"/>
              </w:rPr>
            </w:pPr>
            <w:r>
              <w:rPr>
                <w:szCs w:val="24"/>
              </w:rPr>
              <w:t>5.82 (1.09)</w:t>
            </w:r>
          </w:p>
        </w:tc>
      </w:tr>
    </w:tbl>
    <w:p w14:paraId="67DBA0C2" w14:textId="7015DDBD" w:rsidR="001832E6" w:rsidRDefault="00681A7E">
      <w:pPr>
        <w:spacing w:after="160" w:line="259" w:lineRule="auto"/>
        <w:rPr>
          <w:rFonts w:cs="Times New Roman"/>
          <w:noProof/>
        </w:rPr>
      </w:pPr>
      <w:r w:rsidRPr="003170A8">
        <w:rPr>
          <w:rFonts w:cs="Times New Roman"/>
          <w:i/>
          <w:iCs/>
          <w:color w:val="000000"/>
          <w:szCs w:val="24"/>
        </w:rPr>
        <w:t>Notes.</w:t>
      </w:r>
      <w:r>
        <w:rPr>
          <w:rFonts w:cs="Times New Roman"/>
          <w:color w:val="000000"/>
          <w:szCs w:val="24"/>
        </w:rPr>
        <w:t xml:space="preserve"> AOD</w:t>
      </w:r>
      <w:r>
        <w:rPr>
          <w:rFonts w:cs="Times New Roman"/>
          <w:color w:val="000000"/>
          <w:szCs w:val="24"/>
        </w:rPr>
        <w:t>,</w:t>
      </w:r>
      <w:r>
        <w:rPr>
          <w:rFonts w:cs="Times New Roman"/>
          <w:color w:val="000000"/>
          <w:szCs w:val="24"/>
        </w:rPr>
        <w:t xml:space="preserve"> </w:t>
      </w:r>
      <w:r>
        <w:rPr>
          <w:rFonts w:cs="Times New Roman"/>
          <w:color w:val="000000"/>
          <w:szCs w:val="24"/>
        </w:rPr>
        <w:t>a</w:t>
      </w:r>
      <w:r>
        <w:rPr>
          <w:rFonts w:cs="Times New Roman"/>
          <w:color w:val="000000"/>
          <w:szCs w:val="24"/>
        </w:rPr>
        <w:t>lcohol and other drug</w:t>
      </w:r>
      <w:r>
        <w:rPr>
          <w:rFonts w:cs="Times New Roman"/>
          <w:color w:val="000000"/>
          <w:szCs w:val="24"/>
        </w:rPr>
        <w:t xml:space="preserve">s; </w:t>
      </w:r>
      <w:r w:rsidRPr="00DA5039">
        <w:rPr>
          <w:szCs w:val="24"/>
        </w:rPr>
        <w:t>PROM</w:t>
      </w:r>
      <w:r>
        <w:rPr>
          <w:szCs w:val="24"/>
        </w:rPr>
        <w:t>, Patient-reported outcome measures</w:t>
      </w:r>
      <w:r>
        <w:rPr>
          <w:rFonts w:cs="Times New Roman"/>
          <w:color w:val="000000"/>
          <w:szCs w:val="24"/>
        </w:rPr>
        <w:t xml:space="preserve">. </w:t>
      </w:r>
      <w:r>
        <w:rPr>
          <w:rFonts w:cs="Times New Roman"/>
          <w:i/>
          <w:iCs/>
          <w:color w:val="000000"/>
          <w:szCs w:val="24"/>
        </w:rPr>
        <w:t xml:space="preserve"> </w:t>
      </w:r>
      <w:proofErr w:type="spellStart"/>
      <w:r w:rsidRPr="001902BE">
        <w:rPr>
          <w:rFonts w:cs="Times New Roman"/>
          <w:color w:val="000000"/>
          <w:szCs w:val="24"/>
          <w:vertAlign w:val="superscript"/>
        </w:rPr>
        <w:t>a</w:t>
      </w:r>
      <w:r>
        <w:rPr>
          <w:rFonts w:cs="Times New Roman"/>
          <w:color w:val="000000"/>
          <w:szCs w:val="24"/>
        </w:rPr>
        <w:t>Some</w:t>
      </w:r>
      <w:proofErr w:type="spellEnd"/>
      <w:r>
        <w:rPr>
          <w:rFonts w:cs="Times New Roman"/>
          <w:color w:val="000000"/>
          <w:szCs w:val="24"/>
        </w:rPr>
        <w:t xml:space="preserve"> categories were merged due to small cell size to preserve participant anonymity. </w:t>
      </w:r>
      <w:r w:rsidRPr="003E1B04">
        <w:rPr>
          <w:rFonts w:cs="Times New Roman"/>
          <w:color w:val="000000"/>
          <w:szCs w:val="24"/>
        </w:rPr>
        <w:t>Range</w:t>
      </w:r>
      <w:r>
        <w:rPr>
          <w:rFonts w:cs="Times New Roman"/>
          <w:color w:val="000000"/>
          <w:szCs w:val="24"/>
        </w:rPr>
        <w:t xml:space="preserve"> for </w:t>
      </w:r>
      <w:r>
        <w:rPr>
          <w:color w:val="000000"/>
          <w:szCs w:val="24"/>
        </w:rPr>
        <w:t>k</w:t>
      </w:r>
      <w:r w:rsidRPr="00BA2376">
        <w:rPr>
          <w:color w:val="000000"/>
          <w:szCs w:val="24"/>
        </w:rPr>
        <w:t xml:space="preserve">nowledge and beliefs regarding </w:t>
      </w:r>
      <w:r w:rsidRPr="00BA2376">
        <w:rPr>
          <w:szCs w:val="24"/>
        </w:rPr>
        <w:t>PROMs</w:t>
      </w:r>
      <w:r w:rsidRPr="00BA2376">
        <w:rPr>
          <w:rFonts w:cs="Times New Roman"/>
          <w:szCs w:val="24"/>
        </w:rPr>
        <w:t xml:space="preserve"> and feedback</w:t>
      </w:r>
      <w:r>
        <w:rPr>
          <w:rFonts w:cs="Times New Roman"/>
          <w:szCs w:val="24"/>
        </w:rPr>
        <w:t xml:space="preserve">, </w:t>
      </w:r>
      <w:r w:rsidRPr="004923C2">
        <w:rPr>
          <w:rFonts w:cs="Times New Roman"/>
          <w:szCs w:val="24"/>
        </w:rPr>
        <w:t>Leadership Support for PROMs</w:t>
      </w:r>
      <w:r>
        <w:rPr>
          <w:rFonts w:cs="Times New Roman"/>
          <w:szCs w:val="24"/>
        </w:rPr>
        <w:t>, and a</w:t>
      </w:r>
      <w:r w:rsidRPr="004923C2">
        <w:rPr>
          <w:rFonts w:cs="Times New Roman"/>
          <w:szCs w:val="24"/>
        </w:rPr>
        <w:t>vailable resources for PROMs</w:t>
      </w:r>
      <w:r>
        <w:rPr>
          <w:rFonts w:cs="Times New Roman"/>
          <w:szCs w:val="24"/>
        </w:rPr>
        <w:t xml:space="preserve"> is 1 (strongly disagree) to 7 (strongly agree). </w:t>
      </w:r>
      <w:r>
        <w:rPr>
          <w:rFonts w:cs="Times New Roman"/>
          <w:color w:val="000000"/>
          <w:szCs w:val="24"/>
        </w:rPr>
        <w:t xml:space="preserve">Range for </w:t>
      </w:r>
      <w:r>
        <w:rPr>
          <w:rFonts w:cs="Times New Roman"/>
          <w:szCs w:val="24"/>
        </w:rPr>
        <w:t>s</w:t>
      </w:r>
      <w:r w:rsidRPr="00BA2376">
        <w:rPr>
          <w:rFonts w:cs="Times New Roman"/>
          <w:szCs w:val="24"/>
        </w:rPr>
        <w:t>elf-efficacy</w:t>
      </w:r>
      <w:r w:rsidRPr="00BA2376">
        <w:rPr>
          <w:szCs w:val="24"/>
        </w:rPr>
        <w:t xml:space="preserve"> to implement PROMs</w:t>
      </w:r>
      <w:r w:rsidRPr="00BA2376">
        <w:rPr>
          <w:rFonts w:cs="Times New Roman"/>
          <w:szCs w:val="24"/>
        </w:rPr>
        <w:t xml:space="preserve"> and feedback</w:t>
      </w:r>
      <w:r>
        <w:rPr>
          <w:rFonts w:cs="Times New Roman"/>
          <w:szCs w:val="24"/>
        </w:rPr>
        <w:t xml:space="preserve"> is 1 (not confident) to 5 (very confident).</w:t>
      </w:r>
    </w:p>
    <w:p w14:paraId="31F509C7" w14:textId="77777777" w:rsidR="001832E6" w:rsidRDefault="001832E6">
      <w:pPr>
        <w:spacing w:after="160" w:line="259" w:lineRule="auto"/>
        <w:rPr>
          <w:rFonts w:cs="Times New Roman"/>
          <w:noProof/>
        </w:rPr>
      </w:pPr>
      <w:r>
        <w:br w:type="page"/>
      </w:r>
    </w:p>
    <w:p w14:paraId="143B0736" w14:textId="56540D22" w:rsidR="00003F6B" w:rsidRDefault="00681A7E" w:rsidP="009457DE">
      <w:pPr>
        <w:spacing w:line="360" w:lineRule="auto"/>
        <w:rPr>
          <w:rFonts w:cs="Times New Roman"/>
        </w:rPr>
      </w:pPr>
      <w:r w:rsidRPr="00003F6B">
        <w:lastRenderedPageBreak/>
        <w:t xml:space="preserve">Table </w:t>
      </w:r>
      <w:r>
        <w:t xml:space="preserve">S5. </w:t>
      </w:r>
      <w:r w:rsidRPr="00A03A8A">
        <w:rPr>
          <w:rFonts w:cs="Times New Roman"/>
          <w:color w:val="000000"/>
          <w:szCs w:val="24"/>
        </w:rPr>
        <w:t xml:space="preserve">Correlations </w:t>
      </w:r>
      <w:r w:rsidRPr="00A03A8A">
        <w:rPr>
          <w:rFonts w:cs="Times New Roman"/>
          <w:color w:val="000000"/>
          <w:szCs w:val="24"/>
        </w:rPr>
        <w:t>between quantitative study variable</w:t>
      </w:r>
      <w:r w:rsidRPr="00A03A8A">
        <w:rPr>
          <w:rFonts w:cs="Times New Roman"/>
          <w:color w:val="000000"/>
          <w:szCs w:val="24"/>
        </w:rPr>
        <w:t>s (</w:t>
      </w:r>
      <w:r w:rsidRPr="00A03A8A">
        <w:rPr>
          <w:rFonts w:cs="Times New Roman"/>
          <w:i/>
          <w:iCs/>
          <w:color w:val="000000"/>
          <w:szCs w:val="24"/>
        </w:rPr>
        <w:t>N</w:t>
      </w:r>
      <w:r w:rsidRPr="00A03A8A">
        <w:rPr>
          <w:rFonts w:cs="Times New Roman"/>
          <w:color w:val="000000"/>
          <w:szCs w:val="24"/>
        </w:rPr>
        <w:t>=108)</w:t>
      </w:r>
    </w:p>
    <w:tbl>
      <w:tblPr>
        <w:tblStyle w:val="TableGrid2"/>
        <w:tblW w:w="0" w:type="auto"/>
        <w:tblBorders>
          <w:left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655"/>
        <w:gridCol w:w="810"/>
        <w:gridCol w:w="810"/>
        <w:gridCol w:w="811"/>
        <w:gridCol w:w="810"/>
        <w:gridCol w:w="810"/>
        <w:gridCol w:w="811"/>
        <w:gridCol w:w="810"/>
        <w:gridCol w:w="810"/>
        <w:gridCol w:w="811"/>
      </w:tblGrid>
      <w:tr w:rsidR="00681A7E" w:rsidRPr="00A03A8A" w14:paraId="06B0FAA6" w14:textId="77777777" w:rsidTr="00681A7E">
        <w:tc>
          <w:tcPr>
            <w:tcW w:w="665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388B110D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szCs w:val="24"/>
              </w:rPr>
            </w:pPr>
            <w:r w:rsidRPr="00A03A8A">
              <w:rPr>
                <w:rFonts w:cs="Times New Roman"/>
                <w:szCs w:val="24"/>
              </w:rPr>
              <w:t>Variable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19E854" w14:textId="77777777" w:rsidR="00681A7E" w:rsidRPr="00A03A8A" w:rsidDel="00530700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1.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EF2B8BA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2.</w:t>
            </w:r>
          </w:p>
        </w:tc>
        <w:tc>
          <w:tcPr>
            <w:tcW w:w="8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A5AC16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3.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C78CC8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4.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707E65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5.</w:t>
            </w:r>
          </w:p>
        </w:tc>
        <w:tc>
          <w:tcPr>
            <w:tcW w:w="8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ADA2D6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6.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4CC3C8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7.</w:t>
            </w:r>
          </w:p>
        </w:tc>
        <w:tc>
          <w:tcPr>
            <w:tcW w:w="8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FFB9E7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8.</w:t>
            </w:r>
          </w:p>
        </w:tc>
        <w:tc>
          <w:tcPr>
            <w:tcW w:w="8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8BC27D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rFonts w:cs="Times New Roman"/>
                <w:color w:val="000000"/>
                <w:szCs w:val="24"/>
              </w:rPr>
              <w:t>9.</w:t>
            </w:r>
          </w:p>
        </w:tc>
      </w:tr>
      <w:tr w:rsidR="00681A7E" w:rsidRPr="00A03A8A" w14:paraId="34701184" w14:textId="77777777" w:rsidTr="00681A7E">
        <w:tc>
          <w:tcPr>
            <w:tcW w:w="6655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4E8C5F7C" w14:textId="77777777" w:rsidR="00681A7E" w:rsidRPr="00A03A8A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A03A8A">
              <w:rPr>
                <w:rFonts w:cs="Times New Roman"/>
                <w:szCs w:val="24"/>
              </w:rPr>
              <w:t>Age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auto"/>
          </w:tcPr>
          <w:p w14:paraId="7A380630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auto"/>
          </w:tcPr>
          <w:p w14:paraId="52526017" w14:textId="203ADC7B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.134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auto"/>
          </w:tcPr>
          <w:p w14:paraId="3D3D278D" w14:textId="0D291581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.283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auto"/>
          </w:tcPr>
          <w:p w14:paraId="6E2313DA" w14:textId="0F10795B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.160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auto"/>
          </w:tcPr>
          <w:p w14:paraId="52BD84E9" w14:textId="58067F60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.362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auto"/>
          </w:tcPr>
          <w:p w14:paraId="4BA0BC14" w14:textId="0C517D51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.037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auto"/>
          </w:tcPr>
          <w:p w14:paraId="705C3882" w14:textId="12C2CFEC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.073</w:t>
            </w:r>
          </w:p>
        </w:tc>
        <w:tc>
          <w:tcPr>
            <w:tcW w:w="810" w:type="dxa"/>
            <w:tcBorders>
              <w:top w:val="single" w:sz="4" w:space="0" w:color="auto"/>
            </w:tcBorders>
            <w:shd w:val="clear" w:color="auto" w:fill="auto"/>
          </w:tcPr>
          <w:p w14:paraId="1CF0CCFD" w14:textId="56AF56F1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.233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auto"/>
          </w:tcPr>
          <w:p w14:paraId="5CF4BFD4" w14:textId="6BF792BE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.022</w:t>
            </w:r>
          </w:p>
        </w:tc>
      </w:tr>
      <w:tr w:rsidR="00681A7E" w:rsidRPr="00A03A8A" w14:paraId="40DD2C2F" w14:textId="77777777" w:rsidTr="00681A7E">
        <w:tc>
          <w:tcPr>
            <w:tcW w:w="6655" w:type="dxa"/>
            <w:shd w:val="clear" w:color="auto" w:fill="auto"/>
            <w:vAlign w:val="bottom"/>
          </w:tcPr>
          <w:p w14:paraId="4A5CC533" w14:textId="77777777" w:rsidR="00681A7E" w:rsidRPr="00A03A8A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Female</w:t>
            </w:r>
          </w:p>
        </w:tc>
        <w:tc>
          <w:tcPr>
            <w:tcW w:w="810" w:type="dxa"/>
            <w:shd w:val="clear" w:color="auto" w:fill="auto"/>
          </w:tcPr>
          <w:p w14:paraId="640623F8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5A9ED741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1" w:type="dxa"/>
            <w:shd w:val="clear" w:color="auto" w:fill="auto"/>
          </w:tcPr>
          <w:p w14:paraId="1AB4C39D" w14:textId="7C2ABFE4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.029</w:t>
            </w:r>
          </w:p>
        </w:tc>
        <w:tc>
          <w:tcPr>
            <w:tcW w:w="810" w:type="dxa"/>
            <w:shd w:val="clear" w:color="auto" w:fill="auto"/>
          </w:tcPr>
          <w:p w14:paraId="23C12033" w14:textId="060C3E5A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.022</w:t>
            </w:r>
          </w:p>
        </w:tc>
        <w:tc>
          <w:tcPr>
            <w:tcW w:w="810" w:type="dxa"/>
            <w:shd w:val="clear" w:color="auto" w:fill="auto"/>
          </w:tcPr>
          <w:p w14:paraId="42FD06EA" w14:textId="01CE079B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.032</w:t>
            </w:r>
          </w:p>
        </w:tc>
        <w:tc>
          <w:tcPr>
            <w:tcW w:w="811" w:type="dxa"/>
            <w:shd w:val="clear" w:color="auto" w:fill="auto"/>
          </w:tcPr>
          <w:p w14:paraId="7FFF164C" w14:textId="2D414513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.020</w:t>
            </w:r>
          </w:p>
        </w:tc>
        <w:tc>
          <w:tcPr>
            <w:tcW w:w="810" w:type="dxa"/>
            <w:shd w:val="clear" w:color="auto" w:fill="auto"/>
          </w:tcPr>
          <w:p w14:paraId="780752E6" w14:textId="39F8A445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.025</w:t>
            </w:r>
          </w:p>
        </w:tc>
        <w:tc>
          <w:tcPr>
            <w:tcW w:w="810" w:type="dxa"/>
            <w:shd w:val="clear" w:color="auto" w:fill="auto"/>
          </w:tcPr>
          <w:p w14:paraId="4C0433F8" w14:textId="1FA73CF6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.012</w:t>
            </w:r>
          </w:p>
        </w:tc>
        <w:tc>
          <w:tcPr>
            <w:tcW w:w="811" w:type="dxa"/>
            <w:shd w:val="clear" w:color="auto" w:fill="auto"/>
          </w:tcPr>
          <w:p w14:paraId="584A9905" w14:textId="1B8C2F19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.128</w:t>
            </w:r>
          </w:p>
        </w:tc>
      </w:tr>
      <w:tr w:rsidR="00681A7E" w:rsidRPr="00A03A8A" w14:paraId="1894E4FB" w14:textId="77777777" w:rsidTr="00681A7E">
        <w:tc>
          <w:tcPr>
            <w:tcW w:w="6655" w:type="dxa"/>
            <w:shd w:val="clear" w:color="auto" w:fill="auto"/>
            <w:vAlign w:val="bottom"/>
          </w:tcPr>
          <w:p w14:paraId="7FF4D8F8" w14:textId="77777777" w:rsidR="00681A7E" w:rsidRPr="00DA5039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DA5039">
              <w:rPr>
                <w:rFonts w:cs="Times New Roman"/>
                <w:szCs w:val="24"/>
              </w:rPr>
              <w:t>Highest degree</w:t>
            </w:r>
          </w:p>
        </w:tc>
        <w:tc>
          <w:tcPr>
            <w:tcW w:w="810" w:type="dxa"/>
            <w:shd w:val="clear" w:color="auto" w:fill="auto"/>
          </w:tcPr>
          <w:p w14:paraId="6F349063" w14:textId="77777777" w:rsidR="00681A7E" w:rsidRPr="00A03A8A" w:rsidDel="00D357F3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4E940E31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20F13AC1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0" w:type="dxa"/>
            <w:shd w:val="clear" w:color="auto" w:fill="auto"/>
          </w:tcPr>
          <w:p w14:paraId="6167C67E" w14:textId="1EC0AF34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.035</w:t>
            </w:r>
          </w:p>
        </w:tc>
        <w:tc>
          <w:tcPr>
            <w:tcW w:w="810" w:type="dxa"/>
            <w:shd w:val="clear" w:color="auto" w:fill="auto"/>
          </w:tcPr>
          <w:p w14:paraId="6536BB72" w14:textId="610E33AF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.144</w:t>
            </w:r>
          </w:p>
        </w:tc>
        <w:tc>
          <w:tcPr>
            <w:tcW w:w="811" w:type="dxa"/>
            <w:shd w:val="clear" w:color="auto" w:fill="auto"/>
          </w:tcPr>
          <w:p w14:paraId="7FC1DEED" w14:textId="3C03A9AB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.041</w:t>
            </w:r>
          </w:p>
        </w:tc>
        <w:tc>
          <w:tcPr>
            <w:tcW w:w="810" w:type="dxa"/>
            <w:shd w:val="clear" w:color="auto" w:fill="auto"/>
          </w:tcPr>
          <w:p w14:paraId="4B92141F" w14:textId="6408A040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.056</w:t>
            </w:r>
          </w:p>
        </w:tc>
        <w:tc>
          <w:tcPr>
            <w:tcW w:w="810" w:type="dxa"/>
            <w:shd w:val="clear" w:color="auto" w:fill="auto"/>
          </w:tcPr>
          <w:p w14:paraId="3E1AC400" w14:textId="6DDA61F0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.047</w:t>
            </w:r>
          </w:p>
        </w:tc>
        <w:tc>
          <w:tcPr>
            <w:tcW w:w="811" w:type="dxa"/>
            <w:shd w:val="clear" w:color="auto" w:fill="auto"/>
          </w:tcPr>
          <w:p w14:paraId="23DE0C91" w14:textId="0D47EE43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.004</w:t>
            </w:r>
          </w:p>
        </w:tc>
      </w:tr>
      <w:tr w:rsidR="00681A7E" w:rsidRPr="00A03A8A" w14:paraId="48F29A71" w14:textId="77777777" w:rsidTr="00681A7E">
        <w:tc>
          <w:tcPr>
            <w:tcW w:w="6655" w:type="dxa"/>
            <w:shd w:val="clear" w:color="auto" w:fill="auto"/>
            <w:vAlign w:val="bottom"/>
          </w:tcPr>
          <w:p w14:paraId="23211D8B" w14:textId="77777777" w:rsidR="00681A7E" w:rsidRPr="00DA5039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DA5039">
              <w:rPr>
                <w:rFonts w:cs="Times New Roman"/>
                <w:szCs w:val="24"/>
              </w:rPr>
              <w:t>Length of time working at L</w:t>
            </w:r>
            <w:r>
              <w:rPr>
                <w:rFonts w:cs="Times New Roman"/>
                <w:szCs w:val="24"/>
              </w:rPr>
              <w:t>ives Lived Well</w:t>
            </w:r>
          </w:p>
        </w:tc>
        <w:tc>
          <w:tcPr>
            <w:tcW w:w="810" w:type="dxa"/>
            <w:shd w:val="clear" w:color="auto" w:fill="auto"/>
          </w:tcPr>
          <w:p w14:paraId="4877255A" w14:textId="77777777" w:rsidR="00681A7E" w:rsidRPr="00A03A8A" w:rsidDel="00D357F3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1DE0CEF4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547037A3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70134F9D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0" w:type="dxa"/>
            <w:shd w:val="clear" w:color="auto" w:fill="auto"/>
          </w:tcPr>
          <w:p w14:paraId="2FE22D5A" w14:textId="78E19996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.578</w:t>
            </w:r>
          </w:p>
        </w:tc>
        <w:tc>
          <w:tcPr>
            <w:tcW w:w="811" w:type="dxa"/>
            <w:shd w:val="clear" w:color="auto" w:fill="auto"/>
          </w:tcPr>
          <w:p w14:paraId="12F29E27" w14:textId="7390CEB3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.052</w:t>
            </w:r>
          </w:p>
        </w:tc>
        <w:tc>
          <w:tcPr>
            <w:tcW w:w="810" w:type="dxa"/>
            <w:shd w:val="clear" w:color="auto" w:fill="auto"/>
          </w:tcPr>
          <w:p w14:paraId="00AA0A73" w14:textId="7CFF2A59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.079</w:t>
            </w:r>
          </w:p>
        </w:tc>
        <w:tc>
          <w:tcPr>
            <w:tcW w:w="810" w:type="dxa"/>
            <w:shd w:val="clear" w:color="auto" w:fill="auto"/>
          </w:tcPr>
          <w:p w14:paraId="165F8DCF" w14:textId="6DEC1358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.028</w:t>
            </w:r>
          </w:p>
        </w:tc>
        <w:tc>
          <w:tcPr>
            <w:tcW w:w="811" w:type="dxa"/>
            <w:shd w:val="clear" w:color="auto" w:fill="auto"/>
          </w:tcPr>
          <w:p w14:paraId="6AD0023C" w14:textId="47BF3458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.017</w:t>
            </w:r>
          </w:p>
        </w:tc>
      </w:tr>
      <w:tr w:rsidR="00681A7E" w:rsidRPr="00A03A8A" w14:paraId="32140159" w14:textId="77777777" w:rsidTr="00681A7E">
        <w:tc>
          <w:tcPr>
            <w:tcW w:w="6655" w:type="dxa"/>
            <w:shd w:val="clear" w:color="auto" w:fill="auto"/>
            <w:vAlign w:val="bottom"/>
          </w:tcPr>
          <w:p w14:paraId="1E1BACCE" w14:textId="77777777" w:rsidR="00681A7E" w:rsidRPr="00DA5039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DA5039">
              <w:rPr>
                <w:rFonts w:cs="Times New Roman"/>
                <w:szCs w:val="24"/>
              </w:rPr>
              <w:t>Length of time working in the alcohol and other drug sector</w:t>
            </w:r>
          </w:p>
        </w:tc>
        <w:tc>
          <w:tcPr>
            <w:tcW w:w="810" w:type="dxa"/>
            <w:shd w:val="clear" w:color="auto" w:fill="auto"/>
          </w:tcPr>
          <w:p w14:paraId="26C126D1" w14:textId="77777777" w:rsidR="00681A7E" w:rsidRPr="00A03A8A" w:rsidDel="00D357F3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5AFADA72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649B1BEE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2D8B7578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5A2647AC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1" w:type="dxa"/>
            <w:shd w:val="clear" w:color="auto" w:fill="auto"/>
          </w:tcPr>
          <w:p w14:paraId="09986B7A" w14:textId="1556911B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-</w:t>
            </w: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.083</w:t>
            </w:r>
          </w:p>
        </w:tc>
        <w:tc>
          <w:tcPr>
            <w:tcW w:w="810" w:type="dxa"/>
            <w:shd w:val="clear" w:color="auto" w:fill="auto"/>
          </w:tcPr>
          <w:p w14:paraId="375FE091" w14:textId="4746AA46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.188</w:t>
            </w:r>
          </w:p>
        </w:tc>
        <w:tc>
          <w:tcPr>
            <w:tcW w:w="810" w:type="dxa"/>
            <w:shd w:val="clear" w:color="auto" w:fill="auto"/>
          </w:tcPr>
          <w:p w14:paraId="7436EBD2" w14:textId="14AF0B2F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.046</w:t>
            </w:r>
          </w:p>
        </w:tc>
        <w:tc>
          <w:tcPr>
            <w:tcW w:w="811" w:type="dxa"/>
            <w:shd w:val="clear" w:color="auto" w:fill="auto"/>
          </w:tcPr>
          <w:p w14:paraId="7A01CCA0" w14:textId="690A35CF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.073</w:t>
            </w:r>
          </w:p>
        </w:tc>
      </w:tr>
      <w:tr w:rsidR="00681A7E" w:rsidRPr="00A03A8A" w14:paraId="0BEC5189" w14:textId="77777777" w:rsidTr="00681A7E">
        <w:tc>
          <w:tcPr>
            <w:tcW w:w="6655" w:type="dxa"/>
            <w:shd w:val="clear" w:color="auto" w:fill="auto"/>
            <w:vAlign w:val="bottom"/>
          </w:tcPr>
          <w:p w14:paraId="44848A79" w14:textId="77777777" w:rsidR="00681A7E" w:rsidRPr="00DA5039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DA5039">
              <w:rPr>
                <w:color w:val="000000"/>
                <w:szCs w:val="24"/>
              </w:rPr>
              <w:t xml:space="preserve">Knowledge and beliefs regarding </w:t>
            </w:r>
            <w:r w:rsidRPr="00DA5039">
              <w:rPr>
                <w:szCs w:val="24"/>
              </w:rPr>
              <w:t>PROMs</w:t>
            </w:r>
            <w:r w:rsidRPr="00DA5039">
              <w:rPr>
                <w:rFonts w:cs="Times New Roman"/>
                <w:szCs w:val="24"/>
              </w:rPr>
              <w:t xml:space="preserve"> and feedback</w:t>
            </w:r>
          </w:p>
        </w:tc>
        <w:tc>
          <w:tcPr>
            <w:tcW w:w="810" w:type="dxa"/>
            <w:shd w:val="clear" w:color="auto" w:fill="auto"/>
          </w:tcPr>
          <w:p w14:paraId="2BC12750" w14:textId="77777777" w:rsidR="00681A7E" w:rsidRPr="00A03A8A" w:rsidDel="00D357F3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2C0DFC5C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2F971629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5239FA56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15458E1C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28698BFC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0" w:type="dxa"/>
            <w:shd w:val="clear" w:color="auto" w:fill="auto"/>
          </w:tcPr>
          <w:p w14:paraId="742C04C8" w14:textId="350977D3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.517</w:t>
            </w:r>
          </w:p>
        </w:tc>
        <w:tc>
          <w:tcPr>
            <w:tcW w:w="810" w:type="dxa"/>
            <w:shd w:val="clear" w:color="auto" w:fill="auto"/>
          </w:tcPr>
          <w:p w14:paraId="57C05C60" w14:textId="1A4CD96D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.466</w:t>
            </w:r>
          </w:p>
        </w:tc>
        <w:tc>
          <w:tcPr>
            <w:tcW w:w="811" w:type="dxa"/>
            <w:shd w:val="clear" w:color="auto" w:fill="auto"/>
          </w:tcPr>
          <w:p w14:paraId="09A4A220" w14:textId="4B17BF14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.465</w:t>
            </w:r>
          </w:p>
        </w:tc>
      </w:tr>
      <w:tr w:rsidR="00681A7E" w:rsidRPr="00A03A8A" w14:paraId="72BEEFF8" w14:textId="77777777" w:rsidTr="00681A7E">
        <w:tc>
          <w:tcPr>
            <w:tcW w:w="6655" w:type="dxa"/>
            <w:shd w:val="clear" w:color="auto" w:fill="auto"/>
            <w:vAlign w:val="bottom"/>
          </w:tcPr>
          <w:p w14:paraId="0400B92F" w14:textId="77777777" w:rsidR="00681A7E" w:rsidRPr="00DA5039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DA5039">
              <w:rPr>
                <w:rFonts w:cs="Times New Roman"/>
                <w:szCs w:val="24"/>
              </w:rPr>
              <w:t>Self-efficacy</w:t>
            </w:r>
            <w:r w:rsidRPr="00DA5039">
              <w:rPr>
                <w:szCs w:val="24"/>
              </w:rPr>
              <w:t xml:space="preserve"> to implement PROMs</w:t>
            </w:r>
            <w:r w:rsidRPr="00DA5039">
              <w:rPr>
                <w:rFonts w:cs="Times New Roman"/>
                <w:szCs w:val="24"/>
              </w:rPr>
              <w:t xml:space="preserve"> and feedback </w:t>
            </w:r>
          </w:p>
        </w:tc>
        <w:tc>
          <w:tcPr>
            <w:tcW w:w="810" w:type="dxa"/>
            <w:shd w:val="clear" w:color="auto" w:fill="auto"/>
          </w:tcPr>
          <w:p w14:paraId="2ACCED55" w14:textId="77777777" w:rsidR="00681A7E" w:rsidRPr="00A03A8A" w:rsidDel="00D357F3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12B9A4A2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76ED8AA7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11ED2487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519F0C42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5DA6292D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4A867E16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0" w:type="dxa"/>
            <w:shd w:val="clear" w:color="auto" w:fill="auto"/>
          </w:tcPr>
          <w:p w14:paraId="249FEA8F" w14:textId="113DEBCA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.395</w:t>
            </w:r>
          </w:p>
        </w:tc>
        <w:tc>
          <w:tcPr>
            <w:tcW w:w="811" w:type="dxa"/>
            <w:shd w:val="clear" w:color="auto" w:fill="auto"/>
          </w:tcPr>
          <w:p w14:paraId="25F63E40" w14:textId="6FDEA2C8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.384</w:t>
            </w:r>
          </w:p>
        </w:tc>
      </w:tr>
      <w:tr w:rsidR="00681A7E" w:rsidRPr="00A03A8A" w14:paraId="779AAE02" w14:textId="77777777" w:rsidTr="00681A7E">
        <w:tc>
          <w:tcPr>
            <w:tcW w:w="6655" w:type="dxa"/>
            <w:shd w:val="clear" w:color="auto" w:fill="auto"/>
            <w:vAlign w:val="bottom"/>
          </w:tcPr>
          <w:p w14:paraId="2208EB51" w14:textId="77777777" w:rsidR="00681A7E" w:rsidRPr="00DA5039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DA5039">
              <w:rPr>
                <w:szCs w:val="24"/>
              </w:rPr>
              <w:t xml:space="preserve">Leadership </w:t>
            </w:r>
            <w:r w:rsidRPr="00DA5039">
              <w:rPr>
                <w:rFonts w:cs="Times New Roman"/>
                <w:szCs w:val="24"/>
              </w:rPr>
              <w:t xml:space="preserve">support for </w:t>
            </w:r>
            <w:r w:rsidRPr="00DA5039">
              <w:rPr>
                <w:szCs w:val="24"/>
              </w:rPr>
              <w:t>PROMs</w:t>
            </w:r>
          </w:p>
        </w:tc>
        <w:tc>
          <w:tcPr>
            <w:tcW w:w="810" w:type="dxa"/>
            <w:shd w:val="clear" w:color="auto" w:fill="auto"/>
          </w:tcPr>
          <w:p w14:paraId="4B383D65" w14:textId="77777777" w:rsidR="00681A7E" w:rsidRPr="00A03A8A" w:rsidDel="00D357F3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  <w:highlight w:val="green"/>
              </w:rPr>
            </w:pPr>
          </w:p>
        </w:tc>
        <w:tc>
          <w:tcPr>
            <w:tcW w:w="810" w:type="dxa"/>
            <w:shd w:val="clear" w:color="auto" w:fill="auto"/>
          </w:tcPr>
          <w:p w14:paraId="479823A8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  <w:highlight w:val="green"/>
              </w:rPr>
            </w:pPr>
          </w:p>
        </w:tc>
        <w:tc>
          <w:tcPr>
            <w:tcW w:w="811" w:type="dxa"/>
            <w:shd w:val="clear" w:color="auto" w:fill="auto"/>
          </w:tcPr>
          <w:p w14:paraId="329CC750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  <w:highlight w:val="green"/>
              </w:rPr>
            </w:pPr>
          </w:p>
        </w:tc>
        <w:tc>
          <w:tcPr>
            <w:tcW w:w="810" w:type="dxa"/>
            <w:shd w:val="clear" w:color="auto" w:fill="auto"/>
          </w:tcPr>
          <w:p w14:paraId="43971563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  <w:highlight w:val="green"/>
              </w:rPr>
            </w:pPr>
          </w:p>
        </w:tc>
        <w:tc>
          <w:tcPr>
            <w:tcW w:w="810" w:type="dxa"/>
            <w:shd w:val="clear" w:color="auto" w:fill="auto"/>
          </w:tcPr>
          <w:p w14:paraId="161C6231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  <w:highlight w:val="green"/>
              </w:rPr>
            </w:pPr>
          </w:p>
        </w:tc>
        <w:tc>
          <w:tcPr>
            <w:tcW w:w="811" w:type="dxa"/>
            <w:shd w:val="clear" w:color="auto" w:fill="auto"/>
          </w:tcPr>
          <w:p w14:paraId="59EFA281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  <w:highlight w:val="green"/>
              </w:rPr>
            </w:pPr>
          </w:p>
        </w:tc>
        <w:tc>
          <w:tcPr>
            <w:tcW w:w="810" w:type="dxa"/>
            <w:shd w:val="clear" w:color="auto" w:fill="auto"/>
          </w:tcPr>
          <w:p w14:paraId="593A0B40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  <w:highlight w:val="green"/>
              </w:rPr>
            </w:pPr>
          </w:p>
        </w:tc>
        <w:tc>
          <w:tcPr>
            <w:tcW w:w="810" w:type="dxa"/>
            <w:shd w:val="clear" w:color="auto" w:fill="auto"/>
          </w:tcPr>
          <w:p w14:paraId="22CE6EAB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  <w:tc>
          <w:tcPr>
            <w:tcW w:w="811" w:type="dxa"/>
            <w:shd w:val="clear" w:color="auto" w:fill="auto"/>
          </w:tcPr>
          <w:p w14:paraId="6478567C" w14:textId="0F8B58E9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>
              <w:rPr>
                <w:szCs w:val="24"/>
              </w:rPr>
              <w:t>0</w:t>
            </w:r>
            <w:r w:rsidRPr="00A03A8A">
              <w:rPr>
                <w:szCs w:val="24"/>
              </w:rPr>
              <w:t>.398</w:t>
            </w:r>
          </w:p>
        </w:tc>
      </w:tr>
      <w:tr w:rsidR="00681A7E" w:rsidRPr="00A03A8A" w14:paraId="5589C978" w14:textId="77777777" w:rsidTr="00681A7E">
        <w:tc>
          <w:tcPr>
            <w:tcW w:w="6655" w:type="dxa"/>
            <w:shd w:val="clear" w:color="auto" w:fill="auto"/>
            <w:vAlign w:val="bottom"/>
          </w:tcPr>
          <w:p w14:paraId="04127033" w14:textId="77777777" w:rsidR="00681A7E" w:rsidRPr="00DA5039" w:rsidRDefault="00681A7E" w:rsidP="004D222D">
            <w:pPr>
              <w:pStyle w:val="ListParagraph"/>
              <w:numPr>
                <w:ilvl w:val="0"/>
                <w:numId w:val="6"/>
              </w:numPr>
              <w:spacing w:line="240" w:lineRule="auto"/>
              <w:ind w:left="508"/>
              <w:rPr>
                <w:rFonts w:cs="Times New Roman"/>
                <w:szCs w:val="24"/>
              </w:rPr>
            </w:pPr>
            <w:r w:rsidRPr="00DA5039">
              <w:rPr>
                <w:rFonts w:cs="Times New Roman"/>
                <w:szCs w:val="24"/>
              </w:rPr>
              <w:t xml:space="preserve">Available resources for </w:t>
            </w:r>
            <w:r w:rsidRPr="00DA5039">
              <w:rPr>
                <w:szCs w:val="24"/>
              </w:rPr>
              <w:t>PROMs</w:t>
            </w:r>
          </w:p>
        </w:tc>
        <w:tc>
          <w:tcPr>
            <w:tcW w:w="810" w:type="dxa"/>
            <w:shd w:val="clear" w:color="auto" w:fill="auto"/>
          </w:tcPr>
          <w:p w14:paraId="5267168A" w14:textId="77777777" w:rsidR="00681A7E" w:rsidRPr="00A03A8A" w:rsidDel="00D357F3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57D886F2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28BDD173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1518F2F6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792D7419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5FCBCDC7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28A23E4F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0" w:type="dxa"/>
            <w:shd w:val="clear" w:color="auto" w:fill="auto"/>
          </w:tcPr>
          <w:p w14:paraId="733D2F91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</w:p>
        </w:tc>
        <w:tc>
          <w:tcPr>
            <w:tcW w:w="811" w:type="dxa"/>
            <w:shd w:val="clear" w:color="auto" w:fill="auto"/>
          </w:tcPr>
          <w:p w14:paraId="0D56C9D6" w14:textId="77777777" w:rsidR="00681A7E" w:rsidRPr="00A03A8A" w:rsidRDefault="00681A7E" w:rsidP="004D222D">
            <w:pPr>
              <w:spacing w:line="240" w:lineRule="auto"/>
              <w:jc w:val="center"/>
              <w:rPr>
                <w:rFonts w:cs="Times New Roman"/>
                <w:color w:val="000000"/>
                <w:szCs w:val="24"/>
              </w:rPr>
            </w:pPr>
            <w:r w:rsidRPr="00A03A8A">
              <w:rPr>
                <w:szCs w:val="24"/>
              </w:rPr>
              <w:t>1.000</w:t>
            </w:r>
          </w:p>
        </w:tc>
      </w:tr>
    </w:tbl>
    <w:p w14:paraId="635FE599" w14:textId="19E0CA0F" w:rsidR="00681A7E" w:rsidRPr="00003F6B" w:rsidRDefault="00681A7E" w:rsidP="009457DE">
      <w:pPr>
        <w:spacing w:line="360" w:lineRule="auto"/>
        <w:rPr>
          <w:rFonts w:cs="Times New Roman"/>
        </w:rPr>
      </w:pPr>
      <w:r>
        <w:rPr>
          <w:i/>
          <w:iCs/>
          <w:szCs w:val="24"/>
        </w:rPr>
        <w:t>Note.</w:t>
      </w:r>
      <w:r>
        <w:rPr>
          <w:szCs w:val="24"/>
        </w:rPr>
        <w:t xml:space="preserve"> </w:t>
      </w:r>
      <w:r w:rsidRPr="00DA5039">
        <w:rPr>
          <w:szCs w:val="24"/>
        </w:rPr>
        <w:t>PROM</w:t>
      </w:r>
      <w:r>
        <w:rPr>
          <w:szCs w:val="24"/>
        </w:rPr>
        <w:t>,</w:t>
      </w:r>
      <w:r>
        <w:rPr>
          <w:szCs w:val="24"/>
        </w:rPr>
        <w:t xml:space="preserve"> Patient-reported outcome measures.</w:t>
      </w:r>
    </w:p>
    <w:sectPr w:rsidR="00681A7E" w:rsidRPr="00003F6B" w:rsidSect="00003F6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9F642" w14:textId="77777777" w:rsidR="00AD64C2" w:rsidRDefault="00AD64C2" w:rsidP="005B0CCC">
      <w:pPr>
        <w:spacing w:line="240" w:lineRule="auto"/>
      </w:pPr>
      <w:r>
        <w:separator/>
      </w:r>
    </w:p>
  </w:endnote>
  <w:endnote w:type="continuationSeparator" w:id="0">
    <w:p w14:paraId="37A2A7F0" w14:textId="77777777" w:rsidR="00AD64C2" w:rsidRDefault="00AD64C2" w:rsidP="005B0CC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90728B" w14:textId="77777777" w:rsidR="00AD64C2" w:rsidRDefault="00AD64C2" w:rsidP="005B0CCC">
      <w:pPr>
        <w:spacing w:line="240" w:lineRule="auto"/>
      </w:pPr>
      <w:r>
        <w:separator/>
      </w:r>
    </w:p>
  </w:footnote>
  <w:footnote w:type="continuationSeparator" w:id="0">
    <w:p w14:paraId="2405A0B4" w14:textId="77777777" w:rsidR="00AD64C2" w:rsidRDefault="00AD64C2" w:rsidP="005B0CC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97983448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770CE06" w14:textId="3D3236BC" w:rsidR="00742800" w:rsidRDefault="00742800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8F6038" w14:textId="77777777" w:rsidR="00742800" w:rsidRDefault="007428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0303"/>
    <w:multiLevelType w:val="hybridMultilevel"/>
    <w:tmpl w:val="6A8AA280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FE3BFB"/>
    <w:multiLevelType w:val="hybridMultilevel"/>
    <w:tmpl w:val="79E6C9E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3F54D7"/>
    <w:multiLevelType w:val="hybridMultilevel"/>
    <w:tmpl w:val="60CCDB6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DF0F78"/>
    <w:multiLevelType w:val="hybridMultilevel"/>
    <w:tmpl w:val="1610CC3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6747F9"/>
    <w:multiLevelType w:val="hybridMultilevel"/>
    <w:tmpl w:val="BDB8B23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0B825CA"/>
    <w:multiLevelType w:val="hybridMultilevel"/>
    <w:tmpl w:val="04F0DBF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12650C"/>
    <w:multiLevelType w:val="hybridMultilevel"/>
    <w:tmpl w:val="A9EEB18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A603E"/>
    <w:multiLevelType w:val="multilevel"/>
    <w:tmpl w:val="E5A8DCCE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A6F25ED"/>
    <w:multiLevelType w:val="hybridMultilevel"/>
    <w:tmpl w:val="7024A4B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6A7B0C"/>
    <w:multiLevelType w:val="multilevel"/>
    <w:tmpl w:val="1B247F94"/>
    <w:styleLink w:val="CurrentList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3071448"/>
    <w:multiLevelType w:val="hybridMultilevel"/>
    <w:tmpl w:val="8EC8195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1095405">
    <w:abstractNumId w:val="8"/>
  </w:num>
  <w:num w:numId="2" w16cid:durableId="584338947">
    <w:abstractNumId w:val="2"/>
  </w:num>
  <w:num w:numId="3" w16cid:durableId="1579168323">
    <w:abstractNumId w:val="10"/>
  </w:num>
  <w:num w:numId="4" w16cid:durableId="1453134059">
    <w:abstractNumId w:val="5"/>
  </w:num>
  <w:num w:numId="5" w16cid:durableId="1967393365">
    <w:abstractNumId w:val="1"/>
  </w:num>
  <w:num w:numId="6" w16cid:durableId="1767774100">
    <w:abstractNumId w:val="6"/>
  </w:num>
  <w:num w:numId="7" w16cid:durableId="1899707806">
    <w:abstractNumId w:val="3"/>
  </w:num>
  <w:num w:numId="8" w16cid:durableId="1100103300">
    <w:abstractNumId w:val="7"/>
  </w:num>
  <w:num w:numId="9" w16cid:durableId="1646426220">
    <w:abstractNumId w:val="4"/>
  </w:num>
  <w:num w:numId="10" w16cid:durableId="1367367063">
    <w:abstractNumId w:val="9"/>
  </w:num>
  <w:num w:numId="11" w16cid:durableId="8983244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285"/>
    <w:rsid w:val="00003F6B"/>
    <w:rsid w:val="00004FF9"/>
    <w:rsid w:val="00035CB8"/>
    <w:rsid w:val="00051872"/>
    <w:rsid w:val="00072A3B"/>
    <w:rsid w:val="0007425C"/>
    <w:rsid w:val="0007672F"/>
    <w:rsid w:val="000824E5"/>
    <w:rsid w:val="000858F3"/>
    <w:rsid w:val="000A41DE"/>
    <w:rsid w:val="000B20F2"/>
    <w:rsid w:val="000B50EB"/>
    <w:rsid w:val="000C5D1D"/>
    <w:rsid w:val="00107937"/>
    <w:rsid w:val="001241C8"/>
    <w:rsid w:val="00141B8C"/>
    <w:rsid w:val="001832E6"/>
    <w:rsid w:val="001B2F5B"/>
    <w:rsid w:val="001B4490"/>
    <w:rsid w:val="001C03C3"/>
    <w:rsid w:val="001E2B62"/>
    <w:rsid w:val="001E5301"/>
    <w:rsid w:val="001F774D"/>
    <w:rsid w:val="00216439"/>
    <w:rsid w:val="00220040"/>
    <w:rsid w:val="00234339"/>
    <w:rsid w:val="00234ACB"/>
    <w:rsid w:val="00251361"/>
    <w:rsid w:val="002A2174"/>
    <w:rsid w:val="002A4885"/>
    <w:rsid w:val="002C0FE2"/>
    <w:rsid w:val="0030192A"/>
    <w:rsid w:val="00316A45"/>
    <w:rsid w:val="00317CA9"/>
    <w:rsid w:val="00335186"/>
    <w:rsid w:val="0033798E"/>
    <w:rsid w:val="003525BF"/>
    <w:rsid w:val="003F6214"/>
    <w:rsid w:val="003F6FD9"/>
    <w:rsid w:val="00402006"/>
    <w:rsid w:val="00412F3C"/>
    <w:rsid w:val="00414E45"/>
    <w:rsid w:val="0043613E"/>
    <w:rsid w:val="0044015A"/>
    <w:rsid w:val="00445A80"/>
    <w:rsid w:val="0046144C"/>
    <w:rsid w:val="00462245"/>
    <w:rsid w:val="004B0B2D"/>
    <w:rsid w:val="005102A8"/>
    <w:rsid w:val="005255CA"/>
    <w:rsid w:val="00540EE5"/>
    <w:rsid w:val="005468EE"/>
    <w:rsid w:val="005561AB"/>
    <w:rsid w:val="0058381C"/>
    <w:rsid w:val="005B0CCC"/>
    <w:rsid w:val="005B3E7A"/>
    <w:rsid w:val="005C2B26"/>
    <w:rsid w:val="005C7E84"/>
    <w:rsid w:val="00612184"/>
    <w:rsid w:val="00616A45"/>
    <w:rsid w:val="0062121D"/>
    <w:rsid w:val="00634098"/>
    <w:rsid w:val="00636FAE"/>
    <w:rsid w:val="00651D3A"/>
    <w:rsid w:val="00681A7E"/>
    <w:rsid w:val="00691846"/>
    <w:rsid w:val="006B0399"/>
    <w:rsid w:val="006C136F"/>
    <w:rsid w:val="006F6354"/>
    <w:rsid w:val="007052D4"/>
    <w:rsid w:val="00736206"/>
    <w:rsid w:val="0074164C"/>
    <w:rsid w:val="00742800"/>
    <w:rsid w:val="00752404"/>
    <w:rsid w:val="00767D74"/>
    <w:rsid w:val="007708A6"/>
    <w:rsid w:val="00773CF3"/>
    <w:rsid w:val="00774072"/>
    <w:rsid w:val="007801FD"/>
    <w:rsid w:val="00787CC5"/>
    <w:rsid w:val="007E4EBC"/>
    <w:rsid w:val="007E5257"/>
    <w:rsid w:val="00812D29"/>
    <w:rsid w:val="00817EB6"/>
    <w:rsid w:val="00850B55"/>
    <w:rsid w:val="0088557A"/>
    <w:rsid w:val="00894841"/>
    <w:rsid w:val="008A6CAC"/>
    <w:rsid w:val="008B0405"/>
    <w:rsid w:val="008B1418"/>
    <w:rsid w:val="008B22C8"/>
    <w:rsid w:val="008D3566"/>
    <w:rsid w:val="008D4395"/>
    <w:rsid w:val="008E5C65"/>
    <w:rsid w:val="008F2A00"/>
    <w:rsid w:val="008F6AB8"/>
    <w:rsid w:val="009145EE"/>
    <w:rsid w:val="009457DE"/>
    <w:rsid w:val="00954F38"/>
    <w:rsid w:val="0097679C"/>
    <w:rsid w:val="00993D23"/>
    <w:rsid w:val="009A306A"/>
    <w:rsid w:val="009A3F1D"/>
    <w:rsid w:val="00A00F35"/>
    <w:rsid w:val="00A37C83"/>
    <w:rsid w:val="00A55337"/>
    <w:rsid w:val="00A63836"/>
    <w:rsid w:val="00A904EE"/>
    <w:rsid w:val="00AB313C"/>
    <w:rsid w:val="00AC498E"/>
    <w:rsid w:val="00AC51FC"/>
    <w:rsid w:val="00AD567A"/>
    <w:rsid w:val="00AD64C2"/>
    <w:rsid w:val="00AD77C1"/>
    <w:rsid w:val="00B05061"/>
    <w:rsid w:val="00B354B0"/>
    <w:rsid w:val="00B5503D"/>
    <w:rsid w:val="00B84C8E"/>
    <w:rsid w:val="00B94C5A"/>
    <w:rsid w:val="00BA3626"/>
    <w:rsid w:val="00BC6BD8"/>
    <w:rsid w:val="00BD5D37"/>
    <w:rsid w:val="00C060CE"/>
    <w:rsid w:val="00C375DB"/>
    <w:rsid w:val="00C65182"/>
    <w:rsid w:val="00C65DFA"/>
    <w:rsid w:val="00C67847"/>
    <w:rsid w:val="00C704EB"/>
    <w:rsid w:val="00C751B9"/>
    <w:rsid w:val="00C75B28"/>
    <w:rsid w:val="00C9157D"/>
    <w:rsid w:val="00CA00B0"/>
    <w:rsid w:val="00CA1ED4"/>
    <w:rsid w:val="00CB2CCA"/>
    <w:rsid w:val="00CC2D8D"/>
    <w:rsid w:val="00D070E6"/>
    <w:rsid w:val="00D21BFE"/>
    <w:rsid w:val="00D24DA1"/>
    <w:rsid w:val="00D30105"/>
    <w:rsid w:val="00D45155"/>
    <w:rsid w:val="00D5673F"/>
    <w:rsid w:val="00D726AD"/>
    <w:rsid w:val="00D77A86"/>
    <w:rsid w:val="00DA5039"/>
    <w:rsid w:val="00E30209"/>
    <w:rsid w:val="00E3741B"/>
    <w:rsid w:val="00E61FDC"/>
    <w:rsid w:val="00E82285"/>
    <w:rsid w:val="00E84460"/>
    <w:rsid w:val="00E95DD3"/>
    <w:rsid w:val="00EA36A8"/>
    <w:rsid w:val="00EA489F"/>
    <w:rsid w:val="00ED1D71"/>
    <w:rsid w:val="00ED72CF"/>
    <w:rsid w:val="00EF70BB"/>
    <w:rsid w:val="00F114BF"/>
    <w:rsid w:val="00F13C10"/>
    <w:rsid w:val="00F172CE"/>
    <w:rsid w:val="00F32714"/>
    <w:rsid w:val="00F35B5D"/>
    <w:rsid w:val="00F5136A"/>
    <w:rsid w:val="00FA68F1"/>
    <w:rsid w:val="00FB1329"/>
    <w:rsid w:val="00FF06C8"/>
    <w:rsid w:val="00FF6D2E"/>
    <w:rsid w:val="4A4C2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F25E1"/>
  <w15:chartTrackingRefBased/>
  <w15:docId w15:val="{587E476E-DEE0-47E2-90D3-90323A3A8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2285"/>
    <w:pPr>
      <w:spacing w:after="0" w:line="480" w:lineRule="auto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1E2B62"/>
    <w:pPr>
      <w:spacing w:line="240" w:lineRule="auto"/>
      <w:outlineLvl w:val="0"/>
    </w:pPr>
    <w:rPr>
      <w:rFonts w:cs="Times New Roman"/>
      <w:noProof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82285"/>
    <w:pPr>
      <w:spacing w:after="0" w:line="240" w:lineRule="auto"/>
    </w:pPr>
    <w:rPr>
      <w:rFonts w:eastAsia="PMingLiU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433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726A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726A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26AD"/>
    <w:rPr>
      <w:rFonts w:ascii="Times New Roman" w:hAnsi="Times New Roman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1E2B62"/>
    <w:rPr>
      <w:rFonts w:ascii="Times New Roman" w:hAnsi="Times New Roman" w:cs="Times New Roman"/>
      <w:noProof/>
      <w:sz w:val="24"/>
    </w:rPr>
  </w:style>
  <w:style w:type="paragraph" w:styleId="Header">
    <w:name w:val="header"/>
    <w:basedOn w:val="Normal"/>
    <w:link w:val="HeaderChar"/>
    <w:uiPriority w:val="99"/>
    <w:unhideWhenUsed/>
    <w:rsid w:val="005B0CCC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0CCC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B0CCC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0CCC"/>
    <w:rPr>
      <w:rFonts w:ascii="Times New Roman" w:hAnsi="Times New Roman"/>
      <w:sz w:val="24"/>
    </w:rPr>
  </w:style>
  <w:style w:type="table" w:customStyle="1" w:styleId="TableGrid1">
    <w:name w:val="Table Grid1"/>
    <w:basedOn w:val="TableNormal"/>
    <w:next w:val="TableGrid"/>
    <w:uiPriority w:val="39"/>
    <w:rsid w:val="00BD5D37"/>
    <w:pPr>
      <w:spacing w:after="0" w:line="240" w:lineRule="auto"/>
    </w:pPr>
    <w:rPr>
      <w:rFonts w:ascii="Arial" w:eastAsia="Arial" w:hAnsi="Arial" w:cs="Arial"/>
      <w:kern w:val="0"/>
      <w:lang w:val="en" w:eastAsia="en-A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2B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2B62"/>
    <w:rPr>
      <w:rFonts w:ascii="Times New Roman" w:hAnsi="Times New Roman"/>
      <w:b/>
      <w:bCs/>
      <w:sz w:val="20"/>
      <w:szCs w:val="20"/>
    </w:rPr>
  </w:style>
  <w:style w:type="table" w:customStyle="1" w:styleId="TableGrid2">
    <w:name w:val="Table Grid2"/>
    <w:basedOn w:val="TableNormal"/>
    <w:next w:val="TableGrid"/>
    <w:uiPriority w:val="39"/>
    <w:rsid w:val="00003F6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">
    <w:name w:val="EndNote Bibliography"/>
    <w:basedOn w:val="Normal"/>
    <w:link w:val="EndNoteBibliographyChar"/>
    <w:rsid w:val="00D30105"/>
    <w:pPr>
      <w:spacing w:after="160" w:line="240" w:lineRule="auto"/>
    </w:pPr>
    <w:rPr>
      <w:rFonts w:ascii="Aptos" w:hAnsi="Aptos"/>
      <w:szCs w:val="24"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D30105"/>
    <w:rPr>
      <w:rFonts w:ascii="Aptos" w:hAnsi="Aptos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1832E6"/>
    <w:pPr>
      <w:spacing w:after="0" w:line="240" w:lineRule="auto"/>
    </w:pPr>
    <w:rPr>
      <w:rFonts w:ascii="Times New Roman" w:hAnsi="Times New Roman"/>
      <w:sz w:val="24"/>
    </w:rPr>
  </w:style>
  <w:style w:type="numbering" w:customStyle="1" w:styleId="CurrentList1">
    <w:name w:val="Current List1"/>
    <w:uiPriority w:val="99"/>
    <w:rsid w:val="006F6354"/>
    <w:pPr>
      <w:numPr>
        <w:numId w:val="10"/>
      </w:numPr>
    </w:pPr>
  </w:style>
  <w:style w:type="character" w:styleId="Hyperlink">
    <w:name w:val="Hyperlink"/>
    <w:basedOn w:val="DefaultParagraphFont"/>
    <w:uiPriority w:val="99"/>
    <w:unhideWhenUsed/>
    <w:rsid w:val="00681A7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81A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yperlink" Target="https://www.seslhd.health.nsw.gov.au/sites/default/files/groups/Drug_Alcohol/ATOP2020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CD9FE8BE89B384D8562D7CF19B08A07" ma:contentTypeVersion="13" ma:contentTypeDescription="Create a new document." ma:contentTypeScope="" ma:versionID="e3d728561336c1fdce67816a42d551af">
  <xsd:schema xmlns:xsd="http://www.w3.org/2001/XMLSchema" xmlns:xs="http://www.w3.org/2001/XMLSchema" xmlns:p="http://schemas.microsoft.com/office/2006/metadata/properties" xmlns:ns2="c3352ad9-ff3f-4a23-93d0-00aa251d9b43" xmlns:ns3="a6343a11-ba7a-4099-8556-ec8714cc6cd2" targetNamespace="http://schemas.microsoft.com/office/2006/metadata/properties" ma:root="true" ma:fieldsID="286469345ae75e7ede910034c717faff" ns2:_="" ns3:_="">
    <xsd:import namespace="c3352ad9-ff3f-4a23-93d0-00aa251d9b43"/>
    <xsd:import namespace="a6343a11-ba7a-4099-8556-ec8714cc6cd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352ad9-ff3f-4a23-93d0-00aa251d9b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b3416714-7bcb-4b6e-ba7c-ffd7303914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43a11-ba7a-4099-8556-ec8714cc6cd2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ba22e45-8646-4dd9-8c52-6d3fd27fdcf8}" ma:internalName="TaxCatchAll" ma:showField="CatchAllData" ma:web="a6343a11-ba7a-4099-8556-ec8714cc6cd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352ad9-ff3f-4a23-93d0-00aa251d9b43">
      <Terms xmlns="http://schemas.microsoft.com/office/infopath/2007/PartnerControls"/>
    </lcf76f155ced4ddcb4097134ff3c332f>
    <TaxCatchAll xmlns="a6343a11-ba7a-4099-8556-ec8714cc6cd2" xsi:nil="true"/>
  </documentManagement>
</p:properties>
</file>

<file path=customXml/itemProps1.xml><?xml version="1.0" encoding="utf-8"?>
<ds:datastoreItem xmlns:ds="http://schemas.openxmlformats.org/officeDocument/2006/customXml" ds:itemID="{0318DF2C-71C6-451E-9695-DDF2A8B47E02}"/>
</file>

<file path=customXml/itemProps2.xml><?xml version="1.0" encoding="utf-8"?>
<ds:datastoreItem xmlns:ds="http://schemas.openxmlformats.org/officeDocument/2006/customXml" ds:itemID="{839F8276-E187-4220-AA22-B3AD68C8F0AD}"/>
</file>

<file path=customXml/itemProps3.xml><?xml version="1.0" encoding="utf-8"?>
<ds:datastoreItem xmlns:ds="http://schemas.openxmlformats.org/officeDocument/2006/customXml" ds:itemID="{0A3D3E84-2080-4FB2-B827-2A79CC33386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12</Pages>
  <Words>2258</Words>
  <Characters>12873</Characters>
  <Application>Microsoft Office Word</Application>
  <DocSecurity>0</DocSecurity>
  <Lines>107</Lines>
  <Paragraphs>30</Paragraphs>
  <ScaleCrop>false</ScaleCrop>
  <Company>The University of Queensland</Company>
  <LinksUpToDate>false</LinksUpToDate>
  <CharactersWithSpaces>15101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Pocuca</dc:creator>
  <cp:keywords/>
  <dc:description/>
  <cp:lastModifiedBy>Erin Grech</cp:lastModifiedBy>
  <cp:revision>4</cp:revision>
  <dcterms:created xsi:type="dcterms:W3CDTF">2025-01-17T02:37:00Z</dcterms:created>
  <dcterms:modified xsi:type="dcterms:W3CDTF">2025-01-17T02:53:00Z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f488380-630a-4f55-a077-a19445e3f360_Enabled">
    <vt:lpwstr>true</vt:lpwstr>
  </property>
  <property fmtid="{D5CDD505-2E9C-101B-9397-08002B2CF9AE}" pid="3" name="MSIP_Label_0f488380-630a-4f55-a077-a19445e3f360_SetDate">
    <vt:lpwstr>2024-03-14T04:55:33Z</vt:lpwstr>
  </property>
  <property fmtid="{D5CDD505-2E9C-101B-9397-08002B2CF9AE}" pid="4" name="MSIP_Label_0f488380-630a-4f55-a077-a19445e3f360_Method">
    <vt:lpwstr>Standard</vt:lpwstr>
  </property>
  <property fmtid="{D5CDD505-2E9C-101B-9397-08002B2CF9AE}" pid="5" name="MSIP_Label_0f488380-630a-4f55-a077-a19445e3f360_Name">
    <vt:lpwstr>OFFICIAL - INTERNAL</vt:lpwstr>
  </property>
  <property fmtid="{D5CDD505-2E9C-101B-9397-08002B2CF9AE}" pid="6" name="MSIP_Label_0f488380-630a-4f55-a077-a19445e3f360_SiteId">
    <vt:lpwstr>b6e377cf-9db3-46cb-91a2-fad9605bb15c</vt:lpwstr>
  </property>
  <property fmtid="{D5CDD505-2E9C-101B-9397-08002B2CF9AE}" pid="7" name="MSIP_Label_0f488380-630a-4f55-a077-a19445e3f360_ActionId">
    <vt:lpwstr>b65a76a1-9150-47b9-a428-17dcfdf8fbc3</vt:lpwstr>
  </property>
  <property fmtid="{D5CDD505-2E9C-101B-9397-08002B2CF9AE}" pid="8" name="MSIP_Label_0f488380-630a-4f55-a077-a19445e3f360_ContentBits">
    <vt:lpwstr>0</vt:lpwstr>
  </property>
  <property fmtid="{D5CDD505-2E9C-101B-9397-08002B2CF9AE}" pid="9" name="ContentTypeId">
    <vt:lpwstr>0x0101008CD9FE8BE89B384D8562D7CF19B08A07</vt:lpwstr>
  </property>
</Properties>
</file>