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5285A6" w14:textId="77777777" w:rsidR="000854F3" w:rsidRPr="00627AF4" w:rsidRDefault="000854F3" w:rsidP="000854F3">
      <w:pPr>
        <w:rPr>
          <w:lang w:val="en-GB"/>
        </w:rPr>
      </w:pPr>
    </w:p>
    <w:p w14:paraId="35DE2E36" w14:textId="77777777" w:rsidR="000854F3" w:rsidRPr="00627AF4" w:rsidRDefault="000854F3" w:rsidP="000854F3">
      <w:pPr>
        <w:rPr>
          <w:lang w:val="en-GB"/>
        </w:rPr>
      </w:pPr>
      <w:r w:rsidRPr="00627AF4">
        <w:rPr>
          <w:b/>
          <w:bCs/>
          <w:lang w:val="en-GB"/>
        </w:rPr>
        <w:t xml:space="preserve">Table S1: </w:t>
      </w:r>
      <w:r w:rsidRPr="00627AF4">
        <w:rPr>
          <w:lang w:val="en-GB"/>
        </w:rPr>
        <w:t>ICD-10 Codes (Version: German modification) and OPS Codes used</w:t>
      </w:r>
    </w:p>
    <w:tbl>
      <w:tblPr>
        <w:tblStyle w:val="Gitternetztabelle1hell"/>
        <w:tblW w:w="9013" w:type="dxa"/>
        <w:tblLayout w:type="fixed"/>
        <w:tblLook w:val="04A0" w:firstRow="1" w:lastRow="0" w:firstColumn="1" w:lastColumn="0" w:noHBand="0" w:noVBand="1"/>
      </w:tblPr>
      <w:tblGrid>
        <w:gridCol w:w="236"/>
        <w:gridCol w:w="1177"/>
        <w:gridCol w:w="42"/>
        <w:gridCol w:w="7558"/>
      </w:tblGrid>
      <w:tr w:rsidR="000854F3" w:rsidRPr="00627AF4" w14:paraId="4F39FA38" w14:textId="77777777" w:rsidTr="005F69D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" w:type="dxa"/>
          </w:tcPr>
          <w:p w14:paraId="279F9F97" w14:textId="77777777" w:rsidR="000854F3" w:rsidRPr="00627AF4" w:rsidRDefault="000854F3" w:rsidP="005F69D1">
            <w:pPr>
              <w:pStyle w:val="KeinLeerraum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8777" w:type="dxa"/>
            <w:gridSpan w:val="3"/>
            <w:noWrap/>
            <w:hideMark/>
          </w:tcPr>
          <w:p w14:paraId="31BA32C2" w14:textId="77777777" w:rsidR="000854F3" w:rsidRPr="00627AF4" w:rsidRDefault="000854F3" w:rsidP="005F69D1">
            <w:pPr>
              <w:pStyle w:val="KeinLeerraum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27AF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Legend </w:t>
            </w:r>
          </w:p>
        </w:tc>
      </w:tr>
      <w:tr w:rsidR="000854F3" w:rsidRPr="00627AF4" w14:paraId="1F33C27A" w14:textId="77777777" w:rsidTr="005F69D1">
        <w:trPr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3" w:type="dxa"/>
            <w:gridSpan w:val="4"/>
            <w:noWrap/>
          </w:tcPr>
          <w:p w14:paraId="7E410397" w14:textId="77777777" w:rsidR="000854F3" w:rsidRPr="00627AF4" w:rsidRDefault="000854F3" w:rsidP="005F69D1">
            <w:pPr>
              <w:pStyle w:val="KeinLeerraum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</w:pPr>
            <w:r w:rsidRPr="00627AF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CIED procedure codes</w:t>
            </w:r>
          </w:p>
        </w:tc>
      </w:tr>
      <w:tr w:rsidR="000854F3" w:rsidRPr="00594C5C" w14:paraId="79E92CA4" w14:textId="77777777" w:rsidTr="005F69D1">
        <w:trPr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" w:type="dxa"/>
          </w:tcPr>
          <w:p w14:paraId="1FB8774C" w14:textId="77777777" w:rsidR="000854F3" w:rsidRPr="00627AF4" w:rsidRDefault="000854F3" w:rsidP="005F69D1">
            <w:pPr>
              <w:pStyle w:val="KeinLeerraum"/>
              <w:rPr>
                <w:rFonts w:ascii="Times New Roman" w:hAnsi="Times New Roman" w:cs="Times New Roman"/>
                <w:bCs w:val="0"/>
                <w:sz w:val="24"/>
                <w:szCs w:val="24"/>
                <w:lang w:val="en-GB"/>
              </w:rPr>
            </w:pPr>
          </w:p>
        </w:tc>
        <w:tc>
          <w:tcPr>
            <w:tcW w:w="1219" w:type="dxa"/>
            <w:gridSpan w:val="2"/>
            <w:noWrap/>
          </w:tcPr>
          <w:p w14:paraId="02C56233" w14:textId="77777777" w:rsidR="000854F3" w:rsidRPr="00627AF4" w:rsidRDefault="000854F3" w:rsidP="005F69D1">
            <w:pPr>
              <w:pStyle w:val="KeinLeerraum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 w:rsidRPr="00627AF4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5-377 to 577.y</w:t>
            </w:r>
          </w:p>
        </w:tc>
        <w:tc>
          <w:tcPr>
            <w:tcW w:w="7558" w:type="dxa"/>
            <w:noWrap/>
          </w:tcPr>
          <w:p w14:paraId="6954EBDB" w14:textId="77777777" w:rsidR="000854F3" w:rsidRPr="00627AF4" w:rsidRDefault="000854F3" w:rsidP="005F69D1">
            <w:pPr>
              <w:pStyle w:val="KeinLeerraum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27AF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Implantation PPM, ICD or event recorder</w:t>
            </w:r>
          </w:p>
        </w:tc>
      </w:tr>
      <w:tr w:rsidR="000854F3" w:rsidRPr="00627AF4" w14:paraId="20B65B19" w14:textId="77777777" w:rsidTr="005F69D1">
        <w:trPr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" w:type="dxa"/>
          </w:tcPr>
          <w:p w14:paraId="016278A2" w14:textId="77777777" w:rsidR="000854F3" w:rsidRPr="00627AF4" w:rsidRDefault="000854F3" w:rsidP="005F69D1">
            <w:pPr>
              <w:pStyle w:val="KeinLeerraum"/>
              <w:rPr>
                <w:rFonts w:ascii="Times New Roman" w:hAnsi="Times New Roman" w:cs="Times New Roman"/>
                <w:bCs w:val="0"/>
                <w:sz w:val="24"/>
                <w:szCs w:val="24"/>
                <w:lang w:val="en-GB"/>
              </w:rPr>
            </w:pPr>
          </w:p>
        </w:tc>
        <w:tc>
          <w:tcPr>
            <w:tcW w:w="1219" w:type="dxa"/>
            <w:gridSpan w:val="2"/>
            <w:noWrap/>
          </w:tcPr>
          <w:p w14:paraId="39BA8571" w14:textId="77777777" w:rsidR="000854F3" w:rsidRPr="00627AF4" w:rsidRDefault="000854F3" w:rsidP="005F69D1">
            <w:pPr>
              <w:pStyle w:val="KeinLeerraum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627AF4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OR</w:t>
            </w:r>
          </w:p>
        </w:tc>
        <w:tc>
          <w:tcPr>
            <w:tcW w:w="7558" w:type="dxa"/>
            <w:noWrap/>
          </w:tcPr>
          <w:p w14:paraId="439E086F" w14:textId="77777777" w:rsidR="000854F3" w:rsidRPr="00627AF4" w:rsidRDefault="000854F3" w:rsidP="005F69D1">
            <w:pPr>
              <w:pStyle w:val="KeinLeerraum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0854F3" w:rsidRPr="00594C5C" w14:paraId="1FC32F57" w14:textId="77777777" w:rsidTr="005F69D1">
        <w:trPr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" w:type="dxa"/>
          </w:tcPr>
          <w:p w14:paraId="0ED1A095" w14:textId="77777777" w:rsidR="000854F3" w:rsidRPr="00627AF4" w:rsidRDefault="000854F3" w:rsidP="005F69D1">
            <w:pPr>
              <w:pStyle w:val="KeinLeerraum"/>
              <w:rPr>
                <w:rFonts w:ascii="Times New Roman" w:hAnsi="Times New Roman" w:cs="Times New Roman"/>
                <w:bCs w:val="0"/>
                <w:sz w:val="24"/>
                <w:szCs w:val="24"/>
                <w:lang w:val="en-GB"/>
              </w:rPr>
            </w:pPr>
          </w:p>
        </w:tc>
        <w:tc>
          <w:tcPr>
            <w:tcW w:w="1219" w:type="dxa"/>
            <w:gridSpan w:val="2"/>
            <w:noWrap/>
          </w:tcPr>
          <w:p w14:paraId="1B0A2715" w14:textId="77777777" w:rsidR="000854F3" w:rsidRPr="00627AF4" w:rsidRDefault="000854F3" w:rsidP="005F69D1">
            <w:pPr>
              <w:pStyle w:val="KeinLeerraum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 w:rsidRPr="00627AF4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5-378 to 5-378.d9</w:t>
            </w:r>
          </w:p>
        </w:tc>
        <w:tc>
          <w:tcPr>
            <w:tcW w:w="7558" w:type="dxa"/>
            <w:noWrap/>
          </w:tcPr>
          <w:p w14:paraId="6F8A17E2" w14:textId="77777777" w:rsidR="000854F3" w:rsidRPr="00627AF4" w:rsidRDefault="000854F3" w:rsidP="005F69D1">
            <w:pPr>
              <w:pStyle w:val="KeinLeerraum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27AF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Extraction, exchange, correction, up- or downgrade of PPM or ICD</w:t>
            </w:r>
          </w:p>
        </w:tc>
      </w:tr>
      <w:tr w:rsidR="000854F3" w:rsidRPr="00627AF4" w14:paraId="02F372F1" w14:textId="77777777" w:rsidTr="005F69D1">
        <w:trPr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" w:type="dxa"/>
          </w:tcPr>
          <w:p w14:paraId="1DFBE85C" w14:textId="77777777" w:rsidR="000854F3" w:rsidRPr="00627AF4" w:rsidRDefault="000854F3" w:rsidP="005F69D1">
            <w:pPr>
              <w:pStyle w:val="KeinLeerraum"/>
              <w:rPr>
                <w:rFonts w:ascii="Times New Roman" w:hAnsi="Times New Roman" w:cs="Times New Roman"/>
                <w:bCs w:val="0"/>
                <w:sz w:val="24"/>
                <w:szCs w:val="24"/>
                <w:lang w:val="en-GB"/>
              </w:rPr>
            </w:pPr>
          </w:p>
        </w:tc>
        <w:tc>
          <w:tcPr>
            <w:tcW w:w="8777" w:type="dxa"/>
            <w:gridSpan w:val="3"/>
            <w:noWrap/>
          </w:tcPr>
          <w:p w14:paraId="640DDD66" w14:textId="77777777" w:rsidR="000854F3" w:rsidRPr="00627AF4" w:rsidRDefault="000854F3" w:rsidP="005F69D1">
            <w:pPr>
              <w:pStyle w:val="KeinLeerraum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27AF4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OR</w:t>
            </w:r>
          </w:p>
        </w:tc>
      </w:tr>
      <w:tr w:rsidR="000854F3" w:rsidRPr="00594C5C" w14:paraId="531A14A3" w14:textId="77777777" w:rsidTr="005F69D1">
        <w:trPr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" w:type="dxa"/>
          </w:tcPr>
          <w:p w14:paraId="508D35B5" w14:textId="77777777" w:rsidR="000854F3" w:rsidRPr="00627AF4" w:rsidRDefault="000854F3" w:rsidP="005F69D1">
            <w:pPr>
              <w:pStyle w:val="KeinLeerraum"/>
              <w:rPr>
                <w:rFonts w:ascii="Times New Roman" w:hAnsi="Times New Roman" w:cs="Times New Roman"/>
                <w:bCs w:val="0"/>
                <w:sz w:val="24"/>
                <w:szCs w:val="24"/>
                <w:lang w:val="en-GB"/>
              </w:rPr>
            </w:pPr>
          </w:p>
        </w:tc>
        <w:tc>
          <w:tcPr>
            <w:tcW w:w="1219" w:type="dxa"/>
            <w:gridSpan w:val="2"/>
            <w:noWrap/>
          </w:tcPr>
          <w:p w14:paraId="54523666" w14:textId="77777777" w:rsidR="000854F3" w:rsidRPr="00627AF4" w:rsidRDefault="000854F3" w:rsidP="005F69D1">
            <w:pPr>
              <w:pStyle w:val="KeinLeerraum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 w:rsidRPr="00627AF4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5-934.0 to 5-934.2</w:t>
            </w:r>
          </w:p>
        </w:tc>
        <w:tc>
          <w:tcPr>
            <w:tcW w:w="7558" w:type="dxa"/>
            <w:noWrap/>
          </w:tcPr>
          <w:p w14:paraId="70FDC922" w14:textId="77777777" w:rsidR="000854F3" w:rsidRPr="00627AF4" w:rsidRDefault="000854F3" w:rsidP="005F69D1">
            <w:pPr>
              <w:pStyle w:val="KeinLeerraum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27AF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Use of MRI compatible PPM, ICD or event recorder</w:t>
            </w:r>
          </w:p>
        </w:tc>
      </w:tr>
      <w:tr w:rsidR="000854F3" w:rsidRPr="00594C5C" w14:paraId="6D5E5E60" w14:textId="77777777" w:rsidTr="005F69D1">
        <w:trPr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3" w:type="dxa"/>
            <w:gridSpan w:val="4"/>
          </w:tcPr>
          <w:p w14:paraId="2A9691A6" w14:textId="77777777" w:rsidR="000854F3" w:rsidRPr="009539A9" w:rsidRDefault="000854F3" w:rsidP="005F69D1">
            <w:pPr>
              <w:pStyle w:val="KeinLeerraum"/>
              <w:rPr>
                <w:rFonts w:ascii="Times New Roman" w:hAnsi="Times New Roman" w:cs="Times New Roman"/>
                <w:b w:val="0"/>
                <w:sz w:val="24"/>
                <w:szCs w:val="24"/>
                <w:lang w:val="fr-FR"/>
              </w:rPr>
            </w:pPr>
            <w:r w:rsidRPr="009539A9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ICD-10 infection codes</w:t>
            </w:r>
            <w:r w:rsidRPr="009539A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FR"/>
              </w:rPr>
              <w:t xml:space="preserve"> (German modification)</w:t>
            </w:r>
          </w:p>
        </w:tc>
      </w:tr>
      <w:tr w:rsidR="000854F3" w:rsidRPr="00594C5C" w14:paraId="0096D134" w14:textId="77777777" w:rsidTr="005F69D1">
        <w:trPr>
          <w:trHeight w:val="3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" w:type="dxa"/>
          </w:tcPr>
          <w:p w14:paraId="5857773E" w14:textId="77777777" w:rsidR="000854F3" w:rsidRPr="009539A9" w:rsidRDefault="000854F3" w:rsidP="005F69D1">
            <w:pPr>
              <w:pStyle w:val="KeinLeerraum"/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</w:p>
        </w:tc>
        <w:tc>
          <w:tcPr>
            <w:tcW w:w="1177" w:type="dxa"/>
            <w:noWrap/>
          </w:tcPr>
          <w:p w14:paraId="2E8674CB" w14:textId="77777777" w:rsidR="000854F3" w:rsidRPr="00627AF4" w:rsidRDefault="000854F3" w:rsidP="005F69D1">
            <w:pPr>
              <w:pStyle w:val="KeinLeerraum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27AF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(I33.0 to I33.9 </w:t>
            </w:r>
          </w:p>
          <w:p w14:paraId="773B5F77" w14:textId="77777777" w:rsidR="000854F3" w:rsidRPr="00627AF4" w:rsidRDefault="000854F3" w:rsidP="005F69D1">
            <w:pPr>
              <w:pStyle w:val="KeinLeerraum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27AF4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OR</w:t>
            </w:r>
          </w:p>
          <w:p w14:paraId="3BCA62A0" w14:textId="77777777" w:rsidR="000854F3" w:rsidRPr="00627AF4" w:rsidRDefault="000854F3" w:rsidP="005F69D1">
            <w:pPr>
              <w:pStyle w:val="KeinLeerraum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27AF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I38 </w:t>
            </w:r>
          </w:p>
          <w:p w14:paraId="5E365A7B" w14:textId="77777777" w:rsidR="000854F3" w:rsidRPr="00627AF4" w:rsidRDefault="000854F3" w:rsidP="005F69D1">
            <w:pPr>
              <w:pStyle w:val="KeinLeerraum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27AF4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OR</w:t>
            </w:r>
          </w:p>
          <w:p w14:paraId="663A1006" w14:textId="77777777" w:rsidR="000854F3" w:rsidRPr="00627AF4" w:rsidRDefault="000854F3" w:rsidP="005F69D1">
            <w:pPr>
              <w:pStyle w:val="KeinLeerraum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627AF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I39.0 to I39.8)</w:t>
            </w:r>
          </w:p>
        </w:tc>
        <w:tc>
          <w:tcPr>
            <w:tcW w:w="7600" w:type="dxa"/>
            <w:gridSpan w:val="2"/>
          </w:tcPr>
          <w:p w14:paraId="5C85B33C" w14:textId="77777777" w:rsidR="000854F3" w:rsidRPr="00627AF4" w:rsidRDefault="000854F3" w:rsidP="005F69D1">
            <w:pPr>
              <w:pStyle w:val="KeinLeerraum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27AF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endocarditis</w:t>
            </w:r>
          </w:p>
          <w:p w14:paraId="1039E4B5" w14:textId="77777777" w:rsidR="000854F3" w:rsidRPr="00627AF4" w:rsidRDefault="000854F3" w:rsidP="005F69D1">
            <w:pPr>
              <w:pStyle w:val="KeinLeerraum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1807BA6A" w14:textId="77777777" w:rsidR="000854F3" w:rsidRPr="00627AF4" w:rsidRDefault="000854F3" w:rsidP="005F69D1">
            <w:pPr>
              <w:pStyle w:val="KeinLeerraum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p w14:paraId="7B8732FF" w14:textId="77777777" w:rsidR="000854F3" w:rsidRPr="00627AF4" w:rsidRDefault="000854F3" w:rsidP="005F69D1">
            <w:pPr>
              <w:pStyle w:val="KeinLeerraum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27AF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endocarditis not classified</w:t>
            </w:r>
          </w:p>
          <w:p w14:paraId="0CBC4D36" w14:textId="77777777" w:rsidR="000854F3" w:rsidRPr="00627AF4" w:rsidRDefault="000854F3" w:rsidP="005F69D1">
            <w:pPr>
              <w:spacing w:after="160" w:line="259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  <w:lang w:val="en-GB"/>
              </w:rPr>
            </w:pPr>
          </w:p>
          <w:p w14:paraId="2EEACBBD" w14:textId="77777777" w:rsidR="000854F3" w:rsidRPr="00627AF4" w:rsidDel="008544E4" w:rsidRDefault="000854F3" w:rsidP="005F69D1">
            <w:pPr>
              <w:spacing w:after="160" w:line="259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00627AF4">
              <w:rPr>
                <w:szCs w:val="24"/>
                <w:lang w:val="en-GB"/>
              </w:rPr>
              <w:t xml:space="preserve">endocarditis, valvular deterioration with underlying disease elsewhere </w:t>
            </w:r>
          </w:p>
        </w:tc>
      </w:tr>
      <w:tr w:rsidR="000854F3" w:rsidRPr="00594C5C" w14:paraId="2A0A2C7F" w14:textId="77777777" w:rsidTr="005F69D1">
        <w:trPr>
          <w:trHeight w:val="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6" w:type="dxa"/>
          </w:tcPr>
          <w:p w14:paraId="34E46C91" w14:textId="77777777" w:rsidR="000854F3" w:rsidRPr="00627AF4" w:rsidRDefault="000854F3" w:rsidP="005F69D1">
            <w:pPr>
              <w:pStyle w:val="KeinLeerraum"/>
              <w:rPr>
                <w:rFonts w:ascii="Times New Roman" w:hAnsi="Times New Roman" w:cs="Times New Roman"/>
                <w:bCs w:val="0"/>
                <w:sz w:val="24"/>
                <w:szCs w:val="24"/>
                <w:lang w:val="en-GB"/>
              </w:rPr>
            </w:pPr>
          </w:p>
        </w:tc>
        <w:tc>
          <w:tcPr>
            <w:tcW w:w="1177" w:type="dxa"/>
            <w:noWrap/>
            <w:hideMark/>
          </w:tcPr>
          <w:p w14:paraId="3A25C4C1" w14:textId="77777777" w:rsidR="000854F3" w:rsidRPr="00627AF4" w:rsidRDefault="000854F3" w:rsidP="005F69D1">
            <w:pPr>
              <w:pStyle w:val="KeinLeerraum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 w:rsidRPr="00627AF4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T82.7</w:t>
            </w:r>
          </w:p>
        </w:tc>
        <w:tc>
          <w:tcPr>
            <w:tcW w:w="7600" w:type="dxa"/>
            <w:gridSpan w:val="2"/>
            <w:hideMark/>
          </w:tcPr>
          <w:p w14:paraId="55F9E96E" w14:textId="77777777" w:rsidR="000854F3" w:rsidRPr="00627AF4" w:rsidRDefault="000854F3" w:rsidP="005F69D1">
            <w:pPr>
              <w:pStyle w:val="KeinLeerraum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</w:p>
          <w:p w14:paraId="6F7D03DD" w14:textId="77777777" w:rsidR="000854F3" w:rsidRPr="00627AF4" w:rsidRDefault="000854F3" w:rsidP="005F69D1">
            <w:pPr>
              <w:pStyle w:val="KeinLeerraum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</w:pPr>
            <w:r w:rsidRPr="00627AF4">
              <w:rPr>
                <w:rFonts w:ascii="Times New Roman" w:hAnsi="Times New Roman" w:cs="Times New Roman"/>
                <w:bCs/>
                <w:sz w:val="24"/>
                <w:szCs w:val="24"/>
                <w:lang w:val="en-GB"/>
              </w:rPr>
              <w:t>Infection and inflammatory reaction caused by other devices, implants or grafts in the heart and blood vessels</w:t>
            </w:r>
          </w:p>
        </w:tc>
      </w:tr>
    </w:tbl>
    <w:p w14:paraId="6359DDAD" w14:textId="77777777" w:rsidR="000854F3" w:rsidRPr="00627AF4" w:rsidRDefault="000854F3" w:rsidP="000854F3">
      <w:pPr>
        <w:rPr>
          <w:lang w:val="en-GB"/>
        </w:rPr>
      </w:pPr>
    </w:p>
    <w:p w14:paraId="2D020E35" w14:textId="77777777" w:rsidR="00F86CCC" w:rsidRPr="000854F3" w:rsidRDefault="00F86CCC">
      <w:pPr>
        <w:rPr>
          <w:lang w:val="en-GB"/>
        </w:rPr>
      </w:pPr>
    </w:p>
    <w:sectPr w:rsidR="00F86CCC" w:rsidRPr="000854F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54F3"/>
    <w:rsid w:val="000854F3"/>
    <w:rsid w:val="004816EA"/>
    <w:rsid w:val="00757F8C"/>
    <w:rsid w:val="00F86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F2290"/>
  <w15:chartTrackingRefBased/>
  <w15:docId w15:val="{0B31BF5C-7B78-4E05-9E9F-3612D34C4D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854F3"/>
    <w:pPr>
      <w:spacing w:after="200" w:line="276" w:lineRule="auto"/>
      <w:jc w:val="both"/>
    </w:pPr>
    <w:rPr>
      <w:rFonts w:ascii="Times New Roman" w:hAnsi="Times New Roman" w:cs="Times New Roman"/>
      <w:kern w:val="0"/>
      <w:sz w:val="24"/>
      <w14:ligatures w14:val="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0854F3"/>
    <w:pPr>
      <w:spacing w:after="0" w:line="240" w:lineRule="auto"/>
    </w:pPr>
    <w:rPr>
      <w:kern w:val="0"/>
      <w:lang w:val="fr-CH"/>
      <w14:ligatures w14:val="none"/>
    </w:rPr>
  </w:style>
  <w:style w:type="table" w:styleId="Gitternetztabelle1hell">
    <w:name w:val="Grid Table 1 Light"/>
    <w:basedOn w:val="NormaleTabelle"/>
    <w:uiPriority w:val="46"/>
    <w:rsid w:val="000854F3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569</Characters>
  <Application>Microsoft Office Word</Application>
  <DocSecurity>0</DocSecurity>
  <Lines>4</Lines>
  <Paragraphs>1</Paragraphs>
  <ScaleCrop>false</ScaleCrop>
  <Company/>
  <LinksUpToDate>false</LinksUpToDate>
  <CharactersWithSpaces>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benito.baldauf</dc:creator>
  <cp:keywords/>
  <dc:description/>
  <cp:lastModifiedBy>benito.baldauf</cp:lastModifiedBy>
  <cp:revision>1</cp:revision>
  <dcterms:created xsi:type="dcterms:W3CDTF">2024-12-02T09:33:00Z</dcterms:created>
  <dcterms:modified xsi:type="dcterms:W3CDTF">2024-12-02T09:33:00Z</dcterms:modified>
</cp:coreProperties>
</file>