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E560B2" w14:textId="677730FE" w:rsidR="00D51C16" w:rsidRPr="00A61426" w:rsidRDefault="00D51C16" w:rsidP="00D51C16">
      <w:pPr>
        <w:spacing w:line="360" w:lineRule="auto"/>
        <w:rPr>
          <w:rFonts w:ascii="Times New Roman" w:hAnsi="Times New Roman" w:cs="Times New Roman"/>
          <w:sz w:val="18"/>
          <w:szCs w:val="18"/>
          <w:lang w:val="en-US"/>
        </w:rPr>
      </w:pPr>
      <w:bookmarkStart w:id="0" w:name="_GoBack"/>
      <w:r>
        <w:rPr>
          <w:rFonts w:ascii="Times New Roman" w:hAnsi="Times New Roman" w:cs="Times New Roman"/>
          <w:sz w:val="24"/>
          <w:szCs w:val="24"/>
          <w:lang w:val="en-US"/>
        </w:rPr>
        <w:t>Supplementa</w:t>
      </w:r>
      <w:r w:rsidR="00E07DED">
        <w:rPr>
          <w:rFonts w:ascii="Times New Roman" w:hAnsi="Times New Roman" w:cs="Times New Roman"/>
          <w:sz w:val="24"/>
          <w:szCs w:val="24"/>
          <w:lang w:val="en-US"/>
        </w:rPr>
        <w:t xml:space="preserve">ry </w:t>
      </w:r>
      <w:r w:rsidR="0094545E">
        <w:rPr>
          <w:rFonts w:ascii="Times New Roman" w:hAnsi="Times New Roman" w:cs="Times New Roman"/>
          <w:sz w:val="24"/>
          <w:szCs w:val="24"/>
          <w:lang w:val="en-US"/>
        </w:rPr>
        <w:t xml:space="preserve">Table </w:t>
      </w:r>
      <w:r>
        <w:rPr>
          <w:rFonts w:ascii="Times New Roman" w:hAnsi="Times New Roman" w:cs="Times New Roman"/>
          <w:sz w:val="24"/>
          <w:szCs w:val="24"/>
          <w:lang w:val="en-US"/>
        </w:rPr>
        <w:t>2</w:t>
      </w:r>
      <w:r w:rsidRPr="00A61426">
        <w:rPr>
          <w:rFonts w:ascii="Times New Roman" w:hAnsi="Times New Roman" w:cs="Times New Roman"/>
          <w:sz w:val="24"/>
          <w:szCs w:val="24"/>
          <w:lang w:val="en-US"/>
        </w:rPr>
        <w:t xml:space="preserve">. </w:t>
      </w:r>
      <w:r w:rsidR="00DA384A" w:rsidRPr="00DA384A">
        <w:rPr>
          <w:rFonts w:ascii="Times New Roman" w:hAnsi="Times New Roman" w:cs="Times New Roman"/>
          <w:sz w:val="24"/>
          <w:szCs w:val="24"/>
          <w:lang w:val="en-GB"/>
        </w:rPr>
        <w:t>Objective and subjective outcomes measured in the selected studies</w:t>
      </w:r>
      <w:r w:rsidRPr="00A61426">
        <w:rPr>
          <w:rFonts w:ascii="Times New Roman" w:hAnsi="Times New Roman" w:cs="Times New Roman"/>
          <w:sz w:val="24"/>
          <w:szCs w:val="24"/>
          <w:lang w:val="en-US"/>
        </w:rPr>
        <w:t>.</w:t>
      </w:r>
    </w:p>
    <w:tbl>
      <w:tblPr>
        <w:tblStyle w:val="TableGrid"/>
        <w:tblW w:w="5356" w:type="pct"/>
        <w:jc w:val="center"/>
        <w:tblBorders>
          <w:insideH w:val="none" w:sz="0" w:space="0" w:color="auto"/>
          <w:insideV w:val="none" w:sz="0" w:space="0" w:color="auto"/>
        </w:tblBorders>
        <w:tblCellMar>
          <w:left w:w="0" w:type="dxa"/>
          <w:right w:w="0" w:type="dxa"/>
        </w:tblCellMar>
        <w:tblLook w:val="00A0" w:firstRow="1" w:lastRow="0" w:firstColumn="1" w:lastColumn="0" w:noHBand="0" w:noVBand="0"/>
      </w:tblPr>
      <w:tblGrid>
        <w:gridCol w:w="2272"/>
        <w:gridCol w:w="3006"/>
        <w:gridCol w:w="1380"/>
        <w:gridCol w:w="2133"/>
        <w:gridCol w:w="159"/>
        <w:gridCol w:w="1472"/>
        <w:gridCol w:w="1509"/>
        <w:gridCol w:w="251"/>
        <w:gridCol w:w="1653"/>
        <w:gridCol w:w="1469"/>
      </w:tblGrid>
      <w:tr w:rsidR="00D51C16" w:rsidRPr="00A61426" w14:paraId="31D0D868" w14:textId="77777777" w:rsidTr="00417883">
        <w:trPr>
          <w:trHeight w:val="662"/>
          <w:jc w:val="center"/>
        </w:trPr>
        <w:tc>
          <w:tcPr>
            <w:tcW w:w="742" w:type="pct"/>
            <w:vMerge w:val="restart"/>
            <w:tcBorders>
              <w:top w:val="single" w:sz="4" w:space="0" w:color="auto"/>
              <w:left w:val="nil"/>
              <w:bottom w:val="single" w:sz="4" w:space="0" w:color="auto"/>
            </w:tcBorders>
            <w:vAlign w:val="center"/>
          </w:tcPr>
          <w:p w14:paraId="1EBB80F5" w14:textId="77777777" w:rsidR="00D51C16" w:rsidRPr="00A61426" w:rsidRDefault="00D51C16" w:rsidP="00417883">
            <w:pPr>
              <w:pStyle w:val="MDPI42tablebody"/>
              <w:autoSpaceDE w:val="0"/>
              <w:autoSpaceDN w:val="0"/>
              <w:spacing w:line="360" w:lineRule="auto"/>
              <w:jc w:val="left"/>
              <w:rPr>
                <w:rFonts w:ascii="Times New Roman" w:hAnsi="Times New Roman"/>
                <w:b/>
              </w:rPr>
            </w:pPr>
            <w:r w:rsidRPr="00A61426">
              <w:rPr>
                <w:rFonts w:ascii="Times New Roman" w:hAnsi="Times New Roman"/>
                <w:b/>
              </w:rPr>
              <w:t>Authors</w:t>
            </w:r>
          </w:p>
        </w:tc>
        <w:tc>
          <w:tcPr>
            <w:tcW w:w="982" w:type="pct"/>
            <w:vMerge w:val="restart"/>
            <w:tcBorders>
              <w:top w:val="single" w:sz="4" w:space="0" w:color="auto"/>
            </w:tcBorders>
            <w:vAlign w:val="center"/>
          </w:tcPr>
          <w:p w14:paraId="1A4EE6E3" w14:textId="77777777" w:rsidR="00D51C16" w:rsidRPr="00A61426" w:rsidRDefault="00D51C16" w:rsidP="00417883">
            <w:pPr>
              <w:pStyle w:val="MDPI42tablebody"/>
              <w:autoSpaceDE w:val="0"/>
              <w:autoSpaceDN w:val="0"/>
              <w:spacing w:line="360" w:lineRule="auto"/>
              <w:jc w:val="left"/>
              <w:rPr>
                <w:rFonts w:ascii="Times New Roman" w:hAnsi="Times New Roman"/>
                <w:b/>
              </w:rPr>
            </w:pPr>
            <w:r w:rsidRPr="00A61426">
              <w:rPr>
                <w:rFonts w:ascii="Times New Roman" w:hAnsi="Times New Roman"/>
                <w:b/>
              </w:rPr>
              <w:t>Study objectives</w:t>
            </w:r>
          </w:p>
        </w:tc>
        <w:tc>
          <w:tcPr>
            <w:tcW w:w="2173" w:type="pct"/>
            <w:gridSpan w:val="5"/>
            <w:tcBorders>
              <w:top w:val="single" w:sz="4" w:space="0" w:color="auto"/>
            </w:tcBorders>
            <w:vAlign w:val="center"/>
          </w:tcPr>
          <w:p w14:paraId="5FFC4890" w14:textId="77777777" w:rsidR="00D51C16" w:rsidRPr="00A61426" w:rsidRDefault="00D51C16" w:rsidP="00417883">
            <w:pPr>
              <w:pStyle w:val="MDPI42tablebody"/>
              <w:autoSpaceDE w:val="0"/>
              <w:autoSpaceDN w:val="0"/>
              <w:spacing w:line="360" w:lineRule="auto"/>
              <w:jc w:val="left"/>
              <w:rPr>
                <w:rFonts w:ascii="Times New Roman" w:hAnsi="Times New Roman"/>
                <w:b/>
                <w:bCs/>
              </w:rPr>
            </w:pPr>
            <w:r w:rsidRPr="00A61426">
              <w:rPr>
                <w:rFonts w:ascii="Times New Roman" w:hAnsi="Times New Roman"/>
                <w:b/>
              </w:rPr>
              <w:t>Caregiver</w:t>
            </w:r>
          </w:p>
        </w:tc>
        <w:tc>
          <w:tcPr>
            <w:tcW w:w="82" w:type="pct"/>
            <w:tcBorders>
              <w:top w:val="single" w:sz="4" w:space="0" w:color="auto"/>
              <w:bottom w:val="nil"/>
            </w:tcBorders>
            <w:vAlign w:val="center"/>
          </w:tcPr>
          <w:p w14:paraId="6C789BB2" w14:textId="77777777" w:rsidR="00D51C16" w:rsidRPr="00A61426" w:rsidRDefault="00D51C16" w:rsidP="00417883">
            <w:pPr>
              <w:pStyle w:val="MDPI42tablebody"/>
              <w:autoSpaceDE w:val="0"/>
              <w:autoSpaceDN w:val="0"/>
              <w:spacing w:line="360" w:lineRule="auto"/>
              <w:jc w:val="left"/>
              <w:rPr>
                <w:rFonts w:ascii="Times New Roman" w:hAnsi="Times New Roman"/>
                <w:b/>
                <w:bCs/>
              </w:rPr>
            </w:pPr>
          </w:p>
        </w:tc>
        <w:tc>
          <w:tcPr>
            <w:tcW w:w="1021" w:type="pct"/>
            <w:gridSpan w:val="2"/>
            <w:tcBorders>
              <w:top w:val="single" w:sz="4" w:space="0" w:color="auto"/>
              <w:bottom w:val="single" w:sz="4" w:space="0" w:color="auto"/>
              <w:right w:val="nil"/>
            </w:tcBorders>
            <w:vAlign w:val="center"/>
          </w:tcPr>
          <w:p w14:paraId="69F9DE44" w14:textId="77777777" w:rsidR="00D51C16" w:rsidRPr="00A61426" w:rsidRDefault="00D51C16" w:rsidP="00417883">
            <w:pPr>
              <w:pStyle w:val="MDPI42tablebody"/>
              <w:autoSpaceDE w:val="0"/>
              <w:autoSpaceDN w:val="0"/>
              <w:spacing w:line="360" w:lineRule="auto"/>
              <w:jc w:val="left"/>
              <w:rPr>
                <w:rFonts w:ascii="Times New Roman" w:hAnsi="Times New Roman"/>
                <w:b/>
                <w:bCs/>
              </w:rPr>
            </w:pPr>
            <w:r w:rsidRPr="00A61426">
              <w:rPr>
                <w:rFonts w:ascii="Times New Roman" w:hAnsi="Times New Roman"/>
                <w:b/>
                <w:bCs/>
              </w:rPr>
              <w:t>People with dementia</w:t>
            </w:r>
          </w:p>
        </w:tc>
      </w:tr>
      <w:tr w:rsidR="00D51C16" w:rsidRPr="00A61426" w14:paraId="2DA28029" w14:textId="77777777" w:rsidTr="00417883">
        <w:trPr>
          <w:trHeight w:val="700"/>
          <w:jc w:val="center"/>
        </w:trPr>
        <w:tc>
          <w:tcPr>
            <w:tcW w:w="742" w:type="pct"/>
            <w:vMerge/>
            <w:tcBorders>
              <w:top w:val="single" w:sz="4" w:space="0" w:color="auto"/>
              <w:left w:val="nil"/>
              <w:bottom w:val="single" w:sz="4" w:space="0" w:color="auto"/>
            </w:tcBorders>
            <w:vAlign w:val="center"/>
          </w:tcPr>
          <w:p w14:paraId="340AD15E" w14:textId="77777777" w:rsidR="00D51C16" w:rsidRPr="00A61426" w:rsidRDefault="00D51C16" w:rsidP="00417883">
            <w:pPr>
              <w:pStyle w:val="MDPI42tablebody"/>
              <w:autoSpaceDE w:val="0"/>
              <w:autoSpaceDN w:val="0"/>
              <w:spacing w:line="360" w:lineRule="auto"/>
              <w:jc w:val="left"/>
              <w:rPr>
                <w:rFonts w:ascii="Times New Roman" w:hAnsi="Times New Roman"/>
                <w:b/>
              </w:rPr>
            </w:pPr>
          </w:p>
        </w:tc>
        <w:tc>
          <w:tcPr>
            <w:tcW w:w="982" w:type="pct"/>
            <w:vMerge/>
            <w:vAlign w:val="center"/>
          </w:tcPr>
          <w:p w14:paraId="1E0ED6D9" w14:textId="77777777" w:rsidR="00D51C16" w:rsidRPr="00A61426" w:rsidRDefault="00D51C16" w:rsidP="00417883">
            <w:pPr>
              <w:pStyle w:val="MDPI42tablebody"/>
              <w:autoSpaceDE w:val="0"/>
              <w:autoSpaceDN w:val="0"/>
              <w:spacing w:line="360" w:lineRule="auto"/>
              <w:jc w:val="left"/>
              <w:rPr>
                <w:rFonts w:ascii="Times New Roman" w:hAnsi="Times New Roman"/>
                <w:b/>
              </w:rPr>
            </w:pPr>
          </w:p>
        </w:tc>
        <w:tc>
          <w:tcPr>
            <w:tcW w:w="1147" w:type="pct"/>
            <w:gridSpan w:val="2"/>
            <w:tcBorders>
              <w:top w:val="single" w:sz="4" w:space="0" w:color="auto"/>
              <w:bottom w:val="single" w:sz="4" w:space="0" w:color="auto"/>
            </w:tcBorders>
            <w:vAlign w:val="center"/>
          </w:tcPr>
          <w:p w14:paraId="3A54F230" w14:textId="77777777" w:rsidR="00D51C16" w:rsidRPr="00A61426" w:rsidRDefault="00D51C16" w:rsidP="00417883">
            <w:pPr>
              <w:pStyle w:val="MDPI42tablebody"/>
              <w:autoSpaceDE w:val="0"/>
              <w:autoSpaceDN w:val="0"/>
              <w:spacing w:line="360" w:lineRule="auto"/>
              <w:jc w:val="left"/>
              <w:rPr>
                <w:rFonts w:ascii="Times New Roman" w:hAnsi="Times New Roman"/>
                <w:b/>
                <w:iCs/>
              </w:rPr>
            </w:pPr>
            <w:r w:rsidRPr="00A61426">
              <w:rPr>
                <w:rFonts w:ascii="Times New Roman" w:hAnsi="Times New Roman"/>
                <w:b/>
                <w:iCs/>
              </w:rPr>
              <w:t>Objective outcomes</w:t>
            </w:r>
            <w:r w:rsidRPr="00A61426">
              <w:rPr>
                <w:rFonts w:ascii="Times New Roman" w:hAnsi="Times New Roman"/>
                <w:b/>
              </w:rPr>
              <w:t xml:space="preserve"> measured with Wearable sensors</w:t>
            </w:r>
          </w:p>
        </w:tc>
        <w:tc>
          <w:tcPr>
            <w:tcW w:w="52" w:type="pct"/>
            <w:tcBorders>
              <w:top w:val="single" w:sz="4" w:space="0" w:color="auto"/>
              <w:bottom w:val="nil"/>
            </w:tcBorders>
            <w:vAlign w:val="center"/>
          </w:tcPr>
          <w:p w14:paraId="67DBED7B" w14:textId="77777777" w:rsidR="00D51C16" w:rsidRPr="00A61426" w:rsidRDefault="00D51C16" w:rsidP="00417883">
            <w:pPr>
              <w:pStyle w:val="MDPI42tablebody"/>
              <w:autoSpaceDE w:val="0"/>
              <w:autoSpaceDN w:val="0"/>
              <w:spacing w:line="360" w:lineRule="auto"/>
              <w:jc w:val="left"/>
              <w:rPr>
                <w:rFonts w:ascii="Times New Roman" w:hAnsi="Times New Roman"/>
                <w:b/>
                <w:bCs/>
              </w:rPr>
            </w:pPr>
          </w:p>
        </w:tc>
        <w:tc>
          <w:tcPr>
            <w:tcW w:w="974" w:type="pct"/>
            <w:gridSpan w:val="2"/>
            <w:tcBorders>
              <w:top w:val="single" w:sz="4" w:space="0" w:color="auto"/>
              <w:bottom w:val="single" w:sz="4" w:space="0" w:color="auto"/>
            </w:tcBorders>
            <w:vAlign w:val="center"/>
          </w:tcPr>
          <w:p w14:paraId="7B3283E9" w14:textId="77777777" w:rsidR="00D51C16" w:rsidRPr="00A61426" w:rsidRDefault="00D51C16" w:rsidP="00417883">
            <w:pPr>
              <w:pStyle w:val="MDPI42tablebody"/>
              <w:autoSpaceDE w:val="0"/>
              <w:autoSpaceDN w:val="0"/>
              <w:spacing w:line="360" w:lineRule="auto"/>
              <w:jc w:val="left"/>
              <w:rPr>
                <w:rFonts w:ascii="Times New Roman" w:hAnsi="Times New Roman"/>
                <w:b/>
                <w:iCs/>
              </w:rPr>
            </w:pPr>
            <w:r w:rsidRPr="00A61426">
              <w:rPr>
                <w:rFonts w:ascii="Times New Roman" w:hAnsi="Times New Roman"/>
                <w:b/>
                <w:bCs/>
              </w:rPr>
              <w:t>Subjective outcomes</w:t>
            </w:r>
          </w:p>
        </w:tc>
        <w:tc>
          <w:tcPr>
            <w:tcW w:w="82" w:type="pct"/>
            <w:tcBorders>
              <w:top w:val="nil"/>
              <w:bottom w:val="nil"/>
            </w:tcBorders>
            <w:vAlign w:val="center"/>
          </w:tcPr>
          <w:p w14:paraId="5BFB87FD" w14:textId="77777777" w:rsidR="00D51C16" w:rsidRPr="00A61426" w:rsidRDefault="00D51C16" w:rsidP="00417883">
            <w:pPr>
              <w:pStyle w:val="MDPI42tablebody"/>
              <w:autoSpaceDE w:val="0"/>
              <w:autoSpaceDN w:val="0"/>
              <w:spacing w:line="360" w:lineRule="auto"/>
              <w:jc w:val="left"/>
              <w:rPr>
                <w:rFonts w:ascii="Times New Roman" w:hAnsi="Times New Roman"/>
                <w:b/>
                <w:bCs/>
              </w:rPr>
            </w:pPr>
          </w:p>
        </w:tc>
        <w:tc>
          <w:tcPr>
            <w:tcW w:w="1021" w:type="pct"/>
            <w:gridSpan w:val="2"/>
            <w:tcBorders>
              <w:top w:val="single" w:sz="4" w:space="0" w:color="auto"/>
              <w:bottom w:val="single" w:sz="4" w:space="0" w:color="auto"/>
              <w:right w:val="nil"/>
            </w:tcBorders>
            <w:vAlign w:val="center"/>
          </w:tcPr>
          <w:p w14:paraId="5B9CE8F9" w14:textId="77777777" w:rsidR="00D51C16" w:rsidRPr="00A61426" w:rsidRDefault="00D51C16" w:rsidP="00417883">
            <w:pPr>
              <w:pStyle w:val="MDPI42tablebody"/>
              <w:autoSpaceDE w:val="0"/>
              <w:autoSpaceDN w:val="0"/>
              <w:spacing w:line="360" w:lineRule="auto"/>
              <w:jc w:val="left"/>
              <w:rPr>
                <w:rFonts w:ascii="Times New Roman" w:hAnsi="Times New Roman"/>
                <w:b/>
                <w:iCs/>
              </w:rPr>
            </w:pPr>
            <w:r w:rsidRPr="00A61426">
              <w:rPr>
                <w:rFonts w:ascii="Times New Roman" w:hAnsi="Times New Roman"/>
                <w:b/>
                <w:bCs/>
              </w:rPr>
              <w:t>Subjective outcomes</w:t>
            </w:r>
          </w:p>
        </w:tc>
      </w:tr>
      <w:tr w:rsidR="00D51C16" w:rsidRPr="00A61426" w14:paraId="4457894D" w14:textId="77777777" w:rsidTr="00417883">
        <w:trPr>
          <w:trHeight w:val="691"/>
          <w:jc w:val="center"/>
        </w:trPr>
        <w:tc>
          <w:tcPr>
            <w:tcW w:w="742" w:type="pct"/>
            <w:vMerge/>
            <w:tcBorders>
              <w:top w:val="single" w:sz="4" w:space="0" w:color="auto"/>
              <w:left w:val="nil"/>
              <w:bottom w:val="single" w:sz="4" w:space="0" w:color="auto"/>
            </w:tcBorders>
            <w:vAlign w:val="center"/>
          </w:tcPr>
          <w:p w14:paraId="4E1B675B" w14:textId="77777777" w:rsidR="00D51C16" w:rsidRPr="00A61426" w:rsidRDefault="00D51C16" w:rsidP="00417883">
            <w:pPr>
              <w:pStyle w:val="MDPI42tablebody"/>
              <w:autoSpaceDE w:val="0"/>
              <w:autoSpaceDN w:val="0"/>
              <w:spacing w:line="360" w:lineRule="auto"/>
              <w:jc w:val="left"/>
              <w:rPr>
                <w:rFonts w:ascii="Times New Roman" w:hAnsi="Times New Roman"/>
                <w:b/>
              </w:rPr>
            </w:pPr>
          </w:p>
        </w:tc>
        <w:tc>
          <w:tcPr>
            <w:tcW w:w="982" w:type="pct"/>
            <w:vMerge/>
            <w:vAlign w:val="center"/>
          </w:tcPr>
          <w:p w14:paraId="0C58EC52" w14:textId="77777777" w:rsidR="00D51C16" w:rsidRPr="00A61426" w:rsidRDefault="00D51C16" w:rsidP="00417883">
            <w:pPr>
              <w:pStyle w:val="MDPI42tablebody"/>
              <w:autoSpaceDE w:val="0"/>
              <w:autoSpaceDN w:val="0"/>
              <w:spacing w:line="360" w:lineRule="auto"/>
              <w:jc w:val="left"/>
              <w:rPr>
                <w:rFonts w:ascii="Times New Roman" w:hAnsi="Times New Roman"/>
                <w:b/>
              </w:rPr>
            </w:pPr>
          </w:p>
        </w:tc>
        <w:tc>
          <w:tcPr>
            <w:tcW w:w="451" w:type="pct"/>
            <w:tcBorders>
              <w:top w:val="nil"/>
              <w:bottom w:val="single" w:sz="4" w:space="0" w:color="auto"/>
            </w:tcBorders>
            <w:vAlign w:val="center"/>
          </w:tcPr>
          <w:p w14:paraId="4A6ECC99" w14:textId="77777777" w:rsidR="00D51C16" w:rsidRPr="00A61426" w:rsidRDefault="00D51C16" w:rsidP="00417883">
            <w:pPr>
              <w:pStyle w:val="MDPI42tablebody"/>
              <w:autoSpaceDE w:val="0"/>
              <w:autoSpaceDN w:val="0"/>
              <w:spacing w:line="360" w:lineRule="auto"/>
              <w:jc w:val="left"/>
              <w:rPr>
                <w:rFonts w:ascii="Times New Roman" w:hAnsi="Times New Roman"/>
                <w:b/>
                <w:iCs/>
              </w:rPr>
            </w:pPr>
            <w:r w:rsidRPr="00A61426">
              <w:rPr>
                <w:rFonts w:ascii="Times New Roman" w:hAnsi="Times New Roman"/>
                <w:b/>
                <w:iCs/>
              </w:rPr>
              <w:t>Outcomes</w:t>
            </w:r>
          </w:p>
        </w:tc>
        <w:tc>
          <w:tcPr>
            <w:tcW w:w="697" w:type="pct"/>
            <w:tcBorders>
              <w:top w:val="nil"/>
              <w:bottom w:val="single" w:sz="4" w:space="0" w:color="auto"/>
            </w:tcBorders>
            <w:vAlign w:val="center"/>
          </w:tcPr>
          <w:p w14:paraId="17ABD603" w14:textId="77777777" w:rsidR="00D51C16" w:rsidRPr="00A61426" w:rsidRDefault="00D51C16" w:rsidP="00417883">
            <w:pPr>
              <w:pStyle w:val="MDPI42tablebody"/>
              <w:spacing w:line="360" w:lineRule="auto"/>
              <w:jc w:val="left"/>
              <w:rPr>
                <w:rFonts w:ascii="Times New Roman" w:hAnsi="Times New Roman"/>
              </w:rPr>
            </w:pPr>
            <w:r w:rsidRPr="00A61426">
              <w:rPr>
                <w:rFonts w:ascii="Times New Roman" w:hAnsi="Times New Roman"/>
                <w:b/>
                <w:bCs/>
              </w:rPr>
              <w:t>Variables</w:t>
            </w:r>
          </w:p>
        </w:tc>
        <w:tc>
          <w:tcPr>
            <w:tcW w:w="52" w:type="pct"/>
            <w:tcBorders>
              <w:top w:val="nil"/>
              <w:bottom w:val="single" w:sz="4" w:space="0" w:color="auto"/>
            </w:tcBorders>
            <w:vAlign w:val="center"/>
          </w:tcPr>
          <w:p w14:paraId="363DEF0E" w14:textId="77777777" w:rsidR="00D51C16" w:rsidRPr="00A61426" w:rsidRDefault="00D51C16" w:rsidP="00417883">
            <w:pPr>
              <w:pStyle w:val="MDPI42tablebody"/>
              <w:autoSpaceDE w:val="0"/>
              <w:autoSpaceDN w:val="0"/>
              <w:spacing w:line="360" w:lineRule="auto"/>
              <w:jc w:val="left"/>
              <w:rPr>
                <w:rFonts w:ascii="Times New Roman" w:hAnsi="Times New Roman"/>
                <w:b/>
                <w:iCs/>
              </w:rPr>
            </w:pPr>
          </w:p>
        </w:tc>
        <w:tc>
          <w:tcPr>
            <w:tcW w:w="481" w:type="pct"/>
            <w:tcBorders>
              <w:top w:val="nil"/>
              <w:bottom w:val="single" w:sz="4" w:space="0" w:color="auto"/>
            </w:tcBorders>
            <w:vAlign w:val="center"/>
          </w:tcPr>
          <w:p w14:paraId="0108CE3F" w14:textId="77777777" w:rsidR="00D51C16" w:rsidRPr="00A61426" w:rsidRDefault="00D51C16" w:rsidP="00417883">
            <w:pPr>
              <w:pStyle w:val="MDPI42tablebody"/>
              <w:autoSpaceDE w:val="0"/>
              <w:autoSpaceDN w:val="0"/>
              <w:spacing w:line="360" w:lineRule="auto"/>
              <w:jc w:val="left"/>
              <w:rPr>
                <w:rFonts w:ascii="Times New Roman" w:hAnsi="Times New Roman"/>
                <w:b/>
                <w:bCs/>
              </w:rPr>
            </w:pPr>
            <w:r w:rsidRPr="00A61426">
              <w:rPr>
                <w:rFonts w:ascii="Times New Roman" w:hAnsi="Times New Roman"/>
                <w:b/>
                <w:iCs/>
              </w:rPr>
              <w:t>Outcomes</w:t>
            </w:r>
          </w:p>
        </w:tc>
        <w:tc>
          <w:tcPr>
            <w:tcW w:w="493" w:type="pct"/>
            <w:tcBorders>
              <w:top w:val="nil"/>
              <w:bottom w:val="single" w:sz="4" w:space="0" w:color="auto"/>
            </w:tcBorders>
            <w:vAlign w:val="center"/>
          </w:tcPr>
          <w:p w14:paraId="49DCF86A" w14:textId="77777777" w:rsidR="00D51C16" w:rsidRPr="00A61426" w:rsidRDefault="00D51C16" w:rsidP="00417883">
            <w:pPr>
              <w:pStyle w:val="MDPI42tablebody"/>
              <w:autoSpaceDE w:val="0"/>
              <w:autoSpaceDN w:val="0"/>
              <w:spacing w:line="360" w:lineRule="auto"/>
              <w:jc w:val="left"/>
              <w:rPr>
                <w:rFonts w:ascii="Times New Roman" w:hAnsi="Times New Roman"/>
                <w:b/>
                <w:bCs/>
              </w:rPr>
            </w:pPr>
            <w:r w:rsidRPr="00A61426">
              <w:rPr>
                <w:rFonts w:ascii="Times New Roman" w:hAnsi="Times New Roman"/>
                <w:b/>
                <w:bCs/>
              </w:rPr>
              <w:t>Tools</w:t>
            </w:r>
          </w:p>
        </w:tc>
        <w:tc>
          <w:tcPr>
            <w:tcW w:w="82" w:type="pct"/>
            <w:tcBorders>
              <w:top w:val="nil"/>
              <w:bottom w:val="single" w:sz="4" w:space="0" w:color="auto"/>
            </w:tcBorders>
            <w:vAlign w:val="center"/>
          </w:tcPr>
          <w:p w14:paraId="3D32D6D2" w14:textId="77777777" w:rsidR="00D51C16" w:rsidRPr="00A61426" w:rsidRDefault="00D51C16" w:rsidP="00417883">
            <w:pPr>
              <w:pStyle w:val="MDPI42tablebody"/>
              <w:autoSpaceDE w:val="0"/>
              <w:autoSpaceDN w:val="0"/>
              <w:spacing w:line="360" w:lineRule="auto"/>
              <w:jc w:val="left"/>
              <w:rPr>
                <w:rFonts w:ascii="Times New Roman" w:hAnsi="Times New Roman"/>
                <w:b/>
                <w:iCs/>
              </w:rPr>
            </w:pPr>
          </w:p>
        </w:tc>
        <w:tc>
          <w:tcPr>
            <w:tcW w:w="540" w:type="pct"/>
            <w:tcBorders>
              <w:top w:val="single" w:sz="4" w:space="0" w:color="auto"/>
              <w:bottom w:val="single" w:sz="4" w:space="0" w:color="auto"/>
            </w:tcBorders>
            <w:vAlign w:val="center"/>
          </w:tcPr>
          <w:p w14:paraId="62681333" w14:textId="77777777" w:rsidR="00D51C16" w:rsidRPr="00A61426" w:rsidRDefault="00D51C16" w:rsidP="00417883">
            <w:pPr>
              <w:pStyle w:val="MDPI42tablebody"/>
              <w:autoSpaceDE w:val="0"/>
              <w:autoSpaceDN w:val="0"/>
              <w:spacing w:line="360" w:lineRule="auto"/>
              <w:jc w:val="left"/>
              <w:rPr>
                <w:rFonts w:ascii="Times New Roman" w:hAnsi="Times New Roman"/>
                <w:b/>
                <w:bCs/>
              </w:rPr>
            </w:pPr>
            <w:r w:rsidRPr="00A61426">
              <w:rPr>
                <w:rFonts w:ascii="Times New Roman" w:hAnsi="Times New Roman"/>
                <w:b/>
                <w:iCs/>
              </w:rPr>
              <w:t>Outcomes</w:t>
            </w:r>
          </w:p>
        </w:tc>
        <w:tc>
          <w:tcPr>
            <w:tcW w:w="481" w:type="pct"/>
            <w:tcBorders>
              <w:top w:val="single" w:sz="4" w:space="0" w:color="auto"/>
              <w:bottom w:val="single" w:sz="4" w:space="0" w:color="auto"/>
              <w:right w:val="nil"/>
            </w:tcBorders>
            <w:vAlign w:val="center"/>
          </w:tcPr>
          <w:p w14:paraId="4DB56E5B" w14:textId="77777777" w:rsidR="00D51C16" w:rsidRPr="00A61426" w:rsidRDefault="00D51C16" w:rsidP="00417883">
            <w:pPr>
              <w:pStyle w:val="MDPI42tablebody"/>
              <w:spacing w:line="360" w:lineRule="auto"/>
              <w:jc w:val="left"/>
              <w:rPr>
                <w:rFonts w:ascii="Times New Roman" w:hAnsi="Times New Roman"/>
              </w:rPr>
            </w:pPr>
            <w:r w:rsidRPr="00A61426">
              <w:rPr>
                <w:rFonts w:ascii="Times New Roman" w:hAnsi="Times New Roman"/>
                <w:b/>
                <w:bCs/>
              </w:rPr>
              <w:t>Tools</w:t>
            </w:r>
          </w:p>
        </w:tc>
      </w:tr>
      <w:tr w:rsidR="00D51C16" w:rsidRPr="00A61426" w14:paraId="652EBA53" w14:textId="77777777" w:rsidTr="00417883">
        <w:trPr>
          <w:trHeight w:val="1427"/>
          <w:jc w:val="center"/>
        </w:trPr>
        <w:tc>
          <w:tcPr>
            <w:tcW w:w="742" w:type="pct"/>
            <w:tcBorders>
              <w:top w:val="single" w:sz="4" w:space="0" w:color="auto"/>
              <w:left w:val="nil"/>
              <w:bottom w:val="single" w:sz="4" w:space="0" w:color="auto"/>
            </w:tcBorders>
            <w:vAlign w:val="center"/>
          </w:tcPr>
          <w:p w14:paraId="6D3B2C8E" w14:textId="3EE23F88" w:rsidR="00D51C16" w:rsidRPr="00A61426" w:rsidRDefault="00D51C16" w:rsidP="00417883">
            <w:pPr>
              <w:pStyle w:val="MDPI42tablebody"/>
              <w:autoSpaceDE w:val="0"/>
              <w:autoSpaceDN w:val="0"/>
              <w:spacing w:line="360" w:lineRule="auto"/>
              <w:jc w:val="left"/>
              <w:rPr>
                <w:rFonts w:ascii="Times New Roman" w:hAnsi="Times New Roman"/>
                <w:color w:val="000000" w:themeColor="text1"/>
                <w:vertAlign w:val="superscript"/>
              </w:rPr>
            </w:pPr>
            <w:r w:rsidRPr="00A61426">
              <w:rPr>
                <w:rFonts w:ascii="Times New Roman" w:hAnsi="Times New Roman"/>
                <w:color w:val="auto"/>
              </w:rPr>
              <w:t xml:space="preserve">Pollak </w:t>
            </w:r>
            <w:r w:rsidR="00A501D4">
              <w:rPr>
                <w:rFonts w:ascii="Times New Roman" w:hAnsi="Times New Roman"/>
                <w:color w:val="auto"/>
              </w:rPr>
              <w:t>&amp; Stokes (1997)</w:t>
            </w:r>
          </w:p>
        </w:tc>
        <w:tc>
          <w:tcPr>
            <w:tcW w:w="982" w:type="pct"/>
            <w:tcBorders>
              <w:top w:val="single" w:sz="4" w:space="0" w:color="auto"/>
              <w:bottom w:val="single" w:sz="4" w:space="0" w:color="auto"/>
            </w:tcBorders>
            <w:vAlign w:val="center"/>
          </w:tcPr>
          <w:p w14:paraId="12293EC5"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Measuring subjective sleep quality and motor activity patterns in older people with and without dementia and their caregivers.</w:t>
            </w:r>
          </w:p>
        </w:tc>
        <w:tc>
          <w:tcPr>
            <w:tcW w:w="451" w:type="pct"/>
            <w:tcBorders>
              <w:top w:val="single" w:sz="4" w:space="0" w:color="auto"/>
              <w:bottom w:val="single" w:sz="4" w:space="0" w:color="auto"/>
            </w:tcBorders>
            <w:vAlign w:val="center"/>
          </w:tcPr>
          <w:p w14:paraId="5359D6B8"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PA</w:t>
            </w:r>
          </w:p>
        </w:tc>
        <w:tc>
          <w:tcPr>
            <w:tcW w:w="697" w:type="pct"/>
            <w:tcBorders>
              <w:top w:val="single" w:sz="4" w:space="0" w:color="auto"/>
              <w:bottom w:val="single" w:sz="4" w:space="0" w:color="auto"/>
            </w:tcBorders>
            <w:vAlign w:val="center"/>
          </w:tcPr>
          <w:p w14:paraId="388F31CD" w14:textId="77777777" w:rsidR="00D51C16" w:rsidRPr="00A61426" w:rsidRDefault="00D51C16" w:rsidP="00417883">
            <w:pPr>
              <w:pStyle w:val="MDPI42tablebody"/>
              <w:autoSpaceDE w:val="0"/>
              <w:autoSpaceDN w:val="0"/>
              <w:spacing w:line="360" w:lineRule="auto"/>
              <w:jc w:val="left"/>
              <w:rPr>
                <w:rFonts w:ascii="Times New Roman" w:hAnsi="Times New Roman"/>
                <w:color w:val="auto"/>
                <w:shd w:val="clear" w:color="auto" w:fill="FFFFFF"/>
              </w:rPr>
            </w:pPr>
            <w:r w:rsidRPr="00A61426">
              <w:rPr>
                <w:rFonts w:ascii="Times New Roman" w:hAnsi="Times New Roman"/>
                <w:color w:val="auto"/>
                <w:shd w:val="clear" w:color="auto" w:fill="FFFFFF"/>
              </w:rPr>
              <w:t>AC, IB</w:t>
            </w:r>
          </w:p>
        </w:tc>
        <w:tc>
          <w:tcPr>
            <w:tcW w:w="52" w:type="pct"/>
            <w:tcBorders>
              <w:top w:val="single" w:sz="4" w:space="0" w:color="auto"/>
              <w:bottom w:val="single" w:sz="4" w:space="0" w:color="auto"/>
            </w:tcBorders>
            <w:vAlign w:val="center"/>
          </w:tcPr>
          <w:p w14:paraId="687660F5"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p>
        </w:tc>
        <w:tc>
          <w:tcPr>
            <w:tcW w:w="481" w:type="pct"/>
            <w:tcBorders>
              <w:top w:val="single" w:sz="4" w:space="0" w:color="auto"/>
              <w:bottom w:val="single" w:sz="4" w:space="0" w:color="auto"/>
            </w:tcBorders>
            <w:vAlign w:val="center"/>
          </w:tcPr>
          <w:p w14:paraId="20728EE4"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493" w:type="pct"/>
            <w:tcBorders>
              <w:top w:val="single" w:sz="4" w:space="0" w:color="auto"/>
              <w:bottom w:val="single" w:sz="4" w:space="0" w:color="auto"/>
            </w:tcBorders>
            <w:vAlign w:val="center"/>
          </w:tcPr>
          <w:p w14:paraId="65E08C47"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82" w:type="pct"/>
            <w:tcBorders>
              <w:top w:val="single" w:sz="4" w:space="0" w:color="auto"/>
              <w:bottom w:val="single" w:sz="4" w:space="0" w:color="auto"/>
            </w:tcBorders>
            <w:vAlign w:val="center"/>
          </w:tcPr>
          <w:p w14:paraId="72727C9F"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p>
        </w:tc>
        <w:tc>
          <w:tcPr>
            <w:tcW w:w="540" w:type="pct"/>
            <w:tcBorders>
              <w:top w:val="single" w:sz="4" w:space="0" w:color="auto"/>
              <w:bottom w:val="single" w:sz="4" w:space="0" w:color="auto"/>
            </w:tcBorders>
            <w:vAlign w:val="center"/>
          </w:tcPr>
          <w:p w14:paraId="2D23D121"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481" w:type="pct"/>
            <w:tcBorders>
              <w:top w:val="single" w:sz="4" w:space="0" w:color="auto"/>
              <w:bottom w:val="single" w:sz="4" w:space="0" w:color="auto"/>
              <w:right w:val="nil"/>
            </w:tcBorders>
            <w:vAlign w:val="center"/>
          </w:tcPr>
          <w:p w14:paraId="521AB215"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r>
      <w:tr w:rsidR="00D51C16" w:rsidRPr="00A61426" w14:paraId="6C338BF4" w14:textId="77777777" w:rsidTr="00417883">
        <w:trPr>
          <w:trHeight w:val="1122"/>
          <w:jc w:val="center"/>
        </w:trPr>
        <w:tc>
          <w:tcPr>
            <w:tcW w:w="742" w:type="pct"/>
            <w:tcBorders>
              <w:top w:val="single" w:sz="4" w:space="0" w:color="auto"/>
              <w:left w:val="nil"/>
              <w:bottom w:val="single" w:sz="4" w:space="0" w:color="auto"/>
            </w:tcBorders>
            <w:vAlign w:val="center"/>
          </w:tcPr>
          <w:p w14:paraId="4CAEF52B" w14:textId="0DAE2E68" w:rsidR="00D51C16" w:rsidRPr="00A61426" w:rsidRDefault="00D51C16" w:rsidP="00417883">
            <w:pPr>
              <w:pStyle w:val="MDPI42tablebody"/>
              <w:autoSpaceDE w:val="0"/>
              <w:autoSpaceDN w:val="0"/>
              <w:spacing w:line="360" w:lineRule="auto"/>
              <w:jc w:val="left"/>
              <w:rPr>
                <w:rFonts w:ascii="Times New Roman" w:hAnsi="Times New Roman"/>
                <w:color w:val="000000" w:themeColor="text1"/>
                <w:vertAlign w:val="superscript"/>
              </w:rPr>
            </w:pPr>
            <w:proofErr w:type="spellStart"/>
            <w:r w:rsidRPr="00A61426">
              <w:rPr>
                <w:rFonts w:ascii="Times New Roman" w:hAnsi="Times New Roman"/>
                <w:color w:val="auto"/>
              </w:rPr>
              <w:t>Akkerman</w:t>
            </w:r>
            <w:proofErr w:type="spellEnd"/>
            <w:r w:rsidR="00A501D4">
              <w:rPr>
                <w:rFonts w:ascii="Times New Roman" w:hAnsi="Times New Roman"/>
                <w:color w:val="auto"/>
              </w:rPr>
              <w:t xml:space="preserve"> &amp; Ostwald</w:t>
            </w:r>
            <w:r w:rsidRPr="00A61426">
              <w:rPr>
                <w:rFonts w:ascii="Times New Roman" w:hAnsi="Times New Roman"/>
                <w:color w:val="auto"/>
              </w:rPr>
              <w:t xml:space="preserve"> </w:t>
            </w:r>
            <w:r w:rsidR="00A501D4">
              <w:rPr>
                <w:rFonts w:ascii="Times New Roman" w:hAnsi="Times New Roman"/>
                <w:color w:val="auto"/>
              </w:rPr>
              <w:t>(2004)</w:t>
            </w:r>
          </w:p>
        </w:tc>
        <w:tc>
          <w:tcPr>
            <w:tcW w:w="982" w:type="pct"/>
            <w:tcBorders>
              <w:top w:val="single" w:sz="4" w:space="0" w:color="auto"/>
              <w:bottom w:val="single" w:sz="4" w:space="0" w:color="auto"/>
            </w:tcBorders>
            <w:vAlign w:val="center"/>
          </w:tcPr>
          <w:p w14:paraId="6F00457D"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shd w:val="clear" w:color="auto" w:fill="FFFFFF"/>
                <w:lang w:val="en-US"/>
              </w:rPr>
              <w:t xml:space="preserve">Evaluating </w:t>
            </w:r>
            <w:r w:rsidRPr="00A61426">
              <w:rPr>
                <w:color w:val="000000" w:themeColor="text1"/>
                <w:sz w:val="20"/>
                <w:szCs w:val="20"/>
                <w:shd w:val="clear" w:color="auto" w:fill="FFFFFF"/>
                <w:lang w:val="en-US"/>
              </w:rPr>
              <w:t xml:space="preserve">the efficacy of cognitive–behavioral intervention for </w:t>
            </w:r>
            <w:r w:rsidRPr="00A61426">
              <w:rPr>
                <w:sz w:val="20"/>
                <w:szCs w:val="20"/>
                <w:lang w:val="en-US"/>
              </w:rPr>
              <w:t>caregivers</w:t>
            </w:r>
            <w:r w:rsidRPr="00A61426">
              <w:rPr>
                <w:color w:val="000000" w:themeColor="text1"/>
                <w:sz w:val="20"/>
                <w:szCs w:val="20"/>
                <w:shd w:val="clear" w:color="auto" w:fill="FFFFFF"/>
                <w:lang w:val="en-US"/>
              </w:rPr>
              <w:t>.</w:t>
            </w:r>
          </w:p>
        </w:tc>
        <w:tc>
          <w:tcPr>
            <w:tcW w:w="451" w:type="pct"/>
            <w:tcBorders>
              <w:top w:val="single" w:sz="4" w:space="0" w:color="auto"/>
              <w:bottom w:val="single" w:sz="4" w:space="0" w:color="auto"/>
            </w:tcBorders>
            <w:vAlign w:val="center"/>
          </w:tcPr>
          <w:p w14:paraId="7876C890"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tc>
        <w:tc>
          <w:tcPr>
            <w:tcW w:w="697" w:type="pct"/>
            <w:tcBorders>
              <w:top w:val="single" w:sz="4" w:space="0" w:color="auto"/>
              <w:bottom w:val="single" w:sz="4" w:space="0" w:color="auto"/>
            </w:tcBorders>
            <w:vAlign w:val="center"/>
          </w:tcPr>
          <w:p w14:paraId="7FF93BC3" w14:textId="77777777" w:rsidR="00D51C16" w:rsidRPr="00A61426" w:rsidRDefault="00D51C16" w:rsidP="00417883">
            <w:pPr>
              <w:pStyle w:val="MDPI42tablebody"/>
              <w:autoSpaceDE w:val="0"/>
              <w:autoSpaceDN w:val="0"/>
              <w:spacing w:line="360" w:lineRule="auto"/>
              <w:jc w:val="left"/>
              <w:rPr>
                <w:rFonts w:ascii="Times New Roman" w:hAnsi="Times New Roman"/>
                <w:color w:val="auto"/>
                <w:shd w:val="clear" w:color="auto" w:fill="FFFFFF"/>
              </w:rPr>
            </w:pPr>
            <w:r w:rsidRPr="00A61426">
              <w:rPr>
                <w:rFonts w:ascii="Times New Roman" w:hAnsi="Times New Roman"/>
                <w:color w:val="000000" w:themeColor="text1"/>
                <w:shd w:val="clear" w:color="auto" w:fill="FFFFFF"/>
              </w:rPr>
              <w:t>SF</w:t>
            </w:r>
          </w:p>
        </w:tc>
        <w:tc>
          <w:tcPr>
            <w:tcW w:w="52" w:type="pct"/>
            <w:tcBorders>
              <w:top w:val="single" w:sz="4" w:space="0" w:color="auto"/>
              <w:bottom w:val="single" w:sz="4" w:space="0" w:color="auto"/>
            </w:tcBorders>
            <w:vAlign w:val="center"/>
          </w:tcPr>
          <w:p w14:paraId="1776A6FF"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p>
        </w:tc>
        <w:tc>
          <w:tcPr>
            <w:tcW w:w="481" w:type="pct"/>
            <w:tcBorders>
              <w:top w:val="single" w:sz="4" w:space="0" w:color="auto"/>
              <w:bottom w:val="single" w:sz="4" w:space="0" w:color="auto"/>
            </w:tcBorders>
            <w:vAlign w:val="center"/>
          </w:tcPr>
          <w:p w14:paraId="3DF1418E"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493" w:type="pct"/>
            <w:tcBorders>
              <w:top w:val="single" w:sz="4" w:space="0" w:color="auto"/>
              <w:bottom w:val="single" w:sz="4" w:space="0" w:color="auto"/>
            </w:tcBorders>
            <w:vAlign w:val="center"/>
          </w:tcPr>
          <w:p w14:paraId="6B6CB1E9"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82" w:type="pct"/>
            <w:tcBorders>
              <w:top w:val="single" w:sz="4" w:space="0" w:color="auto"/>
              <w:bottom w:val="single" w:sz="4" w:space="0" w:color="auto"/>
            </w:tcBorders>
            <w:vAlign w:val="center"/>
          </w:tcPr>
          <w:p w14:paraId="43F222DE"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p>
        </w:tc>
        <w:tc>
          <w:tcPr>
            <w:tcW w:w="540" w:type="pct"/>
            <w:tcBorders>
              <w:top w:val="single" w:sz="4" w:space="0" w:color="auto"/>
              <w:bottom w:val="single" w:sz="4" w:space="0" w:color="auto"/>
            </w:tcBorders>
            <w:vAlign w:val="center"/>
          </w:tcPr>
          <w:p w14:paraId="3B3075CA"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481" w:type="pct"/>
            <w:tcBorders>
              <w:top w:val="single" w:sz="4" w:space="0" w:color="auto"/>
              <w:bottom w:val="single" w:sz="4" w:space="0" w:color="auto"/>
              <w:right w:val="nil"/>
            </w:tcBorders>
            <w:vAlign w:val="center"/>
          </w:tcPr>
          <w:p w14:paraId="4D23A9BD"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r>
      <w:tr w:rsidR="00D51C16" w:rsidRPr="00A61426" w14:paraId="10975960" w14:textId="77777777" w:rsidTr="00417883">
        <w:trPr>
          <w:trHeight w:val="1251"/>
          <w:jc w:val="center"/>
        </w:trPr>
        <w:tc>
          <w:tcPr>
            <w:tcW w:w="742" w:type="pct"/>
            <w:tcBorders>
              <w:top w:val="single" w:sz="4" w:space="0" w:color="auto"/>
              <w:left w:val="nil"/>
              <w:bottom w:val="single" w:sz="4" w:space="0" w:color="auto"/>
            </w:tcBorders>
            <w:vAlign w:val="center"/>
          </w:tcPr>
          <w:p w14:paraId="108CF6BF" w14:textId="4CD15710" w:rsidR="00D51C16" w:rsidRPr="00A61426" w:rsidRDefault="00D51C16" w:rsidP="00417883">
            <w:pPr>
              <w:pStyle w:val="MDPI42tablebody"/>
              <w:autoSpaceDE w:val="0"/>
              <w:autoSpaceDN w:val="0"/>
              <w:spacing w:line="360" w:lineRule="auto"/>
              <w:jc w:val="left"/>
              <w:rPr>
                <w:rFonts w:ascii="Times New Roman" w:hAnsi="Times New Roman"/>
                <w:color w:val="000000" w:themeColor="text1"/>
                <w:vertAlign w:val="superscript"/>
                <w:lang w:val="it-IT"/>
              </w:rPr>
            </w:pPr>
            <w:r w:rsidRPr="00A61426">
              <w:rPr>
                <w:rFonts w:ascii="Times New Roman" w:hAnsi="Times New Roman"/>
                <w:color w:val="auto"/>
                <w:lang w:val="it-IT"/>
              </w:rPr>
              <w:t>Ancoli–Israel et al.</w:t>
            </w:r>
            <w:r w:rsidR="00A501D4">
              <w:rPr>
                <w:rFonts w:ascii="Times New Roman" w:hAnsi="Times New Roman"/>
                <w:color w:val="auto"/>
                <w:lang w:val="it-IT"/>
              </w:rPr>
              <w:t xml:space="preserve"> (2005)</w:t>
            </w:r>
          </w:p>
        </w:tc>
        <w:tc>
          <w:tcPr>
            <w:tcW w:w="982" w:type="pct"/>
            <w:tcBorders>
              <w:top w:val="single" w:sz="4" w:space="0" w:color="auto"/>
              <w:bottom w:val="single" w:sz="4" w:space="0" w:color="auto"/>
            </w:tcBorders>
            <w:vAlign w:val="center"/>
          </w:tcPr>
          <w:p w14:paraId="0AE2AE78"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shd w:val="clear" w:color="auto" w:fill="FFFFFF"/>
                <w:lang w:val="en-US"/>
              </w:rPr>
              <w:t xml:space="preserve">Evaluating </w:t>
            </w:r>
            <w:r w:rsidRPr="00A61426">
              <w:rPr>
                <w:color w:val="000000" w:themeColor="text1"/>
                <w:sz w:val="20"/>
                <w:szCs w:val="20"/>
                <w:shd w:val="clear" w:color="auto" w:fill="FFFFFF"/>
                <w:lang w:val="en-US"/>
              </w:rPr>
              <w:t>the efficacy of Galantamine or Donepezil on sleep in people with dementia and their caregivers.</w:t>
            </w:r>
          </w:p>
        </w:tc>
        <w:tc>
          <w:tcPr>
            <w:tcW w:w="451" w:type="pct"/>
            <w:tcBorders>
              <w:top w:val="single" w:sz="4" w:space="0" w:color="auto"/>
              <w:bottom w:val="single" w:sz="4" w:space="0" w:color="auto"/>
            </w:tcBorders>
            <w:vAlign w:val="center"/>
          </w:tcPr>
          <w:p w14:paraId="354BE419"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tc>
        <w:tc>
          <w:tcPr>
            <w:tcW w:w="697" w:type="pct"/>
            <w:tcBorders>
              <w:top w:val="single" w:sz="4" w:space="0" w:color="auto"/>
              <w:bottom w:val="single" w:sz="4" w:space="0" w:color="auto"/>
            </w:tcBorders>
            <w:vAlign w:val="center"/>
          </w:tcPr>
          <w:p w14:paraId="3B7A56E5"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SF, SE, SD</w:t>
            </w:r>
          </w:p>
        </w:tc>
        <w:tc>
          <w:tcPr>
            <w:tcW w:w="52" w:type="pct"/>
            <w:tcBorders>
              <w:top w:val="single" w:sz="4" w:space="0" w:color="auto"/>
              <w:bottom w:val="single" w:sz="4" w:space="0" w:color="auto"/>
            </w:tcBorders>
            <w:vAlign w:val="center"/>
          </w:tcPr>
          <w:p w14:paraId="5F64516D"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p>
        </w:tc>
        <w:tc>
          <w:tcPr>
            <w:tcW w:w="481" w:type="pct"/>
            <w:tcBorders>
              <w:top w:val="single" w:sz="4" w:space="0" w:color="auto"/>
              <w:bottom w:val="single" w:sz="4" w:space="0" w:color="auto"/>
            </w:tcBorders>
            <w:vAlign w:val="center"/>
          </w:tcPr>
          <w:p w14:paraId="2694B251"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493" w:type="pct"/>
            <w:tcBorders>
              <w:top w:val="single" w:sz="4" w:space="0" w:color="auto"/>
              <w:bottom w:val="single" w:sz="4" w:space="0" w:color="auto"/>
            </w:tcBorders>
            <w:vAlign w:val="center"/>
          </w:tcPr>
          <w:p w14:paraId="3189A099"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82" w:type="pct"/>
            <w:tcBorders>
              <w:top w:val="single" w:sz="4" w:space="0" w:color="auto"/>
              <w:bottom w:val="single" w:sz="4" w:space="0" w:color="auto"/>
            </w:tcBorders>
            <w:vAlign w:val="center"/>
          </w:tcPr>
          <w:p w14:paraId="07E2D8E4"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p>
        </w:tc>
        <w:tc>
          <w:tcPr>
            <w:tcW w:w="540" w:type="pct"/>
            <w:tcBorders>
              <w:top w:val="single" w:sz="4" w:space="0" w:color="auto"/>
              <w:bottom w:val="single" w:sz="4" w:space="0" w:color="auto"/>
            </w:tcBorders>
            <w:vAlign w:val="center"/>
          </w:tcPr>
          <w:p w14:paraId="24A744FF"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481" w:type="pct"/>
            <w:tcBorders>
              <w:top w:val="single" w:sz="4" w:space="0" w:color="auto"/>
              <w:bottom w:val="single" w:sz="4" w:space="0" w:color="auto"/>
              <w:right w:val="nil"/>
            </w:tcBorders>
            <w:vAlign w:val="center"/>
          </w:tcPr>
          <w:p w14:paraId="400EBDE2"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r>
      <w:tr w:rsidR="00D51C16" w:rsidRPr="00A61426" w14:paraId="7AA6C550" w14:textId="77777777" w:rsidTr="00417883">
        <w:trPr>
          <w:trHeight w:val="1269"/>
          <w:jc w:val="center"/>
        </w:trPr>
        <w:tc>
          <w:tcPr>
            <w:tcW w:w="742" w:type="pct"/>
            <w:tcBorders>
              <w:top w:val="single" w:sz="4" w:space="0" w:color="auto"/>
              <w:left w:val="nil"/>
              <w:bottom w:val="single" w:sz="4" w:space="0" w:color="auto"/>
            </w:tcBorders>
            <w:vAlign w:val="center"/>
          </w:tcPr>
          <w:p w14:paraId="194C7C4A" w14:textId="2417DED3" w:rsidR="00D51C16" w:rsidRPr="00A61426" w:rsidRDefault="00D51C16" w:rsidP="00417883">
            <w:pPr>
              <w:pStyle w:val="MDPI42tablebody"/>
              <w:autoSpaceDE w:val="0"/>
              <w:autoSpaceDN w:val="0"/>
              <w:spacing w:line="360" w:lineRule="auto"/>
              <w:jc w:val="left"/>
              <w:rPr>
                <w:rFonts w:ascii="Times New Roman" w:hAnsi="Times New Roman"/>
                <w:color w:val="000000" w:themeColor="text1"/>
                <w:vertAlign w:val="superscript"/>
              </w:rPr>
            </w:pPr>
            <w:r w:rsidRPr="00A61426">
              <w:rPr>
                <w:rFonts w:ascii="Times New Roman" w:hAnsi="Times New Roman"/>
                <w:color w:val="auto"/>
              </w:rPr>
              <w:t>McCurry et al.</w:t>
            </w:r>
            <w:r w:rsidR="00A501D4">
              <w:rPr>
                <w:rFonts w:ascii="Times New Roman" w:hAnsi="Times New Roman"/>
                <w:color w:val="auto"/>
              </w:rPr>
              <w:t xml:space="preserve"> (2005)</w:t>
            </w:r>
          </w:p>
        </w:tc>
        <w:tc>
          <w:tcPr>
            <w:tcW w:w="982" w:type="pct"/>
            <w:tcBorders>
              <w:top w:val="single" w:sz="4" w:space="0" w:color="auto"/>
              <w:bottom w:val="single" w:sz="4" w:space="0" w:color="auto"/>
            </w:tcBorders>
            <w:vAlign w:val="center"/>
          </w:tcPr>
          <w:p w14:paraId="2648D024"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Evaluating whether a sleep education program could improve sleep in people with dementia and their caregivers.</w:t>
            </w:r>
          </w:p>
        </w:tc>
        <w:tc>
          <w:tcPr>
            <w:tcW w:w="451" w:type="pct"/>
            <w:tcBorders>
              <w:top w:val="single" w:sz="4" w:space="0" w:color="auto"/>
              <w:bottom w:val="single" w:sz="4" w:space="0" w:color="auto"/>
            </w:tcBorders>
            <w:vAlign w:val="center"/>
          </w:tcPr>
          <w:p w14:paraId="5265C3D4"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tc>
        <w:tc>
          <w:tcPr>
            <w:tcW w:w="697" w:type="pct"/>
            <w:tcBorders>
              <w:top w:val="single" w:sz="4" w:space="0" w:color="auto"/>
              <w:bottom w:val="single" w:sz="4" w:space="0" w:color="auto"/>
            </w:tcBorders>
            <w:vAlign w:val="center"/>
          </w:tcPr>
          <w:p w14:paraId="2516722F"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SF, SE, SD</w:t>
            </w:r>
          </w:p>
        </w:tc>
        <w:tc>
          <w:tcPr>
            <w:tcW w:w="52" w:type="pct"/>
            <w:tcBorders>
              <w:top w:val="single" w:sz="4" w:space="0" w:color="auto"/>
              <w:bottom w:val="single" w:sz="4" w:space="0" w:color="auto"/>
            </w:tcBorders>
            <w:vAlign w:val="center"/>
          </w:tcPr>
          <w:p w14:paraId="69274A91"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p>
        </w:tc>
        <w:tc>
          <w:tcPr>
            <w:tcW w:w="481" w:type="pct"/>
            <w:tcBorders>
              <w:top w:val="single" w:sz="4" w:space="0" w:color="auto"/>
              <w:bottom w:val="single" w:sz="4" w:space="0" w:color="auto"/>
            </w:tcBorders>
            <w:vAlign w:val="center"/>
          </w:tcPr>
          <w:p w14:paraId="2364802F"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493" w:type="pct"/>
            <w:tcBorders>
              <w:top w:val="single" w:sz="4" w:space="0" w:color="auto"/>
              <w:bottom w:val="single" w:sz="4" w:space="0" w:color="auto"/>
            </w:tcBorders>
            <w:vAlign w:val="center"/>
          </w:tcPr>
          <w:p w14:paraId="619646F1"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82" w:type="pct"/>
            <w:tcBorders>
              <w:top w:val="single" w:sz="4" w:space="0" w:color="auto"/>
              <w:bottom w:val="single" w:sz="4" w:space="0" w:color="auto"/>
            </w:tcBorders>
            <w:vAlign w:val="center"/>
          </w:tcPr>
          <w:p w14:paraId="5D2C6A69"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p>
        </w:tc>
        <w:tc>
          <w:tcPr>
            <w:tcW w:w="540" w:type="pct"/>
            <w:tcBorders>
              <w:top w:val="single" w:sz="4" w:space="0" w:color="auto"/>
              <w:bottom w:val="single" w:sz="4" w:space="0" w:color="auto"/>
            </w:tcBorders>
            <w:vAlign w:val="center"/>
          </w:tcPr>
          <w:p w14:paraId="0BFB1657"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Cognitive functioning.</w:t>
            </w:r>
          </w:p>
          <w:p w14:paraId="3A94B311"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Depression</w:t>
            </w:r>
          </w:p>
        </w:tc>
        <w:tc>
          <w:tcPr>
            <w:tcW w:w="481" w:type="pct"/>
            <w:tcBorders>
              <w:top w:val="single" w:sz="4" w:space="0" w:color="auto"/>
              <w:bottom w:val="single" w:sz="4" w:space="0" w:color="auto"/>
              <w:right w:val="nil"/>
            </w:tcBorders>
            <w:vAlign w:val="center"/>
          </w:tcPr>
          <w:p w14:paraId="75A65423"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MMSE</w:t>
            </w:r>
          </w:p>
          <w:p w14:paraId="08F6AF11"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CSDD</w:t>
            </w:r>
          </w:p>
        </w:tc>
      </w:tr>
      <w:tr w:rsidR="00D51C16" w:rsidRPr="00A61426" w14:paraId="367B15D0" w14:textId="77777777" w:rsidTr="00417883">
        <w:trPr>
          <w:trHeight w:val="300"/>
          <w:jc w:val="center"/>
        </w:trPr>
        <w:tc>
          <w:tcPr>
            <w:tcW w:w="742" w:type="pct"/>
            <w:tcBorders>
              <w:top w:val="single" w:sz="4" w:space="0" w:color="auto"/>
              <w:left w:val="nil"/>
              <w:bottom w:val="single" w:sz="4" w:space="0" w:color="auto"/>
            </w:tcBorders>
            <w:vAlign w:val="center"/>
          </w:tcPr>
          <w:p w14:paraId="6AEC795C" w14:textId="3D134345" w:rsidR="00D51C16" w:rsidRPr="00A61426" w:rsidRDefault="00D51C16" w:rsidP="00417883">
            <w:pPr>
              <w:pStyle w:val="MDPI42tablebody"/>
              <w:autoSpaceDE w:val="0"/>
              <w:autoSpaceDN w:val="0"/>
              <w:spacing w:line="360" w:lineRule="auto"/>
              <w:jc w:val="left"/>
              <w:rPr>
                <w:rFonts w:ascii="Times New Roman" w:hAnsi="Times New Roman"/>
                <w:color w:val="000000" w:themeColor="text1"/>
                <w:vertAlign w:val="superscript"/>
              </w:rPr>
            </w:pPr>
            <w:r w:rsidRPr="00A61426">
              <w:rPr>
                <w:rFonts w:ascii="Times New Roman" w:hAnsi="Times New Roman"/>
                <w:color w:val="auto"/>
              </w:rPr>
              <w:t>Lee et al.</w:t>
            </w:r>
            <w:r w:rsidR="00A501D4">
              <w:rPr>
                <w:rFonts w:ascii="Times New Roman" w:hAnsi="Times New Roman"/>
                <w:color w:val="auto"/>
              </w:rPr>
              <w:t xml:space="preserve"> (2007)</w:t>
            </w:r>
          </w:p>
        </w:tc>
        <w:tc>
          <w:tcPr>
            <w:tcW w:w="982" w:type="pct"/>
            <w:tcBorders>
              <w:top w:val="single" w:sz="4" w:space="0" w:color="auto"/>
              <w:bottom w:val="single" w:sz="4" w:space="0" w:color="auto"/>
            </w:tcBorders>
            <w:vAlign w:val="center"/>
          </w:tcPr>
          <w:p w14:paraId="0CF89C76"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Evaluating the sleep–wake patterns of people with dementia and their caregivers before, during, and after 2–week periods of institutional respite care.</w:t>
            </w:r>
          </w:p>
        </w:tc>
        <w:tc>
          <w:tcPr>
            <w:tcW w:w="451" w:type="pct"/>
            <w:tcBorders>
              <w:top w:val="single" w:sz="4" w:space="0" w:color="auto"/>
              <w:bottom w:val="single" w:sz="4" w:space="0" w:color="auto"/>
            </w:tcBorders>
            <w:vAlign w:val="center"/>
          </w:tcPr>
          <w:p w14:paraId="38970CD8"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tc>
        <w:tc>
          <w:tcPr>
            <w:tcW w:w="697" w:type="pct"/>
            <w:tcBorders>
              <w:top w:val="single" w:sz="4" w:space="0" w:color="auto"/>
              <w:bottom w:val="single" w:sz="4" w:space="0" w:color="auto"/>
            </w:tcBorders>
            <w:vAlign w:val="center"/>
          </w:tcPr>
          <w:p w14:paraId="15D49A3B"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SF, SE, SL, SD</w:t>
            </w:r>
          </w:p>
        </w:tc>
        <w:tc>
          <w:tcPr>
            <w:tcW w:w="52" w:type="pct"/>
            <w:tcBorders>
              <w:top w:val="single" w:sz="4" w:space="0" w:color="auto"/>
              <w:bottom w:val="single" w:sz="4" w:space="0" w:color="auto"/>
            </w:tcBorders>
            <w:vAlign w:val="center"/>
          </w:tcPr>
          <w:p w14:paraId="182D8228"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p>
        </w:tc>
        <w:tc>
          <w:tcPr>
            <w:tcW w:w="481" w:type="pct"/>
            <w:tcBorders>
              <w:top w:val="single" w:sz="4" w:space="0" w:color="auto"/>
              <w:bottom w:val="single" w:sz="4" w:space="0" w:color="auto"/>
            </w:tcBorders>
            <w:vAlign w:val="center"/>
          </w:tcPr>
          <w:p w14:paraId="24E6FF44"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493" w:type="pct"/>
            <w:tcBorders>
              <w:top w:val="single" w:sz="4" w:space="0" w:color="auto"/>
              <w:bottom w:val="single" w:sz="4" w:space="0" w:color="auto"/>
            </w:tcBorders>
            <w:vAlign w:val="center"/>
          </w:tcPr>
          <w:p w14:paraId="4CDB9929"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82" w:type="pct"/>
            <w:tcBorders>
              <w:top w:val="single" w:sz="4" w:space="0" w:color="auto"/>
              <w:bottom w:val="single" w:sz="4" w:space="0" w:color="auto"/>
            </w:tcBorders>
            <w:vAlign w:val="center"/>
          </w:tcPr>
          <w:p w14:paraId="1F8FA259" w14:textId="77777777" w:rsidR="00D51C16" w:rsidRPr="00A61426" w:rsidRDefault="00D51C16" w:rsidP="00417883">
            <w:pPr>
              <w:pStyle w:val="MDPI42tablebody"/>
              <w:spacing w:line="360" w:lineRule="auto"/>
              <w:jc w:val="left"/>
              <w:rPr>
                <w:rFonts w:ascii="Times New Roman" w:hAnsi="Times New Roman"/>
                <w:color w:val="auto"/>
              </w:rPr>
            </w:pPr>
          </w:p>
        </w:tc>
        <w:tc>
          <w:tcPr>
            <w:tcW w:w="540" w:type="pct"/>
            <w:tcBorders>
              <w:top w:val="single" w:sz="4" w:space="0" w:color="auto"/>
              <w:bottom w:val="single" w:sz="4" w:space="0" w:color="auto"/>
            </w:tcBorders>
            <w:vAlign w:val="center"/>
          </w:tcPr>
          <w:p w14:paraId="6453EBC0" w14:textId="77777777" w:rsidR="00D51C16" w:rsidRPr="00A61426" w:rsidRDefault="00D51C16" w:rsidP="00417883">
            <w:pPr>
              <w:pStyle w:val="MDPI42tablebody"/>
              <w:spacing w:line="360" w:lineRule="auto"/>
              <w:jc w:val="left"/>
              <w:rPr>
                <w:rFonts w:ascii="Times New Roman" w:hAnsi="Times New Roman"/>
                <w:color w:val="auto"/>
              </w:rPr>
            </w:pPr>
            <w:r w:rsidRPr="00A61426">
              <w:rPr>
                <w:rFonts w:ascii="Times New Roman" w:hAnsi="Times New Roman"/>
                <w:color w:val="auto"/>
              </w:rPr>
              <w:t>–</w:t>
            </w:r>
          </w:p>
        </w:tc>
        <w:tc>
          <w:tcPr>
            <w:tcW w:w="481" w:type="pct"/>
            <w:tcBorders>
              <w:top w:val="single" w:sz="4" w:space="0" w:color="auto"/>
              <w:bottom w:val="single" w:sz="4" w:space="0" w:color="auto"/>
              <w:right w:val="nil"/>
            </w:tcBorders>
            <w:vAlign w:val="center"/>
          </w:tcPr>
          <w:p w14:paraId="0288002B"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r>
      <w:tr w:rsidR="00D51C16" w:rsidRPr="00A61426" w14:paraId="0262D7BC" w14:textId="77777777" w:rsidTr="00417883">
        <w:trPr>
          <w:trHeight w:val="300"/>
          <w:jc w:val="center"/>
        </w:trPr>
        <w:tc>
          <w:tcPr>
            <w:tcW w:w="742" w:type="pct"/>
            <w:tcBorders>
              <w:top w:val="single" w:sz="4" w:space="0" w:color="auto"/>
              <w:left w:val="nil"/>
              <w:bottom w:val="single" w:sz="4" w:space="0" w:color="auto"/>
            </w:tcBorders>
            <w:vAlign w:val="center"/>
          </w:tcPr>
          <w:p w14:paraId="2B009C24" w14:textId="0BE3A483" w:rsidR="00D51C16" w:rsidRPr="00A61426" w:rsidRDefault="00D51C16" w:rsidP="00417883">
            <w:pPr>
              <w:pStyle w:val="MDPI42tablebody"/>
              <w:autoSpaceDE w:val="0"/>
              <w:autoSpaceDN w:val="0"/>
              <w:spacing w:line="360" w:lineRule="auto"/>
              <w:jc w:val="left"/>
              <w:rPr>
                <w:rFonts w:ascii="Times New Roman" w:hAnsi="Times New Roman"/>
                <w:color w:val="000000" w:themeColor="text1"/>
                <w:vertAlign w:val="superscript"/>
              </w:rPr>
            </w:pPr>
            <w:r w:rsidRPr="00A61426">
              <w:rPr>
                <w:rFonts w:ascii="Times New Roman" w:hAnsi="Times New Roman"/>
                <w:color w:val="auto"/>
              </w:rPr>
              <w:t>McCurry et al.</w:t>
            </w:r>
            <w:r w:rsidR="00A501D4">
              <w:rPr>
                <w:rFonts w:ascii="Times New Roman" w:hAnsi="Times New Roman"/>
                <w:color w:val="auto"/>
              </w:rPr>
              <w:t xml:space="preserve"> (2008)</w:t>
            </w:r>
          </w:p>
        </w:tc>
        <w:tc>
          <w:tcPr>
            <w:tcW w:w="982" w:type="pct"/>
            <w:tcBorders>
              <w:top w:val="single" w:sz="4" w:space="0" w:color="auto"/>
              <w:bottom w:val="single" w:sz="4" w:space="0" w:color="auto"/>
            </w:tcBorders>
            <w:vAlign w:val="center"/>
          </w:tcPr>
          <w:p w14:paraId="5172D7CF"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Measuring the day–to–day variation in sleep characteristics and the concordance between nighttime sleep of people with dementia and their family caregivers.</w:t>
            </w:r>
          </w:p>
        </w:tc>
        <w:tc>
          <w:tcPr>
            <w:tcW w:w="451" w:type="pct"/>
            <w:tcBorders>
              <w:top w:val="single" w:sz="4" w:space="0" w:color="auto"/>
              <w:bottom w:val="single" w:sz="4" w:space="0" w:color="auto"/>
            </w:tcBorders>
            <w:vAlign w:val="center"/>
          </w:tcPr>
          <w:p w14:paraId="3DCE0C06"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 xml:space="preserve"> Sleep</w:t>
            </w:r>
          </w:p>
        </w:tc>
        <w:tc>
          <w:tcPr>
            <w:tcW w:w="697" w:type="pct"/>
            <w:tcBorders>
              <w:top w:val="single" w:sz="4" w:space="0" w:color="auto"/>
              <w:bottom w:val="single" w:sz="4" w:space="0" w:color="auto"/>
            </w:tcBorders>
            <w:vAlign w:val="center"/>
          </w:tcPr>
          <w:p w14:paraId="24B00445"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SF, SE, SD</w:t>
            </w:r>
          </w:p>
        </w:tc>
        <w:tc>
          <w:tcPr>
            <w:tcW w:w="52" w:type="pct"/>
            <w:tcBorders>
              <w:top w:val="single" w:sz="4" w:space="0" w:color="auto"/>
              <w:bottom w:val="single" w:sz="4" w:space="0" w:color="auto"/>
            </w:tcBorders>
            <w:vAlign w:val="center"/>
          </w:tcPr>
          <w:p w14:paraId="0FA0867D"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p>
        </w:tc>
        <w:tc>
          <w:tcPr>
            <w:tcW w:w="481" w:type="pct"/>
            <w:tcBorders>
              <w:top w:val="single" w:sz="4" w:space="0" w:color="auto"/>
              <w:bottom w:val="single" w:sz="4" w:space="0" w:color="auto"/>
            </w:tcBorders>
            <w:vAlign w:val="center"/>
          </w:tcPr>
          <w:p w14:paraId="1C541E76"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Depression</w:t>
            </w:r>
          </w:p>
          <w:p w14:paraId="62215F6B"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Health status</w:t>
            </w:r>
          </w:p>
          <w:p w14:paraId="355681CF"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Other</w:t>
            </w:r>
          </w:p>
        </w:tc>
        <w:tc>
          <w:tcPr>
            <w:tcW w:w="493" w:type="pct"/>
            <w:tcBorders>
              <w:top w:val="single" w:sz="4" w:space="0" w:color="auto"/>
              <w:bottom w:val="single" w:sz="4" w:space="0" w:color="auto"/>
            </w:tcBorders>
            <w:vAlign w:val="center"/>
          </w:tcPr>
          <w:p w14:paraId="52BEB84A"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CES–D</w:t>
            </w:r>
          </w:p>
          <w:p w14:paraId="79B0E3C5"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SF–36</w:t>
            </w:r>
          </w:p>
          <w:p w14:paraId="121EE432"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DMSS</w:t>
            </w:r>
          </w:p>
        </w:tc>
        <w:tc>
          <w:tcPr>
            <w:tcW w:w="82" w:type="pct"/>
            <w:tcBorders>
              <w:top w:val="single" w:sz="4" w:space="0" w:color="auto"/>
              <w:bottom w:val="single" w:sz="4" w:space="0" w:color="auto"/>
            </w:tcBorders>
            <w:vAlign w:val="center"/>
          </w:tcPr>
          <w:p w14:paraId="46250DBB"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p>
        </w:tc>
        <w:tc>
          <w:tcPr>
            <w:tcW w:w="540" w:type="pct"/>
            <w:tcBorders>
              <w:top w:val="single" w:sz="4" w:space="0" w:color="auto"/>
              <w:bottom w:val="single" w:sz="4" w:space="0" w:color="auto"/>
            </w:tcBorders>
            <w:vAlign w:val="center"/>
          </w:tcPr>
          <w:p w14:paraId="168CA849"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Cognitive functioning</w:t>
            </w:r>
          </w:p>
          <w:p w14:paraId="2D20BAD5"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Depression</w:t>
            </w:r>
          </w:p>
        </w:tc>
        <w:tc>
          <w:tcPr>
            <w:tcW w:w="481" w:type="pct"/>
            <w:tcBorders>
              <w:top w:val="single" w:sz="4" w:space="0" w:color="auto"/>
              <w:bottom w:val="single" w:sz="4" w:space="0" w:color="auto"/>
              <w:right w:val="nil"/>
            </w:tcBorders>
            <w:vAlign w:val="center"/>
          </w:tcPr>
          <w:p w14:paraId="5BAC4DB3"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MMSE</w:t>
            </w:r>
          </w:p>
          <w:p w14:paraId="7C2DC170"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CSDD</w:t>
            </w:r>
          </w:p>
        </w:tc>
      </w:tr>
      <w:tr w:rsidR="00D51C16" w:rsidRPr="00A61426" w14:paraId="58D30446" w14:textId="77777777" w:rsidTr="00417883">
        <w:trPr>
          <w:trHeight w:val="1441"/>
          <w:jc w:val="center"/>
        </w:trPr>
        <w:tc>
          <w:tcPr>
            <w:tcW w:w="742" w:type="pct"/>
            <w:tcBorders>
              <w:top w:val="single" w:sz="4" w:space="0" w:color="auto"/>
              <w:left w:val="nil"/>
              <w:bottom w:val="single" w:sz="4" w:space="0" w:color="auto"/>
            </w:tcBorders>
            <w:vAlign w:val="center"/>
          </w:tcPr>
          <w:p w14:paraId="24FAE5F2" w14:textId="57C850A2" w:rsidR="00D51C16" w:rsidRPr="00A61426" w:rsidRDefault="00D51C16" w:rsidP="00417883">
            <w:pPr>
              <w:pStyle w:val="MDPI42tablebody"/>
              <w:autoSpaceDE w:val="0"/>
              <w:autoSpaceDN w:val="0"/>
              <w:spacing w:line="360" w:lineRule="auto"/>
              <w:jc w:val="left"/>
              <w:rPr>
                <w:rFonts w:ascii="Times New Roman" w:hAnsi="Times New Roman"/>
                <w:color w:val="000000" w:themeColor="text1"/>
                <w:vertAlign w:val="superscript"/>
              </w:rPr>
            </w:pPr>
            <w:r w:rsidRPr="00A61426">
              <w:rPr>
                <w:rFonts w:ascii="Times New Roman" w:hAnsi="Times New Roman"/>
                <w:color w:val="auto"/>
              </w:rPr>
              <w:t>Rowe et al.</w:t>
            </w:r>
            <w:r w:rsidR="00A501D4">
              <w:rPr>
                <w:rFonts w:ascii="Times New Roman" w:hAnsi="Times New Roman"/>
                <w:color w:val="auto"/>
              </w:rPr>
              <w:t xml:space="preserve"> (2008)</w:t>
            </w:r>
          </w:p>
        </w:tc>
        <w:tc>
          <w:tcPr>
            <w:tcW w:w="982" w:type="pct"/>
            <w:tcBorders>
              <w:top w:val="single" w:sz="4" w:space="0" w:color="auto"/>
              <w:bottom w:val="single" w:sz="4" w:space="0" w:color="auto"/>
            </w:tcBorders>
            <w:vAlign w:val="center"/>
          </w:tcPr>
          <w:p w14:paraId="4854338E"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Measuring the sleep patterns in caregivers who provide care during the night and compare those patterns to non-caregiver adults.</w:t>
            </w:r>
          </w:p>
        </w:tc>
        <w:tc>
          <w:tcPr>
            <w:tcW w:w="451" w:type="pct"/>
            <w:tcBorders>
              <w:top w:val="single" w:sz="4" w:space="0" w:color="auto"/>
              <w:bottom w:val="single" w:sz="4" w:space="0" w:color="auto"/>
            </w:tcBorders>
            <w:vAlign w:val="center"/>
          </w:tcPr>
          <w:p w14:paraId="614AB9BB"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tc>
        <w:tc>
          <w:tcPr>
            <w:tcW w:w="697" w:type="pct"/>
            <w:tcBorders>
              <w:top w:val="single" w:sz="4" w:space="0" w:color="auto"/>
              <w:bottom w:val="single" w:sz="4" w:space="0" w:color="auto"/>
            </w:tcBorders>
            <w:vAlign w:val="center"/>
          </w:tcPr>
          <w:p w14:paraId="0AC43166"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SF, SE, SL</w:t>
            </w:r>
            <w:r w:rsidRPr="00A61426">
              <w:rPr>
                <w:rFonts w:ascii="Times New Roman" w:hAnsi="Times New Roman"/>
                <w:color w:val="auto"/>
                <w:shd w:val="clear" w:color="auto" w:fill="FFFFFF"/>
              </w:rPr>
              <w:t xml:space="preserve">, </w:t>
            </w:r>
            <w:r w:rsidRPr="00A61426">
              <w:rPr>
                <w:rFonts w:ascii="Times New Roman" w:hAnsi="Times New Roman"/>
                <w:color w:val="000000" w:themeColor="text1"/>
                <w:shd w:val="clear" w:color="auto" w:fill="FFFFFF"/>
              </w:rPr>
              <w:t>SD</w:t>
            </w:r>
          </w:p>
        </w:tc>
        <w:tc>
          <w:tcPr>
            <w:tcW w:w="52" w:type="pct"/>
            <w:tcBorders>
              <w:top w:val="single" w:sz="4" w:space="0" w:color="auto"/>
              <w:bottom w:val="single" w:sz="4" w:space="0" w:color="auto"/>
            </w:tcBorders>
            <w:vAlign w:val="center"/>
          </w:tcPr>
          <w:p w14:paraId="23A7D033"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p>
        </w:tc>
        <w:tc>
          <w:tcPr>
            <w:tcW w:w="481" w:type="pct"/>
            <w:tcBorders>
              <w:top w:val="single" w:sz="4" w:space="0" w:color="auto"/>
              <w:bottom w:val="single" w:sz="4" w:space="0" w:color="auto"/>
            </w:tcBorders>
            <w:vAlign w:val="center"/>
          </w:tcPr>
          <w:p w14:paraId="77EB0C91"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493" w:type="pct"/>
            <w:tcBorders>
              <w:top w:val="single" w:sz="4" w:space="0" w:color="auto"/>
              <w:bottom w:val="single" w:sz="4" w:space="0" w:color="auto"/>
            </w:tcBorders>
            <w:vAlign w:val="center"/>
          </w:tcPr>
          <w:p w14:paraId="0F4E00ED"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82" w:type="pct"/>
            <w:tcBorders>
              <w:top w:val="single" w:sz="4" w:space="0" w:color="auto"/>
              <w:bottom w:val="single" w:sz="4" w:space="0" w:color="auto"/>
            </w:tcBorders>
            <w:vAlign w:val="center"/>
          </w:tcPr>
          <w:p w14:paraId="3E864D4E"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p>
        </w:tc>
        <w:tc>
          <w:tcPr>
            <w:tcW w:w="540" w:type="pct"/>
            <w:tcBorders>
              <w:top w:val="single" w:sz="4" w:space="0" w:color="auto"/>
              <w:bottom w:val="single" w:sz="4" w:space="0" w:color="auto"/>
            </w:tcBorders>
            <w:vAlign w:val="center"/>
          </w:tcPr>
          <w:p w14:paraId="41506E92"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481" w:type="pct"/>
            <w:tcBorders>
              <w:top w:val="single" w:sz="4" w:space="0" w:color="auto"/>
              <w:bottom w:val="single" w:sz="4" w:space="0" w:color="auto"/>
              <w:right w:val="nil"/>
            </w:tcBorders>
            <w:vAlign w:val="center"/>
          </w:tcPr>
          <w:p w14:paraId="45AEAA96"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r>
      <w:tr w:rsidR="00D51C16" w:rsidRPr="00A61426" w14:paraId="661B4C5A" w14:textId="77777777" w:rsidTr="00417883">
        <w:trPr>
          <w:trHeight w:val="300"/>
          <w:jc w:val="center"/>
        </w:trPr>
        <w:tc>
          <w:tcPr>
            <w:tcW w:w="742" w:type="pct"/>
            <w:tcBorders>
              <w:top w:val="single" w:sz="4" w:space="0" w:color="auto"/>
              <w:left w:val="nil"/>
              <w:bottom w:val="single" w:sz="4" w:space="0" w:color="auto"/>
            </w:tcBorders>
            <w:vAlign w:val="center"/>
          </w:tcPr>
          <w:p w14:paraId="3257CBB8" w14:textId="41D1C4CA" w:rsidR="00D51C16" w:rsidRPr="00A61426" w:rsidRDefault="00D51C16" w:rsidP="00417883">
            <w:pPr>
              <w:pStyle w:val="MDPI42tablebody"/>
              <w:autoSpaceDE w:val="0"/>
              <w:autoSpaceDN w:val="0"/>
              <w:spacing w:line="360" w:lineRule="auto"/>
              <w:jc w:val="left"/>
              <w:rPr>
                <w:rFonts w:ascii="Times New Roman" w:hAnsi="Times New Roman"/>
                <w:color w:val="000000" w:themeColor="text1"/>
                <w:vertAlign w:val="superscript"/>
              </w:rPr>
            </w:pPr>
            <w:proofErr w:type="spellStart"/>
            <w:r w:rsidRPr="00A61426">
              <w:rPr>
                <w:rFonts w:ascii="Times New Roman" w:hAnsi="Times New Roman"/>
                <w:color w:val="auto"/>
              </w:rPr>
              <w:t>Beaudreau</w:t>
            </w:r>
            <w:proofErr w:type="spellEnd"/>
            <w:r w:rsidRPr="00A61426">
              <w:rPr>
                <w:rFonts w:ascii="Times New Roman" w:hAnsi="Times New Roman"/>
                <w:color w:val="auto"/>
              </w:rPr>
              <w:t xml:space="preserve"> et al.</w:t>
            </w:r>
            <w:r w:rsidR="00A501D4">
              <w:rPr>
                <w:rFonts w:ascii="Times New Roman" w:hAnsi="Times New Roman"/>
                <w:color w:val="auto"/>
              </w:rPr>
              <w:t xml:space="preserve"> (2008)</w:t>
            </w:r>
          </w:p>
        </w:tc>
        <w:tc>
          <w:tcPr>
            <w:tcW w:w="982" w:type="pct"/>
            <w:tcBorders>
              <w:top w:val="single" w:sz="4" w:space="0" w:color="auto"/>
              <w:bottom w:val="single" w:sz="4" w:space="0" w:color="auto"/>
            </w:tcBorders>
            <w:vAlign w:val="center"/>
          </w:tcPr>
          <w:p w14:paraId="6D2F26F6"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Measuring whether distress and disease burden were associated with objective measures of sleep disturbance in caregivers.</w:t>
            </w:r>
          </w:p>
        </w:tc>
        <w:tc>
          <w:tcPr>
            <w:tcW w:w="451" w:type="pct"/>
            <w:tcBorders>
              <w:top w:val="single" w:sz="4" w:space="0" w:color="auto"/>
              <w:bottom w:val="single" w:sz="4" w:space="0" w:color="auto"/>
            </w:tcBorders>
            <w:vAlign w:val="center"/>
          </w:tcPr>
          <w:p w14:paraId="44F69265"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tc>
        <w:tc>
          <w:tcPr>
            <w:tcW w:w="697" w:type="pct"/>
            <w:tcBorders>
              <w:top w:val="single" w:sz="4" w:space="0" w:color="auto"/>
              <w:bottom w:val="single" w:sz="4" w:space="0" w:color="auto"/>
            </w:tcBorders>
            <w:vAlign w:val="center"/>
          </w:tcPr>
          <w:p w14:paraId="425AFD3D"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SF, SE, SL, SD</w:t>
            </w:r>
          </w:p>
        </w:tc>
        <w:tc>
          <w:tcPr>
            <w:tcW w:w="52" w:type="pct"/>
            <w:tcBorders>
              <w:top w:val="single" w:sz="4" w:space="0" w:color="auto"/>
              <w:bottom w:val="single" w:sz="4" w:space="0" w:color="auto"/>
            </w:tcBorders>
            <w:vAlign w:val="center"/>
          </w:tcPr>
          <w:p w14:paraId="37B1F11E"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p>
        </w:tc>
        <w:tc>
          <w:tcPr>
            <w:tcW w:w="481" w:type="pct"/>
            <w:tcBorders>
              <w:top w:val="single" w:sz="4" w:space="0" w:color="auto"/>
              <w:bottom w:val="single" w:sz="4" w:space="0" w:color="auto"/>
            </w:tcBorders>
            <w:vAlign w:val="center"/>
          </w:tcPr>
          <w:p w14:paraId="407BCB37"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Depression</w:t>
            </w:r>
          </w:p>
          <w:p w14:paraId="682FC31C"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Health status</w:t>
            </w:r>
          </w:p>
        </w:tc>
        <w:tc>
          <w:tcPr>
            <w:tcW w:w="493" w:type="pct"/>
            <w:tcBorders>
              <w:top w:val="single" w:sz="4" w:space="0" w:color="auto"/>
              <w:bottom w:val="single" w:sz="4" w:space="0" w:color="auto"/>
            </w:tcBorders>
            <w:vAlign w:val="center"/>
          </w:tcPr>
          <w:p w14:paraId="0B5D09FA"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BDI</w:t>
            </w:r>
          </w:p>
          <w:p w14:paraId="0B547884" w14:textId="77777777" w:rsidR="00D51C16" w:rsidRPr="00A61426" w:rsidRDefault="00D51C16" w:rsidP="00417883">
            <w:pPr>
              <w:pStyle w:val="MDPI42tablebody"/>
              <w:spacing w:line="360" w:lineRule="auto"/>
              <w:jc w:val="left"/>
              <w:rPr>
                <w:rFonts w:ascii="Times New Roman" w:hAnsi="Times New Roman"/>
                <w:color w:val="auto"/>
              </w:rPr>
            </w:pPr>
            <w:r w:rsidRPr="00A61426">
              <w:rPr>
                <w:rFonts w:ascii="Times New Roman" w:hAnsi="Times New Roman"/>
                <w:color w:val="auto"/>
              </w:rPr>
              <w:t>1 item from MOS short-form general health survey</w:t>
            </w:r>
          </w:p>
          <w:p w14:paraId="42A01860" w14:textId="77777777" w:rsidR="00D51C16" w:rsidRPr="00A61426" w:rsidRDefault="00D51C16" w:rsidP="00417883">
            <w:pPr>
              <w:pStyle w:val="MDPI42tablebody"/>
              <w:spacing w:line="360" w:lineRule="auto"/>
              <w:jc w:val="left"/>
              <w:rPr>
                <w:rFonts w:ascii="Times New Roman" w:hAnsi="Times New Roman"/>
                <w:color w:val="auto"/>
              </w:rPr>
            </w:pPr>
          </w:p>
          <w:p w14:paraId="12D3EC1A"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p>
        </w:tc>
        <w:tc>
          <w:tcPr>
            <w:tcW w:w="82" w:type="pct"/>
            <w:tcBorders>
              <w:top w:val="single" w:sz="4" w:space="0" w:color="auto"/>
              <w:bottom w:val="single" w:sz="4" w:space="0" w:color="auto"/>
            </w:tcBorders>
            <w:vAlign w:val="center"/>
          </w:tcPr>
          <w:p w14:paraId="67155106"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p>
        </w:tc>
        <w:tc>
          <w:tcPr>
            <w:tcW w:w="540" w:type="pct"/>
            <w:tcBorders>
              <w:top w:val="single" w:sz="4" w:space="0" w:color="auto"/>
              <w:bottom w:val="single" w:sz="4" w:space="0" w:color="auto"/>
            </w:tcBorders>
            <w:vAlign w:val="center"/>
          </w:tcPr>
          <w:p w14:paraId="37D23A22"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Cognitive functioning</w:t>
            </w:r>
          </w:p>
          <w:p w14:paraId="170CF3DC"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Nighttime behavior</w:t>
            </w:r>
          </w:p>
        </w:tc>
        <w:tc>
          <w:tcPr>
            <w:tcW w:w="481" w:type="pct"/>
            <w:tcBorders>
              <w:top w:val="single" w:sz="4" w:space="0" w:color="auto"/>
              <w:bottom w:val="single" w:sz="4" w:space="0" w:color="auto"/>
              <w:right w:val="nil"/>
            </w:tcBorders>
            <w:vAlign w:val="center"/>
          </w:tcPr>
          <w:p w14:paraId="66F3F9AA"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MMSE</w:t>
            </w:r>
          </w:p>
          <w:p w14:paraId="38BDD82F"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1 item from RMBPC</w:t>
            </w:r>
          </w:p>
        </w:tc>
      </w:tr>
      <w:tr w:rsidR="00D51C16" w:rsidRPr="00A61426" w14:paraId="571C4BE6" w14:textId="77777777" w:rsidTr="00417883">
        <w:trPr>
          <w:trHeight w:val="1591"/>
          <w:jc w:val="center"/>
        </w:trPr>
        <w:tc>
          <w:tcPr>
            <w:tcW w:w="742" w:type="pct"/>
            <w:tcBorders>
              <w:top w:val="single" w:sz="4" w:space="0" w:color="auto"/>
              <w:left w:val="nil"/>
              <w:bottom w:val="single" w:sz="4" w:space="0" w:color="auto"/>
            </w:tcBorders>
            <w:vAlign w:val="center"/>
          </w:tcPr>
          <w:p w14:paraId="404D0B43" w14:textId="054D94C1" w:rsidR="00D51C16" w:rsidRPr="00A61426" w:rsidRDefault="00D51C16" w:rsidP="00417883">
            <w:pPr>
              <w:pStyle w:val="MDPI42tablebody"/>
              <w:autoSpaceDE w:val="0"/>
              <w:autoSpaceDN w:val="0"/>
              <w:spacing w:line="360" w:lineRule="auto"/>
              <w:jc w:val="left"/>
              <w:rPr>
                <w:rFonts w:ascii="Times New Roman" w:hAnsi="Times New Roman"/>
                <w:color w:val="000000" w:themeColor="text1"/>
                <w:vertAlign w:val="superscript"/>
                <w:lang w:val="it-IT"/>
              </w:rPr>
            </w:pPr>
            <w:r w:rsidRPr="00A61426">
              <w:rPr>
                <w:rFonts w:ascii="Times New Roman" w:hAnsi="Times New Roman"/>
                <w:color w:val="auto"/>
                <w:lang w:val="it-IT"/>
              </w:rPr>
              <w:t>Merrilees et al.</w:t>
            </w:r>
            <w:r w:rsidR="00A501D4">
              <w:rPr>
                <w:rFonts w:ascii="Times New Roman" w:hAnsi="Times New Roman"/>
                <w:color w:val="auto"/>
                <w:lang w:val="it-IT"/>
              </w:rPr>
              <w:t xml:space="preserve"> (2009)</w:t>
            </w:r>
          </w:p>
        </w:tc>
        <w:tc>
          <w:tcPr>
            <w:tcW w:w="982" w:type="pct"/>
            <w:tcBorders>
              <w:top w:val="single" w:sz="4" w:space="0" w:color="auto"/>
              <w:bottom w:val="single" w:sz="4" w:space="0" w:color="auto"/>
            </w:tcBorders>
            <w:vAlign w:val="center"/>
          </w:tcPr>
          <w:p w14:paraId="66B5D8C3" w14:textId="77777777" w:rsidR="00D51C16" w:rsidRPr="00A61426" w:rsidRDefault="00D51C16" w:rsidP="00417883">
            <w:pPr>
              <w:pStyle w:val="NormalWeb"/>
              <w:spacing w:line="360" w:lineRule="auto"/>
              <w:rPr>
                <w:sz w:val="20"/>
                <w:szCs w:val="20"/>
                <w:lang w:val="en-US"/>
              </w:rPr>
            </w:pPr>
            <w:r w:rsidRPr="00A61426">
              <w:rPr>
                <w:sz w:val="20"/>
                <w:szCs w:val="20"/>
                <w:lang w:val="en-US"/>
              </w:rPr>
              <w:t>Measuring the longitudinal changes in rest–activity patterns in a single male with dementia and the effects of this movement on his caregiver.</w:t>
            </w:r>
          </w:p>
        </w:tc>
        <w:tc>
          <w:tcPr>
            <w:tcW w:w="451" w:type="pct"/>
            <w:tcBorders>
              <w:top w:val="single" w:sz="4" w:space="0" w:color="auto"/>
              <w:bottom w:val="single" w:sz="4" w:space="0" w:color="auto"/>
            </w:tcBorders>
            <w:vAlign w:val="center"/>
          </w:tcPr>
          <w:p w14:paraId="69499F5B"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p w14:paraId="48736330"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PA</w:t>
            </w:r>
          </w:p>
        </w:tc>
        <w:tc>
          <w:tcPr>
            <w:tcW w:w="697" w:type="pct"/>
            <w:tcBorders>
              <w:top w:val="single" w:sz="4" w:space="0" w:color="auto"/>
              <w:bottom w:val="single" w:sz="4" w:space="0" w:color="auto"/>
            </w:tcBorders>
            <w:vAlign w:val="center"/>
          </w:tcPr>
          <w:p w14:paraId="0DB10F51"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SF, SE, SD</w:t>
            </w:r>
          </w:p>
          <w:p w14:paraId="5CA558F6"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AC, IB, RA, IV, IS, L5, M10</w:t>
            </w:r>
          </w:p>
        </w:tc>
        <w:tc>
          <w:tcPr>
            <w:tcW w:w="52" w:type="pct"/>
            <w:tcBorders>
              <w:top w:val="single" w:sz="4" w:space="0" w:color="auto"/>
              <w:bottom w:val="single" w:sz="4" w:space="0" w:color="auto"/>
            </w:tcBorders>
            <w:vAlign w:val="center"/>
          </w:tcPr>
          <w:p w14:paraId="4E52BA98"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p>
        </w:tc>
        <w:tc>
          <w:tcPr>
            <w:tcW w:w="481" w:type="pct"/>
            <w:tcBorders>
              <w:top w:val="single" w:sz="4" w:space="0" w:color="auto"/>
              <w:bottom w:val="single" w:sz="4" w:space="0" w:color="auto"/>
            </w:tcBorders>
            <w:vAlign w:val="center"/>
          </w:tcPr>
          <w:p w14:paraId="56CD4244"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493" w:type="pct"/>
            <w:tcBorders>
              <w:top w:val="single" w:sz="4" w:space="0" w:color="auto"/>
              <w:bottom w:val="single" w:sz="4" w:space="0" w:color="auto"/>
            </w:tcBorders>
            <w:vAlign w:val="center"/>
          </w:tcPr>
          <w:p w14:paraId="1B741DDF"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82" w:type="pct"/>
            <w:tcBorders>
              <w:top w:val="single" w:sz="4" w:space="0" w:color="auto"/>
              <w:bottom w:val="single" w:sz="4" w:space="0" w:color="auto"/>
            </w:tcBorders>
            <w:vAlign w:val="center"/>
          </w:tcPr>
          <w:p w14:paraId="50AAAE75"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p>
        </w:tc>
        <w:tc>
          <w:tcPr>
            <w:tcW w:w="540" w:type="pct"/>
            <w:tcBorders>
              <w:top w:val="single" w:sz="4" w:space="0" w:color="auto"/>
              <w:bottom w:val="single" w:sz="4" w:space="0" w:color="auto"/>
            </w:tcBorders>
            <w:vAlign w:val="center"/>
          </w:tcPr>
          <w:p w14:paraId="3EF38C0E"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481" w:type="pct"/>
            <w:tcBorders>
              <w:top w:val="single" w:sz="4" w:space="0" w:color="auto"/>
              <w:bottom w:val="single" w:sz="4" w:space="0" w:color="auto"/>
              <w:right w:val="nil"/>
            </w:tcBorders>
            <w:vAlign w:val="center"/>
          </w:tcPr>
          <w:p w14:paraId="2050CEDA"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r>
      <w:tr w:rsidR="00D51C16" w:rsidRPr="00A61426" w14:paraId="21271EA7" w14:textId="77777777" w:rsidTr="00417883">
        <w:trPr>
          <w:trHeight w:val="1273"/>
          <w:jc w:val="center"/>
        </w:trPr>
        <w:tc>
          <w:tcPr>
            <w:tcW w:w="742" w:type="pct"/>
            <w:tcBorders>
              <w:top w:val="single" w:sz="4" w:space="0" w:color="auto"/>
              <w:left w:val="nil"/>
              <w:bottom w:val="single" w:sz="4" w:space="0" w:color="auto"/>
            </w:tcBorders>
            <w:vAlign w:val="center"/>
          </w:tcPr>
          <w:p w14:paraId="73989410" w14:textId="3CA2668A" w:rsidR="00D51C16" w:rsidRPr="00A61426" w:rsidRDefault="00D51C16" w:rsidP="00417883">
            <w:pPr>
              <w:pStyle w:val="MDPI42tablebody"/>
              <w:autoSpaceDE w:val="0"/>
              <w:autoSpaceDN w:val="0"/>
              <w:spacing w:line="360" w:lineRule="auto"/>
              <w:jc w:val="left"/>
              <w:rPr>
                <w:rFonts w:ascii="Times New Roman" w:hAnsi="Times New Roman"/>
                <w:color w:val="000000" w:themeColor="text1"/>
                <w:vertAlign w:val="superscript"/>
              </w:rPr>
            </w:pPr>
            <w:r w:rsidRPr="00A61426">
              <w:rPr>
                <w:rFonts w:ascii="Times New Roman" w:hAnsi="Times New Roman"/>
                <w:color w:val="auto"/>
              </w:rPr>
              <w:t xml:space="preserve">Simpson </w:t>
            </w:r>
            <w:r w:rsidR="00A501D4">
              <w:rPr>
                <w:rFonts w:ascii="Times New Roman" w:hAnsi="Times New Roman"/>
                <w:color w:val="auto"/>
              </w:rPr>
              <w:t>&amp; Carter (2010)</w:t>
            </w:r>
          </w:p>
        </w:tc>
        <w:tc>
          <w:tcPr>
            <w:tcW w:w="982" w:type="pct"/>
            <w:tcBorders>
              <w:top w:val="single" w:sz="4" w:space="0" w:color="auto"/>
              <w:bottom w:val="single" w:sz="4" w:space="0" w:color="auto"/>
            </w:tcBorders>
            <w:vAlign w:val="center"/>
          </w:tcPr>
          <w:p w14:paraId="3F751E07"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Evaluating the feasibility of a sleep intervention for caregivers of people with dementia.</w:t>
            </w:r>
          </w:p>
        </w:tc>
        <w:tc>
          <w:tcPr>
            <w:tcW w:w="451" w:type="pct"/>
            <w:tcBorders>
              <w:top w:val="single" w:sz="4" w:space="0" w:color="auto"/>
              <w:bottom w:val="single" w:sz="4" w:space="0" w:color="auto"/>
            </w:tcBorders>
            <w:vAlign w:val="center"/>
          </w:tcPr>
          <w:p w14:paraId="0B0DC1E5"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tc>
        <w:tc>
          <w:tcPr>
            <w:tcW w:w="697" w:type="pct"/>
            <w:tcBorders>
              <w:top w:val="single" w:sz="4" w:space="0" w:color="auto"/>
              <w:bottom w:val="single" w:sz="4" w:space="0" w:color="auto"/>
            </w:tcBorders>
            <w:vAlign w:val="center"/>
          </w:tcPr>
          <w:p w14:paraId="29D42F61"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SF, SE, SL, SD</w:t>
            </w:r>
          </w:p>
        </w:tc>
        <w:tc>
          <w:tcPr>
            <w:tcW w:w="52" w:type="pct"/>
            <w:tcBorders>
              <w:top w:val="single" w:sz="4" w:space="0" w:color="auto"/>
              <w:bottom w:val="single" w:sz="4" w:space="0" w:color="auto"/>
            </w:tcBorders>
            <w:vAlign w:val="center"/>
          </w:tcPr>
          <w:p w14:paraId="4C2A7720"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p>
        </w:tc>
        <w:tc>
          <w:tcPr>
            <w:tcW w:w="481" w:type="pct"/>
            <w:tcBorders>
              <w:top w:val="single" w:sz="4" w:space="0" w:color="auto"/>
              <w:bottom w:val="single" w:sz="4" w:space="0" w:color="auto"/>
            </w:tcBorders>
            <w:vAlign w:val="center"/>
          </w:tcPr>
          <w:p w14:paraId="1428ED21"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493" w:type="pct"/>
            <w:tcBorders>
              <w:top w:val="single" w:sz="4" w:space="0" w:color="auto"/>
              <w:bottom w:val="single" w:sz="4" w:space="0" w:color="auto"/>
            </w:tcBorders>
            <w:vAlign w:val="center"/>
          </w:tcPr>
          <w:p w14:paraId="011DD10D"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82" w:type="pct"/>
            <w:tcBorders>
              <w:top w:val="single" w:sz="4" w:space="0" w:color="auto"/>
              <w:bottom w:val="single" w:sz="4" w:space="0" w:color="auto"/>
            </w:tcBorders>
            <w:vAlign w:val="center"/>
          </w:tcPr>
          <w:p w14:paraId="6FE98CD4"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p>
        </w:tc>
        <w:tc>
          <w:tcPr>
            <w:tcW w:w="540" w:type="pct"/>
            <w:tcBorders>
              <w:top w:val="single" w:sz="4" w:space="0" w:color="auto"/>
              <w:bottom w:val="single" w:sz="4" w:space="0" w:color="auto"/>
            </w:tcBorders>
            <w:vAlign w:val="center"/>
          </w:tcPr>
          <w:p w14:paraId="6DCC8831"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c>
          <w:tcPr>
            <w:tcW w:w="481" w:type="pct"/>
            <w:tcBorders>
              <w:top w:val="single" w:sz="4" w:space="0" w:color="auto"/>
              <w:bottom w:val="single" w:sz="4" w:space="0" w:color="auto"/>
              <w:right w:val="nil"/>
            </w:tcBorders>
            <w:vAlign w:val="center"/>
          </w:tcPr>
          <w:p w14:paraId="5A91A9AC"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w:t>
            </w:r>
          </w:p>
        </w:tc>
      </w:tr>
      <w:tr w:rsidR="00D51C16" w:rsidRPr="00A61426" w14:paraId="31E73333" w14:textId="77777777" w:rsidTr="00417883">
        <w:trPr>
          <w:trHeight w:val="699"/>
          <w:jc w:val="center"/>
        </w:trPr>
        <w:tc>
          <w:tcPr>
            <w:tcW w:w="742" w:type="pct"/>
            <w:tcBorders>
              <w:top w:val="single" w:sz="4" w:space="0" w:color="auto"/>
              <w:left w:val="nil"/>
              <w:bottom w:val="single" w:sz="4" w:space="0" w:color="auto"/>
            </w:tcBorders>
            <w:vAlign w:val="center"/>
          </w:tcPr>
          <w:p w14:paraId="74CFA71C" w14:textId="283AA1EA" w:rsidR="00D51C16" w:rsidRPr="00A61426" w:rsidRDefault="00D51C16" w:rsidP="00417883">
            <w:pPr>
              <w:pStyle w:val="MDPI42tablebody"/>
              <w:autoSpaceDE w:val="0"/>
              <w:autoSpaceDN w:val="0"/>
              <w:spacing w:line="360" w:lineRule="auto"/>
              <w:jc w:val="left"/>
              <w:rPr>
                <w:rFonts w:ascii="Times New Roman" w:hAnsi="Times New Roman"/>
                <w:color w:val="000000" w:themeColor="text1"/>
                <w:vertAlign w:val="superscript"/>
              </w:rPr>
            </w:pPr>
            <w:r w:rsidRPr="00A61426">
              <w:rPr>
                <w:rFonts w:ascii="Times New Roman" w:hAnsi="Times New Roman"/>
                <w:color w:val="auto"/>
              </w:rPr>
              <w:t>Higgins et al.</w:t>
            </w:r>
            <w:r w:rsidR="00A501D4">
              <w:rPr>
                <w:rFonts w:ascii="Times New Roman" w:hAnsi="Times New Roman"/>
                <w:color w:val="auto"/>
              </w:rPr>
              <w:t xml:space="preserve"> (2010)</w:t>
            </w:r>
          </w:p>
        </w:tc>
        <w:tc>
          <w:tcPr>
            <w:tcW w:w="982" w:type="pct"/>
            <w:tcBorders>
              <w:top w:val="single" w:sz="4" w:space="0" w:color="auto"/>
              <w:bottom w:val="single" w:sz="4" w:space="0" w:color="auto"/>
            </w:tcBorders>
            <w:vAlign w:val="center"/>
          </w:tcPr>
          <w:p w14:paraId="5D4AD116" w14:textId="77777777" w:rsidR="00D51C16" w:rsidRPr="00A61426" w:rsidRDefault="00D51C16" w:rsidP="00417883">
            <w:pPr>
              <w:pStyle w:val="NormalWeb"/>
              <w:spacing w:line="360" w:lineRule="auto"/>
              <w:rPr>
                <w:sz w:val="20"/>
                <w:szCs w:val="20"/>
                <w:lang w:val="en-US"/>
              </w:rPr>
            </w:pPr>
            <w:r w:rsidRPr="00A61426">
              <w:rPr>
                <w:sz w:val="20"/>
                <w:szCs w:val="20"/>
                <w:lang w:val="en-US"/>
              </w:rPr>
              <w:t>Measuring light exposure and rest–activity patterns in a single male with dementia and his caregiver.</w:t>
            </w:r>
          </w:p>
        </w:tc>
        <w:tc>
          <w:tcPr>
            <w:tcW w:w="451" w:type="pct"/>
            <w:tcBorders>
              <w:top w:val="single" w:sz="4" w:space="0" w:color="auto"/>
              <w:bottom w:val="single" w:sz="4" w:space="0" w:color="auto"/>
            </w:tcBorders>
            <w:vAlign w:val="center"/>
          </w:tcPr>
          <w:p w14:paraId="1A4412D5"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p w14:paraId="4093470D"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PA</w:t>
            </w:r>
          </w:p>
        </w:tc>
        <w:tc>
          <w:tcPr>
            <w:tcW w:w="697" w:type="pct"/>
            <w:tcBorders>
              <w:top w:val="single" w:sz="4" w:space="0" w:color="auto"/>
              <w:bottom w:val="single" w:sz="4" w:space="0" w:color="auto"/>
            </w:tcBorders>
            <w:vAlign w:val="center"/>
          </w:tcPr>
          <w:p w14:paraId="6D19971C"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SF, SE, SL, SD</w:t>
            </w:r>
          </w:p>
          <w:p w14:paraId="09C701C4"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rPr>
            </w:pPr>
            <w:r w:rsidRPr="00A61426">
              <w:rPr>
                <w:rFonts w:ascii="Times New Roman" w:hAnsi="Times New Roman"/>
                <w:color w:val="auto"/>
              </w:rPr>
              <w:t>IV, IS</w:t>
            </w:r>
          </w:p>
        </w:tc>
        <w:tc>
          <w:tcPr>
            <w:tcW w:w="52" w:type="pct"/>
            <w:tcBorders>
              <w:top w:val="single" w:sz="4" w:space="0" w:color="auto"/>
              <w:bottom w:val="single" w:sz="4" w:space="0" w:color="auto"/>
            </w:tcBorders>
            <w:vAlign w:val="center"/>
          </w:tcPr>
          <w:p w14:paraId="329B6198" w14:textId="77777777" w:rsidR="00D51C16" w:rsidRPr="00A61426" w:rsidRDefault="00D51C16" w:rsidP="00417883">
            <w:pPr>
              <w:pStyle w:val="MDPI42tablebody"/>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0DFBD033" w14:textId="77777777" w:rsidR="00D51C16" w:rsidRPr="00A61426" w:rsidRDefault="00D51C16" w:rsidP="00417883">
            <w:pPr>
              <w:pStyle w:val="MDPI42tablebody"/>
              <w:spacing w:line="360" w:lineRule="auto"/>
              <w:jc w:val="left"/>
              <w:rPr>
                <w:rFonts w:ascii="Times New Roman" w:hAnsi="Times New Roman"/>
              </w:rPr>
            </w:pPr>
            <w:r w:rsidRPr="00A61426">
              <w:rPr>
                <w:rFonts w:ascii="Times New Roman" w:hAnsi="Times New Roman"/>
              </w:rPr>
              <w:t>–</w:t>
            </w:r>
          </w:p>
        </w:tc>
        <w:tc>
          <w:tcPr>
            <w:tcW w:w="493" w:type="pct"/>
            <w:tcBorders>
              <w:top w:val="single" w:sz="4" w:space="0" w:color="auto"/>
              <w:bottom w:val="single" w:sz="4" w:space="0" w:color="auto"/>
            </w:tcBorders>
            <w:vAlign w:val="center"/>
          </w:tcPr>
          <w:p w14:paraId="106EEF0D" w14:textId="77777777" w:rsidR="00D51C16" w:rsidRPr="00A61426" w:rsidRDefault="00D51C16" w:rsidP="00417883">
            <w:pPr>
              <w:pStyle w:val="MDPI42tablebody"/>
              <w:spacing w:line="360" w:lineRule="auto"/>
              <w:jc w:val="left"/>
              <w:rPr>
                <w:rFonts w:ascii="Times New Roman" w:hAnsi="Times New Roman"/>
              </w:rPr>
            </w:pPr>
            <w:r w:rsidRPr="00A61426">
              <w:rPr>
                <w:rFonts w:ascii="Times New Roman" w:hAnsi="Times New Roman"/>
              </w:rPr>
              <w:t>–</w:t>
            </w:r>
          </w:p>
        </w:tc>
        <w:tc>
          <w:tcPr>
            <w:tcW w:w="82" w:type="pct"/>
            <w:tcBorders>
              <w:top w:val="single" w:sz="4" w:space="0" w:color="auto"/>
              <w:bottom w:val="single" w:sz="4" w:space="0" w:color="auto"/>
            </w:tcBorders>
            <w:vAlign w:val="center"/>
          </w:tcPr>
          <w:p w14:paraId="0AD573E2" w14:textId="77777777" w:rsidR="00D51C16" w:rsidRPr="00A61426" w:rsidRDefault="00D51C16" w:rsidP="00417883">
            <w:pPr>
              <w:pStyle w:val="MDPI42tablebody"/>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39CB5462"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4870FEAE"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4089E7C1" w14:textId="77777777" w:rsidTr="00417883">
        <w:trPr>
          <w:trHeight w:val="300"/>
          <w:jc w:val="center"/>
        </w:trPr>
        <w:tc>
          <w:tcPr>
            <w:tcW w:w="742" w:type="pct"/>
            <w:tcBorders>
              <w:top w:val="single" w:sz="4" w:space="0" w:color="auto"/>
              <w:left w:val="nil"/>
              <w:bottom w:val="single" w:sz="4" w:space="0" w:color="auto"/>
            </w:tcBorders>
            <w:vAlign w:val="center"/>
          </w:tcPr>
          <w:p w14:paraId="0DA40B24" w14:textId="645BFDFB" w:rsidR="00D51C16" w:rsidRPr="00A61426" w:rsidRDefault="00D51C16" w:rsidP="00417883">
            <w:pPr>
              <w:pStyle w:val="MDPI42tablebody"/>
              <w:autoSpaceDE w:val="0"/>
              <w:autoSpaceDN w:val="0"/>
              <w:spacing w:line="360" w:lineRule="auto"/>
              <w:jc w:val="left"/>
              <w:rPr>
                <w:rFonts w:ascii="Times New Roman" w:hAnsi="Times New Roman"/>
                <w:color w:val="000000" w:themeColor="text1"/>
                <w:vertAlign w:val="superscript"/>
              </w:rPr>
            </w:pPr>
            <w:r w:rsidRPr="00A61426">
              <w:rPr>
                <w:rFonts w:ascii="Times New Roman" w:hAnsi="Times New Roman"/>
                <w:color w:val="auto"/>
              </w:rPr>
              <w:t>Rowe et al.</w:t>
            </w:r>
            <w:r w:rsidR="00A501D4">
              <w:rPr>
                <w:rFonts w:ascii="Times New Roman" w:hAnsi="Times New Roman"/>
                <w:color w:val="auto"/>
              </w:rPr>
              <w:t xml:space="preserve"> (2010)</w:t>
            </w:r>
          </w:p>
        </w:tc>
        <w:tc>
          <w:tcPr>
            <w:tcW w:w="982" w:type="pct"/>
            <w:tcBorders>
              <w:top w:val="single" w:sz="4" w:space="0" w:color="auto"/>
              <w:bottom w:val="single" w:sz="4" w:space="0" w:color="auto"/>
            </w:tcBorders>
            <w:vAlign w:val="center"/>
          </w:tcPr>
          <w:p w14:paraId="694C0EDC"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Evaluating if a nighttime home monitoring system, designed to track the movements of people with dementia, would relieve worry and improve sleep in their caregivers.</w:t>
            </w:r>
          </w:p>
        </w:tc>
        <w:tc>
          <w:tcPr>
            <w:tcW w:w="451" w:type="pct"/>
            <w:tcBorders>
              <w:top w:val="single" w:sz="4" w:space="0" w:color="auto"/>
              <w:bottom w:val="single" w:sz="4" w:space="0" w:color="auto"/>
            </w:tcBorders>
            <w:vAlign w:val="center"/>
          </w:tcPr>
          <w:p w14:paraId="25E30343"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tc>
        <w:tc>
          <w:tcPr>
            <w:tcW w:w="697" w:type="pct"/>
            <w:tcBorders>
              <w:top w:val="single" w:sz="4" w:space="0" w:color="auto"/>
              <w:bottom w:val="single" w:sz="4" w:space="0" w:color="auto"/>
            </w:tcBorders>
            <w:vAlign w:val="center"/>
          </w:tcPr>
          <w:p w14:paraId="1100E60D"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SF, SE, SD</w:t>
            </w:r>
          </w:p>
        </w:tc>
        <w:tc>
          <w:tcPr>
            <w:tcW w:w="52" w:type="pct"/>
            <w:tcBorders>
              <w:top w:val="single" w:sz="4" w:space="0" w:color="auto"/>
              <w:bottom w:val="single" w:sz="4" w:space="0" w:color="auto"/>
            </w:tcBorders>
            <w:vAlign w:val="center"/>
          </w:tcPr>
          <w:p w14:paraId="6A8649DA"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3CCC14D3"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93" w:type="pct"/>
            <w:tcBorders>
              <w:top w:val="single" w:sz="4" w:space="0" w:color="auto"/>
              <w:bottom w:val="single" w:sz="4" w:space="0" w:color="auto"/>
            </w:tcBorders>
            <w:vAlign w:val="center"/>
          </w:tcPr>
          <w:p w14:paraId="7C47BA51"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82" w:type="pct"/>
            <w:tcBorders>
              <w:top w:val="single" w:sz="4" w:space="0" w:color="auto"/>
              <w:bottom w:val="single" w:sz="4" w:space="0" w:color="auto"/>
            </w:tcBorders>
            <w:vAlign w:val="center"/>
          </w:tcPr>
          <w:p w14:paraId="66C3A332" w14:textId="77777777" w:rsidR="00D51C16" w:rsidRPr="00A61426" w:rsidRDefault="00D51C16" w:rsidP="00417883">
            <w:pPr>
              <w:pStyle w:val="MDPI42tablebody"/>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7A58930C"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330E240D"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6225C5E8" w14:textId="77777777" w:rsidTr="00417883">
        <w:trPr>
          <w:trHeight w:val="300"/>
          <w:jc w:val="center"/>
        </w:trPr>
        <w:tc>
          <w:tcPr>
            <w:tcW w:w="742" w:type="pct"/>
            <w:tcBorders>
              <w:top w:val="single" w:sz="4" w:space="0" w:color="auto"/>
              <w:left w:val="nil"/>
              <w:bottom w:val="single" w:sz="4" w:space="0" w:color="auto"/>
            </w:tcBorders>
            <w:vAlign w:val="center"/>
          </w:tcPr>
          <w:p w14:paraId="058CB993" w14:textId="64545080" w:rsidR="00D51C16" w:rsidRPr="00A61426" w:rsidRDefault="00D51C16" w:rsidP="00417883">
            <w:pPr>
              <w:pStyle w:val="MDPI42tablebody"/>
              <w:autoSpaceDE w:val="0"/>
              <w:autoSpaceDN w:val="0"/>
              <w:spacing w:line="360" w:lineRule="auto"/>
              <w:jc w:val="left"/>
              <w:rPr>
                <w:rFonts w:ascii="Times New Roman" w:hAnsi="Times New Roman"/>
                <w:color w:val="000000" w:themeColor="text1"/>
                <w:vertAlign w:val="superscript"/>
                <w:lang w:val="it-IT"/>
              </w:rPr>
            </w:pPr>
            <w:r w:rsidRPr="00A61426">
              <w:rPr>
                <w:rFonts w:ascii="Times New Roman" w:hAnsi="Times New Roman"/>
                <w:color w:val="auto"/>
                <w:lang w:val="it-IT"/>
              </w:rPr>
              <w:t>Marquez et al.</w:t>
            </w:r>
            <w:r w:rsidR="00A501D4">
              <w:rPr>
                <w:rFonts w:ascii="Times New Roman" w:hAnsi="Times New Roman"/>
                <w:color w:val="auto"/>
                <w:lang w:val="it-IT"/>
              </w:rPr>
              <w:t xml:space="preserve"> (2012) </w:t>
            </w:r>
          </w:p>
        </w:tc>
        <w:tc>
          <w:tcPr>
            <w:tcW w:w="982" w:type="pct"/>
            <w:tcBorders>
              <w:top w:val="single" w:sz="4" w:space="0" w:color="auto"/>
              <w:bottom w:val="single" w:sz="4" w:space="0" w:color="auto"/>
            </w:tcBorders>
            <w:vAlign w:val="center"/>
          </w:tcPr>
          <w:p w14:paraId="02B7E372"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Measuring and compare subjectively and objectively measured PA, PA preferences, psychosocial determinants of PA, and mental health indicators between older non-exercising caregivers and non-caregivers.</w:t>
            </w:r>
          </w:p>
        </w:tc>
        <w:tc>
          <w:tcPr>
            <w:tcW w:w="451" w:type="pct"/>
            <w:tcBorders>
              <w:top w:val="single" w:sz="4" w:space="0" w:color="auto"/>
              <w:bottom w:val="single" w:sz="4" w:space="0" w:color="auto"/>
            </w:tcBorders>
            <w:vAlign w:val="center"/>
          </w:tcPr>
          <w:p w14:paraId="639D31E0"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PA</w:t>
            </w:r>
          </w:p>
        </w:tc>
        <w:tc>
          <w:tcPr>
            <w:tcW w:w="697" w:type="pct"/>
            <w:tcBorders>
              <w:top w:val="single" w:sz="4" w:space="0" w:color="auto"/>
              <w:bottom w:val="single" w:sz="4" w:space="0" w:color="auto"/>
            </w:tcBorders>
            <w:vAlign w:val="center"/>
          </w:tcPr>
          <w:p w14:paraId="208F57B0"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 xml:space="preserve">AC, </w:t>
            </w:r>
            <w:r w:rsidRPr="00A61426">
              <w:rPr>
                <w:rFonts w:ascii="Times New Roman" w:hAnsi="Times New Roman"/>
                <w:color w:val="auto"/>
                <w:shd w:val="clear" w:color="auto" w:fill="FFFFFF"/>
              </w:rPr>
              <w:t>LPA, MVPA</w:t>
            </w:r>
          </w:p>
        </w:tc>
        <w:tc>
          <w:tcPr>
            <w:tcW w:w="52" w:type="pct"/>
            <w:tcBorders>
              <w:top w:val="single" w:sz="4" w:space="0" w:color="auto"/>
              <w:bottom w:val="single" w:sz="4" w:space="0" w:color="auto"/>
            </w:tcBorders>
            <w:vAlign w:val="center"/>
          </w:tcPr>
          <w:p w14:paraId="3623C857"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15C97D70"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93" w:type="pct"/>
            <w:tcBorders>
              <w:top w:val="single" w:sz="4" w:space="0" w:color="auto"/>
              <w:bottom w:val="single" w:sz="4" w:space="0" w:color="auto"/>
            </w:tcBorders>
            <w:vAlign w:val="center"/>
          </w:tcPr>
          <w:p w14:paraId="6DDDDE44"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82" w:type="pct"/>
            <w:tcBorders>
              <w:top w:val="single" w:sz="4" w:space="0" w:color="auto"/>
              <w:bottom w:val="single" w:sz="4" w:space="0" w:color="auto"/>
            </w:tcBorders>
            <w:vAlign w:val="center"/>
          </w:tcPr>
          <w:p w14:paraId="73A4D9D3"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16456EEA"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00BCB2D8"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67E08742" w14:textId="77777777" w:rsidTr="00417883">
        <w:trPr>
          <w:trHeight w:val="1394"/>
          <w:jc w:val="center"/>
        </w:trPr>
        <w:tc>
          <w:tcPr>
            <w:tcW w:w="742" w:type="pct"/>
            <w:tcBorders>
              <w:top w:val="single" w:sz="4" w:space="0" w:color="auto"/>
              <w:left w:val="nil"/>
              <w:bottom w:val="single" w:sz="4" w:space="0" w:color="auto"/>
            </w:tcBorders>
            <w:vAlign w:val="center"/>
          </w:tcPr>
          <w:p w14:paraId="5E265363" w14:textId="0C2CF68E" w:rsidR="00D51C16" w:rsidRPr="00A61426" w:rsidRDefault="00D51C16" w:rsidP="00417883">
            <w:pPr>
              <w:pStyle w:val="MDPI42tablebody"/>
              <w:autoSpaceDE w:val="0"/>
              <w:autoSpaceDN w:val="0"/>
              <w:spacing w:line="360" w:lineRule="auto"/>
              <w:jc w:val="left"/>
              <w:rPr>
                <w:rFonts w:ascii="Times New Roman" w:hAnsi="Times New Roman"/>
                <w:color w:val="000000" w:themeColor="text1"/>
                <w:vertAlign w:val="superscript"/>
                <w:lang w:val="it-IT"/>
              </w:rPr>
            </w:pPr>
            <w:r w:rsidRPr="00A61426">
              <w:rPr>
                <w:rFonts w:ascii="Times New Roman" w:hAnsi="Times New Roman"/>
                <w:color w:val="auto"/>
                <w:lang w:val="it-IT"/>
              </w:rPr>
              <w:t>Merrilees et al.</w:t>
            </w:r>
            <w:r w:rsidR="00A501D4">
              <w:rPr>
                <w:rFonts w:ascii="Times New Roman" w:hAnsi="Times New Roman"/>
                <w:color w:val="auto"/>
                <w:lang w:val="it-IT"/>
              </w:rPr>
              <w:t xml:space="preserve"> (2013)</w:t>
            </w:r>
          </w:p>
        </w:tc>
        <w:tc>
          <w:tcPr>
            <w:tcW w:w="982" w:type="pct"/>
            <w:tcBorders>
              <w:top w:val="single" w:sz="4" w:space="0" w:color="auto"/>
              <w:bottom w:val="single" w:sz="4" w:space="0" w:color="auto"/>
            </w:tcBorders>
            <w:vAlign w:val="center"/>
          </w:tcPr>
          <w:p w14:paraId="7F59D6CD"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Measuring daytime activity in people with dementia and their caregivers.</w:t>
            </w:r>
          </w:p>
        </w:tc>
        <w:tc>
          <w:tcPr>
            <w:tcW w:w="451" w:type="pct"/>
            <w:tcBorders>
              <w:top w:val="single" w:sz="4" w:space="0" w:color="auto"/>
              <w:bottom w:val="single" w:sz="4" w:space="0" w:color="auto"/>
            </w:tcBorders>
            <w:vAlign w:val="center"/>
          </w:tcPr>
          <w:p w14:paraId="34926E82"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PA</w:t>
            </w:r>
          </w:p>
        </w:tc>
        <w:tc>
          <w:tcPr>
            <w:tcW w:w="697" w:type="pct"/>
            <w:tcBorders>
              <w:top w:val="single" w:sz="4" w:space="0" w:color="auto"/>
              <w:bottom w:val="single" w:sz="4" w:space="0" w:color="auto"/>
            </w:tcBorders>
            <w:vAlign w:val="center"/>
          </w:tcPr>
          <w:p w14:paraId="70A64A9D"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AC, IB</w:t>
            </w:r>
          </w:p>
        </w:tc>
        <w:tc>
          <w:tcPr>
            <w:tcW w:w="52" w:type="pct"/>
            <w:tcBorders>
              <w:top w:val="single" w:sz="4" w:space="0" w:color="auto"/>
              <w:bottom w:val="single" w:sz="4" w:space="0" w:color="auto"/>
            </w:tcBorders>
            <w:vAlign w:val="center"/>
          </w:tcPr>
          <w:p w14:paraId="36895DA0"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4ED98EE0"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93" w:type="pct"/>
            <w:tcBorders>
              <w:top w:val="single" w:sz="4" w:space="0" w:color="auto"/>
              <w:bottom w:val="single" w:sz="4" w:space="0" w:color="auto"/>
            </w:tcBorders>
            <w:vAlign w:val="center"/>
          </w:tcPr>
          <w:p w14:paraId="0B4B19B8"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82" w:type="pct"/>
            <w:tcBorders>
              <w:top w:val="single" w:sz="4" w:space="0" w:color="auto"/>
              <w:bottom w:val="single" w:sz="4" w:space="0" w:color="auto"/>
            </w:tcBorders>
            <w:vAlign w:val="center"/>
          </w:tcPr>
          <w:p w14:paraId="5B26625D"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6A985E4D"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Apathy</w:t>
            </w:r>
          </w:p>
        </w:tc>
        <w:tc>
          <w:tcPr>
            <w:tcW w:w="481" w:type="pct"/>
            <w:tcBorders>
              <w:top w:val="single" w:sz="4" w:space="0" w:color="auto"/>
              <w:bottom w:val="single" w:sz="4" w:space="0" w:color="auto"/>
              <w:right w:val="nil"/>
            </w:tcBorders>
            <w:vAlign w:val="center"/>
          </w:tcPr>
          <w:p w14:paraId="7266ABFA"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NPI</w:t>
            </w:r>
          </w:p>
        </w:tc>
      </w:tr>
      <w:tr w:rsidR="00D51C16" w:rsidRPr="00A61426" w14:paraId="625DC0B7" w14:textId="77777777" w:rsidTr="00417883">
        <w:trPr>
          <w:trHeight w:val="300"/>
          <w:jc w:val="center"/>
        </w:trPr>
        <w:tc>
          <w:tcPr>
            <w:tcW w:w="742" w:type="pct"/>
            <w:tcBorders>
              <w:top w:val="single" w:sz="4" w:space="0" w:color="auto"/>
              <w:left w:val="nil"/>
              <w:bottom w:val="single" w:sz="4" w:space="0" w:color="auto"/>
            </w:tcBorders>
            <w:vAlign w:val="center"/>
          </w:tcPr>
          <w:p w14:paraId="2BB1EF55" w14:textId="0BD0489F" w:rsidR="00D51C16" w:rsidRPr="00A61426" w:rsidRDefault="00D51C16" w:rsidP="00417883">
            <w:pPr>
              <w:pStyle w:val="MDPI42tablebody"/>
              <w:autoSpaceDE w:val="0"/>
              <w:autoSpaceDN w:val="0"/>
              <w:spacing w:line="360" w:lineRule="auto"/>
              <w:jc w:val="left"/>
              <w:rPr>
                <w:rFonts w:ascii="Times New Roman" w:hAnsi="Times New Roman"/>
                <w:color w:val="000000" w:themeColor="text1"/>
                <w:vertAlign w:val="superscript"/>
              </w:rPr>
            </w:pPr>
            <w:r w:rsidRPr="00A61426">
              <w:rPr>
                <w:rFonts w:ascii="Times New Roman" w:hAnsi="Times New Roman"/>
                <w:color w:val="auto"/>
              </w:rPr>
              <w:t>Schwartz et al.</w:t>
            </w:r>
            <w:r w:rsidR="00A501D4">
              <w:rPr>
                <w:rFonts w:ascii="Times New Roman" w:hAnsi="Times New Roman"/>
                <w:color w:val="auto"/>
              </w:rPr>
              <w:t xml:space="preserve"> (2013)</w:t>
            </w:r>
          </w:p>
        </w:tc>
        <w:tc>
          <w:tcPr>
            <w:tcW w:w="982" w:type="pct"/>
            <w:tcBorders>
              <w:top w:val="single" w:sz="4" w:space="0" w:color="auto"/>
              <w:bottom w:val="single" w:sz="4" w:space="0" w:color="auto"/>
            </w:tcBorders>
            <w:vAlign w:val="center"/>
          </w:tcPr>
          <w:p w14:paraId="6437491F"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Measuring whether sleep duration and efficiency were associated with prevalent diabetes, hypertension, and dyslipidemia among caregivers.</w:t>
            </w:r>
          </w:p>
        </w:tc>
        <w:tc>
          <w:tcPr>
            <w:tcW w:w="451" w:type="pct"/>
            <w:tcBorders>
              <w:top w:val="single" w:sz="4" w:space="0" w:color="auto"/>
              <w:bottom w:val="single" w:sz="4" w:space="0" w:color="auto"/>
            </w:tcBorders>
            <w:vAlign w:val="center"/>
          </w:tcPr>
          <w:p w14:paraId="37FD21C6"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tc>
        <w:tc>
          <w:tcPr>
            <w:tcW w:w="697" w:type="pct"/>
            <w:tcBorders>
              <w:top w:val="single" w:sz="4" w:space="0" w:color="auto"/>
              <w:bottom w:val="single" w:sz="4" w:space="0" w:color="auto"/>
            </w:tcBorders>
            <w:vAlign w:val="center"/>
          </w:tcPr>
          <w:p w14:paraId="050577E8" w14:textId="77777777" w:rsidR="00D51C16" w:rsidRPr="00A61426" w:rsidRDefault="00D51C16" w:rsidP="00417883">
            <w:pPr>
              <w:pStyle w:val="MDPI42tablebody"/>
              <w:autoSpaceDE w:val="0"/>
              <w:autoSpaceDN w:val="0"/>
              <w:spacing w:line="360" w:lineRule="auto"/>
              <w:jc w:val="left"/>
              <w:rPr>
                <w:rFonts w:ascii="Times New Roman" w:hAnsi="Times New Roman"/>
                <w:color w:val="auto"/>
                <w:shd w:val="clear" w:color="auto" w:fill="FFFFFF"/>
              </w:rPr>
            </w:pPr>
            <w:r w:rsidRPr="00A61426">
              <w:rPr>
                <w:rFonts w:ascii="Times New Roman" w:hAnsi="Times New Roman"/>
                <w:color w:val="auto"/>
                <w:shd w:val="clear" w:color="auto" w:fill="FFFFFF"/>
              </w:rPr>
              <w:t>SE, SD</w:t>
            </w:r>
          </w:p>
        </w:tc>
        <w:tc>
          <w:tcPr>
            <w:tcW w:w="52" w:type="pct"/>
            <w:tcBorders>
              <w:top w:val="single" w:sz="4" w:space="0" w:color="auto"/>
              <w:bottom w:val="single" w:sz="4" w:space="0" w:color="auto"/>
            </w:tcBorders>
            <w:vAlign w:val="center"/>
          </w:tcPr>
          <w:p w14:paraId="3DD5C3FE" w14:textId="77777777" w:rsidR="00D51C16" w:rsidRPr="00A61426" w:rsidRDefault="00D51C16" w:rsidP="00417883">
            <w:pPr>
              <w:pStyle w:val="MDPI42tablebody"/>
              <w:autoSpaceDE w:val="0"/>
              <w:autoSpaceDN w:val="0"/>
              <w:spacing w:line="360" w:lineRule="auto"/>
              <w:jc w:val="left"/>
              <w:rPr>
                <w:rFonts w:ascii="Times New Roman" w:hAnsi="Times New Roman"/>
                <w:b/>
                <w:bCs/>
              </w:rPr>
            </w:pPr>
          </w:p>
        </w:tc>
        <w:tc>
          <w:tcPr>
            <w:tcW w:w="481" w:type="pct"/>
            <w:tcBorders>
              <w:top w:val="single" w:sz="4" w:space="0" w:color="auto"/>
              <w:bottom w:val="single" w:sz="4" w:space="0" w:color="auto"/>
            </w:tcBorders>
            <w:vAlign w:val="center"/>
          </w:tcPr>
          <w:p w14:paraId="4CCCB067" w14:textId="77777777" w:rsidR="00D51C16" w:rsidRPr="00A61426" w:rsidRDefault="00D51C16" w:rsidP="00417883">
            <w:pPr>
              <w:pStyle w:val="MDPI42tablebody"/>
              <w:autoSpaceDE w:val="0"/>
              <w:autoSpaceDN w:val="0"/>
              <w:spacing w:line="360" w:lineRule="auto"/>
              <w:jc w:val="left"/>
              <w:rPr>
                <w:rFonts w:ascii="Times New Roman" w:hAnsi="Times New Roman"/>
                <w:b/>
                <w:bCs/>
              </w:rPr>
            </w:pPr>
            <w:r w:rsidRPr="00A61426">
              <w:rPr>
                <w:rFonts w:ascii="Times New Roman" w:hAnsi="Times New Roman"/>
              </w:rPr>
              <w:t>–</w:t>
            </w:r>
          </w:p>
        </w:tc>
        <w:tc>
          <w:tcPr>
            <w:tcW w:w="493" w:type="pct"/>
            <w:tcBorders>
              <w:top w:val="single" w:sz="4" w:space="0" w:color="auto"/>
              <w:bottom w:val="single" w:sz="4" w:space="0" w:color="auto"/>
            </w:tcBorders>
            <w:vAlign w:val="center"/>
          </w:tcPr>
          <w:p w14:paraId="6398440B" w14:textId="77777777" w:rsidR="00D51C16" w:rsidRPr="00A61426" w:rsidRDefault="00D51C16" w:rsidP="00417883">
            <w:pPr>
              <w:pStyle w:val="MDPI42tablebody"/>
              <w:autoSpaceDE w:val="0"/>
              <w:autoSpaceDN w:val="0"/>
              <w:spacing w:line="360" w:lineRule="auto"/>
              <w:jc w:val="left"/>
              <w:rPr>
                <w:rFonts w:ascii="Times New Roman" w:hAnsi="Times New Roman"/>
                <w:b/>
                <w:bCs/>
              </w:rPr>
            </w:pPr>
            <w:r w:rsidRPr="00A61426">
              <w:rPr>
                <w:rFonts w:ascii="Times New Roman" w:hAnsi="Times New Roman"/>
              </w:rPr>
              <w:t>–</w:t>
            </w:r>
          </w:p>
        </w:tc>
        <w:tc>
          <w:tcPr>
            <w:tcW w:w="82" w:type="pct"/>
            <w:tcBorders>
              <w:top w:val="single" w:sz="4" w:space="0" w:color="auto"/>
              <w:bottom w:val="single" w:sz="4" w:space="0" w:color="auto"/>
            </w:tcBorders>
            <w:vAlign w:val="center"/>
          </w:tcPr>
          <w:p w14:paraId="63775806" w14:textId="77777777" w:rsidR="00D51C16" w:rsidRPr="00A61426" w:rsidRDefault="00D51C16" w:rsidP="00417883">
            <w:pPr>
              <w:pStyle w:val="MDPI42tablebody"/>
              <w:autoSpaceDE w:val="0"/>
              <w:autoSpaceDN w:val="0"/>
              <w:spacing w:line="360" w:lineRule="auto"/>
              <w:jc w:val="left"/>
              <w:rPr>
                <w:rFonts w:ascii="Times New Roman" w:hAnsi="Times New Roman"/>
                <w:b/>
                <w:bCs/>
              </w:rPr>
            </w:pPr>
          </w:p>
        </w:tc>
        <w:tc>
          <w:tcPr>
            <w:tcW w:w="540" w:type="pct"/>
            <w:tcBorders>
              <w:top w:val="single" w:sz="4" w:space="0" w:color="auto"/>
              <w:bottom w:val="single" w:sz="4" w:space="0" w:color="auto"/>
            </w:tcBorders>
            <w:vAlign w:val="center"/>
          </w:tcPr>
          <w:p w14:paraId="7478CBF2"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59350716"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50B33E9B" w14:textId="77777777" w:rsidTr="00417883">
        <w:trPr>
          <w:trHeight w:val="1165"/>
          <w:jc w:val="center"/>
        </w:trPr>
        <w:tc>
          <w:tcPr>
            <w:tcW w:w="742" w:type="pct"/>
            <w:tcBorders>
              <w:top w:val="single" w:sz="4" w:space="0" w:color="auto"/>
              <w:left w:val="nil"/>
              <w:bottom w:val="single" w:sz="4" w:space="0" w:color="auto"/>
            </w:tcBorders>
            <w:vAlign w:val="center"/>
          </w:tcPr>
          <w:p w14:paraId="41B711A2" w14:textId="0F9C3D18" w:rsidR="00D51C16" w:rsidRPr="00A501D4" w:rsidRDefault="00D51C16" w:rsidP="00417883">
            <w:pPr>
              <w:pStyle w:val="MDPI42tablebody"/>
              <w:autoSpaceDE w:val="0"/>
              <w:autoSpaceDN w:val="0"/>
              <w:spacing w:line="360" w:lineRule="auto"/>
              <w:jc w:val="left"/>
              <w:rPr>
                <w:rStyle w:val="CommentReference"/>
                <w:rFonts w:ascii="Times New Roman" w:eastAsiaTheme="minorHAnsi" w:hAnsi="Times New Roman"/>
                <w:color w:val="auto"/>
                <w:sz w:val="20"/>
                <w:szCs w:val="20"/>
                <w:lang w:val="it-IT"/>
              </w:rPr>
            </w:pPr>
            <w:r w:rsidRPr="00A501D4">
              <w:rPr>
                <w:rStyle w:val="CommentReference"/>
                <w:rFonts w:ascii="Times New Roman" w:hAnsi="Times New Roman"/>
                <w:snapToGrid/>
                <w:color w:val="auto"/>
                <w:sz w:val="20"/>
                <w:szCs w:val="20"/>
                <w:lang w:val="it-IT" w:eastAsia="it-IT" w:bidi="ar-SA"/>
              </w:rPr>
              <w:t>Merrilees et al.</w:t>
            </w:r>
            <w:r w:rsidR="00A501D4">
              <w:rPr>
                <w:rStyle w:val="CommentReference"/>
                <w:rFonts w:ascii="Times New Roman" w:hAnsi="Times New Roman"/>
                <w:snapToGrid/>
                <w:color w:val="auto"/>
                <w:sz w:val="20"/>
                <w:szCs w:val="20"/>
                <w:lang w:val="it-IT" w:eastAsia="it-IT" w:bidi="ar-SA"/>
              </w:rPr>
              <w:t xml:space="preserve"> </w:t>
            </w:r>
            <w:r w:rsidR="00A501D4">
              <w:rPr>
                <w:rStyle w:val="CommentReference"/>
                <w:sz w:val="20"/>
                <w:szCs w:val="20"/>
                <w:lang w:eastAsia="it-IT"/>
              </w:rPr>
              <w:t>(2014)</w:t>
            </w:r>
          </w:p>
        </w:tc>
        <w:tc>
          <w:tcPr>
            <w:tcW w:w="982" w:type="pct"/>
            <w:tcBorders>
              <w:top w:val="single" w:sz="4" w:space="0" w:color="auto"/>
              <w:bottom w:val="single" w:sz="4" w:space="0" w:color="auto"/>
            </w:tcBorders>
            <w:vAlign w:val="center"/>
          </w:tcPr>
          <w:p w14:paraId="272C55EF" w14:textId="77777777" w:rsidR="00D51C16" w:rsidRPr="00A61426" w:rsidRDefault="00D51C16" w:rsidP="00417883">
            <w:pPr>
              <w:pStyle w:val="NormalWeb"/>
              <w:spacing w:line="360" w:lineRule="auto"/>
              <w:rPr>
                <w:sz w:val="20"/>
                <w:szCs w:val="20"/>
                <w:lang w:val="en-US"/>
              </w:rPr>
            </w:pPr>
            <w:r w:rsidRPr="00A61426">
              <w:rPr>
                <w:sz w:val="20"/>
                <w:szCs w:val="20"/>
                <w:lang w:val="en-US"/>
              </w:rPr>
              <w:t>Measuring sleep in people with dementia and their caregivers.</w:t>
            </w:r>
          </w:p>
          <w:p w14:paraId="6AE982BF" w14:textId="77777777" w:rsidR="00D51C16" w:rsidRPr="00A61426" w:rsidRDefault="00D51C16" w:rsidP="00417883">
            <w:pPr>
              <w:pStyle w:val="NormalWeb"/>
              <w:shd w:val="clear" w:color="auto" w:fill="FFFFFF" w:themeFill="background1"/>
              <w:spacing w:line="360" w:lineRule="auto"/>
              <w:rPr>
                <w:sz w:val="20"/>
                <w:szCs w:val="20"/>
                <w:lang w:val="en-US"/>
              </w:rPr>
            </w:pPr>
          </w:p>
        </w:tc>
        <w:tc>
          <w:tcPr>
            <w:tcW w:w="451" w:type="pct"/>
            <w:tcBorders>
              <w:top w:val="single" w:sz="4" w:space="0" w:color="auto"/>
              <w:bottom w:val="single" w:sz="4" w:space="0" w:color="auto"/>
            </w:tcBorders>
            <w:vAlign w:val="center"/>
          </w:tcPr>
          <w:p w14:paraId="1B49B9D2"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tc>
        <w:tc>
          <w:tcPr>
            <w:tcW w:w="697" w:type="pct"/>
            <w:tcBorders>
              <w:top w:val="single" w:sz="4" w:space="0" w:color="auto"/>
              <w:bottom w:val="single" w:sz="4" w:space="0" w:color="auto"/>
            </w:tcBorders>
            <w:vAlign w:val="center"/>
          </w:tcPr>
          <w:p w14:paraId="766A7E6F" w14:textId="77777777" w:rsidR="00D51C16" w:rsidRPr="00A61426" w:rsidRDefault="00D51C16" w:rsidP="00417883">
            <w:pPr>
              <w:pStyle w:val="MDPI42tablebody"/>
              <w:autoSpaceDE w:val="0"/>
              <w:autoSpaceDN w:val="0"/>
              <w:spacing w:line="360" w:lineRule="auto"/>
              <w:jc w:val="left"/>
              <w:rPr>
                <w:rFonts w:ascii="Times New Roman" w:hAnsi="Times New Roman"/>
                <w:color w:val="auto"/>
                <w:shd w:val="clear" w:color="auto" w:fill="FFFFFF"/>
              </w:rPr>
            </w:pPr>
            <w:r w:rsidRPr="00A61426">
              <w:rPr>
                <w:rFonts w:ascii="Times New Roman" w:hAnsi="Times New Roman"/>
                <w:color w:val="auto"/>
                <w:shd w:val="clear" w:color="auto" w:fill="FFFFFF"/>
              </w:rPr>
              <w:t>SE, SD</w:t>
            </w:r>
          </w:p>
        </w:tc>
        <w:tc>
          <w:tcPr>
            <w:tcW w:w="52" w:type="pct"/>
            <w:tcBorders>
              <w:top w:val="single" w:sz="4" w:space="0" w:color="auto"/>
              <w:bottom w:val="single" w:sz="4" w:space="0" w:color="auto"/>
            </w:tcBorders>
            <w:vAlign w:val="center"/>
          </w:tcPr>
          <w:p w14:paraId="6E815DA9" w14:textId="77777777" w:rsidR="00D51C16" w:rsidRPr="00A61426" w:rsidRDefault="00D51C16" w:rsidP="00417883">
            <w:pPr>
              <w:pStyle w:val="MDPI42tablebody"/>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73F30777" w14:textId="77777777" w:rsidR="00D51C16" w:rsidRPr="00A61426" w:rsidRDefault="00D51C16" w:rsidP="00417883">
            <w:pPr>
              <w:pStyle w:val="MDPI42tablebody"/>
              <w:spacing w:line="360" w:lineRule="auto"/>
              <w:jc w:val="left"/>
              <w:rPr>
                <w:rFonts w:ascii="Times New Roman" w:hAnsi="Times New Roman"/>
              </w:rPr>
            </w:pPr>
            <w:r w:rsidRPr="00A61426">
              <w:rPr>
                <w:rFonts w:ascii="Times New Roman" w:hAnsi="Times New Roman"/>
              </w:rPr>
              <w:t>–</w:t>
            </w:r>
          </w:p>
        </w:tc>
        <w:tc>
          <w:tcPr>
            <w:tcW w:w="493" w:type="pct"/>
            <w:tcBorders>
              <w:top w:val="single" w:sz="4" w:space="0" w:color="auto"/>
              <w:bottom w:val="single" w:sz="4" w:space="0" w:color="auto"/>
            </w:tcBorders>
            <w:vAlign w:val="center"/>
          </w:tcPr>
          <w:p w14:paraId="4D724FCC" w14:textId="77777777" w:rsidR="00D51C16" w:rsidRPr="00A61426" w:rsidRDefault="00D51C16" w:rsidP="00417883">
            <w:pPr>
              <w:pStyle w:val="MDPI42tablebody"/>
              <w:spacing w:line="360" w:lineRule="auto"/>
              <w:jc w:val="left"/>
              <w:rPr>
                <w:rFonts w:ascii="Times New Roman" w:hAnsi="Times New Roman"/>
              </w:rPr>
            </w:pPr>
            <w:r w:rsidRPr="00A61426">
              <w:rPr>
                <w:rFonts w:ascii="Times New Roman" w:hAnsi="Times New Roman"/>
              </w:rPr>
              <w:t>–</w:t>
            </w:r>
          </w:p>
        </w:tc>
        <w:tc>
          <w:tcPr>
            <w:tcW w:w="82" w:type="pct"/>
            <w:tcBorders>
              <w:top w:val="single" w:sz="4" w:space="0" w:color="auto"/>
              <w:bottom w:val="single" w:sz="4" w:space="0" w:color="auto"/>
            </w:tcBorders>
            <w:vAlign w:val="center"/>
          </w:tcPr>
          <w:p w14:paraId="356C30C8"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1298432C"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7655B2A4"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574411D7" w14:textId="77777777" w:rsidTr="00417883">
        <w:trPr>
          <w:trHeight w:val="1394"/>
          <w:jc w:val="center"/>
        </w:trPr>
        <w:tc>
          <w:tcPr>
            <w:tcW w:w="742" w:type="pct"/>
            <w:tcBorders>
              <w:top w:val="single" w:sz="4" w:space="0" w:color="auto"/>
              <w:left w:val="nil"/>
              <w:bottom w:val="single" w:sz="4" w:space="0" w:color="auto"/>
            </w:tcBorders>
            <w:vAlign w:val="center"/>
          </w:tcPr>
          <w:p w14:paraId="077591E9" w14:textId="01222976" w:rsidR="00D51C16" w:rsidRPr="00A61426" w:rsidRDefault="00D51C16" w:rsidP="00417883">
            <w:pPr>
              <w:pStyle w:val="MDPI42tablebody"/>
              <w:autoSpaceDE w:val="0"/>
              <w:autoSpaceDN w:val="0"/>
              <w:spacing w:line="360" w:lineRule="auto"/>
              <w:jc w:val="left"/>
              <w:rPr>
                <w:rFonts w:ascii="Times New Roman" w:hAnsi="Times New Roman"/>
                <w:color w:val="auto"/>
                <w:lang w:val="it-IT"/>
              </w:rPr>
            </w:pPr>
            <w:r w:rsidRPr="00A61426">
              <w:rPr>
                <w:rFonts w:ascii="Times New Roman" w:hAnsi="Times New Roman"/>
                <w:color w:val="auto"/>
                <w:lang w:val="it-IT"/>
              </w:rPr>
              <w:t>von Känel et al.</w:t>
            </w:r>
            <w:r w:rsidR="00A501D4">
              <w:rPr>
                <w:rFonts w:ascii="Times New Roman" w:hAnsi="Times New Roman"/>
                <w:color w:val="auto"/>
                <w:lang w:val="it-IT"/>
              </w:rPr>
              <w:t xml:space="preserve"> (2014)</w:t>
            </w:r>
          </w:p>
        </w:tc>
        <w:tc>
          <w:tcPr>
            <w:tcW w:w="982" w:type="pct"/>
            <w:tcBorders>
              <w:top w:val="single" w:sz="4" w:space="0" w:color="auto"/>
              <w:bottom w:val="single" w:sz="4" w:space="0" w:color="auto"/>
            </w:tcBorders>
            <w:vAlign w:val="center"/>
          </w:tcPr>
          <w:p w14:paraId="446B43B4" w14:textId="77777777" w:rsidR="00D51C16" w:rsidRPr="00A61426" w:rsidRDefault="00D51C16" w:rsidP="00417883">
            <w:pPr>
              <w:pStyle w:val="NormalWeb"/>
              <w:spacing w:line="360" w:lineRule="auto"/>
              <w:rPr>
                <w:sz w:val="20"/>
                <w:szCs w:val="20"/>
                <w:lang w:val="en-US"/>
              </w:rPr>
            </w:pPr>
            <w:r w:rsidRPr="00A61426">
              <w:rPr>
                <w:sz w:val="20"/>
                <w:szCs w:val="20"/>
                <w:lang w:val="en-US"/>
              </w:rPr>
              <w:t>Measuring the relationship between positive affect and sleep in caregivers.</w:t>
            </w:r>
          </w:p>
        </w:tc>
        <w:tc>
          <w:tcPr>
            <w:tcW w:w="451" w:type="pct"/>
            <w:tcBorders>
              <w:top w:val="single" w:sz="4" w:space="0" w:color="auto"/>
              <w:bottom w:val="single" w:sz="4" w:space="0" w:color="auto"/>
            </w:tcBorders>
            <w:vAlign w:val="center"/>
          </w:tcPr>
          <w:p w14:paraId="621122BC"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tc>
        <w:tc>
          <w:tcPr>
            <w:tcW w:w="697" w:type="pct"/>
            <w:tcBorders>
              <w:top w:val="single" w:sz="4" w:space="0" w:color="auto"/>
              <w:bottom w:val="single" w:sz="4" w:space="0" w:color="auto"/>
            </w:tcBorders>
            <w:vAlign w:val="center"/>
          </w:tcPr>
          <w:p w14:paraId="466E780A" w14:textId="77777777" w:rsidR="00D51C16" w:rsidRPr="00A61426" w:rsidRDefault="00D51C16" w:rsidP="00417883">
            <w:pPr>
              <w:pStyle w:val="MDPI42tablebody"/>
              <w:spacing w:line="360" w:lineRule="auto"/>
              <w:jc w:val="left"/>
              <w:rPr>
                <w:rFonts w:ascii="Times New Roman" w:hAnsi="Times New Roman"/>
                <w:color w:val="000000" w:themeColor="text1"/>
              </w:rPr>
            </w:pPr>
            <w:r w:rsidRPr="00A61426">
              <w:rPr>
                <w:rFonts w:ascii="Times New Roman" w:hAnsi="Times New Roman"/>
                <w:color w:val="auto"/>
              </w:rPr>
              <w:t>SF, SE, SD</w:t>
            </w:r>
          </w:p>
        </w:tc>
        <w:tc>
          <w:tcPr>
            <w:tcW w:w="52" w:type="pct"/>
            <w:tcBorders>
              <w:top w:val="single" w:sz="4" w:space="0" w:color="auto"/>
              <w:bottom w:val="single" w:sz="4" w:space="0" w:color="auto"/>
            </w:tcBorders>
            <w:vAlign w:val="center"/>
          </w:tcPr>
          <w:p w14:paraId="16FFE722"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7252D279"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Affect</w:t>
            </w:r>
          </w:p>
        </w:tc>
        <w:tc>
          <w:tcPr>
            <w:tcW w:w="493" w:type="pct"/>
            <w:tcBorders>
              <w:top w:val="single" w:sz="4" w:space="0" w:color="auto"/>
              <w:bottom w:val="single" w:sz="4" w:space="0" w:color="auto"/>
            </w:tcBorders>
            <w:vAlign w:val="center"/>
          </w:tcPr>
          <w:p w14:paraId="6E6164F7"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PANAS</w:t>
            </w:r>
          </w:p>
        </w:tc>
        <w:tc>
          <w:tcPr>
            <w:tcW w:w="82" w:type="pct"/>
            <w:tcBorders>
              <w:top w:val="single" w:sz="4" w:space="0" w:color="auto"/>
              <w:bottom w:val="single" w:sz="4" w:space="0" w:color="auto"/>
            </w:tcBorders>
            <w:vAlign w:val="center"/>
          </w:tcPr>
          <w:p w14:paraId="296B3F0F"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125EE883"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BPSD</w:t>
            </w:r>
          </w:p>
        </w:tc>
        <w:tc>
          <w:tcPr>
            <w:tcW w:w="481" w:type="pct"/>
            <w:tcBorders>
              <w:top w:val="single" w:sz="4" w:space="0" w:color="auto"/>
              <w:bottom w:val="single" w:sz="4" w:space="0" w:color="auto"/>
              <w:right w:val="nil"/>
            </w:tcBorders>
            <w:vAlign w:val="center"/>
          </w:tcPr>
          <w:p w14:paraId="5E0A96B2"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RMBPC</w:t>
            </w:r>
          </w:p>
        </w:tc>
      </w:tr>
      <w:tr w:rsidR="00D51C16" w:rsidRPr="00A61426" w14:paraId="28BBB426" w14:textId="77777777" w:rsidTr="00417883">
        <w:trPr>
          <w:trHeight w:val="2826"/>
          <w:jc w:val="center"/>
        </w:trPr>
        <w:tc>
          <w:tcPr>
            <w:tcW w:w="742" w:type="pct"/>
            <w:tcBorders>
              <w:top w:val="single" w:sz="4" w:space="0" w:color="auto"/>
              <w:left w:val="nil"/>
              <w:bottom w:val="single" w:sz="4" w:space="0" w:color="auto"/>
            </w:tcBorders>
            <w:vAlign w:val="center"/>
          </w:tcPr>
          <w:p w14:paraId="696D4383" w14:textId="30EA7629" w:rsidR="00D51C16" w:rsidRPr="00A61426" w:rsidRDefault="00D51C16" w:rsidP="00417883">
            <w:pPr>
              <w:pStyle w:val="MDPI42tablebody"/>
              <w:autoSpaceDE w:val="0"/>
              <w:autoSpaceDN w:val="0"/>
              <w:spacing w:line="360" w:lineRule="auto"/>
              <w:jc w:val="left"/>
              <w:rPr>
                <w:rFonts w:ascii="Times New Roman" w:hAnsi="Times New Roman"/>
                <w:color w:val="auto"/>
              </w:rPr>
            </w:pPr>
            <w:proofErr w:type="spellStart"/>
            <w:r w:rsidRPr="00A61426">
              <w:rPr>
                <w:rFonts w:ascii="Times New Roman" w:hAnsi="Times New Roman"/>
                <w:color w:val="auto"/>
              </w:rPr>
              <w:t>D'Aoust</w:t>
            </w:r>
            <w:proofErr w:type="spellEnd"/>
            <w:r w:rsidRPr="00A61426">
              <w:rPr>
                <w:rFonts w:ascii="Times New Roman" w:hAnsi="Times New Roman"/>
                <w:color w:val="auto"/>
              </w:rPr>
              <w:t xml:space="preserve"> et al.</w:t>
            </w:r>
            <w:r w:rsidR="00A501D4">
              <w:rPr>
                <w:rFonts w:ascii="Times New Roman" w:hAnsi="Times New Roman"/>
                <w:color w:val="auto"/>
              </w:rPr>
              <w:t xml:space="preserve"> (2015) </w:t>
            </w:r>
          </w:p>
        </w:tc>
        <w:tc>
          <w:tcPr>
            <w:tcW w:w="982" w:type="pct"/>
            <w:tcBorders>
              <w:top w:val="single" w:sz="4" w:space="0" w:color="auto"/>
              <w:bottom w:val="single" w:sz="4" w:space="0" w:color="auto"/>
            </w:tcBorders>
            <w:vAlign w:val="center"/>
          </w:tcPr>
          <w:p w14:paraId="1FC3F3B3"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In caregiver of people with dementia, measuring a set of factors that are modifiable and associated with high levels of depression in other population and determining whether these factors are predictive of depression after controlling for non–modifiable, demographic, and clinical factors.</w:t>
            </w:r>
          </w:p>
        </w:tc>
        <w:tc>
          <w:tcPr>
            <w:tcW w:w="451" w:type="pct"/>
            <w:tcBorders>
              <w:top w:val="single" w:sz="4" w:space="0" w:color="auto"/>
              <w:bottom w:val="single" w:sz="4" w:space="0" w:color="auto"/>
            </w:tcBorders>
            <w:vAlign w:val="center"/>
          </w:tcPr>
          <w:p w14:paraId="3B68DE36"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tc>
        <w:tc>
          <w:tcPr>
            <w:tcW w:w="697" w:type="pct"/>
            <w:tcBorders>
              <w:top w:val="single" w:sz="4" w:space="0" w:color="auto"/>
              <w:bottom w:val="single" w:sz="4" w:space="0" w:color="auto"/>
            </w:tcBorders>
            <w:vAlign w:val="center"/>
          </w:tcPr>
          <w:p w14:paraId="4121A2B2"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SF, SE, SL, SD</w:t>
            </w:r>
          </w:p>
        </w:tc>
        <w:tc>
          <w:tcPr>
            <w:tcW w:w="52" w:type="pct"/>
            <w:tcBorders>
              <w:top w:val="single" w:sz="4" w:space="0" w:color="auto"/>
              <w:bottom w:val="single" w:sz="4" w:space="0" w:color="auto"/>
            </w:tcBorders>
            <w:vAlign w:val="center"/>
          </w:tcPr>
          <w:p w14:paraId="426B61C7"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2C92E457"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Depression</w:t>
            </w:r>
          </w:p>
          <w:p w14:paraId="1A4E974E"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Burden</w:t>
            </w:r>
          </w:p>
          <w:p w14:paraId="540F3991"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Affect</w:t>
            </w:r>
          </w:p>
        </w:tc>
        <w:tc>
          <w:tcPr>
            <w:tcW w:w="493" w:type="pct"/>
            <w:tcBorders>
              <w:top w:val="single" w:sz="4" w:space="0" w:color="auto"/>
              <w:bottom w:val="single" w:sz="4" w:space="0" w:color="auto"/>
            </w:tcBorders>
            <w:vAlign w:val="center"/>
          </w:tcPr>
          <w:p w14:paraId="67204C49"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CES–D</w:t>
            </w:r>
          </w:p>
          <w:p w14:paraId="5D1B79D7"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ZBI</w:t>
            </w:r>
          </w:p>
          <w:p w14:paraId="021E0779"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PANAS</w:t>
            </w:r>
          </w:p>
        </w:tc>
        <w:tc>
          <w:tcPr>
            <w:tcW w:w="82" w:type="pct"/>
            <w:tcBorders>
              <w:top w:val="single" w:sz="4" w:space="0" w:color="auto"/>
              <w:bottom w:val="single" w:sz="4" w:space="0" w:color="auto"/>
            </w:tcBorders>
            <w:vAlign w:val="center"/>
          </w:tcPr>
          <w:p w14:paraId="551162AE"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1703901F"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7EBCB6BF"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7CD98422" w14:textId="77777777" w:rsidTr="00417883">
        <w:trPr>
          <w:trHeight w:val="1561"/>
          <w:jc w:val="center"/>
        </w:trPr>
        <w:tc>
          <w:tcPr>
            <w:tcW w:w="742" w:type="pct"/>
            <w:tcBorders>
              <w:top w:val="single" w:sz="4" w:space="0" w:color="auto"/>
              <w:left w:val="nil"/>
              <w:bottom w:val="single" w:sz="4" w:space="0" w:color="auto"/>
            </w:tcBorders>
            <w:vAlign w:val="center"/>
          </w:tcPr>
          <w:p w14:paraId="43FAEBE6" w14:textId="38224E95" w:rsidR="00D51C16" w:rsidRPr="00A61426" w:rsidRDefault="00D51C16" w:rsidP="00417883">
            <w:pPr>
              <w:pStyle w:val="MDPI42tablebody"/>
              <w:autoSpaceDE w:val="0"/>
              <w:autoSpaceDN w:val="0"/>
              <w:spacing w:line="360" w:lineRule="auto"/>
              <w:jc w:val="left"/>
              <w:rPr>
                <w:rFonts w:ascii="Times New Roman" w:hAnsi="Times New Roman"/>
                <w:color w:val="auto"/>
                <w:lang w:val="it-IT"/>
              </w:rPr>
            </w:pPr>
            <w:r w:rsidRPr="00A61426">
              <w:rPr>
                <w:rFonts w:ascii="Times New Roman" w:hAnsi="Times New Roman"/>
                <w:color w:val="auto"/>
                <w:lang w:val="it-IT"/>
              </w:rPr>
              <w:t>Sakurai et al.</w:t>
            </w:r>
            <w:r w:rsidR="00A501D4">
              <w:rPr>
                <w:rFonts w:ascii="Times New Roman" w:hAnsi="Times New Roman"/>
                <w:color w:val="auto"/>
                <w:lang w:val="it-IT"/>
              </w:rPr>
              <w:t xml:space="preserve"> (2015)</w:t>
            </w:r>
          </w:p>
        </w:tc>
        <w:tc>
          <w:tcPr>
            <w:tcW w:w="982" w:type="pct"/>
            <w:tcBorders>
              <w:top w:val="single" w:sz="4" w:space="0" w:color="auto"/>
              <w:bottom w:val="single" w:sz="4" w:space="0" w:color="auto"/>
            </w:tcBorders>
            <w:vAlign w:val="center"/>
          </w:tcPr>
          <w:p w14:paraId="0C38A515"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Measuring autonomic nervous system activity and quality of sleep in caregivers and non-caregivers.</w:t>
            </w:r>
          </w:p>
        </w:tc>
        <w:tc>
          <w:tcPr>
            <w:tcW w:w="451" w:type="pct"/>
            <w:tcBorders>
              <w:top w:val="single" w:sz="4" w:space="0" w:color="auto"/>
              <w:bottom w:val="single" w:sz="4" w:space="0" w:color="auto"/>
            </w:tcBorders>
            <w:vAlign w:val="center"/>
          </w:tcPr>
          <w:p w14:paraId="7421D7E3"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rPr>
            </w:pPr>
            <w:r w:rsidRPr="00A61426">
              <w:rPr>
                <w:rFonts w:ascii="Times New Roman" w:hAnsi="Times New Roman"/>
                <w:color w:val="auto"/>
              </w:rPr>
              <w:t>Sleep</w:t>
            </w:r>
          </w:p>
          <w:p w14:paraId="516427AF"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ANS</w:t>
            </w:r>
          </w:p>
        </w:tc>
        <w:tc>
          <w:tcPr>
            <w:tcW w:w="697" w:type="pct"/>
            <w:tcBorders>
              <w:top w:val="single" w:sz="4" w:space="0" w:color="auto"/>
              <w:bottom w:val="single" w:sz="4" w:space="0" w:color="auto"/>
            </w:tcBorders>
            <w:vAlign w:val="center"/>
          </w:tcPr>
          <w:p w14:paraId="0A5346F5"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lang w:val="it-IT"/>
              </w:rPr>
            </w:pPr>
            <w:r w:rsidRPr="00A61426">
              <w:rPr>
                <w:rFonts w:ascii="Times New Roman" w:hAnsi="Times New Roman"/>
                <w:color w:val="000000" w:themeColor="text1"/>
                <w:shd w:val="clear" w:color="auto" w:fill="FFFFFF"/>
                <w:lang w:val="it-IT"/>
              </w:rPr>
              <w:t>SF, SE, SL, SD</w:t>
            </w:r>
          </w:p>
          <w:p w14:paraId="37D5EB70" w14:textId="77777777" w:rsidR="00D51C16" w:rsidRPr="00A61426" w:rsidRDefault="00D51C16" w:rsidP="00417883">
            <w:pPr>
              <w:pStyle w:val="MDPI42tablebody"/>
              <w:autoSpaceDE w:val="0"/>
              <w:autoSpaceDN w:val="0"/>
              <w:spacing w:line="360" w:lineRule="auto"/>
              <w:jc w:val="left"/>
              <w:rPr>
                <w:rFonts w:ascii="Times New Roman" w:hAnsi="Times New Roman"/>
                <w:color w:val="auto"/>
                <w:shd w:val="clear" w:color="auto" w:fill="FFFFFF"/>
                <w:lang w:val="it-IT"/>
              </w:rPr>
            </w:pPr>
            <w:r w:rsidRPr="00A61426">
              <w:rPr>
                <w:rFonts w:ascii="Times New Roman" w:hAnsi="Times New Roman"/>
                <w:color w:val="000000" w:themeColor="text1"/>
                <w:shd w:val="clear" w:color="auto" w:fill="FFFFFF"/>
                <w:lang w:val="it-IT"/>
              </w:rPr>
              <w:t>HRV</w:t>
            </w:r>
          </w:p>
        </w:tc>
        <w:tc>
          <w:tcPr>
            <w:tcW w:w="52" w:type="pct"/>
            <w:tcBorders>
              <w:top w:val="single" w:sz="4" w:space="0" w:color="auto"/>
              <w:bottom w:val="single" w:sz="4" w:space="0" w:color="auto"/>
            </w:tcBorders>
            <w:vAlign w:val="center"/>
          </w:tcPr>
          <w:p w14:paraId="24B5F7A3" w14:textId="77777777" w:rsidR="00D51C16" w:rsidRPr="00A61426" w:rsidRDefault="00D51C16" w:rsidP="00417883">
            <w:pPr>
              <w:pStyle w:val="MDPI42tablebody"/>
              <w:autoSpaceDE w:val="0"/>
              <w:autoSpaceDN w:val="0"/>
              <w:spacing w:line="360" w:lineRule="auto"/>
              <w:jc w:val="left"/>
              <w:rPr>
                <w:rFonts w:ascii="Times New Roman" w:hAnsi="Times New Roman"/>
                <w:lang w:val="it-IT"/>
              </w:rPr>
            </w:pPr>
          </w:p>
        </w:tc>
        <w:tc>
          <w:tcPr>
            <w:tcW w:w="481" w:type="pct"/>
            <w:tcBorders>
              <w:top w:val="single" w:sz="4" w:space="0" w:color="auto"/>
              <w:bottom w:val="single" w:sz="4" w:space="0" w:color="auto"/>
            </w:tcBorders>
            <w:vAlign w:val="center"/>
          </w:tcPr>
          <w:p w14:paraId="73E9FAC8"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Stress</w:t>
            </w:r>
          </w:p>
        </w:tc>
        <w:tc>
          <w:tcPr>
            <w:tcW w:w="493" w:type="pct"/>
            <w:tcBorders>
              <w:top w:val="single" w:sz="4" w:space="0" w:color="auto"/>
              <w:bottom w:val="single" w:sz="4" w:space="0" w:color="auto"/>
            </w:tcBorders>
            <w:vAlign w:val="center"/>
          </w:tcPr>
          <w:p w14:paraId="7246D14D"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Visual analog scale</w:t>
            </w:r>
          </w:p>
        </w:tc>
        <w:tc>
          <w:tcPr>
            <w:tcW w:w="82" w:type="pct"/>
            <w:tcBorders>
              <w:top w:val="single" w:sz="4" w:space="0" w:color="auto"/>
              <w:bottom w:val="single" w:sz="4" w:space="0" w:color="auto"/>
            </w:tcBorders>
            <w:vAlign w:val="center"/>
          </w:tcPr>
          <w:p w14:paraId="21D8608C"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04FCB228"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BPSD</w:t>
            </w:r>
          </w:p>
        </w:tc>
        <w:tc>
          <w:tcPr>
            <w:tcW w:w="481" w:type="pct"/>
            <w:tcBorders>
              <w:top w:val="single" w:sz="4" w:space="0" w:color="auto"/>
              <w:bottom w:val="single" w:sz="4" w:space="0" w:color="auto"/>
              <w:right w:val="nil"/>
            </w:tcBorders>
            <w:vAlign w:val="center"/>
          </w:tcPr>
          <w:p w14:paraId="6D4B4D18"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DBDS</w:t>
            </w:r>
          </w:p>
        </w:tc>
      </w:tr>
      <w:tr w:rsidR="00D51C16" w:rsidRPr="00A61426" w14:paraId="35EC6B9D" w14:textId="77777777" w:rsidTr="00417883">
        <w:trPr>
          <w:trHeight w:val="1683"/>
          <w:jc w:val="center"/>
        </w:trPr>
        <w:tc>
          <w:tcPr>
            <w:tcW w:w="742" w:type="pct"/>
            <w:tcBorders>
              <w:top w:val="single" w:sz="4" w:space="0" w:color="auto"/>
              <w:left w:val="nil"/>
              <w:bottom w:val="single" w:sz="4" w:space="0" w:color="auto"/>
            </w:tcBorders>
            <w:vAlign w:val="center"/>
          </w:tcPr>
          <w:p w14:paraId="3FAEF447" w14:textId="6EA687E6" w:rsidR="00D51C16" w:rsidRPr="00A61426" w:rsidRDefault="00D51C16" w:rsidP="00417883">
            <w:pPr>
              <w:pStyle w:val="MDPI42tablebody"/>
              <w:autoSpaceDE w:val="0"/>
              <w:autoSpaceDN w:val="0"/>
              <w:spacing w:line="360" w:lineRule="auto"/>
              <w:jc w:val="left"/>
              <w:rPr>
                <w:rFonts w:ascii="Times New Roman" w:hAnsi="Times New Roman"/>
                <w:color w:val="auto"/>
                <w:lang w:val="it-IT"/>
              </w:rPr>
            </w:pPr>
            <w:r w:rsidRPr="00A61426">
              <w:rPr>
                <w:rFonts w:ascii="Times New Roman" w:hAnsi="Times New Roman"/>
                <w:color w:val="auto"/>
                <w:lang w:val="it-IT"/>
              </w:rPr>
              <w:t>Figueiro et al.</w:t>
            </w:r>
            <w:r w:rsidR="00A501D4">
              <w:rPr>
                <w:rFonts w:ascii="Times New Roman" w:hAnsi="Times New Roman"/>
                <w:color w:val="auto"/>
                <w:lang w:val="it-IT"/>
              </w:rPr>
              <w:t xml:space="preserve"> (2015)</w:t>
            </w:r>
          </w:p>
        </w:tc>
        <w:tc>
          <w:tcPr>
            <w:tcW w:w="982" w:type="pct"/>
            <w:tcBorders>
              <w:top w:val="single" w:sz="4" w:space="0" w:color="auto"/>
              <w:bottom w:val="single" w:sz="4" w:space="0" w:color="auto"/>
            </w:tcBorders>
            <w:vAlign w:val="center"/>
          </w:tcPr>
          <w:p w14:paraId="35DE1F3C"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Evaluating the effectiveness of a lighting intervention designed to increase circadian stimulation during the day for people with dementia and their caregivers.</w:t>
            </w:r>
          </w:p>
        </w:tc>
        <w:tc>
          <w:tcPr>
            <w:tcW w:w="451" w:type="pct"/>
            <w:tcBorders>
              <w:top w:val="single" w:sz="4" w:space="0" w:color="auto"/>
              <w:bottom w:val="single" w:sz="4" w:space="0" w:color="auto"/>
            </w:tcBorders>
            <w:vAlign w:val="center"/>
          </w:tcPr>
          <w:p w14:paraId="256119AA"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p w14:paraId="19225292"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PA</w:t>
            </w:r>
          </w:p>
        </w:tc>
        <w:tc>
          <w:tcPr>
            <w:tcW w:w="697" w:type="pct"/>
            <w:tcBorders>
              <w:top w:val="single" w:sz="4" w:space="0" w:color="auto"/>
              <w:bottom w:val="single" w:sz="4" w:space="0" w:color="auto"/>
            </w:tcBorders>
            <w:vAlign w:val="center"/>
          </w:tcPr>
          <w:p w14:paraId="54C66D46" w14:textId="77777777" w:rsidR="00D51C16" w:rsidRPr="00A61426" w:rsidRDefault="00D51C16" w:rsidP="00417883">
            <w:pPr>
              <w:pStyle w:val="MDPI42tablebody"/>
              <w:autoSpaceDE w:val="0"/>
              <w:autoSpaceDN w:val="0"/>
              <w:spacing w:line="360" w:lineRule="auto"/>
              <w:jc w:val="left"/>
              <w:rPr>
                <w:rFonts w:ascii="Times New Roman" w:hAnsi="Times New Roman"/>
                <w:color w:val="auto"/>
                <w:shd w:val="clear" w:color="auto" w:fill="FFFFFF"/>
              </w:rPr>
            </w:pPr>
            <w:r w:rsidRPr="00A61426">
              <w:rPr>
                <w:rFonts w:ascii="Times New Roman" w:hAnsi="Times New Roman"/>
                <w:color w:val="auto"/>
                <w:shd w:val="clear" w:color="auto" w:fill="FFFFFF"/>
              </w:rPr>
              <w:t>SE, SL, SD</w:t>
            </w:r>
          </w:p>
          <w:p w14:paraId="5B5B0625"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rPr>
            </w:pPr>
            <w:r w:rsidRPr="00A61426">
              <w:rPr>
                <w:rFonts w:ascii="Times New Roman" w:hAnsi="Times New Roman"/>
                <w:color w:val="auto"/>
              </w:rPr>
              <w:t>IV, IS</w:t>
            </w:r>
          </w:p>
        </w:tc>
        <w:tc>
          <w:tcPr>
            <w:tcW w:w="52" w:type="pct"/>
            <w:tcBorders>
              <w:top w:val="single" w:sz="4" w:space="0" w:color="auto"/>
              <w:bottom w:val="single" w:sz="4" w:space="0" w:color="auto"/>
            </w:tcBorders>
            <w:vAlign w:val="center"/>
          </w:tcPr>
          <w:p w14:paraId="4E07B2F9" w14:textId="77777777" w:rsidR="00D51C16" w:rsidRPr="00A61426" w:rsidRDefault="00D51C16" w:rsidP="00417883">
            <w:pPr>
              <w:pStyle w:val="MDPI42tablebody"/>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1869EC20" w14:textId="77777777" w:rsidR="00D51C16" w:rsidRPr="00A61426" w:rsidRDefault="00D51C16" w:rsidP="00417883">
            <w:pPr>
              <w:pStyle w:val="MDPI42tablebody"/>
              <w:spacing w:line="360" w:lineRule="auto"/>
              <w:jc w:val="left"/>
              <w:rPr>
                <w:rFonts w:ascii="Times New Roman" w:hAnsi="Times New Roman"/>
              </w:rPr>
            </w:pPr>
            <w:r w:rsidRPr="00A61426">
              <w:rPr>
                <w:rFonts w:ascii="Times New Roman" w:hAnsi="Times New Roman"/>
              </w:rPr>
              <w:t>–</w:t>
            </w:r>
          </w:p>
        </w:tc>
        <w:tc>
          <w:tcPr>
            <w:tcW w:w="493" w:type="pct"/>
            <w:tcBorders>
              <w:top w:val="single" w:sz="4" w:space="0" w:color="auto"/>
              <w:bottom w:val="single" w:sz="4" w:space="0" w:color="auto"/>
            </w:tcBorders>
            <w:vAlign w:val="center"/>
          </w:tcPr>
          <w:p w14:paraId="32945028" w14:textId="77777777" w:rsidR="00D51C16" w:rsidRPr="00A61426" w:rsidRDefault="00D51C16" w:rsidP="00417883">
            <w:pPr>
              <w:pStyle w:val="MDPI42tablebody"/>
              <w:spacing w:line="360" w:lineRule="auto"/>
              <w:jc w:val="left"/>
              <w:rPr>
                <w:rFonts w:ascii="Times New Roman" w:hAnsi="Times New Roman"/>
              </w:rPr>
            </w:pPr>
            <w:r w:rsidRPr="00A61426">
              <w:rPr>
                <w:rFonts w:ascii="Times New Roman" w:hAnsi="Times New Roman"/>
              </w:rPr>
              <w:t>–</w:t>
            </w:r>
          </w:p>
        </w:tc>
        <w:tc>
          <w:tcPr>
            <w:tcW w:w="82" w:type="pct"/>
            <w:tcBorders>
              <w:top w:val="single" w:sz="4" w:space="0" w:color="auto"/>
              <w:bottom w:val="single" w:sz="4" w:space="0" w:color="auto"/>
            </w:tcBorders>
            <w:vAlign w:val="center"/>
          </w:tcPr>
          <w:p w14:paraId="7ED3E1C6"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21896191"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2E70BC16"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7840A8CD" w14:textId="77777777" w:rsidTr="00417883">
        <w:trPr>
          <w:trHeight w:val="1409"/>
          <w:jc w:val="center"/>
        </w:trPr>
        <w:tc>
          <w:tcPr>
            <w:tcW w:w="742" w:type="pct"/>
            <w:tcBorders>
              <w:top w:val="single" w:sz="4" w:space="0" w:color="auto"/>
              <w:left w:val="nil"/>
              <w:bottom w:val="single" w:sz="4" w:space="0" w:color="auto"/>
            </w:tcBorders>
            <w:vAlign w:val="center"/>
          </w:tcPr>
          <w:p w14:paraId="49E934C9" w14:textId="5E726A93" w:rsidR="00D51C16" w:rsidRPr="00A61426" w:rsidRDefault="00D51C16" w:rsidP="00417883">
            <w:pPr>
              <w:pStyle w:val="MDPI42tablebody"/>
              <w:autoSpaceDE w:val="0"/>
              <w:autoSpaceDN w:val="0"/>
              <w:spacing w:line="360" w:lineRule="auto"/>
              <w:jc w:val="left"/>
              <w:rPr>
                <w:rFonts w:ascii="Times New Roman" w:hAnsi="Times New Roman"/>
                <w:color w:val="auto"/>
                <w:lang w:val="it-IT"/>
              </w:rPr>
            </w:pPr>
            <w:r w:rsidRPr="00A61426">
              <w:rPr>
                <w:rFonts w:ascii="Times New Roman" w:hAnsi="Times New Roman"/>
                <w:color w:val="auto"/>
                <w:lang w:val="it-IT"/>
              </w:rPr>
              <w:t>McCrae et al.</w:t>
            </w:r>
            <w:r w:rsidR="00A501D4">
              <w:rPr>
                <w:rFonts w:ascii="Times New Roman" w:hAnsi="Times New Roman"/>
                <w:color w:val="auto"/>
                <w:lang w:val="it-IT"/>
              </w:rPr>
              <w:t xml:space="preserve"> (2016)</w:t>
            </w:r>
          </w:p>
        </w:tc>
        <w:tc>
          <w:tcPr>
            <w:tcW w:w="982" w:type="pct"/>
            <w:tcBorders>
              <w:top w:val="single" w:sz="4" w:space="0" w:color="auto"/>
              <w:bottom w:val="single" w:sz="4" w:space="0" w:color="auto"/>
            </w:tcBorders>
            <w:vAlign w:val="center"/>
          </w:tcPr>
          <w:p w14:paraId="129AD931"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Measuring sleep and affect association in caregivers</w:t>
            </w:r>
          </w:p>
        </w:tc>
        <w:tc>
          <w:tcPr>
            <w:tcW w:w="451" w:type="pct"/>
            <w:tcBorders>
              <w:top w:val="single" w:sz="4" w:space="0" w:color="auto"/>
              <w:bottom w:val="single" w:sz="4" w:space="0" w:color="auto"/>
            </w:tcBorders>
            <w:vAlign w:val="center"/>
          </w:tcPr>
          <w:p w14:paraId="598ADBEE"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tc>
        <w:tc>
          <w:tcPr>
            <w:tcW w:w="697" w:type="pct"/>
            <w:tcBorders>
              <w:top w:val="single" w:sz="4" w:space="0" w:color="auto"/>
              <w:bottom w:val="single" w:sz="4" w:space="0" w:color="auto"/>
            </w:tcBorders>
            <w:vAlign w:val="center"/>
          </w:tcPr>
          <w:p w14:paraId="3F241CF7" w14:textId="77777777" w:rsidR="00D51C16" w:rsidRPr="00A61426" w:rsidRDefault="00D51C16" w:rsidP="00417883">
            <w:pPr>
              <w:pStyle w:val="MDPI42tablebody"/>
              <w:autoSpaceDE w:val="0"/>
              <w:autoSpaceDN w:val="0"/>
              <w:spacing w:line="360" w:lineRule="auto"/>
              <w:jc w:val="left"/>
              <w:rPr>
                <w:rFonts w:ascii="Times New Roman" w:hAnsi="Times New Roman"/>
                <w:color w:val="auto"/>
                <w:shd w:val="clear" w:color="auto" w:fill="FFFFFF"/>
              </w:rPr>
            </w:pPr>
            <w:r w:rsidRPr="00A61426">
              <w:rPr>
                <w:rFonts w:ascii="Times New Roman" w:hAnsi="Times New Roman"/>
                <w:color w:val="auto"/>
                <w:shd w:val="clear" w:color="auto" w:fill="FFFFFF"/>
              </w:rPr>
              <w:t>SF</w:t>
            </w:r>
          </w:p>
        </w:tc>
        <w:tc>
          <w:tcPr>
            <w:tcW w:w="52" w:type="pct"/>
            <w:tcBorders>
              <w:top w:val="single" w:sz="4" w:space="0" w:color="auto"/>
              <w:bottom w:val="single" w:sz="4" w:space="0" w:color="auto"/>
            </w:tcBorders>
            <w:vAlign w:val="center"/>
          </w:tcPr>
          <w:p w14:paraId="677811F6"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0455E93B"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Affect</w:t>
            </w:r>
          </w:p>
        </w:tc>
        <w:tc>
          <w:tcPr>
            <w:tcW w:w="493" w:type="pct"/>
            <w:tcBorders>
              <w:top w:val="single" w:sz="4" w:space="0" w:color="auto"/>
              <w:bottom w:val="single" w:sz="4" w:space="0" w:color="auto"/>
            </w:tcBorders>
            <w:vAlign w:val="center"/>
          </w:tcPr>
          <w:p w14:paraId="6EE12E42"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PANAS</w:t>
            </w:r>
          </w:p>
        </w:tc>
        <w:tc>
          <w:tcPr>
            <w:tcW w:w="82" w:type="pct"/>
            <w:tcBorders>
              <w:top w:val="single" w:sz="4" w:space="0" w:color="auto"/>
              <w:bottom w:val="single" w:sz="4" w:space="0" w:color="auto"/>
            </w:tcBorders>
            <w:vAlign w:val="center"/>
          </w:tcPr>
          <w:p w14:paraId="4FB89229"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76CC1638"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0E7D4EB2"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0DF08815" w14:textId="77777777" w:rsidTr="00417883">
        <w:trPr>
          <w:trHeight w:val="841"/>
          <w:jc w:val="center"/>
        </w:trPr>
        <w:tc>
          <w:tcPr>
            <w:tcW w:w="742" w:type="pct"/>
            <w:tcBorders>
              <w:top w:val="single" w:sz="4" w:space="0" w:color="auto"/>
              <w:left w:val="nil"/>
              <w:bottom w:val="single" w:sz="4" w:space="0" w:color="auto"/>
            </w:tcBorders>
            <w:vAlign w:val="center"/>
          </w:tcPr>
          <w:p w14:paraId="6398ABC5" w14:textId="71E4FE59"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Fowler et al.</w:t>
            </w:r>
            <w:r w:rsidR="00A501D4">
              <w:rPr>
                <w:rFonts w:ascii="Times New Roman" w:hAnsi="Times New Roman"/>
                <w:color w:val="auto"/>
              </w:rPr>
              <w:t xml:space="preserve"> (2016)</w:t>
            </w:r>
          </w:p>
        </w:tc>
        <w:tc>
          <w:tcPr>
            <w:tcW w:w="982" w:type="pct"/>
            <w:tcBorders>
              <w:top w:val="single" w:sz="4" w:space="0" w:color="auto"/>
              <w:bottom w:val="single" w:sz="4" w:space="0" w:color="auto"/>
            </w:tcBorders>
            <w:vAlign w:val="center"/>
          </w:tcPr>
          <w:p w14:paraId="73028299"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Evaluating the feasibility and effectiveness of an Interprofessional Virtual Healthcare Neighborhood on insomnia and sleep quality of caregivers.</w:t>
            </w:r>
          </w:p>
        </w:tc>
        <w:tc>
          <w:tcPr>
            <w:tcW w:w="451" w:type="pct"/>
            <w:tcBorders>
              <w:top w:val="single" w:sz="4" w:space="0" w:color="auto"/>
              <w:bottom w:val="single" w:sz="4" w:space="0" w:color="auto"/>
            </w:tcBorders>
            <w:vAlign w:val="center"/>
          </w:tcPr>
          <w:p w14:paraId="42592636" w14:textId="1FE2AD08" w:rsidR="00D51C16" w:rsidRPr="00A61426" w:rsidRDefault="00A74859" w:rsidP="00417883">
            <w:pPr>
              <w:pStyle w:val="MDPI42tablebody"/>
              <w:autoSpaceDE w:val="0"/>
              <w:autoSpaceDN w:val="0"/>
              <w:spacing w:line="360" w:lineRule="auto"/>
              <w:jc w:val="left"/>
              <w:rPr>
                <w:rFonts w:ascii="Times New Roman" w:hAnsi="Times New Roman"/>
                <w:color w:val="auto"/>
              </w:rPr>
            </w:pPr>
            <w:r>
              <w:rPr>
                <w:rFonts w:ascii="Times New Roman" w:hAnsi="Times New Roman"/>
                <w:color w:val="auto"/>
              </w:rPr>
              <w:t>Sleep</w:t>
            </w:r>
          </w:p>
        </w:tc>
        <w:tc>
          <w:tcPr>
            <w:tcW w:w="697" w:type="pct"/>
            <w:tcBorders>
              <w:top w:val="single" w:sz="4" w:space="0" w:color="auto"/>
              <w:bottom w:val="single" w:sz="4" w:space="0" w:color="auto"/>
            </w:tcBorders>
            <w:vAlign w:val="center"/>
          </w:tcPr>
          <w:p w14:paraId="711BBE68" w14:textId="77777777" w:rsidR="00D51C16" w:rsidRPr="00A61426" w:rsidRDefault="00D51C16" w:rsidP="00417883">
            <w:pPr>
              <w:pStyle w:val="MDPI42tablebody"/>
              <w:autoSpaceDE w:val="0"/>
              <w:autoSpaceDN w:val="0"/>
              <w:spacing w:line="360" w:lineRule="auto"/>
              <w:jc w:val="left"/>
              <w:rPr>
                <w:rFonts w:ascii="Times New Roman" w:hAnsi="Times New Roman"/>
                <w:color w:val="auto"/>
                <w:shd w:val="clear" w:color="auto" w:fill="FFFFFF"/>
              </w:rPr>
            </w:pPr>
            <w:r w:rsidRPr="00A61426">
              <w:rPr>
                <w:rFonts w:ascii="Times New Roman" w:hAnsi="Times New Roman"/>
                <w:color w:val="auto"/>
              </w:rPr>
              <w:t>–</w:t>
            </w:r>
          </w:p>
        </w:tc>
        <w:tc>
          <w:tcPr>
            <w:tcW w:w="52" w:type="pct"/>
            <w:tcBorders>
              <w:top w:val="single" w:sz="4" w:space="0" w:color="auto"/>
              <w:bottom w:val="single" w:sz="4" w:space="0" w:color="auto"/>
            </w:tcBorders>
            <w:vAlign w:val="center"/>
          </w:tcPr>
          <w:p w14:paraId="50647EFC"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3A687645"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93" w:type="pct"/>
            <w:tcBorders>
              <w:top w:val="single" w:sz="4" w:space="0" w:color="auto"/>
              <w:bottom w:val="single" w:sz="4" w:space="0" w:color="auto"/>
            </w:tcBorders>
            <w:vAlign w:val="center"/>
          </w:tcPr>
          <w:p w14:paraId="548DFE0C"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82" w:type="pct"/>
            <w:tcBorders>
              <w:top w:val="single" w:sz="4" w:space="0" w:color="auto"/>
              <w:bottom w:val="single" w:sz="4" w:space="0" w:color="auto"/>
            </w:tcBorders>
            <w:vAlign w:val="center"/>
          </w:tcPr>
          <w:p w14:paraId="6657E90D"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559477A1"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3BBE4882"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6CB27691" w14:textId="77777777" w:rsidTr="00417883">
        <w:trPr>
          <w:trHeight w:val="1689"/>
          <w:jc w:val="center"/>
        </w:trPr>
        <w:tc>
          <w:tcPr>
            <w:tcW w:w="742" w:type="pct"/>
            <w:tcBorders>
              <w:top w:val="single" w:sz="4" w:space="0" w:color="auto"/>
              <w:left w:val="nil"/>
              <w:bottom w:val="single" w:sz="4" w:space="0" w:color="auto"/>
            </w:tcBorders>
            <w:vAlign w:val="center"/>
          </w:tcPr>
          <w:p w14:paraId="5FA153D6" w14:textId="6695ED90" w:rsidR="00D51C16" w:rsidRPr="00A61426" w:rsidRDefault="00D51C16" w:rsidP="00417883">
            <w:pPr>
              <w:pStyle w:val="MDPI42tablebody"/>
              <w:autoSpaceDE w:val="0"/>
              <w:autoSpaceDN w:val="0"/>
              <w:spacing w:line="360" w:lineRule="auto"/>
              <w:jc w:val="left"/>
              <w:rPr>
                <w:rFonts w:ascii="Times New Roman" w:hAnsi="Times New Roman"/>
                <w:color w:val="auto"/>
                <w:lang w:val="it-IT"/>
              </w:rPr>
            </w:pPr>
            <w:r w:rsidRPr="00A61426">
              <w:rPr>
                <w:rFonts w:ascii="Times New Roman" w:hAnsi="Times New Roman"/>
                <w:color w:val="auto"/>
                <w:lang w:val="it-IT"/>
              </w:rPr>
              <w:t>Smagula et al.</w:t>
            </w:r>
            <w:r w:rsidR="00A501D4">
              <w:rPr>
                <w:rFonts w:ascii="Times New Roman" w:hAnsi="Times New Roman"/>
                <w:color w:val="auto"/>
                <w:lang w:val="it-IT"/>
              </w:rPr>
              <w:t xml:space="preserve"> (2017)</w:t>
            </w:r>
          </w:p>
        </w:tc>
        <w:tc>
          <w:tcPr>
            <w:tcW w:w="982" w:type="pct"/>
            <w:tcBorders>
              <w:top w:val="single" w:sz="4" w:space="0" w:color="auto"/>
              <w:bottom w:val="single" w:sz="4" w:space="0" w:color="auto"/>
            </w:tcBorders>
            <w:vAlign w:val="center"/>
          </w:tcPr>
          <w:p w14:paraId="4B1A1A26"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Measuring the associations of sleep with non–sleep depression symptom severity among strained caregivers who were currently without clinical depression.</w:t>
            </w:r>
          </w:p>
        </w:tc>
        <w:tc>
          <w:tcPr>
            <w:tcW w:w="451" w:type="pct"/>
            <w:tcBorders>
              <w:top w:val="single" w:sz="4" w:space="0" w:color="auto"/>
              <w:bottom w:val="single" w:sz="4" w:space="0" w:color="auto"/>
            </w:tcBorders>
            <w:vAlign w:val="center"/>
          </w:tcPr>
          <w:p w14:paraId="436A02BD"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tc>
        <w:tc>
          <w:tcPr>
            <w:tcW w:w="697" w:type="pct"/>
            <w:tcBorders>
              <w:top w:val="single" w:sz="4" w:space="0" w:color="auto"/>
              <w:bottom w:val="single" w:sz="4" w:space="0" w:color="auto"/>
            </w:tcBorders>
            <w:vAlign w:val="center"/>
          </w:tcPr>
          <w:p w14:paraId="54F7EBD1" w14:textId="77777777" w:rsidR="00D51C16" w:rsidRPr="00A61426" w:rsidRDefault="00D51C16" w:rsidP="00417883">
            <w:pPr>
              <w:pStyle w:val="MDPI42tablebody"/>
              <w:autoSpaceDE w:val="0"/>
              <w:autoSpaceDN w:val="0"/>
              <w:spacing w:line="360" w:lineRule="auto"/>
              <w:jc w:val="left"/>
              <w:rPr>
                <w:rFonts w:ascii="Times New Roman" w:hAnsi="Times New Roman"/>
                <w:color w:val="auto"/>
                <w:shd w:val="clear" w:color="auto" w:fill="FFFFFF"/>
              </w:rPr>
            </w:pPr>
            <w:r w:rsidRPr="00A61426">
              <w:rPr>
                <w:rFonts w:ascii="Times New Roman" w:hAnsi="Times New Roman"/>
                <w:color w:val="auto"/>
                <w:shd w:val="clear" w:color="auto" w:fill="FFFFFF"/>
              </w:rPr>
              <w:t>SF</w:t>
            </w:r>
          </w:p>
          <w:p w14:paraId="461EA4FD" w14:textId="77777777" w:rsidR="00D51C16" w:rsidRPr="00A61426" w:rsidRDefault="00D51C16" w:rsidP="00417883">
            <w:pPr>
              <w:pStyle w:val="MDPI42tablebody"/>
              <w:autoSpaceDE w:val="0"/>
              <w:autoSpaceDN w:val="0"/>
              <w:spacing w:line="360" w:lineRule="auto"/>
              <w:jc w:val="left"/>
              <w:rPr>
                <w:rFonts w:ascii="Times New Roman" w:hAnsi="Times New Roman"/>
                <w:color w:val="auto"/>
                <w:shd w:val="clear" w:color="auto" w:fill="FFFFFF"/>
              </w:rPr>
            </w:pPr>
            <w:r w:rsidRPr="00A61426">
              <w:rPr>
                <w:rFonts w:ascii="Times New Roman" w:hAnsi="Times New Roman"/>
                <w:color w:val="auto"/>
                <w:shd w:val="clear" w:color="auto" w:fill="FFFFFF"/>
              </w:rPr>
              <w:t>SD</w:t>
            </w:r>
          </w:p>
        </w:tc>
        <w:tc>
          <w:tcPr>
            <w:tcW w:w="52" w:type="pct"/>
            <w:tcBorders>
              <w:top w:val="single" w:sz="4" w:space="0" w:color="auto"/>
              <w:bottom w:val="single" w:sz="4" w:space="0" w:color="auto"/>
            </w:tcBorders>
            <w:vAlign w:val="center"/>
          </w:tcPr>
          <w:p w14:paraId="20AC659D"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10C2FA80"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Depression</w:t>
            </w:r>
          </w:p>
        </w:tc>
        <w:tc>
          <w:tcPr>
            <w:tcW w:w="493" w:type="pct"/>
            <w:tcBorders>
              <w:top w:val="single" w:sz="4" w:space="0" w:color="auto"/>
              <w:bottom w:val="single" w:sz="4" w:space="0" w:color="auto"/>
            </w:tcBorders>
            <w:vAlign w:val="center"/>
          </w:tcPr>
          <w:p w14:paraId="2310B866"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HRSD</w:t>
            </w:r>
          </w:p>
        </w:tc>
        <w:tc>
          <w:tcPr>
            <w:tcW w:w="82" w:type="pct"/>
            <w:tcBorders>
              <w:top w:val="single" w:sz="4" w:space="0" w:color="auto"/>
              <w:bottom w:val="single" w:sz="4" w:space="0" w:color="auto"/>
            </w:tcBorders>
            <w:vAlign w:val="center"/>
          </w:tcPr>
          <w:p w14:paraId="537EE7DC"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4691D5B6"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63C08B72"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62CACA33" w14:textId="77777777" w:rsidTr="00417883">
        <w:trPr>
          <w:trHeight w:val="1556"/>
          <w:jc w:val="center"/>
        </w:trPr>
        <w:tc>
          <w:tcPr>
            <w:tcW w:w="2272" w:type="dxa"/>
            <w:tcBorders>
              <w:top w:val="single" w:sz="4" w:space="0" w:color="auto"/>
              <w:left w:val="nil"/>
              <w:bottom w:val="single" w:sz="4" w:space="0" w:color="auto"/>
            </w:tcBorders>
            <w:vAlign w:val="center"/>
          </w:tcPr>
          <w:p w14:paraId="157B96EF" w14:textId="66F0D32E" w:rsidR="00D51C16" w:rsidRPr="00A61426" w:rsidRDefault="00D51C16" w:rsidP="00417883">
            <w:pPr>
              <w:pStyle w:val="MDPI42tablebody"/>
              <w:spacing w:line="360" w:lineRule="auto"/>
              <w:jc w:val="left"/>
              <w:rPr>
                <w:rFonts w:ascii="Times New Roman" w:hAnsi="Times New Roman"/>
                <w:color w:val="auto"/>
                <w:lang w:val="it-IT"/>
              </w:rPr>
            </w:pPr>
            <w:r w:rsidRPr="00A61426">
              <w:rPr>
                <w:rFonts w:ascii="Times New Roman" w:hAnsi="Times New Roman"/>
                <w:color w:val="auto"/>
                <w:lang w:val="it-IT"/>
              </w:rPr>
              <w:t xml:space="preserve">Peng et al. </w:t>
            </w:r>
            <w:r w:rsidR="00A501D4">
              <w:rPr>
                <w:rFonts w:ascii="Times New Roman" w:hAnsi="Times New Roman"/>
                <w:color w:val="auto"/>
                <w:lang w:val="it-IT"/>
              </w:rPr>
              <w:t>(2019)</w:t>
            </w:r>
          </w:p>
        </w:tc>
        <w:tc>
          <w:tcPr>
            <w:tcW w:w="3006" w:type="dxa"/>
            <w:tcBorders>
              <w:top w:val="single" w:sz="4" w:space="0" w:color="auto"/>
              <w:bottom w:val="single" w:sz="4" w:space="0" w:color="auto"/>
            </w:tcBorders>
            <w:vAlign w:val="center"/>
          </w:tcPr>
          <w:p w14:paraId="415A04D9" w14:textId="77777777" w:rsidR="00D51C16" w:rsidRPr="00A61426" w:rsidRDefault="00D51C16" w:rsidP="00417883">
            <w:pPr>
              <w:pStyle w:val="NormalWeb"/>
              <w:spacing w:line="360" w:lineRule="auto"/>
              <w:rPr>
                <w:sz w:val="20"/>
                <w:szCs w:val="20"/>
                <w:lang w:val="en-US"/>
              </w:rPr>
            </w:pPr>
            <w:r w:rsidRPr="00A61426">
              <w:rPr>
                <w:sz w:val="20"/>
                <w:szCs w:val="20"/>
                <w:lang w:val="en-US"/>
              </w:rPr>
              <w:t>Measuring factors associated with caregivers’ sleep.</w:t>
            </w:r>
          </w:p>
        </w:tc>
        <w:tc>
          <w:tcPr>
            <w:tcW w:w="1380" w:type="dxa"/>
            <w:tcBorders>
              <w:top w:val="single" w:sz="4" w:space="0" w:color="auto"/>
              <w:bottom w:val="single" w:sz="4" w:space="0" w:color="auto"/>
            </w:tcBorders>
            <w:vAlign w:val="center"/>
          </w:tcPr>
          <w:p w14:paraId="3578D140" w14:textId="77777777" w:rsidR="00D51C16" w:rsidRPr="00A61426" w:rsidRDefault="00D51C16" w:rsidP="00417883">
            <w:pPr>
              <w:pStyle w:val="MDPI42tablebody"/>
              <w:spacing w:line="360" w:lineRule="auto"/>
              <w:jc w:val="left"/>
              <w:rPr>
                <w:rFonts w:ascii="Times New Roman" w:hAnsi="Times New Roman"/>
                <w:color w:val="auto"/>
              </w:rPr>
            </w:pPr>
            <w:r w:rsidRPr="00A61426">
              <w:rPr>
                <w:rFonts w:ascii="Times New Roman" w:hAnsi="Times New Roman"/>
                <w:color w:val="auto"/>
              </w:rPr>
              <w:t>Sleep</w:t>
            </w:r>
          </w:p>
        </w:tc>
        <w:tc>
          <w:tcPr>
            <w:tcW w:w="2133" w:type="dxa"/>
            <w:tcBorders>
              <w:top w:val="single" w:sz="4" w:space="0" w:color="auto"/>
              <w:bottom w:val="single" w:sz="4" w:space="0" w:color="auto"/>
            </w:tcBorders>
            <w:vAlign w:val="center"/>
          </w:tcPr>
          <w:p w14:paraId="7700449C" w14:textId="77777777" w:rsidR="00D51C16" w:rsidRPr="00A61426" w:rsidRDefault="00D51C16" w:rsidP="00417883">
            <w:pPr>
              <w:pStyle w:val="MDPI42tablebody"/>
              <w:spacing w:line="360" w:lineRule="auto"/>
              <w:jc w:val="left"/>
              <w:rPr>
                <w:rFonts w:ascii="Times New Roman" w:hAnsi="Times New Roman"/>
                <w:color w:val="000000" w:themeColor="text1"/>
              </w:rPr>
            </w:pPr>
          </w:p>
          <w:p w14:paraId="605515FF" w14:textId="77777777" w:rsidR="00D51C16" w:rsidRPr="00A61426" w:rsidRDefault="00D51C16" w:rsidP="00417883">
            <w:pPr>
              <w:pStyle w:val="MDPI42tablebody"/>
              <w:spacing w:line="360" w:lineRule="auto"/>
              <w:jc w:val="left"/>
              <w:rPr>
                <w:rFonts w:ascii="Times New Roman" w:hAnsi="Times New Roman"/>
                <w:color w:val="000000" w:themeColor="text1"/>
              </w:rPr>
            </w:pPr>
            <w:r w:rsidRPr="00A61426">
              <w:rPr>
                <w:rFonts w:ascii="Times New Roman" w:hAnsi="Times New Roman"/>
                <w:color w:val="000000" w:themeColor="text1"/>
              </w:rPr>
              <w:t>SF, SE, SL, SD</w:t>
            </w:r>
          </w:p>
          <w:p w14:paraId="3B39C51C" w14:textId="77777777" w:rsidR="00D51C16" w:rsidRPr="00A61426" w:rsidRDefault="00D51C16" w:rsidP="00417883">
            <w:pPr>
              <w:pStyle w:val="MDPI42tablebody"/>
              <w:spacing w:line="360" w:lineRule="auto"/>
              <w:jc w:val="left"/>
              <w:rPr>
                <w:rFonts w:ascii="Times New Roman" w:hAnsi="Times New Roman"/>
                <w:color w:val="auto"/>
              </w:rPr>
            </w:pPr>
          </w:p>
        </w:tc>
        <w:tc>
          <w:tcPr>
            <w:tcW w:w="159" w:type="dxa"/>
            <w:tcBorders>
              <w:top w:val="single" w:sz="4" w:space="0" w:color="auto"/>
              <w:bottom w:val="single" w:sz="4" w:space="0" w:color="auto"/>
            </w:tcBorders>
            <w:vAlign w:val="center"/>
          </w:tcPr>
          <w:p w14:paraId="324B851C" w14:textId="77777777" w:rsidR="00D51C16" w:rsidRPr="00A61426" w:rsidRDefault="00D51C16" w:rsidP="00417883">
            <w:pPr>
              <w:pStyle w:val="MDPI42tablebody"/>
              <w:spacing w:line="360" w:lineRule="auto"/>
              <w:jc w:val="left"/>
              <w:rPr>
                <w:rFonts w:ascii="Times New Roman" w:hAnsi="Times New Roman"/>
              </w:rPr>
            </w:pPr>
          </w:p>
        </w:tc>
        <w:tc>
          <w:tcPr>
            <w:tcW w:w="1472" w:type="dxa"/>
            <w:tcBorders>
              <w:top w:val="single" w:sz="4" w:space="0" w:color="auto"/>
              <w:bottom w:val="single" w:sz="4" w:space="0" w:color="auto"/>
            </w:tcBorders>
            <w:vAlign w:val="center"/>
          </w:tcPr>
          <w:p w14:paraId="163E5705" w14:textId="77777777" w:rsidR="00D51C16" w:rsidRPr="00A61426" w:rsidRDefault="00D51C16" w:rsidP="00417883">
            <w:pPr>
              <w:pStyle w:val="MDPI42tablebody"/>
              <w:spacing w:line="360" w:lineRule="auto"/>
              <w:jc w:val="left"/>
              <w:rPr>
                <w:rFonts w:ascii="Times New Roman" w:hAnsi="Times New Roman"/>
              </w:rPr>
            </w:pPr>
            <w:r w:rsidRPr="00A61426">
              <w:rPr>
                <w:rFonts w:ascii="Times New Roman" w:hAnsi="Times New Roman"/>
              </w:rPr>
              <w:t>Sleep</w:t>
            </w:r>
          </w:p>
          <w:p w14:paraId="709D181B" w14:textId="77777777" w:rsidR="00D51C16" w:rsidRPr="00A61426" w:rsidRDefault="00D51C16" w:rsidP="00417883">
            <w:pPr>
              <w:pStyle w:val="MDPI42tablebody"/>
              <w:spacing w:line="360" w:lineRule="auto"/>
              <w:jc w:val="left"/>
              <w:rPr>
                <w:rFonts w:ascii="Times New Roman" w:hAnsi="Times New Roman"/>
              </w:rPr>
            </w:pPr>
            <w:r w:rsidRPr="00A61426">
              <w:rPr>
                <w:rFonts w:ascii="Times New Roman" w:hAnsi="Times New Roman"/>
              </w:rPr>
              <w:t>Depression</w:t>
            </w:r>
          </w:p>
          <w:p w14:paraId="55B2B3FA" w14:textId="77777777" w:rsidR="00D51C16" w:rsidRPr="00A61426" w:rsidRDefault="00D51C16" w:rsidP="00417883">
            <w:pPr>
              <w:pStyle w:val="MDPI42tablebody"/>
              <w:spacing w:line="360" w:lineRule="auto"/>
              <w:jc w:val="left"/>
              <w:rPr>
                <w:rFonts w:ascii="Times New Roman" w:hAnsi="Times New Roman"/>
              </w:rPr>
            </w:pPr>
            <w:r w:rsidRPr="00A61426">
              <w:rPr>
                <w:rFonts w:ascii="Times New Roman" w:hAnsi="Times New Roman"/>
              </w:rPr>
              <w:t>Burden</w:t>
            </w:r>
          </w:p>
          <w:p w14:paraId="43AF5483" w14:textId="77777777" w:rsidR="00D51C16" w:rsidRPr="00A61426" w:rsidRDefault="00D51C16" w:rsidP="00417883">
            <w:pPr>
              <w:pStyle w:val="MDPI42tablebody"/>
              <w:spacing w:line="360" w:lineRule="auto"/>
              <w:jc w:val="left"/>
              <w:rPr>
                <w:rFonts w:ascii="Times New Roman" w:hAnsi="Times New Roman"/>
              </w:rPr>
            </w:pPr>
            <w:r w:rsidRPr="00A61426">
              <w:rPr>
                <w:rFonts w:ascii="Times New Roman" w:hAnsi="Times New Roman"/>
              </w:rPr>
              <w:t>Health status</w:t>
            </w:r>
          </w:p>
        </w:tc>
        <w:tc>
          <w:tcPr>
            <w:tcW w:w="1509" w:type="dxa"/>
            <w:tcBorders>
              <w:top w:val="single" w:sz="4" w:space="0" w:color="auto"/>
              <w:bottom w:val="single" w:sz="4" w:space="0" w:color="auto"/>
            </w:tcBorders>
            <w:vAlign w:val="center"/>
          </w:tcPr>
          <w:p w14:paraId="384A0580" w14:textId="77777777" w:rsidR="00D51C16" w:rsidRPr="00A61426" w:rsidRDefault="00D51C16" w:rsidP="00417883">
            <w:pPr>
              <w:pStyle w:val="MDPI42tablebody"/>
              <w:spacing w:line="360" w:lineRule="auto"/>
              <w:jc w:val="left"/>
              <w:rPr>
                <w:rFonts w:ascii="Times New Roman" w:hAnsi="Times New Roman"/>
                <w:lang w:val="fr-FR"/>
              </w:rPr>
            </w:pPr>
            <w:r w:rsidRPr="00A61426">
              <w:rPr>
                <w:rFonts w:ascii="Times New Roman" w:hAnsi="Times New Roman"/>
                <w:lang w:val="fr-FR"/>
              </w:rPr>
              <w:t>SHI</w:t>
            </w:r>
          </w:p>
          <w:p w14:paraId="0AC1C629" w14:textId="77777777" w:rsidR="00D51C16" w:rsidRPr="00A61426" w:rsidRDefault="00D51C16" w:rsidP="00417883">
            <w:pPr>
              <w:pStyle w:val="MDPI42tablebody"/>
              <w:spacing w:line="360" w:lineRule="auto"/>
              <w:jc w:val="left"/>
              <w:rPr>
                <w:rFonts w:ascii="Times New Roman" w:hAnsi="Times New Roman"/>
                <w:lang w:val="fr-FR"/>
              </w:rPr>
            </w:pPr>
            <w:r w:rsidRPr="00A61426">
              <w:rPr>
                <w:rFonts w:ascii="Times New Roman" w:hAnsi="Times New Roman"/>
                <w:lang w:val="fr-FR"/>
              </w:rPr>
              <w:t>CES-D</w:t>
            </w:r>
          </w:p>
          <w:p w14:paraId="46DBD162" w14:textId="77777777" w:rsidR="00D51C16" w:rsidRPr="00A61426" w:rsidRDefault="00D51C16" w:rsidP="00417883">
            <w:pPr>
              <w:pStyle w:val="MDPI42tablebody"/>
              <w:spacing w:line="360" w:lineRule="auto"/>
              <w:jc w:val="left"/>
              <w:rPr>
                <w:rFonts w:ascii="Times New Roman" w:hAnsi="Times New Roman"/>
                <w:lang w:val="fr-FR"/>
              </w:rPr>
            </w:pPr>
            <w:r w:rsidRPr="00A61426">
              <w:rPr>
                <w:rFonts w:ascii="Times New Roman" w:hAnsi="Times New Roman"/>
                <w:lang w:val="fr-FR"/>
              </w:rPr>
              <w:t>CBI</w:t>
            </w:r>
          </w:p>
          <w:p w14:paraId="79FC892B" w14:textId="77777777" w:rsidR="00D51C16" w:rsidRPr="00A61426" w:rsidRDefault="00D51C16" w:rsidP="00417883">
            <w:pPr>
              <w:pStyle w:val="MDPI42tablebody"/>
              <w:spacing w:line="360" w:lineRule="auto"/>
              <w:jc w:val="left"/>
              <w:rPr>
                <w:rFonts w:ascii="Times New Roman" w:hAnsi="Times New Roman"/>
                <w:lang w:val="fr-FR"/>
              </w:rPr>
            </w:pPr>
            <w:r w:rsidRPr="00A61426">
              <w:rPr>
                <w:rFonts w:ascii="Times New Roman" w:hAnsi="Times New Roman"/>
                <w:lang w:val="fr-FR"/>
              </w:rPr>
              <w:t>CIRS</w:t>
            </w:r>
          </w:p>
        </w:tc>
        <w:tc>
          <w:tcPr>
            <w:tcW w:w="251" w:type="dxa"/>
            <w:tcBorders>
              <w:top w:val="single" w:sz="4" w:space="0" w:color="auto"/>
              <w:bottom w:val="single" w:sz="4" w:space="0" w:color="auto"/>
            </w:tcBorders>
            <w:vAlign w:val="center"/>
          </w:tcPr>
          <w:p w14:paraId="68273E64" w14:textId="77777777" w:rsidR="00D51C16" w:rsidRPr="00A61426" w:rsidRDefault="00D51C16" w:rsidP="00417883">
            <w:pPr>
              <w:pStyle w:val="MDPI42tablebody"/>
              <w:spacing w:line="360" w:lineRule="auto"/>
              <w:jc w:val="left"/>
              <w:rPr>
                <w:rFonts w:ascii="Times New Roman" w:hAnsi="Times New Roman"/>
                <w:lang w:val="fr-FR"/>
              </w:rPr>
            </w:pPr>
          </w:p>
        </w:tc>
        <w:tc>
          <w:tcPr>
            <w:tcW w:w="1653" w:type="dxa"/>
            <w:tcBorders>
              <w:top w:val="single" w:sz="4" w:space="0" w:color="auto"/>
              <w:bottom w:val="single" w:sz="4" w:space="0" w:color="auto"/>
            </w:tcBorders>
            <w:vAlign w:val="center"/>
          </w:tcPr>
          <w:p w14:paraId="44916143" w14:textId="77777777" w:rsidR="00D51C16" w:rsidRPr="00A61426" w:rsidRDefault="00D51C16" w:rsidP="00417883">
            <w:pPr>
              <w:pStyle w:val="MDPI42tablebody"/>
              <w:spacing w:line="360" w:lineRule="auto"/>
              <w:jc w:val="left"/>
              <w:rPr>
                <w:rFonts w:ascii="Times New Roman" w:hAnsi="Times New Roman"/>
              </w:rPr>
            </w:pPr>
            <w:r w:rsidRPr="00A61426">
              <w:rPr>
                <w:rFonts w:ascii="Times New Roman" w:hAnsi="Times New Roman"/>
              </w:rPr>
              <w:t>Sleep</w:t>
            </w:r>
          </w:p>
        </w:tc>
        <w:tc>
          <w:tcPr>
            <w:tcW w:w="1469" w:type="dxa"/>
            <w:tcBorders>
              <w:top w:val="single" w:sz="4" w:space="0" w:color="auto"/>
              <w:bottom w:val="single" w:sz="4" w:space="0" w:color="auto"/>
              <w:right w:val="nil"/>
            </w:tcBorders>
            <w:vAlign w:val="center"/>
          </w:tcPr>
          <w:p w14:paraId="184D2680" w14:textId="77777777" w:rsidR="00D51C16" w:rsidRPr="00A61426" w:rsidRDefault="00D51C16" w:rsidP="00417883">
            <w:pPr>
              <w:pStyle w:val="MDPI42tablebody"/>
              <w:spacing w:line="360" w:lineRule="auto"/>
              <w:jc w:val="left"/>
              <w:rPr>
                <w:rFonts w:ascii="Times New Roman" w:hAnsi="Times New Roman"/>
              </w:rPr>
            </w:pPr>
            <w:r w:rsidRPr="00A61426">
              <w:rPr>
                <w:rFonts w:ascii="Times New Roman" w:hAnsi="Times New Roman"/>
              </w:rPr>
              <w:t>SDI</w:t>
            </w:r>
          </w:p>
        </w:tc>
      </w:tr>
      <w:tr w:rsidR="00D51C16" w:rsidRPr="00A61426" w14:paraId="052AA160" w14:textId="77777777" w:rsidTr="00417883">
        <w:trPr>
          <w:trHeight w:val="1556"/>
          <w:jc w:val="center"/>
        </w:trPr>
        <w:tc>
          <w:tcPr>
            <w:tcW w:w="742" w:type="pct"/>
            <w:tcBorders>
              <w:top w:val="single" w:sz="4" w:space="0" w:color="auto"/>
              <w:left w:val="nil"/>
              <w:bottom w:val="single" w:sz="4" w:space="0" w:color="auto"/>
            </w:tcBorders>
            <w:vAlign w:val="center"/>
          </w:tcPr>
          <w:p w14:paraId="18BBEE3B" w14:textId="311E5024"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 xml:space="preserve">Gibson </w:t>
            </w:r>
            <w:r w:rsidR="00A501D4">
              <w:rPr>
                <w:rFonts w:ascii="Times New Roman" w:hAnsi="Times New Roman"/>
                <w:color w:val="auto"/>
              </w:rPr>
              <w:t>&amp; Gander (2019)</w:t>
            </w:r>
          </w:p>
        </w:tc>
        <w:tc>
          <w:tcPr>
            <w:tcW w:w="982" w:type="pct"/>
            <w:tcBorders>
              <w:top w:val="single" w:sz="4" w:space="0" w:color="auto"/>
              <w:bottom w:val="single" w:sz="4" w:space="0" w:color="auto"/>
            </w:tcBorders>
            <w:vAlign w:val="center"/>
          </w:tcPr>
          <w:p w14:paraId="7CAF0FE4"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Testing the reliability of automatically scored actigraphy data as an alternative to the traditional manual method.</w:t>
            </w:r>
          </w:p>
        </w:tc>
        <w:tc>
          <w:tcPr>
            <w:tcW w:w="451" w:type="pct"/>
            <w:tcBorders>
              <w:top w:val="single" w:sz="4" w:space="0" w:color="auto"/>
              <w:bottom w:val="single" w:sz="4" w:space="0" w:color="auto"/>
            </w:tcBorders>
            <w:vAlign w:val="center"/>
          </w:tcPr>
          <w:p w14:paraId="6301A273" w14:textId="77777777" w:rsidR="00D51C16" w:rsidRPr="00A61426" w:rsidRDefault="00D51C16" w:rsidP="00417883">
            <w:pPr>
              <w:pStyle w:val="MDPI42tablebody"/>
              <w:spacing w:line="360" w:lineRule="auto"/>
              <w:jc w:val="left"/>
              <w:rPr>
                <w:rFonts w:ascii="Times New Roman" w:hAnsi="Times New Roman"/>
                <w:color w:val="auto"/>
              </w:rPr>
            </w:pPr>
            <w:r w:rsidRPr="00A61426">
              <w:rPr>
                <w:rFonts w:ascii="Times New Roman" w:hAnsi="Times New Roman"/>
                <w:color w:val="auto"/>
              </w:rPr>
              <w:t>Sleep</w:t>
            </w:r>
          </w:p>
          <w:p w14:paraId="50C202F2"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PA</w:t>
            </w:r>
          </w:p>
        </w:tc>
        <w:tc>
          <w:tcPr>
            <w:tcW w:w="697" w:type="pct"/>
            <w:tcBorders>
              <w:top w:val="single" w:sz="4" w:space="0" w:color="auto"/>
              <w:bottom w:val="single" w:sz="4" w:space="0" w:color="auto"/>
            </w:tcBorders>
            <w:vAlign w:val="center"/>
          </w:tcPr>
          <w:p w14:paraId="3DF7F0B4" w14:textId="77777777" w:rsidR="00D51C16" w:rsidRPr="00A61426" w:rsidRDefault="00D51C16" w:rsidP="00417883">
            <w:pPr>
              <w:pStyle w:val="MDPI42tablebody"/>
              <w:spacing w:line="360" w:lineRule="auto"/>
              <w:jc w:val="left"/>
              <w:rPr>
                <w:rFonts w:ascii="Times New Roman" w:hAnsi="Times New Roman"/>
                <w:color w:val="auto"/>
              </w:rPr>
            </w:pPr>
            <w:r w:rsidRPr="00A61426">
              <w:rPr>
                <w:rFonts w:ascii="Times New Roman" w:hAnsi="Times New Roman"/>
                <w:color w:val="auto"/>
              </w:rPr>
              <w:t>–</w:t>
            </w:r>
          </w:p>
          <w:p w14:paraId="6BDA0DB8" w14:textId="77777777" w:rsidR="00D51C16" w:rsidRPr="00A61426" w:rsidRDefault="00D51C16" w:rsidP="00417883">
            <w:pPr>
              <w:pStyle w:val="MDPI42tablebody"/>
              <w:autoSpaceDE w:val="0"/>
              <w:autoSpaceDN w:val="0"/>
              <w:spacing w:line="360" w:lineRule="auto"/>
              <w:jc w:val="left"/>
              <w:rPr>
                <w:rFonts w:ascii="Times New Roman" w:hAnsi="Times New Roman"/>
                <w:color w:val="auto"/>
                <w:shd w:val="clear" w:color="auto" w:fill="FFFFFF"/>
              </w:rPr>
            </w:pPr>
            <w:r w:rsidRPr="00A61426">
              <w:rPr>
                <w:rFonts w:ascii="Times New Roman" w:hAnsi="Times New Roman"/>
                <w:color w:val="auto"/>
                <w:shd w:val="clear" w:color="auto" w:fill="FFFFFF"/>
              </w:rPr>
              <w:t>AC, RI</w:t>
            </w:r>
          </w:p>
        </w:tc>
        <w:tc>
          <w:tcPr>
            <w:tcW w:w="52" w:type="pct"/>
            <w:tcBorders>
              <w:top w:val="single" w:sz="4" w:space="0" w:color="auto"/>
              <w:bottom w:val="single" w:sz="4" w:space="0" w:color="auto"/>
            </w:tcBorders>
            <w:vAlign w:val="center"/>
          </w:tcPr>
          <w:p w14:paraId="274D2E00"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56EA8DE4"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93" w:type="pct"/>
            <w:tcBorders>
              <w:top w:val="single" w:sz="4" w:space="0" w:color="auto"/>
              <w:bottom w:val="single" w:sz="4" w:space="0" w:color="auto"/>
            </w:tcBorders>
            <w:vAlign w:val="center"/>
          </w:tcPr>
          <w:p w14:paraId="7F524023"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82" w:type="pct"/>
            <w:tcBorders>
              <w:top w:val="single" w:sz="4" w:space="0" w:color="auto"/>
              <w:bottom w:val="single" w:sz="4" w:space="0" w:color="auto"/>
            </w:tcBorders>
            <w:vAlign w:val="center"/>
          </w:tcPr>
          <w:p w14:paraId="11737687"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1596DD9B"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57C03E80"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27E5A012" w14:textId="77777777" w:rsidTr="00417883">
        <w:trPr>
          <w:trHeight w:val="1678"/>
          <w:jc w:val="center"/>
        </w:trPr>
        <w:tc>
          <w:tcPr>
            <w:tcW w:w="742" w:type="pct"/>
            <w:tcBorders>
              <w:top w:val="single" w:sz="4" w:space="0" w:color="auto"/>
              <w:left w:val="nil"/>
              <w:bottom w:val="single" w:sz="4" w:space="0" w:color="auto"/>
            </w:tcBorders>
            <w:vAlign w:val="center"/>
          </w:tcPr>
          <w:p w14:paraId="4F7D906E" w14:textId="029DDD1D" w:rsidR="00D51C16" w:rsidRPr="00A61426" w:rsidRDefault="00D51C16" w:rsidP="00417883">
            <w:pPr>
              <w:pStyle w:val="MDPI42tablebody"/>
              <w:autoSpaceDE w:val="0"/>
              <w:autoSpaceDN w:val="0"/>
              <w:spacing w:line="360" w:lineRule="auto"/>
              <w:jc w:val="left"/>
              <w:rPr>
                <w:rFonts w:ascii="Times New Roman" w:hAnsi="Times New Roman"/>
                <w:color w:val="auto"/>
                <w:lang w:val="it-IT"/>
              </w:rPr>
            </w:pPr>
            <w:r w:rsidRPr="00A61426">
              <w:rPr>
                <w:rFonts w:ascii="Times New Roman" w:hAnsi="Times New Roman"/>
                <w:color w:val="auto"/>
                <w:lang w:val="it-IT"/>
              </w:rPr>
              <w:t>Sadeghi et al.</w:t>
            </w:r>
            <w:r w:rsidR="00A501D4">
              <w:rPr>
                <w:rFonts w:ascii="Times New Roman" w:hAnsi="Times New Roman"/>
                <w:color w:val="auto"/>
                <w:lang w:val="it-IT"/>
              </w:rPr>
              <w:t xml:space="preserve"> (2019)</w:t>
            </w:r>
          </w:p>
        </w:tc>
        <w:tc>
          <w:tcPr>
            <w:tcW w:w="982" w:type="pct"/>
            <w:tcBorders>
              <w:top w:val="single" w:sz="4" w:space="0" w:color="auto"/>
              <w:bottom w:val="single" w:sz="4" w:space="0" w:color="auto"/>
            </w:tcBorders>
            <w:vAlign w:val="center"/>
          </w:tcPr>
          <w:p w14:paraId="1F1A9A6A"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Testing a clinical decision support system to predict sleep quality based on trends of physiological signals in deep sleep.</w:t>
            </w:r>
          </w:p>
        </w:tc>
        <w:tc>
          <w:tcPr>
            <w:tcW w:w="451" w:type="pct"/>
            <w:tcBorders>
              <w:top w:val="single" w:sz="4" w:space="0" w:color="auto"/>
              <w:bottom w:val="single" w:sz="4" w:space="0" w:color="auto"/>
            </w:tcBorders>
            <w:vAlign w:val="center"/>
          </w:tcPr>
          <w:p w14:paraId="5AA28ECD" w14:textId="77777777" w:rsidR="00D51C16" w:rsidRPr="00A61426" w:rsidRDefault="00D51C16" w:rsidP="00417883">
            <w:pPr>
              <w:pStyle w:val="MDPI42tablebody"/>
              <w:spacing w:line="360" w:lineRule="auto"/>
              <w:jc w:val="left"/>
              <w:rPr>
                <w:rFonts w:ascii="Times New Roman" w:hAnsi="Times New Roman"/>
                <w:color w:val="auto"/>
              </w:rPr>
            </w:pPr>
            <w:r w:rsidRPr="00A61426">
              <w:rPr>
                <w:rFonts w:ascii="Times New Roman" w:hAnsi="Times New Roman"/>
                <w:color w:val="auto"/>
              </w:rPr>
              <w:t>Sleep</w:t>
            </w:r>
          </w:p>
          <w:p w14:paraId="294D3474"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ANS</w:t>
            </w:r>
          </w:p>
        </w:tc>
        <w:tc>
          <w:tcPr>
            <w:tcW w:w="697" w:type="pct"/>
            <w:tcBorders>
              <w:top w:val="single" w:sz="4" w:space="0" w:color="auto"/>
              <w:bottom w:val="single" w:sz="4" w:space="0" w:color="auto"/>
            </w:tcBorders>
            <w:vAlign w:val="center"/>
          </w:tcPr>
          <w:p w14:paraId="11E201C9" w14:textId="77777777" w:rsidR="00D51C16" w:rsidRPr="00A61426" w:rsidRDefault="00D51C16" w:rsidP="00417883">
            <w:pPr>
              <w:spacing w:line="360" w:lineRule="auto"/>
              <w:rPr>
                <w:rFonts w:ascii="Times New Roman" w:hAnsi="Times New Roman" w:cs="Times New Roman"/>
                <w:sz w:val="20"/>
                <w:szCs w:val="20"/>
              </w:rPr>
            </w:pPr>
            <w:r w:rsidRPr="00A61426">
              <w:rPr>
                <w:rFonts w:ascii="Times New Roman" w:hAnsi="Times New Roman" w:cs="Times New Roman"/>
                <w:sz w:val="20"/>
                <w:szCs w:val="20"/>
              </w:rPr>
              <w:t>SF, SE, SD</w:t>
            </w:r>
          </w:p>
          <w:p w14:paraId="266B45FA" w14:textId="77777777" w:rsidR="00D51C16" w:rsidRPr="00A61426" w:rsidRDefault="00D51C16" w:rsidP="00417883">
            <w:pPr>
              <w:spacing w:line="360" w:lineRule="auto"/>
              <w:rPr>
                <w:rFonts w:ascii="Times New Roman" w:hAnsi="Times New Roman" w:cs="Times New Roman"/>
                <w:sz w:val="20"/>
                <w:szCs w:val="20"/>
              </w:rPr>
            </w:pPr>
            <w:r w:rsidRPr="00A61426">
              <w:rPr>
                <w:rFonts w:ascii="Times New Roman" w:hAnsi="Times New Roman" w:cs="Times New Roman"/>
                <w:sz w:val="20"/>
                <w:szCs w:val="20"/>
              </w:rPr>
              <w:t xml:space="preserve">HRV, </w:t>
            </w:r>
            <w:r w:rsidRPr="00390542">
              <w:rPr>
                <w:rStyle w:val="font331"/>
                <w:rFonts w:eastAsiaTheme="majorEastAsia"/>
                <w:color w:val="000000" w:themeColor="text1"/>
                <w:sz w:val="20"/>
                <w:szCs w:val="20"/>
              </w:rPr>
              <w:t>EDA</w:t>
            </w:r>
          </w:p>
        </w:tc>
        <w:tc>
          <w:tcPr>
            <w:tcW w:w="52" w:type="pct"/>
            <w:tcBorders>
              <w:top w:val="single" w:sz="4" w:space="0" w:color="auto"/>
              <w:bottom w:val="single" w:sz="4" w:space="0" w:color="auto"/>
            </w:tcBorders>
            <w:vAlign w:val="center"/>
          </w:tcPr>
          <w:p w14:paraId="7C684602" w14:textId="77777777" w:rsidR="00D51C16" w:rsidRPr="00A61426" w:rsidRDefault="00D51C16" w:rsidP="00417883">
            <w:pPr>
              <w:pStyle w:val="MDPI42tablebody"/>
              <w:autoSpaceDE w:val="0"/>
              <w:autoSpaceDN w:val="0"/>
              <w:spacing w:line="360" w:lineRule="auto"/>
              <w:jc w:val="left"/>
              <w:rPr>
                <w:rFonts w:ascii="Times New Roman" w:hAnsi="Times New Roman"/>
                <w:bCs/>
                <w:lang w:val="it-IT"/>
              </w:rPr>
            </w:pPr>
          </w:p>
        </w:tc>
        <w:tc>
          <w:tcPr>
            <w:tcW w:w="481" w:type="pct"/>
            <w:tcBorders>
              <w:top w:val="single" w:sz="4" w:space="0" w:color="auto"/>
              <w:bottom w:val="single" w:sz="4" w:space="0" w:color="auto"/>
            </w:tcBorders>
            <w:vAlign w:val="center"/>
          </w:tcPr>
          <w:p w14:paraId="4752B1CA" w14:textId="77777777" w:rsidR="00D51C16" w:rsidRPr="00A61426" w:rsidRDefault="00D51C16" w:rsidP="00417883">
            <w:pPr>
              <w:pStyle w:val="MDPI42tablebody"/>
              <w:autoSpaceDE w:val="0"/>
              <w:autoSpaceDN w:val="0"/>
              <w:spacing w:line="360" w:lineRule="auto"/>
              <w:jc w:val="left"/>
              <w:rPr>
                <w:rFonts w:ascii="Times New Roman" w:hAnsi="Times New Roman"/>
                <w:bCs/>
              </w:rPr>
            </w:pPr>
            <w:r w:rsidRPr="00A61426">
              <w:rPr>
                <w:rFonts w:ascii="Times New Roman" w:hAnsi="Times New Roman"/>
              </w:rPr>
              <w:t>–</w:t>
            </w:r>
          </w:p>
        </w:tc>
        <w:tc>
          <w:tcPr>
            <w:tcW w:w="493" w:type="pct"/>
            <w:tcBorders>
              <w:top w:val="single" w:sz="4" w:space="0" w:color="auto"/>
              <w:bottom w:val="single" w:sz="4" w:space="0" w:color="auto"/>
            </w:tcBorders>
            <w:vAlign w:val="center"/>
          </w:tcPr>
          <w:p w14:paraId="4A7B5DFC" w14:textId="77777777" w:rsidR="00D51C16" w:rsidRPr="00A61426" w:rsidRDefault="00D51C16" w:rsidP="00417883">
            <w:pPr>
              <w:pStyle w:val="MDPI42tablebody"/>
              <w:autoSpaceDE w:val="0"/>
              <w:autoSpaceDN w:val="0"/>
              <w:spacing w:line="360" w:lineRule="auto"/>
              <w:jc w:val="left"/>
              <w:rPr>
                <w:rFonts w:ascii="Times New Roman" w:hAnsi="Times New Roman"/>
                <w:bCs/>
              </w:rPr>
            </w:pPr>
            <w:r w:rsidRPr="00A61426">
              <w:rPr>
                <w:rFonts w:ascii="Times New Roman" w:hAnsi="Times New Roman"/>
              </w:rPr>
              <w:t>–</w:t>
            </w:r>
          </w:p>
        </w:tc>
        <w:tc>
          <w:tcPr>
            <w:tcW w:w="82" w:type="pct"/>
            <w:tcBorders>
              <w:top w:val="single" w:sz="4" w:space="0" w:color="auto"/>
              <w:bottom w:val="single" w:sz="4" w:space="0" w:color="auto"/>
            </w:tcBorders>
            <w:vAlign w:val="center"/>
          </w:tcPr>
          <w:p w14:paraId="79D170F3" w14:textId="77777777" w:rsidR="00D51C16" w:rsidRPr="00A61426" w:rsidRDefault="00D51C16" w:rsidP="00417883">
            <w:pPr>
              <w:pStyle w:val="MDPI42tablebody"/>
              <w:autoSpaceDE w:val="0"/>
              <w:autoSpaceDN w:val="0"/>
              <w:spacing w:line="360" w:lineRule="auto"/>
              <w:jc w:val="left"/>
              <w:rPr>
                <w:rFonts w:ascii="Times New Roman" w:hAnsi="Times New Roman"/>
                <w:bCs/>
              </w:rPr>
            </w:pPr>
          </w:p>
        </w:tc>
        <w:tc>
          <w:tcPr>
            <w:tcW w:w="540" w:type="pct"/>
            <w:tcBorders>
              <w:top w:val="single" w:sz="4" w:space="0" w:color="auto"/>
              <w:bottom w:val="single" w:sz="4" w:space="0" w:color="auto"/>
            </w:tcBorders>
            <w:vAlign w:val="center"/>
          </w:tcPr>
          <w:p w14:paraId="72E70366"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237A5A44"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681973F6" w14:textId="77777777" w:rsidTr="00417883">
        <w:trPr>
          <w:trHeight w:val="1405"/>
          <w:jc w:val="center"/>
        </w:trPr>
        <w:tc>
          <w:tcPr>
            <w:tcW w:w="742" w:type="pct"/>
            <w:tcBorders>
              <w:top w:val="single" w:sz="4" w:space="0" w:color="auto"/>
              <w:left w:val="nil"/>
              <w:bottom w:val="single" w:sz="4" w:space="0" w:color="auto"/>
            </w:tcBorders>
            <w:vAlign w:val="center"/>
          </w:tcPr>
          <w:p w14:paraId="2F3AA350" w14:textId="722122C7" w:rsidR="00D51C16" w:rsidRPr="00A61426" w:rsidRDefault="00D51C16" w:rsidP="00417883">
            <w:pPr>
              <w:pStyle w:val="MDPI42tablebody"/>
              <w:autoSpaceDE w:val="0"/>
              <w:autoSpaceDN w:val="0"/>
              <w:spacing w:line="360" w:lineRule="auto"/>
              <w:jc w:val="left"/>
              <w:rPr>
                <w:rFonts w:ascii="Times New Roman" w:hAnsi="Times New Roman"/>
                <w:color w:val="auto"/>
                <w:lang w:val="it-IT"/>
              </w:rPr>
            </w:pPr>
            <w:r w:rsidRPr="00A61426">
              <w:rPr>
                <w:rFonts w:ascii="Times New Roman" w:hAnsi="Times New Roman"/>
                <w:color w:val="auto"/>
                <w:lang w:val="it-IT"/>
              </w:rPr>
              <w:t>Kajiwara et al.</w:t>
            </w:r>
            <w:r w:rsidR="00A501D4">
              <w:rPr>
                <w:rFonts w:ascii="Times New Roman" w:hAnsi="Times New Roman"/>
                <w:color w:val="auto"/>
                <w:lang w:val="it-IT"/>
              </w:rPr>
              <w:t xml:space="preserve"> (2019)</w:t>
            </w:r>
          </w:p>
        </w:tc>
        <w:tc>
          <w:tcPr>
            <w:tcW w:w="982" w:type="pct"/>
            <w:tcBorders>
              <w:top w:val="single" w:sz="4" w:space="0" w:color="auto"/>
              <w:bottom w:val="single" w:sz="4" w:space="0" w:color="auto"/>
            </w:tcBorders>
            <w:vAlign w:val="center"/>
          </w:tcPr>
          <w:p w14:paraId="7798068E" w14:textId="77777777" w:rsidR="00D51C16" w:rsidRPr="00A61426" w:rsidRDefault="00D51C16" w:rsidP="00417883">
            <w:pPr>
              <w:pStyle w:val="NormalWeb"/>
              <w:spacing w:line="360" w:lineRule="auto"/>
              <w:rPr>
                <w:sz w:val="20"/>
                <w:szCs w:val="20"/>
                <w:lang w:val="en-US"/>
              </w:rPr>
            </w:pPr>
            <w:r w:rsidRPr="00A61426">
              <w:rPr>
                <w:sz w:val="20"/>
                <w:szCs w:val="20"/>
                <w:lang w:val="en-US"/>
              </w:rPr>
              <w:t>Measuring the relationship between caregiver burden and caregiver pulse rate.</w:t>
            </w:r>
          </w:p>
          <w:p w14:paraId="1E407544" w14:textId="77777777" w:rsidR="00D51C16" w:rsidRPr="00A61426" w:rsidRDefault="00D51C16" w:rsidP="00417883">
            <w:pPr>
              <w:pStyle w:val="NormalWeb"/>
              <w:shd w:val="clear" w:color="auto" w:fill="FFFFFF" w:themeFill="background1"/>
              <w:spacing w:line="360" w:lineRule="auto"/>
              <w:rPr>
                <w:sz w:val="20"/>
                <w:szCs w:val="20"/>
                <w:lang w:val="en-US"/>
              </w:rPr>
            </w:pPr>
          </w:p>
        </w:tc>
        <w:tc>
          <w:tcPr>
            <w:tcW w:w="451" w:type="pct"/>
            <w:tcBorders>
              <w:top w:val="single" w:sz="4" w:space="0" w:color="auto"/>
              <w:bottom w:val="single" w:sz="4" w:space="0" w:color="auto"/>
            </w:tcBorders>
            <w:vAlign w:val="center"/>
          </w:tcPr>
          <w:p w14:paraId="29DF78F6" w14:textId="77777777" w:rsidR="00D51C16" w:rsidRPr="00A61426" w:rsidRDefault="00D51C16" w:rsidP="00417883">
            <w:pPr>
              <w:pStyle w:val="MDPI42tablebody"/>
              <w:spacing w:line="360" w:lineRule="auto"/>
              <w:jc w:val="left"/>
              <w:rPr>
                <w:rFonts w:ascii="Times New Roman" w:hAnsi="Times New Roman"/>
                <w:color w:val="auto"/>
              </w:rPr>
            </w:pPr>
            <w:r w:rsidRPr="00A61426">
              <w:rPr>
                <w:rFonts w:ascii="Times New Roman" w:hAnsi="Times New Roman"/>
                <w:color w:val="auto"/>
              </w:rPr>
              <w:t>ANS</w:t>
            </w:r>
          </w:p>
        </w:tc>
        <w:tc>
          <w:tcPr>
            <w:tcW w:w="697" w:type="pct"/>
            <w:tcBorders>
              <w:top w:val="single" w:sz="4" w:space="0" w:color="auto"/>
              <w:bottom w:val="single" w:sz="4" w:space="0" w:color="auto"/>
            </w:tcBorders>
            <w:vAlign w:val="center"/>
          </w:tcPr>
          <w:p w14:paraId="7D30453D" w14:textId="77777777" w:rsidR="00D51C16" w:rsidRPr="00A61426" w:rsidRDefault="00D51C16" w:rsidP="00417883">
            <w:pPr>
              <w:spacing w:line="360" w:lineRule="auto"/>
              <w:rPr>
                <w:rFonts w:ascii="Times New Roman" w:hAnsi="Times New Roman" w:cs="Times New Roman"/>
                <w:sz w:val="20"/>
                <w:szCs w:val="20"/>
                <w:lang w:val="en-US"/>
              </w:rPr>
            </w:pPr>
            <w:r w:rsidRPr="00A61426">
              <w:rPr>
                <w:rFonts w:ascii="Times New Roman" w:hAnsi="Times New Roman" w:cs="Times New Roman"/>
                <w:sz w:val="20"/>
                <w:szCs w:val="20"/>
                <w:lang w:val="en-US"/>
              </w:rPr>
              <w:t>HR</w:t>
            </w:r>
          </w:p>
        </w:tc>
        <w:tc>
          <w:tcPr>
            <w:tcW w:w="52" w:type="pct"/>
            <w:tcBorders>
              <w:top w:val="single" w:sz="4" w:space="0" w:color="auto"/>
              <w:bottom w:val="single" w:sz="4" w:space="0" w:color="auto"/>
            </w:tcBorders>
            <w:vAlign w:val="center"/>
          </w:tcPr>
          <w:p w14:paraId="3FDD2720"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2232DB1B"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Burden</w:t>
            </w:r>
          </w:p>
        </w:tc>
        <w:tc>
          <w:tcPr>
            <w:tcW w:w="493" w:type="pct"/>
            <w:tcBorders>
              <w:top w:val="single" w:sz="4" w:space="0" w:color="auto"/>
              <w:bottom w:val="single" w:sz="4" w:space="0" w:color="auto"/>
            </w:tcBorders>
            <w:vAlign w:val="center"/>
          </w:tcPr>
          <w:p w14:paraId="140C648B"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ZBI</w:t>
            </w:r>
          </w:p>
        </w:tc>
        <w:tc>
          <w:tcPr>
            <w:tcW w:w="82" w:type="pct"/>
            <w:tcBorders>
              <w:top w:val="single" w:sz="4" w:space="0" w:color="auto"/>
              <w:bottom w:val="single" w:sz="4" w:space="0" w:color="auto"/>
            </w:tcBorders>
            <w:vAlign w:val="center"/>
          </w:tcPr>
          <w:p w14:paraId="3A79D1C8"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6E71C2B7"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1D47D740"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21BE66E3" w14:textId="77777777" w:rsidTr="00417883">
        <w:trPr>
          <w:trHeight w:val="300"/>
          <w:jc w:val="center"/>
        </w:trPr>
        <w:tc>
          <w:tcPr>
            <w:tcW w:w="742" w:type="pct"/>
            <w:tcBorders>
              <w:top w:val="single" w:sz="4" w:space="0" w:color="auto"/>
              <w:left w:val="nil"/>
              <w:bottom w:val="single" w:sz="4" w:space="0" w:color="auto"/>
            </w:tcBorders>
            <w:vAlign w:val="center"/>
          </w:tcPr>
          <w:p w14:paraId="338289AC" w14:textId="1E61C37D"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Lai Kwan et al.</w:t>
            </w:r>
            <w:r w:rsidR="00A501D4">
              <w:rPr>
                <w:rFonts w:ascii="Times New Roman" w:hAnsi="Times New Roman"/>
                <w:color w:val="auto"/>
              </w:rPr>
              <w:t xml:space="preserve"> (2019)</w:t>
            </w:r>
          </w:p>
        </w:tc>
        <w:tc>
          <w:tcPr>
            <w:tcW w:w="982" w:type="pct"/>
            <w:tcBorders>
              <w:top w:val="single" w:sz="4" w:space="0" w:color="auto"/>
              <w:bottom w:val="single" w:sz="4" w:space="0" w:color="auto"/>
            </w:tcBorders>
            <w:vAlign w:val="center"/>
          </w:tcPr>
          <w:p w14:paraId="31E85524"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Testing a novel intelligent assistive technology for the detection of significant-moments based on patterns of physiological signal changes in people with dementia and their caregivers.</w:t>
            </w:r>
          </w:p>
        </w:tc>
        <w:tc>
          <w:tcPr>
            <w:tcW w:w="451" w:type="pct"/>
            <w:tcBorders>
              <w:top w:val="single" w:sz="4" w:space="0" w:color="auto"/>
              <w:bottom w:val="single" w:sz="4" w:space="0" w:color="auto"/>
            </w:tcBorders>
            <w:vAlign w:val="center"/>
          </w:tcPr>
          <w:p w14:paraId="39170EC2" w14:textId="77777777" w:rsidR="00D51C16" w:rsidRPr="00A61426" w:rsidRDefault="00D51C16" w:rsidP="00417883">
            <w:pPr>
              <w:pStyle w:val="MDPI42tablebody"/>
              <w:spacing w:line="360" w:lineRule="auto"/>
              <w:jc w:val="left"/>
              <w:rPr>
                <w:rFonts w:ascii="Times New Roman" w:hAnsi="Times New Roman"/>
                <w:color w:val="auto"/>
              </w:rPr>
            </w:pPr>
            <w:r w:rsidRPr="00A61426">
              <w:rPr>
                <w:rFonts w:ascii="Times New Roman" w:hAnsi="Times New Roman"/>
                <w:color w:val="auto"/>
              </w:rPr>
              <w:t>ANS</w:t>
            </w:r>
          </w:p>
        </w:tc>
        <w:tc>
          <w:tcPr>
            <w:tcW w:w="697" w:type="pct"/>
            <w:tcBorders>
              <w:top w:val="single" w:sz="4" w:space="0" w:color="auto"/>
              <w:bottom w:val="single" w:sz="4" w:space="0" w:color="auto"/>
            </w:tcBorders>
            <w:vAlign w:val="center"/>
          </w:tcPr>
          <w:p w14:paraId="449E09A9" w14:textId="77777777" w:rsidR="00D51C16" w:rsidRPr="00A61426" w:rsidRDefault="00D51C16" w:rsidP="00417883">
            <w:pPr>
              <w:spacing w:line="360" w:lineRule="auto"/>
              <w:rPr>
                <w:rFonts w:ascii="Times New Roman" w:hAnsi="Times New Roman" w:cs="Times New Roman"/>
                <w:sz w:val="20"/>
                <w:szCs w:val="20"/>
                <w:lang w:val="en-US"/>
              </w:rPr>
            </w:pPr>
            <w:r w:rsidRPr="00A61426">
              <w:rPr>
                <w:rFonts w:ascii="Times New Roman" w:hAnsi="Times New Roman" w:cs="Times New Roman"/>
                <w:sz w:val="20"/>
                <w:szCs w:val="20"/>
                <w:lang w:val="en-US"/>
              </w:rPr>
              <w:t xml:space="preserve">HRV, </w:t>
            </w:r>
            <w:r w:rsidRPr="00A501D4">
              <w:rPr>
                <w:rStyle w:val="font331"/>
                <w:rFonts w:eastAsiaTheme="majorEastAsia"/>
                <w:color w:val="000000" w:themeColor="text1"/>
                <w:sz w:val="20"/>
                <w:szCs w:val="20"/>
                <w:lang w:val="en-US"/>
              </w:rPr>
              <w:t>EDA</w:t>
            </w:r>
          </w:p>
        </w:tc>
        <w:tc>
          <w:tcPr>
            <w:tcW w:w="52" w:type="pct"/>
            <w:tcBorders>
              <w:top w:val="single" w:sz="4" w:space="0" w:color="auto"/>
              <w:bottom w:val="single" w:sz="4" w:space="0" w:color="auto"/>
            </w:tcBorders>
            <w:vAlign w:val="center"/>
          </w:tcPr>
          <w:p w14:paraId="7DE5626C" w14:textId="77777777" w:rsidR="00D51C16" w:rsidRPr="00A61426" w:rsidRDefault="00D51C16" w:rsidP="00417883">
            <w:pPr>
              <w:pStyle w:val="MDPI42tablebody"/>
              <w:autoSpaceDE w:val="0"/>
              <w:autoSpaceDN w:val="0"/>
              <w:spacing w:line="360" w:lineRule="auto"/>
              <w:jc w:val="left"/>
              <w:rPr>
                <w:rFonts w:ascii="Times New Roman" w:hAnsi="Times New Roman"/>
                <w:bCs/>
              </w:rPr>
            </w:pPr>
          </w:p>
        </w:tc>
        <w:tc>
          <w:tcPr>
            <w:tcW w:w="481" w:type="pct"/>
            <w:tcBorders>
              <w:top w:val="single" w:sz="4" w:space="0" w:color="auto"/>
              <w:bottom w:val="single" w:sz="4" w:space="0" w:color="auto"/>
            </w:tcBorders>
            <w:vAlign w:val="center"/>
          </w:tcPr>
          <w:p w14:paraId="63FDB4C1" w14:textId="77777777" w:rsidR="00D51C16" w:rsidRPr="00A61426" w:rsidRDefault="00D51C16" w:rsidP="00417883">
            <w:pPr>
              <w:pStyle w:val="MDPI42tablebody"/>
              <w:autoSpaceDE w:val="0"/>
              <w:autoSpaceDN w:val="0"/>
              <w:spacing w:line="360" w:lineRule="auto"/>
              <w:jc w:val="left"/>
              <w:rPr>
                <w:rFonts w:ascii="Times New Roman" w:hAnsi="Times New Roman"/>
                <w:bCs/>
              </w:rPr>
            </w:pPr>
            <w:r w:rsidRPr="00A61426">
              <w:rPr>
                <w:rFonts w:ascii="Times New Roman" w:hAnsi="Times New Roman"/>
              </w:rPr>
              <w:t>–</w:t>
            </w:r>
          </w:p>
        </w:tc>
        <w:tc>
          <w:tcPr>
            <w:tcW w:w="493" w:type="pct"/>
            <w:tcBorders>
              <w:top w:val="single" w:sz="4" w:space="0" w:color="auto"/>
              <w:bottom w:val="single" w:sz="4" w:space="0" w:color="auto"/>
            </w:tcBorders>
            <w:vAlign w:val="center"/>
          </w:tcPr>
          <w:p w14:paraId="170C4322" w14:textId="77777777" w:rsidR="00D51C16" w:rsidRPr="00A61426" w:rsidRDefault="00D51C16" w:rsidP="00417883">
            <w:pPr>
              <w:pStyle w:val="MDPI42tablebody"/>
              <w:autoSpaceDE w:val="0"/>
              <w:autoSpaceDN w:val="0"/>
              <w:spacing w:line="360" w:lineRule="auto"/>
              <w:jc w:val="left"/>
              <w:rPr>
                <w:rFonts w:ascii="Times New Roman" w:hAnsi="Times New Roman"/>
                <w:bCs/>
              </w:rPr>
            </w:pPr>
            <w:r w:rsidRPr="00A61426">
              <w:rPr>
                <w:rFonts w:ascii="Times New Roman" w:hAnsi="Times New Roman"/>
              </w:rPr>
              <w:t>–</w:t>
            </w:r>
          </w:p>
        </w:tc>
        <w:tc>
          <w:tcPr>
            <w:tcW w:w="82" w:type="pct"/>
            <w:tcBorders>
              <w:top w:val="single" w:sz="4" w:space="0" w:color="auto"/>
              <w:bottom w:val="single" w:sz="4" w:space="0" w:color="auto"/>
            </w:tcBorders>
            <w:vAlign w:val="center"/>
          </w:tcPr>
          <w:p w14:paraId="4C781BDC" w14:textId="77777777" w:rsidR="00D51C16" w:rsidRPr="00A61426" w:rsidRDefault="00D51C16" w:rsidP="00417883">
            <w:pPr>
              <w:pStyle w:val="MDPI42tablebody"/>
              <w:autoSpaceDE w:val="0"/>
              <w:autoSpaceDN w:val="0"/>
              <w:spacing w:line="360" w:lineRule="auto"/>
              <w:jc w:val="left"/>
              <w:rPr>
                <w:rFonts w:ascii="Times New Roman" w:hAnsi="Times New Roman"/>
                <w:bCs/>
              </w:rPr>
            </w:pPr>
          </w:p>
        </w:tc>
        <w:tc>
          <w:tcPr>
            <w:tcW w:w="540" w:type="pct"/>
            <w:tcBorders>
              <w:top w:val="single" w:sz="4" w:space="0" w:color="auto"/>
              <w:bottom w:val="single" w:sz="4" w:space="0" w:color="auto"/>
            </w:tcBorders>
            <w:vAlign w:val="center"/>
          </w:tcPr>
          <w:p w14:paraId="36D19CB7"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2275F17F"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4F368BE2" w14:textId="77777777" w:rsidTr="00417883">
        <w:trPr>
          <w:trHeight w:val="1408"/>
          <w:jc w:val="center"/>
        </w:trPr>
        <w:tc>
          <w:tcPr>
            <w:tcW w:w="742" w:type="pct"/>
            <w:tcBorders>
              <w:top w:val="single" w:sz="4" w:space="0" w:color="auto"/>
              <w:left w:val="nil"/>
              <w:bottom w:val="single" w:sz="4" w:space="0" w:color="auto"/>
            </w:tcBorders>
            <w:vAlign w:val="center"/>
          </w:tcPr>
          <w:p w14:paraId="207DCC76" w14:textId="691D4DF2" w:rsidR="00D51C16" w:rsidRPr="00A61426" w:rsidRDefault="00D51C16" w:rsidP="00417883">
            <w:pPr>
              <w:pStyle w:val="MDPI42tablebody"/>
              <w:autoSpaceDE w:val="0"/>
              <w:autoSpaceDN w:val="0"/>
              <w:spacing w:line="360" w:lineRule="auto"/>
              <w:jc w:val="left"/>
              <w:rPr>
                <w:rFonts w:ascii="Times New Roman" w:hAnsi="Times New Roman"/>
                <w:color w:val="auto"/>
                <w:lang w:val="it-IT"/>
              </w:rPr>
            </w:pPr>
            <w:r w:rsidRPr="00A61426">
              <w:rPr>
                <w:rFonts w:ascii="Times New Roman" w:hAnsi="Times New Roman"/>
                <w:color w:val="auto"/>
                <w:lang w:val="it-IT"/>
              </w:rPr>
              <w:t xml:space="preserve">Sakurai </w:t>
            </w:r>
            <w:r w:rsidR="00A501D4">
              <w:rPr>
                <w:rFonts w:ascii="Times New Roman" w:hAnsi="Times New Roman"/>
                <w:color w:val="auto"/>
                <w:lang w:val="it-IT"/>
              </w:rPr>
              <w:t>&amp; Kohno (2020)</w:t>
            </w:r>
          </w:p>
        </w:tc>
        <w:tc>
          <w:tcPr>
            <w:tcW w:w="982" w:type="pct"/>
            <w:tcBorders>
              <w:top w:val="single" w:sz="4" w:space="0" w:color="auto"/>
              <w:bottom w:val="single" w:sz="4" w:space="0" w:color="auto"/>
            </w:tcBorders>
            <w:vAlign w:val="center"/>
          </w:tcPr>
          <w:p w14:paraId="151994F9" w14:textId="77777777" w:rsidR="00D51C16" w:rsidRPr="00A61426" w:rsidRDefault="00D51C16" w:rsidP="00417883">
            <w:pPr>
              <w:pStyle w:val="NormalWeb"/>
              <w:shd w:val="clear" w:color="auto" w:fill="FFFFFF" w:themeFill="background1"/>
              <w:spacing w:line="360" w:lineRule="auto"/>
              <w:rPr>
                <w:sz w:val="20"/>
                <w:szCs w:val="20"/>
                <w:lang w:val="en-US"/>
              </w:rPr>
            </w:pPr>
            <w:proofErr w:type="spellStart"/>
            <w:r w:rsidRPr="00A61426">
              <w:rPr>
                <w:sz w:val="20"/>
                <w:szCs w:val="20"/>
                <w:shd w:val="clear" w:color="auto" w:fill="FFFFFF"/>
                <w:lang w:val="en-US"/>
              </w:rPr>
              <w:t>Evaluting</w:t>
            </w:r>
            <w:proofErr w:type="spellEnd"/>
            <w:r w:rsidRPr="00A61426">
              <w:rPr>
                <w:sz w:val="20"/>
                <w:szCs w:val="20"/>
                <w:shd w:val="clear" w:color="auto" w:fill="FFFFFF"/>
                <w:lang w:val="en-US"/>
              </w:rPr>
              <w:t xml:space="preserve"> of changes in caregiver sleep during short–term care</w:t>
            </w:r>
          </w:p>
        </w:tc>
        <w:tc>
          <w:tcPr>
            <w:tcW w:w="451" w:type="pct"/>
            <w:tcBorders>
              <w:top w:val="single" w:sz="4" w:space="0" w:color="auto"/>
              <w:bottom w:val="single" w:sz="4" w:space="0" w:color="auto"/>
            </w:tcBorders>
            <w:vAlign w:val="center"/>
          </w:tcPr>
          <w:p w14:paraId="1174E096"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p w14:paraId="4BD8A2F3"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ANS</w:t>
            </w:r>
          </w:p>
        </w:tc>
        <w:tc>
          <w:tcPr>
            <w:tcW w:w="697" w:type="pct"/>
            <w:tcBorders>
              <w:top w:val="single" w:sz="4" w:space="0" w:color="auto"/>
              <w:bottom w:val="single" w:sz="4" w:space="0" w:color="auto"/>
            </w:tcBorders>
            <w:vAlign w:val="center"/>
          </w:tcPr>
          <w:p w14:paraId="50F0108E"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lang w:val="it-IT"/>
              </w:rPr>
            </w:pPr>
            <w:r w:rsidRPr="00A61426">
              <w:rPr>
                <w:rFonts w:ascii="Times New Roman" w:hAnsi="Times New Roman"/>
                <w:color w:val="000000" w:themeColor="text1"/>
                <w:shd w:val="clear" w:color="auto" w:fill="FFFFFF"/>
                <w:lang w:val="it-IT"/>
              </w:rPr>
              <w:t>SF, SE, SL, SD</w:t>
            </w:r>
          </w:p>
          <w:p w14:paraId="24B7EDFB" w14:textId="77777777" w:rsidR="00D51C16" w:rsidRPr="00A61426" w:rsidRDefault="00D51C16" w:rsidP="00417883">
            <w:pPr>
              <w:pStyle w:val="MDPI42tablebody"/>
              <w:autoSpaceDE w:val="0"/>
              <w:autoSpaceDN w:val="0"/>
              <w:spacing w:line="360" w:lineRule="auto"/>
              <w:jc w:val="left"/>
              <w:rPr>
                <w:rFonts w:ascii="Times New Roman" w:hAnsi="Times New Roman"/>
                <w:color w:val="auto"/>
                <w:shd w:val="clear" w:color="auto" w:fill="FFFFFF"/>
                <w:lang w:val="it-IT"/>
              </w:rPr>
            </w:pPr>
            <w:r w:rsidRPr="00A61426">
              <w:rPr>
                <w:rFonts w:ascii="Times New Roman" w:hAnsi="Times New Roman"/>
                <w:color w:val="000000" w:themeColor="text1"/>
                <w:shd w:val="clear" w:color="auto" w:fill="FFFFFF"/>
                <w:lang w:val="it-IT"/>
              </w:rPr>
              <w:t>HRV</w:t>
            </w:r>
          </w:p>
        </w:tc>
        <w:tc>
          <w:tcPr>
            <w:tcW w:w="52" w:type="pct"/>
            <w:tcBorders>
              <w:top w:val="single" w:sz="4" w:space="0" w:color="auto"/>
              <w:bottom w:val="single" w:sz="4" w:space="0" w:color="auto"/>
            </w:tcBorders>
            <w:vAlign w:val="center"/>
          </w:tcPr>
          <w:p w14:paraId="3F317A38" w14:textId="77777777" w:rsidR="00D51C16" w:rsidRPr="00A61426" w:rsidRDefault="00D51C16" w:rsidP="00417883">
            <w:pPr>
              <w:pStyle w:val="MDPI42tablebody"/>
              <w:autoSpaceDE w:val="0"/>
              <w:autoSpaceDN w:val="0"/>
              <w:spacing w:line="360" w:lineRule="auto"/>
              <w:jc w:val="left"/>
              <w:rPr>
                <w:rFonts w:ascii="Times New Roman" w:hAnsi="Times New Roman"/>
                <w:lang w:val="it-IT"/>
              </w:rPr>
            </w:pPr>
          </w:p>
        </w:tc>
        <w:tc>
          <w:tcPr>
            <w:tcW w:w="481" w:type="pct"/>
            <w:tcBorders>
              <w:top w:val="single" w:sz="4" w:space="0" w:color="auto"/>
              <w:bottom w:val="single" w:sz="4" w:space="0" w:color="auto"/>
            </w:tcBorders>
            <w:vAlign w:val="center"/>
          </w:tcPr>
          <w:p w14:paraId="682A8D7C"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93" w:type="pct"/>
            <w:tcBorders>
              <w:top w:val="single" w:sz="4" w:space="0" w:color="auto"/>
              <w:bottom w:val="single" w:sz="4" w:space="0" w:color="auto"/>
            </w:tcBorders>
            <w:vAlign w:val="center"/>
          </w:tcPr>
          <w:p w14:paraId="4382B167"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82" w:type="pct"/>
            <w:tcBorders>
              <w:top w:val="single" w:sz="4" w:space="0" w:color="auto"/>
              <w:bottom w:val="single" w:sz="4" w:space="0" w:color="auto"/>
            </w:tcBorders>
            <w:vAlign w:val="center"/>
          </w:tcPr>
          <w:p w14:paraId="07DC90B7"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33A87D38"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61D8A4C9"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7B07B239" w14:textId="77777777" w:rsidTr="00417883">
        <w:trPr>
          <w:trHeight w:val="1399"/>
          <w:jc w:val="center"/>
        </w:trPr>
        <w:tc>
          <w:tcPr>
            <w:tcW w:w="742" w:type="pct"/>
            <w:tcBorders>
              <w:top w:val="single" w:sz="4" w:space="0" w:color="auto"/>
              <w:left w:val="nil"/>
              <w:bottom w:val="single" w:sz="4" w:space="0" w:color="auto"/>
            </w:tcBorders>
            <w:vAlign w:val="center"/>
          </w:tcPr>
          <w:p w14:paraId="7AA14746" w14:textId="510BC06D"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Chang et al.</w:t>
            </w:r>
            <w:r w:rsidR="00A501D4">
              <w:rPr>
                <w:rFonts w:ascii="Times New Roman" w:hAnsi="Times New Roman"/>
                <w:color w:val="auto"/>
              </w:rPr>
              <w:t xml:space="preserve"> (2020)</w:t>
            </w:r>
          </w:p>
        </w:tc>
        <w:tc>
          <w:tcPr>
            <w:tcW w:w="982" w:type="pct"/>
            <w:tcBorders>
              <w:top w:val="single" w:sz="4" w:space="0" w:color="auto"/>
              <w:bottom w:val="single" w:sz="4" w:space="0" w:color="auto"/>
            </w:tcBorders>
            <w:vAlign w:val="center"/>
          </w:tcPr>
          <w:p w14:paraId="18383108"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Measuring factors associated with fatigue among caregivers of people with dementia.</w:t>
            </w:r>
          </w:p>
        </w:tc>
        <w:tc>
          <w:tcPr>
            <w:tcW w:w="451" w:type="pct"/>
            <w:tcBorders>
              <w:top w:val="single" w:sz="4" w:space="0" w:color="auto"/>
              <w:bottom w:val="single" w:sz="4" w:space="0" w:color="auto"/>
            </w:tcBorders>
            <w:vAlign w:val="center"/>
          </w:tcPr>
          <w:p w14:paraId="3EBDC943"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tc>
        <w:tc>
          <w:tcPr>
            <w:tcW w:w="697" w:type="pct"/>
            <w:tcBorders>
              <w:top w:val="single" w:sz="4" w:space="0" w:color="auto"/>
              <w:bottom w:val="single" w:sz="4" w:space="0" w:color="auto"/>
            </w:tcBorders>
            <w:vAlign w:val="center"/>
          </w:tcPr>
          <w:p w14:paraId="11DEE283"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SF, SE, SL, SD</w:t>
            </w:r>
          </w:p>
        </w:tc>
        <w:tc>
          <w:tcPr>
            <w:tcW w:w="52" w:type="pct"/>
            <w:tcBorders>
              <w:top w:val="single" w:sz="4" w:space="0" w:color="auto"/>
              <w:bottom w:val="single" w:sz="4" w:space="0" w:color="auto"/>
            </w:tcBorders>
            <w:vAlign w:val="center"/>
          </w:tcPr>
          <w:p w14:paraId="2EA486E5"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78D7C7B8"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Fatigue</w:t>
            </w:r>
          </w:p>
        </w:tc>
        <w:tc>
          <w:tcPr>
            <w:tcW w:w="493" w:type="pct"/>
            <w:tcBorders>
              <w:top w:val="single" w:sz="4" w:space="0" w:color="auto"/>
              <w:bottom w:val="single" w:sz="4" w:space="0" w:color="auto"/>
            </w:tcBorders>
            <w:vAlign w:val="center"/>
          </w:tcPr>
          <w:p w14:paraId="0915D775"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VAS–F</w:t>
            </w:r>
          </w:p>
        </w:tc>
        <w:tc>
          <w:tcPr>
            <w:tcW w:w="82" w:type="pct"/>
            <w:tcBorders>
              <w:top w:val="single" w:sz="4" w:space="0" w:color="auto"/>
              <w:bottom w:val="single" w:sz="4" w:space="0" w:color="auto"/>
            </w:tcBorders>
            <w:vAlign w:val="center"/>
          </w:tcPr>
          <w:p w14:paraId="25F74F7D"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1BB139CA"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7902C9E1"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2422CB4B" w14:textId="77777777" w:rsidTr="00417883">
        <w:trPr>
          <w:trHeight w:val="1561"/>
          <w:jc w:val="center"/>
        </w:trPr>
        <w:tc>
          <w:tcPr>
            <w:tcW w:w="742" w:type="pct"/>
            <w:tcBorders>
              <w:top w:val="single" w:sz="4" w:space="0" w:color="auto"/>
              <w:left w:val="nil"/>
              <w:bottom w:val="single" w:sz="4" w:space="0" w:color="auto"/>
            </w:tcBorders>
            <w:vAlign w:val="center"/>
          </w:tcPr>
          <w:p w14:paraId="714D2DB7" w14:textId="3F0D55A7" w:rsidR="00D51C16" w:rsidRPr="00A61426" w:rsidRDefault="00D51C16" w:rsidP="00417883">
            <w:pPr>
              <w:pStyle w:val="MDPI42tablebody"/>
              <w:autoSpaceDE w:val="0"/>
              <w:autoSpaceDN w:val="0"/>
              <w:spacing w:line="360" w:lineRule="auto"/>
              <w:jc w:val="left"/>
              <w:rPr>
                <w:rFonts w:ascii="Times New Roman" w:hAnsi="Times New Roman"/>
                <w:color w:val="auto"/>
                <w:lang w:val="it-IT"/>
              </w:rPr>
            </w:pPr>
            <w:r w:rsidRPr="00A61426">
              <w:rPr>
                <w:rFonts w:ascii="Times New Roman" w:hAnsi="Times New Roman"/>
                <w:color w:val="auto"/>
                <w:lang w:val="it-IT"/>
              </w:rPr>
              <w:t>Carpenter et al.</w:t>
            </w:r>
            <w:r w:rsidR="00A501D4">
              <w:rPr>
                <w:rFonts w:ascii="Times New Roman" w:hAnsi="Times New Roman"/>
                <w:color w:val="auto"/>
                <w:lang w:val="it-IT"/>
              </w:rPr>
              <w:t xml:space="preserve"> (2020)</w:t>
            </w:r>
          </w:p>
        </w:tc>
        <w:tc>
          <w:tcPr>
            <w:tcW w:w="982" w:type="pct"/>
            <w:tcBorders>
              <w:top w:val="single" w:sz="4" w:space="0" w:color="auto"/>
              <w:bottom w:val="single" w:sz="4" w:space="0" w:color="auto"/>
            </w:tcBorders>
            <w:vAlign w:val="center"/>
          </w:tcPr>
          <w:p w14:paraId="38DFACCF" w14:textId="77777777" w:rsidR="00D51C16" w:rsidRPr="00A61426" w:rsidRDefault="00D51C16" w:rsidP="00417883">
            <w:pPr>
              <w:pStyle w:val="NormalWeb"/>
              <w:spacing w:line="360" w:lineRule="auto"/>
              <w:rPr>
                <w:sz w:val="20"/>
                <w:szCs w:val="20"/>
                <w:lang w:val="en-US"/>
              </w:rPr>
            </w:pPr>
            <w:r w:rsidRPr="00A61426">
              <w:rPr>
                <w:sz w:val="20"/>
                <w:szCs w:val="20"/>
                <w:lang w:val="en-US"/>
              </w:rPr>
              <w:t>Measuring the prevalence of obesity among caregivers of people with dementia and assessing their levels of sedentary behavior and PA.</w:t>
            </w:r>
          </w:p>
        </w:tc>
        <w:tc>
          <w:tcPr>
            <w:tcW w:w="451" w:type="pct"/>
            <w:tcBorders>
              <w:top w:val="single" w:sz="4" w:space="0" w:color="auto"/>
              <w:bottom w:val="single" w:sz="4" w:space="0" w:color="auto"/>
            </w:tcBorders>
            <w:vAlign w:val="center"/>
          </w:tcPr>
          <w:p w14:paraId="77F54741"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PA</w:t>
            </w:r>
          </w:p>
        </w:tc>
        <w:tc>
          <w:tcPr>
            <w:tcW w:w="697" w:type="pct"/>
            <w:tcBorders>
              <w:top w:val="single" w:sz="4" w:space="0" w:color="auto"/>
              <w:bottom w:val="single" w:sz="4" w:space="0" w:color="auto"/>
            </w:tcBorders>
            <w:vAlign w:val="center"/>
          </w:tcPr>
          <w:p w14:paraId="17BB8273"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 xml:space="preserve">AC, RI, </w:t>
            </w:r>
            <w:r w:rsidRPr="00A61426">
              <w:rPr>
                <w:rFonts w:ascii="Times New Roman" w:hAnsi="Times New Roman"/>
                <w:color w:val="auto"/>
                <w:shd w:val="clear" w:color="auto" w:fill="FFFFFF"/>
              </w:rPr>
              <w:t>LPA, MVPA</w:t>
            </w:r>
          </w:p>
        </w:tc>
        <w:tc>
          <w:tcPr>
            <w:tcW w:w="52" w:type="pct"/>
            <w:tcBorders>
              <w:top w:val="single" w:sz="4" w:space="0" w:color="auto"/>
              <w:bottom w:val="single" w:sz="4" w:space="0" w:color="auto"/>
            </w:tcBorders>
            <w:vAlign w:val="center"/>
          </w:tcPr>
          <w:p w14:paraId="0F883698"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77A31D43"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93" w:type="pct"/>
            <w:tcBorders>
              <w:top w:val="single" w:sz="4" w:space="0" w:color="auto"/>
              <w:bottom w:val="single" w:sz="4" w:space="0" w:color="auto"/>
            </w:tcBorders>
            <w:vAlign w:val="center"/>
          </w:tcPr>
          <w:p w14:paraId="47A68E72"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82" w:type="pct"/>
            <w:tcBorders>
              <w:top w:val="single" w:sz="4" w:space="0" w:color="auto"/>
              <w:bottom w:val="single" w:sz="4" w:space="0" w:color="auto"/>
            </w:tcBorders>
            <w:vAlign w:val="center"/>
          </w:tcPr>
          <w:p w14:paraId="5BB39609"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138FC352"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0D44D16C"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1B3B2E75" w14:textId="77777777" w:rsidTr="00417883">
        <w:trPr>
          <w:trHeight w:val="1541"/>
          <w:jc w:val="center"/>
        </w:trPr>
        <w:tc>
          <w:tcPr>
            <w:tcW w:w="742" w:type="pct"/>
            <w:tcBorders>
              <w:top w:val="single" w:sz="4" w:space="0" w:color="auto"/>
              <w:left w:val="nil"/>
              <w:bottom w:val="single" w:sz="4" w:space="0" w:color="auto"/>
            </w:tcBorders>
            <w:vAlign w:val="center"/>
          </w:tcPr>
          <w:p w14:paraId="65DDB26B" w14:textId="7C277D39"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Song et al.</w:t>
            </w:r>
            <w:r w:rsidR="00A501D4">
              <w:rPr>
                <w:rFonts w:ascii="Times New Roman" w:hAnsi="Times New Roman"/>
                <w:color w:val="auto"/>
              </w:rPr>
              <w:t xml:space="preserve"> (2022)</w:t>
            </w:r>
          </w:p>
        </w:tc>
        <w:tc>
          <w:tcPr>
            <w:tcW w:w="982" w:type="pct"/>
            <w:tcBorders>
              <w:top w:val="single" w:sz="4" w:space="0" w:color="auto"/>
              <w:bottom w:val="single" w:sz="4" w:space="0" w:color="auto"/>
            </w:tcBorders>
            <w:vAlign w:val="center"/>
          </w:tcPr>
          <w:p w14:paraId="0512993A"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Measuring the discrepancy between self–reported and objective SD, considering the role of caregiving status (caregivers vs non-caregivers).</w:t>
            </w:r>
          </w:p>
        </w:tc>
        <w:tc>
          <w:tcPr>
            <w:tcW w:w="451" w:type="pct"/>
            <w:tcBorders>
              <w:top w:val="single" w:sz="4" w:space="0" w:color="auto"/>
              <w:bottom w:val="single" w:sz="4" w:space="0" w:color="auto"/>
            </w:tcBorders>
            <w:vAlign w:val="center"/>
          </w:tcPr>
          <w:p w14:paraId="358CFE31"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tc>
        <w:tc>
          <w:tcPr>
            <w:tcW w:w="697" w:type="pct"/>
            <w:tcBorders>
              <w:top w:val="single" w:sz="4" w:space="0" w:color="auto"/>
              <w:bottom w:val="single" w:sz="4" w:space="0" w:color="auto"/>
            </w:tcBorders>
            <w:vAlign w:val="center"/>
          </w:tcPr>
          <w:p w14:paraId="7D007982" w14:textId="77777777" w:rsidR="00D51C16" w:rsidRPr="00A61426" w:rsidRDefault="00D51C16" w:rsidP="00417883">
            <w:pPr>
              <w:pStyle w:val="MDPI42tablebody"/>
              <w:autoSpaceDE w:val="0"/>
              <w:autoSpaceDN w:val="0"/>
              <w:spacing w:line="360" w:lineRule="auto"/>
              <w:jc w:val="left"/>
              <w:rPr>
                <w:rFonts w:ascii="Times New Roman" w:hAnsi="Times New Roman"/>
                <w:color w:val="auto"/>
                <w:shd w:val="clear" w:color="auto" w:fill="FFFFFF"/>
              </w:rPr>
            </w:pPr>
            <w:r w:rsidRPr="00A61426">
              <w:rPr>
                <w:rFonts w:ascii="Times New Roman" w:hAnsi="Times New Roman"/>
                <w:color w:val="auto"/>
                <w:shd w:val="clear" w:color="auto" w:fill="FFFFFF"/>
              </w:rPr>
              <w:t>SD</w:t>
            </w:r>
          </w:p>
        </w:tc>
        <w:tc>
          <w:tcPr>
            <w:tcW w:w="52" w:type="pct"/>
            <w:tcBorders>
              <w:top w:val="single" w:sz="4" w:space="0" w:color="auto"/>
              <w:bottom w:val="single" w:sz="4" w:space="0" w:color="auto"/>
            </w:tcBorders>
            <w:vAlign w:val="center"/>
          </w:tcPr>
          <w:p w14:paraId="16427D05" w14:textId="77777777" w:rsidR="00D51C16" w:rsidRPr="00A61426" w:rsidRDefault="00D51C16" w:rsidP="00417883">
            <w:pPr>
              <w:pStyle w:val="MDPI42tablebody"/>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0FC2E7FC"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Depression</w:t>
            </w:r>
          </w:p>
          <w:p w14:paraId="434A66BE"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Affect</w:t>
            </w:r>
          </w:p>
        </w:tc>
        <w:tc>
          <w:tcPr>
            <w:tcW w:w="493" w:type="pct"/>
            <w:tcBorders>
              <w:top w:val="single" w:sz="4" w:space="0" w:color="auto"/>
              <w:bottom w:val="single" w:sz="4" w:space="0" w:color="auto"/>
            </w:tcBorders>
            <w:vAlign w:val="center"/>
          </w:tcPr>
          <w:p w14:paraId="185469B5"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CES–D</w:t>
            </w:r>
          </w:p>
          <w:p w14:paraId="796800B2"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PANAS</w:t>
            </w:r>
          </w:p>
        </w:tc>
        <w:tc>
          <w:tcPr>
            <w:tcW w:w="82" w:type="pct"/>
            <w:tcBorders>
              <w:top w:val="single" w:sz="4" w:space="0" w:color="auto"/>
              <w:bottom w:val="single" w:sz="4" w:space="0" w:color="auto"/>
            </w:tcBorders>
            <w:vAlign w:val="center"/>
          </w:tcPr>
          <w:p w14:paraId="25EF927E" w14:textId="77777777" w:rsidR="00D51C16" w:rsidRPr="00A61426" w:rsidRDefault="00D51C16" w:rsidP="00417883">
            <w:pPr>
              <w:pStyle w:val="MDPI42tablebody"/>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72D3BFEA"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40767389"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56E571A1" w14:textId="77777777" w:rsidTr="00417883">
        <w:trPr>
          <w:trHeight w:val="1988"/>
          <w:jc w:val="center"/>
        </w:trPr>
        <w:tc>
          <w:tcPr>
            <w:tcW w:w="742" w:type="pct"/>
            <w:tcBorders>
              <w:top w:val="single" w:sz="4" w:space="0" w:color="auto"/>
              <w:left w:val="nil"/>
              <w:bottom w:val="single" w:sz="4" w:space="0" w:color="auto"/>
            </w:tcBorders>
            <w:vAlign w:val="center"/>
          </w:tcPr>
          <w:p w14:paraId="4871F042" w14:textId="0BFB5349"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Chen et al.</w:t>
            </w:r>
            <w:r w:rsidR="00A501D4">
              <w:rPr>
                <w:rFonts w:ascii="Times New Roman" w:hAnsi="Times New Roman"/>
                <w:color w:val="auto"/>
              </w:rPr>
              <w:t xml:space="preserve"> (2022)</w:t>
            </w:r>
          </w:p>
        </w:tc>
        <w:tc>
          <w:tcPr>
            <w:tcW w:w="982" w:type="pct"/>
            <w:tcBorders>
              <w:top w:val="single" w:sz="4" w:space="0" w:color="auto"/>
              <w:bottom w:val="single" w:sz="4" w:space="0" w:color="auto"/>
            </w:tcBorders>
            <w:vAlign w:val="center"/>
          </w:tcPr>
          <w:p w14:paraId="561ADED4"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Measuring how linkage in couples’ daily somatic activity (e.g., synchronized movement measured from wrist sensors) was associated with relationship quality and mental health in caregivers and people with dementia.</w:t>
            </w:r>
          </w:p>
        </w:tc>
        <w:tc>
          <w:tcPr>
            <w:tcW w:w="451" w:type="pct"/>
            <w:tcBorders>
              <w:top w:val="single" w:sz="4" w:space="0" w:color="auto"/>
              <w:bottom w:val="single" w:sz="4" w:space="0" w:color="auto"/>
            </w:tcBorders>
            <w:vAlign w:val="center"/>
          </w:tcPr>
          <w:p w14:paraId="5FE35676"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PA</w:t>
            </w:r>
          </w:p>
        </w:tc>
        <w:tc>
          <w:tcPr>
            <w:tcW w:w="697" w:type="pct"/>
            <w:tcBorders>
              <w:top w:val="single" w:sz="4" w:space="0" w:color="auto"/>
              <w:bottom w:val="single" w:sz="4" w:space="0" w:color="auto"/>
            </w:tcBorders>
            <w:vAlign w:val="center"/>
          </w:tcPr>
          <w:p w14:paraId="2F78D8D7"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AC, RI</w:t>
            </w:r>
          </w:p>
        </w:tc>
        <w:tc>
          <w:tcPr>
            <w:tcW w:w="52" w:type="pct"/>
            <w:tcBorders>
              <w:top w:val="single" w:sz="4" w:space="0" w:color="auto"/>
              <w:bottom w:val="single" w:sz="4" w:space="0" w:color="auto"/>
            </w:tcBorders>
            <w:vAlign w:val="center"/>
          </w:tcPr>
          <w:p w14:paraId="4A238021"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4EF74B87"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Anxiety</w:t>
            </w:r>
          </w:p>
          <w:p w14:paraId="00195636"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Depression</w:t>
            </w:r>
          </w:p>
          <w:p w14:paraId="670CF2C3"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Relationship quality</w:t>
            </w:r>
          </w:p>
        </w:tc>
        <w:tc>
          <w:tcPr>
            <w:tcW w:w="493" w:type="pct"/>
            <w:tcBorders>
              <w:top w:val="single" w:sz="4" w:space="0" w:color="auto"/>
              <w:bottom w:val="single" w:sz="4" w:space="0" w:color="auto"/>
            </w:tcBorders>
            <w:vAlign w:val="center"/>
          </w:tcPr>
          <w:p w14:paraId="76CA15EE"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BAI</w:t>
            </w:r>
          </w:p>
          <w:p w14:paraId="41B832F0"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CES-D</w:t>
            </w:r>
          </w:p>
          <w:p w14:paraId="5286F52E"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MAT</w:t>
            </w:r>
          </w:p>
        </w:tc>
        <w:tc>
          <w:tcPr>
            <w:tcW w:w="82" w:type="pct"/>
            <w:tcBorders>
              <w:top w:val="single" w:sz="4" w:space="0" w:color="auto"/>
              <w:bottom w:val="single" w:sz="4" w:space="0" w:color="auto"/>
            </w:tcBorders>
            <w:vAlign w:val="center"/>
          </w:tcPr>
          <w:p w14:paraId="1E78D74E"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1CE88CE7"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20722AEC"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729C474B" w14:textId="77777777" w:rsidTr="00417883">
        <w:trPr>
          <w:trHeight w:val="983"/>
          <w:jc w:val="center"/>
        </w:trPr>
        <w:tc>
          <w:tcPr>
            <w:tcW w:w="742" w:type="pct"/>
            <w:tcBorders>
              <w:top w:val="single" w:sz="4" w:space="0" w:color="auto"/>
              <w:left w:val="nil"/>
              <w:bottom w:val="single" w:sz="4" w:space="0" w:color="auto"/>
            </w:tcBorders>
            <w:vAlign w:val="center"/>
          </w:tcPr>
          <w:p w14:paraId="3B451BC9" w14:textId="69DF5249" w:rsidR="00D51C16" w:rsidRPr="00A61426" w:rsidRDefault="00D51C16" w:rsidP="00417883">
            <w:pPr>
              <w:pStyle w:val="MDPI42tablebody"/>
              <w:autoSpaceDE w:val="0"/>
              <w:autoSpaceDN w:val="0"/>
              <w:spacing w:line="360" w:lineRule="auto"/>
              <w:jc w:val="left"/>
              <w:rPr>
                <w:rFonts w:ascii="Times New Roman" w:hAnsi="Times New Roman"/>
                <w:color w:val="auto"/>
                <w:lang w:val="it-IT"/>
              </w:rPr>
            </w:pPr>
            <w:r w:rsidRPr="00A61426">
              <w:rPr>
                <w:rFonts w:ascii="Times New Roman" w:hAnsi="Times New Roman"/>
                <w:color w:val="auto"/>
                <w:lang w:val="it-IT"/>
              </w:rPr>
              <w:t>Smagula et al.</w:t>
            </w:r>
            <w:r w:rsidR="00A501D4">
              <w:rPr>
                <w:rFonts w:ascii="Times New Roman" w:hAnsi="Times New Roman"/>
                <w:color w:val="auto"/>
                <w:lang w:val="it-IT"/>
              </w:rPr>
              <w:t xml:space="preserve"> (2023)</w:t>
            </w:r>
          </w:p>
        </w:tc>
        <w:tc>
          <w:tcPr>
            <w:tcW w:w="982" w:type="pct"/>
            <w:tcBorders>
              <w:top w:val="single" w:sz="4" w:space="0" w:color="auto"/>
              <w:bottom w:val="single" w:sz="4" w:space="0" w:color="auto"/>
            </w:tcBorders>
            <w:vAlign w:val="center"/>
          </w:tcPr>
          <w:p w14:paraId="6547AFE1"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Measuring how levels of PA throughout the day differed in caregivers with and without depression symptoms and testing whether such differences predicted changes in symptoms 6 months later.</w:t>
            </w:r>
          </w:p>
        </w:tc>
        <w:tc>
          <w:tcPr>
            <w:tcW w:w="451" w:type="pct"/>
            <w:tcBorders>
              <w:top w:val="single" w:sz="4" w:space="0" w:color="auto"/>
              <w:bottom w:val="single" w:sz="4" w:space="0" w:color="auto"/>
            </w:tcBorders>
            <w:vAlign w:val="center"/>
          </w:tcPr>
          <w:p w14:paraId="0A333DFB"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p w14:paraId="6ADD8798"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PA</w:t>
            </w:r>
          </w:p>
        </w:tc>
        <w:tc>
          <w:tcPr>
            <w:tcW w:w="697" w:type="pct"/>
            <w:tcBorders>
              <w:top w:val="single" w:sz="4" w:space="0" w:color="auto"/>
              <w:bottom w:val="single" w:sz="4" w:space="0" w:color="auto"/>
            </w:tcBorders>
            <w:vAlign w:val="center"/>
          </w:tcPr>
          <w:p w14:paraId="4FA7C203"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SF</w:t>
            </w:r>
          </w:p>
          <w:p w14:paraId="71CAC73A"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AC, RI</w:t>
            </w:r>
          </w:p>
        </w:tc>
        <w:tc>
          <w:tcPr>
            <w:tcW w:w="52" w:type="pct"/>
            <w:tcBorders>
              <w:top w:val="single" w:sz="4" w:space="0" w:color="auto"/>
              <w:bottom w:val="single" w:sz="4" w:space="0" w:color="auto"/>
            </w:tcBorders>
            <w:vAlign w:val="center"/>
          </w:tcPr>
          <w:p w14:paraId="0B49E99E"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2D941B4E"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Depression</w:t>
            </w:r>
          </w:p>
        </w:tc>
        <w:tc>
          <w:tcPr>
            <w:tcW w:w="493" w:type="pct"/>
            <w:tcBorders>
              <w:top w:val="single" w:sz="4" w:space="0" w:color="auto"/>
              <w:bottom w:val="single" w:sz="4" w:space="0" w:color="auto"/>
            </w:tcBorders>
            <w:vAlign w:val="center"/>
          </w:tcPr>
          <w:p w14:paraId="25E84F10"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PHQ–9</w:t>
            </w:r>
          </w:p>
          <w:p w14:paraId="5C2DD67A"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CES–D</w:t>
            </w:r>
          </w:p>
        </w:tc>
        <w:tc>
          <w:tcPr>
            <w:tcW w:w="82" w:type="pct"/>
            <w:tcBorders>
              <w:top w:val="single" w:sz="4" w:space="0" w:color="auto"/>
              <w:bottom w:val="single" w:sz="4" w:space="0" w:color="auto"/>
            </w:tcBorders>
            <w:vAlign w:val="center"/>
          </w:tcPr>
          <w:p w14:paraId="6589F2F7"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783AD61A"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0434A4A0"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5073696D" w14:textId="77777777" w:rsidTr="00417883">
        <w:trPr>
          <w:trHeight w:val="1408"/>
          <w:jc w:val="center"/>
        </w:trPr>
        <w:tc>
          <w:tcPr>
            <w:tcW w:w="742" w:type="pct"/>
            <w:tcBorders>
              <w:top w:val="single" w:sz="4" w:space="0" w:color="auto"/>
              <w:left w:val="nil"/>
              <w:bottom w:val="single" w:sz="4" w:space="0" w:color="auto"/>
            </w:tcBorders>
            <w:vAlign w:val="center"/>
          </w:tcPr>
          <w:p w14:paraId="7067F8C9" w14:textId="1F6161A7" w:rsidR="00D51C16" w:rsidRPr="00A61426" w:rsidRDefault="00D51C16" w:rsidP="00417883">
            <w:pPr>
              <w:pStyle w:val="MDPI42tablebody"/>
              <w:autoSpaceDE w:val="0"/>
              <w:autoSpaceDN w:val="0"/>
              <w:spacing w:line="360" w:lineRule="auto"/>
              <w:jc w:val="left"/>
              <w:rPr>
                <w:rFonts w:ascii="Times New Roman" w:hAnsi="Times New Roman"/>
                <w:color w:val="auto"/>
                <w:lang w:val="it-IT"/>
              </w:rPr>
            </w:pPr>
            <w:r w:rsidRPr="00A61426">
              <w:rPr>
                <w:rFonts w:ascii="Times New Roman" w:hAnsi="Times New Roman"/>
                <w:color w:val="auto"/>
                <w:lang w:val="fr-FR"/>
              </w:rPr>
              <w:t xml:space="preserve">de </w:t>
            </w:r>
            <w:proofErr w:type="spellStart"/>
            <w:r w:rsidRPr="00A61426">
              <w:rPr>
                <w:rFonts w:ascii="Times New Roman" w:hAnsi="Times New Roman"/>
                <w:color w:val="auto"/>
                <w:lang w:val="fr-FR"/>
              </w:rPr>
              <w:t>Dios</w:t>
            </w:r>
            <w:proofErr w:type="spellEnd"/>
            <w:r w:rsidRPr="00A61426">
              <w:rPr>
                <w:rFonts w:ascii="Times New Roman" w:hAnsi="Times New Roman"/>
                <w:color w:val="auto"/>
                <w:lang w:val="fr-FR"/>
              </w:rPr>
              <w:t>–</w:t>
            </w:r>
            <w:proofErr w:type="spellStart"/>
            <w:r w:rsidRPr="00A61426">
              <w:rPr>
                <w:rFonts w:ascii="Times New Roman" w:hAnsi="Times New Roman"/>
                <w:color w:val="auto"/>
                <w:lang w:val="fr-FR"/>
              </w:rPr>
              <w:t>Rodríguez</w:t>
            </w:r>
            <w:proofErr w:type="spellEnd"/>
            <w:r w:rsidRPr="00A61426">
              <w:rPr>
                <w:rFonts w:ascii="Times New Roman" w:hAnsi="Times New Roman"/>
                <w:color w:val="auto"/>
                <w:lang w:val="fr-FR"/>
              </w:rPr>
              <w:t xml:space="preserve"> et al.</w:t>
            </w:r>
            <w:r w:rsidR="00A501D4">
              <w:rPr>
                <w:rFonts w:ascii="Times New Roman" w:hAnsi="Times New Roman"/>
                <w:color w:val="auto"/>
                <w:lang w:val="fr-FR"/>
              </w:rPr>
              <w:t xml:space="preserve"> (2023)</w:t>
            </w:r>
          </w:p>
        </w:tc>
        <w:tc>
          <w:tcPr>
            <w:tcW w:w="982" w:type="pct"/>
            <w:tcBorders>
              <w:top w:val="single" w:sz="4" w:space="0" w:color="auto"/>
              <w:bottom w:val="single" w:sz="4" w:space="0" w:color="auto"/>
            </w:tcBorders>
            <w:vAlign w:val="center"/>
          </w:tcPr>
          <w:p w14:paraId="5FC0307A"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Evaluating the effectiveness of an intervention designed to increase PA among people with dementia and their caregivers.</w:t>
            </w:r>
          </w:p>
        </w:tc>
        <w:tc>
          <w:tcPr>
            <w:tcW w:w="451" w:type="pct"/>
            <w:tcBorders>
              <w:top w:val="single" w:sz="4" w:space="0" w:color="auto"/>
              <w:bottom w:val="single" w:sz="4" w:space="0" w:color="auto"/>
            </w:tcBorders>
            <w:vAlign w:val="center"/>
          </w:tcPr>
          <w:p w14:paraId="6B10A317"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PA</w:t>
            </w:r>
          </w:p>
        </w:tc>
        <w:tc>
          <w:tcPr>
            <w:tcW w:w="697" w:type="pct"/>
            <w:tcBorders>
              <w:top w:val="single" w:sz="4" w:space="0" w:color="auto"/>
              <w:bottom w:val="single" w:sz="4" w:space="0" w:color="auto"/>
            </w:tcBorders>
            <w:vAlign w:val="center"/>
          </w:tcPr>
          <w:p w14:paraId="784DA356"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 xml:space="preserve">AC, RI, </w:t>
            </w:r>
            <w:r w:rsidRPr="00A61426">
              <w:rPr>
                <w:rFonts w:ascii="Times New Roman" w:hAnsi="Times New Roman"/>
                <w:color w:val="auto"/>
                <w:shd w:val="clear" w:color="auto" w:fill="FFFFFF"/>
              </w:rPr>
              <w:t>LPA, MVPA</w:t>
            </w:r>
          </w:p>
        </w:tc>
        <w:tc>
          <w:tcPr>
            <w:tcW w:w="52" w:type="pct"/>
            <w:tcBorders>
              <w:top w:val="single" w:sz="4" w:space="0" w:color="auto"/>
              <w:bottom w:val="single" w:sz="4" w:space="0" w:color="auto"/>
            </w:tcBorders>
            <w:vAlign w:val="center"/>
          </w:tcPr>
          <w:p w14:paraId="55800F5B" w14:textId="77777777" w:rsidR="00D51C16" w:rsidRPr="00A61426" w:rsidRDefault="00D51C16" w:rsidP="00417883">
            <w:pPr>
              <w:pStyle w:val="MDPI42tablebody"/>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2CD9EC4D" w14:textId="77777777" w:rsidR="00D51C16" w:rsidRPr="00A61426" w:rsidRDefault="00D51C16" w:rsidP="00417883">
            <w:pPr>
              <w:pStyle w:val="MDPI42tablebody"/>
              <w:spacing w:line="360" w:lineRule="auto"/>
              <w:jc w:val="left"/>
              <w:rPr>
                <w:rFonts w:ascii="Times New Roman" w:hAnsi="Times New Roman"/>
              </w:rPr>
            </w:pPr>
            <w:r w:rsidRPr="00A61426">
              <w:rPr>
                <w:rFonts w:ascii="Times New Roman" w:hAnsi="Times New Roman"/>
              </w:rPr>
              <w:t>–</w:t>
            </w:r>
          </w:p>
        </w:tc>
        <w:tc>
          <w:tcPr>
            <w:tcW w:w="493" w:type="pct"/>
            <w:tcBorders>
              <w:top w:val="single" w:sz="4" w:space="0" w:color="auto"/>
              <w:bottom w:val="single" w:sz="4" w:space="0" w:color="auto"/>
            </w:tcBorders>
            <w:vAlign w:val="center"/>
          </w:tcPr>
          <w:p w14:paraId="3F4B226F" w14:textId="77777777" w:rsidR="00D51C16" w:rsidRPr="00A61426" w:rsidRDefault="00D51C16" w:rsidP="00417883">
            <w:pPr>
              <w:pStyle w:val="MDPI42tablebody"/>
              <w:spacing w:line="360" w:lineRule="auto"/>
              <w:jc w:val="left"/>
              <w:rPr>
                <w:rFonts w:ascii="Times New Roman" w:hAnsi="Times New Roman"/>
              </w:rPr>
            </w:pPr>
            <w:r w:rsidRPr="00A61426">
              <w:rPr>
                <w:rFonts w:ascii="Times New Roman" w:hAnsi="Times New Roman"/>
              </w:rPr>
              <w:t>–</w:t>
            </w:r>
          </w:p>
        </w:tc>
        <w:tc>
          <w:tcPr>
            <w:tcW w:w="82" w:type="pct"/>
            <w:tcBorders>
              <w:top w:val="single" w:sz="4" w:space="0" w:color="auto"/>
              <w:bottom w:val="single" w:sz="4" w:space="0" w:color="auto"/>
            </w:tcBorders>
            <w:vAlign w:val="center"/>
          </w:tcPr>
          <w:p w14:paraId="4074DBB5" w14:textId="77777777" w:rsidR="00D51C16" w:rsidRPr="00A61426" w:rsidRDefault="00D51C16" w:rsidP="00417883">
            <w:pPr>
              <w:pStyle w:val="MDPI42tablebody"/>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5E1D915C"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2F5E51C3"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5DE76D8E" w14:textId="77777777" w:rsidTr="00417883">
        <w:trPr>
          <w:trHeight w:val="1413"/>
          <w:jc w:val="center"/>
        </w:trPr>
        <w:tc>
          <w:tcPr>
            <w:tcW w:w="742" w:type="pct"/>
            <w:tcBorders>
              <w:top w:val="single" w:sz="4" w:space="0" w:color="auto"/>
              <w:left w:val="nil"/>
              <w:bottom w:val="single" w:sz="4" w:space="0" w:color="auto"/>
            </w:tcBorders>
            <w:vAlign w:val="center"/>
          </w:tcPr>
          <w:p w14:paraId="76A04E4A" w14:textId="77777777" w:rsidR="00D51C16" w:rsidRPr="00A61426" w:rsidRDefault="00D51C16" w:rsidP="00417883">
            <w:pPr>
              <w:pStyle w:val="MDPI42tablebody"/>
              <w:autoSpaceDE w:val="0"/>
              <w:autoSpaceDN w:val="0"/>
              <w:spacing w:line="360" w:lineRule="auto"/>
              <w:jc w:val="left"/>
              <w:rPr>
                <w:rFonts w:ascii="Times New Roman" w:hAnsi="Times New Roman"/>
                <w:color w:val="auto"/>
                <w:lang w:val="it-IT"/>
              </w:rPr>
            </w:pPr>
          </w:p>
          <w:p w14:paraId="7EE868F6" w14:textId="72AC5340" w:rsidR="00D51C16" w:rsidRPr="00A61426" w:rsidRDefault="00D51C16" w:rsidP="00417883">
            <w:pPr>
              <w:pStyle w:val="MDPI42tablebody"/>
              <w:autoSpaceDE w:val="0"/>
              <w:autoSpaceDN w:val="0"/>
              <w:spacing w:line="360" w:lineRule="auto"/>
              <w:jc w:val="left"/>
              <w:rPr>
                <w:rFonts w:ascii="Times New Roman" w:hAnsi="Times New Roman"/>
                <w:color w:val="auto"/>
                <w:lang w:val="it-IT"/>
              </w:rPr>
            </w:pPr>
            <w:r w:rsidRPr="00A61426">
              <w:rPr>
                <w:rFonts w:ascii="Times New Roman" w:hAnsi="Times New Roman"/>
                <w:color w:val="auto"/>
                <w:lang w:val="it-IT"/>
              </w:rPr>
              <w:t>Farina et al.</w:t>
            </w:r>
            <w:r w:rsidR="00A501D4">
              <w:rPr>
                <w:rFonts w:ascii="Times New Roman" w:hAnsi="Times New Roman"/>
                <w:color w:val="auto"/>
                <w:lang w:val="it-IT"/>
              </w:rPr>
              <w:t xml:space="preserve"> (2024)</w:t>
            </w:r>
          </w:p>
        </w:tc>
        <w:tc>
          <w:tcPr>
            <w:tcW w:w="982" w:type="pct"/>
            <w:tcBorders>
              <w:top w:val="single" w:sz="4" w:space="0" w:color="auto"/>
              <w:bottom w:val="single" w:sz="4" w:space="0" w:color="auto"/>
            </w:tcBorders>
            <w:vAlign w:val="center"/>
          </w:tcPr>
          <w:p w14:paraId="350F9DC7"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Measuring the</w:t>
            </w:r>
          </w:p>
          <w:p w14:paraId="3324B13D"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relationship between PA of people with dementia and their caregivers.</w:t>
            </w:r>
          </w:p>
        </w:tc>
        <w:tc>
          <w:tcPr>
            <w:tcW w:w="451" w:type="pct"/>
            <w:tcBorders>
              <w:top w:val="single" w:sz="4" w:space="0" w:color="auto"/>
              <w:bottom w:val="single" w:sz="4" w:space="0" w:color="auto"/>
            </w:tcBorders>
            <w:vAlign w:val="center"/>
          </w:tcPr>
          <w:p w14:paraId="21B031C0"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PA</w:t>
            </w:r>
          </w:p>
        </w:tc>
        <w:tc>
          <w:tcPr>
            <w:tcW w:w="697" w:type="pct"/>
            <w:tcBorders>
              <w:top w:val="single" w:sz="4" w:space="0" w:color="auto"/>
              <w:bottom w:val="single" w:sz="4" w:space="0" w:color="auto"/>
            </w:tcBorders>
            <w:vAlign w:val="center"/>
          </w:tcPr>
          <w:p w14:paraId="7F715C40" w14:textId="77777777" w:rsidR="00D51C16" w:rsidRPr="00A61426" w:rsidRDefault="00D51C16" w:rsidP="00417883">
            <w:pPr>
              <w:pStyle w:val="MDPI42tablebody"/>
              <w:autoSpaceDE w:val="0"/>
              <w:autoSpaceDN w:val="0"/>
              <w:spacing w:line="360" w:lineRule="auto"/>
              <w:jc w:val="left"/>
              <w:rPr>
                <w:rFonts w:ascii="Times New Roman" w:hAnsi="Times New Roman"/>
                <w:color w:val="auto"/>
                <w:shd w:val="clear" w:color="auto" w:fill="FFFFFF"/>
              </w:rPr>
            </w:pPr>
            <w:r w:rsidRPr="00A61426">
              <w:rPr>
                <w:rFonts w:ascii="Times New Roman" w:hAnsi="Times New Roman"/>
                <w:color w:val="000000" w:themeColor="text1"/>
                <w:shd w:val="clear" w:color="auto" w:fill="FFFFFF"/>
              </w:rPr>
              <w:t xml:space="preserve">AC, RI, </w:t>
            </w:r>
            <w:r w:rsidRPr="00A61426">
              <w:rPr>
                <w:rFonts w:ascii="Times New Roman" w:hAnsi="Times New Roman"/>
                <w:color w:val="auto"/>
                <w:shd w:val="clear" w:color="auto" w:fill="FFFFFF"/>
              </w:rPr>
              <w:t>LPA, MVPA</w:t>
            </w:r>
          </w:p>
        </w:tc>
        <w:tc>
          <w:tcPr>
            <w:tcW w:w="52" w:type="pct"/>
            <w:tcBorders>
              <w:top w:val="single" w:sz="4" w:space="0" w:color="auto"/>
              <w:bottom w:val="single" w:sz="4" w:space="0" w:color="auto"/>
            </w:tcBorders>
            <w:vAlign w:val="center"/>
          </w:tcPr>
          <w:p w14:paraId="3AED0AB9"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32C11E45"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93" w:type="pct"/>
            <w:tcBorders>
              <w:top w:val="single" w:sz="4" w:space="0" w:color="auto"/>
              <w:bottom w:val="single" w:sz="4" w:space="0" w:color="auto"/>
            </w:tcBorders>
            <w:vAlign w:val="center"/>
          </w:tcPr>
          <w:p w14:paraId="35B30659"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82" w:type="pct"/>
            <w:tcBorders>
              <w:top w:val="single" w:sz="4" w:space="0" w:color="auto"/>
              <w:bottom w:val="single" w:sz="4" w:space="0" w:color="auto"/>
            </w:tcBorders>
            <w:vAlign w:val="center"/>
          </w:tcPr>
          <w:p w14:paraId="30075089"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23A96732"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34E8B152"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r w:rsidR="00D51C16" w:rsidRPr="00A61426" w14:paraId="29C56489" w14:textId="77777777" w:rsidTr="00417883">
        <w:trPr>
          <w:trHeight w:val="1264"/>
          <w:jc w:val="center"/>
        </w:trPr>
        <w:tc>
          <w:tcPr>
            <w:tcW w:w="742" w:type="pct"/>
            <w:tcBorders>
              <w:top w:val="single" w:sz="4" w:space="0" w:color="auto"/>
              <w:left w:val="nil"/>
              <w:bottom w:val="single" w:sz="4" w:space="0" w:color="auto"/>
            </w:tcBorders>
            <w:vAlign w:val="center"/>
          </w:tcPr>
          <w:p w14:paraId="1262C777" w14:textId="707643FE" w:rsidR="00A501D4"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Song et al.</w:t>
            </w:r>
            <w:r w:rsidR="00A501D4">
              <w:rPr>
                <w:rFonts w:ascii="Times New Roman" w:hAnsi="Times New Roman"/>
                <w:color w:val="auto"/>
              </w:rPr>
              <w:t xml:space="preserve"> (2024)</w:t>
            </w:r>
          </w:p>
        </w:tc>
        <w:tc>
          <w:tcPr>
            <w:tcW w:w="982" w:type="pct"/>
            <w:tcBorders>
              <w:top w:val="single" w:sz="4" w:space="0" w:color="auto"/>
              <w:bottom w:val="single" w:sz="4" w:space="0" w:color="auto"/>
            </w:tcBorders>
            <w:vAlign w:val="center"/>
          </w:tcPr>
          <w:p w14:paraId="728AE2C4" w14:textId="77777777" w:rsidR="00D51C16" w:rsidRPr="00A61426" w:rsidRDefault="00D51C16" w:rsidP="00417883">
            <w:pPr>
              <w:pStyle w:val="NormalWeb"/>
              <w:shd w:val="clear" w:color="auto" w:fill="FFFFFF" w:themeFill="background1"/>
              <w:spacing w:line="360" w:lineRule="auto"/>
              <w:rPr>
                <w:sz w:val="20"/>
                <w:szCs w:val="20"/>
                <w:lang w:val="en-US"/>
              </w:rPr>
            </w:pPr>
            <w:r w:rsidRPr="00A61426">
              <w:rPr>
                <w:sz w:val="20"/>
                <w:szCs w:val="20"/>
                <w:lang w:val="en-US"/>
              </w:rPr>
              <w:t>Evaluating the effectiveness of a sleep intervention program for people with dementia and their caregivers.</w:t>
            </w:r>
          </w:p>
        </w:tc>
        <w:tc>
          <w:tcPr>
            <w:tcW w:w="451" w:type="pct"/>
            <w:tcBorders>
              <w:top w:val="single" w:sz="4" w:space="0" w:color="auto"/>
              <w:bottom w:val="single" w:sz="4" w:space="0" w:color="auto"/>
            </w:tcBorders>
            <w:vAlign w:val="center"/>
          </w:tcPr>
          <w:p w14:paraId="552A5E6E" w14:textId="77777777" w:rsidR="00D51C16" w:rsidRPr="00A61426" w:rsidRDefault="00D51C16" w:rsidP="00417883">
            <w:pPr>
              <w:pStyle w:val="MDPI42tablebody"/>
              <w:autoSpaceDE w:val="0"/>
              <w:autoSpaceDN w:val="0"/>
              <w:spacing w:line="360" w:lineRule="auto"/>
              <w:jc w:val="left"/>
              <w:rPr>
                <w:rFonts w:ascii="Times New Roman" w:hAnsi="Times New Roman"/>
                <w:color w:val="auto"/>
              </w:rPr>
            </w:pPr>
            <w:r w:rsidRPr="00A61426">
              <w:rPr>
                <w:rFonts w:ascii="Times New Roman" w:hAnsi="Times New Roman"/>
                <w:color w:val="auto"/>
              </w:rPr>
              <w:t>Sleep</w:t>
            </w:r>
          </w:p>
        </w:tc>
        <w:tc>
          <w:tcPr>
            <w:tcW w:w="697" w:type="pct"/>
            <w:tcBorders>
              <w:top w:val="single" w:sz="4" w:space="0" w:color="auto"/>
              <w:bottom w:val="single" w:sz="4" w:space="0" w:color="auto"/>
            </w:tcBorders>
            <w:vAlign w:val="center"/>
          </w:tcPr>
          <w:p w14:paraId="55758B16" w14:textId="77777777" w:rsidR="00D51C16" w:rsidRPr="00A61426" w:rsidRDefault="00D51C16" w:rsidP="00417883">
            <w:pPr>
              <w:pStyle w:val="MDPI42tablebody"/>
              <w:autoSpaceDE w:val="0"/>
              <w:autoSpaceDN w:val="0"/>
              <w:spacing w:line="360" w:lineRule="auto"/>
              <w:jc w:val="left"/>
              <w:rPr>
                <w:rFonts w:ascii="Times New Roman" w:hAnsi="Times New Roman"/>
                <w:color w:val="000000" w:themeColor="text1"/>
                <w:shd w:val="clear" w:color="auto" w:fill="FFFFFF"/>
              </w:rPr>
            </w:pPr>
            <w:r w:rsidRPr="00A61426">
              <w:rPr>
                <w:rFonts w:ascii="Times New Roman" w:hAnsi="Times New Roman"/>
                <w:color w:val="000000" w:themeColor="text1"/>
                <w:shd w:val="clear" w:color="auto" w:fill="FFFFFF"/>
              </w:rPr>
              <w:t>SF, SE</w:t>
            </w:r>
          </w:p>
        </w:tc>
        <w:tc>
          <w:tcPr>
            <w:tcW w:w="52" w:type="pct"/>
            <w:tcBorders>
              <w:top w:val="single" w:sz="4" w:space="0" w:color="auto"/>
              <w:bottom w:val="single" w:sz="4" w:space="0" w:color="auto"/>
            </w:tcBorders>
            <w:vAlign w:val="center"/>
          </w:tcPr>
          <w:p w14:paraId="19659EC4" w14:textId="77777777" w:rsidR="00D51C16" w:rsidRPr="00A61426" w:rsidRDefault="00D51C16" w:rsidP="00417883">
            <w:pPr>
              <w:pStyle w:val="MDPI42tablebody"/>
              <w:autoSpaceDE w:val="0"/>
              <w:autoSpaceDN w:val="0"/>
              <w:spacing w:line="360" w:lineRule="auto"/>
              <w:jc w:val="left"/>
              <w:rPr>
                <w:rFonts w:ascii="Times New Roman" w:hAnsi="Times New Roman"/>
              </w:rPr>
            </w:pPr>
          </w:p>
        </w:tc>
        <w:tc>
          <w:tcPr>
            <w:tcW w:w="481" w:type="pct"/>
            <w:tcBorders>
              <w:top w:val="single" w:sz="4" w:space="0" w:color="auto"/>
              <w:bottom w:val="single" w:sz="4" w:space="0" w:color="auto"/>
            </w:tcBorders>
            <w:vAlign w:val="center"/>
          </w:tcPr>
          <w:p w14:paraId="6A887B86"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93" w:type="pct"/>
            <w:tcBorders>
              <w:top w:val="single" w:sz="4" w:space="0" w:color="auto"/>
              <w:bottom w:val="single" w:sz="4" w:space="0" w:color="auto"/>
            </w:tcBorders>
            <w:vAlign w:val="center"/>
          </w:tcPr>
          <w:p w14:paraId="10F7B7F9"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82" w:type="pct"/>
            <w:tcBorders>
              <w:top w:val="single" w:sz="4" w:space="0" w:color="auto"/>
              <w:bottom w:val="single" w:sz="4" w:space="0" w:color="auto"/>
            </w:tcBorders>
            <w:vAlign w:val="center"/>
          </w:tcPr>
          <w:p w14:paraId="0A597B57" w14:textId="77777777" w:rsidR="00D51C16" w:rsidRPr="00A61426" w:rsidRDefault="00D51C16" w:rsidP="00417883">
            <w:pPr>
              <w:pStyle w:val="MDPI42tablebody"/>
              <w:spacing w:line="360" w:lineRule="auto"/>
              <w:jc w:val="left"/>
              <w:rPr>
                <w:rFonts w:ascii="Times New Roman" w:hAnsi="Times New Roman"/>
              </w:rPr>
            </w:pPr>
          </w:p>
        </w:tc>
        <w:tc>
          <w:tcPr>
            <w:tcW w:w="540" w:type="pct"/>
            <w:tcBorders>
              <w:top w:val="single" w:sz="4" w:space="0" w:color="auto"/>
              <w:bottom w:val="single" w:sz="4" w:space="0" w:color="auto"/>
            </w:tcBorders>
            <w:vAlign w:val="center"/>
          </w:tcPr>
          <w:p w14:paraId="25DD6EB5"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c>
          <w:tcPr>
            <w:tcW w:w="481" w:type="pct"/>
            <w:tcBorders>
              <w:top w:val="single" w:sz="4" w:space="0" w:color="auto"/>
              <w:bottom w:val="single" w:sz="4" w:space="0" w:color="auto"/>
              <w:right w:val="nil"/>
            </w:tcBorders>
            <w:vAlign w:val="center"/>
          </w:tcPr>
          <w:p w14:paraId="3AECCEC6" w14:textId="77777777" w:rsidR="00D51C16" w:rsidRPr="00A61426" w:rsidRDefault="00D51C16" w:rsidP="00417883">
            <w:pPr>
              <w:pStyle w:val="MDPI42tablebody"/>
              <w:autoSpaceDE w:val="0"/>
              <w:autoSpaceDN w:val="0"/>
              <w:spacing w:line="360" w:lineRule="auto"/>
              <w:jc w:val="left"/>
              <w:rPr>
                <w:rFonts w:ascii="Times New Roman" w:hAnsi="Times New Roman"/>
              </w:rPr>
            </w:pPr>
            <w:r w:rsidRPr="00A61426">
              <w:rPr>
                <w:rFonts w:ascii="Times New Roman" w:hAnsi="Times New Roman"/>
              </w:rPr>
              <w:t>–</w:t>
            </w:r>
          </w:p>
        </w:tc>
      </w:tr>
    </w:tbl>
    <w:p w14:paraId="14AEB71C" w14:textId="71518FBB" w:rsidR="00D51C16" w:rsidRPr="00A61426" w:rsidRDefault="00D51C16" w:rsidP="00390542">
      <w:pPr>
        <w:pStyle w:val="MDPI42tablebody"/>
        <w:jc w:val="both"/>
        <w:rPr>
          <w:rFonts w:ascii="Times New Roman" w:hAnsi="Times New Roman"/>
        </w:rPr>
      </w:pPr>
      <w:r w:rsidRPr="00A61426">
        <w:rPr>
          <w:rFonts w:ascii="Times New Roman" w:hAnsi="Times New Roman"/>
          <w:b/>
          <w:bCs/>
        </w:rPr>
        <w:t>Abbreviations</w:t>
      </w:r>
      <w:r w:rsidRPr="00A61426">
        <w:rPr>
          <w:rFonts w:ascii="Times New Roman" w:hAnsi="Times New Roman"/>
        </w:rPr>
        <w:t>: PA: physical activity; AC: activity counts; IB: immobility bouts; RI: rest interval; SF: sleep fragmentation; SE: sleep efficiency; SL: sleep latency; SD: sleep duration; LPA: light physical activity count</w:t>
      </w:r>
      <w:r w:rsidR="00A472A1">
        <w:rPr>
          <w:rFonts w:ascii="Times New Roman" w:hAnsi="Times New Roman"/>
        </w:rPr>
        <w:t>s</w:t>
      </w:r>
      <w:r w:rsidRPr="00A61426">
        <w:rPr>
          <w:rFonts w:ascii="Times New Roman" w:hAnsi="Times New Roman"/>
        </w:rPr>
        <w:t>; MVPA: moderate to vigorous physical activity count</w:t>
      </w:r>
      <w:r w:rsidR="00A472A1">
        <w:rPr>
          <w:rFonts w:ascii="Times New Roman" w:hAnsi="Times New Roman"/>
        </w:rPr>
        <w:t>s</w:t>
      </w:r>
      <w:r w:rsidRPr="00A61426">
        <w:rPr>
          <w:rFonts w:ascii="Times New Roman" w:hAnsi="Times New Roman"/>
        </w:rPr>
        <w:t xml:space="preserve">; HRV: heart rate variability; HR: heart rate; EDA: electrodermal activity; IS: </w:t>
      </w:r>
      <w:r w:rsidR="00A472A1">
        <w:rPr>
          <w:rFonts w:ascii="Times New Roman" w:hAnsi="Times New Roman"/>
        </w:rPr>
        <w:t>i</w:t>
      </w:r>
      <w:r w:rsidR="00A472A1" w:rsidRPr="00A61426">
        <w:rPr>
          <w:rFonts w:ascii="Times New Roman" w:hAnsi="Times New Roman"/>
        </w:rPr>
        <w:t>nter</w:t>
      </w:r>
      <w:r w:rsidRPr="00A61426">
        <w:rPr>
          <w:rFonts w:ascii="Times New Roman" w:hAnsi="Times New Roman"/>
        </w:rPr>
        <w:t xml:space="preserve">-day </w:t>
      </w:r>
      <w:r w:rsidR="00A472A1">
        <w:rPr>
          <w:rFonts w:ascii="Times New Roman" w:hAnsi="Times New Roman"/>
        </w:rPr>
        <w:t>s</w:t>
      </w:r>
      <w:r w:rsidRPr="00A61426">
        <w:rPr>
          <w:rFonts w:ascii="Times New Roman" w:hAnsi="Times New Roman"/>
        </w:rPr>
        <w:t xml:space="preserve">tability; IV: </w:t>
      </w:r>
      <w:r w:rsidR="00A472A1">
        <w:rPr>
          <w:rFonts w:ascii="Times New Roman" w:hAnsi="Times New Roman"/>
        </w:rPr>
        <w:t>i</w:t>
      </w:r>
      <w:r w:rsidR="00A472A1" w:rsidRPr="00A61426">
        <w:rPr>
          <w:rFonts w:ascii="Times New Roman" w:hAnsi="Times New Roman"/>
        </w:rPr>
        <w:t>nter</w:t>
      </w:r>
      <w:r w:rsidRPr="00A61426">
        <w:rPr>
          <w:rFonts w:ascii="Times New Roman" w:hAnsi="Times New Roman"/>
        </w:rPr>
        <w:t xml:space="preserve">-day variability; ANS: autonomic nervous system; BPSD: </w:t>
      </w:r>
      <w:proofErr w:type="spellStart"/>
      <w:r w:rsidRPr="00A61426">
        <w:rPr>
          <w:rFonts w:ascii="Times New Roman" w:hAnsi="Times New Roman"/>
        </w:rPr>
        <w:t>Behaviour</w:t>
      </w:r>
      <w:proofErr w:type="spellEnd"/>
      <w:r w:rsidRPr="00A61426">
        <w:rPr>
          <w:rFonts w:ascii="Times New Roman" w:hAnsi="Times New Roman"/>
        </w:rPr>
        <w:t xml:space="preserve"> and Psychological Symptoms of Dementia</w:t>
      </w:r>
      <w:r w:rsidR="00A472A1">
        <w:rPr>
          <w:rFonts w:ascii="Times New Roman" w:hAnsi="Times New Roman"/>
        </w:rPr>
        <w:t xml:space="preserve"> scale</w:t>
      </w:r>
      <w:r w:rsidRPr="00A61426">
        <w:rPr>
          <w:rFonts w:ascii="Times New Roman" w:hAnsi="Times New Roman"/>
        </w:rPr>
        <w:t>; NPI: Neuropsychiatric Inventory; BAI: Beck Anxiety Inventory; CES–D: Center for Epidemiological Studies Depression scale; HRSD: Hamilton Rating Scale for Depression MMSE: Mini Mental State Examination RMBPC: Revised Memory and Behavior Problem Checklist</w:t>
      </w:r>
      <w:r w:rsidR="00A472A1">
        <w:rPr>
          <w:rFonts w:ascii="Times New Roman" w:hAnsi="Times New Roman"/>
        </w:rPr>
        <w:t>;</w:t>
      </w:r>
      <w:r w:rsidRPr="00A61426">
        <w:rPr>
          <w:rFonts w:ascii="Times New Roman" w:hAnsi="Times New Roman"/>
        </w:rPr>
        <w:t xml:space="preserve"> CIRS: Cumulative Illness Rating Scale; PANAS: Positive and Negative Affect Schedule; ESS: Epworth Sleepiness Scale; VAS–F: Visual Analog Scale for Fatigue; PSQI: Pittsburgh Sleep Quality Index; CSDD: Cornell Scale for Depression in Dementia; SF–36: SF–36 Health Survey; DMSS: Dementia Management Strategies Scale; BDI: Beck Depression Inventory; MAT: Marital Adjustment Test; MOS: Medical Outcomes Study; CBI: Caregiver Burden Inventory; SDI: Sleep Disorder Inventory; SHI: Sleep Hygiene Index.</w:t>
      </w:r>
    </w:p>
    <w:p w14:paraId="0DB370C3" w14:textId="77777777" w:rsidR="00D51C16" w:rsidRPr="00A61426" w:rsidRDefault="00D51C16" w:rsidP="00390542">
      <w:pPr>
        <w:spacing w:line="240" w:lineRule="auto"/>
        <w:jc w:val="both"/>
        <w:rPr>
          <w:rFonts w:ascii="Times New Roman" w:hAnsi="Times New Roman" w:cs="Times New Roman"/>
          <w:sz w:val="20"/>
          <w:szCs w:val="20"/>
          <w:lang w:val="en-US"/>
        </w:rPr>
      </w:pPr>
      <w:r w:rsidRPr="00A61426">
        <w:rPr>
          <w:rFonts w:ascii="Times New Roman" w:hAnsi="Times New Roman" w:cs="Times New Roman"/>
          <w:sz w:val="20"/>
          <w:szCs w:val="20"/>
          <w:lang w:val="en-US"/>
        </w:rPr>
        <w:t>– not defined</w:t>
      </w:r>
    </w:p>
    <w:bookmarkEnd w:id="0"/>
    <w:p w14:paraId="4A30646C" w14:textId="77777777" w:rsidR="00D51C16" w:rsidRDefault="00D51C16"/>
    <w:sectPr w:rsidR="00D51C16" w:rsidSect="00D51C16">
      <w:pgSz w:w="16838" w:h="11906" w:orient="landscape"/>
      <w:pgMar w:top="1134" w:right="1134"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1C16"/>
    <w:rsid w:val="00180BF3"/>
    <w:rsid w:val="002A3E10"/>
    <w:rsid w:val="00390542"/>
    <w:rsid w:val="00885C47"/>
    <w:rsid w:val="0094545E"/>
    <w:rsid w:val="00A472A1"/>
    <w:rsid w:val="00A501D4"/>
    <w:rsid w:val="00A74859"/>
    <w:rsid w:val="00C20DB6"/>
    <w:rsid w:val="00D51C16"/>
    <w:rsid w:val="00DA384A"/>
    <w:rsid w:val="00E07DED"/>
    <w:rsid w:val="00EA4C57"/>
    <w:rsid w:val="00F77A2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F22D9E"/>
  <w15:chartTrackingRefBased/>
  <w15:docId w15:val="{1A26C9FC-2E13-E34A-A946-5F70DBA269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1C16"/>
    <w:pPr>
      <w:spacing w:line="259" w:lineRule="auto"/>
    </w:pPr>
    <w:rPr>
      <w:kern w:val="0"/>
      <w:sz w:val="22"/>
      <w:szCs w:val="22"/>
      <w14:ligatures w14:val="none"/>
    </w:rPr>
  </w:style>
  <w:style w:type="paragraph" w:styleId="Heading1">
    <w:name w:val="heading 1"/>
    <w:basedOn w:val="Normal"/>
    <w:next w:val="Normal"/>
    <w:link w:val="Heading1Char"/>
    <w:uiPriority w:val="9"/>
    <w:qFormat/>
    <w:rsid w:val="00D51C16"/>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D51C16"/>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D51C16"/>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D51C16"/>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D51C16"/>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D51C16"/>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D51C16"/>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D51C16"/>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D51C16"/>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51C1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51C1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51C1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51C1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51C1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51C1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51C1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51C1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51C16"/>
    <w:rPr>
      <w:rFonts w:eastAsiaTheme="majorEastAsia" w:cstheme="majorBidi"/>
      <w:color w:val="272727" w:themeColor="text1" w:themeTint="D8"/>
    </w:rPr>
  </w:style>
  <w:style w:type="paragraph" w:styleId="Title">
    <w:name w:val="Title"/>
    <w:basedOn w:val="Normal"/>
    <w:next w:val="Normal"/>
    <w:link w:val="TitleChar"/>
    <w:uiPriority w:val="10"/>
    <w:qFormat/>
    <w:rsid w:val="00D51C16"/>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D51C1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51C16"/>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D51C1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51C16"/>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D51C16"/>
    <w:rPr>
      <w:i/>
      <w:iCs/>
      <w:color w:val="404040" w:themeColor="text1" w:themeTint="BF"/>
    </w:rPr>
  </w:style>
  <w:style w:type="paragraph" w:styleId="ListParagraph">
    <w:name w:val="List Paragraph"/>
    <w:basedOn w:val="Normal"/>
    <w:uiPriority w:val="34"/>
    <w:qFormat/>
    <w:rsid w:val="00D51C16"/>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D51C16"/>
    <w:rPr>
      <w:i/>
      <w:iCs/>
      <w:color w:val="0F4761" w:themeColor="accent1" w:themeShade="BF"/>
    </w:rPr>
  </w:style>
  <w:style w:type="paragraph" w:styleId="IntenseQuote">
    <w:name w:val="Intense Quote"/>
    <w:basedOn w:val="Normal"/>
    <w:next w:val="Normal"/>
    <w:link w:val="IntenseQuoteChar"/>
    <w:uiPriority w:val="30"/>
    <w:qFormat/>
    <w:rsid w:val="00D51C16"/>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D51C16"/>
    <w:rPr>
      <w:i/>
      <w:iCs/>
      <w:color w:val="0F4761" w:themeColor="accent1" w:themeShade="BF"/>
    </w:rPr>
  </w:style>
  <w:style w:type="character" w:styleId="IntenseReference">
    <w:name w:val="Intense Reference"/>
    <w:basedOn w:val="DefaultParagraphFont"/>
    <w:uiPriority w:val="32"/>
    <w:qFormat/>
    <w:rsid w:val="00D51C16"/>
    <w:rPr>
      <w:b/>
      <w:bCs/>
      <w:smallCaps/>
      <w:color w:val="0F4761" w:themeColor="accent1" w:themeShade="BF"/>
      <w:spacing w:val="5"/>
    </w:rPr>
  </w:style>
  <w:style w:type="paragraph" w:customStyle="1" w:styleId="MDPI42tablebody">
    <w:name w:val="MDPI_4.2_table_body"/>
    <w:qFormat/>
    <w:rsid w:val="00D51C16"/>
    <w:pPr>
      <w:adjustRightInd w:val="0"/>
      <w:snapToGrid w:val="0"/>
      <w:spacing w:after="0" w:line="240" w:lineRule="auto"/>
      <w:jc w:val="center"/>
    </w:pPr>
    <w:rPr>
      <w:rFonts w:ascii="Palatino Linotype" w:eastAsia="Times New Roman" w:hAnsi="Palatino Linotype" w:cs="Times New Roman"/>
      <w:snapToGrid w:val="0"/>
      <w:color w:val="000000"/>
      <w:kern w:val="0"/>
      <w:sz w:val="20"/>
      <w:szCs w:val="20"/>
      <w:lang w:val="en-US" w:eastAsia="de-DE" w:bidi="en-US"/>
      <w14:ligatures w14:val="none"/>
    </w:rPr>
  </w:style>
  <w:style w:type="paragraph" w:styleId="NormalWeb">
    <w:name w:val="Normal (Web)"/>
    <w:basedOn w:val="Normal"/>
    <w:uiPriority w:val="99"/>
    <w:unhideWhenUsed/>
    <w:rsid w:val="00D51C16"/>
    <w:rPr>
      <w:rFonts w:ascii="Times New Roman" w:hAnsi="Times New Roman" w:cs="Times New Roman"/>
      <w:sz w:val="24"/>
      <w:szCs w:val="24"/>
    </w:rPr>
  </w:style>
  <w:style w:type="character" w:styleId="CommentReference">
    <w:name w:val="annotation reference"/>
    <w:basedOn w:val="DefaultParagraphFont"/>
    <w:uiPriority w:val="99"/>
    <w:semiHidden/>
    <w:unhideWhenUsed/>
    <w:rsid w:val="00D51C16"/>
    <w:rPr>
      <w:sz w:val="16"/>
      <w:szCs w:val="16"/>
    </w:rPr>
  </w:style>
  <w:style w:type="character" w:customStyle="1" w:styleId="font331">
    <w:name w:val="font331"/>
    <w:basedOn w:val="DefaultParagraphFont"/>
    <w:rsid w:val="00D51C16"/>
    <w:rPr>
      <w:rFonts w:ascii="Times New Roman" w:hAnsi="Times New Roman" w:cs="Times New Roman" w:hint="default"/>
      <w:b w:val="0"/>
      <w:bCs w:val="0"/>
      <w:i w:val="0"/>
      <w:iCs w:val="0"/>
      <w:strike w:val="0"/>
      <w:dstrike w:val="0"/>
      <w:color w:val="FF0000"/>
      <w:sz w:val="22"/>
      <w:szCs w:val="22"/>
      <w:u w:val="none"/>
      <w:effect w:val="none"/>
    </w:rPr>
  </w:style>
  <w:style w:type="table" w:styleId="TableGrid">
    <w:name w:val="Table Grid"/>
    <w:basedOn w:val="TableNormal"/>
    <w:uiPriority w:val="39"/>
    <w:rsid w:val="00D51C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4545E"/>
    <w:pPr>
      <w:spacing w:after="0" w:line="240" w:lineRule="auto"/>
    </w:pPr>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394172">
      <w:bodyDiv w:val="1"/>
      <w:marLeft w:val="0"/>
      <w:marRight w:val="0"/>
      <w:marTop w:val="0"/>
      <w:marBottom w:val="0"/>
      <w:divBdr>
        <w:top w:val="none" w:sz="0" w:space="0" w:color="auto"/>
        <w:left w:val="none" w:sz="0" w:space="0" w:color="auto"/>
        <w:bottom w:val="none" w:sz="0" w:space="0" w:color="auto"/>
        <w:right w:val="none" w:sz="0" w:space="0" w:color="auto"/>
      </w:divBdr>
    </w:div>
    <w:div w:id="38557570">
      <w:bodyDiv w:val="1"/>
      <w:marLeft w:val="0"/>
      <w:marRight w:val="0"/>
      <w:marTop w:val="0"/>
      <w:marBottom w:val="0"/>
      <w:divBdr>
        <w:top w:val="none" w:sz="0" w:space="0" w:color="auto"/>
        <w:left w:val="none" w:sz="0" w:space="0" w:color="auto"/>
        <w:bottom w:val="none" w:sz="0" w:space="0" w:color="auto"/>
        <w:right w:val="none" w:sz="0" w:space="0" w:color="auto"/>
      </w:divBdr>
    </w:div>
    <w:div w:id="39667780">
      <w:bodyDiv w:val="1"/>
      <w:marLeft w:val="0"/>
      <w:marRight w:val="0"/>
      <w:marTop w:val="0"/>
      <w:marBottom w:val="0"/>
      <w:divBdr>
        <w:top w:val="none" w:sz="0" w:space="0" w:color="auto"/>
        <w:left w:val="none" w:sz="0" w:space="0" w:color="auto"/>
        <w:bottom w:val="none" w:sz="0" w:space="0" w:color="auto"/>
        <w:right w:val="none" w:sz="0" w:space="0" w:color="auto"/>
      </w:divBdr>
    </w:div>
    <w:div w:id="42802298">
      <w:bodyDiv w:val="1"/>
      <w:marLeft w:val="0"/>
      <w:marRight w:val="0"/>
      <w:marTop w:val="0"/>
      <w:marBottom w:val="0"/>
      <w:divBdr>
        <w:top w:val="none" w:sz="0" w:space="0" w:color="auto"/>
        <w:left w:val="none" w:sz="0" w:space="0" w:color="auto"/>
        <w:bottom w:val="none" w:sz="0" w:space="0" w:color="auto"/>
        <w:right w:val="none" w:sz="0" w:space="0" w:color="auto"/>
      </w:divBdr>
    </w:div>
    <w:div w:id="134227218">
      <w:bodyDiv w:val="1"/>
      <w:marLeft w:val="0"/>
      <w:marRight w:val="0"/>
      <w:marTop w:val="0"/>
      <w:marBottom w:val="0"/>
      <w:divBdr>
        <w:top w:val="none" w:sz="0" w:space="0" w:color="auto"/>
        <w:left w:val="none" w:sz="0" w:space="0" w:color="auto"/>
        <w:bottom w:val="none" w:sz="0" w:space="0" w:color="auto"/>
        <w:right w:val="none" w:sz="0" w:space="0" w:color="auto"/>
      </w:divBdr>
    </w:div>
    <w:div w:id="154149512">
      <w:bodyDiv w:val="1"/>
      <w:marLeft w:val="0"/>
      <w:marRight w:val="0"/>
      <w:marTop w:val="0"/>
      <w:marBottom w:val="0"/>
      <w:divBdr>
        <w:top w:val="none" w:sz="0" w:space="0" w:color="auto"/>
        <w:left w:val="none" w:sz="0" w:space="0" w:color="auto"/>
        <w:bottom w:val="none" w:sz="0" w:space="0" w:color="auto"/>
        <w:right w:val="none" w:sz="0" w:space="0" w:color="auto"/>
      </w:divBdr>
    </w:div>
    <w:div w:id="219634060">
      <w:bodyDiv w:val="1"/>
      <w:marLeft w:val="0"/>
      <w:marRight w:val="0"/>
      <w:marTop w:val="0"/>
      <w:marBottom w:val="0"/>
      <w:divBdr>
        <w:top w:val="none" w:sz="0" w:space="0" w:color="auto"/>
        <w:left w:val="none" w:sz="0" w:space="0" w:color="auto"/>
        <w:bottom w:val="none" w:sz="0" w:space="0" w:color="auto"/>
        <w:right w:val="none" w:sz="0" w:space="0" w:color="auto"/>
      </w:divBdr>
    </w:div>
    <w:div w:id="232207209">
      <w:bodyDiv w:val="1"/>
      <w:marLeft w:val="0"/>
      <w:marRight w:val="0"/>
      <w:marTop w:val="0"/>
      <w:marBottom w:val="0"/>
      <w:divBdr>
        <w:top w:val="none" w:sz="0" w:space="0" w:color="auto"/>
        <w:left w:val="none" w:sz="0" w:space="0" w:color="auto"/>
        <w:bottom w:val="none" w:sz="0" w:space="0" w:color="auto"/>
        <w:right w:val="none" w:sz="0" w:space="0" w:color="auto"/>
      </w:divBdr>
    </w:div>
    <w:div w:id="235475582">
      <w:bodyDiv w:val="1"/>
      <w:marLeft w:val="0"/>
      <w:marRight w:val="0"/>
      <w:marTop w:val="0"/>
      <w:marBottom w:val="0"/>
      <w:divBdr>
        <w:top w:val="none" w:sz="0" w:space="0" w:color="auto"/>
        <w:left w:val="none" w:sz="0" w:space="0" w:color="auto"/>
        <w:bottom w:val="none" w:sz="0" w:space="0" w:color="auto"/>
        <w:right w:val="none" w:sz="0" w:space="0" w:color="auto"/>
      </w:divBdr>
    </w:div>
    <w:div w:id="245305383">
      <w:bodyDiv w:val="1"/>
      <w:marLeft w:val="0"/>
      <w:marRight w:val="0"/>
      <w:marTop w:val="0"/>
      <w:marBottom w:val="0"/>
      <w:divBdr>
        <w:top w:val="none" w:sz="0" w:space="0" w:color="auto"/>
        <w:left w:val="none" w:sz="0" w:space="0" w:color="auto"/>
        <w:bottom w:val="none" w:sz="0" w:space="0" w:color="auto"/>
        <w:right w:val="none" w:sz="0" w:space="0" w:color="auto"/>
      </w:divBdr>
    </w:div>
    <w:div w:id="245462333">
      <w:bodyDiv w:val="1"/>
      <w:marLeft w:val="0"/>
      <w:marRight w:val="0"/>
      <w:marTop w:val="0"/>
      <w:marBottom w:val="0"/>
      <w:divBdr>
        <w:top w:val="none" w:sz="0" w:space="0" w:color="auto"/>
        <w:left w:val="none" w:sz="0" w:space="0" w:color="auto"/>
        <w:bottom w:val="none" w:sz="0" w:space="0" w:color="auto"/>
        <w:right w:val="none" w:sz="0" w:space="0" w:color="auto"/>
      </w:divBdr>
    </w:div>
    <w:div w:id="262346767">
      <w:bodyDiv w:val="1"/>
      <w:marLeft w:val="0"/>
      <w:marRight w:val="0"/>
      <w:marTop w:val="0"/>
      <w:marBottom w:val="0"/>
      <w:divBdr>
        <w:top w:val="none" w:sz="0" w:space="0" w:color="auto"/>
        <w:left w:val="none" w:sz="0" w:space="0" w:color="auto"/>
        <w:bottom w:val="none" w:sz="0" w:space="0" w:color="auto"/>
        <w:right w:val="none" w:sz="0" w:space="0" w:color="auto"/>
      </w:divBdr>
    </w:div>
    <w:div w:id="274338247">
      <w:bodyDiv w:val="1"/>
      <w:marLeft w:val="0"/>
      <w:marRight w:val="0"/>
      <w:marTop w:val="0"/>
      <w:marBottom w:val="0"/>
      <w:divBdr>
        <w:top w:val="none" w:sz="0" w:space="0" w:color="auto"/>
        <w:left w:val="none" w:sz="0" w:space="0" w:color="auto"/>
        <w:bottom w:val="none" w:sz="0" w:space="0" w:color="auto"/>
        <w:right w:val="none" w:sz="0" w:space="0" w:color="auto"/>
      </w:divBdr>
    </w:div>
    <w:div w:id="280457618">
      <w:bodyDiv w:val="1"/>
      <w:marLeft w:val="0"/>
      <w:marRight w:val="0"/>
      <w:marTop w:val="0"/>
      <w:marBottom w:val="0"/>
      <w:divBdr>
        <w:top w:val="none" w:sz="0" w:space="0" w:color="auto"/>
        <w:left w:val="none" w:sz="0" w:space="0" w:color="auto"/>
        <w:bottom w:val="none" w:sz="0" w:space="0" w:color="auto"/>
        <w:right w:val="none" w:sz="0" w:space="0" w:color="auto"/>
      </w:divBdr>
    </w:div>
    <w:div w:id="287785948">
      <w:bodyDiv w:val="1"/>
      <w:marLeft w:val="0"/>
      <w:marRight w:val="0"/>
      <w:marTop w:val="0"/>
      <w:marBottom w:val="0"/>
      <w:divBdr>
        <w:top w:val="none" w:sz="0" w:space="0" w:color="auto"/>
        <w:left w:val="none" w:sz="0" w:space="0" w:color="auto"/>
        <w:bottom w:val="none" w:sz="0" w:space="0" w:color="auto"/>
        <w:right w:val="none" w:sz="0" w:space="0" w:color="auto"/>
      </w:divBdr>
    </w:div>
    <w:div w:id="309946283">
      <w:bodyDiv w:val="1"/>
      <w:marLeft w:val="0"/>
      <w:marRight w:val="0"/>
      <w:marTop w:val="0"/>
      <w:marBottom w:val="0"/>
      <w:divBdr>
        <w:top w:val="none" w:sz="0" w:space="0" w:color="auto"/>
        <w:left w:val="none" w:sz="0" w:space="0" w:color="auto"/>
        <w:bottom w:val="none" w:sz="0" w:space="0" w:color="auto"/>
        <w:right w:val="none" w:sz="0" w:space="0" w:color="auto"/>
      </w:divBdr>
    </w:div>
    <w:div w:id="338506714">
      <w:bodyDiv w:val="1"/>
      <w:marLeft w:val="0"/>
      <w:marRight w:val="0"/>
      <w:marTop w:val="0"/>
      <w:marBottom w:val="0"/>
      <w:divBdr>
        <w:top w:val="none" w:sz="0" w:space="0" w:color="auto"/>
        <w:left w:val="none" w:sz="0" w:space="0" w:color="auto"/>
        <w:bottom w:val="none" w:sz="0" w:space="0" w:color="auto"/>
        <w:right w:val="none" w:sz="0" w:space="0" w:color="auto"/>
      </w:divBdr>
    </w:div>
    <w:div w:id="355935596">
      <w:bodyDiv w:val="1"/>
      <w:marLeft w:val="0"/>
      <w:marRight w:val="0"/>
      <w:marTop w:val="0"/>
      <w:marBottom w:val="0"/>
      <w:divBdr>
        <w:top w:val="none" w:sz="0" w:space="0" w:color="auto"/>
        <w:left w:val="none" w:sz="0" w:space="0" w:color="auto"/>
        <w:bottom w:val="none" w:sz="0" w:space="0" w:color="auto"/>
        <w:right w:val="none" w:sz="0" w:space="0" w:color="auto"/>
      </w:divBdr>
    </w:div>
    <w:div w:id="367950318">
      <w:bodyDiv w:val="1"/>
      <w:marLeft w:val="0"/>
      <w:marRight w:val="0"/>
      <w:marTop w:val="0"/>
      <w:marBottom w:val="0"/>
      <w:divBdr>
        <w:top w:val="none" w:sz="0" w:space="0" w:color="auto"/>
        <w:left w:val="none" w:sz="0" w:space="0" w:color="auto"/>
        <w:bottom w:val="none" w:sz="0" w:space="0" w:color="auto"/>
        <w:right w:val="none" w:sz="0" w:space="0" w:color="auto"/>
      </w:divBdr>
    </w:div>
    <w:div w:id="373578544">
      <w:bodyDiv w:val="1"/>
      <w:marLeft w:val="0"/>
      <w:marRight w:val="0"/>
      <w:marTop w:val="0"/>
      <w:marBottom w:val="0"/>
      <w:divBdr>
        <w:top w:val="none" w:sz="0" w:space="0" w:color="auto"/>
        <w:left w:val="none" w:sz="0" w:space="0" w:color="auto"/>
        <w:bottom w:val="none" w:sz="0" w:space="0" w:color="auto"/>
        <w:right w:val="none" w:sz="0" w:space="0" w:color="auto"/>
      </w:divBdr>
    </w:div>
    <w:div w:id="389888383">
      <w:bodyDiv w:val="1"/>
      <w:marLeft w:val="0"/>
      <w:marRight w:val="0"/>
      <w:marTop w:val="0"/>
      <w:marBottom w:val="0"/>
      <w:divBdr>
        <w:top w:val="none" w:sz="0" w:space="0" w:color="auto"/>
        <w:left w:val="none" w:sz="0" w:space="0" w:color="auto"/>
        <w:bottom w:val="none" w:sz="0" w:space="0" w:color="auto"/>
        <w:right w:val="none" w:sz="0" w:space="0" w:color="auto"/>
      </w:divBdr>
    </w:div>
    <w:div w:id="393243048">
      <w:bodyDiv w:val="1"/>
      <w:marLeft w:val="0"/>
      <w:marRight w:val="0"/>
      <w:marTop w:val="0"/>
      <w:marBottom w:val="0"/>
      <w:divBdr>
        <w:top w:val="none" w:sz="0" w:space="0" w:color="auto"/>
        <w:left w:val="none" w:sz="0" w:space="0" w:color="auto"/>
        <w:bottom w:val="none" w:sz="0" w:space="0" w:color="auto"/>
        <w:right w:val="none" w:sz="0" w:space="0" w:color="auto"/>
      </w:divBdr>
    </w:div>
    <w:div w:id="422796375">
      <w:bodyDiv w:val="1"/>
      <w:marLeft w:val="0"/>
      <w:marRight w:val="0"/>
      <w:marTop w:val="0"/>
      <w:marBottom w:val="0"/>
      <w:divBdr>
        <w:top w:val="none" w:sz="0" w:space="0" w:color="auto"/>
        <w:left w:val="none" w:sz="0" w:space="0" w:color="auto"/>
        <w:bottom w:val="none" w:sz="0" w:space="0" w:color="auto"/>
        <w:right w:val="none" w:sz="0" w:space="0" w:color="auto"/>
      </w:divBdr>
    </w:div>
    <w:div w:id="433090803">
      <w:bodyDiv w:val="1"/>
      <w:marLeft w:val="0"/>
      <w:marRight w:val="0"/>
      <w:marTop w:val="0"/>
      <w:marBottom w:val="0"/>
      <w:divBdr>
        <w:top w:val="none" w:sz="0" w:space="0" w:color="auto"/>
        <w:left w:val="none" w:sz="0" w:space="0" w:color="auto"/>
        <w:bottom w:val="none" w:sz="0" w:space="0" w:color="auto"/>
        <w:right w:val="none" w:sz="0" w:space="0" w:color="auto"/>
      </w:divBdr>
    </w:div>
    <w:div w:id="434326790">
      <w:bodyDiv w:val="1"/>
      <w:marLeft w:val="0"/>
      <w:marRight w:val="0"/>
      <w:marTop w:val="0"/>
      <w:marBottom w:val="0"/>
      <w:divBdr>
        <w:top w:val="none" w:sz="0" w:space="0" w:color="auto"/>
        <w:left w:val="none" w:sz="0" w:space="0" w:color="auto"/>
        <w:bottom w:val="none" w:sz="0" w:space="0" w:color="auto"/>
        <w:right w:val="none" w:sz="0" w:space="0" w:color="auto"/>
      </w:divBdr>
    </w:div>
    <w:div w:id="459496040">
      <w:bodyDiv w:val="1"/>
      <w:marLeft w:val="0"/>
      <w:marRight w:val="0"/>
      <w:marTop w:val="0"/>
      <w:marBottom w:val="0"/>
      <w:divBdr>
        <w:top w:val="none" w:sz="0" w:space="0" w:color="auto"/>
        <w:left w:val="none" w:sz="0" w:space="0" w:color="auto"/>
        <w:bottom w:val="none" w:sz="0" w:space="0" w:color="auto"/>
        <w:right w:val="none" w:sz="0" w:space="0" w:color="auto"/>
      </w:divBdr>
    </w:div>
    <w:div w:id="514072836">
      <w:bodyDiv w:val="1"/>
      <w:marLeft w:val="0"/>
      <w:marRight w:val="0"/>
      <w:marTop w:val="0"/>
      <w:marBottom w:val="0"/>
      <w:divBdr>
        <w:top w:val="none" w:sz="0" w:space="0" w:color="auto"/>
        <w:left w:val="none" w:sz="0" w:space="0" w:color="auto"/>
        <w:bottom w:val="none" w:sz="0" w:space="0" w:color="auto"/>
        <w:right w:val="none" w:sz="0" w:space="0" w:color="auto"/>
      </w:divBdr>
    </w:div>
    <w:div w:id="569274327">
      <w:bodyDiv w:val="1"/>
      <w:marLeft w:val="0"/>
      <w:marRight w:val="0"/>
      <w:marTop w:val="0"/>
      <w:marBottom w:val="0"/>
      <w:divBdr>
        <w:top w:val="none" w:sz="0" w:space="0" w:color="auto"/>
        <w:left w:val="none" w:sz="0" w:space="0" w:color="auto"/>
        <w:bottom w:val="none" w:sz="0" w:space="0" w:color="auto"/>
        <w:right w:val="none" w:sz="0" w:space="0" w:color="auto"/>
      </w:divBdr>
    </w:div>
    <w:div w:id="582568040">
      <w:bodyDiv w:val="1"/>
      <w:marLeft w:val="0"/>
      <w:marRight w:val="0"/>
      <w:marTop w:val="0"/>
      <w:marBottom w:val="0"/>
      <w:divBdr>
        <w:top w:val="none" w:sz="0" w:space="0" w:color="auto"/>
        <w:left w:val="none" w:sz="0" w:space="0" w:color="auto"/>
        <w:bottom w:val="none" w:sz="0" w:space="0" w:color="auto"/>
        <w:right w:val="none" w:sz="0" w:space="0" w:color="auto"/>
      </w:divBdr>
    </w:div>
    <w:div w:id="611400573">
      <w:bodyDiv w:val="1"/>
      <w:marLeft w:val="0"/>
      <w:marRight w:val="0"/>
      <w:marTop w:val="0"/>
      <w:marBottom w:val="0"/>
      <w:divBdr>
        <w:top w:val="none" w:sz="0" w:space="0" w:color="auto"/>
        <w:left w:val="none" w:sz="0" w:space="0" w:color="auto"/>
        <w:bottom w:val="none" w:sz="0" w:space="0" w:color="auto"/>
        <w:right w:val="none" w:sz="0" w:space="0" w:color="auto"/>
      </w:divBdr>
    </w:div>
    <w:div w:id="642783158">
      <w:bodyDiv w:val="1"/>
      <w:marLeft w:val="0"/>
      <w:marRight w:val="0"/>
      <w:marTop w:val="0"/>
      <w:marBottom w:val="0"/>
      <w:divBdr>
        <w:top w:val="none" w:sz="0" w:space="0" w:color="auto"/>
        <w:left w:val="none" w:sz="0" w:space="0" w:color="auto"/>
        <w:bottom w:val="none" w:sz="0" w:space="0" w:color="auto"/>
        <w:right w:val="none" w:sz="0" w:space="0" w:color="auto"/>
      </w:divBdr>
    </w:div>
    <w:div w:id="692535314">
      <w:bodyDiv w:val="1"/>
      <w:marLeft w:val="0"/>
      <w:marRight w:val="0"/>
      <w:marTop w:val="0"/>
      <w:marBottom w:val="0"/>
      <w:divBdr>
        <w:top w:val="none" w:sz="0" w:space="0" w:color="auto"/>
        <w:left w:val="none" w:sz="0" w:space="0" w:color="auto"/>
        <w:bottom w:val="none" w:sz="0" w:space="0" w:color="auto"/>
        <w:right w:val="none" w:sz="0" w:space="0" w:color="auto"/>
      </w:divBdr>
    </w:div>
    <w:div w:id="710573383">
      <w:bodyDiv w:val="1"/>
      <w:marLeft w:val="0"/>
      <w:marRight w:val="0"/>
      <w:marTop w:val="0"/>
      <w:marBottom w:val="0"/>
      <w:divBdr>
        <w:top w:val="none" w:sz="0" w:space="0" w:color="auto"/>
        <w:left w:val="none" w:sz="0" w:space="0" w:color="auto"/>
        <w:bottom w:val="none" w:sz="0" w:space="0" w:color="auto"/>
        <w:right w:val="none" w:sz="0" w:space="0" w:color="auto"/>
      </w:divBdr>
    </w:div>
    <w:div w:id="776027028">
      <w:bodyDiv w:val="1"/>
      <w:marLeft w:val="0"/>
      <w:marRight w:val="0"/>
      <w:marTop w:val="0"/>
      <w:marBottom w:val="0"/>
      <w:divBdr>
        <w:top w:val="none" w:sz="0" w:space="0" w:color="auto"/>
        <w:left w:val="none" w:sz="0" w:space="0" w:color="auto"/>
        <w:bottom w:val="none" w:sz="0" w:space="0" w:color="auto"/>
        <w:right w:val="none" w:sz="0" w:space="0" w:color="auto"/>
      </w:divBdr>
    </w:div>
    <w:div w:id="812404921">
      <w:bodyDiv w:val="1"/>
      <w:marLeft w:val="0"/>
      <w:marRight w:val="0"/>
      <w:marTop w:val="0"/>
      <w:marBottom w:val="0"/>
      <w:divBdr>
        <w:top w:val="none" w:sz="0" w:space="0" w:color="auto"/>
        <w:left w:val="none" w:sz="0" w:space="0" w:color="auto"/>
        <w:bottom w:val="none" w:sz="0" w:space="0" w:color="auto"/>
        <w:right w:val="none" w:sz="0" w:space="0" w:color="auto"/>
      </w:divBdr>
    </w:div>
    <w:div w:id="824393738">
      <w:bodyDiv w:val="1"/>
      <w:marLeft w:val="0"/>
      <w:marRight w:val="0"/>
      <w:marTop w:val="0"/>
      <w:marBottom w:val="0"/>
      <w:divBdr>
        <w:top w:val="none" w:sz="0" w:space="0" w:color="auto"/>
        <w:left w:val="none" w:sz="0" w:space="0" w:color="auto"/>
        <w:bottom w:val="none" w:sz="0" w:space="0" w:color="auto"/>
        <w:right w:val="none" w:sz="0" w:space="0" w:color="auto"/>
      </w:divBdr>
    </w:div>
    <w:div w:id="836773524">
      <w:bodyDiv w:val="1"/>
      <w:marLeft w:val="0"/>
      <w:marRight w:val="0"/>
      <w:marTop w:val="0"/>
      <w:marBottom w:val="0"/>
      <w:divBdr>
        <w:top w:val="none" w:sz="0" w:space="0" w:color="auto"/>
        <w:left w:val="none" w:sz="0" w:space="0" w:color="auto"/>
        <w:bottom w:val="none" w:sz="0" w:space="0" w:color="auto"/>
        <w:right w:val="none" w:sz="0" w:space="0" w:color="auto"/>
      </w:divBdr>
    </w:div>
    <w:div w:id="843323230">
      <w:bodyDiv w:val="1"/>
      <w:marLeft w:val="0"/>
      <w:marRight w:val="0"/>
      <w:marTop w:val="0"/>
      <w:marBottom w:val="0"/>
      <w:divBdr>
        <w:top w:val="none" w:sz="0" w:space="0" w:color="auto"/>
        <w:left w:val="none" w:sz="0" w:space="0" w:color="auto"/>
        <w:bottom w:val="none" w:sz="0" w:space="0" w:color="auto"/>
        <w:right w:val="none" w:sz="0" w:space="0" w:color="auto"/>
      </w:divBdr>
    </w:div>
    <w:div w:id="890267551">
      <w:bodyDiv w:val="1"/>
      <w:marLeft w:val="0"/>
      <w:marRight w:val="0"/>
      <w:marTop w:val="0"/>
      <w:marBottom w:val="0"/>
      <w:divBdr>
        <w:top w:val="none" w:sz="0" w:space="0" w:color="auto"/>
        <w:left w:val="none" w:sz="0" w:space="0" w:color="auto"/>
        <w:bottom w:val="none" w:sz="0" w:space="0" w:color="auto"/>
        <w:right w:val="none" w:sz="0" w:space="0" w:color="auto"/>
      </w:divBdr>
    </w:div>
    <w:div w:id="900676002">
      <w:bodyDiv w:val="1"/>
      <w:marLeft w:val="0"/>
      <w:marRight w:val="0"/>
      <w:marTop w:val="0"/>
      <w:marBottom w:val="0"/>
      <w:divBdr>
        <w:top w:val="none" w:sz="0" w:space="0" w:color="auto"/>
        <w:left w:val="none" w:sz="0" w:space="0" w:color="auto"/>
        <w:bottom w:val="none" w:sz="0" w:space="0" w:color="auto"/>
        <w:right w:val="none" w:sz="0" w:space="0" w:color="auto"/>
      </w:divBdr>
    </w:div>
    <w:div w:id="903490418">
      <w:bodyDiv w:val="1"/>
      <w:marLeft w:val="0"/>
      <w:marRight w:val="0"/>
      <w:marTop w:val="0"/>
      <w:marBottom w:val="0"/>
      <w:divBdr>
        <w:top w:val="none" w:sz="0" w:space="0" w:color="auto"/>
        <w:left w:val="none" w:sz="0" w:space="0" w:color="auto"/>
        <w:bottom w:val="none" w:sz="0" w:space="0" w:color="auto"/>
        <w:right w:val="none" w:sz="0" w:space="0" w:color="auto"/>
      </w:divBdr>
    </w:div>
    <w:div w:id="934557744">
      <w:bodyDiv w:val="1"/>
      <w:marLeft w:val="0"/>
      <w:marRight w:val="0"/>
      <w:marTop w:val="0"/>
      <w:marBottom w:val="0"/>
      <w:divBdr>
        <w:top w:val="none" w:sz="0" w:space="0" w:color="auto"/>
        <w:left w:val="none" w:sz="0" w:space="0" w:color="auto"/>
        <w:bottom w:val="none" w:sz="0" w:space="0" w:color="auto"/>
        <w:right w:val="none" w:sz="0" w:space="0" w:color="auto"/>
      </w:divBdr>
    </w:div>
    <w:div w:id="961115723">
      <w:bodyDiv w:val="1"/>
      <w:marLeft w:val="0"/>
      <w:marRight w:val="0"/>
      <w:marTop w:val="0"/>
      <w:marBottom w:val="0"/>
      <w:divBdr>
        <w:top w:val="none" w:sz="0" w:space="0" w:color="auto"/>
        <w:left w:val="none" w:sz="0" w:space="0" w:color="auto"/>
        <w:bottom w:val="none" w:sz="0" w:space="0" w:color="auto"/>
        <w:right w:val="none" w:sz="0" w:space="0" w:color="auto"/>
      </w:divBdr>
    </w:div>
    <w:div w:id="1032615472">
      <w:bodyDiv w:val="1"/>
      <w:marLeft w:val="0"/>
      <w:marRight w:val="0"/>
      <w:marTop w:val="0"/>
      <w:marBottom w:val="0"/>
      <w:divBdr>
        <w:top w:val="none" w:sz="0" w:space="0" w:color="auto"/>
        <w:left w:val="none" w:sz="0" w:space="0" w:color="auto"/>
        <w:bottom w:val="none" w:sz="0" w:space="0" w:color="auto"/>
        <w:right w:val="none" w:sz="0" w:space="0" w:color="auto"/>
      </w:divBdr>
    </w:div>
    <w:div w:id="1038820150">
      <w:bodyDiv w:val="1"/>
      <w:marLeft w:val="0"/>
      <w:marRight w:val="0"/>
      <w:marTop w:val="0"/>
      <w:marBottom w:val="0"/>
      <w:divBdr>
        <w:top w:val="none" w:sz="0" w:space="0" w:color="auto"/>
        <w:left w:val="none" w:sz="0" w:space="0" w:color="auto"/>
        <w:bottom w:val="none" w:sz="0" w:space="0" w:color="auto"/>
        <w:right w:val="none" w:sz="0" w:space="0" w:color="auto"/>
      </w:divBdr>
    </w:div>
    <w:div w:id="1062680413">
      <w:bodyDiv w:val="1"/>
      <w:marLeft w:val="0"/>
      <w:marRight w:val="0"/>
      <w:marTop w:val="0"/>
      <w:marBottom w:val="0"/>
      <w:divBdr>
        <w:top w:val="none" w:sz="0" w:space="0" w:color="auto"/>
        <w:left w:val="none" w:sz="0" w:space="0" w:color="auto"/>
        <w:bottom w:val="none" w:sz="0" w:space="0" w:color="auto"/>
        <w:right w:val="none" w:sz="0" w:space="0" w:color="auto"/>
      </w:divBdr>
    </w:div>
    <w:div w:id="1068187487">
      <w:bodyDiv w:val="1"/>
      <w:marLeft w:val="0"/>
      <w:marRight w:val="0"/>
      <w:marTop w:val="0"/>
      <w:marBottom w:val="0"/>
      <w:divBdr>
        <w:top w:val="none" w:sz="0" w:space="0" w:color="auto"/>
        <w:left w:val="none" w:sz="0" w:space="0" w:color="auto"/>
        <w:bottom w:val="none" w:sz="0" w:space="0" w:color="auto"/>
        <w:right w:val="none" w:sz="0" w:space="0" w:color="auto"/>
      </w:divBdr>
    </w:div>
    <w:div w:id="1116749189">
      <w:bodyDiv w:val="1"/>
      <w:marLeft w:val="0"/>
      <w:marRight w:val="0"/>
      <w:marTop w:val="0"/>
      <w:marBottom w:val="0"/>
      <w:divBdr>
        <w:top w:val="none" w:sz="0" w:space="0" w:color="auto"/>
        <w:left w:val="none" w:sz="0" w:space="0" w:color="auto"/>
        <w:bottom w:val="none" w:sz="0" w:space="0" w:color="auto"/>
        <w:right w:val="none" w:sz="0" w:space="0" w:color="auto"/>
      </w:divBdr>
    </w:div>
    <w:div w:id="1193349773">
      <w:bodyDiv w:val="1"/>
      <w:marLeft w:val="0"/>
      <w:marRight w:val="0"/>
      <w:marTop w:val="0"/>
      <w:marBottom w:val="0"/>
      <w:divBdr>
        <w:top w:val="none" w:sz="0" w:space="0" w:color="auto"/>
        <w:left w:val="none" w:sz="0" w:space="0" w:color="auto"/>
        <w:bottom w:val="none" w:sz="0" w:space="0" w:color="auto"/>
        <w:right w:val="none" w:sz="0" w:space="0" w:color="auto"/>
      </w:divBdr>
    </w:div>
    <w:div w:id="1216552886">
      <w:bodyDiv w:val="1"/>
      <w:marLeft w:val="0"/>
      <w:marRight w:val="0"/>
      <w:marTop w:val="0"/>
      <w:marBottom w:val="0"/>
      <w:divBdr>
        <w:top w:val="none" w:sz="0" w:space="0" w:color="auto"/>
        <w:left w:val="none" w:sz="0" w:space="0" w:color="auto"/>
        <w:bottom w:val="none" w:sz="0" w:space="0" w:color="auto"/>
        <w:right w:val="none" w:sz="0" w:space="0" w:color="auto"/>
      </w:divBdr>
    </w:div>
    <w:div w:id="1222861065">
      <w:bodyDiv w:val="1"/>
      <w:marLeft w:val="0"/>
      <w:marRight w:val="0"/>
      <w:marTop w:val="0"/>
      <w:marBottom w:val="0"/>
      <w:divBdr>
        <w:top w:val="none" w:sz="0" w:space="0" w:color="auto"/>
        <w:left w:val="none" w:sz="0" w:space="0" w:color="auto"/>
        <w:bottom w:val="none" w:sz="0" w:space="0" w:color="auto"/>
        <w:right w:val="none" w:sz="0" w:space="0" w:color="auto"/>
      </w:divBdr>
    </w:div>
    <w:div w:id="1305501570">
      <w:bodyDiv w:val="1"/>
      <w:marLeft w:val="0"/>
      <w:marRight w:val="0"/>
      <w:marTop w:val="0"/>
      <w:marBottom w:val="0"/>
      <w:divBdr>
        <w:top w:val="none" w:sz="0" w:space="0" w:color="auto"/>
        <w:left w:val="none" w:sz="0" w:space="0" w:color="auto"/>
        <w:bottom w:val="none" w:sz="0" w:space="0" w:color="auto"/>
        <w:right w:val="none" w:sz="0" w:space="0" w:color="auto"/>
      </w:divBdr>
    </w:div>
    <w:div w:id="1382052925">
      <w:bodyDiv w:val="1"/>
      <w:marLeft w:val="0"/>
      <w:marRight w:val="0"/>
      <w:marTop w:val="0"/>
      <w:marBottom w:val="0"/>
      <w:divBdr>
        <w:top w:val="none" w:sz="0" w:space="0" w:color="auto"/>
        <w:left w:val="none" w:sz="0" w:space="0" w:color="auto"/>
        <w:bottom w:val="none" w:sz="0" w:space="0" w:color="auto"/>
        <w:right w:val="none" w:sz="0" w:space="0" w:color="auto"/>
      </w:divBdr>
    </w:div>
    <w:div w:id="1456946442">
      <w:bodyDiv w:val="1"/>
      <w:marLeft w:val="0"/>
      <w:marRight w:val="0"/>
      <w:marTop w:val="0"/>
      <w:marBottom w:val="0"/>
      <w:divBdr>
        <w:top w:val="none" w:sz="0" w:space="0" w:color="auto"/>
        <w:left w:val="none" w:sz="0" w:space="0" w:color="auto"/>
        <w:bottom w:val="none" w:sz="0" w:space="0" w:color="auto"/>
        <w:right w:val="none" w:sz="0" w:space="0" w:color="auto"/>
      </w:divBdr>
    </w:div>
    <w:div w:id="1506434906">
      <w:bodyDiv w:val="1"/>
      <w:marLeft w:val="0"/>
      <w:marRight w:val="0"/>
      <w:marTop w:val="0"/>
      <w:marBottom w:val="0"/>
      <w:divBdr>
        <w:top w:val="none" w:sz="0" w:space="0" w:color="auto"/>
        <w:left w:val="none" w:sz="0" w:space="0" w:color="auto"/>
        <w:bottom w:val="none" w:sz="0" w:space="0" w:color="auto"/>
        <w:right w:val="none" w:sz="0" w:space="0" w:color="auto"/>
      </w:divBdr>
    </w:div>
    <w:div w:id="1521968870">
      <w:bodyDiv w:val="1"/>
      <w:marLeft w:val="0"/>
      <w:marRight w:val="0"/>
      <w:marTop w:val="0"/>
      <w:marBottom w:val="0"/>
      <w:divBdr>
        <w:top w:val="none" w:sz="0" w:space="0" w:color="auto"/>
        <w:left w:val="none" w:sz="0" w:space="0" w:color="auto"/>
        <w:bottom w:val="none" w:sz="0" w:space="0" w:color="auto"/>
        <w:right w:val="none" w:sz="0" w:space="0" w:color="auto"/>
      </w:divBdr>
    </w:div>
    <w:div w:id="1562791871">
      <w:bodyDiv w:val="1"/>
      <w:marLeft w:val="0"/>
      <w:marRight w:val="0"/>
      <w:marTop w:val="0"/>
      <w:marBottom w:val="0"/>
      <w:divBdr>
        <w:top w:val="none" w:sz="0" w:space="0" w:color="auto"/>
        <w:left w:val="none" w:sz="0" w:space="0" w:color="auto"/>
        <w:bottom w:val="none" w:sz="0" w:space="0" w:color="auto"/>
        <w:right w:val="none" w:sz="0" w:space="0" w:color="auto"/>
      </w:divBdr>
    </w:div>
    <w:div w:id="1604262450">
      <w:bodyDiv w:val="1"/>
      <w:marLeft w:val="0"/>
      <w:marRight w:val="0"/>
      <w:marTop w:val="0"/>
      <w:marBottom w:val="0"/>
      <w:divBdr>
        <w:top w:val="none" w:sz="0" w:space="0" w:color="auto"/>
        <w:left w:val="none" w:sz="0" w:space="0" w:color="auto"/>
        <w:bottom w:val="none" w:sz="0" w:space="0" w:color="auto"/>
        <w:right w:val="none" w:sz="0" w:space="0" w:color="auto"/>
      </w:divBdr>
    </w:div>
    <w:div w:id="1621767906">
      <w:bodyDiv w:val="1"/>
      <w:marLeft w:val="0"/>
      <w:marRight w:val="0"/>
      <w:marTop w:val="0"/>
      <w:marBottom w:val="0"/>
      <w:divBdr>
        <w:top w:val="none" w:sz="0" w:space="0" w:color="auto"/>
        <w:left w:val="none" w:sz="0" w:space="0" w:color="auto"/>
        <w:bottom w:val="none" w:sz="0" w:space="0" w:color="auto"/>
        <w:right w:val="none" w:sz="0" w:space="0" w:color="auto"/>
      </w:divBdr>
    </w:div>
    <w:div w:id="1666132898">
      <w:bodyDiv w:val="1"/>
      <w:marLeft w:val="0"/>
      <w:marRight w:val="0"/>
      <w:marTop w:val="0"/>
      <w:marBottom w:val="0"/>
      <w:divBdr>
        <w:top w:val="none" w:sz="0" w:space="0" w:color="auto"/>
        <w:left w:val="none" w:sz="0" w:space="0" w:color="auto"/>
        <w:bottom w:val="none" w:sz="0" w:space="0" w:color="auto"/>
        <w:right w:val="none" w:sz="0" w:space="0" w:color="auto"/>
      </w:divBdr>
    </w:div>
    <w:div w:id="1691419531">
      <w:bodyDiv w:val="1"/>
      <w:marLeft w:val="0"/>
      <w:marRight w:val="0"/>
      <w:marTop w:val="0"/>
      <w:marBottom w:val="0"/>
      <w:divBdr>
        <w:top w:val="none" w:sz="0" w:space="0" w:color="auto"/>
        <w:left w:val="none" w:sz="0" w:space="0" w:color="auto"/>
        <w:bottom w:val="none" w:sz="0" w:space="0" w:color="auto"/>
        <w:right w:val="none" w:sz="0" w:space="0" w:color="auto"/>
      </w:divBdr>
    </w:div>
    <w:div w:id="1700202542">
      <w:bodyDiv w:val="1"/>
      <w:marLeft w:val="0"/>
      <w:marRight w:val="0"/>
      <w:marTop w:val="0"/>
      <w:marBottom w:val="0"/>
      <w:divBdr>
        <w:top w:val="none" w:sz="0" w:space="0" w:color="auto"/>
        <w:left w:val="none" w:sz="0" w:space="0" w:color="auto"/>
        <w:bottom w:val="none" w:sz="0" w:space="0" w:color="auto"/>
        <w:right w:val="none" w:sz="0" w:space="0" w:color="auto"/>
      </w:divBdr>
    </w:div>
    <w:div w:id="1712536112">
      <w:bodyDiv w:val="1"/>
      <w:marLeft w:val="0"/>
      <w:marRight w:val="0"/>
      <w:marTop w:val="0"/>
      <w:marBottom w:val="0"/>
      <w:divBdr>
        <w:top w:val="none" w:sz="0" w:space="0" w:color="auto"/>
        <w:left w:val="none" w:sz="0" w:space="0" w:color="auto"/>
        <w:bottom w:val="none" w:sz="0" w:space="0" w:color="auto"/>
        <w:right w:val="none" w:sz="0" w:space="0" w:color="auto"/>
      </w:divBdr>
    </w:div>
    <w:div w:id="1714957855">
      <w:bodyDiv w:val="1"/>
      <w:marLeft w:val="0"/>
      <w:marRight w:val="0"/>
      <w:marTop w:val="0"/>
      <w:marBottom w:val="0"/>
      <w:divBdr>
        <w:top w:val="none" w:sz="0" w:space="0" w:color="auto"/>
        <w:left w:val="none" w:sz="0" w:space="0" w:color="auto"/>
        <w:bottom w:val="none" w:sz="0" w:space="0" w:color="auto"/>
        <w:right w:val="none" w:sz="0" w:space="0" w:color="auto"/>
      </w:divBdr>
    </w:div>
    <w:div w:id="1735467025">
      <w:bodyDiv w:val="1"/>
      <w:marLeft w:val="0"/>
      <w:marRight w:val="0"/>
      <w:marTop w:val="0"/>
      <w:marBottom w:val="0"/>
      <w:divBdr>
        <w:top w:val="none" w:sz="0" w:space="0" w:color="auto"/>
        <w:left w:val="none" w:sz="0" w:space="0" w:color="auto"/>
        <w:bottom w:val="none" w:sz="0" w:space="0" w:color="auto"/>
        <w:right w:val="none" w:sz="0" w:space="0" w:color="auto"/>
      </w:divBdr>
    </w:div>
    <w:div w:id="1755590928">
      <w:bodyDiv w:val="1"/>
      <w:marLeft w:val="0"/>
      <w:marRight w:val="0"/>
      <w:marTop w:val="0"/>
      <w:marBottom w:val="0"/>
      <w:divBdr>
        <w:top w:val="none" w:sz="0" w:space="0" w:color="auto"/>
        <w:left w:val="none" w:sz="0" w:space="0" w:color="auto"/>
        <w:bottom w:val="none" w:sz="0" w:space="0" w:color="auto"/>
        <w:right w:val="none" w:sz="0" w:space="0" w:color="auto"/>
      </w:divBdr>
    </w:div>
    <w:div w:id="1775974404">
      <w:bodyDiv w:val="1"/>
      <w:marLeft w:val="0"/>
      <w:marRight w:val="0"/>
      <w:marTop w:val="0"/>
      <w:marBottom w:val="0"/>
      <w:divBdr>
        <w:top w:val="none" w:sz="0" w:space="0" w:color="auto"/>
        <w:left w:val="none" w:sz="0" w:space="0" w:color="auto"/>
        <w:bottom w:val="none" w:sz="0" w:space="0" w:color="auto"/>
        <w:right w:val="none" w:sz="0" w:space="0" w:color="auto"/>
      </w:divBdr>
    </w:div>
    <w:div w:id="1776361674">
      <w:bodyDiv w:val="1"/>
      <w:marLeft w:val="0"/>
      <w:marRight w:val="0"/>
      <w:marTop w:val="0"/>
      <w:marBottom w:val="0"/>
      <w:divBdr>
        <w:top w:val="none" w:sz="0" w:space="0" w:color="auto"/>
        <w:left w:val="none" w:sz="0" w:space="0" w:color="auto"/>
        <w:bottom w:val="none" w:sz="0" w:space="0" w:color="auto"/>
        <w:right w:val="none" w:sz="0" w:space="0" w:color="auto"/>
      </w:divBdr>
    </w:div>
    <w:div w:id="1778451954">
      <w:bodyDiv w:val="1"/>
      <w:marLeft w:val="0"/>
      <w:marRight w:val="0"/>
      <w:marTop w:val="0"/>
      <w:marBottom w:val="0"/>
      <w:divBdr>
        <w:top w:val="none" w:sz="0" w:space="0" w:color="auto"/>
        <w:left w:val="none" w:sz="0" w:space="0" w:color="auto"/>
        <w:bottom w:val="none" w:sz="0" w:space="0" w:color="auto"/>
        <w:right w:val="none" w:sz="0" w:space="0" w:color="auto"/>
      </w:divBdr>
    </w:div>
    <w:div w:id="1825780282">
      <w:bodyDiv w:val="1"/>
      <w:marLeft w:val="0"/>
      <w:marRight w:val="0"/>
      <w:marTop w:val="0"/>
      <w:marBottom w:val="0"/>
      <w:divBdr>
        <w:top w:val="none" w:sz="0" w:space="0" w:color="auto"/>
        <w:left w:val="none" w:sz="0" w:space="0" w:color="auto"/>
        <w:bottom w:val="none" w:sz="0" w:space="0" w:color="auto"/>
        <w:right w:val="none" w:sz="0" w:space="0" w:color="auto"/>
      </w:divBdr>
    </w:div>
    <w:div w:id="1962028927">
      <w:bodyDiv w:val="1"/>
      <w:marLeft w:val="0"/>
      <w:marRight w:val="0"/>
      <w:marTop w:val="0"/>
      <w:marBottom w:val="0"/>
      <w:divBdr>
        <w:top w:val="none" w:sz="0" w:space="0" w:color="auto"/>
        <w:left w:val="none" w:sz="0" w:space="0" w:color="auto"/>
        <w:bottom w:val="none" w:sz="0" w:space="0" w:color="auto"/>
        <w:right w:val="none" w:sz="0" w:space="0" w:color="auto"/>
      </w:divBdr>
    </w:div>
    <w:div w:id="1969775455">
      <w:bodyDiv w:val="1"/>
      <w:marLeft w:val="0"/>
      <w:marRight w:val="0"/>
      <w:marTop w:val="0"/>
      <w:marBottom w:val="0"/>
      <w:divBdr>
        <w:top w:val="none" w:sz="0" w:space="0" w:color="auto"/>
        <w:left w:val="none" w:sz="0" w:space="0" w:color="auto"/>
        <w:bottom w:val="none" w:sz="0" w:space="0" w:color="auto"/>
        <w:right w:val="none" w:sz="0" w:space="0" w:color="auto"/>
      </w:divBdr>
    </w:div>
    <w:div w:id="2012678296">
      <w:bodyDiv w:val="1"/>
      <w:marLeft w:val="0"/>
      <w:marRight w:val="0"/>
      <w:marTop w:val="0"/>
      <w:marBottom w:val="0"/>
      <w:divBdr>
        <w:top w:val="none" w:sz="0" w:space="0" w:color="auto"/>
        <w:left w:val="none" w:sz="0" w:space="0" w:color="auto"/>
        <w:bottom w:val="none" w:sz="0" w:space="0" w:color="auto"/>
        <w:right w:val="none" w:sz="0" w:space="0" w:color="auto"/>
      </w:divBdr>
    </w:div>
    <w:div w:id="2081294192">
      <w:bodyDiv w:val="1"/>
      <w:marLeft w:val="0"/>
      <w:marRight w:val="0"/>
      <w:marTop w:val="0"/>
      <w:marBottom w:val="0"/>
      <w:divBdr>
        <w:top w:val="none" w:sz="0" w:space="0" w:color="auto"/>
        <w:left w:val="none" w:sz="0" w:space="0" w:color="auto"/>
        <w:bottom w:val="none" w:sz="0" w:space="0" w:color="auto"/>
        <w:right w:val="none" w:sz="0" w:space="0" w:color="auto"/>
      </w:divBdr>
    </w:div>
    <w:div w:id="2082870110">
      <w:bodyDiv w:val="1"/>
      <w:marLeft w:val="0"/>
      <w:marRight w:val="0"/>
      <w:marTop w:val="0"/>
      <w:marBottom w:val="0"/>
      <w:divBdr>
        <w:top w:val="none" w:sz="0" w:space="0" w:color="auto"/>
        <w:left w:val="none" w:sz="0" w:space="0" w:color="auto"/>
        <w:bottom w:val="none" w:sz="0" w:space="0" w:color="auto"/>
        <w:right w:val="none" w:sz="0" w:space="0" w:color="auto"/>
      </w:divBdr>
    </w:div>
    <w:div w:id="2083870984">
      <w:bodyDiv w:val="1"/>
      <w:marLeft w:val="0"/>
      <w:marRight w:val="0"/>
      <w:marTop w:val="0"/>
      <w:marBottom w:val="0"/>
      <w:divBdr>
        <w:top w:val="none" w:sz="0" w:space="0" w:color="auto"/>
        <w:left w:val="none" w:sz="0" w:space="0" w:color="auto"/>
        <w:bottom w:val="none" w:sz="0" w:space="0" w:color="auto"/>
        <w:right w:val="none" w:sz="0" w:space="0" w:color="auto"/>
      </w:divBdr>
    </w:div>
    <w:div w:id="2123331840">
      <w:bodyDiv w:val="1"/>
      <w:marLeft w:val="0"/>
      <w:marRight w:val="0"/>
      <w:marTop w:val="0"/>
      <w:marBottom w:val="0"/>
      <w:divBdr>
        <w:top w:val="none" w:sz="0" w:space="0" w:color="auto"/>
        <w:left w:val="none" w:sz="0" w:space="0" w:color="auto"/>
        <w:bottom w:val="none" w:sz="0" w:space="0" w:color="auto"/>
        <w:right w:val="none" w:sz="0" w:space="0" w:color="auto"/>
      </w:divBdr>
    </w:div>
    <w:div w:id="2130123399">
      <w:bodyDiv w:val="1"/>
      <w:marLeft w:val="0"/>
      <w:marRight w:val="0"/>
      <w:marTop w:val="0"/>
      <w:marBottom w:val="0"/>
      <w:divBdr>
        <w:top w:val="none" w:sz="0" w:space="0" w:color="auto"/>
        <w:left w:val="none" w:sz="0" w:space="0" w:color="auto"/>
        <w:bottom w:val="none" w:sz="0" w:space="0" w:color="auto"/>
        <w:right w:val="none" w:sz="0" w:space="0" w:color="auto"/>
      </w:divBdr>
    </w:div>
    <w:div w:id="2131239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customXml" Target="../customXml/item4.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E9E2153D-1B2B-964E-8884-2AEEB794A710}">
  <we:reference id="f78a3046-9e99-4300-aa2b-5814002b01a2" version="1.55.1.0" store="EXCatalog" storeType="EXCatalog"/>
  <we:alternateReferences>
    <we:reference id="WA104382081" version="1.55.1.0" store="it-IT" storeType="OMEX"/>
  </we:alternateReferences>
  <we:properties>
    <we:property name="MENDELEY_CITATIONS" valu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8C3726A667CA0498275BE4BC03F1E40" ma:contentTypeVersion="6" ma:contentTypeDescription="Create a new document." ma:contentTypeScope="" ma:versionID="9c21341653b245d42f3f3d4783022d17">
  <xsd:schema xmlns:xsd="http://www.w3.org/2001/XMLSchema" xmlns:xs="http://www.w3.org/2001/XMLSchema" xmlns:p="http://schemas.microsoft.com/office/2006/metadata/properties" xmlns:ns2="ffd82219-9925-481c-97a7-89423a449b8a" xmlns:ns3="8b945da5-1110-4637-bb03-01e67fa22bba" targetNamespace="http://schemas.microsoft.com/office/2006/metadata/properties" ma:root="true" ma:fieldsID="f5f9e27105833a02002e49e9d12b252a" ns2:_="" ns3:_="">
    <xsd:import namespace="ffd82219-9925-481c-97a7-89423a449b8a"/>
    <xsd:import namespace="8b945da5-1110-4637-bb03-01e67fa22bb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fd82219-9925-481c-97a7-89423a449b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945da5-1110-4637-bb03-01e67fa22bb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448E5-5437-40D5-B394-8F208C7E07A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9D52CF7-7109-4640-845D-872DD937ED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fd82219-9925-481c-97a7-89423a449b8a"/>
    <ds:schemaRef ds:uri="8b945da5-1110-4637-bb03-01e67fa22b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A6548CC-4B35-4C6C-B1E4-9B161A71CA79}">
  <ds:schemaRefs>
    <ds:schemaRef ds:uri="http://schemas.microsoft.com/sharepoint/v3/contenttype/forms"/>
  </ds:schemaRefs>
</ds:datastoreItem>
</file>

<file path=customXml/itemProps4.xml><?xml version="1.0" encoding="utf-8"?>
<ds:datastoreItem xmlns:ds="http://schemas.openxmlformats.org/officeDocument/2006/customXml" ds:itemID="{25F13BAF-5EF7-4FC1-917A-948326B7FF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1291</Words>
  <Characters>7361</Characters>
  <Application>Microsoft Office Word</Application>
  <DocSecurity>0</DocSecurity>
  <Lines>61</Lines>
  <Paragraphs>17</Paragraphs>
  <ScaleCrop>false</ScaleCrop>
  <Company/>
  <LinksUpToDate>false</LinksUpToDate>
  <CharactersWithSpaces>8635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Ylenia Druda - ylenia.druda@studio.unibo.it</dc:creator>
  <cp:keywords/>
  <dc:description/>
  <cp:lastModifiedBy>Priyanka  Ravichandran</cp:lastModifiedBy>
  <cp:revision>7</cp:revision>
  <dcterms:created xsi:type="dcterms:W3CDTF">2024-07-10T04:30:00Z</dcterms:created>
  <dcterms:modified xsi:type="dcterms:W3CDTF">2024-11-20T02:04:00Z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0x010100B8C3726A667CA0498275BE4BC03F1E40</vt:lpwstr>
  </property>
</Properties>
</file>