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95E1CB" w14:textId="5B020700" w:rsidR="00EA2713" w:rsidRPr="00C31C69" w:rsidRDefault="004662A9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C31C69">
        <w:rPr>
          <w:rFonts w:ascii="Times New Roman" w:hAnsi="Times New Roman" w:cs="Times New Roman"/>
          <w:b/>
          <w:bCs/>
          <w:sz w:val="24"/>
          <w:szCs w:val="24"/>
          <w:lang w:val="en-GB"/>
        </w:rPr>
        <w:t>Table S1. List of resistance genes</w:t>
      </w:r>
      <w:r w:rsidR="00C31C69" w:rsidRPr="00C31C69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detected through </w:t>
      </w:r>
      <w:proofErr w:type="spellStart"/>
      <w:r w:rsidR="00C31C69" w:rsidRPr="00C31C69">
        <w:rPr>
          <w:rFonts w:ascii="Times New Roman" w:hAnsi="Times New Roman" w:cs="Times New Roman"/>
          <w:b/>
          <w:bCs/>
          <w:sz w:val="24"/>
          <w:szCs w:val="24"/>
          <w:lang w:val="en-GB"/>
        </w:rPr>
        <w:t>ResFinder</w:t>
      </w:r>
      <w:proofErr w:type="spellEnd"/>
      <w:r w:rsidR="00C31C69" w:rsidRPr="00C31C69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and CARD</w:t>
      </w:r>
      <w:r w:rsidR="00FA631C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database</w:t>
      </w:r>
      <w:r w:rsidR="00C31C69" w:rsidRPr="00C31C69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; </w:t>
      </w:r>
      <w:r w:rsidR="00C31C69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common results </w:t>
      </w:r>
      <w:r w:rsidR="00C31C69" w:rsidRPr="00C31C69">
        <w:rPr>
          <w:rFonts w:ascii="Times New Roman" w:hAnsi="Times New Roman" w:cs="Times New Roman"/>
          <w:b/>
          <w:bCs/>
          <w:sz w:val="24"/>
          <w:szCs w:val="24"/>
          <w:lang w:val="en-GB"/>
        </w:rPr>
        <w:t>are highlight</w:t>
      </w:r>
      <w:r w:rsidR="00FA631C">
        <w:rPr>
          <w:rFonts w:ascii="Times New Roman" w:hAnsi="Times New Roman" w:cs="Times New Roman"/>
          <w:b/>
          <w:bCs/>
          <w:sz w:val="24"/>
          <w:szCs w:val="24"/>
          <w:lang w:val="en-GB"/>
        </w:rPr>
        <w:t>ed</w:t>
      </w:r>
      <w:r w:rsidR="00C31C69" w:rsidRPr="00C31C69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in green. </w:t>
      </w:r>
    </w:p>
    <w:tbl>
      <w:tblPr>
        <w:tblW w:w="15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0"/>
        <w:gridCol w:w="3590"/>
        <w:gridCol w:w="954"/>
        <w:gridCol w:w="1113"/>
        <w:gridCol w:w="7623"/>
      </w:tblGrid>
      <w:tr w:rsidR="00C31C69" w:rsidRPr="00C31C69" w14:paraId="3361C723" w14:textId="77777777" w:rsidTr="00450368">
        <w:trPr>
          <w:trHeight w:val="315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CC"/>
            <w:noWrap/>
            <w:vAlign w:val="bottom"/>
            <w:hideMark/>
          </w:tcPr>
          <w:p w14:paraId="69BB81D0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Sequence name</w:t>
            </w:r>
          </w:p>
        </w:tc>
        <w:tc>
          <w:tcPr>
            <w:tcW w:w="359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CC"/>
            <w:noWrap/>
            <w:vAlign w:val="bottom"/>
            <w:hideMark/>
          </w:tcPr>
          <w:p w14:paraId="596FEDA4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ResFinder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resistance gene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CC"/>
            <w:noWrap/>
            <w:vAlign w:val="bottom"/>
            <w:hideMark/>
          </w:tcPr>
          <w:p w14:paraId="35FC87B1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Identity</w:t>
            </w: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CC"/>
            <w:noWrap/>
            <w:vAlign w:val="bottom"/>
            <w:hideMark/>
          </w:tcPr>
          <w:p w14:paraId="33EE6658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Coverage</w:t>
            </w:r>
          </w:p>
        </w:tc>
        <w:tc>
          <w:tcPr>
            <w:tcW w:w="762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CC"/>
            <w:vAlign w:val="bottom"/>
            <w:hideMark/>
          </w:tcPr>
          <w:p w14:paraId="5BD91E07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Resistant phenotype</w:t>
            </w:r>
          </w:p>
        </w:tc>
      </w:tr>
      <w:tr w:rsidR="00C31C69" w:rsidRPr="00C31C69" w14:paraId="45AD1301" w14:textId="77777777" w:rsidTr="00450368">
        <w:trPr>
          <w:trHeight w:val="315"/>
        </w:trPr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49216653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FZ47 chromosome</w:t>
            </w:r>
          </w:p>
        </w:tc>
        <w:tc>
          <w:tcPr>
            <w:tcW w:w="3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215F6B7A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blaCMH-3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64AADB52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98,60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09ACB4E1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bottom"/>
            <w:hideMark/>
          </w:tcPr>
          <w:p w14:paraId="41A3D848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Unknown Beta-lactam</w:t>
            </w:r>
          </w:p>
        </w:tc>
      </w:tr>
      <w:tr w:rsidR="00C31C69" w:rsidRPr="00C31C69" w14:paraId="2E3DC18F" w14:textId="77777777" w:rsidTr="00450368">
        <w:trPr>
          <w:trHeight w:val="31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1BBEE6D5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FZ47 chromosome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05AA2837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fosA</w:t>
            </w:r>
            <w:proofErr w:type="spellEnd"/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6BD5673F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97,18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74E6CE99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bottom"/>
            <w:hideMark/>
          </w:tcPr>
          <w:p w14:paraId="5590C761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Fosfomycin</w:t>
            </w:r>
          </w:p>
        </w:tc>
      </w:tr>
      <w:tr w:rsidR="00C31C69" w:rsidRPr="00E13237" w14:paraId="2EC0705C" w14:textId="77777777" w:rsidTr="00450368">
        <w:trPr>
          <w:trHeight w:val="630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12376551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p1-FZ47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72368A26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blaSHV-12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315EB6B6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199434F8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bottom"/>
            <w:hideMark/>
          </w:tcPr>
          <w:p w14:paraId="65C0C131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Amoxicillin, Ampicillin, Aztreonam, Cefepime, Cefotaxime, Ceftazidime, Ceftriaxone, Piperacillin, Ticarcillin</w:t>
            </w:r>
          </w:p>
        </w:tc>
      </w:tr>
      <w:tr w:rsidR="00C31C69" w:rsidRPr="00C31C69" w14:paraId="622DBBC4" w14:textId="77777777" w:rsidTr="00450368">
        <w:trPr>
          <w:trHeight w:val="31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27A3410E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p3-FZ47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3D038270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mcr-4.3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4AAFE00C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583312A3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bottom"/>
            <w:hideMark/>
          </w:tcPr>
          <w:p w14:paraId="3A5ECEBB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Colistin</w:t>
            </w:r>
          </w:p>
        </w:tc>
      </w:tr>
      <w:tr w:rsidR="00C31C69" w:rsidRPr="00E13237" w14:paraId="1454B4F1" w14:textId="77777777" w:rsidTr="00450368">
        <w:trPr>
          <w:trHeight w:val="94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0F893442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p4-FZ47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1DA68A97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blaBEL-1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191F88B1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69CBACDD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bottom"/>
            <w:hideMark/>
          </w:tcPr>
          <w:p w14:paraId="45B38DD3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Amoxicillin,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Amoxicillin+Clavulanic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acid, Ampicillin,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Ampicillin+Clavulanic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acid, Cefotaxime, Cefoxitin, Ceftazidime, Piperacillin,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Piperacillin+Tazobactam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, Ticarcillin,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Ticarcillin+Clavulanic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acid</w:t>
            </w:r>
          </w:p>
        </w:tc>
      </w:tr>
      <w:tr w:rsidR="00C31C69" w:rsidRPr="00E13237" w14:paraId="347F44A8" w14:textId="77777777" w:rsidTr="00450368">
        <w:trPr>
          <w:trHeight w:val="94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center"/>
            <w:hideMark/>
          </w:tcPr>
          <w:p w14:paraId="10AE3A80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p4-FZ47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center"/>
            <w:hideMark/>
          </w:tcPr>
          <w:p w14:paraId="0706F5C7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blaIMP-19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center"/>
            <w:hideMark/>
          </w:tcPr>
          <w:p w14:paraId="310F8C64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center"/>
            <w:hideMark/>
          </w:tcPr>
          <w:p w14:paraId="3C899B8A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bottom"/>
            <w:hideMark/>
          </w:tcPr>
          <w:p w14:paraId="0620D45A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Amoxicillin,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Amoxicillin+Clavulanic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acid, Ampicillin,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Ampicillin+Clavulanic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acid, Cefepime, Cefixime, Cefotaxime, Cefoxitin, Ceftazidime, Ertapenem, Imipenem, Meropenem, Piperacillin,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Piperacillin+Tazobactam</w:t>
            </w:r>
            <w:proofErr w:type="spellEnd"/>
          </w:p>
        </w:tc>
      </w:tr>
      <w:tr w:rsidR="00C31C69" w:rsidRPr="00C31C69" w14:paraId="17540287" w14:textId="77777777" w:rsidTr="00450368">
        <w:trPr>
          <w:trHeight w:val="31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1179B135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p4-FZ47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048FFF5F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msr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(E)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23448D12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17E4AFCD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bottom"/>
            <w:hideMark/>
          </w:tcPr>
          <w:p w14:paraId="3B391128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Erythromycin, Azithromycin,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Quinupristin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,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Pristinamycin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IA, Virginiamycin S</w:t>
            </w:r>
          </w:p>
        </w:tc>
      </w:tr>
      <w:tr w:rsidR="00C31C69" w:rsidRPr="00C31C69" w14:paraId="70AB38A7" w14:textId="77777777" w:rsidTr="00450368">
        <w:trPr>
          <w:trHeight w:val="31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0CF1A41A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p4-FZ47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2D312F9F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mph(E)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52FCA6C0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4195F23C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bottom"/>
            <w:hideMark/>
          </w:tcPr>
          <w:p w14:paraId="307AC383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Erythromycin</w:t>
            </w:r>
          </w:p>
        </w:tc>
      </w:tr>
      <w:tr w:rsidR="00C31C69" w:rsidRPr="00C31C69" w14:paraId="07593ECD" w14:textId="77777777" w:rsidTr="00450368">
        <w:trPr>
          <w:trHeight w:val="31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73A9441E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p4-FZ47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3FA73101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sul1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0C0FC1D1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538B2938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bottom"/>
            <w:hideMark/>
          </w:tcPr>
          <w:p w14:paraId="1CB92F53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Sulfamethoxazole</w:t>
            </w:r>
          </w:p>
        </w:tc>
      </w:tr>
      <w:tr w:rsidR="00C31C69" w:rsidRPr="00E13237" w14:paraId="7566FECD" w14:textId="77777777" w:rsidTr="00450368">
        <w:trPr>
          <w:trHeight w:val="31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05CAE211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p4-FZ48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534F645E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qacE</w:t>
            </w:r>
            <w:proofErr w:type="spellEnd"/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27CA3AD9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1440625D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bottom"/>
            <w:hideMark/>
          </w:tcPr>
          <w:p w14:paraId="050A40DD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benzylkonium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chloride, ethidium bromide, chlorhexidine,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cetylpyridinium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chloride</w:t>
            </w:r>
          </w:p>
        </w:tc>
      </w:tr>
      <w:tr w:rsidR="00C31C69" w:rsidRPr="00C31C69" w14:paraId="62C02494" w14:textId="77777777" w:rsidTr="00450368">
        <w:trPr>
          <w:trHeight w:val="31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9F83C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p4-FZ47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4CFB8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proofErr w:type="spellStart"/>
            <w:proofErr w:type="gram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aac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(</w:t>
            </w:r>
            <w:proofErr w:type="gram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6')-Il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188FB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0D56F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98CB68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Amikacin, Tobramycin</w:t>
            </w:r>
          </w:p>
        </w:tc>
      </w:tr>
      <w:tr w:rsidR="00C31C69" w:rsidRPr="00C31C69" w14:paraId="2B069C16" w14:textId="77777777" w:rsidTr="00450368">
        <w:trPr>
          <w:trHeight w:val="33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82CC4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</w:p>
        </w:tc>
        <w:tc>
          <w:tcPr>
            <w:tcW w:w="3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A1D5D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it-IT"/>
                <w14:ligatures w14:val="none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5618A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it-IT"/>
                <w14:ligatures w14:val="none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BAA73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it-IT"/>
                <w14:ligatures w14:val="none"/>
              </w:rPr>
            </w:pPr>
          </w:p>
        </w:tc>
        <w:tc>
          <w:tcPr>
            <w:tcW w:w="76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6C3EA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GB" w:eastAsia="it-IT"/>
                <w14:ligatures w14:val="none"/>
              </w:rPr>
            </w:pPr>
          </w:p>
        </w:tc>
      </w:tr>
      <w:tr w:rsidR="00C31C69" w:rsidRPr="00C31C69" w14:paraId="2DDEF8BE" w14:textId="77777777" w:rsidTr="00450368">
        <w:trPr>
          <w:trHeight w:val="315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CC"/>
            <w:noWrap/>
            <w:vAlign w:val="bottom"/>
            <w:hideMark/>
          </w:tcPr>
          <w:p w14:paraId="379EB4AF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Sequence name</w:t>
            </w:r>
          </w:p>
        </w:tc>
        <w:tc>
          <w:tcPr>
            <w:tcW w:w="359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CC"/>
            <w:noWrap/>
            <w:vAlign w:val="bottom"/>
            <w:hideMark/>
          </w:tcPr>
          <w:p w14:paraId="5E867C5B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CARD resistance gene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CC"/>
            <w:noWrap/>
            <w:vAlign w:val="bottom"/>
            <w:hideMark/>
          </w:tcPr>
          <w:p w14:paraId="685DA6A4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Identity</w:t>
            </w: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CC"/>
            <w:noWrap/>
            <w:vAlign w:val="bottom"/>
            <w:hideMark/>
          </w:tcPr>
          <w:p w14:paraId="6BCEDDE2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Coverage</w:t>
            </w:r>
          </w:p>
        </w:tc>
        <w:tc>
          <w:tcPr>
            <w:tcW w:w="762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CC"/>
            <w:vAlign w:val="bottom"/>
            <w:hideMark/>
          </w:tcPr>
          <w:p w14:paraId="7A230E0D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Resistant phenotype</w:t>
            </w:r>
          </w:p>
        </w:tc>
      </w:tr>
      <w:tr w:rsidR="00C31C69" w:rsidRPr="00C31C69" w14:paraId="4BE098EF" w14:textId="77777777" w:rsidTr="00450368">
        <w:trPr>
          <w:trHeight w:val="315"/>
        </w:trPr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5DF959C7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FZ47 chromosome</w:t>
            </w:r>
          </w:p>
        </w:tc>
        <w:tc>
          <w:tcPr>
            <w:tcW w:w="3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41F60F72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CMH-3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17BB4E53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99,48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07B88BB1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bottom"/>
            <w:hideMark/>
          </w:tcPr>
          <w:p w14:paraId="4DD3A7FE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cephalosporin</w:t>
            </w:r>
          </w:p>
        </w:tc>
      </w:tr>
      <w:tr w:rsidR="00C31C69" w:rsidRPr="00C31C69" w14:paraId="5CEF3FA5" w14:textId="77777777" w:rsidTr="00450368">
        <w:trPr>
          <w:trHeight w:val="31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0257E49E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FZ47 chromosome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00EA2212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FosA2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3129C783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95,74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2AD7B531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bottom"/>
            <w:hideMark/>
          </w:tcPr>
          <w:p w14:paraId="304EDFDF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fosfomycin</w:t>
            </w:r>
            <w:proofErr w:type="spellEnd"/>
          </w:p>
        </w:tc>
      </w:tr>
      <w:tr w:rsidR="00C31C69" w:rsidRPr="00C31C69" w14:paraId="13C46762" w14:textId="77777777" w:rsidTr="00450368">
        <w:trPr>
          <w:trHeight w:val="31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61698607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p1-FZ47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28479E0D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SHV-12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5E871497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7F2DC3B6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bottom"/>
            <w:hideMark/>
          </w:tcPr>
          <w:p w14:paraId="19BA1BAC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ceftazidime; ceftriaxone;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cefalotin</w:t>
            </w:r>
            <w:proofErr w:type="spellEnd"/>
          </w:p>
        </w:tc>
      </w:tr>
      <w:tr w:rsidR="00C31C69" w:rsidRPr="00C31C69" w14:paraId="3B4ED6EC" w14:textId="77777777" w:rsidTr="00450368">
        <w:trPr>
          <w:trHeight w:val="31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70BEE288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p3-FZ47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660563A1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MCR-4.3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77CC0ACD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69C74937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bottom"/>
            <w:hideMark/>
          </w:tcPr>
          <w:p w14:paraId="1D50AECE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colistin A; colistin B</w:t>
            </w:r>
          </w:p>
        </w:tc>
      </w:tr>
      <w:tr w:rsidR="00C31C69" w:rsidRPr="00C31C69" w14:paraId="0BA3F641" w14:textId="77777777" w:rsidTr="00450368">
        <w:trPr>
          <w:trHeight w:val="31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5A97FD84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p4-FZ47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13E58C5E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BEL-1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6846BCB3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7CC214F6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bottom"/>
            <w:hideMark/>
          </w:tcPr>
          <w:p w14:paraId="3CAB1DD3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monobactam; cephalosporin;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penam</w:t>
            </w:r>
            <w:proofErr w:type="spellEnd"/>
          </w:p>
        </w:tc>
      </w:tr>
      <w:tr w:rsidR="00C31C69" w:rsidRPr="00E13237" w14:paraId="205AF662" w14:textId="77777777" w:rsidTr="00450368">
        <w:trPr>
          <w:trHeight w:val="31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2C2AE3D8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p4-FZ47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0473B335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IMP-19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65AEB4A5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99,56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7A550736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91,46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bottom"/>
            <w:hideMark/>
          </w:tcPr>
          <w:p w14:paraId="2B02AAB0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carbapenem; cephalosporin; cephamycin;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penam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;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penem</w:t>
            </w:r>
            <w:proofErr w:type="spellEnd"/>
          </w:p>
        </w:tc>
      </w:tr>
      <w:tr w:rsidR="00C31C69" w:rsidRPr="00C31C69" w14:paraId="05D7236F" w14:textId="77777777" w:rsidTr="00450368">
        <w:trPr>
          <w:trHeight w:val="31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5CAADC46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lastRenderedPageBreak/>
              <w:t>p4-FZ47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21D15EFF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msrE</w:t>
            </w:r>
            <w:proofErr w:type="spellEnd"/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78360FE2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4D0C5A98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bottom"/>
            <w:hideMark/>
          </w:tcPr>
          <w:p w14:paraId="6DFC5F0B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erythromycin</w:t>
            </w:r>
          </w:p>
        </w:tc>
      </w:tr>
      <w:tr w:rsidR="00C31C69" w:rsidRPr="00C31C69" w14:paraId="265D3826" w14:textId="77777777" w:rsidTr="00450368">
        <w:trPr>
          <w:trHeight w:val="31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2977054F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p4-FZ47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56137313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mphE</w:t>
            </w:r>
            <w:proofErr w:type="spellEnd"/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433295C4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06A84F55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bottom"/>
            <w:hideMark/>
          </w:tcPr>
          <w:p w14:paraId="01F81C2A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erythromycin</w:t>
            </w:r>
          </w:p>
        </w:tc>
      </w:tr>
      <w:tr w:rsidR="00C31C69" w:rsidRPr="00E13237" w14:paraId="23B59689" w14:textId="77777777" w:rsidTr="00450368">
        <w:trPr>
          <w:trHeight w:val="630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613FC8D2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p4-FZ47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670807EA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sul1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3A247DDD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24FD69AB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bottom"/>
            <w:hideMark/>
          </w:tcPr>
          <w:p w14:paraId="28CB8B8E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sulfadiazine; sulfadimidine;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sulfadoxine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; sulfamethoxazole;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sulfisoxazole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; sulfacetamide; mafenide; sulfasalazine;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sulfamethizole</w:t>
            </w:r>
            <w:proofErr w:type="spellEnd"/>
          </w:p>
        </w:tc>
      </w:tr>
      <w:tr w:rsidR="00C31C69" w:rsidRPr="00C31C69" w14:paraId="78D62EA6" w14:textId="77777777" w:rsidTr="00450368">
        <w:trPr>
          <w:trHeight w:val="31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085CD858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p4-FZ47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6CE461E3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qacEdelta1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108C2AF8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6C5915FA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vAlign w:val="bottom"/>
            <w:hideMark/>
          </w:tcPr>
          <w:p w14:paraId="30AD0644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disinfecting agents and antiseptics</w:t>
            </w:r>
          </w:p>
        </w:tc>
      </w:tr>
      <w:tr w:rsidR="00C31C69" w:rsidRPr="00C31C69" w14:paraId="4177F80A" w14:textId="77777777" w:rsidTr="00450368">
        <w:trPr>
          <w:trHeight w:val="31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88F3D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FZ47 chromosome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BF797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CRP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6534A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99,05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62C41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8C8284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erythromycin; cloxacillin; oxacillin; norfloxacin</w:t>
            </w:r>
          </w:p>
        </w:tc>
      </w:tr>
      <w:tr w:rsidR="00C31C69" w:rsidRPr="00C31C69" w14:paraId="29226960" w14:textId="77777777" w:rsidTr="00450368">
        <w:trPr>
          <w:trHeight w:val="31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37BAA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FZ47 chromosome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BEF0B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ramA</w:t>
            </w:r>
            <w:proofErr w:type="spellEnd"/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E3B02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98,39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A9689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4E0BAB" w14:textId="77777777" w:rsidR="00C31C69" w:rsidRPr="00450368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tigecycline</w:t>
            </w:r>
            <w:proofErr w:type="spellEnd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; </w:t>
            </w:r>
            <w:proofErr w:type="spellStart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tetracycline</w:t>
            </w:r>
            <w:proofErr w:type="spellEnd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; </w:t>
            </w:r>
            <w:proofErr w:type="spellStart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rifampin</w:t>
            </w:r>
            <w:proofErr w:type="spellEnd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; </w:t>
            </w:r>
            <w:proofErr w:type="spellStart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chloramphenicol</w:t>
            </w:r>
            <w:proofErr w:type="spellEnd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; </w:t>
            </w:r>
            <w:proofErr w:type="spellStart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ampicillin</w:t>
            </w:r>
            <w:proofErr w:type="spellEnd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; </w:t>
            </w:r>
            <w:proofErr w:type="spellStart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cefalotin</w:t>
            </w:r>
            <w:proofErr w:type="spellEnd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; </w:t>
            </w:r>
            <w:proofErr w:type="spellStart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triclosan</w:t>
            </w:r>
            <w:proofErr w:type="spellEnd"/>
          </w:p>
        </w:tc>
      </w:tr>
      <w:tr w:rsidR="00C31C69" w:rsidRPr="00C31C69" w14:paraId="116A9825" w14:textId="77777777" w:rsidTr="00450368">
        <w:trPr>
          <w:trHeight w:val="31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161F1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FZ47 chromosome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71AC5" w14:textId="77777777" w:rsidR="00C31C69" w:rsidRPr="00450368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Escherichia coli EF-Tu </w:t>
            </w:r>
            <w:proofErr w:type="spellStart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mutants</w:t>
            </w:r>
            <w:proofErr w:type="spellEnd"/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A9E3B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97,97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50CC8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96,33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383C36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pulvomycin</w:t>
            </w:r>
            <w:proofErr w:type="spellEnd"/>
          </w:p>
        </w:tc>
      </w:tr>
      <w:tr w:rsidR="00C31C69" w:rsidRPr="00C31C69" w14:paraId="31269F89" w14:textId="77777777" w:rsidTr="00450368">
        <w:trPr>
          <w:trHeight w:val="31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B8395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FZ47 chromosome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3B12F" w14:textId="77777777" w:rsidR="00C31C69" w:rsidRPr="00450368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Escherichia coli EF-Tu </w:t>
            </w:r>
            <w:proofErr w:type="spellStart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mutants</w:t>
            </w:r>
            <w:proofErr w:type="spellEnd"/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151E8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97,97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0189B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96,33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ECDEA9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pulvomycin</w:t>
            </w:r>
            <w:proofErr w:type="spellEnd"/>
          </w:p>
        </w:tc>
      </w:tr>
      <w:tr w:rsidR="00C31C69" w:rsidRPr="00C31C69" w14:paraId="547C7E87" w14:textId="77777777" w:rsidTr="00450368">
        <w:trPr>
          <w:trHeight w:val="31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30FB4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FZ47 chromosome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E4A6D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Salmonella enterica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gyrA</w:t>
            </w:r>
            <w:proofErr w:type="spellEnd"/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A0FDD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96,92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F6A14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953E1C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ciprofloxacin; nalidixic acid</w:t>
            </w:r>
          </w:p>
        </w:tc>
      </w:tr>
      <w:tr w:rsidR="00C31C69" w:rsidRPr="00C31C69" w14:paraId="314B689E" w14:textId="77777777" w:rsidTr="00450368">
        <w:trPr>
          <w:trHeight w:val="315"/>
        </w:trPr>
        <w:tc>
          <w:tcPr>
            <w:tcW w:w="2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38B1B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FZ47 chromosome</w:t>
            </w:r>
          </w:p>
        </w:tc>
        <w:tc>
          <w:tcPr>
            <w:tcW w:w="3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C6148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baeR</w:t>
            </w:r>
            <w:proofErr w:type="spellEnd"/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CABCC" w14:textId="77777777" w:rsidR="00C31C69" w:rsidRPr="00C31C69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99,58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78421" w14:textId="77777777" w:rsidR="00C31C69" w:rsidRPr="00C31C69" w:rsidRDefault="00C31C69" w:rsidP="00C31C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100,00</w:t>
            </w:r>
          </w:p>
        </w:tc>
        <w:tc>
          <w:tcPr>
            <w:tcW w:w="7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D4C9B8" w14:textId="77777777" w:rsidR="00C31C69" w:rsidRPr="00450368" w:rsidRDefault="00C31C69" w:rsidP="00C31C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neomycin</w:t>
            </w:r>
            <w:proofErr w:type="spellEnd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; </w:t>
            </w:r>
            <w:proofErr w:type="spellStart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amikacin</w:t>
            </w:r>
            <w:proofErr w:type="spellEnd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; </w:t>
            </w:r>
            <w:proofErr w:type="spellStart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kanamycin</w:t>
            </w:r>
            <w:proofErr w:type="spellEnd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A; </w:t>
            </w:r>
            <w:proofErr w:type="spellStart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tobramycin</w:t>
            </w:r>
            <w:proofErr w:type="spellEnd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; </w:t>
            </w:r>
            <w:proofErr w:type="spellStart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novobiocin</w:t>
            </w:r>
            <w:proofErr w:type="spellEnd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; </w:t>
            </w:r>
            <w:proofErr w:type="spellStart"/>
            <w:r w:rsidRPr="0045036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gentamicin</w:t>
            </w:r>
            <w:proofErr w:type="spellEnd"/>
          </w:p>
        </w:tc>
      </w:tr>
    </w:tbl>
    <w:p w14:paraId="2ADAB731" w14:textId="23B2A05B" w:rsidR="00776D40" w:rsidRPr="00450368" w:rsidRDefault="00776D4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6BE7676" w14:textId="77777777" w:rsidR="00776D40" w:rsidRPr="00C31C69" w:rsidRDefault="00776D4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6EEB2B4" w14:textId="77777777" w:rsidR="004662A9" w:rsidRPr="00C31C69" w:rsidRDefault="004662A9">
      <w:pPr>
        <w:rPr>
          <w:rFonts w:ascii="Times New Roman" w:hAnsi="Times New Roman" w:cs="Times New Roman"/>
          <w:sz w:val="24"/>
          <w:szCs w:val="24"/>
        </w:rPr>
      </w:pPr>
    </w:p>
    <w:p w14:paraId="75830DDA" w14:textId="201540ED" w:rsidR="004662A9" w:rsidRPr="00C31C69" w:rsidRDefault="004662A9">
      <w:pPr>
        <w:rPr>
          <w:rFonts w:ascii="Times New Roman" w:hAnsi="Times New Roman" w:cs="Times New Roman"/>
          <w:sz w:val="24"/>
          <w:szCs w:val="24"/>
        </w:rPr>
      </w:pPr>
    </w:p>
    <w:p w14:paraId="33935CE3" w14:textId="77777777" w:rsidR="004662A9" w:rsidRPr="00C31C69" w:rsidRDefault="004662A9">
      <w:pPr>
        <w:rPr>
          <w:rFonts w:ascii="Times New Roman" w:hAnsi="Times New Roman" w:cs="Times New Roman"/>
          <w:sz w:val="24"/>
          <w:szCs w:val="24"/>
        </w:rPr>
      </w:pPr>
    </w:p>
    <w:p w14:paraId="5BBB5AA3" w14:textId="77777777" w:rsidR="004662A9" w:rsidRDefault="004662A9">
      <w:pPr>
        <w:rPr>
          <w:rFonts w:ascii="Times New Roman" w:hAnsi="Times New Roman" w:cs="Times New Roman"/>
          <w:sz w:val="24"/>
          <w:szCs w:val="24"/>
        </w:rPr>
      </w:pPr>
    </w:p>
    <w:p w14:paraId="75D38A8A" w14:textId="77777777" w:rsidR="008B7714" w:rsidRDefault="008B7714">
      <w:pPr>
        <w:rPr>
          <w:rFonts w:ascii="Times New Roman" w:hAnsi="Times New Roman" w:cs="Times New Roman"/>
          <w:sz w:val="24"/>
          <w:szCs w:val="24"/>
        </w:rPr>
      </w:pPr>
    </w:p>
    <w:p w14:paraId="1B151126" w14:textId="77777777" w:rsidR="008B7714" w:rsidRDefault="008B7714">
      <w:pPr>
        <w:rPr>
          <w:rFonts w:ascii="Times New Roman" w:hAnsi="Times New Roman" w:cs="Times New Roman"/>
          <w:sz w:val="24"/>
          <w:szCs w:val="24"/>
        </w:rPr>
      </w:pPr>
    </w:p>
    <w:p w14:paraId="2D65741D" w14:textId="77777777" w:rsidR="008B7714" w:rsidRDefault="008B7714">
      <w:pPr>
        <w:rPr>
          <w:rFonts w:ascii="Times New Roman" w:hAnsi="Times New Roman" w:cs="Times New Roman"/>
          <w:sz w:val="24"/>
          <w:szCs w:val="24"/>
        </w:rPr>
      </w:pPr>
    </w:p>
    <w:p w14:paraId="10E242CA" w14:textId="77777777" w:rsidR="008B7714" w:rsidRDefault="008B7714">
      <w:pPr>
        <w:rPr>
          <w:rFonts w:ascii="Times New Roman" w:hAnsi="Times New Roman" w:cs="Times New Roman"/>
          <w:sz w:val="24"/>
          <w:szCs w:val="24"/>
        </w:rPr>
      </w:pPr>
    </w:p>
    <w:p w14:paraId="654D0FD7" w14:textId="77777777" w:rsidR="008B7714" w:rsidRDefault="008B7714">
      <w:pPr>
        <w:rPr>
          <w:rFonts w:ascii="Times New Roman" w:hAnsi="Times New Roman" w:cs="Times New Roman"/>
          <w:sz w:val="24"/>
          <w:szCs w:val="24"/>
        </w:rPr>
      </w:pPr>
    </w:p>
    <w:p w14:paraId="4EAEEFC7" w14:textId="77777777" w:rsidR="008B7714" w:rsidRPr="00C31C69" w:rsidRDefault="008B7714">
      <w:pPr>
        <w:rPr>
          <w:rFonts w:ascii="Times New Roman" w:hAnsi="Times New Roman" w:cs="Times New Roman"/>
          <w:sz w:val="24"/>
          <w:szCs w:val="24"/>
        </w:rPr>
      </w:pPr>
    </w:p>
    <w:p w14:paraId="0235CBA5" w14:textId="77777777" w:rsidR="004662A9" w:rsidRPr="00C31C69" w:rsidRDefault="004662A9">
      <w:pPr>
        <w:rPr>
          <w:rFonts w:ascii="Times New Roman" w:hAnsi="Times New Roman" w:cs="Times New Roman"/>
          <w:sz w:val="24"/>
          <w:szCs w:val="24"/>
        </w:rPr>
      </w:pPr>
    </w:p>
    <w:p w14:paraId="644FB28F" w14:textId="1441124D" w:rsidR="004662A9" w:rsidRPr="00C31C69" w:rsidRDefault="004662A9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31C69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Table S2. List of virulence genes</w:t>
      </w:r>
      <w:r w:rsidR="00DC32E6" w:rsidRPr="00C31C6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found in FZ47 chromosome</w:t>
      </w:r>
    </w:p>
    <w:tbl>
      <w:tblPr>
        <w:tblW w:w="14352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1"/>
        <w:gridCol w:w="2253"/>
        <w:gridCol w:w="1473"/>
        <w:gridCol w:w="1314"/>
        <w:gridCol w:w="2109"/>
        <w:gridCol w:w="3402"/>
        <w:gridCol w:w="2700"/>
      </w:tblGrid>
      <w:tr w:rsidR="0020170E" w:rsidRPr="00C31C69" w14:paraId="49368B3E" w14:textId="77777777" w:rsidTr="00440ED7">
        <w:trPr>
          <w:trHeight w:val="300"/>
          <w:jc w:val="center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699"/>
            <w:vAlign w:val="center"/>
            <w:hideMark/>
          </w:tcPr>
          <w:p w14:paraId="41F8AA9F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Gene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99"/>
            <w:vAlign w:val="center"/>
            <w:hideMark/>
          </w:tcPr>
          <w:p w14:paraId="7BB66CE6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Gene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function</w:t>
            </w:r>
            <w:proofErr w:type="spellEnd"/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99"/>
            <w:vAlign w:val="center"/>
            <w:hideMark/>
          </w:tcPr>
          <w:p w14:paraId="207CBD46" w14:textId="44E0F71B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%</w:t>
            </w:r>
            <w:r w:rsidR="00440ED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Coverage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99"/>
            <w:vAlign w:val="center"/>
            <w:hideMark/>
          </w:tcPr>
          <w:p w14:paraId="6C75FADF" w14:textId="5847CA85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%</w:t>
            </w:r>
            <w:r w:rsidR="00440ED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Identity</w:t>
            </w:r>
          </w:p>
        </w:tc>
        <w:tc>
          <w:tcPr>
            <w:tcW w:w="2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99"/>
            <w:vAlign w:val="center"/>
            <w:hideMark/>
          </w:tcPr>
          <w:p w14:paraId="0526320E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GenBank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ID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99"/>
            <w:vAlign w:val="center"/>
            <w:hideMark/>
          </w:tcPr>
          <w:p w14:paraId="255AEC13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Function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class</w:t>
            </w:r>
          </w:p>
        </w:tc>
        <w:tc>
          <w:tcPr>
            <w:tcW w:w="2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99"/>
            <w:vAlign w:val="center"/>
            <w:hideMark/>
          </w:tcPr>
          <w:p w14:paraId="2C1F5617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Reference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Organism</w:t>
            </w:r>
            <w:proofErr w:type="spellEnd"/>
          </w:p>
        </w:tc>
      </w:tr>
      <w:tr w:rsidR="0020170E" w:rsidRPr="00C31C69" w14:paraId="6C686F0A" w14:textId="77777777" w:rsidTr="00440ED7">
        <w:trPr>
          <w:trHeight w:val="9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8B006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flhA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5C29A" w14:textId="4A5DE769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>flagellar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>biosynthesis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>protein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>FlhA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 xml:space="preserve"> (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>Peritrichous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>flagella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>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7616A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99,52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106AF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82,02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A45FC" w14:textId="0F8388A2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gb|WP_000067016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BA94B" w14:textId="441D566A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Motility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A666E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Escherichia coli O157:H7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EDL933</w:t>
            </w:r>
          </w:p>
        </w:tc>
      </w:tr>
      <w:tr w:rsidR="0020170E" w:rsidRPr="00C31C69" w14:paraId="1EE5FA9F" w14:textId="77777777" w:rsidTr="00440ED7">
        <w:trPr>
          <w:trHeight w:val="9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8B935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cheZ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619B9" w14:textId="3488F6C0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</w:pPr>
            <w:proofErr w:type="spellStart"/>
            <w:proofErr w:type="gram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>protein</w:t>
            </w:r>
            <w:proofErr w:type="spellEnd"/>
            <w:proofErr w:type="gram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 xml:space="preserve"> phosphatase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>CheZ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 xml:space="preserve"> (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>Peritrichous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 xml:space="preserve"> flagella)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57E3D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99,38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8AE33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83,46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F8B4F" w14:textId="056F003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gb|NP_460872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012B2" w14:textId="0E67F701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Motility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69FB9A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Salmonella enterica subsp. enterica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serovar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Typhimurium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LT2</w:t>
            </w:r>
          </w:p>
        </w:tc>
      </w:tr>
      <w:tr w:rsidR="0020170E" w:rsidRPr="00C31C69" w14:paraId="390DF765" w14:textId="77777777" w:rsidTr="00440ED7">
        <w:trPr>
          <w:trHeight w:val="9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C57A9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cheY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BED8B" w14:textId="457B9D9B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two-component system response regulator (Peritrichous flagella)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E4F723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100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E9ED7A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84,36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85397" w14:textId="325A1EA6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gb|NP_460873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B7B7A" w14:textId="465689E4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Motility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CFD4B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Salmonella enterica subsp. enterica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serovar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Typhimurium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LT2</w:t>
            </w:r>
          </w:p>
        </w:tc>
      </w:tr>
      <w:tr w:rsidR="0020170E" w:rsidRPr="00C31C69" w14:paraId="390BFBF5" w14:textId="77777777" w:rsidTr="00440ED7">
        <w:trPr>
          <w:trHeight w:val="12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8ACAA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cheB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64E0D4" w14:textId="00F4C38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 xml:space="preserve">chemotaxis response regulator glutamate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methylesterase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 xml:space="preserve"> (Peritrichous flagella)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21481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100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9A3DA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84,67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FFE04D" w14:textId="48FDC166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gb|NP_460874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CB86C" w14:textId="49F1381A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Motility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BE7E4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Salmonella enterica subsp. enterica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serovar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Typhimurium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LT2</w:t>
            </w:r>
          </w:p>
        </w:tc>
      </w:tr>
      <w:tr w:rsidR="0020170E" w:rsidRPr="00C31C69" w14:paraId="07074E05" w14:textId="77777777" w:rsidTr="00440ED7">
        <w:trPr>
          <w:trHeight w:val="12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DAF96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cheR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5CF34" w14:textId="46021EC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chemotaxis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protein-glutamate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O-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methyltransferase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(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Peritrichous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flagella)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AE331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100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ABED2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81,66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27470C" w14:textId="5A639042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gb|NP_460875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D5926" w14:textId="38A21742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Motility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B1CCB6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Salmonella enterica subsp. enterica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serovar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Typhimurium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LT2</w:t>
            </w:r>
          </w:p>
        </w:tc>
      </w:tr>
      <w:tr w:rsidR="0020170E" w:rsidRPr="00C31C69" w14:paraId="5515F0D3" w14:textId="77777777" w:rsidTr="00440ED7">
        <w:trPr>
          <w:trHeight w:val="9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8B882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cheW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B30E4" w14:textId="3D630C4E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chemotaxis protein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CheW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(Peritrichous flagella)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F5041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97,02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694A4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83,03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15F46" w14:textId="1BDBD133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gb|WP_000147304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10D878" w14:textId="5AF5423B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Motility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4D5DD8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Escherichia coli O157:H7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EDL933</w:t>
            </w:r>
          </w:p>
        </w:tc>
      </w:tr>
      <w:tr w:rsidR="0020170E" w:rsidRPr="00C31C69" w14:paraId="742A975D" w14:textId="77777777" w:rsidTr="00440ED7">
        <w:trPr>
          <w:trHeight w:val="9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4A1D3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motA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0E6F5" w14:textId="0DFAADD3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flagellar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motor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stator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protein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(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Peritrichous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flagella)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90D89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100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91403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84,46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81AFBA" w14:textId="64EB29B4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gb|NP_460880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3F3721" w14:textId="2CABC51E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Motility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2CE8B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Salmonella enterica subsp. enterica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serovar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Typhimurium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LT2</w:t>
            </w:r>
          </w:p>
        </w:tc>
      </w:tr>
      <w:tr w:rsidR="0020170E" w:rsidRPr="00C31C69" w14:paraId="3AA6FC3D" w14:textId="77777777" w:rsidTr="00440ED7">
        <w:trPr>
          <w:trHeight w:val="9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DC824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flhC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3E292" w14:textId="54B5EADC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regulator of flagellar biosynthesis (Peritrichous flagella)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7DE8C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99,15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315CBA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84,66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F2A6E" w14:textId="61FFE764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gb|NP_460881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B9627" w14:textId="315CCFA1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Motility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C27FE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Salmonella enterica subsp. enterica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serovar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Typhimurium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LT2</w:t>
            </w:r>
          </w:p>
        </w:tc>
      </w:tr>
      <w:tr w:rsidR="0020170E" w:rsidRPr="00C31C69" w14:paraId="0FD6CEFD" w14:textId="77777777" w:rsidTr="00440ED7">
        <w:trPr>
          <w:trHeight w:val="12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77625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lastRenderedPageBreak/>
              <w:t>tcyJ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C35F2" w14:textId="50962755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cystine ABC transporter substrate-binding protein (Peritrichous flagella)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E49D8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100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3E7DF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83,02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307FD" w14:textId="2B6FCB89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gb|WP_001302033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654AC" w14:textId="7AE01092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Motility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B0336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Escherichia coli O157:H7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EDL933</w:t>
            </w:r>
          </w:p>
        </w:tc>
      </w:tr>
      <w:tr w:rsidR="0020170E" w:rsidRPr="00C31C69" w14:paraId="0AA79E5D" w14:textId="77777777" w:rsidTr="00440ED7">
        <w:trPr>
          <w:trHeight w:val="9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F855F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fliA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C669A" w14:textId="00E8AE06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RNA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polymerase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sigma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factor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FliA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(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Peritrichous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flagella)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8FAA9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100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501A2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87,36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C6E54" w14:textId="7968CEC1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gb|NP_460909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17B7C" w14:textId="44D0B342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Motility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B1E55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Salmonella enterica subsp. enterica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serovar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Typhimurium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LT2</w:t>
            </w:r>
          </w:p>
        </w:tc>
      </w:tr>
      <w:tr w:rsidR="0020170E" w:rsidRPr="00C31C69" w14:paraId="51827F5E" w14:textId="77777777" w:rsidTr="00440ED7">
        <w:trPr>
          <w:trHeight w:val="12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31672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fliE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310A40" w14:textId="1579B4A2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 xml:space="preserve">flagellar hook-basal body complex protein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FliE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 xml:space="preserve"> (Peritrichous flagella)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3163D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97,78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58E599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81,47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CE457" w14:textId="7913738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gb|WP_001274299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0BB92" w14:textId="7A440996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Motility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87AF9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Escherichia coli O157:H7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EDL933</w:t>
            </w:r>
          </w:p>
        </w:tc>
      </w:tr>
      <w:tr w:rsidR="0020170E" w:rsidRPr="00C31C69" w14:paraId="1B47DDF0" w14:textId="77777777" w:rsidTr="00440ED7">
        <w:trPr>
          <w:trHeight w:val="9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5D1BFB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fliG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73611" w14:textId="1F30AFF6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flagellar motor switch protein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FliG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(Peritrichous flagella)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B1E165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100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0DAE1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87,69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98E88" w14:textId="29DB3C92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gb|NP_460923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5DB201" w14:textId="5AAF7C76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Motility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2857D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Salmonella enterica subsp. enterica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serovar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Typhimurium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LT2</w:t>
            </w:r>
          </w:p>
        </w:tc>
      </w:tr>
      <w:tr w:rsidR="0020170E" w:rsidRPr="00C31C69" w14:paraId="4842A05A" w14:textId="77777777" w:rsidTr="00440ED7">
        <w:trPr>
          <w:trHeight w:val="9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19F3AA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fliI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5926F" w14:textId="1946A964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 xml:space="preserve">flagellum-specific ATP synthase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FliI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 xml:space="preserve"> (Peritrichous flagella)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EF5F5A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98,98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9CDEB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81,75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DA27D" w14:textId="46DD11BB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gb|WP_000213294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DF6163" w14:textId="29FE19D0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Motility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7F3D8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Escherichia coli O157:H7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EDL933</w:t>
            </w:r>
          </w:p>
        </w:tc>
      </w:tr>
      <w:tr w:rsidR="0020170E" w:rsidRPr="00C31C69" w14:paraId="46C659F3" w14:textId="77777777" w:rsidTr="00440ED7">
        <w:trPr>
          <w:trHeight w:val="9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E7257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fliM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53EAF" w14:textId="1431031A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flagellar motor switch protein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FliM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(Peritrichous flagella)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29991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100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A08EC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84,48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516E1" w14:textId="3750BB50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gb|WP_010904778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BAB13" w14:textId="2F2EAEC0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Motility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2EE2F9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Escherichia coli O157:H7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EDL933</w:t>
            </w:r>
          </w:p>
        </w:tc>
      </w:tr>
      <w:tr w:rsidR="0020170E" w:rsidRPr="00C31C69" w14:paraId="1BF08D8F" w14:textId="77777777" w:rsidTr="00440ED7">
        <w:trPr>
          <w:trHeight w:val="9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5A3E8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fliN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DD2F3" w14:textId="2CF2C88E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flagellar motor switch protein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FliN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(Peritrichous flagella)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327BAF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100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BFC662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85,99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A8753" w14:textId="7904AA0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gb|NP_460930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966062" w14:textId="42FBC275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Motility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C525C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Salmonella enterica subsp. enterica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serovar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Typhimurium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LT2</w:t>
            </w:r>
          </w:p>
        </w:tc>
      </w:tr>
      <w:tr w:rsidR="0020170E" w:rsidRPr="00C31C69" w14:paraId="00C04694" w14:textId="77777777" w:rsidTr="00440ED7">
        <w:trPr>
          <w:trHeight w:val="12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35D45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fliP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CE145B" w14:textId="4F5FDC58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flagellar type III secretion system pore protein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FliP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(Peritrichous flagella)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EFBD4C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91,06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E0F6F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81,81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2F4DB" w14:textId="2B94EDA4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gb|WP_001253441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8661A" w14:textId="0B6D85F9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Motility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1C6B0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Escherichia coli O157:H7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EDL933</w:t>
            </w:r>
          </w:p>
        </w:tc>
      </w:tr>
      <w:tr w:rsidR="0020170E" w:rsidRPr="00C31C69" w14:paraId="366B38EC" w14:textId="77777777" w:rsidTr="00440ED7">
        <w:trPr>
          <w:trHeight w:val="9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6039F6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fliQ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C73EC" w14:textId="03B94953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>flagellar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>biosynthesis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>protein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>FliQ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 xml:space="preserve"> (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>Peritrichous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>flagella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de-DE" w:eastAsia="it-IT"/>
                <w14:ligatures w14:val="none"/>
              </w:rPr>
              <w:t>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81D25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98,52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2EA4F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82,71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83B8AE" w14:textId="763E9A8A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gb|WP_000187358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50DF33" w14:textId="5ABB9279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Motility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F8842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Escherichia coli O157:H7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EDL933</w:t>
            </w:r>
          </w:p>
        </w:tc>
      </w:tr>
      <w:tr w:rsidR="0020170E" w:rsidRPr="00C31C69" w14:paraId="5EA72528" w14:textId="77777777" w:rsidTr="00440ED7">
        <w:trPr>
          <w:trHeight w:val="12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393C5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lastRenderedPageBreak/>
              <w:t>gndA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8C4D5" w14:textId="68EF0CFD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>NADP-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>dependent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>phosphogluconate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>dehydrogenase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 xml:space="preserve"> (Capsule)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3F82B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100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46CD4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85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FC75F" w14:textId="35D2285E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gb|WP_015958700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076DA" w14:textId="5A636B8C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Immune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modulation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AC863F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Klebsiella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pneumoniae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subsp.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pneumoniae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MGH 78578</w:t>
            </w:r>
          </w:p>
        </w:tc>
      </w:tr>
      <w:tr w:rsidR="0020170E" w:rsidRPr="00C31C69" w14:paraId="44C46F83" w14:textId="77777777" w:rsidTr="00440ED7">
        <w:trPr>
          <w:trHeight w:val="6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95C8D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galF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707214" w14:textId="3321CC0D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GalU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regulator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GalF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(Capsule)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52F78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94,84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8B165D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84,26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5CCB9" w14:textId="329DE1AB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gb|WP_049256767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B8E01" w14:textId="6DE739E1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Immune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modulation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38A11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Klebsiella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pneumoniae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JM45</w:t>
            </w:r>
          </w:p>
        </w:tc>
      </w:tr>
      <w:tr w:rsidR="0020170E" w:rsidRPr="00C31C69" w14:paraId="2722270D" w14:textId="77777777" w:rsidTr="00440ED7">
        <w:trPr>
          <w:trHeight w:val="6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6DD6A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rcsB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9909C5" w14:textId="5AA467FE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transcriptional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regulator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RcsB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(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RcsAB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89160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99,39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DDC4D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85,47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95A4D" w14:textId="703673D5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gb|WP_004201684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A1E21" w14:textId="7406962E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Regulation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2AFE1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Klebsiella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pneumoniae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342</w:t>
            </w:r>
          </w:p>
        </w:tc>
      </w:tr>
      <w:tr w:rsidR="0020170E" w:rsidRPr="00C31C69" w14:paraId="20D40493" w14:textId="77777777" w:rsidTr="00440ED7">
        <w:trPr>
          <w:trHeight w:val="6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0EF2B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clpV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42F78" w14:textId="3BBC60D1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ATP-dependent chaperone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ClpB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(T6SS-II)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3DE92F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100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77AB3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86,67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B21EE" w14:textId="44DB0060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gb|WP_004150973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719FCD" w14:textId="20AA4389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Effector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delivery system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0C2429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Klebsiella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pneumoniae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JM45</w:t>
            </w:r>
          </w:p>
        </w:tc>
      </w:tr>
      <w:tr w:rsidR="0020170E" w:rsidRPr="00C31C69" w14:paraId="476C8C87" w14:textId="77777777" w:rsidTr="00440ED7">
        <w:trPr>
          <w:trHeight w:val="9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0406A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rpoS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3E125" w14:textId="3EED9E62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 xml:space="preserve">RNA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>polymerase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 xml:space="preserve"> sigma factor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>RpoS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 xml:space="preserve"> (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>RpoS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>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142F2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99,8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248E8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89,63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3C407" w14:textId="3CE1F79C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gb|NP_461845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3E88E" w14:textId="43E4E5A0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Regulation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D6946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Salmonella enterica subsp. enterica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serovar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Typhimurium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LT2</w:t>
            </w:r>
          </w:p>
        </w:tc>
      </w:tr>
      <w:tr w:rsidR="0020170E" w:rsidRPr="00C31C69" w14:paraId="17DB04F4" w14:textId="77777777" w:rsidTr="00440ED7">
        <w:trPr>
          <w:trHeight w:val="6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7F8AD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acrB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BD254" w14:textId="3F4A0FAE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acriflavine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resistance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protein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B (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AcrAB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F08CF2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99,87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C151A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85,49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26396" w14:textId="174856E9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gb|WP_012968813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D31C81" w14:textId="4D3AF42C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Antimicrobial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activity/Competitive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advantage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93E61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Klebsiella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variicola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At-22</w:t>
            </w:r>
          </w:p>
        </w:tc>
      </w:tr>
      <w:tr w:rsidR="0020170E" w:rsidRPr="00C31C69" w14:paraId="49679375" w14:textId="77777777" w:rsidTr="00440ED7">
        <w:trPr>
          <w:trHeight w:val="6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9C5E7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acrA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A10C6" w14:textId="69B6196B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acriflavine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resistance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protein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A (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AcrAB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25E50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99,75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8E97E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81,12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27D15" w14:textId="09FA0B1F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gb|WP_004136054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58791" w14:textId="5889514B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Antimicrobial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activity/Competitive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advantage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E7FBF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Klebsiella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oxytoca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KCTC 1686</w:t>
            </w:r>
          </w:p>
        </w:tc>
      </w:tr>
      <w:tr w:rsidR="0020170E" w:rsidRPr="00C31C69" w14:paraId="37B9EE8E" w14:textId="77777777" w:rsidTr="00440ED7">
        <w:trPr>
          <w:trHeight w:val="6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0DDE0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fepA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CA335" w14:textId="27008A75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outer membrane receptor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FepA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(Ent)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2DF103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99,42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3C1E0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82,21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19AA6" w14:textId="5ACC66AC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gb|WP_012968731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8697D7" w14:textId="6E8BA8DA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Nutritional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/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Metabolic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factor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BDC28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Klebsiella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variicola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At-22</w:t>
            </w:r>
          </w:p>
        </w:tc>
      </w:tr>
      <w:tr w:rsidR="0020170E" w:rsidRPr="00C31C69" w14:paraId="3F684C6A" w14:textId="77777777" w:rsidTr="00440ED7">
        <w:trPr>
          <w:trHeight w:val="9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19985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fepC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B7EA7" w14:textId="7ED9A143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iron-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enterobactin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transporter ATP-binding protein (Ent)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67F8B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98,62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7DE27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81,81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22BF4" w14:textId="7E0C8118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gb|WP_014228352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CE272" w14:textId="40C17C5D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Nutritional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/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Metabolic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factor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7E8BD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Klebsiella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oxytoca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KCTC 1686</w:t>
            </w:r>
          </w:p>
        </w:tc>
      </w:tr>
      <w:tr w:rsidR="0020170E" w:rsidRPr="00C31C69" w14:paraId="0763CB17" w14:textId="77777777" w:rsidTr="00440ED7">
        <w:trPr>
          <w:trHeight w:val="9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8495D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fepG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3339DF" w14:textId="59CCE55C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iron-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enterobactin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transporter permease (Ent)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FE59F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86,1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8D4C9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81,05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7FC90" w14:textId="2487D1A4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gb|WP_009653197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0D61D" w14:textId="0982448B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Nutritional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/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Metabolic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factor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B2DA0C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Klebsiella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oxytoca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KCTC 1686</w:t>
            </w:r>
          </w:p>
        </w:tc>
      </w:tr>
      <w:tr w:rsidR="0020170E" w:rsidRPr="00C31C69" w14:paraId="01806DA0" w14:textId="77777777" w:rsidTr="00440ED7">
        <w:trPr>
          <w:trHeight w:val="6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2E4D5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entE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C1910D" w14:textId="658C324E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</w:pPr>
            <w:proofErr w:type="spellStart"/>
            <w:proofErr w:type="gram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>enterobactin</w:t>
            </w:r>
            <w:proofErr w:type="spellEnd"/>
            <w:proofErr w:type="gram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 xml:space="preserve"> synthase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>subunit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 xml:space="preserve"> E (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>Ent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fr-FR" w:eastAsia="it-IT"/>
                <w14:ligatures w14:val="none"/>
              </w:rPr>
              <w:t>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E6791D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98,69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11BC3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81,03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2D397" w14:textId="4E72C1D0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gb|WP_012968726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C3A32" w14:textId="23821C7C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Nutritional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/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Metabolic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factor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17132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Klebsiella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variicola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At-22</w:t>
            </w:r>
          </w:p>
        </w:tc>
      </w:tr>
      <w:tr w:rsidR="0020170E" w:rsidRPr="00C31C69" w14:paraId="2B81A9B1" w14:textId="77777777" w:rsidTr="00440ED7">
        <w:trPr>
          <w:trHeight w:val="12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A3A2A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lastRenderedPageBreak/>
              <w:t>entB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62916" w14:textId="518B854E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23-dihydro-23-dihydroxybenzoate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synthetase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isochroismatase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(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Ent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B30F66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100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2B72A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84,09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98A84" w14:textId="7085ED61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gb|WP_014228361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E3D600" w14:textId="5CF09F98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Nutritional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/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Metabolic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factor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9594FD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Klebsiella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oxytoca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E718</w:t>
            </w:r>
          </w:p>
        </w:tc>
      </w:tr>
      <w:tr w:rsidR="0020170E" w:rsidRPr="00C31C69" w14:paraId="232DC6AB" w14:textId="77777777" w:rsidTr="00440ED7">
        <w:trPr>
          <w:trHeight w:val="9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7C7D7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entA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A4318" w14:textId="16275FB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23-dihydroxybenzoate-23-dehydrogenase (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Ent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CCE35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98,66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F7C9A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82,17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6C065F" w14:textId="7F8FAC9E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gb|WP_086074289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D4FF6" w14:textId="45DE31FE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Nutritional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/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Metabolic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factor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18E52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Klebsiella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pneumoniae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subsp.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pneumoniae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NTUH-K2044</w:t>
            </w:r>
          </w:p>
        </w:tc>
      </w:tr>
      <w:tr w:rsidR="0020170E" w:rsidRPr="00C31C69" w14:paraId="39898B80" w14:textId="77777777" w:rsidTr="00440ED7">
        <w:trPr>
          <w:trHeight w:val="9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B50A9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fur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C22242" w14:textId="7830BC34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ferric iron uptake transcriptional regulator (Fur)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92708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96,47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B0458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83,98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284C7" w14:textId="00B11C6B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gb|NP_459678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C93D8" w14:textId="259BDC5C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Regulation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09F3B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Salmonella enterica subsp. enterica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serovar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Typhimurium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LT2</w:t>
            </w:r>
          </w:p>
        </w:tc>
      </w:tr>
      <w:tr w:rsidR="0020170E" w:rsidRPr="00C31C69" w14:paraId="497BE6C6" w14:textId="77777777" w:rsidTr="00440ED7">
        <w:trPr>
          <w:trHeight w:val="6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98B15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ompA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99FD0" w14:textId="676184B2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porin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OmpA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(Z1307)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4B9B7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98,75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258270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84,37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9DE2E" w14:textId="232C8CC0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gb|WP_000750416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D35DE" w14:textId="7F206914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Adherence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287777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Escherichia coli O157:H7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EDL933</w:t>
            </w:r>
          </w:p>
        </w:tc>
      </w:tr>
      <w:tr w:rsidR="0020170E" w:rsidRPr="00C31C69" w14:paraId="10C2AAA5" w14:textId="77777777" w:rsidTr="00440ED7">
        <w:trPr>
          <w:trHeight w:val="12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10BE7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cgsG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26BD2" w14:textId="196C2179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curli production assembly/transport protein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CsgG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(Curli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fibers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F1508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100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46A128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81,3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A15FCA" w14:textId="644CE683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gb|WP_001189321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E47D35" w14:textId="75341B55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Adherence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43645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Escherichia coli VR50</w:t>
            </w:r>
          </w:p>
        </w:tc>
      </w:tr>
      <w:tr w:rsidR="0020170E" w:rsidRPr="00C31C69" w14:paraId="4E282E2E" w14:textId="77777777" w:rsidTr="00440ED7">
        <w:trPr>
          <w:trHeight w:val="9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92A8D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flgC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215F3" w14:textId="6B0993B9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 xml:space="preserve">flagellar basal body rod protein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FlgC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 xml:space="preserve"> (Peritrichous flagella)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0E3FF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100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76383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83,21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16312" w14:textId="6975062F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gb|WP_001196460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27225" w14:textId="497B1B28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Motility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1CFA9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Escherichia coli O157:H7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EDL933</w:t>
            </w:r>
          </w:p>
        </w:tc>
      </w:tr>
      <w:tr w:rsidR="0020170E" w:rsidRPr="00C31C69" w14:paraId="157C8C1E" w14:textId="77777777" w:rsidTr="00440ED7">
        <w:trPr>
          <w:trHeight w:val="9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8085DB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flgG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C1905" w14:textId="12CD9E75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 xml:space="preserve">flagellar basal-body rod protein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FlgG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 xml:space="preserve"> (Peritrichous flagella)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8B565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100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3E911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86,59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0F0F2" w14:textId="7544A892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gb|NP_460150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81721" w14:textId="6603E079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Motility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C3511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Salmonella enterica subsp. enterica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serovar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Typhimurium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LT2</w:t>
            </w:r>
          </w:p>
        </w:tc>
      </w:tr>
      <w:tr w:rsidR="0020170E" w:rsidRPr="00C31C69" w14:paraId="0078EC86" w14:textId="77777777" w:rsidTr="00440ED7">
        <w:trPr>
          <w:trHeight w:val="9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8248D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flgH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F2444" w14:textId="3DC7707A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flagellar basal body L-ring protein (Peritrichous flagella)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F25E2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99,86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3D3F7E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82,14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B9B04C" w14:textId="2732CF1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gb|NP_460151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D202F" w14:textId="633F65DE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Motility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89D56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Salmonella enterica subsp. enterica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serovar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Typhimurium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LT2</w:t>
            </w:r>
          </w:p>
        </w:tc>
      </w:tr>
      <w:tr w:rsidR="0020170E" w:rsidRPr="00C31C69" w14:paraId="20B76A7A" w14:textId="77777777" w:rsidTr="00440ED7">
        <w:trPr>
          <w:trHeight w:val="6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682F5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flgI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AAC647" w14:textId="1233DE8D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flagellar basal body P-ring protein FlgI (Peritrichous flagella)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85457F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95,54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7D95A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80,88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A1EB8" w14:textId="6AED8616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gb|WP_000589319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96E8F" w14:textId="353DE30B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Motility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32536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Escherichia coli O157:H7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EDL933</w:t>
            </w:r>
          </w:p>
        </w:tc>
      </w:tr>
      <w:tr w:rsidR="0020170E" w:rsidRPr="00C31C69" w14:paraId="5559381C" w14:textId="77777777" w:rsidTr="00440ED7">
        <w:trPr>
          <w:trHeight w:val="9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C867D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phoP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403DC8" w14:textId="223BE9F3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 xml:space="preserve">response regulator in two-component </w:t>
            </w: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lastRenderedPageBreak/>
              <w:t>regulatory system with PhoQ (PhoPQ)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EE95D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lastRenderedPageBreak/>
              <w:t>100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B681A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80,3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5AD0C" w14:textId="6F8AD7A8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gb|NP_460201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C8C16" w14:textId="3C8033B4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Regulation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702F4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Salmonella enterica subsp. enterica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serovar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Typhimurium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LT2</w:t>
            </w:r>
          </w:p>
        </w:tc>
      </w:tr>
      <w:tr w:rsidR="0020170E" w:rsidRPr="00C31C69" w14:paraId="1FC859BC" w14:textId="77777777" w:rsidTr="00440ED7">
        <w:trPr>
          <w:trHeight w:val="9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A728C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nmpC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93FAD" w14:textId="1D4C5AFB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phosphoporin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PhoE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(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OmpD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C8905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89,99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14EFF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81,85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05FBB" w14:textId="154B19D1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gb|NP_460531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573A2" w14:textId="52C538C8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Adherence</w:t>
            </w:r>
            <w:proofErr w:type="spellEnd"/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1DA81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Salmonella enterica subsp. enterica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serovar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Typhimurium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str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. LT2</w:t>
            </w:r>
          </w:p>
        </w:tc>
      </w:tr>
      <w:tr w:rsidR="0020170E" w:rsidRPr="00C31C69" w14:paraId="14149AD6" w14:textId="77777777" w:rsidTr="00440ED7">
        <w:trPr>
          <w:trHeight w:val="6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75716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impF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4E65F" w14:textId="73201FB4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type VI secretion system baseplate subunit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TssE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(T6SS-III)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69C41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93,2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57056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82,12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35D80" w14:textId="326D2E6F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gb|WP_014838282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6AB34" w14:textId="219B1D7C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Effector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delivery system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2AA1B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Klebsiella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oxytoca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E718</w:t>
            </w:r>
          </w:p>
        </w:tc>
      </w:tr>
      <w:tr w:rsidR="0020170E" w:rsidRPr="00C31C69" w14:paraId="29F14A35" w14:textId="77777777" w:rsidTr="00440ED7">
        <w:trPr>
          <w:trHeight w:val="6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84D317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sciN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/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tssJ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300E9" w14:textId="56C6EA9F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type VI secretion system lipoprotein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TssJ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(T6SS)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69F52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97,07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ADADD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83,58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B3477" w14:textId="2823C80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gb|WP_038423150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88D74" w14:textId="7FBD8E74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Effector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delivery system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754E9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Klebsiella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oxytoca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KCTC 1686</w:t>
            </w:r>
          </w:p>
        </w:tc>
      </w:tr>
      <w:tr w:rsidR="0020170E" w:rsidRPr="00C31C69" w14:paraId="09D79C32" w14:textId="77777777" w:rsidTr="00440ED7">
        <w:trPr>
          <w:trHeight w:val="6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8ABBF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hcp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/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tssD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A185B8" w14:textId="260EF725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type VI secretion system protein Hcp family (T6SS)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3BAB1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99,19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6DB96A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90,37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6F22A7" w14:textId="272C1BC9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gb|WP_002902160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9136E9" w14:textId="6232C396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Effector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delivery system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4651C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Klebsiella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pneumoniae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342</w:t>
            </w:r>
          </w:p>
        </w:tc>
      </w:tr>
      <w:tr w:rsidR="0020170E" w:rsidRPr="00C31C69" w14:paraId="0A4D0004" w14:textId="77777777" w:rsidTr="00440ED7">
        <w:trPr>
          <w:trHeight w:val="6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FE668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ompA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86FF1F" w14:textId="50863BF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OmpA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family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protein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(T6SS)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60BD8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99,07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315788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82,86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7ABC3" w14:textId="48B750D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gb|WP_014229669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529E2" w14:textId="3BA5275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Effector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delivery system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4BF55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Klebsiella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oxytoca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KCTC 1686</w:t>
            </w:r>
          </w:p>
        </w:tc>
      </w:tr>
      <w:tr w:rsidR="0020170E" w:rsidRPr="00C31C69" w14:paraId="7453B458" w14:textId="77777777" w:rsidTr="00440ED7">
        <w:trPr>
          <w:trHeight w:val="6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064EA7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dotU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/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tssL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43528" w14:textId="49E30946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type VI secretion system protein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DotU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/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TssL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family (T6SS)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82D3A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100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BE0EB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88,46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0387E" w14:textId="25E7A603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gb|WP_014838713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3F830" w14:textId="42D883ED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Effector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delivery system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53A8A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Klebsiella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oxytoca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E718</w:t>
            </w:r>
          </w:p>
        </w:tc>
      </w:tr>
      <w:tr w:rsidR="0020170E" w:rsidRPr="00C31C69" w14:paraId="44FF2B2B" w14:textId="77777777" w:rsidTr="00440ED7">
        <w:trPr>
          <w:trHeight w:val="6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A899B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vasE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/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tssK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DE00B" w14:textId="0749F5D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type VI secretion system baseplate subunit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>TssK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(T6SS)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8CC95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100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D27A7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87,92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6FBFF" w14:textId="3B68EB4F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gb|WP_014838714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E46AC" w14:textId="43180400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Effector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delivery system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9F093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Klebsiella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oxytoca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E718</w:t>
            </w:r>
          </w:p>
        </w:tc>
      </w:tr>
      <w:tr w:rsidR="0020170E" w:rsidRPr="00C31C69" w14:paraId="045F3135" w14:textId="77777777" w:rsidTr="00440ED7">
        <w:trPr>
          <w:trHeight w:val="6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27DC74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vipB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/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tssC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0FAB8" w14:textId="0B5E46B9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type VI secretion system contractile sheath large subunit VipB (T6SS)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F67F9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99,8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A46A24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87,39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88A0C5" w14:textId="3ACBEF10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gb|WP_042934369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CA086" w14:textId="3C9F1A12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Effector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delivery system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7114B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Klebsiella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oxytoca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E718</w:t>
            </w:r>
          </w:p>
        </w:tc>
      </w:tr>
      <w:tr w:rsidR="0020170E" w:rsidRPr="00C31C69" w14:paraId="699DD113" w14:textId="77777777" w:rsidTr="00440ED7">
        <w:trPr>
          <w:trHeight w:val="600"/>
          <w:jc w:val="center"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EF7241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vipA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/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tssB</w:t>
            </w:r>
            <w:proofErr w:type="spellEnd"/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FF03B3" w14:textId="3EB7F589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it-IT"/>
                <w14:ligatures w14:val="none"/>
              </w:rPr>
              <w:t>type VI secretion system contractile sheath small subunit VipA (T6SS)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DCCEF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100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BBDAD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82,72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848F2" w14:textId="3253702C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gb|WP_014229069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36779" w14:textId="460314F0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Effector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delivery system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554AA" w14:textId="77777777" w:rsidR="0020170E" w:rsidRPr="00C31C69" w:rsidRDefault="0020170E" w:rsidP="00C31C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</w:pPr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Klebsiella </w:t>
            </w:r>
            <w:proofErr w:type="spellStart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>oxytoca</w:t>
            </w:r>
            <w:proofErr w:type="spellEnd"/>
            <w:r w:rsidRPr="00C31C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it-IT"/>
                <w14:ligatures w14:val="none"/>
              </w:rPr>
              <w:t xml:space="preserve"> KCTC 1686</w:t>
            </w:r>
          </w:p>
        </w:tc>
      </w:tr>
    </w:tbl>
    <w:p w14:paraId="5366436D" w14:textId="77777777" w:rsidR="004E3179" w:rsidRPr="00C31C69" w:rsidRDefault="004E3179" w:rsidP="00E13237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sectPr w:rsidR="004E3179" w:rsidRPr="00C31C69" w:rsidSect="004662A9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238A"/>
    <w:rsid w:val="0003238A"/>
    <w:rsid w:val="000E70EC"/>
    <w:rsid w:val="0020170E"/>
    <w:rsid w:val="00214326"/>
    <w:rsid w:val="002954CD"/>
    <w:rsid w:val="00440ED7"/>
    <w:rsid w:val="00450368"/>
    <w:rsid w:val="004662A9"/>
    <w:rsid w:val="004A4C16"/>
    <w:rsid w:val="004E3179"/>
    <w:rsid w:val="006B4E67"/>
    <w:rsid w:val="006E1F33"/>
    <w:rsid w:val="00776D40"/>
    <w:rsid w:val="0085443E"/>
    <w:rsid w:val="008B7714"/>
    <w:rsid w:val="00955DB1"/>
    <w:rsid w:val="00AE5BD4"/>
    <w:rsid w:val="00C31C69"/>
    <w:rsid w:val="00C527E7"/>
    <w:rsid w:val="00CE33A4"/>
    <w:rsid w:val="00DC32E6"/>
    <w:rsid w:val="00E13237"/>
    <w:rsid w:val="00EA2713"/>
    <w:rsid w:val="00FA6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FD1EF3"/>
  <w15:chartTrackingRefBased/>
  <w15:docId w15:val="{129C1F9F-1FA3-4616-9AA5-A8F9C2384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323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323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3238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323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3238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3238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3238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3238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3238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3238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3238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3238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3238A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3238A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3238A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3238A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3238A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3238A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323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323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323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323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323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3238A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3238A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3238A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3238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3238A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3238A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2143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869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1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2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1437</Words>
  <Characters>8194</Characters>
  <Application>Microsoft Office Word</Application>
  <DocSecurity>0</DocSecurity>
  <Lines>68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Foschi</dc:creator>
  <cp:keywords/>
  <dc:description/>
  <cp:lastModifiedBy>Claudio Foschi</cp:lastModifiedBy>
  <cp:revision>4</cp:revision>
  <dcterms:created xsi:type="dcterms:W3CDTF">2025-01-17T15:27:00Z</dcterms:created>
  <dcterms:modified xsi:type="dcterms:W3CDTF">2025-01-17T15:44:00Z</dcterms:modified>
</cp:coreProperties>
</file>