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000419" w14:textId="02A03326" w:rsidR="002279DC" w:rsidRDefault="002609A1" w:rsidP="008247C6">
      <w:pPr>
        <w:spacing w:after="280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sdt>
        <w:sdtPr>
          <w:tag w:val="goog_rdk_0"/>
          <w:id w:val="2000149398"/>
        </w:sdtPr>
        <w:sdtEndPr/>
        <w:sdtContent/>
      </w:sdt>
    </w:p>
    <w:p w14:paraId="0000041A" w14:textId="77777777" w:rsidR="002279DC" w:rsidRDefault="002609A1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SUPPLEMENTARY MATERIALS</w:t>
      </w:r>
    </w:p>
    <w:p w14:paraId="0000041B" w14:textId="77777777" w:rsidR="002279DC" w:rsidRDefault="002279D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41C" w14:textId="77777777" w:rsidR="002279DC" w:rsidRDefault="002609A1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Part 1 - Baseline Study, centers analysis</w:t>
      </w:r>
    </w:p>
    <w:p w14:paraId="0000041D" w14:textId="77777777" w:rsidR="002279DC" w:rsidRDefault="002279D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41E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UBEO</w:t>
      </w:r>
    </w:p>
    <w:p w14:paraId="0000041F" w14:textId="4F78B529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In the UBEO cohort, of the 114 patients who underwent baseline MRIs, 5 (4.4%) were symptomatic presenting a total of 6 infarcts ipsilaterally relative to the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symptomatic carotid artery. Among them, 3/5 (60%) patients had cortical infarcts, 1/5 (20%) had a l</w:t>
      </w:r>
      <w:r w:rsidR="008247C6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ac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unar infarct, and 1/5 (20%) had both a cortical and a lacunar infarct.</w:t>
      </w:r>
    </w:p>
    <w:p w14:paraId="00000420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The remaining 109 (95.6%) patients were asymptomatic. Among these individuals, there were 14 (12.8%) subjects displaying 17 infarcts ipsilaterally to the included carotid artery. Among them, 8/14 (57.1%) had cortical infarcts, 1/14 (7.1 %) had lacunar infarcts, 2/14 (14.3%) had subcortical infarcts, and 3/14 (21.4%) had both cortical and subcortical infarcts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00000422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Seven patients (6.1%) were previously operated on the contralateral carotid. All of them had asymptomatic stenosis of the included carotid.</w:t>
      </w:r>
    </w:p>
    <w:p w14:paraId="00000423" w14:textId="77777777" w:rsidR="002279DC" w:rsidRDefault="002279DC">
      <w:pPr>
        <w:spacing w:after="24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0000424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</w:rPr>
        <w:t>TUM</w:t>
      </w:r>
    </w:p>
    <w:p w14:paraId="00000425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In the TUM cohort, of the 49 patients who underwent baseline MRIs, 3 (6.1%) were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symptomatic presenting a total of 3 infarcts ipsilaterally relative to the symptomatic carotid artery. Among them, 1/3 (33.3%) had cortical infarcts, none had lacunar infarcts, and 2/3 (66.7%) had subcortical infarcts. [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highlight w:val="white"/>
        </w:rPr>
        <w:t xml:space="preserve">for use: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Please notice there was one subcortical contralaterally].</w:t>
      </w:r>
    </w:p>
    <w:p w14:paraId="00000426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The remaining 46 (93.9%) patients were asymptomatic. Among these individuals, 11 (23.9%) displayed 12 infarcts ipsilaterally to the included carotid artery. Among them, 7/11 (63.6%) had cortical infarcts, 1/11 (9.1%) had lacunar infarcts, 2/11 (18.2%) had subcortical infarcts, and 1/11 (9.1%) had both a cortical and a lacunar infarct.</w:t>
      </w:r>
    </w:p>
    <w:p w14:paraId="00000428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One patient (2.0%) was previously operated on the contralateral carotid.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He/She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had asymptomatic stenosis of the included carotid.</w:t>
      </w:r>
    </w:p>
    <w:p w14:paraId="00000429" w14:textId="77777777" w:rsidR="002279DC" w:rsidRDefault="002279D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</w:p>
    <w:p w14:paraId="0000042A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</w:rPr>
        <w:t>USMI</w:t>
      </w:r>
    </w:p>
    <w:p w14:paraId="0000042B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lastRenderedPageBreak/>
        <w:t>In the USMI cohort, of the 30 patients who underwent baseline MRIs, all (100%) were asymptomatic. Four patients (%) had 4 infarcts ipsilaterally to the included carotid artery. Among them, 1/4 (25%) had cortical infarcts, 1/4 (25%) had lacunar infarcts, and 2/4 (50%) subcortical infarcts.</w:t>
      </w:r>
    </w:p>
    <w:p w14:paraId="0000042D" w14:textId="77777777" w:rsidR="002279DC" w:rsidRDefault="002279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42E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FCRB</w:t>
      </w:r>
    </w:p>
    <w:p w14:paraId="0000042F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 the FCRB cohort, of the 18 patients who underwent baseline MRIs, all (100%) were asymptomatic.  Three patients had 3 infarcts ipsilaterally to the included carotid artery. Among them, 2/3 (66.7%) had cortical infarcts, and 1/3 (33.3%) had lacunar infarcts.</w:t>
      </w:r>
    </w:p>
    <w:p w14:paraId="00000430" w14:textId="77777777" w:rsidR="002279DC" w:rsidRDefault="002609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highlight w:val="white"/>
        </w:rPr>
        <w:t>[for use only: 3 patients had 4 contralateral infarcts. In dept, two patients had a contralateral cortical infarct, one both a contralateral cortical and subcortical].</w:t>
      </w:r>
    </w:p>
    <w:p w14:paraId="00000431" w14:textId="77777777" w:rsidR="002279DC" w:rsidRDefault="002609A1">
      <w:pPr>
        <w:spacing w:after="240" w:line="360" w:lineRule="auto"/>
        <w:rPr>
          <w:rFonts w:ascii="Times New Roman" w:eastAsia="Times New Roman" w:hAnsi="Times New Roman" w:cs="Times New Roman"/>
          <w:sz w:val="24"/>
          <w:szCs w:val="24"/>
        </w:rPr>
        <w:sectPr w:rsidR="002279DC">
          <w:footerReference w:type="even" r:id="rId8"/>
          <w:footerReference w:type="default" r:id="rId9"/>
          <w:pgSz w:w="12240" w:h="15840"/>
          <w:pgMar w:top="1440" w:right="1440" w:bottom="1440" w:left="1440" w:header="720" w:footer="720" w:gutter="0"/>
          <w:cols w:space="720"/>
        </w:sect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00000432" w14:textId="268FF117" w:rsidR="002279DC" w:rsidRPr="000B2C6E" w:rsidRDefault="002609A1">
      <w:pPr>
        <w:rPr>
          <w:rFonts w:ascii="Times New Roman" w:eastAsia="Times New Roman" w:hAnsi="Times New Roman" w:cs="Times New Roman"/>
          <w:sz w:val="20"/>
          <w:szCs w:val="20"/>
        </w:rPr>
      </w:pPr>
      <w:r w:rsidRPr="000B2C6E">
        <w:rPr>
          <w:rFonts w:ascii="Times New Roman" w:eastAsia="Times New Roman" w:hAnsi="Times New Roman" w:cs="Times New Roman"/>
          <w:b/>
          <w:bCs/>
          <w:sz w:val="20"/>
          <w:szCs w:val="20"/>
        </w:rPr>
        <w:lastRenderedPageBreak/>
        <w:t>Table 1</w:t>
      </w:r>
      <w:r w:rsidR="000B2C6E" w:rsidRPr="000B2C6E">
        <w:rPr>
          <w:rFonts w:ascii="Times New Roman" w:eastAsia="Times New Roman" w:hAnsi="Times New Roman" w:cs="Times New Roman"/>
          <w:sz w:val="20"/>
          <w:szCs w:val="20"/>
        </w:rPr>
        <w:t>.</w:t>
      </w:r>
      <w:r w:rsidRPr="000B2C6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gramStart"/>
      <w:r w:rsidRPr="000B2C6E">
        <w:rPr>
          <w:rFonts w:ascii="Times New Roman" w:eastAsia="Times New Roman" w:hAnsi="Times New Roman" w:cs="Times New Roman"/>
          <w:sz w:val="20"/>
          <w:szCs w:val="20"/>
        </w:rPr>
        <w:t>Subjects</w:t>
      </w:r>
      <w:proofErr w:type="gramEnd"/>
      <w:r w:rsidRPr="000B2C6E">
        <w:rPr>
          <w:rFonts w:ascii="Times New Roman" w:eastAsia="Times New Roman" w:hAnsi="Times New Roman" w:cs="Times New Roman"/>
          <w:sz w:val="20"/>
          <w:szCs w:val="20"/>
        </w:rPr>
        <w:t xml:space="preserve"> characteristics in the Class 0 (Absence of Brain lesion) and Class 1 (Presence of Brain lesion) for cortical, lacunar, small subcortical, regarding the utilized dataset.</w:t>
      </w:r>
    </w:p>
    <w:tbl>
      <w:tblPr>
        <w:tblStyle w:val="a2"/>
        <w:tblW w:w="1295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55"/>
        <w:gridCol w:w="1350"/>
        <w:gridCol w:w="1350"/>
        <w:gridCol w:w="720"/>
        <w:gridCol w:w="1350"/>
        <w:gridCol w:w="1350"/>
        <w:gridCol w:w="810"/>
        <w:gridCol w:w="1440"/>
        <w:gridCol w:w="1620"/>
        <w:gridCol w:w="805"/>
      </w:tblGrid>
      <w:tr w:rsidR="002279DC" w14:paraId="717E7055" w14:textId="77777777">
        <w:trPr>
          <w:jc w:val="center"/>
        </w:trPr>
        <w:tc>
          <w:tcPr>
            <w:tcW w:w="2155" w:type="dxa"/>
          </w:tcPr>
          <w:p w14:paraId="00000433" w14:textId="77777777" w:rsidR="002279DC" w:rsidRDefault="002279DC">
            <w:pPr>
              <w:rPr>
                <w:b/>
                <w:sz w:val="18"/>
                <w:szCs w:val="18"/>
              </w:rPr>
            </w:pPr>
            <w:bookmarkStart w:id="0" w:name="_heading=h.3znysh7" w:colFirst="0" w:colLast="0"/>
            <w:bookmarkEnd w:id="0"/>
          </w:p>
        </w:tc>
        <w:tc>
          <w:tcPr>
            <w:tcW w:w="1350" w:type="dxa"/>
          </w:tcPr>
          <w:p w14:paraId="00000434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Class 0 </w:t>
            </w:r>
          </w:p>
          <w:p w14:paraId="00000435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(Absence of Cortical)</w:t>
            </w:r>
          </w:p>
          <w:p w14:paraId="00000436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N=162</w:t>
            </w:r>
          </w:p>
        </w:tc>
        <w:tc>
          <w:tcPr>
            <w:tcW w:w="1350" w:type="dxa"/>
          </w:tcPr>
          <w:p w14:paraId="00000437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Class 1 </w:t>
            </w:r>
          </w:p>
          <w:p w14:paraId="00000438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(Presence of Cortical)</w:t>
            </w:r>
          </w:p>
          <w:p w14:paraId="00000439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N=22</w:t>
            </w:r>
          </w:p>
        </w:tc>
        <w:tc>
          <w:tcPr>
            <w:tcW w:w="720" w:type="dxa"/>
          </w:tcPr>
          <w:p w14:paraId="0000043A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 value</w:t>
            </w:r>
          </w:p>
        </w:tc>
        <w:tc>
          <w:tcPr>
            <w:tcW w:w="1350" w:type="dxa"/>
          </w:tcPr>
          <w:p w14:paraId="0000043B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Class 0 </w:t>
            </w:r>
          </w:p>
          <w:p w14:paraId="0000043C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(Absence of Subcortical)</w:t>
            </w:r>
          </w:p>
          <w:p w14:paraId="0000043D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N=163</w:t>
            </w:r>
          </w:p>
        </w:tc>
        <w:tc>
          <w:tcPr>
            <w:tcW w:w="1350" w:type="dxa"/>
          </w:tcPr>
          <w:p w14:paraId="0000043E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Class 1 </w:t>
            </w:r>
          </w:p>
          <w:p w14:paraId="0000043F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(Presence of Subcortical)</w:t>
            </w:r>
          </w:p>
          <w:p w14:paraId="00000440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N=9</w:t>
            </w:r>
          </w:p>
        </w:tc>
        <w:tc>
          <w:tcPr>
            <w:tcW w:w="810" w:type="dxa"/>
          </w:tcPr>
          <w:p w14:paraId="00000441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 value</w:t>
            </w:r>
          </w:p>
        </w:tc>
        <w:tc>
          <w:tcPr>
            <w:tcW w:w="1440" w:type="dxa"/>
          </w:tcPr>
          <w:p w14:paraId="00000442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Class 0 (Absence of Lacunar)</w:t>
            </w:r>
          </w:p>
          <w:p w14:paraId="00000443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N=163</w:t>
            </w:r>
          </w:p>
        </w:tc>
        <w:tc>
          <w:tcPr>
            <w:tcW w:w="1620" w:type="dxa"/>
          </w:tcPr>
          <w:p w14:paraId="00000444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Class 1 (Presence of Lacunar)</w:t>
            </w:r>
          </w:p>
          <w:p w14:paraId="00000445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N=5</w:t>
            </w:r>
          </w:p>
        </w:tc>
        <w:tc>
          <w:tcPr>
            <w:tcW w:w="805" w:type="dxa"/>
          </w:tcPr>
          <w:p w14:paraId="00000446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 value</w:t>
            </w:r>
          </w:p>
        </w:tc>
      </w:tr>
      <w:tr w:rsidR="002279DC" w14:paraId="1AA8728E" w14:textId="77777777">
        <w:trPr>
          <w:jc w:val="center"/>
        </w:trPr>
        <w:tc>
          <w:tcPr>
            <w:tcW w:w="2155" w:type="dxa"/>
          </w:tcPr>
          <w:p w14:paraId="00000447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ICA stenosis</w:t>
            </w:r>
          </w:p>
        </w:tc>
        <w:tc>
          <w:tcPr>
            <w:tcW w:w="1350" w:type="dxa"/>
          </w:tcPr>
          <w:p w14:paraId="0000044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63.78±13.936</w:t>
            </w:r>
          </w:p>
        </w:tc>
        <w:tc>
          <w:tcPr>
            <w:tcW w:w="1350" w:type="dxa"/>
          </w:tcPr>
          <w:p w14:paraId="0000044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67.71±12.697</w:t>
            </w:r>
          </w:p>
        </w:tc>
        <w:tc>
          <w:tcPr>
            <w:tcW w:w="720" w:type="dxa"/>
          </w:tcPr>
          <w:p w14:paraId="0000044A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10205"/>
                <w:sz w:val="18"/>
                <w:szCs w:val="18"/>
              </w:rPr>
              <w:t>0.916</w:t>
            </w:r>
          </w:p>
        </w:tc>
        <w:tc>
          <w:tcPr>
            <w:tcW w:w="1350" w:type="dxa"/>
          </w:tcPr>
          <w:p w14:paraId="0000044B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63.78±13.936</w:t>
            </w:r>
          </w:p>
        </w:tc>
        <w:tc>
          <w:tcPr>
            <w:tcW w:w="1350" w:type="dxa"/>
          </w:tcPr>
          <w:p w14:paraId="0000044C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65.5±15.14</w:t>
            </w:r>
          </w:p>
        </w:tc>
        <w:tc>
          <w:tcPr>
            <w:tcW w:w="810" w:type="dxa"/>
          </w:tcPr>
          <w:p w14:paraId="0000044D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0.655</w:t>
            </w:r>
          </w:p>
        </w:tc>
        <w:tc>
          <w:tcPr>
            <w:tcW w:w="1440" w:type="dxa"/>
          </w:tcPr>
          <w:p w14:paraId="0000044E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63.78</w:t>
            </w:r>
            <w:r>
              <w:rPr>
                <w:sz w:val="18"/>
                <w:szCs w:val="18"/>
              </w:rPr>
              <w:t>±</w:t>
            </w:r>
            <w:r>
              <w:rPr>
                <w:color w:val="000000"/>
                <w:sz w:val="18"/>
                <w:szCs w:val="18"/>
              </w:rPr>
              <w:t>13.94</w:t>
            </w:r>
          </w:p>
        </w:tc>
        <w:tc>
          <w:tcPr>
            <w:tcW w:w="1620" w:type="dxa"/>
          </w:tcPr>
          <w:p w14:paraId="0000044F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67.25</w:t>
            </w:r>
            <w:r>
              <w:rPr>
                <w:sz w:val="18"/>
                <w:szCs w:val="18"/>
              </w:rPr>
              <w:t>±</w:t>
            </w:r>
            <w:r>
              <w:rPr>
                <w:color w:val="000000"/>
                <w:sz w:val="18"/>
                <w:szCs w:val="18"/>
              </w:rPr>
              <w:t>9.84</w:t>
            </w:r>
          </w:p>
        </w:tc>
        <w:tc>
          <w:tcPr>
            <w:tcW w:w="805" w:type="dxa"/>
          </w:tcPr>
          <w:p w14:paraId="00000450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0.544</w:t>
            </w:r>
          </w:p>
        </w:tc>
      </w:tr>
      <w:tr w:rsidR="002279DC" w14:paraId="4B3F66DC" w14:textId="77777777">
        <w:trPr>
          <w:jc w:val="center"/>
        </w:trPr>
        <w:tc>
          <w:tcPr>
            <w:tcW w:w="2155" w:type="dxa"/>
          </w:tcPr>
          <w:p w14:paraId="0000045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PSV</w:t>
            </w:r>
          </w:p>
        </w:tc>
        <w:tc>
          <w:tcPr>
            <w:tcW w:w="1350" w:type="dxa"/>
          </w:tcPr>
          <w:p w14:paraId="0000045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174.65±97.84</w:t>
            </w:r>
          </w:p>
        </w:tc>
        <w:tc>
          <w:tcPr>
            <w:tcW w:w="1350" w:type="dxa"/>
          </w:tcPr>
          <w:p w14:paraId="0000045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211.2±107.35</w:t>
            </w:r>
          </w:p>
        </w:tc>
        <w:tc>
          <w:tcPr>
            <w:tcW w:w="720" w:type="dxa"/>
          </w:tcPr>
          <w:p w14:paraId="00000454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10205"/>
                <w:sz w:val="18"/>
                <w:szCs w:val="18"/>
              </w:rPr>
              <w:t>0.200</w:t>
            </w:r>
          </w:p>
        </w:tc>
        <w:tc>
          <w:tcPr>
            <w:tcW w:w="1350" w:type="dxa"/>
          </w:tcPr>
          <w:p w14:paraId="00000455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174.65±97.84</w:t>
            </w:r>
          </w:p>
        </w:tc>
        <w:tc>
          <w:tcPr>
            <w:tcW w:w="1350" w:type="dxa"/>
          </w:tcPr>
          <w:p w14:paraId="00000456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206.11±94.61</w:t>
            </w:r>
          </w:p>
        </w:tc>
        <w:tc>
          <w:tcPr>
            <w:tcW w:w="810" w:type="dxa"/>
          </w:tcPr>
          <w:p w14:paraId="00000457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0.909</w:t>
            </w:r>
          </w:p>
        </w:tc>
        <w:tc>
          <w:tcPr>
            <w:tcW w:w="1440" w:type="dxa"/>
          </w:tcPr>
          <w:p w14:paraId="00000458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174.65</w:t>
            </w:r>
            <w:r>
              <w:rPr>
                <w:sz w:val="18"/>
                <w:szCs w:val="18"/>
              </w:rPr>
              <w:t>±</w:t>
            </w:r>
            <w:r>
              <w:rPr>
                <w:color w:val="000000"/>
                <w:sz w:val="18"/>
                <w:szCs w:val="18"/>
              </w:rPr>
              <w:t>97.84</w:t>
            </w:r>
          </w:p>
        </w:tc>
        <w:tc>
          <w:tcPr>
            <w:tcW w:w="1620" w:type="dxa"/>
          </w:tcPr>
          <w:p w14:paraId="00000459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158.5</w:t>
            </w:r>
            <w:r>
              <w:rPr>
                <w:sz w:val="18"/>
                <w:szCs w:val="18"/>
              </w:rPr>
              <w:t>±</w:t>
            </w:r>
            <w:r>
              <w:rPr>
                <w:color w:val="000000"/>
                <w:sz w:val="18"/>
                <w:szCs w:val="18"/>
              </w:rPr>
              <w:t>126.41</w:t>
            </w:r>
          </w:p>
        </w:tc>
        <w:tc>
          <w:tcPr>
            <w:tcW w:w="805" w:type="dxa"/>
          </w:tcPr>
          <w:p w14:paraId="0000045A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0.561</w:t>
            </w:r>
          </w:p>
        </w:tc>
      </w:tr>
      <w:tr w:rsidR="002279DC" w14:paraId="5A59E561" w14:textId="77777777">
        <w:trPr>
          <w:jc w:val="center"/>
        </w:trPr>
        <w:tc>
          <w:tcPr>
            <w:tcW w:w="2155" w:type="dxa"/>
          </w:tcPr>
          <w:p w14:paraId="0000045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PSV ICA / PSV CCA</w:t>
            </w:r>
          </w:p>
        </w:tc>
        <w:tc>
          <w:tcPr>
            <w:tcW w:w="1350" w:type="dxa"/>
          </w:tcPr>
          <w:p w14:paraId="0000045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3.83±6.319</w:t>
            </w:r>
          </w:p>
        </w:tc>
        <w:tc>
          <w:tcPr>
            <w:tcW w:w="1350" w:type="dxa"/>
          </w:tcPr>
          <w:p w14:paraId="0000045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4.31±2.22</w:t>
            </w:r>
          </w:p>
        </w:tc>
        <w:tc>
          <w:tcPr>
            <w:tcW w:w="720" w:type="dxa"/>
          </w:tcPr>
          <w:p w14:paraId="0000045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color w:val="010205"/>
                <w:sz w:val="18"/>
                <w:szCs w:val="18"/>
              </w:rPr>
              <w:t>0.930</w:t>
            </w:r>
          </w:p>
        </w:tc>
        <w:tc>
          <w:tcPr>
            <w:tcW w:w="1350" w:type="dxa"/>
          </w:tcPr>
          <w:p w14:paraId="0000045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3.83±6.32</w:t>
            </w:r>
          </w:p>
        </w:tc>
        <w:tc>
          <w:tcPr>
            <w:tcW w:w="1350" w:type="dxa"/>
          </w:tcPr>
          <w:p w14:paraId="0000046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3.68±2.33</w:t>
            </w:r>
          </w:p>
        </w:tc>
        <w:tc>
          <w:tcPr>
            <w:tcW w:w="810" w:type="dxa"/>
          </w:tcPr>
          <w:p w14:paraId="0000046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0.863</w:t>
            </w:r>
          </w:p>
        </w:tc>
        <w:tc>
          <w:tcPr>
            <w:tcW w:w="1440" w:type="dxa"/>
          </w:tcPr>
          <w:p w14:paraId="0000046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3.83±6.32</w:t>
            </w:r>
          </w:p>
        </w:tc>
        <w:tc>
          <w:tcPr>
            <w:tcW w:w="1620" w:type="dxa"/>
          </w:tcPr>
          <w:p w14:paraId="0000046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3.25±2.89</w:t>
            </w:r>
          </w:p>
        </w:tc>
        <w:tc>
          <w:tcPr>
            <w:tcW w:w="805" w:type="dxa"/>
          </w:tcPr>
          <w:p w14:paraId="0000046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0.915</w:t>
            </w:r>
          </w:p>
        </w:tc>
      </w:tr>
      <w:tr w:rsidR="002279DC" w14:paraId="45C1A3D0" w14:textId="77777777">
        <w:trPr>
          <w:jc w:val="center"/>
        </w:trPr>
        <w:tc>
          <w:tcPr>
            <w:tcW w:w="2155" w:type="dxa"/>
          </w:tcPr>
          <w:p w14:paraId="0000046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 </w:t>
            </w:r>
            <w:r>
              <w:rPr>
                <w:sz w:val="18"/>
                <w:szCs w:val="18"/>
              </w:rPr>
              <w:t>Mary's ratio</w:t>
            </w:r>
          </w:p>
        </w:tc>
        <w:tc>
          <w:tcPr>
            <w:tcW w:w="1350" w:type="dxa"/>
          </w:tcPr>
          <w:p w14:paraId="0000046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13.04±8.01</w:t>
            </w:r>
          </w:p>
        </w:tc>
        <w:tc>
          <w:tcPr>
            <w:tcW w:w="1350" w:type="dxa"/>
          </w:tcPr>
          <w:p w14:paraId="0000046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17.49±13.72</w:t>
            </w:r>
          </w:p>
        </w:tc>
        <w:tc>
          <w:tcPr>
            <w:tcW w:w="720" w:type="dxa"/>
          </w:tcPr>
          <w:p w14:paraId="00000468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color w:val="010205"/>
                <w:sz w:val="18"/>
                <w:szCs w:val="18"/>
              </w:rPr>
              <w:t>0.003</w:t>
            </w:r>
          </w:p>
        </w:tc>
        <w:tc>
          <w:tcPr>
            <w:tcW w:w="1350" w:type="dxa"/>
          </w:tcPr>
          <w:p w14:paraId="0000046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13.04±8.01</w:t>
            </w:r>
          </w:p>
        </w:tc>
        <w:tc>
          <w:tcPr>
            <w:tcW w:w="1350" w:type="dxa"/>
          </w:tcPr>
          <w:p w14:paraId="0000046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15.9±13.07</w:t>
            </w:r>
          </w:p>
        </w:tc>
        <w:tc>
          <w:tcPr>
            <w:tcW w:w="810" w:type="dxa"/>
          </w:tcPr>
          <w:p w14:paraId="0000046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0.201</w:t>
            </w:r>
          </w:p>
        </w:tc>
        <w:tc>
          <w:tcPr>
            <w:tcW w:w="1440" w:type="dxa"/>
          </w:tcPr>
          <w:p w14:paraId="0000046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13.04±8.01</w:t>
            </w:r>
          </w:p>
        </w:tc>
        <w:tc>
          <w:tcPr>
            <w:tcW w:w="1620" w:type="dxa"/>
          </w:tcPr>
          <w:p w14:paraId="0000046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12.83±15.65</w:t>
            </w:r>
          </w:p>
        </w:tc>
        <w:tc>
          <w:tcPr>
            <w:tcW w:w="805" w:type="dxa"/>
          </w:tcPr>
          <w:p w14:paraId="0000046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0.052</w:t>
            </w:r>
          </w:p>
        </w:tc>
      </w:tr>
      <w:tr w:rsidR="002279DC" w14:paraId="30B639C8" w14:textId="77777777">
        <w:trPr>
          <w:trHeight w:val="134"/>
          <w:jc w:val="center"/>
        </w:trPr>
        <w:tc>
          <w:tcPr>
            <w:tcW w:w="2155" w:type="dxa"/>
          </w:tcPr>
          <w:p w14:paraId="0000046F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PICA/PCCA</w:t>
            </w:r>
          </w:p>
        </w:tc>
        <w:tc>
          <w:tcPr>
            <w:tcW w:w="1350" w:type="dxa"/>
          </w:tcPr>
          <w:p w14:paraId="0000047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0.92±0.17</w:t>
            </w:r>
          </w:p>
        </w:tc>
        <w:tc>
          <w:tcPr>
            <w:tcW w:w="1350" w:type="dxa"/>
          </w:tcPr>
          <w:p w14:paraId="0000047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0.97± 0.03</w:t>
            </w:r>
          </w:p>
        </w:tc>
        <w:tc>
          <w:tcPr>
            <w:tcW w:w="720" w:type="dxa"/>
          </w:tcPr>
          <w:p w14:paraId="0000047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0.431</w:t>
            </w:r>
          </w:p>
        </w:tc>
        <w:tc>
          <w:tcPr>
            <w:tcW w:w="1350" w:type="dxa"/>
          </w:tcPr>
          <w:p w14:paraId="0000047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0.92± 0.17</w:t>
            </w:r>
          </w:p>
        </w:tc>
        <w:tc>
          <w:tcPr>
            <w:tcW w:w="1350" w:type="dxa"/>
          </w:tcPr>
          <w:p w14:paraId="0000047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0.98±0.01</w:t>
            </w:r>
          </w:p>
        </w:tc>
        <w:tc>
          <w:tcPr>
            <w:tcW w:w="810" w:type="dxa"/>
          </w:tcPr>
          <w:p w14:paraId="0000047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0.518</w:t>
            </w:r>
          </w:p>
        </w:tc>
        <w:tc>
          <w:tcPr>
            <w:tcW w:w="1440" w:type="dxa"/>
          </w:tcPr>
          <w:p w14:paraId="0000047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0.92±0.17</w:t>
            </w:r>
          </w:p>
        </w:tc>
        <w:tc>
          <w:tcPr>
            <w:tcW w:w="1620" w:type="dxa"/>
          </w:tcPr>
          <w:p w14:paraId="0000047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0.98±0.0005</w:t>
            </w:r>
          </w:p>
        </w:tc>
        <w:tc>
          <w:tcPr>
            <w:tcW w:w="805" w:type="dxa"/>
          </w:tcPr>
          <w:p w14:paraId="0000047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0.537</w:t>
            </w:r>
          </w:p>
        </w:tc>
      </w:tr>
      <w:tr w:rsidR="002279DC" w14:paraId="59D3719D" w14:textId="77777777">
        <w:trPr>
          <w:trHeight w:val="134"/>
          <w:jc w:val="center"/>
        </w:trPr>
        <w:tc>
          <w:tcPr>
            <w:tcW w:w="2155" w:type="dxa"/>
          </w:tcPr>
          <w:p w14:paraId="00000479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PECA/PCCA</w:t>
            </w:r>
          </w:p>
        </w:tc>
        <w:tc>
          <w:tcPr>
            <w:tcW w:w="1350" w:type="dxa"/>
          </w:tcPr>
          <w:p w14:paraId="0000047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0.89±0.31</w:t>
            </w:r>
          </w:p>
        </w:tc>
        <w:tc>
          <w:tcPr>
            <w:tcW w:w="1350" w:type="dxa"/>
          </w:tcPr>
          <w:p w14:paraId="0000047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0.94 ±0.06</w:t>
            </w:r>
          </w:p>
        </w:tc>
        <w:tc>
          <w:tcPr>
            <w:tcW w:w="720" w:type="dxa"/>
          </w:tcPr>
          <w:p w14:paraId="0000047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0.514</w:t>
            </w:r>
          </w:p>
        </w:tc>
        <w:tc>
          <w:tcPr>
            <w:tcW w:w="1350" w:type="dxa"/>
          </w:tcPr>
          <w:p w14:paraId="0000047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0.89 ±0.31</w:t>
            </w:r>
          </w:p>
        </w:tc>
        <w:tc>
          <w:tcPr>
            <w:tcW w:w="1350" w:type="dxa"/>
          </w:tcPr>
          <w:p w14:paraId="0000047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0.95±0.02</w:t>
            </w:r>
          </w:p>
        </w:tc>
        <w:tc>
          <w:tcPr>
            <w:tcW w:w="810" w:type="dxa"/>
          </w:tcPr>
          <w:p w14:paraId="0000047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0.535</w:t>
            </w:r>
          </w:p>
        </w:tc>
        <w:tc>
          <w:tcPr>
            <w:tcW w:w="1440" w:type="dxa"/>
          </w:tcPr>
          <w:p w14:paraId="0000048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0.89±0.31</w:t>
            </w:r>
          </w:p>
        </w:tc>
        <w:tc>
          <w:tcPr>
            <w:tcW w:w="1620" w:type="dxa"/>
          </w:tcPr>
          <w:p w14:paraId="0000048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0.97±0.02</w:t>
            </w:r>
          </w:p>
        </w:tc>
        <w:tc>
          <w:tcPr>
            <w:tcW w:w="805" w:type="dxa"/>
          </w:tcPr>
          <w:p w14:paraId="0000048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0.621</w:t>
            </w:r>
          </w:p>
        </w:tc>
      </w:tr>
      <w:tr w:rsidR="002279DC" w14:paraId="1FBA8A93" w14:textId="77777777">
        <w:trPr>
          <w:trHeight w:val="134"/>
          <w:jc w:val="center"/>
        </w:trPr>
        <w:tc>
          <w:tcPr>
            <w:tcW w:w="2155" w:type="dxa"/>
          </w:tcPr>
          <w:p w14:paraId="0000048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Vessel average TAWSS</w:t>
            </w:r>
          </w:p>
        </w:tc>
        <w:tc>
          <w:tcPr>
            <w:tcW w:w="1350" w:type="dxa"/>
          </w:tcPr>
          <w:p w14:paraId="0000048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11.83±17.49</w:t>
            </w:r>
          </w:p>
        </w:tc>
        <w:tc>
          <w:tcPr>
            <w:tcW w:w="1350" w:type="dxa"/>
          </w:tcPr>
          <w:p w14:paraId="0000048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6.71±4.17</w:t>
            </w:r>
          </w:p>
        </w:tc>
        <w:tc>
          <w:tcPr>
            <w:tcW w:w="720" w:type="dxa"/>
          </w:tcPr>
          <w:p w14:paraId="0000048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0.457</w:t>
            </w:r>
          </w:p>
        </w:tc>
        <w:tc>
          <w:tcPr>
            <w:tcW w:w="1350" w:type="dxa"/>
          </w:tcPr>
          <w:p w14:paraId="0000048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11.83± 17.49</w:t>
            </w:r>
          </w:p>
        </w:tc>
        <w:tc>
          <w:tcPr>
            <w:tcW w:w="1350" w:type="dxa"/>
          </w:tcPr>
          <w:p w14:paraId="0000048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6.67±2.33</w:t>
            </w:r>
          </w:p>
        </w:tc>
        <w:tc>
          <w:tcPr>
            <w:tcW w:w="810" w:type="dxa"/>
          </w:tcPr>
          <w:p w14:paraId="0000048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0.541</w:t>
            </w:r>
          </w:p>
        </w:tc>
        <w:tc>
          <w:tcPr>
            <w:tcW w:w="1440" w:type="dxa"/>
          </w:tcPr>
          <w:p w14:paraId="0000048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11.83±17.49</w:t>
            </w:r>
          </w:p>
        </w:tc>
        <w:tc>
          <w:tcPr>
            <w:tcW w:w="1620" w:type="dxa"/>
          </w:tcPr>
          <w:p w14:paraId="0000048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7.74±0.15</w:t>
            </w:r>
          </w:p>
        </w:tc>
        <w:tc>
          <w:tcPr>
            <w:tcW w:w="805" w:type="dxa"/>
          </w:tcPr>
          <w:p w14:paraId="0000048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0.521</w:t>
            </w:r>
          </w:p>
        </w:tc>
      </w:tr>
      <w:tr w:rsidR="002279DC" w14:paraId="5262EA84" w14:textId="77777777">
        <w:trPr>
          <w:trHeight w:val="134"/>
          <w:jc w:val="center"/>
        </w:trPr>
        <w:tc>
          <w:tcPr>
            <w:tcW w:w="2155" w:type="dxa"/>
          </w:tcPr>
          <w:p w14:paraId="0000048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Area of low TAWSS (m</w:t>
            </w:r>
            <w:r>
              <w:rPr>
                <w:sz w:val="18"/>
                <w:szCs w:val="18"/>
                <w:vertAlign w:val="superscript"/>
              </w:rPr>
              <w:t>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350" w:type="dxa"/>
          </w:tcPr>
          <w:p w14:paraId="0000048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0.0002±0.0002</w:t>
            </w:r>
          </w:p>
        </w:tc>
        <w:tc>
          <w:tcPr>
            <w:tcW w:w="1350" w:type="dxa"/>
          </w:tcPr>
          <w:p w14:paraId="0000048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0.0004±0.0003</w:t>
            </w:r>
          </w:p>
        </w:tc>
        <w:tc>
          <w:tcPr>
            <w:tcW w:w="720" w:type="dxa"/>
          </w:tcPr>
          <w:p w14:paraId="0000049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0.141</w:t>
            </w:r>
          </w:p>
        </w:tc>
        <w:tc>
          <w:tcPr>
            <w:tcW w:w="1350" w:type="dxa"/>
          </w:tcPr>
          <w:p w14:paraId="0000049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0.0002± 0.0002</w:t>
            </w:r>
          </w:p>
        </w:tc>
        <w:tc>
          <w:tcPr>
            <w:tcW w:w="1350" w:type="dxa"/>
          </w:tcPr>
          <w:p w14:paraId="0000049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0.0006±0.0007</w:t>
            </w:r>
          </w:p>
        </w:tc>
        <w:tc>
          <w:tcPr>
            <w:tcW w:w="810" w:type="dxa"/>
          </w:tcPr>
          <w:p w14:paraId="00000493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&lt;0.001</w:t>
            </w:r>
          </w:p>
        </w:tc>
        <w:tc>
          <w:tcPr>
            <w:tcW w:w="1440" w:type="dxa"/>
          </w:tcPr>
          <w:p w14:paraId="0000049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0.0002±0.0002</w:t>
            </w:r>
          </w:p>
        </w:tc>
        <w:tc>
          <w:tcPr>
            <w:tcW w:w="1620" w:type="dxa"/>
          </w:tcPr>
          <w:p w14:paraId="0000049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0.0002±0.0000003</w:t>
            </w:r>
          </w:p>
        </w:tc>
        <w:tc>
          <w:tcPr>
            <w:tcW w:w="805" w:type="dxa"/>
          </w:tcPr>
          <w:p w14:paraId="0000049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0.083</w:t>
            </w:r>
          </w:p>
        </w:tc>
      </w:tr>
      <w:tr w:rsidR="002279DC" w14:paraId="37CB9DE0" w14:textId="77777777">
        <w:trPr>
          <w:trHeight w:val="134"/>
          <w:jc w:val="center"/>
        </w:trPr>
        <w:tc>
          <w:tcPr>
            <w:tcW w:w="2155" w:type="dxa"/>
          </w:tcPr>
          <w:p w14:paraId="0000049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Area of </w:t>
            </w:r>
            <w:proofErr w:type="spellStart"/>
            <w:r>
              <w:rPr>
                <w:sz w:val="18"/>
                <w:szCs w:val="18"/>
              </w:rPr>
              <w:t>lowTAWSS</w:t>
            </w:r>
            <w:proofErr w:type="spellEnd"/>
            <w:r>
              <w:rPr>
                <w:sz w:val="18"/>
                <w:szCs w:val="18"/>
              </w:rPr>
              <w:t>/Total vessel area (%)</w:t>
            </w:r>
          </w:p>
        </w:tc>
        <w:tc>
          <w:tcPr>
            <w:tcW w:w="1350" w:type="dxa"/>
          </w:tcPr>
          <w:p w14:paraId="0000049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±17.1</w:t>
            </w:r>
          </w:p>
        </w:tc>
        <w:tc>
          <w:tcPr>
            <w:tcW w:w="1350" w:type="dxa"/>
          </w:tcPr>
          <w:p w14:paraId="0000049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42.07±27.04</w:t>
            </w:r>
          </w:p>
        </w:tc>
        <w:tc>
          <w:tcPr>
            <w:tcW w:w="720" w:type="dxa"/>
          </w:tcPr>
          <w:p w14:paraId="0000049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0.209</w:t>
            </w:r>
          </w:p>
        </w:tc>
        <w:tc>
          <w:tcPr>
            <w:tcW w:w="1350" w:type="dxa"/>
          </w:tcPr>
          <w:p w14:paraId="0000049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23± 17.1</w:t>
            </w:r>
          </w:p>
        </w:tc>
        <w:tc>
          <w:tcPr>
            <w:tcW w:w="1350" w:type="dxa"/>
          </w:tcPr>
          <w:p w14:paraId="0000049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27.72±13.92</w:t>
            </w:r>
          </w:p>
        </w:tc>
        <w:tc>
          <w:tcPr>
            <w:tcW w:w="810" w:type="dxa"/>
          </w:tcPr>
          <w:p w14:paraId="0000049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0.678</w:t>
            </w:r>
          </w:p>
        </w:tc>
        <w:tc>
          <w:tcPr>
            <w:tcW w:w="1440" w:type="dxa"/>
          </w:tcPr>
          <w:p w14:paraId="0000049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23±17.1</w:t>
            </w:r>
          </w:p>
        </w:tc>
        <w:tc>
          <w:tcPr>
            <w:tcW w:w="1620" w:type="dxa"/>
          </w:tcPr>
          <w:p w14:paraId="0000049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18.78±3.2</w:t>
            </w:r>
          </w:p>
        </w:tc>
        <w:tc>
          <w:tcPr>
            <w:tcW w:w="805" w:type="dxa"/>
          </w:tcPr>
          <w:p w14:paraId="000004A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0.188</w:t>
            </w:r>
          </w:p>
        </w:tc>
      </w:tr>
      <w:tr w:rsidR="002279DC" w14:paraId="19745EA3" w14:textId="77777777">
        <w:trPr>
          <w:trHeight w:val="134"/>
          <w:jc w:val="center"/>
        </w:trPr>
        <w:tc>
          <w:tcPr>
            <w:tcW w:w="2155" w:type="dxa"/>
            <w:shd w:val="clear" w:color="auto" w:fill="auto"/>
          </w:tcPr>
          <w:p w14:paraId="000004A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Area of high OSI/Total vessel area (%)</w:t>
            </w:r>
          </w:p>
        </w:tc>
        <w:tc>
          <w:tcPr>
            <w:tcW w:w="1350" w:type="dxa"/>
            <w:shd w:val="clear" w:color="auto" w:fill="auto"/>
          </w:tcPr>
          <w:p w14:paraId="000004A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25.93±19.84</w:t>
            </w:r>
          </w:p>
        </w:tc>
        <w:tc>
          <w:tcPr>
            <w:tcW w:w="1350" w:type="dxa"/>
            <w:shd w:val="clear" w:color="auto" w:fill="auto"/>
          </w:tcPr>
          <w:p w14:paraId="000004A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26.44±9.95</w:t>
            </w:r>
          </w:p>
        </w:tc>
        <w:tc>
          <w:tcPr>
            <w:tcW w:w="720" w:type="dxa"/>
            <w:shd w:val="clear" w:color="auto" w:fill="auto"/>
          </w:tcPr>
          <w:p w14:paraId="000004A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0.463</w:t>
            </w:r>
          </w:p>
        </w:tc>
        <w:tc>
          <w:tcPr>
            <w:tcW w:w="1350" w:type="dxa"/>
            <w:shd w:val="clear" w:color="auto" w:fill="auto"/>
          </w:tcPr>
          <w:p w14:paraId="000004A5" w14:textId="77777777" w:rsidR="002279DC" w:rsidRDefault="002609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25.93±19.84</w:t>
            </w:r>
          </w:p>
        </w:tc>
        <w:tc>
          <w:tcPr>
            <w:tcW w:w="1350" w:type="dxa"/>
            <w:shd w:val="clear" w:color="auto" w:fill="auto"/>
          </w:tcPr>
          <w:p w14:paraId="000004A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26.88±10.52</w:t>
            </w:r>
          </w:p>
        </w:tc>
        <w:tc>
          <w:tcPr>
            <w:tcW w:w="810" w:type="dxa"/>
            <w:shd w:val="clear" w:color="auto" w:fill="auto"/>
          </w:tcPr>
          <w:p w14:paraId="000004A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0.587</w:t>
            </w:r>
          </w:p>
        </w:tc>
        <w:tc>
          <w:tcPr>
            <w:tcW w:w="1440" w:type="dxa"/>
            <w:shd w:val="clear" w:color="auto" w:fill="auto"/>
          </w:tcPr>
          <w:p w14:paraId="000004A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25.93±19.84</w:t>
            </w:r>
          </w:p>
        </w:tc>
        <w:tc>
          <w:tcPr>
            <w:tcW w:w="1620" w:type="dxa"/>
            <w:shd w:val="clear" w:color="auto" w:fill="auto"/>
          </w:tcPr>
          <w:p w14:paraId="000004A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29.09±4.19</w:t>
            </w:r>
          </w:p>
        </w:tc>
        <w:tc>
          <w:tcPr>
            <w:tcW w:w="805" w:type="dxa"/>
            <w:shd w:val="clear" w:color="auto" w:fill="auto"/>
          </w:tcPr>
          <w:p w14:paraId="000004A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0.406</w:t>
            </w:r>
          </w:p>
        </w:tc>
      </w:tr>
      <w:tr w:rsidR="002279DC" w14:paraId="205F58E7" w14:textId="77777777">
        <w:trPr>
          <w:trHeight w:val="134"/>
          <w:jc w:val="center"/>
        </w:trPr>
        <w:tc>
          <w:tcPr>
            <w:tcW w:w="2155" w:type="dxa"/>
          </w:tcPr>
          <w:p w14:paraId="000004AB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Height</w:t>
            </w:r>
          </w:p>
        </w:tc>
        <w:tc>
          <w:tcPr>
            <w:tcW w:w="1350" w:type="dxa"/>
          </w:tcPr>
          <w:p w14:paraId="000004A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168.08±16.67</w:t>
            </w:r>
          </w:p>
        </w:tc>
        <w:tc>
          <w:tcPr>
            <w:tcW w:w="1350" w:type="dxa"/>
          </w:tcPr>
          <w:p w14:paraId="000004AD" w14:textId="77777777" w:rsidR="002279DC" w:rsidRDefault="002609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172.35±9.59</w:t>
            </w:r>
          </w:p>
        </w:tc>
        <w:tc>
          <w:tcPr>
            <w:tcW w:w="720" w:type="dxa"/>
          </w:tcPr>
          <w:p w14:paraId="000004A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0.722</w:t>
            </w:r>
          </w:p>
        </w:tc>
        <w:tc>
          <w:tcPr>
            <w:tcW w:w="1350" w:type="dxa"/>
          </w:tcPr>
          <w:p w14:paraId="000004A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168.08±16.67</w:t>
            </w:r>
          </w:p>
        </w:tc>
        <w:tc>
          <w:tcPr>
            <w:tcW w:w="1350" w:type="dxa"/>
          </w:tcPr>
          <w:p w14:paraId="000004B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169.13±10.03</w:t>
            </w:r>
          </w:p>
        </w:tc>
        <w:tc>
          <w:tcPr>
            <w:tcW w:w="810" w:type="dxa"/>
          </w:tcPr>
          <w:p w14:paraId="000004B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0.894</w:t>
            </w:r>
          </w:p>
        </w:tc>
        <w:tc>
          <w:tcPr>
            <w:tcW w:w="1440" w:type="dxa"/>
          </w:tcPr>
          <w:p w14:paraId="000004B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168.08±16.67</w:t>
            </w:r>
          </w:p>
        </w:tc>
        <w:tc>
          <w:tcPr>
            <w:tcW w:w="1620" w:type="dxa"/>
          </w:tcPr>
          <w:p w14:paraId="000004B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174.6±8.14</w:t>
            </w:r>
          </w:p>
        </w:tc>
        <w:tc>
          <w:tcPr>
            <w:tcW w:w="805" w:type="dxa"/>
          </w:tcPr>
          <w:p w14:paraId="000004B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0.736</w:t>
            </w:r>
          </w:p>
        </w:tc>
      </w:tr>
      <w:tr w:rsidR="002279DC" w14:paraId="04E2468D" w14:textId="77777777">
        <w:trPr>
          <w:trHeight w:val="134"/>
          <w:jc w:val="center"/>
        </w:trPr>
        <w:tc>
          <w:tcPr>
            <w:tcW w:w="2155" w:type="dxa"/>
          </w:tcPr>
          <w:p w14:paraId="000004B5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Weight</w:t>
            </w:r>
          </w:p>
        </w:tc>
        <w:tc>
          <w:tcPr>
            <w:tcW w:w="1350" w:type="dxa"/>
          </w:tcPr>
          <w:p w14:paraId="000004B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75.75±11.8</w:t>
            </w:r>
          </w:p>
        </w:tc>
        <w:tc>
          <w:tcPr>
            <w:tcW w:w="1350" w:type="dxa"/>
          </w:tcPr>
          <w:p w14:paraId="000004B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78±8.92</w:t>
            </w:r>
          </w:p>
        </w:tc>
        <w:tc>
          <w:tcPr>
            <w:tcW w:w="720" w:type="dxa"/>
          </w:tcPr>
          <w:p w14:paraId="000004B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0.170</w:t>
            </w:r>
          </w:p>
        </w:tc>
        <w:tc>
          <w:tcPr>
            <w:tcW w:w="1350" w:type="dxa"/>
          </w:tcPr>
          <w:p w14:paraId="000004B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75.75±11.80</w:t>
            </w:r>
          </w:p>
        </w:tc>
        <w:tc>
          <w:tcPr>
            <w:tcW w:w="1350" w:type="dxa"/>
          </w:tcPr>
          <w:p w14:paraId="000004B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77±9.46</w:t>
            </w:r>
          </w:p>
        </w:tc>
        <w:tc>
          <w:tcPr>
            <w:tcW w:w="810" w:type="dxa"/>
          </w:tcPr>
          <w:p w14:paraId="000004B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0.385</w:t>
            </w:r>
          </w:p>
        </w:tc>
        <w:tc>
          <w:tcPr>
            <w:tcW w:w="1440" w:type="dxa"/>
          </w:tcPr>
          <w:p w14:paraId="000004B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75.75±11.8</w:t>
            </w:r>
          </w:p>
        </w:tc>
        <w:tc>
          <w:tcPr>
            <w:tcW w:w="1620" w:type="dxa"/>
          </w:tcPr>
          <w:p w14:paraId="000004B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89±10.2</w:t>
            </w:r>
          </w:p>
        </w:tc>
        <w:tc>
          <w:tcPr>
            <w:tcW w:w="805" w:type="dxa"/>
          </w:tcPr>
          <w:p w14:paraId="000004B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0.529</w:t>
            </w:r>
          </w:p>
        </w:tc>
      </w:tr>
      <w:tr w:rsidR="002279DC" w14:paraId="77B93E46" w14:textId="77777777">
        <w:trPr>
          <w:trHeight w:val="134"/>
          <w:jc w:val="center"/>
        </w:trPr>
        <w:tc>
          <w:tcPr>
            <w:tcW w:w="2155" w:type="dxa"/>
          </w:tcPr>
          <w:p w14:paraId="000004BF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BMI</w:t>
            </w:r>
          </w:p>
        </w:tc>
        <w:tc>
          <w:tcPr>
            <w:tcW w:w="1350" w:type="dxa"/>
          </w:tcPr>
          <w:p w14:paraId="000004C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26.39±3.35</w:t>
            </w:r>
          </w:p>
        </w:tc>
        <w:tc>
          <w:tcPr>
            <w:tcW w:w="1350" w:type="dxa"/>
          </w:tcPr>
          <w:p w14:paraId="000004C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26.32±2.17</w:t>
            </w:r>
          </w:p>
        </w:tc>
        <w:tc>
          <w:tcPr>
            <w:tcW w:w="720" w:type="dxa"/>
          </w:tcPr>
          <w:p w14:paraId="000004C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0.27</w:t>
            </w:r>
          </w:p>
        </w:tc>
        <w:tc>
          <w:tcPr>
            <w:tcW w:w="1350" w:type="dxa"/>
          </w:tcPr>
          <w:p w14:paraId="000004C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26.39±3.35</w:t>
            </w:r>
          </w:p>
        </w:tc>
        <w:tc>
          <w:tcPr>
            <w:tcW w:w="1350" w:type="dxa"/>
          </w:tcPr>
          <w:p w14:paraId="000004C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27.12±4</w:t>
            </w:r>
          </w:p>
        </w:tc>
        <w:tc>
          <w:tcPr>
            <w:tcW w:w="810" w:type="dxa"/>
          </w:tcPr>
          <w:p w14:paraId="000004C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0.528</w:t>
            </w:r>
          </w:p>
        </w:tc>
        <w:tc>
          <w:tcPr>
            <w:tcW w:w="1440" w:type="dxa"/>
          </w:tcPr>
          <w:p w14:paraId="000004C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26.39±3.35</w:t>
            </w:r>
          </w:p>
        </w:tc>
        <w:tc>
          <w:tcPr>
            <w:tcW w:w="1620" w:type="dxa"/>
          </w:tcPr>
          <w:p w14:paraId="000004C7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29.42±4.86</w:t>
            </w:r>
          </w:p>
        </w:tc>
        <w:tc>
          <w:tcPr>
            <w:tcW w:w="805" w:type="dxa"/>
          </w:tcPr>
          <w:p w14:paraId="000004C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0.234</w:t>
            </w:r>
          </w:p>
        </w:tc>
      </w:tr>
      <w:tr w:rsidR="002279DC" w14:paraId="18970655" w14:textId="77777777">
        <w:trPr>
          <w:trHeight w:val="134"/>
          <w:jc w:val="center"/>
        </w:trPr>
        <w:tc>
          <w:tcPr>
            <w:tcW w:w="2155" w:type="dxa"/>
          </w:tcPr>
          <w:p w14:paraId="000004C9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SBP</w:t>
            </w:r>
          </w:p>
        </w:tc>
        <w:tc>
          <w:tcPr>
            <w:tcW w:w="1350" w:type="dxa"/>
          </w:tcPr>
          <w:p w14:paraId="000004C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130.97±16.48</w:t>
            </w:r>
          </w:p>
        </w:tc>
        <w:tc>
          <w:tcPr>
            <w:tcW w:w="1350" w:type="dxa"/>
          </w:tcPr>
          <w:p w14:paraId="000004C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131±17.023</w:t>
            </w:r>
          </w:p>
        </w:tc>
        <w:tc>
          <w:tcPr>
            <w:tcW w:w="720" w:type="dxa"/>
          </w:tcPr>
          <w:p w14:paraId="000004C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0.778</w:t>
            </w:r>
          </w:p>
        </w:tc>
        <w:tc>
          <w:tcPr>
            <w:tcW w:w="1350" w:type="dxa"/>
          </w:tcPr>
          <w:p w14:paraId="000004C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130.97±16.48</w:t>
            </w:r>
          </w:p>
        </w:tc>
        <w:tc>
          <w:tcPr>
            <w:tcW w:w="1350" w:type="dxa"/>
          </w:tcPr>
          <w:p w14:paraId="000004C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135.56±14.41</w:t>
            </w:r>
          </w:p>
        </w:tc>
        <w:tc>
          <w:tcPr>
            <w:tcW w:w="810" w:type="dxa"/>
          </w:tcPr>
          <w:p w14:paraId="000004C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0.932</w:t>
            </w:r>
          </w:p>
        </w:tc>
        <w:tc>
          <w:tcPr>
            <w:tcW w:w="1440" w:type="dxa"/>
          </w:tcPr>
          <w:p w14:paraId="000004D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130.97±16.48</w:t>
            </w:r>
          </w:p>
        </w:tc>
        <w:tc>
          <w:tcPr>
            <w:tcW w:w="1620" w:type="dxa"/>
          </w:tcPr>
          <w:p w14:paraId="000004D1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140±14.71</w:t>
            </w:r>
          </w:p>
        </w:tc>
        <w:tc>
          <w:tcPr>
            <w:tcW w:w="805" w:type="dxa"/>
          </w:tcPr>
          <w:p w14:paraId="000004D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0.987</w:t>
            </w:r>
          </w:p>
        </w:tc>
      </w:tr>
      <w:tr w:rsidR="002279DC" w14:paraId="74DAAAF1" w14:textId="77777777">
        <w:trPr>
          <w:trHeight w:val="134"/>
          <w:jc w:val="center"/>
        </w:trPr>
        <w:tc>
          <w:tcPr>
            <w:tcW w:w="2155" w:type="dxa"/>
          </w:tcPr>
          <w:p w14:paraId="000004D3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DBP</w:t>
            </w:r>
          </w:p>
        </w:tc>
        <w:tc>
          <w:tcPr>
            <w:tcW w:w="1350" w:type="dxa"/>
          </w:tcPr>
          <w:p w14:paraId="000004D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80.06±8.49</w:t>
            </w:r>
          </w:p>
        </w:tc>
        <w:tc>
          <w:tcPr>
            <w:tcW w:w="1350" w:type="dxa"/>
          </w:tcPr>
          <w:p w14:paraId="000004D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77.55±11.4</w:t>
            </w:r>
          </w:p>
        </w:tc>
        <w:tc>
          <w:tcPr>
            <w:tcW w:w="720" w:type="dxa"/>
          </w:tcPr>
          <w:p w14:paraId="000004D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0.052</w:t>
            </w:r>
          </w:p>
        </w:tc>
        <w:tc>
          <w:tcPr>
            <w:tcW w:w="1350" w:type="dxa"/>
          </w:tcPr>
          <w:p w14:paraId="000004D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80.06±8.49</w:t>
            </w:r>
          </w:p>
        </w:tc>
        <w:tc>
          <w:tcPr>
            <w:tcW w:w="1350" w:type="dxa"/>
          </w:tcPr>
          <w:p w14:paraId="000004D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80.22±8.21</w:t>
            </w:r>
          </w:p>
        </w:tc>
        <w:tc>
          <w:tcPr>
            <w:tcW w:w="810" w:type="dxa"/>
          </w:tcPr>
          <w:p w14:paraId="000004D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0.838</w:t>
            </w:r>
          </w:p>
        </w:tc>
        <w:tc>
          <w:tcPr>
            <w:tcW w:w="1440" w:type="dxa"/>
          </w:tcPr>
          <w:p w14:paraId="000004D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80.06±8.49</w:t>
            </w:r>
          </w:p>
        </w:tc>
        <w:tc>
          <w:tcPr>
            <w:tcW w:w="1620" w:type="dxa"/>
          </w:tcPr>
          <w:p w14:paraId="000004DB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85. ±4.3</w:t>
            </w:r>
          </w:p>
        </w:tc>
        <w:tc>
          <w:tcPr>
            <w:tcW w:w="805" w:type="dxa"/>
          </w:tcPr>
          <w:p w14:paraId="000004D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0.273</w:t>
            </w:r>
          </w:p>
        </w:tc>
      </w:tr>
      <w:tr w:rsidR="002279DC" w14:paraId="03DCC502" w14:textId="77777777">
        <w:trPr>
          <w:trHeight w:val="134"/>
          <w:jc w:val="center"/>
        </w:trPr>
        <w:tc>
          <w:tcPr>
            <w:tcW w:w="2155" w:type="dxa"/>
          </w:tcPr>
          <w:p w14:paraId="000004DD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Puls rate</w:t>
            </w:r>
          </w:p>
        </w:tc>
        <w:tc>
          <w:tcPr>
            <w:tcW w:w="1350" w:type="dxa"/>
          </w:tcPr>
          <w:p w14:paraId="000004D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70.67±7.52</w:t>
            </w:r>
          </w:p>
        </w:tc>
        <w:tc>
          <w:tcPr>
            <w:tcW w:w="1350" w:type="dxa"/>
          </w:tcPr>
          <w:p w14:paraId="000004D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69.71±7.37</w:t>
            </w:r>
          </w:p>
        </w:tc>
        <w:tc>
          <w:tcPr>
            <w:tcW w:w="720" w:type="dxa"/>
          </w:tcPr>
          <w:p w14:paraId="000004E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0.848</w:t>
            </w:r>
          </w:p>
        </w:tc>
        <w:tc>
          <w:tcPr>
            <w:tcW w:w="1350" w:type="dxa"/>
          </w:tcPr>
          <w:p w14:paraId="000004E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70.67±7.52</w:t>
            </w:r>
          </w:p>
        </w:tc>
        <w:tc>
          <w:tcPr>
            <w:tcW w:w="1350" w:type="dxa"/>
          </w:tcPr>
          <w:p w14:paraId="000004E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70.57±4.12</w:t>
            </w:r>
          </w:p>
        </w:tc>
        <w:tc>
          <w:tcPr>
            <w:tcW w:w="810" w:type="dxa"/>
          </w:tcPr>
          <w:p w14:paraId="000004E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0.297</w:t>
            </w:r>
          </w:p>
        </w:tc>
        <w:tc>
          <w:tcPr>
            <w:tcW w:w="1440" w:type="dxa"/>
          </w:tcPr>
          <w:p w14:paraId="000004E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70.67±7.518</w:t>
            </w:r>
          </w:p>
        </w:tc>
        <w:tc>
          <w:tcPr>
            <w:tcW w:w="1620" w:type="dxa"/>
          </w:tcPr>
          <w:p w14:paraId="000004E5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72±2.65</w:t>
            </w:r>
          </w:p>
        </w:tc>
        <w:tc>
          <w:tcPr>
            <w:tcW w:w="805" w:type="dxa"/>
          </w:tcPr>
          <w:p w14:paraId="000004E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0.279</w:t>
            </w:r>
          </w:p>
        </w:tc>
      </w:tr>
      <w:tr w:rsidR="002279DC" w14:paraId="477E8F1B" w14:textId="77777777">
        <w:trPr>
          <w:trHeight w:val="134"/>
          <w:jc w:val="center"/>
        </w:trPr>
        <w:tc>
          <w:tcPr>
            <w:tcW w:w="2155" w:type="dxa"/>
          </w:tcPr>
          <w:p w14:paraId="000004E7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Age</w:t>
            </w:r>
          </w:p>
        </w:tc>
        <w:tc>
          <w:tcPr>
            <w:tcW w:w="1350" w:type="dxa"/>
          </w:tcPr>
          <w:p w14:paraId="000004E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69.8±7.72</w:t>
            </w:r>
          </w:p>
        </w:tc>
        <w:tc>
          <w:tcPr>
            <w:tcW w:w="1350" w:type="dxa"/>
          </w:tcPr>
          <w:p w14:paraId="000004E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70.23±6.06</w:t>
            </w:r>
          </w:p>
        </w:tc>
        <w:tc>
          <w:tcPr>
            <w:tcW w:w="720" w:type="dxa"/>
          </w:tcPr>
          <w:p w14:paraId="000004E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0.193</w:t>
            </w:r>
          </w:p>
        </w:tc>
        <w:tc>
          <w:tcPr>
            <w:tcW w:w="1350" w:type="dxa"/>
          </w:tcPr>
          <w:p w14:paraId="000004E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69.80±7.72</w:t>
            </w:r>
          </w:p>
        </w:tc>
        <w:tc>
          <w:tcPr>
            <w:tcW w:w="1350" w:type="dxa"/>
          </w:tcPr>
          <w:p w14:paraId="000004E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71±8</w:t>
            </w:r>
          </w:p>
        </w:tc>
        <w:tc>
          <w:tcPr>
            <w:tcW w:w="810" w:type="dxa"/>
          </w:tcPr>
          <w:p w14:paraId="000004E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0.945</w:t>
            </w:r>
          </w:p>
        </w:tc>
        <w:tc>
          <w:tcPr>
            <w:tcW w:w="1440" w:type="dxa"/>
          </w:tcPr>
          <w:p w14:paraId="000004E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69.80±7.72</w:t>
            </w:r>
          </w:p>
        </w:tc>
        <w:tc>
          <w:tcPr>
            <w:tcW w:w="1620" w:type="dxa"/>
          </w:tcPr>
          <w:p w14:paraId="000004EF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74.4±8.99</w:t>
            </w:r>
          </w:p>
        </w:tc>
        <w:tc>
          <w:tcPr>
            <w:tcW w:w="805" w:type="dxa"/>
          </w:tcPr>
          <w:p w14:paraId="000004F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0.459</w:t>
            </w:r>
          </w:p>
        </w:tc>
      </w:tr>
      <w:tr w:rsidR="002279DC" w14:paraId="5D44CD2F" w14:textId="77777777">
        <w:trPr>
          <w:trHeight w:val="134"/>
          <w:jc w:val="center"/>
        </w:trPr>
        <w:tc>
          <w:tcPr>
            <w:tcW w:w="2155" w:type="dxa"/>
          </w:tcPr>
          <w:p w14:paraId="000004F1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Hb</w:t>
            </w:r>
          </w:p>
        </w:tc>
        <w:tc>
          <w:tcPr>
            <w:tcW w:w="1350" w:type="dxa"/>
          </w:tcPr>
          <w:p w14:paraId="000004F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11.93±2.89</w:t>
            </w:r>
          </w:p>
        </w:tc>
        <w:tc>
          <w:tcPr>
            <w:tcW w:w="1350" w:type="dxa"/>
          </w:tcPr>
          <w:p w14:paraId="000004F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13.03±2.56</w:t>
            </w:r>
          </w:p>
        </w:tc>
        <w:tc>
          <w:tcPr>
            <w:tcW w:w="720" w:type="dxa"/>
          </w:tcPr>
          <w:p w14:paraId="000004F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0.043</w:t>
            </w:r>
          </w:p>
        </w:tc>
        <w:tc>
          <w:tcPr>
            <w:tcW w:w="1350" w:type="dxa"/>
          </w:tcPr>
          <w:p w14:paraId="000004F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11.93±2.89</w:t>
            </w:r>
          </w:p>
        </w:tc>
        <w:tc>
          <w:tcPr>
            <w:tcW w:w="1350" w:type="dxa"/>
          </w:tcPr>
          <w:p w14:paraId="000004F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12.66±2.99</w:t>
            </w:r>
          </w:p>
        </w:tc>
        <w:tc>
          <w:tcPr>
            <w:tcW w:w="810" w:type="dxa"/>
          </w:tcPr>
          <w:p w14:paraId="000004F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0.869</w:t>
            </w:r>
          </w:p>
        </w:tc>
        <w:tc>
          <w:tcPr>
            <w:tcW w:w="1440" w:type="dxa"/>
          </w:tcPr>
          <w:p w14:paraId="000004F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11.93±2.89</w:t>
            </w:r>
          </w:p>
        </w:tc>
        <w:tc>
          <w:tcPr>
            <w:tcW w:w="1620" w:type="dxa"/>
          </w:tcPr>
          <w:p w14:paraId="000004F9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11.76±1.672</w:t>
            </w:r>
          </w:p>
        </w:tc>
        <w:tc>
          <w:tcPr>
            <w:tcW w:w="805" w:type="dxa"/>
          </w:tcPr>
          <w:p w14:paraId="000004F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0.054</w:t>
            </w:r>
          </w:p>
        </w:tc>
      </w:tr>
      <w:tr w:rsidR="002279DC" w14:paraId="33805DC4" w14:textId="77777777">
        <w:trPr>
          <w:trHeight w:val="134"/>
          <w:jc w:val="center"/>
        </w:trPr>
        <w:tc>
          <w:tcPr>
            <w:tcW w:w="2155" w:type="dxa"/>
          </w:tcPr>
          <w:p w14:paraId="000004FB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Hct</w:t>
            </w:r>
          </w:p>
        </w:tc>
        <w:tc>
          <w:tcPr>
            <w:tcW w:w="1350" w:type="dxa"/>
          </w:tcPr>
          <w:p w14:paraId="000004F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40.37±4.58</w:t>
            </w:r>
          </w:p>
        </w:tc>
        <w:tc>
          <w:tcPr>
            <w:tcW w:w="1350" w:type="dxa"/>
          </w:tcPr>
          <w:p w14:paraId="000004F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40.9±4.25</w:t>
            </w:r>
          </w:p>
        </w:tc>
        <w:tc>
          <w:tcPr>
            <w:tcW w:w="720" w:type="dxa"/>
          </w:tcPr>
          <w:p w14:paraId="000004F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0.924</w:t>
            </w:r>
          </w:p>
        </w:tc>
        <w:tc>
          <w:tcPr>
            <w:tcW w:w="1350" w:type="dxa"/>
          </w:tcPr>
          <w:p w14:paraId="000004F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40.37±4.58</w:t>
            </w:r>
          </w:p>
        </w:tc>
        <w:tc>
          <w:tcPr>
            <w:tcW w:w="1350" w:type="dxa"/>
          </w:tcPr>
          <w:p w14:paraId="0000050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43.34±5.42</w:t>
            </w:r>
          </w:p>
        </w:tc>
        <w:tc>
          <w:tcPr>
            <w:tcW w:w="810" w:type="dxa"/>
          </w:tcPr>
          <w:p w14:paraId="0000050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0.951</w:t>
            </w:r>
          </w:p>
        </w:tc>
        <w:tc>
          <w:tcPr>
            <w:tcW w:w="1440" w:type="dxa"/>
          </w:tcPr>
          <w:p w14:paraId="0000050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40.37±4.58</w:t>
            </w:r>
          </w:p>
        </w:tc>
        <w:tc>
          <w:tcPr>
            <w:tcW w:w="1620" w:type="dxa"/>
          </w:tcPr>
          <w:p w14:paraId="00000503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42.8±7.82</w:t>
            </w:r>
          </w:p>
        </w:tc>
        <w:tc>
          <w:tcPr>
            <w:tcW w:w="805" w:type="dxa"/>
          </w:tcPr>
          <w:p w14:paraId="0000050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0.145</w:t>
            </w:r>
          </w:p>
        </w:tc>
      </w:tr>
      <w:tr w:rsidR="002279DC" w14:paraId="5E99EBF0" w14:textId="77777777">
        <w:trPr>
          <w:trHeight w:val="134"/>
          <w:jc w:val="center"/>
        </w:trPr>
        <w:tc>
          <w:tcPr>
            <w:tcW w:w="2155" w:type="dxa"/>
          </w:tcPr>
          <w:p w14:paraId="00000505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Creatinine</w:t>
            </w:r>
          </w:p>
        </w:tc>
        <w:tc>
          <w:tcPr>
            <w:tcW w:w="1350" w:type="dxa"/>
          </w:tcPr>
          <w:p w14:paraId="0000050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84.69±23.67</w:t>
            </w:r>
          </w:p>
        </w:tc>
        <w:tc>
          <w:tcPr>
            <w:tcW w:w="1350" w:type="dxa"/>
          </w:tcPr>
          <w:p w14:paraId="0000050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84.88±23.88</w:t>
            </w:r>
          </w:p>
        </w:tc>
        <w:tc>
          <w:tcPr>
            <w:tcW w:w="720" w:type="dxa"/>
          </w:tcPr>
          <w:p w14:paraId="0000050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0.871</w:t>
            </w:r>
          </w:p>
        </w:tc>
        <w:tc>
          <w:tcPr>
            <w:tcW w:w="1350" w:type="dxa"/>
          </w:tcPr>
          <w:p w14:paraId="0000050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84.69±23.67</w:t>
            </w:r>
          </w:p>
        </w:tc>
        <w:tc>
          <w:tcPr>
            <w:tcW w:w="1350" w:type="dxa"/>
          </w:tcPr>
          <w:p w14:paraId="0000050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92.81±27.91</w:t>
            </w:r>
          </w:p>
        </w:tc>
        <w:tc>
          <w:tcPr>
            <w:tcW w:w="810" w:type="dxa"/>
          </w:tcPr>
          <w:p w14:paraId="0000050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0.42</w:t>
            </w:r>
          </w:p>
        </w:tc>
        <w:tc>
          <w:tcPr>
            <w:tcW w:w="1440" w:type="dxa"/>
          </w:tcPr>
          <w:p w14:paraId="0000050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84.69±23.67</w:t>
            </w:r>
          </w:p>
        </w:tc>
        <w:tc>
          <w:tcPr>
            <w:tcW w:w="1620" w:type="dxa"/>
          </w:tcPr>
          <w:p w14:paraId="0000050D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130.46±55.95</w:t>
            </w:r>
          </w:p>
        </w:tc>
        <w:tc>
          <w:tcPr>
            <w:tcW w:w="805" w:type="dxa"/>
          </w:tcPr>
          <w:p w14:paraId="0000050E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0.003</w:t>
            </w:r>
          </w:p>
        </w:tc>
      </w:tr>
      <w:tr w:rsidR="002279DC" w14:paraId="51FD37D1" w14:textId="77777777">
        <w:trPr>
          <w:trHeight w:val="134"/>
          <w:jc w:val="center"/>
        </w:trPr>
        <w:tc>
          <w:tcPr>
            <w:tcW w:w="2155" w:type="dxa"/>
          </w:tcPr>
          <w:p w14:paraId="0000050F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Cholesterol</w:t>
            </w:r>
          </w:p>
        </w:tc>
        <w:tc>
          <w:tcPr>
            <w:tcW w:w="1350" w:type="dxa"/>
          </w:tcPr>
          <w:p w14:paraId="0000051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4.67±1.1</w:t>
            </w:r>
          </w:p>
        </w:tc>
        <w:tc>
          <w:tcPr>
            <w:tcW w:w="1350" w:type="dxa"/>
          </w:tcPr>
          <w:p w14:paraId="0000051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4.34±1.17</w:t>
            </w:r>
          </w:p>
        </w:tc>
        <w:tc>
          <w:tcPr>
            <w:tcW w:w="720" w:type="dxa"/>
          </w:tcPr>
          <w:p w14:paraId="0000051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0.702</w:t>
            </w:r>
          </w:p>
        </w:tc>
        <w:tc>
          <w:tcPr>
            <w:tcW w:w="1350" w:type="dxa"/>
          </w:tcPr>
          <w:p w14:paraId="0000051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4.67±1.1</w:t>
            </w:r>
          </w:p>
        </w:tc>
        <w:tc>
          <w:tcPr>
            <w:tcW w:w="1350" w:type="dxa"/>
          </w:tcPr>
          <w:p w14:paraId="0000051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4.34±1.33</w:t>
            </w:r>
          </w:p>
        </w:tc>
        <w:tc>
          <w:tcPr>
            <w:tcW w:w="810" w:type="dxa"/>
          </w:tcPr>
          <w:p w14:paraId="0000051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0.437</w:t>
            </w:r>
          </w:p>
        </w:tc>
        <w:tc>
          <w:tcPr>
            <w:tcW w:w="1440" w:type="dxa"/>
          </w:tcPr>
          <w:p w14:paraId="0000051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4.67±1.1</w:t>
            </w:r>
          </w:p>
        </w:tc>
        <w:tc>
          <w:tcPr>
            <w:tcW w:w="1620" w:type="dxa"/>
          </w:tcPr>
          <w:p w14:paraId="00000517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4.53±1.29</w:t>
            </w:r>
          </w:p>
        </w:tc>
        <w:tc>
          <w:tcPr>
            <w:tcW w:w="805" w:type="dxa"/>
          </w:tcPr>
          <w:p w14:paraId="0000051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0.801</w:t>
            </w:r>
          </w:p>
        </w:tc>
      </w:tr>
      <w:tr w:rsidR="002279DC" w14:paraId="7A5340C3" w14:textId="77777777">
        <w:trPr>
          <w:trHeight w:val="134"/>
          <w:jc w:val="center"/>
        </w:trPr>
        <w:tc>
          <w:tcPr>
            <w:tcW w:w="2155" w:type="dxa"/>
          </w:tcPr>
          <w:p w14:paraId="00000519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LDL</w:t>
            </w:r>
          </w:p>
        </w:tc>
        <w:tc>
          <w:tcPr>
            <w:tcW w:w="1350" w:type="dxa"/>
          </w:tcPr>
          <w:p w14:paraId="0000051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2.6±1.02</w:t>
            </w:r>
          </w:p>
        </w:tc>
        <w:tc>
          <w:tcPr>
            <w:tcW w:w="1350" w:type="dxa"/>
          </w:tcPr>
          <w:p w14:paraId="0000051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2.3±0.77</w:t>
            </w:r>
          </w:p>
        </w:tc>
        <w:tc>
          <w:tcPr>
            <w:tcW w:w="720" w:type="dxa"/>
          </w:tcPr>
          <w:p w14:paraId="0000051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0.311</w:t>
            </w:r>
          </w:p>
        </w:tc>
        <w:tc>
          <w:tcPr>
            <w:tcW w:w="1350" w:type="dxa"/>
          </w:tcPr>
          <w:p w14:paraId="0000051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2.6±1.02</w:t>
            </w:r>
          </w:p>
        </w:tc>
        <w:tc>
          <w:tcPr>
            <w:tcW w:w="1350" w:type="dxa"/>
          </w:tcPr>
          <w:p w14:paraId="0000051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2.21±1.14</w:t>
            </w:r>
          </w:p>
        </w:tc>
        <w:tc>
          <w:tcPr>
            <w:tcW w:w="810" w:type="dxa"/>
          </w:tcPr>
          <w:p w14:paraId="0000051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0.916</w:t>
            </w:r>
          </w:p>
        </w:tc>
        <w:tc>
          <w:tcPr>
            <w:tcW w:w="1440" w:type="dxa"/>
          </w:tcPr>
          <w:p w14:paraId="0000052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2.6±1.03</w:t>
            </w:r>
          </w:p>
        </w:tc>
        <w:tc>
          <w:tcPr>
            <w:tcW w:w="1620" w:type="dxa"/>
          </w:tcPr>
          <w:p w14:paraId="00000521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2.64±0.72</w:t>
            </w:r>
          </w:p>
        </w:tc>
        <w:tc>
          <w:tcPr>
            <w:tcW w:w="805" w:type="dxa"/>
          </w:tcPr>
          <w:p w14:paraId="0000052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0.379</w:t>
            </w:r>
          </w:p>
        </w:tc>
      </w:tr>
      <w:tr w:rsidR="002279DC" w14:paraId="66E871FF" w14:textId="77777777">
        <w:trPr>
          <w:trHeight w:val="134"/>
          <w:jc w:val="center"/>
        </w:trPr>
        <w:tc>
          <w:tcPr>
            <w:tcW w:w="2155" w:type="dxa"/>
          </w:tcPr>
          <w:p w14:paraId="00000523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HDL</w:t>
            </w:r>
          </w:p>
        </w:tc>
        <w:tc>
          <w:tcPr>
            <w:tcW w:w="1350" w:type="dxa"/>
          </w:tcPr>
          <w:p w14:paraId="0000052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1.52±0.56</w:t>
            </w:r>
          </w:p>
        </w:tc>
        <w:tc>
          <w:tcPr>
            <w:tcW w:w="1350" w:type="dxa"/>
          </w:tcPr>
          <w:p w14:paraId="0000052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1.4525±0.66</w:t>
            </w:r>
          </w:p>
        </w:tc>
        <w:tc>
          <w:tcPr>
            <w:tcW w:w="720" w:type="dxa"/>
          </w:tcPr>
          <w:p w14:paraId="0000052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0.271</w:t>
            </w:r>
          </w:p>
        </w:tc>
        <w:tc>
          <w:tcPr>
            <w:tcW w:w="1350" w:type="dxa"/>
          </w:tcPr>
          <w:p w14:paraId="0000052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1.52±0.56</w:t>
            </w:r>
          </w:p>
        </w:tc>
        <w:tc>
          <w:tcPr>
            <w:tcW w:w="1350" w:type="dxa"/>
          </w:tcPr>
          <w:p w14:paraId="0000052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1.48±0.47</w:t>
            </w:r>
          </w:p>
        </w:tc>
        <w:tc>
          <w:tcPr>
            <w:tcW w:w="810" w:type="dxa"/>
          </w:tcPr>
          <w:p w14:paraId="0000052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0.847</w:t>
            </w:r>
          </w:p>
        </w:tc>
        <w:tc>
          <w:tcPr>
            <w:tcW w:w="1440" w:type="dxa"/>
          </w:tcPr>
          <w:p w14:paraId="0000052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1.52±0.56</w:t>
            </w:r>
          </w:p>
        </w:tc>
        <w:tc>
          <w:tcPr>
            <w:tcW w:w="1620" w:type="dxa"/>
          </w:tcPr>
          <w:p w14:paraId="0000052B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1.01±0.31</w:t>
            </w:r>
          </w:p>
        </w:tc>
        <w:tc>
          <w:tcPr>
            <w:tcW w:w="805" w:type="dxa"/>
          </w:tcPr>
          <w:p w14:paraId="0000052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0.338</w:t>
            </w:r>
          </w:p>
        </w:tc>
      </w:tr>
      <w:tr w:rsidR="002279DC" w14:paraId="7E6A38E5" w14:textId="77777777">
        <w:trPr>
          <w:trHeight w:val="134"/>
          <w:jc w:val="center"/>
        </w:trPr>
        <w:tc>
          <w:tcPr>
            <w:tcW w:w="2155" w:type="dxa"/>
          </w:tcPr>
          <w:p w14:paraId="0000052D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Triglycerides</w:t>
            </w:r>
          </w:p>
        </w:tc>
        <w:tc>
          <w:tcPr>
            <w:tcW w:w="1350" w:type="dxa"/>
          </w:tcPr>
          <w:p w14:paraId="0000052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1.48±0.78</w:t>
            </w:r>
          </w:p>
        </w:tc>
        <w:tc>
          <w:tcPr>
            <w:tcW w:w="1350" w:type="dxa"/>
          </w:tcPr>
          <w:p w14:paraId="0000052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1.77±1.07</w:t>
            </w:r>
          </w:p>
        </w:tc>
        <w:tc>
          <w:tcPr>
            <w:tcW w:w="720" w:type="dxa"/>
          </w:tcPr>
          <w:p w14:paraId="0000053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0.165</w:t>
            </w:r>
          </w:p>
        </w:tc>
        <w:tc>
          <w:tcPr>
            <w:tcW w:w="1350" w:type="dxa"/>
          </w:tcPr>
          <w:p w14:paraId="00000531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1.48±0.78</w:t>
            </w:r>
          </w:p>
        </w:tc>
        <w:tc>
          <w:tcPr>
            <w:tcW w:w="1350" w:type="dxa"/>
          </w:tcPr>
          <w:p w14:paraId="0000053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1.78±0.95</w:t>
            </w:r>
          </w:p>
        </w:tc>
        <w:tc>
          <w:tcPr>
            <w:tcW w:w="810" w:type="dxa"/>
          </w:tcPr>
          <w:p w14:paraId="0000053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0.415</w:t>
            </w:r>
          </w:p>
        </w:tc>
        <w:tc>
          <w:tcPr>
            <w:tcW w:w="1440" w:type="dxa"/>
          </w:tcPr>
          <w:p w14:paraId="0000053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1.48±0.78</w:t>
            </w:r>
          </w:p>
        </w:tc>
        <w:tc>
          <w:tcPr>
            <w:tcW w:w="1620" w:type="dxa"/>
          </w:tcPr>
          <w:p w14:paraId="00000535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2.48±1.77</w:t>
            </w:r>
          </w:p>
        </w:tc>
        <w:tc>
          <w:tcPr>
            <w:tcW w:w="805" w:type="dxa"/>
          </w:tcPr>
          <w:p w14:paraId="00000536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&lt;0.001</w:t>
            </w:r>
          </w:p>
        </w:tc>
      </w:tr>
      <w:tr w:rsidR="002279DC" w14:paraId="4C15B3A9" w14:textId="77777777">
        <w:trPr>
          <w:trHeight w:val="134"/>
          <w:jc w:val="center"/>
        </w:trPr>
        <w:tc>
          <w:tcPr>
            <w:tcW w:w="2155" w:type="dxa"/>
          </w:tcPr>
          <w:p w14:paraId="00000537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Glucose</w:t>
            </w:r>
          </w:p>
        </w:tc>
        <w:tc>
          <w:tcPr>
            <w:tcW w:w="1350" w:type="dxa"/>
          </w:tcPr>
          <w:p w14:paraId="0000053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6.42±2.28</w:t>
            </w:r>
          </w:p>
        </w:tc>
        <w:tc>
          <w:tcPr>
            <w:tcW w:w="1350" w:type="dxa"/>
          </w:tcPr>
          <w:p w14:paraId="00000539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5.88±2.36</w:t>
            </w:r>
          </w:p>
        </w:tc>
        <w:tc>
          <w:tcPr>
            <w:tcW w:w="720" w:type="dxa"/>
          </w:tcPr>
          <w:p w14:paraId="0000053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0.769</w:t>
            </w:r>
          </w:p>
        </w:tc>
        <w:tc>
          <w:tcPr>
            <w:tcW w:w="1350" w:type="dxa"/>
          </w:tcPr>
          <w:p w14:paraId="0000053B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6.42±2.28</w:t>
            </w:r>
          </w:p>
        </w:tc>
        <w:tc>
          <w:tcPr>
            <w:tcW w:w="1350" w:type="dxa"/>
          </w:tcPr>
          <w:p w14:paraId="0000053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6.72±2.59</w:t>
            </w:r>
          </w:p>
        </w:tc>
        <w:tc>
          <w:tcPr>
            <w:tcW w:w="810" w:type="dxa"/>
          </w:tcPr>
          <w:p w14:paraId="0000053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0.603</w:t>
            </w:r>
          </w:p>
        </w:tc>
        <w:tc>
          <w:tcPr>
            <w:tcW w:w="1440" w:type="dxa"/>
          </w:tcPr>
          <w:p w14:paraId="0000053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6.42±2.28</w:t>
            </w:r>
          </w:p>
        </w:tc>
        <w:tc>
          <w:tcPr>
            <w:tcW w:w="1620" w:type="dxa"/>
          </w:tcPr>
          <w:p w14:paraId="0000053F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6.46±2.85</w:t>
            </w:r>
          </w:p>
        </w:tc>
        <w:tc>
          <w:tcPr>
            <w:tcW w:w="805" w:type="dxa"/>
          </w:tcPr>
          <w:p w14:paraId="0000054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0.596</w:t>
            </w:r>
          </w:p>
        </w:tc>
      </w:tr>
      <w:tr w:rsidR="002279DC" w14:paraId="779A27A4" w14:textId="77777777">
        <w:trPr>
          <w:trHeight w:val="134"/>
          <w:jc w:val="center"/>
        </w:trPr>
        <w:tc>
          <w:tcPr>
            <w:tcW w:w="2155" w:type="dxa"/>
          </w:tcPr>
          <w:p w14:paraId="00000541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CRP</w:t>
            </w:r>
          </w:p>
        </w:tc>
        <w:tc>
          <w:tcPr>
            <w:tcW w:w="1350" w:type="dxa"/>
          </w:tcPr>
          <w:p w14:paraId="0000054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3.47±3.9</w:t>
            </w:r>
          </w:p>
        </w:tc>
        <w:tc>
          <w:tcPr>
            <w:tcW w:w="1350" w:type="dxa"/>
          </w:tcPr>
          <w:p w14:paraId="00000543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2.22±1.85</w:t>
            </w:r>
          </w:p>
        </w:tc>
        <w:tc>
          <w:tcPr>
            <w:tcW w:w="720" w:type="dxa"/>
          </w:tcPr>
          <w:p w14:paraId="0000054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0.202</w:t>
            </w:r>
          </w:p>
        </w:tc>
        <w:tc>
          <w:tcPr>
            <w:tcW w:w="1350" w:type="dxa"/>
          </w:tcPr>
          <w:p w14:paraId="00000545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3.47±3.9</w:t>
            </w:r>
          </w:p>
        </w:tc>
        <w:tc>
          <w:tcPr>
            <w:tcW w:w="1350" w:type="dxa"/>
          </w:tcPr>
          <w:p w14:paraId="00000546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3.41±3.82</w:t>
            </w:r>
          </w:p>
        </w:tc>
        <w:tc>
          <w:tcPr>
            <w:tcW w:w="810" w:type="dxa"/>
          </w:tcPr>
          <w:p w14:paraId="00000547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0.74</w:t>
            </w:r>
          </w:p>
        </w:tc>
        <w:tc>
          <w:tcPr>
            <w:tcW w:w="1440" w:type="dxa"/>
          </w:tcPr>
          <w:p w14:paraId="00000548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620" w:type="dxa"/>
          </w:tcPr>
          <w:p w14:paraId="00000549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05" w:type="dxa"/>
          </w:tcPr>
          <w:p w14:paraId="0000054A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279DC" w14:paraId="6FEFC931" w14:textId="77777777">
        <w:trPr>
          <w:trHeight w:val="134"/>
          <w:jc w:val="center"/>
        </w:trPr>
        <w:tc>
          <w:tcPr>
            <w:tcW w:w="2155" w:type="dxa"/>
          </w:tcPr>
          <w:p w14:paraId="0000054B" w14:textId="77777777" w:rsidR="002279DC" w:rsidRDefault="002609A1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HbA1c</w:t>
            </w:r>
          </w:p>
        </w:tc>
        <w:tc>
          <w:tcPr>
            <w:tcW w:w="1350" w:type="dxa"/>
          </w:tcPr>
          <w:p w14:paraId="0000054C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6.02±0.84</w:t>
            </w:r>
          </w:p>
        </w:tc>
        <w:tc>
          <w:tcPr>
            <w:tcW w:w="1350" w:type="dxa"/>
          </w:tcPr>
          <w:p w14:paraId="0000054D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6.24±1.37</w:t>
            </w:r>
          </w:p>
        </w:tc>
        <w:tc>
          <w:tcPr>
            <w:tcW w:w="720" w:type="dxa"/>
          </w:tcPr>
          <w:p w14:paraId="0000054E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0.155</w:t>
            </w:r>
          </w:p>
        </w:tc>
        <w:tc>
          <w:tcPr>
            <w:tcW w:w="1350" w:type="dxa"/>
          </w:tcPr>
          <w:p w14:paraId="0000054F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6.02±0.8428</w:t>
            </w:r>
          </w:p>
        </w:tc>
        <w:tc>
          <w:tcPr>
            <w:tcW w:w="1350" w:type="dxa"/>
          </w:tcPr>
          <w:p w14:paraId="00000550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6.64±1.9</w:t>
            </w:r>
          </w:p>
        </w:tc>
        <w:tc>
          <w:tcPr>
            <w:tcW w:w="810" w:type="dxa"/>
          </w:tcPr>
          <w:p w14:paraId="00000551" w14:textId="77777777" w:rsidR="002279DC" w:rsidRDefault="002609A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0.004</w:t>
            </w:r>
          </w:p>
        </w:tc>
        <w:tc>
          <w:tcPr>
            <w:tcW w:w="1440" w:type="dxa"/>
          </w:tcPr>
          <w:p w14:paraId="00000552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620" w:type="dxa"/>
          </w:tcPr>
          <w:p w14:paraId="00000553" w14:textId="77777777" w:rsidR="002279DC" w:rsidRDefault="002609A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05" w:type="dxa"/>
          </w:tcPr>
          <w:p w14:paraId="00000554" w14:textId="77777777" w:rsidR="002279DC" w:rsidRDefault="002609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7784BDED" w14:textId="77777777" w:rsidR="00324A1C" w:rsidRDefault="00324A1C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p w14:paraId="08487DC7" w14:textId="77777777" w:rsidR="00324A1C" w:rsidRDefault="00324A1C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p w14:paraId="0FC4C1CE" w14:textId="77777777" w:rsidR="00324A1C" w:rsidRDefault="00324A1C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p w14:paraId="00000557" w14:textId="600DE2DA" w:rsidR="002279DC" w:rsidRPr="000B2C6E" w:rsidRDefault="002609A1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0B2C6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lastRenderedPageBreak/>
        <w:t>Table 2</w:t>
      </w:r>
      <w:r w:rsidR="000B2C6E" w:rsidRPr="000B2C6E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 w:rsidRPr="000B2C6E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Odds Ratio analysis for the association of CVD related risk factors and the presence of Brain lesions (cortical, small subcortical and lacunar).</w:t>
      </w:r>
    </w:p>
    <w:tbl>
      <w:tblPr>
        <w:tblStyle w:val="a3"/>
        <w:tblW w:w="1263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1"/>
        <w:gridCol w:w="979"/>
        <w:gridCol w:w="1424"/>
        <w:gridCol w:w="712"/>
        <w:gridCol w:w="979"/>
        <w:gridCol w:w="1513"/>
        <w:gridCol w:w="712"/>
        <w:gridCol w:w="890"/>
        <w:gridCol w:w="1424"/>
        <w:gridCol w:w="890"/>
      </w:tblGrid>
      <w:tr w:rsidR="002279DC" w14:paraId="5D065E80" w14:textId="77777777" w:rsidTr="00324A1C">
        <w:trPr>
          <w:trHeight w:val="459"/>
        </w:trPr>
        <w:tc>
          <w:tcPr>
            <w:tcW w:w="3111" w:type="dxa"/>
          </w:tcPr>
          <w:p w14:paraId="00000558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Features</w:t>
            </w:r>
          </w:p>
        </w:tc>
        <w:tc>
          <w:tcPr>
            <w:tcW w:w="979" w:type="dxa"/>
          </w:tcPr>
          <w:p w14:paraId="00000559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Presence of Cortical Infarct</w:t>
            </w:r>
          </w:p>
        </w:tc>
        <w:tc>
          <w:tcPr>
            <w:tcW w:w="1424" w:type="dxa"/>
          </w:tcPr>
          <w:p w14:paraId="0000055A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Odds Ration -CI</w:t>
            </w:r>
          </w:p>
        </w:tc>
        <w:tc>
          <w:tcPr>
            <w:tcW w:w="712" w:type="dxa"/>
          </w:tcPr>
          <w:p w14:paraId="0000055B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 value</w:t>
            </w:r>
          </w:p>
        </w:tc>
        <w:tc>
          <w:tcPr>
            <w:tcW w:w="979" w:type="dxa"/>
          </w:tcPr>
          <w:p w14:paraId="0000055C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Presence of Subcortical Infarct</w:t>
            </w:r>
          </w:p>
        </w:tc>
        <w:tc>
          <w:tcPr>
            <w:tcW w:w="1513" w:type="dxa"/>
          </w:tcPr>
          <w:p w14:paraId="0000055D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 xml:space="preserve">Odds </w:t>
            </w:r>
            <w:r>
              <w:rPr>
                <w:b/>
                <w:sz w:val="14"/>
                <w:szCs w:val="14"/>
              </w:rPr>
              <w:t>Ration -CI</w:t>
            </w:r>
          </w:p>
        </w:tc>
        <w:tc>
          <w:tcPr>
            <w:tcW w:w="712" w:type="dxa"/>
          </w:tcPr>
          <w:p w14:paraId="0000055E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 value</w:t>
            </w:r>
          </w:p>
        </w:tc>
        <w:tc>
          <w:tcPr>
            <w:tcW w:w="890" w:type="dxa"/>
          </w:tcPr>
          <w:p w14:paraId="0000055F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Presence of Lacunar Infarct</w:t>
            </w:r>
          </w:p>
        </w:tc>
        <w:tc>
          <w:tcPr>
            <w:tcW w:w="1424" w:type="dxa"/>
          </w:tcPr>
          <w:p w14:paraId="00000560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Odds Ration -CI</w:t>
            </w:r>
          </w:p>
        </w:tc>
        <w:tc>
          <w:tcPr>
            <w:tcW w:w="890" w:type="dxa"/>
          </w:tcPr>
          <w:p w14:paraId="00000561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 value</w:t>
            </w:r>
          </w:p>
        </w:tc>
      </w:tr>
      <w:tr w:rsidR="002279DC" w14:paraId="58643E86" w14:textId="77777777" w:rsidTr="00324A1C">
        <w:trPr>
          <w:trHeight w:val="157"/>
        </w:trPr>
        <w:tc>
          <w:tcPr>
            <w:tcW w:w="3111" w:type="dxa"/>
          </w:tcPr>
          <w:p w14:paraId="0000056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Sex (male),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6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17 (15%)</w:t>
            </w:r>
          </w:p>
        </w:tc>
        <w:tc>
          <w:tcPr>
            <w:tcW w:w="1424" w:type="dxa"/>
            <w:vMerge w:val="restart"/>
          </w:tcPr>
          <w:p w14:paraId="0000056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0.428 (0.15-1.217)</w:t>
            </w:r>
          </w:p>
        </w:tc>
        <w:tc>
          <w:tcPr>
            <w:tcW w:w="712" w:type="dxa"/>
            <w:vMerge w:val="restart"/>
          </w:tcPr>
          <w:p w14:paraId="0000056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0.103</w:t>
            </w:r>
          </w:p>
        </w:tc>
        <w:tc>
          <w:tcPr>
            <w:tcW w:w="979" w:type="dxa"/>
          </w:tcPr>
          <w:p w14:paraId="0000056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 (5.8%)</w:t>
            </w:r>
          </w:p>
        </w:tc>
        <w:tc>
          <w:tcPr>
            <w:tcW w:w="1513" w:type="dxa"/>
            <w:vMerge w:val="restart"/>
          </w:tcPr>
          <w:p w14:paraId="0000056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0.735 (0.177-3.042)</w:t>
            </w:r>
          </w:p>
        </w:tc>
        <w:tc>
          <w:tcPr>
            <w:tcW w:w="712" w:type="dxa"/>
            <w:vMerge w:val="restart"/>
          </w:tcPr>
          <w:p w14:paraId="0000056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0.67</w:t>
            </w:r>
          </w:p>
        </w:tc>
        <w:tc>
          <w:tcPr>
            <w:tcW w:w="890" w:type="dxa"/>
          </w:tcPr>
          <w:p w14:paraId="0000056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(4.9%)</w:t>
            </w:r>
          </w:p>
        </w:tc>
        <w:tc>
          <w:tcPr>
            <w:tcW w:w="1424" w:type="dxa"/>
            <w:vMerge w:val="restart"/>
          </w:tcPr>
          <w:p w14:paraId="0000056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0.951 (0.91-0.994)</w:t>
            </w:r>
          </w:p>
        </w:tc>
        <w:tc>
          <w:tcPr>
            <w:tcW w:w="890" w:type="dxa"/>
            <w:vMerge w:val="restart"/>
          </w:tcPr>
          <w:p w14:paraId="0000056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0.068</w:t>
            </w:r>
          </w:p>
        </w:tc>
      </w:tr>
      <w:tr w:rsidR="002279DC" w14:paraId="18BF7558" w14:textId="77777777" w:rsidTr="00324A1C">
        <w:trPr>
          <w:trHeight w:val="157"/>
        </w:trPr>
        <w:tc>
          <w:tcPr>
            <w:tcW w:w="3111" w:type="dxa"/>
          </w:tcPr>
          <w:p w14:paraId="0000056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Sex (female),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6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(7%)</w:t>
            </w:r>
          </w:p>
        </w:tc>
        <w:tc>
          <w:tcPr>
            <w:tcW w:w="1424" w:type="dxa"/>
            <w:vMerge/>
          </w:tcPr>
          <w:p w14:paraId="0000056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6F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57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(4.3%)</w:t>
            </w:r>
          </w:p>
        </w:tc>
        <w:tc>
          <w:tcPr>
            <w:tcW w:w="1513" w:type="dxa"/>
            <w:vMerge/>
          </w:tcPr>
          <w:p w14:paraId="0000057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7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57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(0 %)</w:t>
            </w:r>
          </w:p>
        </w:tc>
        <w:tc>
          <w:tcPr>
            <w:tcW w:w="1424" w:type="dxa"/>
            <w:vMerge/>
          </w:tcPr>
          <w:p w14:paraId="00000574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57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04058292" w14:textId="77777777" w:rsidTr="00324A1C">
        <w:trPr>
          <w:trHeight w:val="144"/>
        </w:trPr>
        <w:tc>
          <w:tcPr>
            <w:tcW w:w="3111" w:type="dxa"/>
          </w:tcPr>
          <w:p w14:paraId="0000057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Alcohol abuse,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7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 (11.9%)</w:t>
            </w:r>
          </w:p>
        </w:tc>
        <w:tc>
          <w:tcPr>
            <w:tcW w:w="1424" w:type="dxa"/>
            <w:vMerge w:val="restart"/>
          </w:tcPr>
          <w:p w14:paraId="0000057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1.391 (0.371-5.224)</w:t>
            </w:r>
          </w:p>
        </w:tc>
        <w:tc>
          <w:tcPr>
            <w:tcW w:w="712" w:type="dxa"/>
            <w:vMerge w:val="restart"/>
          </w:tcPr>
          <w:p w14:paraId="0000057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0.623</w:t>
            </w:r>
          </w:p>
        </w:tc>
        <w:tc>
          <w:tcPr>
            <w:tcW w:w="979" w:type="dxa"/>
          </w:tcPr>
          <w:p w14:paraId="0000057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 (4.1%)</w:t>
            </w:r>
          </w:p>
        </w:tc>
        <w:tc>
          <w:tcPr>
            <w:tcW w:w="1513" w:type="dxa"/>
            <w:vMerge w:val="restart"/>
          </w:tcPr>
          <w:p w14:paraId="0000057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4.438 (1.01119.477-)</w:t>
            </w:r>
          </w:p>
        </w:tc>
        <w:tc>
          <w:tcPr>
            <w:tcW w:w="712" w:type="dxa"/>
            <w:vMerge w:val="restart"/>
          </w:tcPr>
          <w:p w14:paraId="0000057C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0.033</w:t>
            </w:r>
          </w:p>
        </w:tc>
        <w:tc>
          <w:tcPr>
            <w:tcW w:w="890" w:type="dxa"/>
          </w:tcPr>
          <w:p w14:paraId="0000057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(3.4%)</w:t>
            </w:r>
          </w:p>
        </w:tc>
        <w:tc>
          <w:tcPr>
            <w:tcW w:w="1424" w:type="dxa"/>
            <w:vMerge w:val="restart"/>
          </w:tcPr>
          <w:p w14:paraId="0000057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0.966 (0.937-0.996)</w:t>
            </w:r>
          </w:p>
        </w:tc>
        <w:tc>
          <w:tcPr>
            <w:tcW w:w="890" w:type="dxa"/>
            <w:vMerge w:val="restart"/>
          </w:tcPr>
          <w:p w14:paraId="0000057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0.454</w:t>
            </w:r>
          </w:p>
        </w:tc>
      </w:tr>
      <w:tr w:rsidR="002279DC" w14:paraId="626EC718" w14:textId="77777777" w:rsidTr="00324A1C">
        <w:trPr>
          <w:trHeight w:val="157"/>
        </w:trPr>
        <w:tc>
          <w:tcPr>
            <w:tcW w:w="3111" w:type="dxa"/>
          </w:tcPr>
          <w:p w14:paraId="0000058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Alcohol abuse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8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(15.8%)</w:t>
            </w:r>
          </w:p>
        </w:tc>
        <w:tc>
          <w:tcPr>
            <w:tcW w:w="1424" w:type="dxa"/>
            <w:vMerge/>
          </w:tcPr>
          <w:p w14:paraId="0000058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83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58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(15.8%)</w:t>
            </w:r>
          </w:p>
        </w:tc>
        <w:tc>
          <w:tcPr>
            <w:tcW w:w="1513" w:type="dxa"/>
            <w:vMerge/>
          </w:tcPr>
          <w:p w14:paraId="0000058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8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58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424" w:type="dxa"/>
            <w:vMerge/>
          </w:tcPr>
          <w:p w14:paraId="00000588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58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4ED8DC6D" w14:textId="77777777" w:rsidTr="00324A1C">
        <w:trPr>
          <w:trHeight w:val="94"/>
        </w:trPr>
        <w:tc>
          <w:tcPr>
            <w:tcW w:w="3111" w:type="dxa"/>
          </w:tcPr>
          <w:p w14:paraId="0000058A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Diabetes(no),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8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15 (11.5%)</w:t>
            </w:r>
          </w:p>
        </w:tc>
        <w:tc>
          <w:tcPr>
            <w:tcW w:w="1424" w:type="dxa"/>
            <w:vMerge w:val="restart"/>
          </w:tcPr>
          <w:p w14:paraId="0000058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1.177 </w:t>
            </w:r>
            <w:r>
              <w:rPr>
                <w:sz w:val="14"/>
                <w:szCs w:val="14"/>
              </w:rPr>
              <w:t>(0.451-3.073)</w:t>
            </w:r>
          </w:p>
        </w:tc>
        <w:tc>
          <w:tcPr>
            <w:tcW w:w="712" w:type="dxa"/>
            <w:vMerge w:val="restart"/>
          </w:tcPr>
          <w:p w14:paraId="0000058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0.739</w:t>
            </w:r>
          </w:p>
        </w:tc>
        <w:tc>
          <w:tcPr>
            <w:tcW w:w="979" w:type="dxa"/>
          </w:tcPr>
          <w:p w14:paraId="0000058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 (5.7%)</w:t>
            </w:r>
          </w:p>
        </w:tc>
        <w:tc>
          <w:tcPr>
            <w:tcW w:w="1513" w:type="dxa"/>
            <w:vMerge w:val="restart"/>
          </w:tcPr>
          <w:p w14:paraId="0000058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0.705 (0.141-3.519)</w:t>
            </w:r>
          </w:p>
        </w:tc>
        <w:tc>
          <w:tcPr>
            <w:tcW w:w="712" w:type="dxa"/>
            <w:vMerge w:val="restart"/>
          </w:tcPr>
          <w:p w14:paraId="0000059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0.669</w:t>
            </w:r>
          </w:p>
        </w:tc>
        <w:tc>
          <w:tcPr>
            <w:tcW w:w="890" w:type="dxa"/>
          </w:tcPr>
          <w:p w14:paraId="0000059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(3.3%)</w:t>
            </w:r>
          </w:p>
        </w:tc>
        <w:tc>
          <w:tcPr>
            <w:tcW w:w="1424" w:type="dxa"/>
            <w:vMerge w:val="restart"/>
          </w:tcPr>
          <w:p w14:paraId="0000059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0.617 (0.067-5.666)</w:t>
            </w:r>
          </w:p>
        </w:tc>
        <w:tc>
          <w:tcPr>
            <w:tcW w:w="890" w:type="dxa"/>
            <w:vMerge w:val="restart"/>
          </w:tcPr>
          <w:p w14:paraId="0000059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0.667</w:t>
            </w:r>
          </w:p>
        </w:tc>
      </w:tr>
      <w:tr w:rsidR="002279DC" w14:paraId="708D3356" w14:textId="77777777" w:rsidTr="00324A1C">
        <w:trPr>
          <w:trHeight w:val="94"/>
        </w:trPr>
        <w:tc>
          <w:tcPr>
            <w:tcW w:w="3111" w:type="dxa"/>
          </w:tcPr>
          <w:p w14:paraId="00000594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Diabetes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9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 (13.2%)</w:t>
            </w:r>
          </w:p>
        </w:tc>
        <w:tc>
          <w:tcPr>
            <w:tcW w:w="1424" w:type="dxa"/>
            <w:vMerge/>
          </w:tcPr>
          <w:p w14:paraId="0000059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97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59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(4.1%)</w:t>
            </w:r>
          </w:p>
        </w:tc>
        <w:tc>
          <w:tcPr>
            <w:tcW w:w="1513" w:type="dxa"/>
            <w:vMerge/>
          </w:tcPr>
          <w:p w14:paraId="0000059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9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59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(2.1%)</w:t>
            </w:r>
          </w:p>
        </w:tc>
        <w:tc>
          <w:tcPr>
            <w:tcW w:w="1424" w:type="dxa"/>
            <w:vMerge/>
          </w:tcPr>
          <w:p w14:paraId="0000059C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59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73F7601A" w14:textId="77777777" w:rsidTr="00324A1C">
        <w:trPr>
          <w:trHeight w:val="94"/>
        </w:trPr>
        <w:tc>
          <w:tcPr>
            <w:tcW w:w="3111" w:type="dxa"/>
          </w:tcPr>
          <w:p w14:paraId="0000059E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Hypertension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9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(17.9%)</w:t>
            </w:r>
          </w:p>
        </w:tc>
        <w:tc>
          <w:tcPr>
            <w:tcW w:w="1424" w:type="dxa"/>
            <w:vMerge w:val="restart"/>
          </w:tcPr>
          <w:p w14:paraId="000005A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0.567 (0.19-1.686)</w:t>
            </w:r>
          </w:p>
        </w:tc>
        <w:tc>
          <w:tcPr>
            <w:tcW w:w="712" w:type="dxa"/>
            <w:vMerge w:val="restart"/>
          </w:tcPr>
          <w:p w14:paraId="000005A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0.302</w:t>
            </w:r>
          </w:p>
        </w:tc>
        <w:tc>
          <w:tcPr>
            <w:tcW w:w="979" w:type="dxa"/>
          </w:tcPr>
          <w:p w14:paraId="000005A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(4.2%)</w:t>
            </w:r>
          </w:p>
        </w:tc>
        <w:tc>
          <w:tcPr>
            <w:tcW w:w="1513" w:type="dxa"/>
            <w:vMerge w:val="restart"/>
          </w:tcPr>
          <w:p w14:paraId="000005A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1.324 (0.158-11.085)</w:t>
            </w:r>
          </w:p>
        </w:tc>
        <w:tc>
          <w:tcPr>
            <w:tcW w:w="712" w:type="dxa"/>
            <w:vMerge w:val="restart"/>
          </w:tcPr>
          <w:p w14:paraId="000005A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0.795</w:t>
            </w:r>
          </w:p>
        </w:tc>
        <w:tc>
          <w:tcPr>
            <w:tcW w:w="890" w:type="dxa"/>
          </w:tcPr>
          <w:p w14:paraId="000005A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424" w:type="dxa"/>
            <w:vMerge w:val="restart"/>
          </w:tcPr>
          <w:p w14:paraId="000005A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1.036 (1.004-1.069)</w:t>
            </w:r>
          </w:p>
        </w:tc>
        <w:tc>
          <w:tcPr>
            <w:tcW w:w="890" w:type="dxa"/>
            <w:vMerge w:val="restart"/>
          </w:tcPr>
          <w:p w14:paraId="000005A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0.364</w:t>
            </w:r>
          </w:p>
        </w:tc>
      </w:tr>
      <w:tr w:rsidR="002279DC" w14:paraId="742EBB01" w14:textId="77777777" w:rsidTr="00324A1C">
        <w:trPr>
          <w:trHeight w:val="94"/>
        </w:trPr>
        <w:tc>
          <w:tcPr>
            <w:tcW w:w="3111" w:type="dxa"/>
          </w:tcPr>
          <w:p w14:paraId="000005A8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Hypertension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A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17 (11%)</w:t>
            </w:r>
          </w:p>
        </w:tc>
        <w:tc>
          <w:tcPr>
            <w:tcW w:w="1424" w:type="dxa"/>
            <w:vMerge/>
          </w:tcPr>
          <w:p w14:paraId="000005A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AB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5A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 (5.4 %)</w:t>
            </w:r>
          </w:p>
        </w:tc>
        <w:tc>
          <w:tcPr>
            <w:tcW w:w="1513" w:type="dxa"/>
            <w:vMerge/>
          </w:tcPr>
          <w:p w14:paraId="000005A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A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5A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(3.5%)</w:t>
            </w:r>
          </w:p>
        </w:tc>
        <w:tc>
          <w:tcPr>
            <w:tcW w:w="1424" w:type="dxa"/>
            <w:vMerge/>
          </w:tcPr>
          <w:p w14:paraId="000005B0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5B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3FC9156B" w14:textId="77777777" w:rsidTr="00324A1C">
        <w:trPr>
          <w:trHeight w:val="94"/>
        </w:trPr>
        <w:tc>
          <w:tcPr>
            <w:tcW w:w="3111" w:type="dxa"/>
          </w:tcPr>
          <w:p w14:paraId="000005B2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Coronary Disease (no), n (%)</w:t>
            </w:r>
          </w:p>
        </w:tc>
        <w:tc>
          <w:tcPr>
            <w:tcW w:w="979" w:type="dxa"/>
          </w:tcPr>
          <w:p w14:paraId="000005B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15 (10.9%)</w:t>
            </w:r>
          </w:p>
        </w:tc>
        <w:tc>
          <w:tcPr>
            <w:tcW w:w="1424" w:type="dxa"/>
            <w:vMerge w:val="restart"/>
          </w:tcPr>
          <w:p w14:paraId="000005B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1.406 (0.508-3.892)</w:t>
            </w:r>
          </w:p>
        </w:tc>
        <w:tc>
          <w:tcPr>
            <w:tcW w:w="712" w:type="dxa"/>
            <w:vMerge w:val="restart"/>
          </w:tcPr>
          <w:p w14:paraId="000005B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0.511</w:t>
            </w:r>
          </w:p>
        </w:tc>
        <w:tc>
          <w:tcPr>
            <w:tcW w:w="979" w:type="dxa"/>
          </w:tcPr>
          <w:p w14:paraId="000005B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(3.1%)</w:t>
            </w:r>
          </w:p>
        </w:tc>
        <w:tc>
          <w:tcPr>
            <w:tcW w:w="1513" w:type="dxa"/>
            <w:vMerge w:val="restart"/>
          </w:tcPr>
          <w:p w14:paraId="000005B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3.514 (0.836-14.772)</w:t>
            </w:r>
          </w:p>
        </w:tc>
        <w:tc>
          <w:tcPr>
            <w:tcW w:w="712" w:type="dxa"/>
            <w:vMerge w:val="restart"/>
          </w:tcPr>
          <w:p w14:paraId="000005B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0.07</w:t>
            </w:r>
          </w:p>
        </w:tc>
        <w:tc>
          <w:tcPr>
            <w:tcW w:w="890" w:type="dxa"/>
          </w:tcPr>
          <w:p w14:paraId="000005B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(2.4%)</w:t>
            </w:r>
          </w:p>
        </w:tc>
        <w:tc>
          <w:tcPr>
            <w:tcW w:w="1424" w:type="dxa"/>
            <w:vMerge w:val="restart"/>
          </w:tcPr>
          <w:p w14:paraId="000005B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2.343 (0.377-14.578)</w:t>
            </w:r>
          </w:p>
        </w:tc>
        <w:tc>
          <w:tcPr>
            <w:tcW w:w="890" w:type="dxa"/>
            <w:vMerge w:val="restart"/>
          </w:tcPr>
          <w:p w14:paraId="000005B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0.348</w:t>
            </w:r>
          </w:p>
        </w:tc>
      </w:tr>
      <w:tr w:rsidR="002279DC" w14:paraId="20476DAF" w14:textId="77777777" w:rsidTr="00324A1C">
        <w:trPr>
          <w:trHeight w:val="94"/>
        </w:trPr>
        <w:tc>
          <w:tcPr>
            <w:tcW w:w="3111" w:type="dxa"/>
          </w:tcPr>
          <w:p w14:paraId="000005BC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Coronary Disease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B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 (14.6%)</w:t>
            </w:r>
          </w:p>
        </w:tc>
        <w:tc>
          <w:tcPr>
            <w:tcW w:w="1424" w:type="dxa"/>
            <w:vMerge/>
          </w:tcPr>
          <w:p w14:paraId="000005B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BF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5C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(10.3%)</w:t>
            </w:r>
          </w:p>
        </w:tc>
        <w:tc>
          <w:tcPr>
            <w:tcW w:w="1513" w:type="dxa"/>
            <w:vMerge/>
          </w:tcPr>
          <w:p w14:paraId="000005C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C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5C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(5.4%)</w:t>
            </w:r>
          </w:p>
        </w:tc>
        <w:tc>
          <w:tcPr>
            <w:tcW w:w="1424" w:type="dxa"/>
            <w:vMerge/>
          </w:tcPr>
          <w:p w14:paraId="000005C4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5C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6F4794CF" w14:textId="77777777" w:rsidTr="00324A1C">
        <w:trPr>
          <w:trHeight w:val="94"/>
        </w:trPr>
        <w:tc>
          <w:tcPr>
            <w:tcW w:w="3111" w:type="dxa"/>
          </w:tcPr>
          <w:p w14:paraId="000005C6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Previous MI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C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18 (11.2%)</w:t>
            </w:r>
          </w:p>
        </w:tc>
        <w:tc>
          <w:tcPr>
            <w:tcW w:w="1424" w:type="dxa"/>
            <w:vMerge w:val="restart"/>
          </w:tcPr>
          <w:p w14:paraId="000005C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1.833(0.476-7.056)</w:t>
            </w:r>
          </w:p>
        </w:tc>
        <w:tc>
          <w:tcPr>
            <w:tcW w:w="712" w:type="dxa"/>
            <w:vMerge w:val="restart"/>
          </w:tcPr>
          <w:p w14:paraId="000005C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0.372</w:t>
            </w:r>
          </w:p>
        </w:tc>
        <w:tc>
          <w:tcPr>
            <w:tcW w:w="979" w:type="dxa"/>
          </w:tcPr>
          <w:p w14:paraId="000005C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 (4.7%)</w:t>
            </w:r>
          </w:p>
        </w:tc>
        <w:tc>
          <w:tcPr>
            <w:tcW w:w="1513" w:type="dxa"/>
            <w:vMerge w:val="restart"/>
          </w:tcPr>
          <w:p w14:paraId="000005C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1.571 (0.179-13.775)</w:t>
            </w:r>
          </w:p>
        </w:tc>
        <w:tc>
          <w:tcPr>
            <w:tcW w:w="712" w:type="dxa"/>
            <w:vMerge w:val="restart"/>
          </w:tcPr>
          <w:p w14:paraId="000005C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0.681</w:t>
            </w:r>
          </w:p>
        </w:tc>
        <w:tc>
          <w:tcPr>
            <w:tcW w:w="890" w:type="dxa"/>
          </w:tcPr>
          <w:p w14:paraId="000005C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(3.4%)</w:t>
            </w:r>
          </w:p>
        </w:tc>
        <w:tc>
          <w:tcPr>
            <w:tcW w:w="1424" w:type="dxa"/>
            <w:vMerge w:val="restart"/>
          </w:tcPr>
          <w:p w14:paraId="000005C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0.966 (0.938-0.996)</w:t>
            </w:r>
          </w:p>
        </w:tc>
        <w:tc>
          <w:tcPr>
            <w:tcW w:w="890" w:type="dxa"/>
            <w:vMerge w:val="restart"/>
          </w:tcPr>
          <w:p w14:paraId="000005C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0.501</w:t>
            </w:r>
          </w:p>
        </w:tc>
      </w:tr>
      <w:tr w:rsidR="002279DC" w14:paraId="2824B8EB" w14:textId="77777777" w:rsidTr="00324A1C">
        <w:trPr>
          <w:trHeight w:val="94"/>
        </w:trPr>
        <w:tc>
          <w:tcPr>
            <w:tcW w:w="3111" w:type="dxa"/>
          </w:tcPr>
          <w:p w14:paraId="000005D0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Previous MI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D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(18.8%)</w:t>
            </w:r>
          </w:p>
        </w:tc>
        <w:tc>
          <w:tcPr>
            <w:tcW w:w="1424" w:type="dxa"/>
            <w:vMerge/>
          </w:tcPr>
          <w:p w14:paraId="000005D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D3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5D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(7.1%)</w:t>
            </w:r>
          </w:p>
        </w:tc>
        <w:tc>
          <w:tcPr>
            <w:tcW w:w="1513" w:type="dxa"/>
            <w:vMerge/>
          </w:tcPr>
          <w:p w14:paraId="000005D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D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5D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424" w:type="dxa"/>
            <w:vMerge/>
          </w:tcPr>
          <w:p w14:paraId="000005D8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5D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23D6E29E" w14:textId="77777777" w:rsidTr="00324A1C">
        <w:trPr>
          <w:trHeight w:val="94"/>
        </w:trPr>
        <w:tc>
          <w:tcPr>
            <w:tcW w:w="3111" w:type="dxa"/>
          </w:tcPr>
          <w:p w14:paraId="000005DA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Previous </w:t>
            </w:r>
            <w:proofErr w:type="spellStart"/>
            <w:r>
              <w:rPr>
                <w:color w:val="000000"/>
                <w:sz w:val="14"/>
                <w:szCs w:val="14"/>
              </w:rPr>
              <w:t>Cabg</w:t>
            </w:r>
            <w:proofErr w:type="spellEnd"/>
            <w:r>
              <w:rPr>
                <w:color w:val="000000"/>
                <w:sz w:val="14"/>
                <w:szCs w:val="14"/>
              </w:rPr>
              <w:t>/</w:t>
            </w:r>
            <w:proofErr w:type="spellStart"/>
            <w:r>
              <w:rPr>
                <w:color w:val="000000"/>
                <w:sz w:val="14"/>
                <w:szCs w:val="14"/>
              </w:rPr>
              <w:t>pci</w:t>
            </w:r>
            <w:proofErr w:type="spellEnd"/>
            <w:r>
              <w:rPr>
                <w:color w:val="000000"/>
                <w:sz w:val="14"/>
                <w:szCs w:val="14"/>
              </w:rPr>
              <w:t xml:space="preserve">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D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 (10.5%)</w:t>
            </w:r>
          </w:p>
        </w:tc>
        <w:tc>
          <w:tcPr>
            <w:tcW w:w="1424" w:type="dxa"/>
            <w:vMerge w:val="restart"/>
          </w:tcPr>
          <w:p w14:paraId="000005D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2.253 (0.74-6.857)</w:t>
            </w:r>
          </w:p>
        </w:tc>
        <w:tc>
          <w:tcPr>
            <w:tcW w:w="712" w:type="dxa"/>
            <w:vMerge w:val="restart"/>
          </w:tcPr>
          <w:p w14:paraId="000005D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0.144</w:t>
            </w:r>
          </w:p>
        </w:tc>
        <w:tc>
          <w:tcPr>
            <w:tcW w:w="979" w:type="dxa"/>
          </w:tcPr>
          <w:p w14:paraId="000005D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(2.8%)</w:t>
            </w:r>
          </w:p>
        </w:tc>
        <w:tc>
          <w:tcPr>
            <w:tcW w:w="1513" w:type="dxa"/>
            <w:vMerge w:val="restart"/>
          </w:tcPr>
          <w:p w14:paraId="000005D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7.211 (1.664-31.254)</w:t>
            </w:r>
          </w:p>
        </w:tc>
        <w:tc>
          <w:tcPr>
            <w:tcW w:w="712" w:type="dxa"/>
            <w:vMerge w:val="restart"/>
          </w:tcPr>
          <w:p w14:paraId="000005E0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0.003</w:t>
            </w:r>
          </w:p>
        </w:tc>
        <w:tc>
          <w:tcPr>
            <w:tcW w:w="890" w:type="dxa"/>
          </w:tcPr>
          <w:p w14:paraId="000005E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(2.8%)</w:t>
            </w:r>
          </w:p>
        </w:tc>
        <w:tc>
          <w:tcPr>
            <w:tcW w:w="1424" w:type="dxa"/>
            <w:vMerge w:val="restart"/>
          </w:tcPr>
          <w:p w14:paraId="000005E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1.803 (0.191-16.987)</w:t>
            </w:r>
          </w:p>
        </w:tc>
        <w:tc>
          <w:tcPr>
            <w:tcW w:w="890" w:type="dxa"/>
            <w:vMerge w:val="restart"/>
          </w:tcPr>
          <w:p w14:paraId="000005E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0.602</w:t>
            </w:r>
          </w:p>
        </w:tc>
      </w:tr>
      <w:tr w:rsidR="002279DC" w14:paraId="05C099AC" w14:textId="77777777" w:rsidTr="00324A1C">
        <w:trPr>
          <w:trHeight w:val="94"/>
        </w:trPr>
        <w:tc>
          <w:tcPr>
            <w:tcW w:w="3111" w:type="dxa"/>
          </w:tcPr>
          <w:p w14:paraId="000005E4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Previous </w:t>
            </w:r>
            <w:proofErr w:type="spellStart"/>
            <w:r>
              <w:rPr>
                <w:color w:val="000000"/>
                <w:sz w:val="14"/>
                <w:szCs w:val="14"/>
              </w:rPr>
              <w:t>Cabg</w:t>
            </w:r>
            <w:proofErr w:type="spellEnd"/>
            <w:r>
              <w:rPr>
                <w:color w:val="000000"/>
                <w:sz w:val="14"/>
                <w:szCs w:val="14"/>
              </w:rPr>
              <w:t>/</w:t>
            </w:r>
            <w:proofErr w:type="spellStart"/>
            <w:r>
              <w:rPr>
                <w:color w:val="000000"/>
                <w:sz w:val="14"/>
                <w:szCs w:val="14"/>
              </w:rPr>
              <w:t>pci</w:t>
            </w:r>
            <w:proofErr w:type="spellEnd"/>
            <w:r>
              <w:rPr>
                <w:color w:val="000000"/>
                <w:sz w:val="14"/>
                <w:szCs w:val="14"/>
              </w:rPr>
              <w:t xml:space="preserve">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5E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(20.8%)</w:t>
            </w:r>
          </w:p>
        </w:tc>
        <w:tc>
          <w:tcPr>
            <w:tcW w:w="1424" w:type="dxa"/>
            <w:vMerge/>
          </w:tcPr>
          <w:p w14:paraId="000005E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E7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5E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(17.4%)</w:t>
            </w:r>
          </w:p>
        </w:tc>
        <w:tc>
          <w:tcPr>
            <w:tcW w:w="1513" w:type="dxa"/>
            <w:vMerge/>
          </w:tcPr>
          <w:p w14:paraId="000005E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E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5E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(5%)</w:t>
            </w:r>
          </w:p>
        </w:tc>
        <w:tc>
          <w:tcPr>
            <w:tcW w:w="1424" w:type="dxa"/>
            <w:vMerge/>
          </w:tcPr>
          <w:p w14:paraId="000005EC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5E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48D41FE5" w14:textId="77777777" w:rsidTr="00324A1C">
        <w:trPr>
          <w:trHeight w:val="94"/>
        </w:trPr>
        <w:tc>
          <w:tcPr>
            <w:tcW w:w="3111" w:type="dxa"/>
          </w:tcPr>
          <w:p w14:paraId="000005EE" w14:textId="77777777" w:rsidR="002279DC" w:rsidRDefault="002609A1">
            <w:pPr>
              <w:rPr>
                <w:color w:val="000000"/>
                <w:sz w:val="12"/>
                <w:szCs w:val="12"/>
              </w:rPr>
            </w:pPr>
            <w:r>
              <w:rPr>
                <w:color w:val="000000"/>
                <w:sz w:val="12"/>
                <w:szCs w:val="12"/>
              </w:rPr>
              <w:t xml:space="preserve">Atherosclerosis of </w:t>
            </w:r>
            <w:proofErr w:type="spellStart"/>
            <w:r>
              <w:rPr>
                <w:color w:val="000000"/>
                <w:sz w:val="12"/>
                <w:szCs w:val="12"/>
              </w:rPr>
              <w:t>aortiliac</w:t>
            </w:r>
            <w:proofErr w:type="spellEnd"/>
            <w:r>
              <w:rPr>
                <w:color w:val="000000"/>
                <w:sz w:val="12"/>
                <w:szCs w:val="12"/>
              </w:rPr>
              <w:t>/</w:t>
            </w:r>
            <w:proofErr w:type="spellStart"/>
            <w:r>
              <w:rPr>
                <w:color w:val="000000"/>
                <w:sz w:val="12"/>
                <w:szCs w:val="12"/>
              </w:rPr>
              <w:t>femoropoplitealcrural</w:t>
            </w:r>
            <w:proofErr w:type="spellEnd"/>
            <w:r>
              <w:rPr>
                <w:color w:val="000000"/>
                <w:sz w:val="12"/>
                <w:szCs w:val="12"/>
              </w:rPr>
              <w:t xml:space="preserve"> (no), </w:t>
            </w:r>
            <w:proofErr w:type="gramStart"/>
            <w:r>
              <w:rPr>
                <w:color w:val="000000"/>
                <w:sz w:val="12"/>
                <w:szCs w:val="12"/>
              </w:rPr>
              <w:t>n(</w:t>
            </w:r>
            <w:proofErr w:type="gramEnd"/>
            <w:r>
              <w:rPr>
                <w:color w:val="000000"/>
                <w:sz w:val="12"/>
                <w:szCs w:val="12"/>
              </w:rPr>
              <w:t>%)</w:t>
            </w:r>
          </w:p>
        </w:tc>
        <w:tc>
          <w:tcPr>
            <w:tcW w:w="979" w:type="dxa"/>
          </w:tcPr>
          <w:p w14:paraId="000005E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17 (13.5%)</w:t>
            </w:r>
          </w:p>
        </w:tc>
        <w:tc>
          <w:tcPr>
            <w:tcW w:w="1424" w:type="dxa"/>
            <w:vMerge w:val="restart"/>
          </w:tcPr>
          <w:p w14:paraId="000005F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0.611 (0.194-1.921)</w:t>
            </w:r>
          </w:p>
        </w:tc>
        <w:tc>
          <w:tcPr>
            <w:tcW w:w="712" w:type="dxa"/>
            <w:vMerge w:val="restart"/>
          </w:tcPr>
          <w:p w14:paraId="000005F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0.395</w:t>
            </w:r>
          </w:p>
        </w:tc>
        <w:tc>
          <w:tcPr>
            <w:tcW w:w="979" w:type="dxa"/>
          </w:tcPr>
          <w:p w14:paraId="000005F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 (5.2%)</w:t>
            </w:r>
          </w:p>
        </w:tc>
        <w:tc>
          <w:tcPr>
            <w:tcW w:w="1513" w:type="dxa"/>
            <w:vMerge w:val="restart"/>
          </w:tcPr>
          <w:p w14:paraId="000005F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0.845 (0.164-4.351-)</w:t>
            </w:r>
          </w:p>
        </w:tc>
        <w:tc>
          <w:tcPr>
            <w:tcW w:w="712" w:type="dxa"/>
            <w:vMerge w:val="restart"/>
          </w:tcPr>
          <w:p w14:paraId="000005F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0.84</w:t>
            </w:r>
          </w:p>
        </w:tc>
        <w:tc>
          <w:tcPr>
            <w:tcW w:w="890" w:type="dxa"/>
          </w:tcPr>
          <w:p w14:paraId="000005F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(4.4%)</w:t>
            </w:r>
          </w:p>
        </w:tc>
        <w:tc>
          <w:tcPr>
            <w:tcW w:w="1424" w:type="dxa"/>
            <w:vMerge w:val="restart"/>
          </w:tcPr>
          <w:p w14:paraId="000005F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0.956 (0.919-0.994)</w:t>
            </w:r>
          </w:p>
        </w:tc>
        <w:tc>
          <w:tcPr>
            <w:tcW w:w="890" w:type="dxa"/>
            <w:vMerge w:val="restart"/>
          </w:tcPr>
          <w:p w14:paraId="000005F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0.163</w:t>
            </w:r>
          </w:p>
        </w:tc>
      </w:tr>
      <w:tr w:rsidR="002279DC" w14:paraId="0CD867D1" w14:textId="77777777" w:rsidTr="00324A1C">
        <w:trPr>
          <w:trHeight w:val="94"/>
        </w:trPr>
        <w:tc>
          <w:tcPr>
            <w:tcW w:w="3111" w:type="dxa"/>
          </w:tcPr>
          <w:p w14:paraId="000005F8" w14:textId="77777777" w:rsidR="002279DC" w:rsidRDefault="002609A1">
            <w:pPr>
              <w:rPr>
                <w:color w:val="000000"/>
                <w:sz w:val="12"/>
                <w:szCs w:val="12"/>
              </w:rPr>
            </w:pPr>
            <w:r>
              <w:rPr>
                <w:color w:val="000000"/>
                <w:sz w:val="12"/>
                <w:szCs w:val="12"/>
              </w:rPr>
              <w:t xml:space="preserve">Atherosclerosis of </w:t>
            </w:r>
            <w:proofErr w:type="spellStart"/>
            <w:r>
              <w:rPr>
                <w:color w:val="000000"/>
                <w:sz w:val="12"/>
                <w:szCs w:val="12"/>
              </w:rPr>
              <w:t>aortiliac</w:t>
            </w:r>
            <w:proofErr w:type="spellEnd"/>
            <w:r>
              <w:rPr>
                <w:color w:val="000000"/>
                <w:sz w:val="12"/>
                <w:szCs w:val="12"/>
              </w:rPr>
              <w:t>/</w:t>
            </w:r>
            <w:proofErr w:type="spellStart"/>
            <w:r>
              <w:rPr>
                <w:color w:val="000000"/>
                <w:sz w:val="12"/>
                <w:szCs w:val="12"/>
              </w:rPr>
              <w:t>femoropoplitealcrural</w:t>
            </w:r>
            <w:proofErr w:type="spellEnd"/>
            <w:r>
              <w:rPr>
                <w:color w:val="000000"/>
                <w:sz w:val="12"/>
                <w:szCs w:val="12"/>
              </w:rPr>
              <w:t xml:space="preserve"> (yes), </w:t>
            </w:r>
            <w:proofErr w:type="gramStart"/>
            <w:r>
              <w:rPr>
                <w:color w:val="000000"/>
                <w:sz w:val="12"/>
                <w:szCs w:val="12"/>
              </w:rPr>
              <w:t>n(</w:t>
            </w:r>
            <w:proofErr w:type="gramEnd"/>
            <w:r>
              <w:rPr>
                <w:color w:val="000000"/>
                <w:sz w:val="12"/>
                <w:szCs w:val="12"/>
              </w:rPr>
              <w:t>%)</w:t>
            </w:r>
          </w:p>
        </w:tc>
        <w:tc>
          <w:tcPr>
            <w:tcW w:w="979" w:type="dxa"/>
          </w:tcPr>
          <w:p w14:paraId="000005F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(8.7%)</w:t>
            </w:r>
          </w:p>
        </w:tc>
        <w:tc>
          <w:tcPr>
            <w:tcW w:w="1424" w:type="dxa"/>
            <w:vMerge/>
          </w:tcPr>
          <w:p w14:paraId="000005F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FB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5F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(4.4%)</w:t>
            </w:r>
          </w:p>
        </w:tc>
        <w:tc>
          <w:tcPr>
            <w:tcW w:w="1513" w:type="dxa"/>
            <w:vMerge/>
          </w:tcPr>
          <w:p w14:paraId="000005F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5F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5F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424" w:type="dxa"/>
            <w:vMerge/>
          </w:tcPr>
          <w:p w14:paraId="00000600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0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6513654F" w14:textId="77777777" w:rsidTr="00324A1C">
        <w:trPr>
          <w:trHeight w:val="94"/>
        </w:trPr>
        <w:tc>
          <w:tcPr>
            <w:tcW w:w="3111" w:type="dxa"/>
          </w:tcPr>
          <w:p w14:paraId="00000602" w14:textId="13FA105C" w:rsidR="002279DC" w:rsidRDefault="00777F20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Aortic aneurysm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0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 (11.5%)</w:t>
            </w:r>
          </w:p>
        </w:tc>
        <w:tc>
          <w:tcPr>
            <w:tcW w:w="1424" w:type="dxa"/>
            <w:vMerge w:val="restart"/>
          </w:tcPr>
          <w:p w14:paraId="0000060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2.561(0.482-12.609)</w:t>
            </w:r>
          </w:p>
        </w:tc>
        <w:tc>
          <w:tcPr>
            <w:tcW w:w="712" w:type="dxa"/>
            <w:vMerge w:val="restart"/>
          </w:tcPr>
          <w:p w14:paraId="0000060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0.254</w:t>
            </w:r>
          </w:p>
        </w:tc>
        <w:tc>
          <w:tcPr>
            <w:tcW w:w="979" w:type="dxa"/>
          </w:tcPr>
          <w:p w14:paraId="0000060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 (4.6%)</w:t>
            </w:r>
          </w:p>
        </w:tc>
        <w:tc>
          <w:tcPr>
            <w:tcW w:w="1513" w:type="dxa"/>
            <w:vMerge w:val="restart"/>
          </w:tcPr>
          <w:p w14:paraId="0000060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3.476 (0.367- 32.939)</w:t>
            </w:r>
          </w:p>
        </w:tc>
        <w:tc>
          <w:tcPr>
            <w:tcW w:w="712" w:type="dxa"/>
            <w:vMerge w:val="restart"/>
          </w:tcPr>
          <w:p w14:paraId="0000060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0.249</w:t>
            </w:r>
          </w:p>
        </w:tc>
        <w:tc>
          <w:tcPr>
            <w:tcW w:w="890" w:type="dxa"/>
          </w:tcPr>
          <w:p w14:paraId="0000060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(3.3%)</w:t>
            </w:r>
          </w:p>
        </w:tc>
        <w:tc>
          <w:tcPr>
            <w:tcW w:w="1424" w:type="dxa"/>
            <w:vMerge w:val="restart"/>
          </w:tcPr>
          <w:p w14:paraId="0000060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(-)</w:t>
            </w:r>
          </w:p>
        </w:tc>
        <w:tc>
          <w:tcPr>
            <w:tcW w:w="890" w:type="dxa"/>
            <w:vMerge w:val="restart"/>
          </w:tcPr>
          <w:p w14:paraId="0000060B" w14:textId="77777777" w:rsidR="002279DC" w:rsidRDefault="002279DC">
            <w:pPr>
              <w:rPr>
                <w:sz w:val="14"/>
                <w:szCs w:val="14"/>
              </w:rPr>
            </w:pPr>
          </w:p>
        </w:tc>
      </w:tr>
      <w:tr w:rsidR="002279DC" w14:paraId="3422843B" w14:textId="77777777" w:rsidTr="00324A1C">
        <w:trPr>
          <w:trHeight w:val="94"/>
        </w:trPr>
        <w:tc>
          <w:tcPr>
            <w:tcW w:w="3111" w:type="dxa"/>
          </w:tcPr>
          <w:p w14:paraId="0000060C" w14:textId="3542FA87" w:rsidR="002279DC" w:rsidRDefault="00777F20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Aortic aneurysm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0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(25%)</w:t>
            </w:r>
          </w:p>
        </w:tc>
        <w:tc>
          <w:tcPr>
            <w:tcW w:w="1424" w:type="dxa"/>
            <w:vMerge/>
          </w:tcPr>
          <w:p w14:paraId="0000060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0F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1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(14.3%)</w:t>
            </w:r>
          </w:p>
        </w:tc>
        <w:tc>
          <w:tcPr>
            <w:tcW w:w="1513" w:type="dxa"/>
            <w:vMerge/>
          </w:tcPr>
          <w:p w14:paraId="0000061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1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1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424" w:type="dxa"/>
            <w:vMerge/>
          </w:tcPr>
          <w:p w14:paraId="00000614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1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2B37A0EE" w14:textId="77777777" w:rsidTr="00324A1C">
        <w:trPr>
          <w:trHeight w:val="94"/>
        </w:trPr>
        <w:tc>
          <w:tcPr>
            <w:tcW w:w="3111" w:type="dxa"/>
          </w:tcPr>
          <w:p w14:paraId="00000616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Alpha-Blockers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1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 (11.3 %)</w:t>
            </w:r>
          </w:p>
        </w:tc>
        <w:tc>
          <w:tcPr>
            <w:tcW w:w="1424" w:type="dxa"/>
            <w:vMerge w:val="restart"/>
          </w:tcPr>
          <w:p w14:paraId="0000061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5.233 (0.824-33.24)</w:t>
            </w:r>
          </w:p>
        </w:tc>
        <w:tc>
          <w:tcPr>
            <w:tcW w:w="712" w:type="dxa"/>
            <w:vMerge w:val="restart"/>
          </w:tcPr>
          <w:p w14:paraId="0000061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0.052</w:t>
            </w:r>
          </w:p>
        </w:tc>
        <w:tc>
          <w:tcPr>
            <w:tcW w:w="979" w:type="dxa"/>
          </w:tcPr>
          <w:p w14:paraId="0000061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 (5.4%)</w:t>
            </w:r>
          </w:p>
        </w:tc>
        <w:tc>
          <w:tcPr>
            <w:tcW w:w="1513" w:type="dxa"/>
            <w:vMerge w:val="restart"/>
          </w:tcPr>
          <w:p w14:paraId="0000061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0.946 (0.912-0.981)</w:t>
            </w:r>
          </w:p>
        </w:tc>
        <w:tc>
          <w:tcPr>
            <w:tcW w:w="712" w:type="dxa"/>
            <w:vMerge w:val="restart"/>
          </w:tcPr>
          <w:p w14:paraId="0000061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</w:t>
            </w:r>
          </w:p>
        </w:tc>
        <w:tc>
          <w:tcPr>
            <w:tcW w:w="890" w:type="dxa"/>
          </w:tcPr>
          <w:p w14:paraId="0000061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(3.1%)</w:t>
            </w:r>
          </w:p>
        </w:tc>
        <w:tc>
          <w:tcPr>
            <w:tcW w:w="1424" w:type="dxa"/>
            <w:vMerge w:val="restart"/>
          </w:tcPr>
          <w:p w14:paraId="0000061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0.969 (0943-0.996)</w:t>
            </w:r>
          </w:p>
        </w:tc>
        <w:tc>
          <w:tcPr>
            <w:tcW w:w="890" w:type="dxa"/>
            <w:vMerge w:val="restart"/>
          </w:tcPr>
          <w:p w14:paraId="0000061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0.721</w:t>
            </w:r>
          </w:p>
        </w:tc>
      </w:tr>
      <w:tr w:rsidR="002279DC" w14:paraId="1025879B" w14:textId="77777777" w:rsidTr="00324A1C">
        <w:trPr>
          <w:trHeight w:val="94"/>
        </w:trPr>
        <w:tc>
          <w:tcPr>
            <w:tcW w:w="3111" w:type="dxa"/>
          </w:tcPr>
          <w:p w14:paraId="00000620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Alpha-Blockers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2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(40%)</w:t>
            </w:r>
          </w:p>
        </w:tc>
        <w:tc>
          <w:tcPr>
            <w:tcW w:w="1424" w:type="dxa"/>
            <w:vMerge/>
          </w:tcPr>
          <w:p w14:paraId="0000062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23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2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513" w:type="dxa"/>
            <w:vMerge/>
          </w:tcPr>
          <w:p w14:paraId="0000062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2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2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424" w:type="dxa"/>
            <w:vMerge/>
          </w:tcPr>
          <w:p w14:paraId="00000628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2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0AD0012E" w14:textId="77777777" w:rsidTr="00324A1C">
        <w:trPr>
          <w:trHeight w:val="94"/>
        </w:trPr>
        <w:tc>
          <w:tcPr>
            <w:tcW w:w="3111" w:type="dxa"/>
          </w:tcPr>
          <w:p w14:paraId="0000062A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Beta-Blockers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2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 (10.7%)</w:t>
            </w:r>
          </w:p>
        </w:tc>
        <w:tc>
          <w:tcPr>
            <w:tcW w:w="1424" w:type="dxa"/>
            <w:vMerge w:val="restart"/>
          </w:tcPr>
          <w:p w14:paraId="0000062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1.275 (0.516-3.15)</w:t>
            </w:r>
          </w:p>
        </w:tc>
        <w:tc>
          <w:tcPr>
            <w:tcW w:w="712" w:type="dxa"/>
            <w:vMerge w:val="restart"/>
          </w:tcPr>
          <w:p w14:paraId="0000062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0.599</w:t>
            </w:r>
          </w:p>
        </w:tc>
        <w:tc>
          <w:tcPr>
            <w:tcW w:w="979" w:type="dxa"/>
          </w:tcPr>
          <w:p w14:paraId="0000062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(5.1%)</w:t>
            </w:r>
          </w:p>
        </w:tc>
        <w:tc>
          <w:tcPr>
            <w:tcW w:w="1513" w:type="dxa"/>
            <w:vMerge w:val="restart"/>
          </w:tcPr>
          <w:p w14:paraId="0000062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1.09 (0.282-4.208)</w:t>
            </w:r>
          </w:p>
        </w:tc>
        <w:tc>
          <w:tcPr>
            <w:tcW w:w="712" w:type="dxa"/>
            <w:vMerge w:val="restart"/>
          </w:tcPr>
          <w:p w14:paraId="0000063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</w:t>
            </w:r>
          </w:p>
        </w:tc>
        <w:tc>
          <w:tcPr>
            <w:tcW w:w="890" w:type="dxa"/>
          </w:tcPr>
          <w:p w14:paraId="0000063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(2.6%)</w:t>
            </w:r>
          </w:p>
        </w:tc>
        <w:tc>
          <w:tcPr>
            <w:tcW w:w="1424" w:type="dxa"/>
            <w:vMerge w:val="restart"/>
          </w:tcPr>
          <w:p w14:paraId="0000063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1.308 (0.213-8.04-)</w:t>
            </w:r>
          </w:p>
        </w:tc>
        <w:tc>
          <w:tcPr>
            <w:tcW w:w="890" w:type="dxa"/>
            <w:vMerge w:val="restart"/>
          </w:tcPr>
          <w:p w14:paraId="0000063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0.771</w:t>
            </w:r>
          </w:p>
        </w:tc>
      </w:tr>
      <w:tr w:rsidR="002279DC" w14:paraId="68C9FA34" w14:textId="77777777" w:rsidTr="00324A1C">
        <w:trPr>
          <w:trHeight w:val="94"/>
        </w:trPr>
        <w:tc>
          <w:tcPr>
            <w:tcW w:w="3111" w:type="dxa"/>
          </w:tcPr>
          <w:p w14:paraId="00000634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Beta-Blockers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3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13 (13.3%)</w:t>
            </w:r>
          </w:p>
        </w:tc>
        <w:tc>
          <w:tcPr>
            <w:tcW w:w="1424" w:type="dxa"/>
            <w:vMerge/>
          </w:tcPr>
          <w:p w14:paraId="0000063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37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3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(5.5%)</w:t>
            </w:r>
          </w:p>
        </w:tc>
        <w:tc>
          <w:tcPr>
            <w:tcW w:w="1513" w:type="dxa"/>
            <w:vMerge/>
          </w:tcPr>
          <w:p w14:paraId="0000063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3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3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(3.4%)</w:t>
            </w:r>
          </w:p>
        </w:tc>
        <w:tc>
          <w:tcPr>
            <w:tcW w:w="1424" w:type="dxa"/>
            <w:vMerge/>
          </w:tcPr>
          <w:p w14:paraId="0000063C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3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27909B72" w14:textId="77777777" w:rsidTr="00324A1C">
        <w:trPr>
          <w:trHeight w:val="94"/>
        </w:trPr>
        <w:tc>
          <w:tcPr>
            <w:tcW w:w="3111" w:type="dxa"/>
          </w:tcPr>
          <w:p w14:paraId="0000063E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Diuretics,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3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17 (13.4%)</w:t>
            </w:r>
          </w:p>
        </w:tc>
        <w:tc>
          <w:tcPr>
            <w:tcW w:w="1424" w:type="dxa"/>
            <w:vMerge w:val="restart"/>
          </w:tcPr>
          <w:p w14:paraId="0000064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0.647 (0.226-1.852)</w:t>
            </w:r>
          </w:p>
        </w:tc>
        <w:tc>
          <w:tcPr>
            <w:tcW w:w="712" w:type="dxa"/>
            <w:vMerge w:val="restart"/>
          </w:tcPr>
          <w:p w14:paraId="0000064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0.414</w:t>
            </w:r>
          </w:p>
        </w:tc>
        <w:tc>
          <w:tcPr>
            <w:tcW w:w="979" w:type="dxa"/>
          </w:tcPr>
          <w:p w14:paraId="0000064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 (5.1%)</w:t>
            </w:r>
          </w:p>
        </w:tc>
        <w:tc>
          <w:tcPr>
            <w:tcW w:w="1513" w:type="dxa"/>
            <w:vMerge w:val="restart"/>
          </w:tcPr>
          <w:p w14:paraId="0000064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1.11 (0.267-4.618)</w:t>
            </w:r>
          </w:p>
        </w:tc>
        <w:tc>
          <w:tcPr>
            <w:tcW w:w="712" w:type="dxa"/>
            <w:vMerge w:val="restart"/>
          </w:tcPr>
          <w:p w14:paraId="0000064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0.886</w:t>
            </w:r>
          </w:p>
        </w:tc>
        <w:tc>
          <w:tcPr>
            <w:tcW w:w="890" w:type="dxa"/>
          </w:tcPr>
          <w:p w14:paraId="0000064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(3.5%)</w:t>
            </w:r>
          </w:p>
        </w:tc>
        <w:tc>
          <w:tcPr>
            <w:tcW w:w="1424" w:type="dxa"/>
            <w:vMerge w:val="restart"/>
          </w:tcPr>
          <w:p w14:paraId="0000064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0.555 (0.06-5.093)</w:t>
            </w:r>
          </w:p>
        </w:tc>
        <w:tc>
          <w:tcPr>
            <w:tcW w:w="890" w:type="dxa"/>
            <w:vMerge w:val="restart"/>
          </w:tcPr>
          <w:p w14:paraId="0000064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0.598</w:t>
            </w:r>
          </w:p>
        </w:tc>
      </w:tr>
      <w:tr w:rsidR="002279DC" w14:paraId="71A8363C" w14:textId="77777777" w:rsidTr="00324A1C">
        <w:trPr>
          <w:trHeight w:val="94"/>
        </w:trPr>
        <w:tc>
          <w:tcPr>
            <w:tcW w:w="3111" w:type="dxa"/>
          </w:tcPr>
          <w:p w14:paraId="00000648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Diuretics,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4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(9.1%)</w:t>
            </w:r>
          </w:p>
        </w:tc>
        <w:tc>
          <w:tcPr>
            <w:tcW w:w="1424" w:type="dxa"/>
            <w:vMerge/>
          </w:tcPr>
          <w:p w14:paraId="0000064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4B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4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(5.7%)</w:t>
            </w:r>
          </w:p>
        </w:tc>
        <w:tc>
          <w:tcPr>
            <w:tcW w:w="1513" w:type="dxa"/>
            <w:vMerge/>
          </w:tcPr>
          <w:p w14:paraId="0000064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4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4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(2%)</w:t>
            </w:r>
          </w:p>
        </w:tc>
        <w:tc>
          <w:tcPr>
            <w:tcW w:w="1424" w:type="dxa"/>
            <w:vMerge/>
          </w:tcPr>
          <w:p w14:paraId="00000650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5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5D35831F" w14:textId="77777777" w:rsidTr="00324A1C">
        <w:trPr>
          <w:trHeight w:val="94"/>
        </w:trPr>
        <w:tc>
          <w:tcPr>
            <w:tcW w:w="3111" w:type="dxa"/>
          </w:tcPr>
          <w:p w14:paraId="00000652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proofErr w:type="spellStart"/>
            <w:r>
              <w:rPr>
                <w:color w:val="000000"/>
                <w:sz w:val="14"/>
                <w:szCs w:val="14"/>
              </w:rPr>
              <w:t>Cachannel</w:t>
            </w:r>
            <w:proofErr w:type="spellEnd"/>
            <w:r>
              <w:rPr>
                <w:color w:val="000000"/>
                <w:sz w:val="14"/>
                <w:szCs w:val="14"/>
              </w:rPr>
              <w:t xml:space="preserve"> blockers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5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17 (12.4%)</w:t>
            </w:r>
          </w:p>
        </w:tc>
        <w:tc>
          <w:tcPr>
            <w:tcW w:w="1424" w:type="dxa"/>
            <w:vMerge w:val="restart"/>
          </w:tcPr>
          <w:p w14:paraId="0000065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0.882 (0.306-2.545)</w:t>
            </w:r>
          </w:p>
        </w:tc>
        <w:tc>
          <w:tcPr>
            <w:tcW w:w="712" w:type="dxa"/>
            <w:vMerge w:val="restart"/>
          </w:tcPr>
          <w:p w14:paraId="0000065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0.817</w:t>
            </w:r>
          </w:p>
        </w:tc>
        <w:tc>
          <w:tcPr>
            <w:tcW w:w="979" w:type="dxa"/>
          </w:tcPr>
          <w:p w14:paraId="0000065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 (5.5%)</w:t>
            </w:r>
          </w:p>
        </w:tc>
        <w:tc>
          <w:tcPr>
            <w:tcW w:w="1513" w:type="dxa"/>
            <w:vMerge w:val="restart"/>
          </w:tcPr>
          <w:p w14:paraId="0000065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0.864 (0.172-4.331)</w:t>
            </w:r>
          </w:p>
        </w:tc>
        <w:tc>
          <w:tcPr>
            <w:tcW w:w="712" w:type="dxa"/>
            <w:vMerge w:val="restart"/>
          </w:tcPr>
          <w:p w14:paraId="0000065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0.859</w:t>
            </w:r>
          </w:p>
        </w:tc>
        <w:tc>
          <w:tcPr>
            <w:tcW w:w="890" w:type="dxa"/>
          </w:tcPr>
          <w:p w14:paraId="0000065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(3.2%)</w:t>
            </w:r>
          </w:p>
        </w:tc>
        <w:tc>
          <w:tcPr>
            <w:tcW w:w="1424" w:type="dxa"/>
            <w:vMerge w:val="restart"/>
          </w:tcPr>
          <w:p w14:paraId="0000065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0.756 (0.082-6.965)</w:t>
            </w:r>
          </w:p>
        </w:tc>
        <w:tc>
          <w:tcPr>
            <w:tcW w:w="890" w:type="dxa"/>
            <w:vMerge w:val="restart"/>
          </w:tcPr>
          <w:p w14:paraId="0000065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0.805</w:t>
            </w:r>
          </w:p>
        </w:tc>
      </w:tr>
      <w:tr w:rsidR="002279DC" w14:paraId="68F428AE" w14:textId="77777777" w:rsidTr="00324A1C">
        <w:trPr>
          <w:trHeight w:val="94"/>
        </w:trPr>
        <w:tc>
          <w:tcPr>
            <w:tcW w:w="3111" w:type="dxa"/>
          </w:tcPr>
          <w:p w14:paraId="0000065C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proofErr w:type="spellStart"/>
            <w:r>
              <w:rPr>
                <w:color w:val="000000"/>
                <w:sz w:val="14"/>
                <w:szCs w:val="14"/>
              </w:rPr>
              <w:t>Cachannel</w:t>
            </w:r>
            <w:proofErr w:type="spellEnd"/>
            <w:r>
              <w:rPr>
                <w:color w:val="000000"/>
                <w:sz w:val="14"/>
                <w:szCs w:val="14"/>
              </w:rPr>
              <w:t xml:space="preserve"> blockers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5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(11.1%)</w:t>
            </w:r>
          </w:p>
        </w:tc>
        <w:tc>
          <w:tcPr>
            <w:tcW w:w="1424" w:type="dxa"/>
            <w:vMerge/>
          </w:tcPr>
          <w:p w14:paraId="0000065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5F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6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(4.8%)</w:t>
            </w:r>
          </w:p>
        </w:tc>
        <w:tc>
          <w:tcPr>
            <w:tcW w:w="1513" w:type="dxa"/>
            <w:vMerge/>
          </w:tcPr>
          <w:p w14:paraId="0000066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6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6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(2.4%)</w:t>
            </w:r>
          </w:p>
        </w:tc>
        <w:tc>
          <w:tcPr>
            <w:tcW w:w="1424" w:type="dxa"/>
            <w:vMerge/>
          </w:tcPr>
          <w:p w14:paraId="00000664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6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79C9950B" w14:textId="77777777" w:rsidTr="00324A1C">
        <w:trPr>
          <w:trHeight w:val="94"/>
        </w:trPr>
        <w:tc>
          <w:tcPr>
            <w:tcW w:w="3111" w:type="dxa"/>
          </w:tcPr>
          <w:p w14:paraId="00000666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ACE inhibitors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6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17 (17.2%)</w:t>
            </w:r>
          </w:p>
        </w:tc>
        <w:tc>
          <w:tcPr>
            <w:tcW w:w="1424" w:type="dxa"/>
            <w:vMerge w:val="restart"/>
          </w:tcPr>
          <w:p w14:paraId="0000066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0.317 </w:t>
            </w:r>
            <w:r>
              <w:rPr>
                <w:sz w:val="14"/>
                <w:szCs w:val="14"/>
              </w:rPr>
              <w:t>(0.112-0.902)</w:t>
            </w:r>
          </w:p>
        </w:tc>
        <w:tc>
          <w:tcPr>
            <w:tcW w:w="712" w:type="dxa"/>
            <w:vMerge w:val="restart"/>
          </w:tcPr>
          <w:p w14:paraId="0000066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0.025</w:t>
            </w:r>
          </w:p>
        </w:tc>
        <w:tc>
          <w:tcPr>
            <w:tcW w:w="979" w:type="dxa"/>
          </w:tcPr>
          <w:p w14:paraId="0000066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(4.7%)</w:t>
            </w:r>
          </w:p>
        </w:tc>
        <w:tc>
          <w:tcPr>
            <w:tcW w:w="1513" w:type="dxa"/>
            <w:vMerge w:val="restart"/>
          </w:tcPr>
          <w:p w14:paraId="0000066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1.331 (0.345-5.14)</w:t>
            </w:r>
          </w:p>
        </w:tc>
        <w:tc>
          <w:tcPr>
            <w:tcW w:w="712" w:type="dxa"/>
            <w:vMerge w:val="restart"/>
          </w:tcPr>
          <w:p w14:paraId="0000066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0.677</w:t>
            </w:r>
          </w:p>
        </w:tc>
        <w:tc>
          <w:tcPr>
            <w:tcW w:w="890" w:type="dxa"/>
          </w:tcPr>
          <w:p w14:paraId="0000066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(4.7%)</w:t>
            </w:r>
          </w:p>
        </w:tc>
        <w:tc>
          <w:tcPr>
            <w:tcW w:w="1424" w:type="dxa"/>
            <w:vMerge w:val="restart"/>
          </w:tcPr>
          <w:p w14:paraId="0000066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0.266 (0.029-2.435)</w:t>
            </w:r>
          </w:p>
        </w:tc>
        <w:tc>
          <w:tcPr>
            <w:tcW w:w="890" w:type="dxa"/>
            <w:vMerge w:val="restart"/>
          </w:tcPr>
          <w:p w14:paraId="0000066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0.210</w:t>
            </w:r>
          </w:p>
        </w:tc>
      </w:tr>
      <w:tr w:rsidR="002279DC" w14:paraId="4567AE2C" w14:textId="77777777" w:rsidTr="00324A1C">
        <w:trPr>
          <w:trHeight w:val="94"/>
        </w:trPr>
        <w:tc>
          <w:tcPr>
            <w:tcW w:w="3111" w:type="dxa"/>
          </w:tcPr>
          <w:p w14:paraId="00000670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ACE inhibitors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7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(6.2%)</w:t>
            </w:r>
          </w:p>
        </w:tc>
        <w:tc>
          <w:tcPr>
            <w:tcW w:w="1424" w:type="dxa"/>
            <w:vMerge/>
          </w:tcPr>
          <w:p w14:paraId="0000067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73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7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(6.1%)</w:t>
            </w:r>
          </w:p>
        </w:tc>
        <w:tc>
          <w:tcPr>
            <w:tcW w:w="1513" w:type="dxa"/>
            <w:vMerge/>
          </w:tcPr>
          <w:p w14:paraId="0000067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7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7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(1.3%)</w:t>
            </w:r>
          </w:p>
        </w:tc>
        <w:tc>
          <w:tcPr>
            <w:tcW w:w="1424" w:type="dxa"/>
            <w:vMerge/>
          </w:tcPr>
          <w:p w14:paraId="00000678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7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3591AC78" w14:textId="77777777" w:rsidTr="00324A1C">
        <w:trPr>
          <w:trHeight w:val="94"/>
        </w:trPr>
        <w:tc>
          <w:tcPr>
            <w:tcW w:w="3111" w:type="dxa"/>
          </w:tcPr>
          <w:p w14:paraId="0000067A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Angiotensin receptors antagonist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7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 (11%)</w:t>
            </w:r>
          </w:p>
        </w:tc>
        <w:tc>
          <w:tcPr>
            <w:tcW w:w="1424" w:type="dxa"/>
            <w:vMerge w:val="restart"/>
          </w:tcPr>
          <w:p w14:paraId="0000067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1.625 (0.587-4.501)</w:t>
            </w:r>
          </w:p>
        </w:tc>
        <w:tc>
          <w:tcPr>
            <w:tcW w:w="712" w:type="dxa"/>
            <w:vMerge w:val="restart"/>
          </w:tcPr>
          <w:p w14:paraId="0000067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0.347</w:t>
            </w:r>
          </w:p>
        </w:tc>
        <w:tc>
          <w:tcPr>
            <w:tcW w:w="979" w:type="dxa"/>
          </w:tcPr>
          <w:p w14:paraId="0000067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 (5.8%)</w:t>
            </w:r>
          </w:p>
        </w:tc>
        <w:tc>
          <w:tcPr>
            <w:tcW w:w="1513" w:type="dxa"/>
            <w:vMerge w:val="restart"/>
          </w:tcPr>
          <w:p w14:paraId="0000067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0.546 </w:t>
            </w:r>
            <w:r>
              <w:rPr>
                <w:sz w:val="14"/>
                <w:szCs w:val="14"/>
              </w:rPr>
              <w:t>(0.066-4.531)</w:t>
            </w:r>
          </w:p>
        </w:tc>
        <w:tc>
          <w:tcPr>
            <w:tcW w:w="712" w:type="dxa"/>
            <w:vMerge w:val="restart"/>
          </w:tcPr>
          <w:p w14:paraId="0000068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0.57</w:t>
            </w:r>
          </w:p>
        </w:tc>
        <w:tc>
          <w:tcPr>
            <w:tcW w:w="890" w:type="dxa"/>
          </w:tcPr>
          <w:p w14:paraId="0000068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(2.2%)</w:t>
            </w:r>
          </w:p>
        </w:tc>
        <w:tc>
          <w:tcPr>
            <w:tcW w:w="1424" w:type="dxa"/>
            <w:vMerge w:val="restart"/>
          </w:tcPr>
          <w:p w14:paraId="0000068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2.911 (0.466-18.196)</w:t>
            </w:r>
          </w:p>
        </w:tc>
        <w:tc>
          <w:tcPr>
            <w:tcW w:w="890" w:type="dxa"/>
            <w:vMerge w:val="restart"/>
          </w:tcPr>
          <w:p w14:paraId="0000068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0.233</w:t>
            </w:r>
          </w:p>
        </w:tc>
      </w:tr>
      <w:tr w:rsidR="002279DC" w14:paraId="3092534F" w14:textId="77777777" w:rsidTr="00324A1C">
        <w:trPr>
          <w:trHeight w:val="94"/>
        </w:trPr>
        <w:tc>
          <w:tcPr>
            <w:tcW w:w="3111" w:type="dxa"/>
          </w:tcPr>
          <w:p w14:paraId="00000684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Angiotensin receptors antagonist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8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 (16.7%)</w:t>
            </w:r>
          </w:p>
        </w:tc>
        <w:tc>
          <w:tcPr>
            <w:tcW w:w="1424" w:type="dxa"/>
            <w:vMerge/>
          </w:tcPr>
          <w:p w14:paraId="0000068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87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8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(3.2%)</w:t>
            </w:r>
          </w:p>
        </w:tc>
        <w:tc>
          <w:tcPr>
            <w:tcW w:w="1513" w:type="dxa"/>
            <w:vMerge/>
          </w:tcPr>
          <w:p w14:paraId="0000068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8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8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(6.3%)</w:t>
            </w:r>
          </w:p>
        </w:tc>
        <w:tc>
          <w:tcPr>
            <w:tcW w:w="1424" w:type="dxa"/>
            <w:vMerge/>
          </w:tcPr>
          <w:p w14:paraId="0000068C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8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7892BDC3" w14:textId="77777777" w:rsidTr="00324A1C">
        <w:trPr>
          <w:trHeight w:val="94"/>
        </w:trPr>
        <w:tc>
          <w:tcPr>
            <w:tcW w:w="3111" w:type="dxa"/>
          </w:tcPr>
          <w:p w14:paraId="0000068E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Other antihypertensive drugs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8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 (12%)</w:t>
            </w:r>
          </w:p>
        </w:tc>
        <w:tc>
          <w:tcPr>
            <w:tcW w:w="1424" w:type="dxa"/>
            <w:vMerge w:val="restart"/>
          </w:tcPr>
          <w:p w14:paraId="0000069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1.131(0.238-5.383)</w:t>
            </w:r>
          </w:p>
        </w:tc>
        <w:tc>
          <w:tcPr>
            <w:tcW w:w="712" w:type="dxa"/>
            <w:vMerge w:val="restart"/>
          </w:tcPr>
          <w:p w14:paraId="0000069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0.877</w:t>
            </w:r>
          </w:p>
        </w:tc>
        <w:tc>
          <w:tcPr>
            <w:tcW w:w="979" w:type="dxa"/>
          </w:tcPr>
          <w:p w14:paraId="0000069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 (5.7%)</w:t>
            </w:r>
          </w:p>
        </w:tc>
        <w:tc>
          <w:tcPr>
            <w:tcW w:w="1513" w:type="dxa"/>
            <w:vMerge w:val="restart"/>
          </w:tcPr>
          <w:p w14:paraId="0000069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0.943 (0.907-0.98)</w:t>
            </w:r>
          </w:p>
        </w:tc>
        <w:tc>
          <w:tcPr>
            <w:tcW w:w="712" w:type="dxa"/>
            <w:vMerge w:val="restart"/>
          </w:tcPr>
          <w:p w14:paraId="0000069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0.375</w:t>
            </w:r>
          </w:p>
        </w:tc>
        <w:tc>
          <w:tcPr>
            <w:tcW w:w="890" w:type="dxa"/>
          </w:tcPr>
          <w:p w14:paraId="0000069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5 </w:t>
            </w:r>
            <w:r>
              <w:rPr>
                <w:sz w:val="14"/>
                <w:szCs w:val="14"/>
              </w:rPr>
              <w:t>(3.3%)</w:t>
            </w:r>
          </w:p>
        </w:tc>
        <w:tc>
          <w:tcPr>
            <w:tcW w:w="1424" w:type="dxa"/>
            <w:vMerge w:val="restart"/>
          </w:tcPr>
          <w:p w14:paraId="0000069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0.967 (0.94-0.996)</w:t>
            </w:r>
          </w:p>
        </w:tc>
        <w:tc>
          <w:tcPr>
            <w:tcW w:w="890" w:type="dxa"/>
            <w:vMerge w:val="restart"/>
          </w:tcPr>
          <w:p w14:paraId="0000069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0.508</w:t>
            </w:r>
          </w:p>
        </w:tc>
      </w:tr>
      <w:tr w:rsidR="002279DC" w14:paraId="3086C74B" w14:textId="77777777" w:rsidTr="00324A1C">
        <w:trPr>
          <w:trHeight w:val="94"/>
        </w:trPr>
        <w:tc>
          <w:tcPr>
            <w:tcW w:w="3111" w:type="dxa"/>
          </w:tcPr>
          <w:p w14:paraId="00000698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Other antihypertensive drugs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9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(13.3%)</w:t>
            </w:r>
          </w:p>
        </w:tc>
        <w:tc>
          <w:tcPr>
            <w:tcW w:w="1424" w:type="dxa"/>
            <w:vMerge/>
          </w:tcPr>
          <w:p w14:paraId="0000069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9B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9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513" w:type="dxa"/>
            <w:vMerge/>
          </w:tcPr>
          <w:p w14:paraId="0000069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9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9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424" w:type="dxa"/>
            <w:vMerge/>
          </w:tcPr>
          <w:p w14:paraId="000006A0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A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3D985FFD" w14:textId="77777777" w:rsidTr="00324A1C">
        <w:trPr>
          <w:trHeight w:val="94"/>
        </w:trPr>
        <w:tc>
          <w:tcPr>
            <w:tcW w:w="3111" w:type="dxa"/>
          </w:tcPr>
          <w:p w14:paraId="000006A2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Coronary drugs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A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21 (12.1%)</w:t>
            </w:r>
          </w:p>
        </w:tc>
        <w:tc>
          <w:tcPr>
            <w:tcW w:w="1424" w:type="dxa"/>
            <w:vMerge w:val="restart"/>
          </w:tcPr>
          <w:p w14:paraId="000006A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1.041 (0.122-8.885)</w:t>
            </w:r>
          </w:p>
        </w:tc>
        <w:tc>
          <w:tcPr>
            <w:tcW w:w="712" w:type="dxa"/>
            <w:vMerge w:val="restart"/>
          </w:tcPr>
          <w:p w14:paraId="000006A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0.971</w:t>
            </w:r>
          </w:p>
        </w:tc>
        <w:tc>
          <w:tcPr>
            <w:tcW w:w="979" w:type="dxa"/>
          </w:tcPr>
          <w:p w14:paraId="000006A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 (4.9%)</w:t>
            </w:r>
          </w:p>
        </w:tc>
        <w:tc>
          <w:tcPr>
            <w:tcW w:w="1513" w:type="dxa"/>
            <w:vMerge w:val="restart"/>
          </w:tcPr>
          <w:p w14:paraId="000006A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2.75 (0.301-25.132)</w:t>
            </w:r>
          </w:p>
        </w:tc>
        <w:tc>
          <w:tcPr>
            <w:tcW w:w="712" w:type="dxa"/>
            <w:vMerge w:val="restart"/>
          </w:tcPr>
          <w:p w14:paraId="000006A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0.351</w:t>
            </w:r>
          </w:p>
        </w:tc>
        <w:tc>
          <w:tcPr>
            <w:tcW w:w="890" w:type="dxa"/>
          </w:tcPr>
          <w:p w14:paraId="000006A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(2.5%)</w:t>
            </w:r>
          </w:p>
        </w:tc>
        <w:tc>
          <w:tcPr>
            <w:tcW w:w="1424" w:type="dxa"/>
            <w:vMerge w:val="restart"/>
          </w:tcPr>
          <w:p w14:paraId="000006A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5.5 (0.541-55.884)</w:t>
            </w:r>
          </w:p>
        </w:tc>
        <w:tc>
          <w:tcPr>
            <w:tcW w:w="890" w:type="dxa"/>
            <w:vMerge w:val="restart"/>
          </w:tcPr>
          <w:p w14:paraId="000006A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0.108</w:t>
            </w:r>
          </w:p>
        </w:tc>
      </w:tr>
      <w:tr w:rsidR="002279DC" w14:paraId="19A73B4A" w14:textId="77777777" w:rsidTr="00324A1C">
        <w:trPr>
          <w:trHeight w:val="94"/>
        </w:trPr>
        <w:tc>
          <w:tcPr>
            <w:tcW w:w="3111" w:type="dxa"/>
          </w:tcPr>
          <w:p w14:paraId="000006AC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Coronary drugs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A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(12.5%)</w:t>
            </w:r>
          </w:p>
        </w:tc>
        <w:tc>
          <w:tcPr>
            <w:tcW w:w="1424" w:type="dxa"/>
            <w:vMerge/>
          </w:tcPr>
          <w:p w14:paraId="000006A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AF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B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(12.5%)</w:t>
            </w:r>
          </w:p>
        </w:tc>
        <w:tc>
          <w:tcPr>
            <w:tcW w:w="1513" w:type="dxa"/>
            <w:vMerge/>
          </w:tcPr>
          <w:p w14:paraId="000006B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B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B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(12.5%)</w:t>
            </w:r>
          </w:p>
        </w:tc>
        <w:tc>
          <w:tcPr>
            <w:tcW w:w="1424" w:type="dxa"/>
            <w:vMerge/>
          </w:tcPr>
          <w:p w14:paraId="000006B4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B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3F9A3936" w14:textId="77777777" w:rsidTr="00324A1C">
        <w:trPr>
          <w:trHeight w:val="94"/>
        </w:trPr>
        <w:tc>
          <w:tcPr>
            <w:tcW w:w="3111" w:type="dxa"/>
          </w:tcPr>
          <w:p w14:paraId="000006B6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Anticoagulants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B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 (11.2%)</w:t>
            </w:r>
          </w:p>
        </w:tc>
        <w:tc>
          <w:tcPr>
            <w:tcW w:w="1424" w:type="dxa"/>
            <w:vMerge w:val="restart"/>
          </w:tcPr>
          <w:p w14:paraId="000006B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7.9 (1.054-59.221)</w:t>
            </w:r>
          </w:p>
        </w:tc>
        <w:tc>
          <w:tcPr>
            <w:tcW w:w="712" w:type="dxa"/>
            <w:vMerge w:val="restart"/>
          </w:tcPr>
          <w:p w14:paraId="000006B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0.019</w:t>
            </w:r>
          </w:p>
        </w:tc>
        <w:tc>
          <w:tcPr>
            <w:tcW w:w="979" w:type="dxa"/>
          </w:tcPr>
          <w:p w14:paraId="000006B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 (4.8%)</w:t>
            </w:r>
          </w:p>
        </w:tc>
        <w:tc>
          <w:tcPr>
            <w:tcW w:w="1513" w:type="dxa"/>
            <w:vMerge w:val="restart"/>
          </w:tcPr>
          <w:p w14:paraId="000006B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6.583 (0.614-70.566)</w:t>
            </w:r>
          </w:p>
        </w:tc>
        <w:tc>
          <w:tcPr>
            <w:tcW w:w="712" w:type="dxa"/>
            <w:vMerge w:val="restart"/>
          </w:tcPr>
          <w:p w14:paraId="000006B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0.075</w:t>
            </w:r>
          </w:p>
        </w:tc>
        <w:tc>
          <w:tcPr>
            <w:tcW w:w="890" w:type="dxa"/>
          </w:tcPr>
          <w:p w14:paraId="000006B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(3.1%)</w:t>
            </w:r>
          </w:p>
        </w:tc>
        <w:tc>
          <w:tcPr>
            <w:tcW w:w="1424" w:type="dxa"/>
            <w:vMerge w:val="restart"/>
          </w:tcPr>
          <w:p w14:paraId="000006B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0.969 (0.943-0.996)</w:t>
            </w:r>
          </w:p>
        </w:tc>
        <w:tc>
          <w:tcPr>
            <w:tcW w:w="890" w:type="dxa"/>
            <w:vMerge w:val="restart"/>
          </w:tcPr>
          <w:p w14:paraId="000006B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0.758</w:t>
            </w:r>
          </w:p>
        </w:tc>
      </w:tr>
      <w:tr w:rsidR="002279DC" w14:paraId="1A91905B" w14:textId="77777777" w:rsidTr="00324A1C">
        <w:trPr>
          <w:trHeight w:val="94"/>
        </w:trPr>
        <w:tc>
          <w:tcPr>
            <w:tcW w:w="3111" w:type="dxa"/>
          </w:tcPr>
          <w:p w14:paraId="000006C0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Anticoagulants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C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(50%)</w:t>
            </w:r>
          </w:p>
        </w:tc>
        <w:tc>
          <w:tcPr>
            <w:tcW w:w="1424" w:type="dxa"/>
            <w:vMerge/>
          </w:tcPr>
          <w:p w14:paraId="000006C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C3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C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(25%)</w:t>
            </w:r>
          </w:p>
        </w:tc>
        <w:tc>
          <w:tcPr>
            <w:tcW w:w="1513" w:type="dxa"/>
            <w:vMerge/>
          </w:tcPr>
          <w:p w14:paraId="000006C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C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C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424" w:type="dxa"/>
            <w:vMerge/>
          </w:tcPr>
          <w:p w14:paraId="000006C8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C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5D5BAE53" w14:textId="77777777" w:rsidTr="00324A1C">
        <w:trPr>
          <w:trHeight w:val="94"/>
        </w:trPr>
        <w:tc>
          <w:tcPr>
            <w:tcW w:w="3111" w:type="dxa"/>
          </w:tcPr>
          <w:p w14:paraId="000006CA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Acetylsalicylic acid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C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(10.5%)</w:t>
            </w:r>
          </w:p>
        </w:tc>
        <w:tc>
          <w:tcPr>
            <w:tcW w:w="1424" w:type="dxa"/>
            <w:vMerge w:val="restart"/>
          </w:tcPr>
          <w:p w14:paraId="000006C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1.189 (0.255-5.535)</w:t>
            </w:r>
          </w:p>
        </w:tc>
        <w:tc>
          <w:tcPr>
            <w:tcW w:w="712" w:type="dxa"/>
            <w:vMerge w:val="restart"/>
          </w:tcPr>
          <w:p w14:paraId="000006C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0.825</w:t>
            </w:r>
          </w:p>
        </w:tc>
        <w:tc>
          <w:tcPr>
            <w:tcW w:w="979" w:type="dxa"/>
          </w:tcPr>
          <w:p w14:paraId="000006C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513" w:type="dxa"/>
            <w:vMerge w:val="restart"/>
          </w:tcPr>
          <w:p w14:paraId="000006C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1.063(1.021-1.106)</w:t>
            </w:r>
          </w:p>
        </w:tc>
        <w:tc>
          <w:tcPr>
            <w:tcW w:w="712" w:type="dxa"/>
            <w:vMerge w:val="restart"/>
          </w:tcPr>
          <w:p w14:paraId="000006D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0.289</w:t>
            </w:r>
          </w:p>
        </w:tc>
        <w:tc>
          <w:tcPr>
            <w:tcW w:w="890" w:type="dxa"/>
          </w:tcPr>
          <w:p w14:paraId="000006D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(10%)</w:t>
            </w:r>
          </w:p>
        </w:tc>
        <w:tc>
          <w:tcPr>
            <w:tcW w:w="1424" w:type="dxa"/>
            <w:vMerge w:val="restart"/>
          </w:tcPr>
          <w:p w14:paraId="000006D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0.189 (0.03-1.207)</w:t>
            </w:r>
          </w:p>
        </w:tc>
        <w:tc>
          <w:tcPr>
            <w:tcW w:w="890" w:type="dxa"/>
            <w:vMerge w:val="restart"/>
          </w:tcPr>
          <w:p w14:paraId="000006D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0.051</w:t>
            </w:r>
          </w:p>
        </w:tc>
      </w:tr>
      <w:tr w:rsidR="002279DC" w14:paraId="213B99FE" w14:textId="77777777" w:rsidTr="00324A1C">
        <w:trPr>
          <w:trHeight w:val="94"/>
        </w:trPr>
        <w:tc>
          <w:tcPr>
            <w:tcW w:w="3111" w:type="dxa"/>
          </w:tcPr>
          <w:p w14:paraId="000006D4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Acetylsalicylic acid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D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 (12.3%)</w:t>
            </w:r>
          </w:p>
        </w:tc>
        <w:tc>
          <w:tcPr>
            <w:tcW w:w="1424" w:type="dxa"/>
            <w:vMerge/>
          </w:tcPr>
          <w:p w14:paraId="000006D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D7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D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 (5.9%)</w:t>
            </w:r>
          </w:p>
        </w:tc>
        <w:tc>
          <w:tcPr>
            <w:tcW w:w="1513" w:type="dxa"/>
            <w:vMerge/>
          </w:tcPr>
          <w:p w14:paraId="000006D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D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D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(2.1%)</w:t>
            </w:r>
          </w:p>
        </w:tc>
        <w:tc>
          <w:tcPr>
            <w:tcW w:w="1424" w:type="dxa"/>
            <w:vMerge/>
          </w:tcPr>
          <w:p w14:paraId="000006DC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D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068F7813" w14:textId="77777777" w:rsidTr="00324A1C">
        <w:trPr>
          <w:trHeight w:val="94"/>
        </w:trPr>
        <w:tc>
          <w:tcPr>
            <w:tcW w:w="3111" w:type="dxa"/>
          </w:tcPr>
          <w:p w14:paraId="000006DE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Clopidogrel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D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18 (11.5%)</w:t>
            </w:r>
          </w:p>
        </w:tc>
        <w:tc>
          <w:tcPr>
            <w:tcW w:w="1424" w:type="dxa"/>
            <w:vMerge w:val="restart"/>
          </w:tcPr>
          <w:p w14:paraId="000006E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1.471 </w:t>
            </w:r>
            <w:r>
              <w:rPr>
                <w:sz w:val="14"/>
                <w:szCs w:val="14"/>
              </w:rPr>
              <w:t>(0.454-4.771)</w:t>
            </w:r>
          </w:p>
        </w:tc>
        <w:tc>
          <w:tcPr>
            <w:tcW w:w="712" w:type="dxa"/>
            <w:vMerge w:val="restart"/>
          </w:tcPr>
          <w:p w14:paraId="000006E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0.518</w:t>
            </w:r>
          </w:p>
        </w:tc>
        <w:tc>
          <w:tcPr>
            <w:tcW w:w="979" w:type="dxa"/>
          </w:tcPr>
          <w:p w14:paraId="000006E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 (6.1%)</w:t>
            </w:r>
          </w:p>
        </w:tc>
        <w:tc>
          <w:tcPr>
            <w:tcW w:w="1513" w:type="dxa"/>
            <w:vMerge w:val="restart"/>
          </w:tcPr>
          <w:p w14:paraId="000006E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0.939 (0.901-0.978)</w:t>
            </w:r>
          </w:p>
        </w:tc>
        <w:tc>
          <w:tcPr>
            <w:tcW w:w="712" w:type="dxa"/>
            <w:vMerge w:val="restart"/>
          </w:tcPr>
          <w:p w14:paraId="000006E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0.235</w:t>
            </w:r>
          </w:p>
        </w:tc>
        <w:tc>
          <w:tcPr>
            <w:tcW w:w="890" w:type="dxa"/>
          </w:tcPr>
          <w:p w14:paraId="000006E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(2.8%)</w:t>
            </w:r>
          </w:p>
        </w:tc>
        <w:tc>
          <w:tcPr>
            <w:tcW w:w="1424" w:type="dxa"/>
            <w:vMerge w:val="restart"/>
          </w:tcPr>
          <w:p w14:paraId="000006E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1.58 (0.169-14.792)</w:t>
            </w:r>
          </w:p>
        </w:tc>
        <w:tc>
          <w:tcPr>
            <w:tcW w:w="890" w:type="dxa"/>
            <w:vMerge w:val="restart"/>
          </w:tcPr>
          <w:p w14:paraId="000006E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0.686</w:t>
            </w:r>
          </w:p>
        </w:tc>
      </w:tr>
      <w:tr w:rsidR="002279DC" w14:paraId="48FE195D" w14:textId="77777777" w:rsidTr="00324A1C">
        <w:trPr>
          <w:trHeight w:val="94"/>
        </w:trPr>
        <w:tc>
          <w:tcPr>
            <w:tcW w:w="3111" w:type="dxa"/>
          </w:tcPr>
          <w:p w14:paraId="000006E8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Clopidogrel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E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(16%)</w:t>
            </w:r>
          </w:p>
        </w:tc>
        <w:tc>
          <w:tcPr>
            <w:tcW w:w="1424" w:type="dxa"/>
            <w:vMerge/>
          </w:tcPr>
          <w:p w14:paraId="000006E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EB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6E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 (0%)</w:t>
            </w:r>
          </w:p>
        </w:tc>
        <w:tc>
          <w:tcPr>
            <w:tcW w:w="1513" w:type="dxa"/>
            <w:vMerge/>
          </w:tcPr>
          <w:p w14:paraId="000006E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E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6E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(4.3%)</w:t>
            </w:r>
          </w:p>
        </w:tc>
        <w:tc>
          <w:tcPr>
            <w:tcW w:w="1424" w:type="dxa"/>
            <w:vMerge/>
          </w:tcPr>
          <w:p w14:paraId="000006F0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6F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571FE1EC" w14:textId="77777777" w:rsidTr="00324A1C">
        <w:trPr>
          <w:trHeight w:val="94"/>
        </w:trPr>
        <w:tc>
          <w:tcPr>
            <w:tcW w:w="3111" w:type="dxa"/>
          </w:tcPr>
          <w:p w14:paraId="000006F2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Statin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F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(21.1%)</w:t>
            </w:r>
          </w:p>
        </w:tc>
        <w:tc>
          <w:tcPr>
            <w:tcW w:w="1424" w:type="dxa"/>
            <w:vMerge w:val="restart"/>
          </w:tcPr>
          <w:p w14:paraId="000006F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0.466 (0.139 -1.556)</w:t>
            </w:r>
          </w:p>
        </w:tc>
        <w:tc>
          <w:tcPr>
            <w:tcW w:w="712" w:type="dxa"/>
            <w:vMerge w:val="restart"/>
          </w:tcPr>
          <w:p w14:paraId="000006F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0.205</w:t>
            </w:r>
          </w:p>
        </w:tc>
        <w:tc>
          <w:tcPr>
            <w:tcW w:w="979" w:type="dxa"/>
          </w:tcPr>
          <w:p w14:paraId="000006F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(6.3%)</w:t>
            </w:r>
          </w:p>
        </w:tc>
        <w:tc>
          <w:tcPr>
            <w:tcW w:w="1513" w:type="dxa"/>
            <w:vMerge w:val="restart"/>
          </w:tcPr>
          <w:p w14:paraId="000006F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0.822 (0.096-7.026)</w:t>
            </w:r>
          </w:p>
        </w:tc>
        <w:tc>
          <w:tcPr>
            <w:tcW w:w="712" w:type="dxa"/>
            <w:vMerge w:val="restart"/>
          </w:tcPr>
          <w:p w14:paraId="000006F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0.858</w:t>
            </w:r>
          </w:p>
        </w:tc>
        <w:tc>
          <w:tcPr>
            <w:tcW w:w="890" w:type="dxa"/>
          </w:tcPr>
          <w:p w14:paraId="000006F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(6.3%)</w:t>
            </w:r>
          </w:p>
        </w:tc>
        <w:tc>
          <w:tcPr>
            <w:tcW w:w="1424" w:type="dxa"/>
            <w:vMerge w:val="restart"/>
          </w:tcPr>
          <w:p w14:paraId="000006F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0.411 </w:t>
            </w:r>
            <w:r>
              <w:rPr>
                <w:sz w:val="14"/>
                <w:szCs w:val="14"/>
              </w:rPr>
              <w:t>(0.043-3.918)</w:t>
            </w:r>
          </w:p>
        </w:tc>
        <w:tc>
          <w:tcPr>
            <w:tcW w:w="890" w:type="dxa"/>
            <w:vMerge w:val="restart"/>
          </w:tcPr>
          <w:p w14:paraId="000006F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0.425</w:t>
            </w:r>
          </w:p>
        </w:tc>
      </w:tr>
      <w:tr w:rsidR="002279DC" w14:paraId="7D2AEC1A" w14:textId="77777777" w:rsidTr="00324A1C">
        <w:trPr>
          <w:trHeight w:val="94"/>
        </w:trPr>
        <w:tc>
          <w:tcPr>
            <w:tcW w:w="3111" w:type="dxa"/>
          </w:tcPr>
          <w:p w14:paraId="000006FC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Statin(yes),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6F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18 (11%)</w:t>
            </w:r>
          </w:p>
        </w:tc>
        <w:tc>
          <w:tcPr>
            <w:tcW w:w="1424" w:type="dxa"/>
            <w:vMerge/>
          </w:tcPr>
          <w:p w14:paraId="000006FE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6FF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70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 (5.2%)</w:t>
            </w:r>
          </w:p>
        </w:tc>
        <w:tc>
          <w:tcPr>
            <w:tcW w:w="1513" w:type="dxa"/>
            <w:vMerge/>
          </w:tcPr>
          <w:p w14:paraId="00000701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70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70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(2.7%)</w:t>
            </w:r>
          </w:p>
        </w:tc>
        <w:tc>
          <w:tcPr>
            <w:tcW w:w="1424" w:type="dxa"/>
            <w:vMerge/>
          </w:tcPr>
          <w:p w14:paraId="00000704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70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72B0ABAF" w14:textId="77777777" w:rsidTr="00324A1C">
        <w:trPr>
          <w:trHeight w:val="94"/>
        </w:trPr>
        <w:tc>
          <w:tcPr>
            <w:tcW w:w="3111" w:type="dxa"/>
          </w:tcPr>
          <w:p w14:paraId="00000706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proofErr w:type="spellStart"/>
            <w:r>
              <w:rPr>
                <w:color w:val="000000"/>
                <w:sz w:val="14"/>
                <w:szCs w:val="14"/>
              </w:rPr>
              <w:t>Lipidlowering</w:t>
            </w:r>
            <w:proofErr w:type="spellEnd"/>
            <w:r>
              <w:rPr>
                <w:color w:val="000000"/>
                <w:sz w:val="14"/>
                <w:szCs w:val="14"/>
              </w:rPr>
              <w:t xml:space="preserve"> </w:t>
            </w:r>
            <w:proofErr w:type="gramStart"/>
            <w:r>
              <w:rPr>
                <w:color w:val="000000"/>
                <w:sz w:val="14"/>
                <w:szCs w:val="14"/>
              </w:rPr>
              <w:t>drugs(</w:t>
            </w:r>
            <w:proofErr w:type="gramEnd"/>
            <w:r>
              <w:rPr>
                <w:color w:val="000000"/>
                <w:sz w:val="14"/>
                <w:szCs w:val="14"/>
              </w:rPr>
              <w:t>LLD) (no), n(%)</w:t>
            </w:r>
          </w:p>
        </w:tc>
        <w:tc>
          <w:tcPr>
            <w:tcW w:w="979" w:type="dxa"/>
          </w:tcPr>
          <w:p w14:paraId="0000070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 (12.3%)</w:t>
            </w:r>
          </w:p>
        </w:tc>
        <w:tc>
          <w:tcPr>
            <w:tcW w:w="1424" w:type="dxa"/>
            <w:vMerge w:val="restart"/>
          </w:tcPr>
          <w:p w14:paraId="0000070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0.835 (0.179-3.889)</w:t>
            </w:r>
          </w:p>
        </w:tc>
        <w:tc>
          <w:tcPr>
            <w:tcW w:w="712" w:type="dxa"/>
            <w:vMerge w:val="restart"/>
          </w:tcPr>
          <w:p w14:paraId="00000709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0.818</w:t>
            </w:r>
          </w:p>
        </w:tc>
        <w:tc>
          <w:tcPr>
            <w:tcW w:w="979" w:type="dxa"/>
          </w:tcPr>
          <w:p w14:paraId="0000070A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(3.4%)</w:t>
            </w:r>
          </w:p>
        </w:tc>
        <w:tc>
          <w:tcPr>
            <w:tcW w:w="1513" w:type="dxa"/>
            <w:vMerge w:val="restart"/>
          </w:tcPr>
          <w:p w14:paraId="0000070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5.047 (1.107-23.01)</w:t>
            </w:r>
          </w:p>
        </w:tc>
        <w:tc>
          <w:tcPr>
            <w:tcW w:w="712" w:type="dxa"/>
            <w:vMerge w:val="restart"/>
          </w:tcPr>
          <w:p w14:paraId="0000070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0.022</w:t>
            </w:r>
          </w:p>
        </w:tc>
        <w:tc>
          <w:tcPr>
            <w:tcW w:w="890" w:type="dxa"/>
          </w:tcPr>
          <w:p w14:paraId="0000070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(2.7%)</w:t>
            </w:r>
          </w:p>
        </w:tc>
        <w:tc>
          <w:tcPr>
            <w:tcW w:w="1424" w:type="dxa"/>
            <w:vMerge w:val="restart"/>
          </w:tcPr>
          <w:p w14:paraId="0000070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2.103 (0.222-19.917)</w:t>
            </w:r>
          </w:p>
        </w:tc>
        <w:tc>
          <w:tcPr>
            <w:tcW w:w="890" w:type="dxa"/>
            <w:vMerge w:val="restart"/>
          </w:tcPr>
          <w:p w14:paraId="0000070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0.508</w:t>
            </w:r>
          </w:p>
        </w:tc>
      </w:tr>
      <w:tr w:rsidR="002279DC" w14:paraId="7EB75DB8" w14:textId="77777777" w:rsidTr="00324A1C">
        <w:trPr>
          <w:trHeight w:val="94"/>
        </w:trPr>
        <w:tc>
          <w:tcPr>
            <w:tcW w:w="3111" w:type="dxa"/>
          </w:tcPr>
          <w:p w14:paraId="00000710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proofErr w:type="spellStart"/>
            <w:r>
              <w:rPr>
                <w:color w:val="000000"/>
                <w:sz w:val="14"/>
                <w:szCs w:val="14"/>
              </w:rPr>
              <w:t>Lipidlowering</w:t>
            </w:r>
            <w:proofErr w:type="spellEnd"/>
            <w:r>
              <w:rPr>
                <w:color w:val="000000"/>
                <w:sz w:val="14"/>
                <w:szCs w:val="14"/>
              </w:rPr>
              <w:t xml:space="preserve"> </w:t>
            </w:r>
            <w:proofErr w:type="gramStart"/>
            <w:r>
              <w:rPr>
                <w:color w:val="000000"/>
                <w:sz w:val="14"/>
                <w:szCs w:val="14"/>
              </w:rPr>
              <w:t>drugs(</w:t>
            </w:r>
            <w:proofErr w:type="gramEnd"/>
            <w:r>
              <w:rPr>
                <w:color w:val="000000"/>
                <w:sz w:val="14"/>
                <w:szCs w:val="14"/>
              </w:rPr>
              <w:t xml:space="preserve">LLD) (yes), </w:t>
            </w:r>
            <w:r>
              <w:rPr>
                <w:color w:val="000000"/>
                <w:sz w:val="14"/>
                <w:szCs w:val="14"/>
              </w:rPr>
              <w:t>n(%)</w:t>
            </w:r>
          </w:p>
        </w:tc>
        <w:tc>
          <w:tcPr>
            <w:tcW w:w="979" w:type="dxa"/>
          </w:tcPr>
          <w:p w14:paraId="0000071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(10.5%)</w:t>
            </w:r>
          </w:p>
        </w:tc>
        <w:tc>
          <w:tcPr>
            <w:tcW w:w="1424" w:type="dxa"/>
            <w:vMerge/>
          </w:tcPr>
          <w:p w14:paraId="00000712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713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71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(15%)</w:t>
            </w:r>
          </w:p>
        </w:tc>
        <w:tc>
          <w:tcPr>
            <w:tcW w:w="1513" w:type="dxa"/>
            <w:vMerge/>
          </w:tcPr>
          <w:p w14:paraId="00000715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71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71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(5.6%)</w:t>
            </w:r>
          </w:p>
        </w:tc>
        <w:tc>
          <w:tcPr>
            <w:tcW w:w="1424" w:type="dxa"/>
            <w:vMerge/>
          </w:tcPr>
          <w:p w14:paraId="00000718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71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5B935381" w14:textId="77777777" w:rsidTr="00324A1C">
        <w:trPr>
          <w:trHeight w:val="94"/>
        </w:trPr>
        <w:tc>
          <w:tcPr>
            <w:tcW w:w="3111" w:type="dxa"/>
          </w:tcPr>
          <w:p w14:paraId="0000071A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Contralateral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71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17 (10.7%)</w:t>
            </w:r>
          </w:p>
        </w:tc>
        <w:tc>
          <w:tcPr>
            <w:tcW w:w="1424" w:type="dxa"/>
            <w:vMerge w:val="restart"/>
          </w:tcPr>
          <w:p w14:paraId="0000071C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2.088 (0.694 6.283-)</w:t>
            </w:r>
          </w:p>
        </w:tc>
        <w:tc>
          <w:tcPr>
            <w:tcW w:w="712" w:type="dxa"/>
            <w:vMerge w:val="restart"/>
          </w:tcPr>
          <w:p w14:paraId="0000071D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0.182</w:t>
            </w:r>
          </w:p>
        </w:tc>
        <w:tc>
          <w:tcPr>
            <w:tcW w:w="979" w:type="dxa"/>
          </w:tcPr>
          <w:p w14:paraId="0000071E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(2.1%)</w:t>
            </w:r>
          </w:p>
        </w:tc>
        <w:tc>
          <w:tcPr>
            <w:tcW w:w="1513" w:type="dxa"/>
            <w:vMerge w:val="restart"/>
          </w:tcPr>
          <w:p w14:paraId="0000071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14.3 (3.312-61.745)</w:t>
            </w:r>
          </w:p>
        </w:tc>
        <w:tc>
          <w:tcPr>
            <w:tcW w:w="712" w:type="dxa"/>
            <w:vMerge w:val="restart"/>
          </w:tcPr>
          <w:p w14:paraId="00000720" w14:textId="77777777" w:rsidR="002279DC" w:rsidRDefault="002609A1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&lt;0.001</w:t>
            </w:r>
          </w:p>
        </w:tc>
        <w:tc>
          <w:tcPr>
            <w:tcW w:w="890" w:type="dxa"/>
          </w:tcPr>
          <w:p w14:paraId="0000072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 (2.1%)</w:t>
            </w:r>
          </w:p>
        </w:tc>
        <w:tc>
          <w:tcPr>
            <w:tcW w:w="1424" w:type="dxa"/>
            <w:vMerge w:val="restart"/>
          </w:tcPr>
          <w:p w14:paraId="0000072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4.767 (0.75-30.296)</w:t>
            </w:r>
          </w:p>
        </w:tc>
        <w:tc>
          <w:tcPr>
            <w:tcW w:w="890" w:type="dxa"/>
            <w:vMerge w:val="restart"/>
          </w:tcPr>
          <w:p w14:paraId="0000072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0.07</w:t>
            </w:r>
          </w:p>
        </w:tc>
      </w:tr>
      <w:tr w:rsidR="002279DC" w14:paraId="3DF758DA" w14:textId="77777777" w:rsidTr="00324A1C">
        <w:trPr>
          <w:trHeight w:val="94"/>
        </w:trPr>
        <w:tc>
          <w:tcPr>
            <w:tcW w:w="3111" w:type="dxa"/>
          </w:tcPr>
          <w:p w14:paraId="00000724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Contralateral (yes),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72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(20%)</w:t>
            </w:r>
          </w:p>
        </w:tc>
        <w:tc>
          <w:tcPr>
            <w:tcW w:w="1424" w:type="dxa"/>
            <w:vMerge/>
          </w:tcPr>
          <w:p w14:paraId="00000726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727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979" w:type="dxa"/>
          </w:tcPr>
          <w:p w14:paraId="00000728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 (23.1%)</w:t>
            </w:r>
          </w:p>
        </w:tc>
        <w:tc>
          <w:tcPr>
            <w:tcW w:w="1513" w:type="dxa"/>
            <w:vMerge/>
          </w:tcPr>
          <w:p w14:paraId="00000729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712" w:type="dxa"/>
            <w:vMerge/>
          </w:tcPr>
          <w:p w14:paraId="0000072A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</w:tcPr>
          <w:p w14:paraId="0000072B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(9.1%)</w:t>
            </w:r>
          </w:p>
        </w:tc>
        <w:tc>
          <w:tcPr>
            <w:tcW w:w="1424" w:type="dxa"/>
            <w:vMerge/>
          </w:tcPr>
          <w:p w14:paraId="0000072C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  <w:tc>
          <w:tcPr>
            <w:tcW w:w="890" w:type="dxa"/>
            <w:vMerge/>
          </w:tcPr>
          <w:p w14:paraId="0000072D" w14:textId="77777777" w:rsidR="002279DC" w:rsidRDefault="002279D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4"/>
                <w:szCs w:val="14"/>
              </w:rPr>
            </w:pPr>
          </w:p>
        </w:tc>
      </w:tr>
      <w:tr w:rsidR="002279DC" w14:paraId="551866A1" w14:textId="77777777" w:rsidTr="00324A1C">
        <w:trPr>
          <w:trHeight w:val="94"/>
        </w:trPr>
        <w:tc>
          <w:tcPr>
            <w:tcW w:w="3111" w:type="dxa"/>
          </w:tcPr>
          <w:p w14:paraId="0000072E" w14:textId="77777777" w:rsidR="002279DC" w:rsidRDefault="002609A1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Ever operated on contralateral carotid (no), </w:t>
            </w:r>
            <w:proofErr w:type="gramStart"/>
            <w:r>
              <w:rPr>
                <w:color w:val="000000"/>
                <w:sz w:val="14"/>
                <w:szCs w:val="14"/>
              </w:rPr>
              <w:t>n(</w:t>
            </w:r>
            <w:proofErr w:type="gramEnd"/>
            <w:r>
              <w:rPr>
                <w:color w:val="000000"/>
                <w:sz w:val="14"/>
                <w:szCs w:val="14"/>
              </w:rPr>
              <w:t>%)</w:t>
            </w:r>
          </w:p>
        </w:tc>
        <w:tc>
          <w:tcPr>
            <w:tcW w:w="979" w:type="dxa"/>
          </w:tcPr>
          <w:p w14:paraId="0000072F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 (13%)</w:t>
            </w:r>
          </w:p>
        </w:tc>
        <w:tc>
          <w:tcPr>
            <w:tcW w:w="1424" w:type="dxa"/>
          </w:tcPr>
          <w:p w14:paraId="00000730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0.477 (0.105-2.169)</w:t>
            </w:r>
          </w:p>
        </w:tc>
        <w:tc>
          <w:tcPr>
            <w:tcW w:w="712" w:type="dxa"/>
          </w:tcPr>
          <w:p w14:paraId="00000731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0.329</w:t>
            </w:r>
          </w:p>
        </w:tc>
        <w:tc>
          <w:tcPr>
            <w:tcW w:w="979" w:type="dxa"/>
          </w:tcPr>
          <w:p w14:paraId="00000732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(3.1%)</w:t>
            </w:r>
          </w:p>
        </w:tc>
        <w:tc>
          <w:tcPr>
            <w:tcW w:w="1513" w:type="dxa"/>
          </w:tcPr>
          <w:p w14:paraId="00000733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3.402 (0.721-16.057)</w:t>
            </w:r>
          </w:p>
        </w:tc>
        <w:tc>
          <w:tcPr>
            <w:tcW w:w="712" w:type="dxa"/>
          </w:tcPr>
          <w:p w14:paraId="00000734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0.103</w:t>
            </w:r>
          </w:p>
        </w:tc>
        <w:tc>
          <w:tcPr>
            <w:tcW w:w="890" w:type="dxa"/>
          </w:tcPr>
          <w:p w14:paraId="00000735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(3.8%)</w:t>
            </w:r>
          </w:p>
        </w:tc>
        <w:tc>
          <w:tcPr>
            <w:tcW w:w="1424" w:type="dxa"/>
          </w:tcPr>
          <w:p w14:paraId="00000736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0.962 (0.93-0.995)</w:t>
            </w:r>
          </w:p>
        </w:tc>
        <w:tc>
          <w:tcPr>
            <w:tcW w:w="890" w:type="dxa"/>
          </w:tcPr>
          <w:p w14:paraId="00000737" w14:textId="77777777" w:rsidR="002279DC" w:rsidRDefault="002609A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0.295</w:t>
            </w:r>
          </w:p>
        </w:tc>
      </w:tr>
    </w:tbl>
    <w:p w14:paraId="025B7651" w14:textId="77777777" w:rsidR="002609A1" w:rsidRPr="00FB4546" w:rsidRDefault="002609A1" w:rsidP="002609A1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2609A1" w:rsidRPr="00FB4546" w:rsidSect="00873E22">
      <w:pgSz w:w="15840" w:h="12240" w:orient="landscape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97B360" w14:textId="77777777" w:rsidR="005A0FB1" w:rsidRDefault="005A0FB1" w:rsidP="00155E4F">
      <w:pPr>
        <w:spacing w:after="0" w:line="240" w:lineRule="auto"/>
      </w:pPr>
      <w:r>
        <w:separator/>
      </w:r>
    </w:p>
  </w:endnote>
  <w:endnote w:type="continuationSeparator" w:id="0">
    <w:p w14:paraId="675A3F1C" w14:textId="77777777" w:rsidR="005A0FB1" w:rsidRDefault="005A0FB1" w:rsidP="00155E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-30585270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15529EB" w14:textId="1B53BF6C" w:rsidR="00155E4F" w:rsidRDefault="00155E4F" w:rsidP="005A25E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9AB07C1" w14:textId="77777777" w:rsidR="00155E4F" w:rsidRDefault="00155E4F" w:rsidP="00155E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210098487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96B51D4" w14:textId="3F0632FF" w:rsidR="00155E4F" w:rsidRDefault="00155E4F" w:rsidP="005A25E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915EE80" w14:textId="77777777" w:rsidR="00155E4F" w:rsidRDefault="00155E4F" w:rsidP="004178EE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FEB53D" w14:textId="77777777" w:rsidR="005A0FB1" w:rsidRDefault="005A0FB1" w:rsidP="00155E4F">
      <w:pPr>
        <w:spacing w:after="0" w:line="240" w:lineRule="auto"/>
      </w:pPr>
      <w:r>
        <w:separator/>
      </w:r>
    </w:p>
  </w:footnote>
  <w:footnote w:type="continuationSeparator" w:id="0">
    <w:p w14:paraId="7B104C85" w14:textId="77777777" w:rsidR="005A0FB1" w:rsidRDefault="005A0FB1" w:rsidP="00155E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A23E9B"/>
    <w:multiLevelType w:val="multilevel"/>
    <w:tmpl w:val="04A81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88982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79DC"/>
    <w:rsid w:val="000B2C6E"/>
    <w:rsid w:val="00155E4F"/>
    <w:rsid w:val="002279DC"/>
    <w:rsid w:val="002609A1"/>
    <w:rsid w:val="00266FDB"/>
    <w:rsid w:val="00324A1C"/>
    <w:rsid w:val="004178EE"/>
    <w:rsid w:val="00436B85"/>
    <w:rsid w:val="00553255"/>
    <w:rsid w:val="005A0FB1"/>
    <w:rsid w:val="006F11F7"/>
    <w:rsid w:val="00777F20"/>
    <w:rsid w:val="007E26F8"/>
    <w:rsid w:val="0081659B"/>
    <w:rsid w:val="008247C6"/>
    <w:rsid w:val="00873E22"/>
    <w:rsid w:val="00910ABB"/>
    <w:rsid w:val="00A21694"/>
    <w:rsid w:val="00A61627"/>
    <w:rsid w:val="00AB388E"/>
    <w:rsid w:val="00B2074B"/>
    <w:rsid w:val="00E754E9"/>
    <w:rsid w:val="00EC11DE"/>
    <w:rsid w:val="00F72438"/>
    <w:rsid w:val="00FB4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BCDC5D"/>
  <w15:docId w15:val="{96D3CA84-D509-A84C-B97E-12B31D448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ptos" w:eastAsia="Aptos" w:hAnsi="Aptos" w:cs="Aptos"/>
        <w:sz w:val="22"/>
        <w:szCs w:val="22"/>
        <w:lang w:val="en-US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240B"/>
  </w:style>
  <w:style w:type="paragraph" w:styleId="Heading1">
    <w:name w:val="heading 1"/>
    <w:basedOn w:val="Normal"/>
    <w:next w:val="Normal"/>
    <w:link w:val="Heading1Char"/>
    <w:uiPriority w:val="9"/>
    <w:qFormat/>
    <w:rsid w:val="000424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24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24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24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24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24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24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24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24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uiPriority w:val="10"/>
    <w:qFormat/>
    <w:rsid w:val="000424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0424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24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0424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240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240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240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240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240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240B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0424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424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424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240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4240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4240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24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240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4240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0424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Normal"/>
    <w:rsid w:val="000424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4240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4240B"/>
    <w:rPr>
      <w:color w:val="800080"/>
      <w:u w:val="single"/>
    </w:rPr>
  </w:style>
  <w:style w:type="character" w:customStyle="1" w:styleId="apple-tab-span">
    <w:name w:val="apple-tab-span"/>
    <w:basedOn w:val="DefaultParagraphFont"/>
    <w:rsid w:val="0004240B"/>
  </w:style>
  <w:style w:type="table" w:styleId="TableGrid">
    <w:name w:val="Table Grid"/>
    <w:basedOn w:val="TableNormal"/>
    <w:uiPriority w:val="39"/>
    <w:rsid w:val="00482D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l-G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aliases w:val="Active@Work CAPTION,Table_Figure_Title,Centered,Figure-Table-Labelling,Labelling,Figure/Table Caption,Epígrafe Car,Slike,Caption - Centre Graphic,Char Char Char,Caption1 Char Char Char Char Char Char Char Char,Char,Char Car"/>
    <w:basedOn w:val="Normal"/>
    <w:next w:val="Normal"/>
    <w:link w:val="CaptionChar"/>
    <w:uiPriority w:val="35"/>
    <w:unhideWhenUsed/>
    <w:qFormat/>
    <w:rsid w:val="00476B1C"/>
    <w:pPr>
      <w:spacing w:after="120" w:line="360" w:lineRule="auto"/>
      <w:jc w:val="both"/>
    </w:pPr>
    <w:rPr>
      <w:rFonts w:ascii="Times New Roman" w:eastAsia="Times New Roman" w:hAnsi="Times New Roman" w:cs="Times New Roman"/>
      <w:bCs/>
      <w:szCs w:val="20"/>
      <w:lang w:val="en-GB"/>
    </w:rPr>
  </w:style>
  <w:style w:type="character" w:customStyle="1" w:styleId="CaptionChar">
    <w:name w:val="Caption Char"/>
    <w:aliases w:val="Active@Work CAPTION Char,Table_Figure_Title Char,Centered Char,Figure-Table-Labelling Char,Labelling Char,Figure/Table Caption Char,Epígrafe Car Char,Slike Char,Caption - Centre Graphic Char,Char Char Char Char,Char Char,Char Car Char"/>
    <w:link w:val="Caption"/>
    <w:uiPriority w:val="35"/>
    <w:rsid w:val="00476B1C"/>
    <w:rPr>
      <w:rFonts w:ascii="Times New Roman" w:eastAsia="Times New Roman" w:hAnsi="Times New Roman" w:cs="Times New Roman"/>
      <w:bCs/>
      <w:kern w:val="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45E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5E3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5E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5E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5E3A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45E3A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E02108"/>
    <w:rPr>
      <w:b/>
      <w:bCs/>
    </w:rPr>
  </w:style>
  <w:style w:type="paragraph" w:customStyle="1" w:styleId="EndNoteBibliographyTitle">
    <w:name w:val="EndNote Bibliography Title"/>
    <w:basedOn w:val="Normal"/>
    <w:link w:val="EndNoteBibliographyTitleChar"/>
    <w:rsid w:val="00E07646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07646"/>
    <w:rPr>
      <w:rFonts w:ascii="Aptos" w:hAnsi="Aptos"/>
      <w:noProof/>
    </w:rPr>
  </w:style>
  <w:style w:type="paragraph" w:customStyle="1" w:styleId="EndNoteBibliography">
    <w:name w:val="EndNote Bibliography"/>
    <w:basedOn w:val="Normal"/>
    <w:link w:val="EndNoteBibliographyChar"/>
    <w:rsid w:val="00E07646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E07646"/>
    <w:rPr>
      <w:rFonts w:ascii="Aptos" w:hAnsi="Aptos"/>
      <w:noProof/>
    </w:rPr>
  </w:style>
  <w:style w:type="character" w:styleId="Emphasis">
    <w:name w:val="Emphasis"/>
    <w:basedOn w:val="DefaultParagraphFont"/>
    <w:uiPriority w:val="20"/>
    <w:qFormat/>
    <w:rsid w:val="00043C0F"/>
    <w:rPr>
      <w:i/>
      <w:iCs/>
    </w:rPr>
  </w:style>
  <w:style w:type="character" w:customStyle="1" w:styleId="il">
    <w:name w:val="il"/>
    <w:basedOn w:val="DefaultParagraphFont"/>
    <w:rsid w:val="00043C0F"/>
  </w:style>
  <w:style w:type="paragraph" w:styleId="BalloonText">
    <w:name w:val="Balloon Text"/>
    <w:basedOn w:val="Normal"/>
    <w:link w:val="BalloonTextChar"/>
    <w:uiPriority w:val="99"/>
    <w:semiHidden/>
    <w:unhideWhenUsed/>
    <w:rsid w:val="00E316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69D"/>
    <w:rPr>
      <w:rFonts w:ascii="Segoe UI" w:hAnsi="Segoe UI" w:cs="Segoe UI"/>
      <w:sz w:val="18"/>
      <w:szCs w:val="18"/>
    </w:rPr>
  </w:style>
  <w:style w:type="character" w:customStyle="1" w:styleId="go">
    <w:name w:val="go"/>
    <w:basedOn w:val="DefaultParagraphFont"/>
    <w:rsid w:val="007245D5"/>
  </w:style>
  <w:style w:type="table" w:customStyle="1" w:styleId="a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155E4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5E4F"/>
  </w:style>
  <w:style w:type="character" w:styleId="PageNumber">
    <w:name w:val="page number"/>
    <w:basedOn w:val="DefaultParagraphFont"/>
    <w:uiPriority w:val="99"/>
    <w:semiHidden/>
    <w:unhideWhenUsed/>
    <w:rsid w:val="00155E4F"/>
  </w:style>
  <w:style w:type="paragraph" w:styleId="Header">
    <w:name w:val="header"/>
    <w:basedOn w:val="Normal"/>
    <w:link w:val="HeaderChar"/>
    <w:uiPriority w:val="99"/>
    <w:unhideWhenUsed/>
    <w:rsid w:val="004178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78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1920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XCU7lmfQ+yOTxyXsxNFhoe9Rvw==">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1564</Words>
  <Characters>8917</Characters>
  <Application>Microsoft Office Word</Application>
  <DocSecurity>0</DocSecurity>
  <Lines>74</Lines>
  <Paragraphs>20</Paragraphs>
  <ScaleCrop>false</ScaleCrop>
  <Company/>
  <LinksUpToDate>false</LinksUpToDate>
  <CharactersWithSpaces>10461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 K.</dc:creator>
  <cp:lastModifiedBy>Joyce Adjekum-Tolno</cp:lastModifiedBy>
  <cp:revision>8</cp:revision>
  <dcterms:created xsi:type="dcterms:W3CDTF">2024-09-23T17:19:00Z</dcterms:created>
  <dcterms:modified xsi:type="dcterms:W3CDTF">2024-09-23T17:27:00Z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zotero-version="5.0.77"&gt;&lt;session id="rJlivJFS"/&gt;&lt;style id="http://www.zotero.org/styles/ieee" locale="en-US" hasBibliography="1" bibliographyStyleHasBeenSet="0"/&gt;&lt;prefs&gt;&lt;pref name="fieldType" value="Field"/&gt;&lt;/prefs&gt;&lt;/data&gt;</vt:lpwstr>
  </property>
</Properties>
</file>