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3EA2BCC" w14:textId="46BC6DE2" w:rsidR="005A4D74" w:rsidRDefault="005A4D74" w:rsidP="005A4D74">
      <w:pPr>
        <w:pStyle w:val="Title"/>
        <w:rPr>
          <w:rFonts w:eastAsiaTheme="minorHAnsi"/>
        </w:rPr>
      </w:pPr>
      <w:r>
        <w:rPr>
          <w:rFonts w:eastAsiaTheme="minorHAnsi"/>
        </w:rPr>
        <w:t>Supplementa</w:t>
      </w:r>
      <w:r w:rsidR="00712881">
        <w:rPr>
          <w:rFonts w:eastAsiaTheme="minorHAnsi"/>
        </w:rPr>
        <w:t>l</w:t>
      </w:r>
      <w:r>
        <w:rPr>
          <w:rFonts w:eastAsiaTheme="minorHAnsi"/>
        </w:rPr>
        <w:t xml:space="preserve"> Information</w:t>
      </w:r>
    </w:p>
    <w:sdt>
      <w:sdtPr>
        <w:rPr>
          <w:rFonts w:asciiTheme="minorHAnsi" w:eastAsiaTheme="minorHAnsi" w:hAnsiTheme="minorHAnsi" w:cstheme="minorBidi"/>
          <w:b w:val="0"/>
          <w:bCs w:val="0"/>
          <w:color w:val="auto"/>
          <w:sz w:val="24"/>
          <w:szCs w:val="24"/>
          <w:lang w:val="en-GB"/>
        </w:rPr>
        <w:id w:val="692270840"/>
        <w:docPartObj>
          <w:docPartGallery w:val="Table of Contents"/>
          <w:docPartUnique/>
        </w:docPartObj>
      </w:sdtPr>
      <w:sdtEndPr>
        <w:rPr>
          <w:noProof/>
        </w:rPr>
      </w:sdtEndPr>
      <w:sdtContent>
        <w:p w14:paraId="27B18537" w14:textId="34E302AB" w:rsidR="005A4D74" w:rsidRPr="005A4D74" w:rsidRDefault="00F81F65" w:rsidP="005A4D74">
          <w:pPr>
            <w:pStyle w:val="TOCHeading"/>
            <w:rPr>
              <w:rFonts w:asciiTheme="minorHAnsi" w:eastAsiaTheme="minorHAnsi" w:hAnsiTheme="minorHAnsi" w:cstheme="minorBidi"/>
              <w:b w:val="0"/>
              <w:bCs w:val="0"/>
              <w:color w:val="auto"/>
              <w:sz w:val="24"/>
              <w:szCs w:val="24"/>
              <w:lang w:val="en-GB"/>
            </w:rPr>
          </w:pPr>
          <w:r>
            <w:t>Table of Contents</w:t>
          </w:r>
        </w:p>
        <w:p w14:paraId="45707601" w14:textId="686CFA09" w:rsidR="00C05BD1" w:rsidRDefault="00F81F65">
          <w:pPr>
            <w:pStyle w:val="TOC2"/>
            <w:tabs>
              <w:tab w:val="right" w:leader="dot" w:pos="13950"/>
            </w:tabs>
            <w:rPr>
              <w:rFonts w:eastAsiaTheme="minorEastAsia" w:cstheme="minorBidi"/>
              <w:b w:val="0"/>
              <w:bCs w:val="0"/>
              <w:noProof/>
              <w:kern w:val="2"/>
              <w:sz w:val="24"/>
              <w:szCs w:val="24"/>
              <w:lang w:eastAsia="en-GB"/>
              <w14:ligatures w14:val="standardContextual"/>
            </w:rPr>
          </w:pPr>
          <w:r>
            <w:rPr>
              <w:b w:val="0"/>
              <w:bCs w:val="0"/>
            </w:rPr>
            <w:fldChar w:fldCharType="begin"/>
          </w:r>
          <w:r>
            <w:instrText xml:space="preserve"> TOC \o "1-3" \h \z \u </w:instrText>
          </w:r>
          <w:r>
            <w:rPr>
              <w:b w:val="0"/>
              <w:bCs w:val="0"/>
            </w:rPr>
            <w:fldChar w:fldCharType="separate"/>
          </w:r>
          <w:hyperlink w:anchor="_Toc195511322" w:history="1">
            <w:r w:rsidR="00C05BD1" w:rsidRPr="00572B4D">
              <w:rPr>
                <w:rStyle w:val="Hyperlink"/>
                <w:noProof/>
              </w:rPr>
              <w:t>Supplemental Table S1: Number of cases from each contributing center</w:t>
            </w:r>
            <w:r w:rsidR="00C05BD1">
              <w:rPr>
                <w:noProof/>
                <w:webHidden/>
              </w:rPr>
              <w:tab/>
            </w:r>
            <w:r w:rsidR="00C05BD1">
              <w:rPr>
                <w:noProof/>
                <w:webHidden/>
              </w:rPr>
              <w:fldChar w:fldCharType="begin"/>
            </w:r>
            <w:r w:rsidR="00C05BD1">
              <w:rPr>
                <w:noProof/>
                <w:webHidden/>
              </w:rPr>
              <w:instrText xml:space="preserve"> PAGEREF _Toc195511322 \h </w:instrText>
            </w:r>
            <w:r w:rsidR="00C05BD1">
              <w:rPr>
                <w:noProof/>
                <w:webHidden/>
              </w:rPr>
            </w:r>
            <w:r w:rsidR="00C05BD1">
              <w:rPr>
                <w:noProof/>
                <w:webHidden/>
              </w:rPr>
              <w:fldChar w:fldCharType="separate"/>
            </w:r>
            <w:r w:rsidR="00C05BD1">
              <w:rPr>
                <w:noProof/>
                <w:webHidden/>
              </w:rPr>
              <w:t>3</w:t>
            </w:r>
            <w:r w:rsidR="00C05BD1">
              <w:rPr>
                <w:noProof/>
                <w:webHidden/>
              </w:rPr>
              <w:fldChar w:fldCharType="end"/>
            </w:r>
          </w:hyperlink>
        </w:p>
        <w:p w14:paraId="066BD763" w14:textId="60E24AEA" w:rsidR="00C05BD1" w:rsidRDefault="00C05BD1">
          <w:pPr>
            <w:pStyle w:val="TOC2"/>
            <w:tabs>
              <w:tab w:val="right" w:leader="dot" w:pos="13950"/>
            </w:tabs>
            <w:rPr>
              <w:rFonts w:eastAsiaTheme="minorEastAsia" w:cstheme="minorBidi"/>
              <w:b w:val="0"/>
              <w:bCs w:val="0"/>
              <w:noProof/>
              <w:kern w:val="2"/>
              <w:sz w:val="24"/>
              <w:szCs w:val="24"/>
              <w:lang w:eastAsia="en-GB"/>
              <w14:ligatures w14:val="standardContextual"/>
            </w:rPr>
          </w:pPr>
          <w:hyperlink w:anchor="_Toc195511323" w:history="1">
            <w:r w:rsidRPr="00572B4D">
              <w:rPr>
                <w:rStyle w:val="Hyperlink"/>
                <w:noProof/>
              </w:rPr>
              <w:t>Supplemental Table S2: Demographic characteristics of cases of canine pheochromocytoma.</w:t>
            </w:r>
            <w:r>
              <w:rPr>
                <w:noProof/>
                <w:webHidden/>
              </w:rPr>
              <w:tab/>
            </w:r>
            <w:r>
              <w:rPr>
                <w:noProof/>
                <w:webHidden/>
              </w:rPr>
              <w:fldChar w:fldCharType="begin"/>
            </w:r>
            <w:r>
              <w:rPr>
                <w:noProof/>
                <w:webHidden/>
              </w:rPr>
              <w:instrText xml:space="preserve"> PAGEREF _Toc195511323 \h </w:instrText>
            </w:r>
            <w:r>
              <w:rPr>
                <w:noProof/>
                <w:webHidden/>
              </w:rPr>
            </w:r>
            <w:r>
              <w:rPr>
                <w:noProof/>
                <w:webHidden/>
              </w:rPr>
              <w:fldChar w:fldCharType="separate"/>
            </w:r>
            <w:r>
              <w:rPr>
                <w:noProof/>
                <w:webHidden/>
              </w:rPr>
              <w:t>5</w:t>
            </w:r>
            <w:r>
              <w:rPr>
                <w:noProof/>
                <w:webHidden/>
              </w:rPr>
              <w:fldChar w:fldCharType="end"/>
            </w:r>
          </w:hyperlink>
        </w:p>
        <w:p w14:paraId="7232AE54" w14:textId="58E23673" w:rsidR="00C05BD1" w:rsidRDefault="00C05BD1">
          <w:pPr>
            <w:pStyle w:val="TOC2"/>
            <w:tabs>
              <w:tab w:val="right" w:leader="dot" w:pos="13950"/>
            </w:tabs>
            <w:rPr>
              <w:rFonts w:eastAsiaTheme="minorEastAsia" w:cstheme="minorBidi"/>
              <w:b w:val="0"/>
              <w:bCs w:val="0"/>
              <w:noProof/>
              <w:kern w:val="2"/>
              <w:sz w:val="24"/>
              <w:szCs w:val="24"/>
              <w:lang w:eastAsia="en-GB"/>
              <w14:ligatures w14:val="standardContextual"/>
            </w:rPr>
          </w:pPr>
          <w:hyperlink w:anchor="_Toc195511324" w:history="1">
            <w:r w:rsidRPr="00572B4D">
              <w:rPr>
                <w:rStyle w:val="Hyperlink"/>
                <w:noProof/>
              </w:rPr>
              <w:t>Supplemental Figure S1: Breed Distribution</w:t>
            </w:r>
            <w:r>
              <w:rPr>
                <w:noProof/>
                <w:webHidden/>
              </w:rPr>
              <w:tab/>
            </w:r>
            <w:r>
              <w:rPr>
                <w:noProof/>
                <w:webHidden/>
              </w:rPr>
              <w:fldChar w:fldCharType="begin"/>
            </w:r>
            <w:r>
              <w:rPr>
                <w:noProof/>
                <w:webHidden/>
              </w:rPr>
              <w:instrText xml:space="preserve"> PAGEREF _Toc195511324 \h </w:instrText>
            </w:r>
            <w:r>
              <w:rPr>
                <w:noProof/>
                <w:webHidden/>
              </w:rPr>
            </w:r>
            <w:r>
              <w:rPr>
                <w:noProof/>
                <w:webHidden/>
              </w:rPr>
              <w:fldChar w:fldCharType="separate"/>
            </w:r>
            <w:r>
              <w:rPr>
                <w:noProof/>
                <w:webHidden/>
              </w:rPr>
              <w:t>8</w:t>
            </w:r>
            <w:r>
              <w:rPr>
                <w:noProof/>
                <w:webHidden/>
              </w:rPr>
              <w:fldChar w:fldCharType="end"/>
            </w:r>
          </w:hyperlink>
        </w:p>
        <w:p w14:paraId="1D56C3A7" w14:textId="62730DB5" w:rsidR="00C05BD1" w:rsidRDefault="00C05BD1">
          <w:pPr>
            <w:pStyle w:val="TOC2"/>
            <w:tabs>
              <w:tab w:val="right" w:leader="dot" w:pos="13950"/>
            </w:tabs>
            <w:rPr>
              <w:rFonts w:eastAsiaTheme="minorEastAsia" w:cstheme="minorBidi"/>
              <w:b w:val="0"/>
              <w:bCs w:val="0"/>
              <w:noProof/>
              <w:kern w:val="2"/>
              <w:sz w:val="24"/>
              <w:szCs w:val="24"/>
              <w:lang w:eastAsia="en-GB"/>
              <w14:ligatures w14:val="standardContextual"/>
            </w:rPr>
          </w:pPr>
          <w:hyperlink w:anchor="_Toc195511325" w:history="1">
            <w:r w:rsidRPr="00572B4D">
              <w:rPr>
                <w:rStyle w:val="Hyperlink"/>
                <w:noProof/>
              </w:rPr>
              <w:t>Supplemental Figure S2: Duration of clinical signs prior to presentation in cases of canine pheochromocytoma.</w:t>
            </w:r>
            <w:r>
              <w:rPr>
                <w:noProof/>
                <w:webHidden/>
              </w:rPr>
              <w:tab/>
            </w:r>
            <w:r>
              <w:rPr>
                <w:noProof/>
                <w:webHidden/>
              </w:rPr>
              <w:fldChar w:fldCharType="begin"/>
            </w:r>
            <w:r>
              <w:rPr>
                <w:noProof/>
                <w:webHidden/>
              </w:rPr>
              <w:instrText xml:space="preserve"> PAGEREF _Toc195511325 \h </w:instrText>
            </w:r>
            <w:r>
              <w:rPr>
                <w:noProof/>
                <w:webHidden/>
              </w:rPr>
            </w:r>
            <w:r>
              <w:rPr>
                <w:noProof/>
                <w:webHidden/>
              </w:rPr>
              <w:fldChar w:fldCharType="separate"/>
            </w:r>
            <w:r>
              <w:rPr>
                <w:noProof/>
                <w:webHidden/>
              </w:rPr>
              <w:t>9</w:t>
            </w:r>
            <w:r>
              <w:rPr>
                <w:noProof/>
                <w:webHidden/>
              </w:rPr>
              <w:fldChar w:fldCharType="end"/>
            </w:r>
          </w:hyperlink>
        </w:p>
        <w:p w14:paraId="249CB02B" w14:textId="7BB04462" w:rsidR="00C05BD1" w:rsidRDefault="00C05BD1">
          <w:pPr>
            <w:pStyle w:val="TOC2"/>
            <w:tabs>
              <w:tab w:val="right" w:leader="dot" w:pos="13950"/>
            </w:tabs>
            <w:rPr>
              <w:rFonts w:eastAsiaTheme="minorEastAsia" w:cstheme="minorBidi"/>
              <w:b w:val="0"/>
              <w:bCs w:val="0"/>
              <w:noProof/>
              <w:kern w:val="2"/>
              <w:sz w:val="24"/>
              <w:szCs w:val="24"/>
              <w:lang w:eastAsia="en-GB"/>
              <w14:ligatures w14:val="standardContextual"/>
            </w:rPr>
          </w:pPr>
          <w:hyperlink w:anchor="_Toc195511326" w:history="1">
            <w:r w:rsidRPr="00572B4D">
              <w:rPr>
                <w:rStyle w:val="Hyperlink"/>
                <w:noProof/>
              </w:rPr>
              <w:t>Supplementary Figure S3: Historical and Clinical Signs in Cases of Canine Pheochromocytoma</w:t>
            </w:r>
            <w:r>
              <w:rPr>
                <w:noProof/>
                <w:webHidden/>
              </w:rPr>
              <w:tab/>
            </w:r>
            <w:r>
              <w:rPr>
                <w:noProof/>
                <w:webHidden/>
              </w:rPr>
              <w:fldChar w:fldCharType="begin"/>
            </w:r>
            <w:r>
              <w:rPr>
                <w:noProof/>
                <w:webHidden/>
              </w:rPr>
              <w:instrText xml:space="preserve"> PAGEREF _Toc195511326 \h </w:instrText>
            </w:r>
            <w:r>
              <w:rPr>
                <w:noProof/>
                <w:webHidden/>
              </w:rPr>
            </w:r>
            <w:r>
              <w:rPr>
                <w:noProof/>
                <w:webHidden/>
              </w:rPr>
              <w:fldChar w:fldCharType="separate"/>
            </w:r>
            <w:r>
              <w:rPr>
                <w:noProof/>
                <w:webHidden/>
              </w:rPr>
              <w:t>11</w:t>
            </w:r>
            <w:r>
              <w:rPr>
                <w:noProof/>
                <w:webHidden/>
              </w:rPr>
              <w:fldChar w:fldCharType="end"/>
            </w:r>
          </w:hyperlink>
        </w:p>
        <w:p w14:paraId="2A1F1493" w14:textId="30421CAC" w:rsidR="00C05BD1" w:rsidRDefault="00C05BD1">
          <w:pPr>
            <w:pStyle w:val="TOC2"/>
            <w:tabs>
              <w:tab w:val="right" w:leader="dot" w:pos="13950"/>
            </w:tabs>
            <w:rPr>
              <w:rFonts w:eastAsiaTheme="minorEastAsia" w:cstheme="minorBidi"/>
              <w:b w:val="0"/>
              <w:bCs w:val="0"/>
              <w:noProof/>
              <w:kern w:val="2"/>
              <w:sz w:val="24"/>
              <w:szCs w:val="24"/>
              <w:lang w:eastAsia="en-GB"/>
              <w14:ligatures w14:val="standardContextual"/>
            </w:rPr>
          </w:pPr>
          <w:hyperlink w:anchor="_Toc195511327" w:history="1">
            <w:r w:rsidRPr="00572B4D">
              <w:rPr>
                <w:rStyle w:val="Hyperlink"/>
                <w:noProof/>
              </w:rPr>
              <w:t>Supplemental Table S3: Clinicopathologic Data for Cases of Canine Pheochromocytoma</w:t>
            </w:r>
            <w:r>
              <w:rPr>
                <w:noProof/>
                <w:webHidden/>
              </w:rPr>
              <w:tab/>
            </w:r>
            <w:r>
              <w:rPr>
                <w:noProof/>
                <w:webHidden/>
              </w:rPr>
              <w:fldChar w:fldCharType="begin"/>
            </w:r>
            <w:r>
              <w:rPr>
                <w:noProof/>
                <w:webHidden/>
              </w:rPr>
              <w:instrText xml:space="preserve"> PAGEREF _Toc195511327 \h </w:instrText>
            </w:r>
            <w:r>
              <w:rPr>
                <w:noProof/>
                <w:webHidden/>
              </w:rPr>
            </w:r>
            <w:r>
              <w:rPr>
                <w:noProof/>
                <w:webHidden/>
              </w:rPr>
              <w:fldChar w:fldCharType="separate"/>
            </w:r>
            <w:r>
              <w:rPr>
                <w:noProof/>
                <w:webHidden/>
              </w:rPr>
              <w:t>12</w:t>
            </w:r>
            <w:r>
              <w:rPr>
                <w:noProof/>
                <w:webHidden/>
              </w:rPr>
              <w:fldChar w:fldCharType="end"/>
            </w:r>
          </w:hyperlink>
        </w:p>
        <w:p w14:paraId="056512AA" w14:textId="0C7E2538" w:rsidR="00C05BD1" w:rsidRDefault="00C05BD1">
          <w:pPr>
            <w:pStyle w:val="TOC2"/>
            <w:tabs>
              <w:tab w:val="right" w:leader="dot" w:pos="13950"/>
            </w:tabs>
            <w:rPr>
              <w:rFonts w:eastAsiaTheme="minorEastAsia" w:cstheme="minorBidi"/>
              <w:b w:val="0"/>
              <w:bCs w:val="0"/>
              <w:noProof/>
              <w:kern w:val="2"/>
              <w:sz w:val="24"/>
              <w:szCs w:val="24"/>
              <w:lang w:eastAsia="en-GB"/>
              <w14:ligatures w14:val="standardContextual"/>
            </w:rPr>
          </w:pPr>
          <w:hyperlink w:anchor="_Toc195511328" w:history="1">
            <w:r w:rsidRPr="00572B4D">
              <w:rPr>
                <w:rStyle w:val="Hyperlink"/>
                <w:noProof/>
              </w:rPr>
              <w:t>Supplemental Table S4: Frequency of cases of canine pheochromocytoma blood pressure measurements</w:t>
            </w:r>
            <w:r>
              <w:rPr>
                <w:noProof/>
                <w:webHidden/>
              </w:rPr>
              <w:tab/>
            </w:r>
            <w:r>
              <w:rPr>
                <w:noProof/>
                <w:webHidden/>
              </w:rPr>
              <w:fldChar w:fldCharType="begin"/>
            </w:r>
            <w:r>
              <w:rPr>
                <w:noProof/>
                <w:webHidden/>
              </w:rPr>
              <w:instrText xml:space="preserve"> PAGEREF _Toc195511328 \h </w:instrText>
            </w:r>
            <w:r>
              <w:rPr>
                <w:noProof/>
                <w:webHidden/>
              </w:rPr>
            </w:r>
            <w:r>
              <w:rPr>
                <w:noProof/>
                <w:webHidden/>
              </w:rPr>
              <w:fldChar w:fldCharType="separate"/>
            </w:r>
            <w:r>
              <w:rPr>
                <w:noProof/>
                <w:webHidden/>
              </w:rPr>
              <w:t>19</w:t>
            </w:r>
            <w:r>
              <w:rPr>
                <w:noProof/>
                <w:webHidden/>
              </w:rPr>
              <w:fldChar w:fldCharType="end"/>
            </w:r>
          </w:hyperlink>
        </w:p>
        <w:p w14:paraId="1189AD45" w14:textId="21187BA5" w:rsidR="00C05BD1" w:rsidRDefault="00C05BD1">
          <w:pPr>
            <w:pStyle w:val="TOC2"/>
            <w:tabs>
              <w:tab w:val="right" w:leader="dot" w:pos="13950"/>
            </w:tabs>
            <w:rPr>
              <w:rFonts w:eastAsiaTheme="minorEastAsia" w:cstheme="minorBidi"/>
              <w:b w:val="0"/>
              <w:bCs w:val="0"/>
              <w:noProof/>
              <w:kern w:val="2"/>
              <w:sz w:val="24"/>
              <w:szCs w:val="24"/>
              <w:lang w:eastAsia="en-GB"/>
              <w14:ligatures w14:val="standardContextual"/>
            </w:rPr>
          </w:pPr>
          <w:hyperlink w:anchor="_Toc195511329" w:history="1">
            <w:r w:rsidRPr="00572B4D">
              <w:rPr>
                <w:rStyle w:val="Hyperlink"/>
                <w:noProof/>
              </w:rPr>
              <w:t>Supplemental Table S5: Imaging Characteristics of Canine Pheochromocytoma Cases</w:t>
            </w:r>
            <w:r>
              <w:rPr>
                <w:noProof/>
                <w:webHidden/>
              </w:rPr>
              <w:tab/>
            </w:r>
            <w:r>
              <w:rPr>
                <w:noProof/>
                <w:webHidden/>
              </w:rPr>
              <w:fldChar w:fldCharType="begin"/>
            </w:r>
            <w:r>
              <w:rPr>
                <w:noProof/>
                <w:webHidden/>
              </w:rPr>
              <w:instrText xml:space="preserve"> PAGEREF _Toc195511329 \h </w:instrText>
            </w:r>
            <w:r>
              <w:rPr>
                <w:noProof/>
                <w:webHidden/>
              </w:rPr>
            </w:r>
            <w:r>
              <w:rPr>
                <w:noProof/>
                <w:webHidden/>
              </w:rPr>
              <w:fldChar w:fldCharType="separate"/>
            </w:r>
            <w:r>
              <w:rPr>
                <w:noProof/>
                <w:webHidden/>
              </w:rPr>
              <w:t>20</w:t>
            </w:r>
            <w:r>
              <w:rPr>
                <w:noProof/>
                <w:webHidden/>
              </w:rPr>
              <w:fldChar w:fldCharType="end"/>
            </w:r>
          </w:hyperlink>
        </w:p>
        <w:p w14:paraId="69C8FBAB" w14:textId="74C3A64C" w:rsidR="00C05BD1" w:rsidRDefault="00C05BD1">
          <w:pPr>
            <w:pStyle w:val="TOC2"/>
            <w:tabs>
              <w:tab w:val="right" w:leader="dot" w:pos="13950"/>
            </w:tabs>
            <w:rPr>
              <w:rFonts w:eastAsiaTheme="minorEastAsia" w:cstheme="minorBidi"/>
              <w:b w:val="0"/>
              <w:bCs w:val="0"/>
              <w:noProof/>
              <w:kern w:val="2"/>
              <w:sz w:val="24"/>
              <w:szCs w:val="24"/>
              <w:lang w:eastAsia="en-GB"/>
              <w14:ligatures w14:val="standardContextual"/>
            </w:rPr>
          </w:pPr>
          <w:hyperlink w:anchor="_Toc195511330" w:history="1">
            <w:r w:rsidRPr="00572B4D">
              <w:rPr>
                <w:rStyle w:val="Hyperlink"/>
                <w:noProof/>
              </w:rPr>
              <w:t>Histopathologic Findings in Cases of Canine Pheochromocytoma</w:t>
            </w:r>
            <w:r>
              <w:rPr>
                <w:noProof/>
                <w:webHidden/>
              </w:rPr>
              <w:tab/>
            </w:r>
            <w:r>
              <w:rPr>
                <w:noProof/>
                <w:webHidden/>
              </w:rPr>
              <w:fldChar w:fldCharType="begin"/>
            </w:r>
            <w:r>
              <w:rPr>
                <w:noProof/>
                <w:webHidden/>
              </w:rPr>
              <w:instrText xml:space="preserve"> PAGEREF _Toc195511330 \h </w:instrText>
            </w:r>
            <w:r>
              <w:rPr>
                <w:noProof/>
                <w:webHidden/>
              </w:rPr>
            </w:r>
            <w:r>
              <w:rPr>
                <w:noProof/>
                <w:webHidden/>
              </w:rPr>
              <w:fldChar w:fldCharType="separate"/>
            </w:r>
            <w:r>
              <w:rPr>
                <w:noProof/>
                <w:webHidden/>
              </w:rPr>
              <w:t>24</w:t>
            </w:r>
            <w:r>
              <w:rPr>
                <w:noProof/>
                <w:webHidden/>
              </w:rPr>
              <w:fldChar w:fldCharType="end"/>
            </w:r>
          </w:hyperlink>
        </w:p>
        <w:p w14:paraId="5E6BB386" w14:textId="38E4002C" w:rsidR="00C05BD1" w:rsidRDefault="00C05BD1">
          <w:pPr>
            <w:pStyle w:val="TOC2"/>
            <w:tabs>
              <w:tab w:val="right" w:leader="dot" w:pos="13950"/>
            </w:tabs>
            <w:rPr>
              <w:rFonts w:eastAsiaTheme="minorEastAsia" w:cstheme="minorBidi"/>
              <w:b w:val="0"/>
              <w:bCs w:val="0"/>
              <w:noProof/>
              <w:kern w:val="2"/>
              <w:sz w:val="24"/>
              <w:szCs w:val="24"/>
              <w:lang w:eastAsia="en-GB"/>
              <w14:ligatures w14:val="standardContextual"/>
            </w:rPr>
          </w:pPr>
          <w:hyperlink w:anchor="_Toc195511331" w:history="1">
            <w:r w:rsidRPr="00572B4D">
              <w:rPr>
                <w:rStyle w:val="Hyperlink"/>
                <w:noProof/>
              </w:rPr>
              <w:t>Supplemental Table S6: Surgical Pre-Treatment Variables</w:t>
            </w:r>
            <w:r>
              <w:rPr>
                <w:noProof/>
                <w:webHidden/>
              </w:rPr>
              <w:tab/>
            </w:r>
            <w:r>
              <w:rPr>
                <w:noProof/>
                <w:webHidden/>
              </w:rPr>
              <w:fldChar w:fldCharType="begin"/>
            </w:r>
            <w:r>
              <w:rPr>
                <w:noProof/>
                <w:webHidden/>
              </w:rPr>
              <w:instrText xml:space="preserve"> PAGEREF _Toc195511331 \h </w:instrText>
            </w:r>
            <w:r>
              <w:rPr>
                <w:noProof/>
                <w:webHidden/>
              </w:rPr>
            </w:r>
            <w:r>
              <w:rPr>
                <w:noProof/>
                <w:webHidden/>
              </w:rPr>
              <w:fldChar w:fldCharType="separate"/>
            </w:r>
            <w:r>
              <w:rPr>
                <w:noProof/>
                <w:webHidden/>
              </w:rPr>
              <w:t>25</w:t>
            </w:r>
            <w:r>
              <w:rPr>
                <w:noProof/>
                <w:webHidden/>
              </w:rPr>
              <w:fldChar w:fldCharType="end"/>
            </w:r>
          </w:hyperlink>
        </w:p>
        <w:p w14:paraId="64D304CD" w14:textId="13FFF86A" w:rsidR="00C05BD1" w:rsidRDefault="00C05BD1">
          <w:pPr>
            <w:pStyle w:val="TOC2"/>
            <w:tabs>
              <w:tab w:val="right" w:leader="dot" w:pos="13950"/>
            </w:tabs>
            <w:rPr>
              <w:rFonts w:eastAsiaTheme="minorEastAsia" w:cstheme="minorBidi"/>
              <w:b w:val="0"/>
              <w:bCs w:val="0"/>
              <w:noProof/>
              <w:kern w:val="2"/>
              <w:sz w:val="24"/>
              <w:szCs w:val="24"/>
              <w:lang w:eastAsia="en-GB"/>
              <w14:ligatures w14:val="standardContextual"/>
            </w:rPr>
          </w:pPr>
          <w:hyperlink w:anchor="_Toc195511332" w:history="1">
            <w:r w:rsidRPr="00572B4D">
              <w:rPr>
                <w:rStyle w:val="Hyperlink"/>
                <w:noProof/>
              </w:rPr>
              <w:t>Supplemental Table S7: Post Operative Complications</w:t>
            </w:r>
            <w:r>
              <w:rPr>
                <w:noProof/>
                <w:webHidden/>
              </w:rPr>
              <w:tab/>
            </w:r>
            <w:r>
              <w:rPr>
                <w:noProof/>
                <w:webHidden/>
              </w:rPr>
              <w:fldChar w:fldCharType="begin"/>
            </w:r>
            <w:r>
              <w:rPr>
                <w:noProof/>
                <w:webHidden/>
              </w:rPr>
              <w:instrText xml:space="preserve"> PAGEREF _Toc195511332 \h </w:instrText>
            </w:r>
            <w:r>
              <w:rPr>
                <w:noProof/>
                <w:webHidden/>
              </w:rPr>
            </w:r>
            <w:r>
              <w:rPr>
                <w:noProof/>
                <w:webHidden/>
              </w:rPr>
              <w:fldChar w:fldCharType="separate"/>
            </w:r>
            <w:r>
              <w:rPr>
                <w:noProof/>
                <w:webHidden/>
              </w:rPr>
              <w:t>28</w:t>
            </w:r>
            <w:r>
              <w:rPr>
                <w:noProof/>
                <w:webHidden/>
              </w:rPr>
              <w:fldChar w:fldCharType="end"/>
            </w:r>
          </w:hyperlink>
        </w:p>
        <w:p w14:paraId="0E6C269C" w14:textId="64BD040E" w:rsidR="00C05BD1" w:rsidRDefault="00C05BD1">
          <w:pPr>
            <w:pStyle w:val="TOC2"/>
            <w:tabs>
              <w:tab w:val="right" w:leader="dot" w:pos="13950"/>
            </w:tabs>
            <w:rPr>
              <w:rFonts w:eastAsiaTheme="minorEastAsia" w:cstheme="minorBidi"/>
              <w:b w:val="0"/>
              <w:bCs w:val="0"/>
              <w:noProof/>
              <w:kern w:val="2"/>
              <w:sz w:val="24"/>
              <w:szCs w:val="24"/>
              <w:lang w:eastAsia="en-GB"/>
              <w14:ligatures w14:val="standardContextual"/>
            </w:rPr>
          </w:pPr>
          <w:hyperlink w:anchor="_Toc195511333" w:history="1">
            <w:r w:rsidRPr="00572B4D">
              <w:rPr>
                <w:rStyle w:val="Hyperlink"/>
                <w:noProof/>
              </w:rPr>
              <w:t>Outcomes of Group 3</w:t>
            </w:r>
            <w:r>
              <w:rPr>
                <w:noProof/>
                <w:webHidden/>
              </w:rPr>
              <w:tab/>
            </w:r>
            <w:r>
              <w:rPr>
                <w:noProof/>
                <w:webHidden/>
              </w:rPr>
              <w:fldChar w:fldCharType="begin"/>
            </w:r>
            <w:r>
              <w:rPr>
                <w:noProof/>
                <w:webHidden/>
              </w:rPr>
              <w:instrText xml:space="preserve"> PAGEREF _Toc195511333 \h </w:instrText>
            </w:r>
            <w:r>
              <w:rPr>
                <w:noProof/>
                <w:webHidden/>
              </w:rPr>
            </w:r>
            <w:r>
              <w:rPr>
                <w:noProof/>
                <w:webHidden/>
              </w:rPr>
              <w:fldChar w:fldCharType="separate"/>
            </w:r>
            <w:r>
              <w:rPr>
                <w:noProof/>
                <w:webHidden/>
              </w:rPr>
              <w:t>31</w:t>
            </w:r>
            <w:r>
              <w:rPr>
                <w:noProof/>
                <w:webHidden/>
              </w:rPr>
              <w:fldChar w:fldCharType="end"/>
            </w:r>
          </w:hyperlink>
        </w:p>
        <w:p w14:paraId="6611E4FE" w14:textId="1B6ADA8F" w:rsidR="00C05BD1" w:rsidRDefault="00C05BD1">
          <w:pPr>
            <w:pStyle w:val="TOC2"/>
            <w:tabs>
              <w:tab w:val="right" w:leader="dot" w:pos="13950"/>
            </w:tabs>
            <w:rPr>
              <w:rFonts w:eastAsiaTheme="minorEastAsia" w:cstheme="minorBidi"/>
              <w:b w:val="0"/>
              <w:bCs w:val="0"/>
              <w:noProof/>
              <w:kern w:val="2"/>
              <w:sz w:val="24"/>
              <w:szCs w:val="24"/>
              <w:lang w:eastAsia="en-GB"/>
              <w14:ligatures w14:val="standardContextual"/>
            </w:rPr>
          </w:pPr>
          <w:hyperlink w:anchor="_Toc195511334" w:history="1">
            <w:r w:rsidRPr="00572B4D">
              <w:rPr>
                <w:rStyle w:val="Hyperlink"/>
                <w:noProof/>
              </w:rPr>
              <w:t>Supplemental Figure S4: Kaplan-Meier estimate of follow up time for group 3 (no treatment) cases of canine PCC.</w:t>
            </w:r>
            <w:r>
              <w:rPr>
                <w:noProof/>
                <w:webHidden/>
              </w:rPr>
              <w:tab/>
            </w:r>
            <w:r>
              <w:rPr>
                <w:noProof/>
                <w:webHidden/>
              </w:rPr>
              <w:fldChar w:fldCharType="begin"/>
            </w:r>
            <w:r>
              <w:rPr>
                <w:noProof/>
                <w:webHidden/>
              </w:rPr>
              <w:instrText xml:space="preserve"> PAGEREF _Toc195511334 \h </w:instrText>
            </w:r>
            <w:r>
              <w:rPr>
                <w:noProof/>
                <w:webHidden/>
              </w:rPr>
            </w:r>
            <w:r>
              <w:rPr>
                <w:noProof/>
                <w:webHidden/>
              </w:rPr>
              <w:fldChar w:fldCharType="separate"/>
            </w:r>
            <w:r>
              <w:rPr>
                <w:noProof/>
                <w:webHidden/>
              </w:rPr>
              <w:t>32</w:t>
            </w:r>
            <w:r>
              <w:rPr>
                <w:noProof/>
                <w:webHidden/>
              </w:rPr>
              <w:fldChar w:fldCharType="end"/>
            </w:r>
          </w:hyperlink>
        </w:p>
        <w:p w14:paraId="578AD890" w14:textId="31E03878" w:rsidR="00C05BD1" w:rsidRDefault="00C05BD1">
          <w:pPr>
            <w:pStyle w:val="TOC2"/>
            <w:tabs>
              <w:tab w:val="right" w:leader="dot" w:pos="13950"/>
            </w:tabs>
            <w:rPr>
              <w:rFonts w:eastAsiaTheme="minorEastAsia" w:cstheme="minorBidi"/>
              <w:b w:val="0"/>
              <w:bCs w:val="0"/>
              <w:noProof/>
              <w:kern w:val="2"/>
              <w:sz w:val="24"/>
              <w:szCs w:val="24"/>
              <w:lang w:eastAsia="en-GB"/>
              <w14:ligatures w14:val="standardContextual"/>
            </w:rPr>
          </w:pPr>
          <w:hyperlink w:anchor="_Toc195511335" w:history="1">
            <w:r w:rsidRPr="00572B4D">
              <w:rPr>
                <w:rStyle w:val="Hyperlink"/>
                <w:noProof/>
              </w:rPr>
              <w:t>Chemotherapy Details</w:t>
            </w:r>
            <w:r>
              <w:rPr>
                <w:noProof/>
                <w:webHidden/>
              </w:rPr>
              <w:tab/>
            </w:r>
            <w:r>
              <w:rPr>
                <w:noProof/>
                <w:webHidden/>
              </w:rPr>
              <w:fldChar w:fldCharType="begin"/>
            </w:r>
            <w:r>
              <w:rPr>
                <w:noProof/>
                <w:webHidden/>
              </w:rPr>
              <w:instrText xml:space="preserve"> PAGEREF _Toc195511335 \h </w:instrText>
            </w:r>
            <w:r>
              <w:rPr>
                <w:noProof/>
                <w:webHidden/>
              </w:rPr>
            </w:r>
            <w:r>
              <w:rPr>
                <w:noProof/>
                <w:webHidden/>
              </w:rPr>
              <w:fldChar w:fldCharType="separate"/>
            </w:r>
            <w:r>
              <w:rPr>
                <w:noProof/>
                <w:webHidden/>
              </w:rPr>
              <w:t>33</w:t>
            </w:r>
            <w:r>
              <w:rPr>
                <w:noProof/>
                <w:webHidden/>
              </w:rPr>
              <w:fldChar w:fldCharType="end"/>
            </w:r>
          </w:hyperlink>
        </w:p>
        <w:p w14:paraId="04A2E28F" w14:textId="2E6DE06B" w:rsidR="00C05BD1" w:rsidRDefault="00C05BD1">
          <w:pPr>
            <w:pStyle w:val="TOC2"/>
            <w:tabs>
              <w:tab w:val="right" w:leader="dot" w:pos="13950"/>
            </w:tabs>
            <w:rPr>
              <w:rFonts w:eastAsiaTheme="minorEastAsia" w:cstheme="minorBidi"/>
              <w:b w:val="0"/>
              <w:bCs w:val="0"/>
              <w:noProof/>
              <w:kern w:val="2"/>
              <w:sz w:val="24"/>
              <w:szCs w:val="24"/>
              <w:lang w:eastAsia="en-GB"/>
              <w14:ligatures w14:val="standardContextual"/>
            </w:rPr>
          </w:pPr>
          <w:hyperlink w:anchor="_Toc195511336" w:history="1">
            <w:r w:rsidRPr="00572B4D">
              <w:rPr>
                <w:rStyle w:val="Hyperlink"/>
                <w:noProof/>
              </w:rPr>
              <w:t>Supplemental Table S8: Causes of Death</w:t>
            </w:r>
            <w:r>
              <w:rPr>
                <w:noProof/>
                <w:webHidden/>
              </w:rPr>
              <w:tab/>
            </w:r>
            <w:r>
              <w:rPr>
                <w:noProof/>
                <w:webHidden/>
              </w:rPr>
              <w:fldChar w:fldCharType="begin"/>
            </w:r>
            <w:r>
              <w:rPr>
                <w:noProof/>
                <w:webHidden/>
              </w:rPr>
              <w:instrText xml:space="preserve"> PAGEREF _Toc195511336 \h </w:instrText>
            </w:r>
            <w:r>
              <w:rPr>
                <w:noProof/>
                <w:webHidden/>
              </w:rPr>
            </w:r>
            <w:r>
              <w:rPr>
                <w:noProof/>
                <w:webHidden/>
              </w:rPr>
              <w:fldChar w:fldCharType="separate"/>
            </w:r>
            <w:r>
              <w:rPr>
                <w:noProof/>
                <w:webHidden/>
              </w:rPr>
              <w:t>34</w:t>
            </w:r>
            <w:r>
              <w:rPr>
                <w:noProof/>
                <w:webHidden/>
              </w:rPr>
              <w:fldChar w:fldCharType="end"/>
            </w:r>
          </w:hyperlink>
        </w:p>
        <w:p w14:paraId="6CF3A7F8" w14:textId="77DA3E0B" w:rsidR="00F81F65" w:rsidRDefault="00F81F65">
          <w:r>
            <w:rPr>
              <w:b/>
              <w:bCs/>
              <w:noProof/>
            </w:rPr>
            <w:fldChar w:fldCharType="end"/>
          </w:r>
        </w:p>
      </w:sdtContent>
    </w:sdt>
    <w:p w14:paraId="1A9742C3" w14:textId="77777777" w:rsidR="00F81F65" w:rsidRDefault="00F81F65" w:rsidP="005E161A">
      <w:pPr>
        <w:rPr>
          <w:rFonts w:ascii="Arial" w:hAnsi="Arial" w:cs="Arial"/>
          <w:u w:val="single"/>
        </w:rPr>
      </w:pPr>
    </w:p>
    <w:p w14:paraId="7C236B3E" w14:textId="77777777" w:rsidR="00F81F65" w:rsidRDefault="00F81F65" w:rsidP="005E161A">
      <w:pPr>
        <w:rPr>
          <w:rFonts w:ascii="Arial" w:hAnsi="Arial" w:cs="Arial"/>
          <w:u w:val="single"/>
        </w:rPr>
      </w:pPr>
    </w:p>
    <w:p w14:paraId="32A44669" w14:textId="77777777" w:rsidR="00F81F65" w:rsidRDefault="00F81F65" w:rsidP="005E161A">
      <w:pPr>
        <w:rPr>
          <w:rFonts w:ascii="Arial" w:hAnsi="Arial" w:cs="Arial"/>
          <w:u w:val="single"/>
        </w:rPr>
      </w:pPr>
    </w:p>
    <w:p w14:paraId="7DB95E4D" w14:textId="77777777" w:rsidR="00F81F65" w:rsidRDefault="00F81F65" w:rsidP="005E161A">
      <w:pPr>
        <w:rPr>
          <w:rFonts w:ascii="Arial" w:hAnsi="Arial" w:cs="Arial"/>
          <w:u w:val="single"/>
        </w:rPr>
      </w:pPr>
    </w:p>
    <w:p w14:paraId="4C75A88F" w14:textId="77777777" w:rsidR="00F81F65" w:rsidRDefault="00F81F65" w:rsidP="005E161A">
      <w:pPr>
        <w:rPr>
          <w:rFonts w:ascii="Arial" w:hAnsi="Arial" w:cs="Arial"/>
          <w:u w:val="single"/>
        </w:rPr>
      </w:pPr>
    </w:p>
    <w:p w14:paraId="6A6F264F" w14:textId="7D4DDD43" w:rsidR="00553A4F" w:rsidRDefault="00553A4F">
      <w:pPr>
        <w:rPr>
          <w:rFonts w:ascii="Arial" w:hAnsi="Arial" w:cs="Arial"/>
          <w:u w:val="single"/>
        </w:rPr>
      </w:pPr>
      <w:r>
        <w:rPr>
          <w:rFonts w:ascii="Arial" w:hAnsi="Arial" w:cs="Arial"/>
          <w:u w:val="single"/>
        </w:rPr>
        <w:br w:type="page"/>
      </w:r>
    </w:p>
    <w:p w14:paraId="2F2E56FD" w14:textId="1E37FE2B" w:rsidR="00553A4F" w:rsidRDefault="00D13339" w:rsidP="00B43C9E">
      <w:pPr>
        <w:pStyle w:val="Heading2"/>
      </w:pPr>
      <w:bookmarkStart w:id="0" w:name="_Toc195511322"/>
      <w:r>
        <w:lastRenderedPageBreak/>
        <w:t>Supplementa</w:t>
      </w:r>
      <w:r w:rsidR="00712881">
        <w:t>l</w:t>
      </w:r>
      <w:r>
        <w:t xml:space="preserve"> Table </w:t>
      </w:r>
      <w:r w:rsidR="001B090C">
        <w:t>S</w:t>
      </w:r>
      <w:r>
        <w:t xml:space="preserve">1: Number of </w:t>
      </w:r>
      <w:r w:rsidR="00855DA2">
        <w:t>c</w:t>
      </w:r>
      <w:r>
        <w:t xml:space="preserve">ases from </w:t>
      </w:r>
      <w:r w:rsidR="00855DA2">
        <w:t>e</w:t>
      </w:r>
      <w:r>
        <w:t xml:space="preserve">ach </w:t>
      </w:r>
      <w:r w:rsidR="00855DA2">
        <w:t>c</w:t>
      </w:r>
      <w:r>
        <w:t xml:space="preserve">ontributing </w:t>
      </w:r>
      <w:proofErr w:type="spellStart"/>
      <w:r w:rsidR="00855DA2">
        <w:t>c</w:t>
      </w:r>
      <w:r>
        <w:t>enter</w:t>
      </w:r>
      <w:bookmarkEnd w:id="0"/>
      <w:proofErr w:type="spellEnd"/>
    </w:p>
    <w:p w14:paraId="2D71792D" w14:textId="77777777" w:rsidR="00D13339" w:rsidRDefault="00D13339" w:rsidP="005E161A">
      <w:pPr>
        <w:rPr>
          <w:rFonts w:ascii="Arial" w:hAnsi="Arial" w:cs="Arial"/>
          <w:u w:val="single"/>
        </w:rPr>
      </w:pPr>
    </w:p>
    <w:tbl>
      <w:tblPr>
        <w:tblStyle w:val="GridTable2"/>
        <w:tblW w:w="0" w:type="auto"/>
        <w:tblBorders>
          <w:top w:val="none" w:sz="0" w:space="0" w:color="auto"/>
          <w:bottom w:val="none" w:sz="0" w:space="0" w:color="auto"/>
          <w:insideH w:val="none" w:sz="0" w:space="0" w:color="auto"/>
          <w:insideV w:val="none" w:sz="0" w:space="0" w:color="auto"/>
        </w:tblBorders>
        <w:tblLook w:val="04A0" w:firstRow="1" w:lastRow="0" w:firstColumn="1" w:lastColumn="0" w:noHBand="0" w:noVBand="1"/>
      </w:tblPr>
      <w:tblGrid>
        <w:gridCol w:w="2790"/>
        <w:gridCol w:w="2790"/>
        <w:gridCol w:w="2790"/>
        <w:gridCol w:w="2790"/>
        <w:gridCol w:w="2790"/>
      </w:tblGrid>
      <w:tr w:rsidR="00553A4F" w:rsidRPr="00D13339" w14:paraId="730129F1" w14:textId="77777777" w:rsidTr="00D133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tcBorders>
              <w:top w:val="none" w:sz="0" w:space="0" w:color="auto"/>
              <w:bottom w:val="none" w:sz="0" w:space="0" w:color="auto"/>
              <w:right w:val="none" w:sz="0" w:space="0" w:color="auto"/>
            </w:tcBorders>
          </w:tcPr>
          <w:p w14:paraId="0DA7EEE1" w14:textId="455192A8" w:rsidR="00553A4F" w:rsidRPr="00D13339" w:rsidRDefault="00553A4F" w:rsidP="00D13339">
            <w:pPr>
              <w:jc w:val="both"/>
              <w:rPr>
                <w:rFonts w:ascii="Arial" w:hAnsi="Arial" w:cs="Arial"/>
              </w:rPr>
            </w:pPr>
            <w:proofErr w:type="spellStart"/>
            <w:r w:rsidRPr="00D13339">
              <w:rPr>
                <w:rFonts w:ascii="Arial" w:hAnsi="Arial" w:cs="Arial"/>
              </w:rPr>
              <w:t>Center</w:t>
            </w:r>
            <w:proofErr w:type="spellEnd"/>
          </w:p>
        </w:tc>
        <w:tc>
          <w:tcPr>
            <w:tcW w:w="2790" w:type="dxa"/>
            <w:tcBorders>
              <w:top w:val="none" w:sz="0" w:space="0" w:color="auto"/>
              <w:left w:val="none" w:sz="0" w:space="0" w:color="auto"/>
              <w:bottom w:val="none" w:sz="0" w:space="0" w:color="auto"/>
              <w:right w:val="none" w:sz="0" w:space="0" w:color="auto"/>
            </w:tcBorders>
          </w:tcPr>
          <w:p w14:paraId="7E83F2BE" w14:textId="39748B69" w:rsidR="00553A4F" w:rsidRPr="00D13339" w:rsidRDefault="00553A4F" w:rsidP="00D13339">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D13339">
              <w:rPr>
                <w:rFonts w:ascii="Arial" w:hAnsi="Arial" w:cs="Arial"/>
              </w:rPr>
              <w:t>Total Number of Cases</w:t>
            </w:r>
          </w:p>
        </w:tc>
        <w:tc>
          <w:tcPr>
            <w:tcW w:w="2790" w:type="dxa"/>
            <w:tcBorders>
              <w:top w:val="none" w:sz="0" w:space="0" w:color="auto"/>
              <w:left w:val="none" w:sz="0" w:space="0" w:color="auto"/>
              <w:bottom w:val="none" w:sz="0" w:space="0" w:color="auto"/>
              <w:right w:val="none" w:sz="0" w:space="0" w:color="auto"/>
            </w:tcBorders>
          </w:tcPr>
          <w:p w14:paraId="27046E64" w14:textId="7B13B993" w:rsidR="00553A4F" w:rsidRPr="00D13339" w:rsidRDefault="00553A4F" w:rsidP="00D13339">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D13339">
              <w:rPr>
                <w:rFonts w:ascii="Arial" w:hAnsi="Arial" w:cs="Arial"/>
              </w:rPr>
              <w:t>Group 1 Cases</w:t>
            </w:r>
          </w:p>
        </w:tc>
        <w:tc>
          <w:tcPr>
            <w:tcW w:w="2790" w:type="dxa"/>
            <w:tcBorders>
              <w:top w:val="none" w:sz="0" w:space="0" w:color="auto"/>
              <w:left w:val="none" w:sz="0" w:space="0" w:color="auto"/>
              <w:bottom w:val="none" w:sz="0" w:space="0" w:color="auto"/>
              <w:right w:val="none" w:sz="0" w:space="0" w:color="auto"/>
            </w:tcBorders>
          </w:tcPr>
          <w:p w14:paraId="700BC678" w14:textId="2B4AD135" w:rsidR="00553A4F" w:rsidRPr="00D13339" w:rsidRDefault="00553A4F" w:rsidP="00D13339">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D13339">
              <w:rPr>
                <w:rFonts w:ascii="Arial" w:hAnsi="Arial" w:cs="Arial"/>
              </w:rPr>
              <w:t>Group 2 Cases</w:t>
            </w:r>
          </w:p>
        </w:tc>
        <w:tc>
          <w:tcPr>
            <w:tcW w:w="2790" w:type="dxa"/>
            <w:tcBorders>
              <w:top w:val="none" w:sz="0" w:space="0" w:color="auto"/>
              <w:left w:val="none" w:sz="0" w:space="0" w:color="auto"/>
              <w:bottom w:val="none" w:sz="0" w:space="0" w:color="auto"/>
            </w:tcBorders>
          </w:tcPr>
          <w:p w14:paraId="0EC9E920" w14:textId="61D36DCD" w:rsidR="00553A4F" w:rsidRPr="00D13339" w:rsidRDefault="00553A4F" w:rsidP="00D13339">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D13339">
              <w:rPr>
                <w:rFonts w:ascii="Arial" w:hAnsi="Arial" w:cs="Arial"/>
              </w:rPr>
              <w:t>Group 3 Cases</w:t>
            </w:r>
          </w:p>
        </w:tc>
      </w:tr>
      <w:tr w:rsidR="00553A4F" w:rsidRPr="00553A4F" w14:paraId="4E1C1AC7" w14:textId="77777777" w:rsidTr="00D133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tcPr>
          <w:p w14:paraId="0EB30108" w14:textId="1397ED28" w:rsidR="00553A4F" w:rsidRPr="00D13339" w:rsidRDefault="00553A4F" w:rsidP="00D13339">
            <w:pPr>
              <w:jc w:val="both"/>
              <w:rPr>
                <w:rFonts w:ascii="Arial" w:hAnsi="Arial" w:cs="Arial"/>
                <w:b w:val="0"/>
                <w:bCs w:val="0"/>
              </w:rPr>
            </w:pPr>
            <w:r w:rsidRPr="00D13339">
              <w:rPr>
                <w:rFonts w:ascii="Arial" w:hAnsi="Arial" w:cs="Arial"/>
                <w:b w:val="0"/>
                <w:bCs w:val="0"/>
              </w:rPr>
              <w:t>A</w:t>
            </w:r>
            <w:r w:rsidR="005268A9">
              <w:rPr>
                <w:rFonts w:ascii="Arial" w:hAnsi="Arial" w:cs="Arial"/>
                <w:b w:val="0"/>
                <w:bCs w:val="0"/>
              </w:rPr>
              <w:t>M, UK</w:t>
            </w:r>
          </w:p>
        </w:tc>
        <w:tc>
          <w:tcPr>
            <w:tcW w:w="2790" w:type="dxa"/>
          </w:tcPr>
          <w:p w14:paraId="043B5AC3" w14:textId="54283164" w:rsidR="00553A4F" w:rsidRPr="00553A4F" w:rsidRDefault="00553A4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17 (6.7%)</w:t>
            </w:r>
          </w:p>
        </w:tc>
        <w:tc>
          <w:tcPr>
            <w:tcW w:w="2790" w:type="dxa"/>
          </w:tcPr>
          <w:p w14:paraId="7415AFEC" w14:textId="69B9C707"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6 (8.0%)</w:t>
            </w:r>
          </w:p>
        </w:tc>
        <w:tc>
          <w:tcPr>
            <w:tcW w:w="2790" w:type="dxa"/>
          </w:tcPr>
          <w:p w14:paraId="7F0ADCB4" w14:textId="76FCC2E5"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 (2.3%)</w:t>
            </w:r>
          </w:p>
        </w:tc>
        <w:tc>
          <w:tcPr>
            <w:tcW w:w="2790" w:type="dxa"/>
          </w:tcPr>
          <w:p w14:paraId="5EC1DBDA" w14:textId="6B896641"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8 (15.4%)</w:t>
            </w:r>
          </w:p>
        </w:tc>
      </w:tr>
      <w:tr w:rsidR="00553A4F" w:rsidRPr="00553A4F" w14:paraId="76D0DB06" w14:textId="77777777" w:rsidTr="00D13339">
        <w:tc>
          <w:tcPr>
            <w:cnfStyle w:val="001000000000" w:firstRow="0" w:lastRow="0" w:firstColumn="1" w:lastColumn="0" w:oddVBand="0" w:evenVBand="0" w:oddHBand="0" w:evenHBand="0" w:firstRowFirstColumn="0" w:firstRowLastColumn="0" w:lastRowFirstColumn="0" w:lastRowLastColumn="0"/>
            <w:tcW w:w="2790" w:type="dxa"/>
          </w:tcPr>
          <w:p w14:paraId="273C234E" w14:textId="6C24A0F5" w:rsidR="00553A4F" w:rsidRPr="00D13339" w:rsidRDefault="00553A4F" w:rsidP="00D13339">
            <w:pPr>
              <w:jc w:val="both"/>
              <w:rPr>
                <w:rFonts w:ascii="Arial" w:hAnsi="Arial" w:cs="Arial"/>
                <w:b w:val="0"/>
                <w:bCs w:val="0"/>
              </w:rPr>
            </w:pPr>
            <w:r w:rsidRPr="00D13339">
              <w:rPr>
                <w:rFonts w:ascii="Arial" w:hAnsi="Arial" w:cs="Arial"/>
                <w:b w:val="0"/>
                <w:bCs w:val="0"/>
              </w:rPr>
              <w:t>ANV</w:t>
            </w:r>
            <w:r w:rsidR="005268A9">
              <w:rPr>
                <w:rFonts w:ascii="Arial" w:hAnsi="Arial" w:cs="Arial"/>
                <w:b w:val="0"/>
                <w:bCs w:val="0"/>
              </w:rPr>
              <w:t>, ES</w:t>
            </w:r>
          </w:p>
        </w:tc>
        <w:tc>
          <w:tcPr>
            <w:tcW w:w="2790" w:type="dxa"/>
          </w:tcPr>
          <w:p w14:paraId="4923271A" w14:textId="3348EA48"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 (1.2%)</w:t>
            </w:r>
          </w:p>
        </w:tc>
        <w:tc>
          <w:tcPr>
            <w:tcW w:w="2790" w:type="dxa"/>
          </w:tcPr>
          <w:p w14:paraId="649FDA06" w14:textId="029CFAEC"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 (2.7%)</w:t>
            </w:r>
          </w:p>
        </w:tc>
        <w:tc>
          <w:tcPr>
            <w:tcW w:w="2790" w:type="dxa"/>
          </w:tcPr>
          <w:p w14:paraId="637C0041" w14:textId="2354D49F"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 (0.8%)</w:t>
            </w:r>
          </w:p>
        </w:tc>
        <w:tc>
          <w:tcPr>
            <w:tcW w:w="2790" w:type="dxa"/>
          </w:tcPr>
          <w:p w14:paraId="2722A2EB" w14:textId="47473C79"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w:t>
            </w:r>
          </w:p>
        </w:tc>
      </w:tr>
      <w:tr w:rsidR="00553A4F" w:rsidRPr="00553A4F" w14:paraId="66E49F06" w14:textId="77777777" w:rsidTr="00D133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tcPr>
          <w:p w14:paraId="456F6439" w14:textId="78927F09" w:rsidR="00553A4F" w:rsidRPr="00D13339" w:rsidRDefault="00553A4F" w:rsidP="00D13339">
            <w:pPr>
              <w:jc w:val="both"/>
              <w:rPr>
                <w:rFonts w:ascii="Arial" w:hAnsi="Arial" w:cs="Arial"/>
                <w:b w:val="0"/>
                <w:bCs w:val="0"/>
              </w:rPr>
            </w:pPr>
            <w:r w:rsidRPr="00D13339">
              <w:rPr>
                <w:rFonts w:ascii="Arial" w:hAnsi="Arial" w:cs="Arial"/>
                <w:b w:val="0"/>
                <w:bCs w:val="0"/>
              </w:rPr>
              <w:t>DVS</w:t>
            </w:r>
            <w:r w:rsidR="005268A9">
              <w:rPr>
                <w:rFonts w:ascii="Arial" w:hAnsi="Arial" w:cs="Arial"/>
                <w:b w:val="0"/>
                <w:bCs w:val="0"/>
              </w:rPr>
              <w:t>, UK</w:t>
            </w:r>
          </w:p>
        </w:tc>
        <w:tc>
          <w:tcPr>
            <w:tcW w:w="2790" w:type="dxa"/>
          </w:tcPr>
          <w:p w14:paraId="5D64BFE3" w14:textId="2BCB8989"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23 (9.0%)</w:t>
            </w:r>
          </w:p>
        </w:tc>
        <w:tc>
          <w:tcPr>
            <w:tcW w:w="2790" w:type="dxa"/>
          </w:tcPr>
          <w:p w14:paraId="7D2257DB" w14:textId="3E554DCE"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4 (5.3%)</w:t>
            </w:r>
          </w:p>
        </w:tc>
        <w:tc>
          <w:tcPr>
            <w:tcW w:w="2790" w:type="dxa"/>
          </w:tcPr>
          <w:p w14:paraId="29915815" w14:textId="046E0F86"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14 (10.9%)</w:t>
            </w:r>
          </w:p>
        </w:tc>
        <w:tc>
          <w:tcPr>
            <w:tcW w:w="2790" w:type="dxa"/>
          </w:tcPr>
          <w:p w14:paraId="47ECEA48" w14:textId="12BD6C17"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5 (9.6%)</w:t>
            </w:r>
          </w:p>
        </w:tc>
      </w:tr>
      <w:tr w:rsidR="00553A4F" w:rsidRPr="00553A4F" w14:paraId="39F79FC9" w14:textId="77777777" w:rsidTr="00D13339">
        <w:tc>
          <w:tcPr>
            <w:cnfStyle w:val="001000000000" w:firstRow="0" w:lastRow="0" w:firstColumn="1" w:lastColumn="0" w:oddVBand="0" w:evenVBand="0" w:oddHBand="0" w:evenHBand="0" w:firstRowFirstColumn="0" w:firstRowLastColumn="0" w:lastRowFirstColumn="0" w:lastRowLastColumn="0"/>
            <w:tcW w:w="2790" w:type="dxa"/>
          </w:tcPr>
          <w:p w14:paraId="6BB5A555" w14:textId="647C4CAC" w:rsidR="00553A4F" w:rsidRPr="00D13339" w:rsidRDefault="00553A4F" w:rsidP="00D13339">
            <w:pPr>
              <w:jc w:val="both"/>
              <w:rPr>
                <w:rFonts w:ascii="Arial" w:hAnsi="Arial" w:cs="Arial"/>
                <w:b w:val="0"/>
                <w:bCs w:val="0"/>
              </w:rPr>
            </w:pPr>
            <w:r w:rsidRPr="00D13339">
              <w:rPr>
                <w:rFonts w:ascii="Arial" w:hAnsi="Arial" w:cs="Arial"/>
                <w:b w:val="0"/>
                <w:bCs w:val="0"/>
              </w:rPr>
              <w:t>DWR</w:t>
            </w:r>
            <w:r w:rsidR="005268A9">
              <w:rPr>
                <w:rFonts w:ascii="Arial" w:hAnsi="Arial" w:cs="Arial"/>
                <w:b w:val="0"/>
                <w:bCs w:val="0"/>
              </w:rPr>
              <w:t>, UK</w:t>
            </w:r>
          </w:p>
        </w:tc>
        <w:tc>
          <w:tcPr>
            <w:tcW w:w="2790" w:type="dxa"/>
          </w:tcPr>
          <w:p w14:paraId="3294AD42" w14:textId="1684256D"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6 (2.4%)</w:t>
            </w:r>
          </w:p>
        </w:tc>
        <w:tc>
          <w:tcPr>
            <w:tcW w:w="2790" w:type="dxa"/>
          </w:tcPr>
          <w:p w14:paraId="0CC78EBA" w14:textId="0DFF639A"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 (4.0%)</w:t>
            </w:r>
          </w:p>
        </w:tc>
        <w:tc>
          <w:tcPr>
            <w:tcW w:w="2790" w:type="dxa"/>
          </w:tcPr>
          <w:p w14:paraId="5EBB2F90" w14:textId="33D9F303"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 (0.8%)</w:t>
            </w:r>
          </w:p>
        </w:tc>
        <w:tc>
          <w:tcPr>
            <w:tcW w:w="2790" w:type="dxa"/>
          </w:tcPr>
          <w:p w14:paraId="4E1C97C8" w14:textId="2B5DF46D"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 (3.8%)</w:t>
            </w:r>
          </w:p>
        </w:tc>
      </w:tr>
      <w:tr w:rsidR="00553A4F" w:rsidRPr="00553A4F" w14:paraId="6D1FCD61" w14:textId="77777777" w:rsidTr="00D133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tcPr>
          <w:p w14:paraId="6BB9AA79" w14:textId="6A15CD67" w:rsidR="00553A4F" w:rsidRPr="00D13339" w:rsidRDefault="00553A4F" w:rsidP="00D13339">
            <w:pPr>
              <w:jc w:val="both"/>
              <w:rPr>
                <w:rFonts w:ascii="Arial" w:hAnsi="Arial" w:cs="Arial"/>
                <w:b w:val="0"/>
                <w:bCs w:val="0"/>
              </w:rPr>
            </w:pPr>
            <w:r w:rsidRPr="00D13339">
              <w:rPr>
                <w:rFonts w:ascii="Arial" w:hAnsi="Arial" w:cs="Arial"/>
                <w:b w:val="0"/>
                <w:bCs w:val="0"/>
              </w:rPr>
              <w:t>ECT</w:t>
            </w:r>
            <w:r w:rsidR="005268A9">
              <w:rPr>
                <w:rFonts w:ascii="Arial" w:hAnsi="Arial" w:cs="Arial"/>
                <w:b w:val="0"/>
                <w:bCs w:val="0"/>
              </w:rPr>
              <w:t>, UK</w:t>
            </w:r>
          </w:p>
        </w:tc>
        <w:tc>
          <w:tcPr>
            <w:tcW w:w="2790" w:type="dxa"/>
          </w:tcPr>
          <w:p w14:paraId="4CCDD699" w14:textId="420A21B6"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 (0.8%)</w:t>
            </w:r>
          </w:p>
        </w:tc>
        <w:tc>
          <w:tcPr>
            <w:tcW w:w="2790" w:type="dxa"/>
          </w:tcPr>
          <w:p w14:paraId="0FAE81FA" w14:textId="64D0B83B"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 (1.3%)</w:t>
            </w:r>
          </w:p>
        </w:tc>
        <w:tc>
          <w:tcPr>
            <w:tcW w:w="2790" w:type="dxa"/>
          </w:tcPr>
          <w:p w14:paraId="34BD17DB" w14:textId="54667C89"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 (0.8%)</w:t>
            </w:r>
          </w:p>
        </w:tc>
        <w:tc>
          <w:tcPr>
            <w:tcW w:w="2790" w:type="dxa"/>
          </w:tcPr>
          <w:p w14:paraId="554903B3" w14:textId="12E7BE82"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w:t>
            </w:r>
          </w:p>
        </w:tc>
      </w:tr>
      <w:tr w:rsidR="00553A4F" w:rsidRPr="00553A4F" w14:paraId="66A00430" w14:textId="77777777" w:rsidTr="00D13339">
        <w:tc>
          <w:tcPr>
            <w:cnfStyle w:val="001000000000" w:firstRow="0" w:lastRow="0" w:firstColumn="1" w:lastColumn="0" w:oddVBand="0" w:evenVBand="0" w:oddHBand="0" w:evenHBand="0" w:firstRowFirstColumn="0" w:firstRowLastColumn="0" w:lastRowFirstColumn="0" w:lastRowLastColumn="0"/>
            <w:tcW w:w="2790" w:type="dxa"/>
          </w:tcPr>
          <w:p w14:paraId="7816FCE5" w14:textId="372FF1BB" w:rsidR="00553A4F" w:rsidRPr="00D13339" w:rsidRDefault="00553A4F" w:rsidP="00D13339">
            <w:pPr>
              <w:jc w:val="both"/>
              <w:rPr>
                <w:rFonts w:ascii="Arial" w:hAnsi="Arial" w:cs="Arial"/>
                <w:b w:val="0"/>
                <w:bCs w:val="0"/>
              </w:rPr>
            </w:pPr>
            <w:r w:rsidRPr="00D13339">
              <w:rPr>
                <w:rFonts w:ascii="Arial" w:hAnsi="Arial" w:cs="Arial"/>
                <w:b w:val="0"/>
                <w:bCs w:val="0"/>
              </w:rPr>
              <w:t>EVC</w:t>
            </w:r>
            <w:r w:rsidR="005268A9">
              <w:rPr>
                <w:rFonts w:ascii="Arial" w:hAnsi="Arial" w:cs="Arial"/>
                <w:b w:val="0"/>
                <w:bCs w:val="0"/>
              </w:rPr>
              <w:t>, FR</w:t>
            </w:r>
          </w:p>
        </w:tc>
        <w:tc>
          <w:tcPr>
            <w:tcW w:w="2790" w:type="dxa"/>
          </w:tcPr>
          <w:p w14:paraId="24F0C45F" w14:textId="5FFFDCAD"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 (1.2%)</w:t>
            </w:r>
          </w:p>
        </w:tc>
        <w:tc>
          <w:tcPr>
            <w:tcW w:w="2790" w:type="dxa"/>
          </w:tcPr>
          <w:p w14:paraId="43AA28A2" w14:textId="5B52E2E9"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w:t>
            </w:r>
          </w:p>
        </w:tc>
        <w:tc>
          <w:tcPr>
            <w:tcW w:w="2790" w:type="dxa"/>
          </w:tcPr>
          <w:p w14:paraId="71E5AA90" w14:textId="7AC48129"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 (0.8%)</w:t>
            </w:r>
          </w:p>
        </w:tc>
        <w:tc>
          <w:tcPr>
            <w:tcW w:w="2790" w:type="dxa"/>
          </w:tcPr>
          <w:p w14:paraId="12CD3CBE" w14:textId="00532D81"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 (3.8%)</w:t>
            </w:r>
          </w:p>
        </w:tc>
      </w:tr>
      <w:tr w:rsidR="00553A4F" w:rsidRPr="00553A4F" w14:paraId="467F64D7" w14:textId="77777777" w:rsidTr="00D133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tcPr>
          <w:p w14:paraId="23CD8400" w14:textId="2BFABC54" w:rsidR="00553A4F" w:rsidRPr="00D13339" w:rsidRDefault="00553A4F" w:rsidP="00D13339">
            <w:pPr>
              <w:jc w:val="both"/>
              <w:rPr>
                <w:rFonts w:ascii="Arial" w:hAnsi="Arial" w:cs="Arial"/>
                <w:b w:val="0"/>
                <w:bCs w:val="0"/>
              </w:rPr>
            </w:pPr>
            <w:r w:rsidRPr="00D13339">
              <w:rPr>
                <w:rFonts w:ascii="Arial" w:hAnsi="Arial" w:cs="Arial"/>
                <w:b w:val="0"/>
                <w:bCs w:val="0"/>
              </w:rPr>
              <w:t>HVS</w:t>
            </w:r>
            <w:r w:rsidR="005268A9">
              <w:rPr>
                <w:rFonts w:ascii="Arial" w:hAnsi="Arial" w:cs="Arial"/>
                <w:b w:val="0"/>
                <w:bCs w:val="0"/>
              </w:rPr>
              <w:t>, UK</w:t>
            </w:r>
          </w:p>
        </w:tc>
        <w:tc>
          <w:tcPr>
            <w:tcW w:w="2790" w:type="dxa"/>
          </w:tcPr>
          <w:p w14:paraId="1E4DB052" w14:textId="61CA35C5"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 (0.8%)</w:t>
            </w:r>
          </w:p>
        </w:tc>
        <w:tc>
          <w:tcPr>
            <w:tcW w:w="2790" w:type="dxa"/>
          </w:tcPr>
          <w:p w14:paraId="2571F5BC" w14:textId="5212D245"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 (1.3%)</w:t>
            </w:r>
          </w:p>
        </w:tc>
        <w:tc>
          <w:tcPr>
            <w:tcW w:w="2790" w:type="dxa"/>
          </w:tcPr>
          <w:p w14:paraId="1FECECC3" w14:textId="0028BDE7"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w:t>
            </w:r>
          </w:p>
        </w:tc>
        <w:tc>
          <w:tcPr>
            <w:tcW w:w="2790" w:type="dxa"/>
          </w:tcPr>
          <w:p w14:paraId="5F43C8E8" w14:textId="2847BC93" w:rsidR="00553A4F" w:rsidRPr="00553A4F" w:rsidRDefault="00D13339"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 (1.9%)</w:t>
            </w:r>
          </w:p>
        </w:tc>
      </w:tr>
      <w:tr w:rsidR="00553A4F" w:rsidRPr="00553A4F" w14:paraId="6046F9BF" w14:textId="77777777" w:rsidTr="00D13339">
        <w:tc>
          <w:tcPr>
            <w:cnfStyle w:val="001000000000" w:firstRow="0" w:lastRow="0" w:firstColumn="1" w:lastColumn="0" w:oddVBand="0" w:evenVBand="0" w:oddHBand="0" w:evenHBand="0" w:firstRowFirstColumn="0" w:firstRowLastColumn="0" w:lastRowFirstColumn="0" w:lastRowLastColumn="0"/>
            <w:tcW w:w="2790" w:type="dxa"/>
          </w:tcPr>
          <w:p w14:paraId="759472FA" w14:textId="5ED8BD38" w:rsidR="00553A4F" w:rsidRPr="00D13339" w:rsidRDefault="00553A4F" w:rsidP="00D13339">
            <w:pPr>
              <w:jc w:val="both"/>
              <w:rPr>
                <w:rFonts w:ascii="Arial" w:hAnsi="Arial" w:cs="Arial"/>
                <w:b w:val="0"/>
                <w:bCs w:val="0"/>
              </w:rPr>
            </w:pPr>
            <w:r w:rsidRPr="00D13339">
              <w:rPr>
                <w:rFonts w:ascii="Arial" w:hAnsi="Arial" w:cs="Arial"/>
                <w:b w:val="0"/>
                <w:bCs w:val="0"/>
              </w:rPr>
              <w:t>LP</w:t>
            </w:r>
            <w:r w:rsidR="000D1F3F">
              <w:rPr>
                <w:rFonts w:ascii="Arial" w:hAnsi="Arial" w:cs="Arial"/>
                <w:b w:val="0"/>
                <w:bCs w:val="0"/>
              </w:rPr>
              <w:t>, UK</w:t>
            </w:r>
          </w:p>
        </w:tc>
        <w:tc>
          <w:tcPr>
            <w:tcW w:w="2790" w:type="dxa"/>
          </w:tcPr>
          <w:p w14:paraId="5B0BC6DF" w14:textId="1445796F" w:rsidR="00675FF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 (0.8%)</w:t>
            </w:r>
          </w:p>
        </w:tc>
        <w:tc>
          <w:tcPr>
            <w:tcW w:w="2790" w:type="dxa"/>
          </w:tcPr>
          <w:p w14:paraId="6DD9505F" w14:textId="15D7E0D0"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w:t>
            </w:r>
          </w:p>
        </w:tc>
        <w:tc>
          <w:tcPr>
            <w:tcW w:w="2790" w:type="dxa"/>
          </w:tcPr>
          <w:p w14:paraId="44ED33EA" w14:textId="20482643"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 (1.6%)</w:t>
            </w:r>
          </w:p>
        </w:tc>
        <w:tc>
          <w:tcPr>
            <w:tcW w:w="2790" w:type="dxa"/>
          </w:tcPr>
          <w:p w14:paraId="5AED64F5" w14:textId="5F843ED1"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w:t>
            </w:r>
          </w:p>
        </w:tc>
      </w:tr>
      <w:tr w:rsidR="00553A4F" w:rsidRPr="00553A4F" w14:paraId="6E9B74E6" w14:textId="77777777" w:rsidTr="00D133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tcPr>
          <w:p w14:paraId="100D61DE" w14:textId="739E0B05" w:rsidR="00553A4F" w:rsidRPr="00D13339" w:rsidRDefault="00553A4F" w:rsidP="00D13339">
            <w:pPr>
              <w:jc w:val="both"/>
              <w:rPr>
                <w:rFonts w:ascii="Arial" w:hAnsi="Arial" w:cs="Arial"/>
                <w:b w:val="0"/>
                <w:bCs w:val="0"/>
              </w:rPr>
            </w:pPr>
            <w:r w:rsidRPr="00D13339">
              <w:rPr>
                <w:rFonts w:ascii="Arial" w:hAnsi="Arial" w:cs="Arial"/>
                <w:b w:val="0"/>
                <w:bCs w:val="0"/>
              </w:rPr>
              <w:t>NDSR</w:t>
            </w:r>
            <w:r w:rsidR="000D1F3F">
              <w:rPr>
                <w:rFonts w:ascii="Arial" w:hAnsi="Arial" w:cs="Arial"/>
                <w:b w:val="0"/>
                <w:bCs w:val="0"/>
              </w:rPr>
              <w:t>, UK</w:t>
            </w:r>
          </w:p>
        </w:tc>
        <w:tc>
          <w:tcPr>
            <w:tcW w:w="2790" w:type="dxa"/>
          </w:tcPr>
          <w:p w14:paraId="6C702AC8" w14:textId="7CA2B243"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12 (4.7%)</w:t>
            </w:r>
          </w:p>
        </w:tc>
        <w:tc>
          <w:tcPr>
            <w:tcW w:w="2790" w:type="dxa"/>
          </w:tcPr>
          <w:p w14:paraId="26263025" w14:textId="752413AB"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5 (6.7%)</w:t>
            </w:r>
          </w:p>
        </w:tc>
        <w:tc>
          <w:tcPr>
            <w:tcW w:w="2790" w:type="dxa"/>
          </w:tcPr>
          <w:p w14:paraId="2211CE17" w14:textId="016B6667"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7 (5.5%)</w:t>
            </w:r>
          </w:p>
        </w:tc>
        <w:tc>
          <w:tcPr>
            <w:tcW w:w="2790" w:type="dxa"/>
          </w:tcPr>
          <w:p w14:paraId="201C093F" w14:textId="6F6ABD9A"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w:t>
            </w:r>
          </w:p>
        </w:tc>
      </w:tr>
      <w:tr w:rsidR="00553A4F" w:rsidRPr="00553A4F" w14:paraId="447C1E4B" w14:textId="77777777" w:rsidTr="00D13339">
        <w:tc>
          <w:tcPr>
            <w:cnfStyle w:val="001000000000" w:firstRow="0" w:lastRow="0" w:firstColumn="1" w:lastColumn="0" w:oddVBand="0" w:evenVBand="0" w:oddHBand="0" w:evenHBand="0" w:firstRowFirstColumn="0" w:firstRowLastColumn="0" w:lastRowFirstColumn="0" w:lastRowLastColumn="0"/>
            <w:tcW w:w="2790" w:type="dxa"/>
          </w:tcPr>
          <w:p w14:paraId="5E8053ED" w14:textId="61F9A19E" w:rsidR="00553A4F" w:rsidRPr="00D13339" w:rsidRDefault="00553A4F" w:rsidP="00D13339">
            <w:pPr>
              <w:jc w:val="both"/>
              <w:rPr>
                <w:rFonts w:ascii="Arial" w:hAnsi="Arial" w:cs="Arial"/>
                <w:b w:val="0"/>
                <w:bCs w:val="0"/>
              </w:rPr>
            </w:pPr>
            <w:r w:rsidRPr="00D13339">
              <w:rPr>
                <w:rFonts w:ascii="Arial" w:hAnsi="Arial" w:cs="Arial"/>
                <w:b w:val="0"/>
                <w:bCs w:val="0"/>
              </w:rPr>
              <w:t>NVA</w:t>
            </w:r>
            <w:r w:rsidR="000D1F3F">
              <w:rPr>
                <w:rFonts w:ascii="Arial" w:hAnsi="Arial" w:cs="Arial"/>
                <w:b w:val="0"/>
                <w:bCs w:val="0"/>
              </w:rPr>
              <w:t>, FR</w:t>
            </w:r>
          </w:p>
        </w:tc>
        <w:tc>
          <w:tcPr>
            <w:tcW w:w="2790" w:type="dxa"/>
          </w:tcPr>
          <w:p w14:paraId="7C208FA6" w14:textId="52D0EC79"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 (0.8%)</w:t>
            </w:r>
          </w:p>
        </w:tc>
        <w:tc>
          <w:tcPr>
            <w:tcW w:w="2790" w:type="dxa"/>
          </w:tcPr>
          <w:p w14:paraId="0833CA5F" w14:textId="15D83FB7"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w:t>
            </w:r>
          </w:p>
        </w:tc>
        <w:tc>
          <w:tcPr>
            <w:tcW w:w="2790" w:type="dxa"/>
          </w:tcPr>
          <w:p w14:paraId="45E743C0" w14:textId="5B8C5D79"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 (1.6%)</w:t>
            </w:r>
          </w:p>
        </w:tc>
        <w:tc>
          <w:tcPr>
            <w:tcW w:w="2790" w:type="dxa"/>
          </w:tcPr>
          <w:p w14:paraId="541F0127" w14:textId="6CF8A970"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w:t>
            </w:r>
          </w:p>
        </w:tc>
      </w:tr>
      <w:tr w:rsidR="00553A4F" w:rsidRPr="00553A4F" w14:paraId="00760BE0" w14:textId="77777777" w:rsidTr="00D133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tcPr>
          <w:p w14:paraId="3357C9A3" w14:textId="5E25B8E2" w:rsidR="00553A4F" w:rsidRPr="00D13339" w:rsidRDefault="00553A4F" w:rsidP="00D13339">
            <w:pPr>
              <w:jc w:val="both"/>
              <w:rPr>
                <w:rFonts w:ascii="Arial" w:hAnsi="Arial" w:cs="Arial"/>
                <w:b w:val="0"/>
                <w:bCs w:val="0"/>
              </w:rPr>
            </w:pPr>
            <w:r w:rsidRPr="00D13339">
              <w:rPr>
                <w:rFonts w:ascii="Arial" w:hAnsi="Arial" w:cs="Arial"/>
                <w:b w:val="0"/>
                <w:bCs w:val="0"/>
              </w:rPr>
              <w:t>PVR</w:t>
            </w:r>
            <w:r w:rsidR="000D1F3F">
              <w:rPr>
                <w:rFonts w:ascii="Arial" w:hAnsi="Arial" w:cs="Arial"/>
                <w:b w:val="0"/>
                <w:bCs w:val="0"/>
              </w:rPr>
              <w:t>, UK</w:t>
            </w:r>
          </w:p>
        </w:tc>
        <w:tc>
          <w:tcPr>
            <w:tcW w:w="2790" w:type="dxa"/>
          </w:tcPr>
          <w:p w14:paraId="49DF45E9" w14:textId="3795A48F"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4 (1.6%)</w:t>
            </w:r>
          </w:p>
        </w:tc>
        <w:tc>
          <w:tcPr>
            <w:tcW w:w="2790" w:type="dxa"/>
          </w:tcPr>
          <w:p w14:paraId="1589D15E" w14:textId="32234B2F"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 (1.3%)</w:t>
            </w:r>
          </w:p>
        </w:tc>
        <w:tc>
          <w:tcPr>
            <w:tcW w:w="2790" w:type="dxa"/>
          </w:tcPr>
          <w:p w14:paraId="6331AED4" w14:textId="5F9C0997"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 (0.8%)</w:t>
            </w:r>
          </w:p>
        </w:tc>
        <w:tc>
          <w:tcPr>
            <w:tcW w:w="2790" w:type="dxa"/>
          </w:tcPr>
          <w:p w14:paraId="040CF740" w14:textId="4C54CFF3" w:rsidR="00553A4F" w:rsidRPr="00553A4F" w:rsidRDefault="00D13339"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 (3.8%)</w:t>
            </w:r>
          </w:p>
        </w:tc>
      </w:tr>
      <w:tr w:rsidR="00553A4F" w:rsidRPr="00553A4F" w14:paraId="34ABC4B1" w14:textId="77777777" w:rsidTr="00D13339">
        <w:tc>
          <w:tcPr>
            <w:cnfStyle w:val="001000000000" w:firstRow="0" w:lastRow="0" w:firstColumn="1" w:lastColumn="0" w:oddVBand="0" w:evenVBand="0" w:oddHBand="0" w:evenHBand="0" w:firstRowFirstColumn="0" w:firstRowLastColumn="0" w:lastRowFirstColumn="0" w:lastRowLastColumn="0"/>
            <w:tcW w:w="2790" w:type="dxa"/>
          </w:tcPr>
          <w:p w14:paraId="7B71E71C" w14:textId="487D7A50" w:rsidR="00553A4F" w:rsidRPr="00D13339" w:rsidRDefault="005268A9" w:rsidP="00D13339">
            <w:pPr>
              <w:jc w:val="both"/>
              <w:rPr>
                <w:rFonts w:ascii="Arial" w:hAnsi="Arial" w:cs="Arial"/>
                <w:b w:val="0"/>
                <w:bCs w:val="0"/>
              </w:rPr>
            </w:pPr>
            <w:r>
              <w:rPr>
                <w:rFonts w:ascii="Arial" w:hAnsi="Arial" w:cs="Arial"/>
                <w:b w:val="0"/>
                <w:bCs w:val="0"/>
              </w:rPr>
              <w:t>QMHA</w:t>
            </w:r>
            <w:r w:rsidR="000D1F3F">
              <w:rPr>
                <w:rFonts w:ascii="Arial" w:hAnsi="Arial" w:cs="Arial"/>
                <w:b w:val="0"/>
                <w:bCs w:val="0"/>
              </w:rPr>
              <w:t>, UK</w:t>
            </w:r>
          </w:p>
        </w:tc>
        <w:tc>
          <w:tcPr>
            <w:tcW w:w="2790" w:type="dxa"/>
          </w:tcPr>
          <w:p w14:paraId="5BBC0DDD" w14:textId="26C9873A"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43 (16.9%)</w:t>
            </w:r>
          </w:p>
        </w:tc>
        <w:tc>
          <w:tcPr>
            <w:tcW w:w="2790" w:type="dxa"/>
          </w:tcPr>
          <w:p w14:paraId="586CB851" w14:textId="6A531F14"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11 (14.7%)</w:t>
            </w:r>
          </w:p>
        </w:tc>
        <w:tc>
          <w:tcPr>
            <w:tcW w:w="2790" w:type="dxa"/>
          </w:tcPr>
          <w:p w14:paraId="5DE7DDE1" w14:textId="55995A72"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24 (18.8%)</w:t>
            </w:r>
          </w:p>
        </w:tc>
        <w:tc>
          <w:tcPr>
            <w:tcW w:w="2790" w:type="dxa"/>
          </w:tcPr>
          <w:p w14:paraId="2337F481" w14:textId="3E07DB44" w:rsidR="00553A4F" w:rsidRPr="00553A4F" w:rsidRDefault="00D13339"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8 (15.4%)</w:t>
            </w:r>
          </w:p>
        </w:tc>
      </w:tr>
      <w:tr w:rsidR="00553A4F" w:rsidRPr="00553A4F" w14:paraId="08C3BE8F" w14:textId="77777777" w:rsidTr="00D133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tcPr>
          <w:p w14:paraId="659909DE" w14:textId="6463E3C7" w:rsidR="00553A4F" w:rsidRPr="00D13339" w:rsidRDefault="00553A4F" w:rsidP="00D13339">
            <w:pPr>
              <w:jc w:val="both"/>
              <w:rPr>
                <w:rFonts w:ascii="Arial" w:hAnsi="Arial" w:cs="Arial"/>
                <w:b w:val="0"/>
                <w:bCs w:val="0"/>
              </w:rPr>
            </w:pPr>
            <w:proofErr w:type="spellStart"/>
            <w:r w:rsidRPr="00D13339">
              <w:rPr>
                <w:rFonts w:ascii="Arial" w:hAnsi="Arial" w:cs="Arial"/>
                <w:b w:val="0"/>
                <w:bCs w:val="0"/>
              </w:rPr>
              <w:t>UoA</w:t>
            </w:r>
            <w:proofErr w:type="spellEnd"/>
            <w:r w:rsidR="000D1F3F">
              <w:rPr>
                <w:rFonts w:ascii="Arial" w:hAnsi="Arial" w:cs="Arial"/>
                <w:b w:val="0"/>
                <w:bCs w:val="0"/>
              </w:rPr>
              <w:t>, FR</w:t>
            </w:r>
          </w:p>
        </w:tc>
        <w:tc>
          <w:tcPr>
            <w:tcW w:w="2790" w:type="dxa"/>
          </w:tcPr>
          <w:p w14:paraId="3B1C65E3" w14:textId="7D8D1791"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14 (5.5%)</w:t>
            </w:r>
          </w:p>
        </w:tc>
        <w:tc>
          <w:tcPr>
            <w:tcW w:w="2790" w:type="dxa"/>
          </w:tcPr>
          <w:p w14:paraId="4B7D7FF1" w14:textId="4B773599"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 (4.0%)</w:t>
            </w:r>
          </w:p>
        </w:tc>
        <w:tc>
          <w:tcPr>
            <w:tcW w:w="2790" w:type="dxa"/>
          </w:tcPr>
          <w:p w14:paraId="28A22F85" w14:textId="71360B29"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 (2.3%)</w:t>
            </w:r>
          </w:p>
        </w:tc>
        <w:tc>
          <w:tcPr>
            <w:tcW w:w="2790" w:type="dxa"/>
          </w:tcPr>
          <w:p w14:paraId="7105DB87" w14:textId="44E74EE2" w:rsidR="00553A4F" w:rsidRPr="00553A4F" w:rsidRDefault="00D13339"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8 (15.4%)</w:t>
            </w:r>
          </w:p>
        </w:tc>
      </w:tr>
      <w:tr w:rsidR="00553A4F" w:rsidRPr="00553A4F" w14:paraId="165B3B3B" w14:textId="77777777" w:rsidTr="00D13339">
        <w:tc>
          <w:tcPr>
            <w:cnfStyle w:val="001000000000" w:firstRow="0" w:lastRow="0" w:firstColumn="1" w:lastColumn="0" w:oddVBand="0" w:evenVBand="0" w:oddHBand="0" w:evenHBand="0" w:firstRowFirstColumn="0" w:firstRowLastColumn="0" w:lastRowFirstColumn="0" w:lastRowLastColumn="0"/>
            <w:tcW w:w="2790" w:type="dxa"/>
          </w:tcPr>
          <w:p w14:paraId="5B2EC912" w14:textId="009556E6" w:rsidR="00553A4F" w:rsidRPr="00D13339" w:rsidRDefault="00553A4F" w:rsidP="00D13339">
            <w:pPr>
              <w:jc w:val="both"/>
              <w:rPr>
                <w:rFonts w:ascii="Arial" w:hAnsi="Arial" w:cs="Arial"/>
                <w:b w:val="0"/>
                <w:bCs w:val="0"/>
              </w:rPr>
            </w:pPr>
            <w:proofErr w:type="spellStart"/>
            <w:r w:rsidRPr="00D13339">
              <w:rPr>
                <w:rFonts w:ascii="Arial" w:hAnsi="Arial" w:cs="Arial"/>
                <w:b w:val="0"/>
                <w:bCs w:val="0"/>
              </w:rPr>
              <w:t>UoBer</w:t>
            </w:r>
            <w:proofErr w:type="spellEnd"/>
            <w:r w:rsidR="000D1F3F">
              <w:rPr>
                <w:rFonts w:ascii="Arial" w:hAnsi="Arial" w:cs="Arial"/>
                <w:b w:val="0"/>
                <w:bCs w:val="0"/>
              </w:rPr>
              <w:t>, CH</w:t>
            </w:r>
          </w:p>
        </w:tc>
        <w:tc>
          <w:tcPr>
            <w:tcW w:w="2790" w:type="dxa"/>
          </w:tcPr>
          <w:p w14:paraId="2CE49B32" w14:textId="07EFC31C"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7 (2.7%)</w:t>
            </w:r>
          </w:p>
        </w:tc>
        <w:tc>
          <w:tcPr>
            <w:tcW w:w="2790" w:type="dxa"/>
          </w:tcPr>
          <w:p w14:paraId="592296F8" w14:textId="56A01E2A"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 (4.0%)</w:t>
            </w:r>
          </w:p>
        </w:tc>
        <w:tc>
          <w:tcPr>
            <w:tcW w:w="2790" w:type="dxa"/>
          </w:tcPr>
          <w:p w14:paraId="1F067EB7" w14:textId="33D3F655"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4 (3.1%)</w:t>
            </w:r>
          </w:p>
        </w:tc>
        <w:tc>
          <w:tcPr>
            <w:tcW w:w="2790" w:type="dxa"/>
          </w:tcPr>
          <w:p w14:paraId="5737E50E" w14:textId="1BC9548B"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w:t>
            </w:r>
          </w:p>
        </w:tc>
      </w:tr>
      <w:tr w:rsidR="00553A4F" w:rsidRPr="00553A4F" w14:paraId="79C0179B" w14:textId="77777777" w:rsidTr="00D133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tcPr>
          <w:p w14:paraId="779B0F5E" w14:textId="77774DB9" w:rsidR="00553A4F" w:rsidRPr="00D13339" w:rsidRDefault="00553A4F" w:rsidP="00D13339">
            <w:pPr>
              <w:jc w:val="both"/>
              <w:rPr>
                <w:rFonts w:ascii="Arial" w:hAnsi="Arial" w:cs="Arial"/>
                <w:b w:val="0"/>
                <w:bCs w:val="0"/>
              </w:rPr>
            </w:pPr>
            <w:proofErr w:type="spellStart"/>
            <w:r w:rsidRPr="00D13339">
              <w:rPr>
                <w:rFonts w:ascii="Arial" w:hAnsi="Arial" w:cs="Arial"/>
                <w:b w:val="0"/>
                <w:bCs w:val="0"/>
              </w:rPr>
              <w:t>UoBol</w:t>
            </w:r>
            <w:proofErr w:type="spellEnd"/>
            <w:r w:rsidR="000D1F3F">
              <w:rPr>
                <w:rFonts w:ascii="Arial" w:hAnsi="Arial" w:cs="Arial"/>
                <w:b w:val="0"/>
                <w:bCs w:val="0"/>
              </w:rPr>
              <w:t>, IT</w:t>
            </w:r>
          </w:p>
        </w:tc>
        <w:tc>
          <w:tcPr>
            <w:tcW w:w="2790" w:type="dxa"/>
          </w:tcPr>
          <w:p w14:paraId="12A96FA7" w14:textId="5F43FADD"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8 (3.1%)</w:t>
            </w:r>
          </w:p>
        </w:tc>
        <w:tc>
          <w:tcPr>
            <w:tcW w:w="2790" w:type="dxa"/>
          </w:tcPr>
          <w:p w14:paraId="092D1FBB" w14:textId="24111325"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w:t>
            </w:r>
          </w:p>
        </w:tc>
        <w:tc>
          <w:tcPr>
            <w:tcW w:w="2790" w:type="dxa"/>
          </w:tcPr>
          <w:p w14:paraId="2326F60B" w14:textId="77B293F4"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8 (6.3%)</w:t>
            </w:r>
          </w:p>
        </w:tc>
        <w:tc>
          <w:tcPr>
            <w:tcW w:w="2790" w:type="dxa"/>
          </w:tcPr>
          <w:p w14:paraId="28B9C4D0" w14:textId="15BD17E3"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w:t>
            </w:r>
          </w:p>
        </w:tc>
      </w:tr>
      <w:tr w:rsidR="00553A4F" w:rsidRPr="00553A4F" w14:paraId="4B86739B" w14:textId="77777777" w:rsidTr="00D13339">
        <w:tc>
          <w:tcPr>
            <w:cnfStyle w:val="001000000000" w:firstRow="0" w:lastRow="0" w:firstColumn="1" w:lastColumn="0" w:oddVBand="0" w:evenVBand="0" w:oddHBand="0" w:evenHBand="0" w:firstRowFirstColumn="0" w:firstRowLastColumn="0" w:lastRowFirstColumn="0" w:lastRowLastColumn="0"/>
            <w:tcW w:w="2790" w:type="dxa"/>
          </w:tcPr>
          <w:p w14:paraId="56121EA0" w14:textId="56446F2E" w:rsidR="00553A4F" w:rsidRPr="00D13339" w:rsidRDefault="00553A4F" w:rsidP="00D13339">
            <w:pPr>
              <w:jc w:val="both"/>
              <w:rPr>
                <w:rFonts w:ascii="Arial" w:hAnsi="Arial" w:cs="Arial"/>
                <w:b w:val="0"/>
                <w:bCs w:val="0"/>
              </w:rPr>
            </w:pPr>
            <w:proofErr w:type="spellStart"/>
            <w:r w:rsidRPr="00D13339">
              <w:rPr>
                <w:rFonts w:ascii="Arial" w:hAnsi="Arial" w:cs="Arial"/>
                <w:b w:val="0"/>
                <w:bCs w:val="0"/>
              </w:rPr>
              <w:t>UoBr</w:t>
            </w:r>
            <w:proofErr w:type="spellEnd"/>
            <w:r w:rsidR="000D1F3F">
              <w:rPr>
                <w:rFonts w:ascii="Arial" w:hAnsi="Arial" w:cs="Arial"/>
                <w:b w:val="0"/>
                <w:bCs w:val="0"/>
              </w:rPr>
              <w:t>, UK</w:t>
            </w:r>
          </w:p>
        </w:tc>
        <w:tc>
          <w:tcPr>
            <w:tcW w:w="2790" w:type="dxa"/>
          </w:tcPr>
          <w:p w14:paraId="102DB7B9" w14:textId="328FFBE4"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7 (2.7%)</w:t>
            </w:r>
          </w:p>
        </w:tc>
        <w:tc>
          <w:tcPr>
            <w:tcW w:w="2790" w:type="dxa"/>
          </w:tcPr>
          <w:p w14:paraId="44EDE549" w14:textId="641C1711"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 (1.3%)</w:t>
            </w:r>
          </w:p>
        </w:tc>
        <w:tc>
          <w:tcPr>
            <w:tcW w:w="2790" w:type="dxa"/>
          </w:tcPr>
          <w:p w14:paraId="7581FA62" w14:textId="4840F188"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4 (3.1%)</w:t>
            </w:r>
          </w:p>
        </w:tc>
        <w:tc>
          <w:tcPr>
            <w:tcW w:w="2790" w:type="dxa"/>
          </w:tcPr>
          <w:p w14:paraId="166F6BC7" w14:textId="4E7D99E1" w:rsidR="00553A4F" w:rsidRPr="00553A4F" w:rsidRDefault="00D13339"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 (3.8%)</w:t>
            </w:r>
          </w:p>
        </w:tc>
      </w:tr>
      <w:tr w:rsidR="00553A4F" w:rsidRPr="00553A4F" w14:paraId="4BA9C37C" w14:textId="77777777" w:rsidTr="00D133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tcPr>
          <w:p w14:paraId="37FF7CA9" w14:textId="181D272C" w:rsidR="00553A4F" w:rsidRPr="00D13339" w:rsidRDefault="00553A4F" w:rsidP="00D13339">
            <w:pPr>
              <w:jc w:val="both"/>
              <w:rPr>
                <w:rFonts w:ascii="Arial" w:hAnsi="Arial" w:cs="Arial"/>
                <w:b w:val="0"/>
                <w:bCs w:val="0"/>
              </w:rPr>
            </w:pPr>
            <w:proofErr w:type="spellStart"/>
            <w:r w:rsidRPr="00D13339">
              <w:rPr>
                <w:rFonts w:ascii="Arial" w:hAnsi="Arial" w:cs="Arial"/>
                <w:b w:val="0"/>
                <w:bCs w:val="0"/>
              </w:rPr>
              <w:t>UoC</w:t>
            </w:r>
            <w:proofErr w:type="spellEnd"/>
            <w:r w:rsidR="000D1F3F">
              <w:rPr>
                <w:rFonts w:ascii="Arial" w:hAnsi="Arial" w:cs="Arial"/>
                <w:b w:val="0"/>
                <w:bCs w:val="0"/>
              </w:rPr>
              <w:t>, UK</w:t>
            </w:r>
          </w:p>
        </w:tc>
        <w:tc>
          <w:tcPr>
            <w:tcW w:w="2790" w:type="dxa"/>
          </w:tcPr>
          <w:p w14:paraId="5F5E41EC" w14:textId="14202BBC"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6 (2.4%)</w:t>
            </w:r>
          </w:p>
        </w:tc>
        <w:tc>
          <w:tcPr>
            <w:tcW w:w="2790" w:type="dxa"/>
          </w:tcPr>
          <w:p w14:paraId="3E13F578" w14:textId="3E1826BE"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w:t>
            </w:r>
          </w:p>
        </w:tc>
        <w:tc>
          <w:tcPr>
            <w:tcW w:w="2790" w:type="dxa"/>
          </w:tcPr>
          <w:p w14:paraId="1EBCC44D" w14:textId="16EB5445"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5 (3.9%)</w:t>
            </w:r>
          </w:p>
        </w:tc>
        <w:tc>
          <w:tcPr>
            <w:tcW w:w="2790" w:type="dxa"/>
          </w:tcPr>
          <w:p w14:paraId="4AC3914B" w14:textId="240B824F" w:rsidR="00553A4F" w:rsidRPr="00553A4F" w:rsidRDefault="00D13339"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 (1.9%)</w:t>
            </w:r>
          </w:p>
        </w:tc>
      </w:tr>
      <w:tr w:rsidR="00553A4F" w:rsidRPr="00553A4F" w14:paraId="5F759FAE" w14:textId="77777777" w:rsidTr="00D13339">
        <w:tc>
          <w:tcPr>
            <w:cnfStyle w:val="001000000000" w:firstRow="0" w:lastRow="0" w:firstColumn="1" w:lastColumn="0" w:oddVBand="0" w:evenVBand="0" w:oddHBand="0" w:evenHBand="0" w:firstRowFirstColumn="0" w:firstRowLastColumn="0" w:lastRowFirstColumn="0" w:lastRowLastColumn="0"/>
            <w:tcW w:w="2790" w:type="dxa"/>
          </w:tcPr>
          <w:p w14:paraId="37A496FC" w14:textId="1A9E654A" w:rsidR="00553A4F" w:rsidRPr="00D13339" w:rsidRDefault="00553A4F" w:rsidP="00D13339">
            <w:pPr>
              <w:jc w:val="both"/>
              <w:rPr>
                <w:rFonts w:ascii="Arial" w:hAnsi="Arial" w:cs="Arial"/>
                <w:b w:val="0"/>
                <w:bCs w:val="0"/>
              </w:rPr>
            </w:pPr>
            <w:proofErr w:type="spellStart"/>
            <w:r w:rsidRPr="00D13339">
              <w:rPr>
                <w:rFonts w:ascii="Arial" w:hAnsi="Arial" w:cs="Arial"/>
                <w:b w:val="0"/>
                <w:bCs w:val="0"/>
              </w:rPr>
              <w:t>UoD</w:t>
            </w:r>
            <w:proofErr w:type="spellEnd"/>
            <w:r w:rsidR="000D1F3F">
              <w:rPr>
                <w:rFonts w:ascii="Arial" w:hAnsi="Arial" w:cs="Arial"/>
                <w:b w:val="0"/>
                <w:bCs w:val="0"/>
              </w:rPr>
              <w:t>, IE</w:t>
            </w:r>
          </w:p>
        </w:tc>
        <w:tc>
          <w:tcPr>
            <w:tcW w:w="2790" w:type="dxa"/>
          </w:tcPr>
          <w:p w14:paraId="404114B8" w14:textId="3AC1E9F6"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 (1.2%)</w:t>
            </w:r>
          </w:p>
        </w:tc>
        <w:tc>
          <w:tcPr>
            <w:tcW w:w="2790" w:type="dxa"/>
          </w:tcPr>
          <w:p w14:paraId="1BC4A226" w14:textId="3F93189F"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w:t>
            </w:r>
          </w:p>
        </w:tc>
        <w:tc>
          <w:tcPr>
            <w:tcW w:w="2790" w:type="dxa"/>
          </w:tcPr>
          <w:p w14:paraId="618D5455" w14:textId="32EABFF7"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 (1.6%)</w:t>
            </w:r>
          </w:p>
        </w:tc>
        <w:tc>
          <w:tcPr>
            <w:tcW w:w="2790" w:type="dxa"/>
          </w:tcPr>
          <w:p w14:paraId="05E93A7E" w14:textId="6892E2BE" w:rsidR="00553A4F" w:rsidRPr="00553A4F" w:rsidRDefault="00D13339"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 (1.9%)</w:t>
            </w:r>
          </w:p>
        </w:tc>
      </w:tr>
      <w:tr w:rsidR="00553A4F" w:rsidRPr="00553A4F" w14:paraId="276D5916" w14:textId="77777777" w:rsidTr="00D133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tcPr>
          <w:p w14:paraId="619F1F1F" w14:textId="74607852" w:rsidR="00553A4F" w:rsidRPr="00D13339" w:rsidRDefault="00553A4F" w:rsidP="00D13339">
            <w:pPr>
              <w:jc w:val="both"/>
              <w:rPr>
                <w:rFonts w:ascii="Arial" w:hAnsi="Arial" w:cs="Arial"/>
                <w:b w:val="0"/>
                <w:bCs w:val="0"/>
              </w:rPr>
            </w:pPr>
            <w:proofErr w:type="spellStart"/>
            <w:r w:rsidRPr="00D13339">
              <w:rPr>
                <w:rFonts w:ascii="Arial" w:hAnsi="Arial" w:cs="Arial"/>
                <w:b w:val="0"/>
                <w:bCs w:val="0"/>
              </w:rPr>
              <w:t>UoE</w:t>
            </w:r>
            <w:proofErr w:type="spellEnd"/>
            <w:r w:rsidR="000D1F3F">
              <w:rPr>
                <w:rFonts w:ascii="Arial" w:hAnsi="Arial" w:cs="Arial"/>
                <w:b w:val="0"/>
                <w:bCs w:val="0"/>
              </w:rPr>
              <w:t>, UK</w:t>
            </w:r>
          </w:p>
        </w:tc>
        <w:tc>
          <w:tcPr>
            <w:tcW w:w="2790" w:type="dxa"/>
          </w:tcPr>
          <w:p w14:paraId="3079CFBD" w14:textId="15F0A782"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9 (3.5%)</w:t>
            </w:r>
          </w:p>
        </w:tc>
        <w:tc>
          <w:tcPr>
            <w:tcW w:w="2790" w:type="dxa"/>
          </w:tcPr>
          <w:p w14:paraId="4C235994" w14:textId="57DC3135"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5 (6.7%)</w:t>
            </w:r>
          </w:p>
        </w:tc>
        <w:tc>
          <w:tcPr>
            <w:tcW w:w="2790" w:type="dxa"/>
          </w:tcPr>
          <w:p w14:paraId="03306D65" w14:textId="72D33028"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 (1.6%)</w:t>
            </w:r>
          </w:p>
        </w:tc>
        <w:tc>
          <w:tcPr>
            <w:tcW w:w="2790" w:type="dxa"/>
          </w:tcPr>
          <w:p w14:paraId="73E15B02" w14:textId="43853B1C" w:rsidR="00553A4F" w:rsidRPr="00553A4F" w:rsidRDefault="00D13339"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 (3.8%)</w:t>
            </w:r>
          </w:p>
        </w:tc>
      </w:tr>
      <w:tr w:rsidR="00553A4F" w:rsidRPr="00553A4F" w14:paraId="7EBA9799" w14:textId="77777777" w:rsidTr="00D13339">
        <w:tc>
          <w:tcPr>
            <w:cnfStyle w:val="001000000000" w:firstRow="0" w:lastRow="0" w:firstColumn="1" w:lastColumn="0" w:oddVBand="0" w:evenVBand="0" w:oddHBand="0" w:evenHBand="0" w:firstRowFirstColumn="0" w:firstRowLastColumn="0" w:lastRowFirstColumn="0" w:lastRowLastColumn="0"/>
            <w:tcW w:w="2790" w:type="dxa"/>
          </w:tcPr>
          <w:p w14:paraId="259AC1C2" w14:textId="0DAEF932" w:rsidR="00553A4F" w:rsidRPr="00D13339" w:rsidRDefault="00553A4F" w:rsidP="00D13339">
            <w:pPr>
              <w:jc w:val="both"/>
              <w:rPr>
                <w:rFonts w:ascii="Arial" w:hAnsi="Arial" w:cs="Arial"/>
                <w:b w:val="0"/>
                <w:bCs w:val="0"/>
              </w:rPr>
            </w:pPr>
            <w:proofErr w:type="spellStart"/>
            <w:r w:rsidRPr="00D13339">
              <w:rPr>
                <w:rFonts w:ascii="Arial" w:hAnsi="Arial" w:cs="Arial"/>
                <w:b w:val="0"/>
                <w:bCs w:val="0"/>
              </w:rPr>
              <w:t>UoL</w:t>
            </w:r>
            <w:proofErr w:type="spellEnd"/>
            <w:r w:rsidR="000D1F3F">
              <w:rPr>
                <w:rFonts w:ascii="Arial" w:hAnsi="Arial" w:cs="Arial"/>
                <w:b w:val="0"/>
                <w:bCs w:val="0"/>
              </w:rPr>
              <w:t>, BE</w:t>
            </w:r>
          </w:p>
        </w:tc>
        <w:tc>
          <w:tcPr>
            <w:tcW w:w="2790" w:type="dxa"/>
          </w:tcPr>
          <w:p w14:paraId="3D07E92C" w14:textId="4E0F1BDD"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4 (1.6%)</w:t>
            </w:r>
          </w:p>
        </w:tc>
        <w:tc>
          <w:tcPr>
            <w:tcW w:w="2790" w:type="dxa"/>
          </w:tcPr>
          <w:p w14:paraId="73891193" w14:textId="6562909A"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 (1.3%)</w:t>
            </w:r>
          </w:p>
        </w:tc>
        <w:tc>
          <w:tcPr>
            <w:tcW w:w="2790" w:type="dxa"/>
          </w:tcPr>
          <w:p w14:paraId="6C743760" w14:textId="415727D8"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 (2.3%)</w:t>
            </w:r>
          </w:p>
        </w:tc>
        <w:tc>
          <w:tcPr>
            <w:tcW w:w="2790" w:type="dxa"/>
          </w:tcPr>
          <w:p w14:paraId="417D4B32" w14:textId="124A2C92"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w:t>
            </w:r>
          </w:p>
        </w:tc>
      </w:tr>
      <w:tr w:rsidR="00553A4F" w:rsidRPr="00553A4F" w14:paraId="47CC0FF0" w14:textId="77777777" w:rsidTr="00D133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tcPr>
          <w:p w14:paraId="6E8C0BF7" w14:textId="7907E4EE" w:rsidR="00553A4F" w:rsidRPr="00D13339" w:rsidRDefault="00553A4F" w:rsidP="00D13339">
            <w:pPr>
              <w:jc w:val="both"/>
              <w:rPr>
                <w:rFonts w:ascii="Arial" w:hAnsi="Arial" w:cs="Arial"/>
                <w:b w:val="0"/>
                <w:bCs w:val="0"/>
              </w:rPr>
            </w:pPr>
            <w:proofErr w:type="spellStart"/>
            <w:r w:rsidRPr="00D13339">
              <w:rPr>
                <w:rFonts w:ascii="Arial" w:hAnsi="Arial" w:cs="Arial"/>
                <w:b w:val="0"/>
                <w:bCs w:val="0"/>
              </w:rPr>
              <w:t>UoLis</w:t>
            </w:r>
            <w:proofErr w:type="spellEnd"/>
            <w:r w:rsidR="000D1F3F">
              <w:rPr>
                <w:rFonts w:ascii="Arial" w:hAnsi="Arial" w:cs="Arial"/>
                <w:b w:val="0"/>
                <w:bCs w:val="0"/>
              </w:rPr>
              <w:t>, PT</w:t>
            </w:r>
          </w:p>
        </w:tc>
        <w:tc>
          <w:tcPr>
            <w:tcW w:w="2790" w:type="dxa"/>
          </w:tcPr>
          <w:p w14:paraId="0DB3F54D" w14:textId="4AF8EF53"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 (1.2%)</w:t>
            </w:r>
          </w:p>
        </w:tc>
        <w:tc>
          <w:tcPr>
            <w:tcW w:w="2790" w:type="dxa"/>
          </w:tcPr>
          <w:p w14:paraId="4BD6341C" w14:textId="02EF84B7"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 (2.7%)</w:t>
            </w:r>
          </w:p>
        </w:tc>
        <w:tc>
          <w:tcPr>
            <w:tcW w:w="2790" w:type="dxa"/>
          </w:tcPr>
          <w:p w14:paraId="7399E54B" w14:textId="5D0C91D6"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w:t>
            </w:r>
          </w:p>
        </w:tc>
        <w:tc>
          <w:tcPr>
            <w:tcW w:w="2790" w:type="dxa"/>
          </w:tcPr>
          <w:p w14:paraId="71FE6741" w14:textId="66118F41" w:rsidR="00553A4F" w:rsidRPr="00553A4F" w:rsidRDefault="00D13339"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 (1.9%)</w:t>
            </w:r>
          </w:p>
        </w:tc>
      </w:tr>
      <w:tr w:rsidR="00553A4F" w:rsidRPr="00553A4F" w14:paraId="13725BF5" w14:textId="77777777" w:rsidTr="00D13339">
        <w:tc>
          <w:tcPr>
            <w:cnfStyle w:val="001000000000" w:firstRow="0" w:lastRow="0" w:firstColumn="1" w:lastColumn="0" w:oddVBand="0" w:evenVBand="0" w:oddHBand="0" w:evenHBand="0" w:firstRowFirstColumn="0" w:firstRowLastColumn="0" w:lastRowFirstColumn="0" w:lastRowLastColumn="0"/>
            <w:tcW w:w="2790" w:type="dxa"/>
          </w:tcPr>
          <w:p w14:paraId="5A2553DE" w14:textId="1655D6B6" w:rsidR="00553A4F" w:rsidRPr="00D13339" w:rsidRDefault="00553A4F" w:rsidP="00D13339">
            <w:pPr>
              <w:jc w:val="both"/>
              <w:rPr>
                <w:rFonts w:ascii="Arial" w:hAnsi="Arial" w:cs="Arial"/>
                <w:b w:val="0"/>
                <w:bCs w:val="0"/>
              </w:rPr>
            </w:pPr>
            <w:proofErr w:type="spellStart"/>
            <w:r w:rsidRPr="00D13339">
              <w:rPr>
                <w:rFonts w:ascii="Arial" w:hAnsi="Arial" w:cs="Arial"/>
                <w:b w:val="0"/>
                <w:bCs w:val="0"/>
              </w:rPr>
              <w:t>UoLiv</w:t>
            </w:r>
            <w:proofErr w:type="spellEnd"/>
            <w:r w:rsidR="000D1F3F">
              <w:rPr>
                <w:rFonts w:ascii="Arial" w:hAnsi="Arial" w:cs="Arial"/>
                <w:b w:val="0"/>
                <w:bCs w:val="0"/>
              </w:rPr>
              <w:t>, UK</w:t>
            </w:r>
          </w:p>
        </w:tc>
        <w:tc>
          <w:tcPr>
            <w:tcW w:w="2790" w:type="dxa"/>
          </w:tcPr>
          <w:p w14:paraId="650F41AA" w14:textId="25B5E179"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5 (2.0%)</w:t>
            </w:r>
          </w:p>
        </w:tc>
        <w:tc>
          <w:tcPr>
            <w:tcW w:w="2790" w:type="dxa"/>
          </w:tcPr>
          <w:p w14:paraId="15571025" w14:textId="7C7044B5"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 (1.3%)</w:t>
            </w:r>
          </w:p>
        </w:tc>
        <w:tc>
          <w:tcPr>
            <w:tcW w:w="2790" w:type="dxa"/>
          </w:tcPr>
          <w:p w14:paraId="481318CF" w14:textId="1E8030F3"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4 (3.1%)</w:t>
            </w:r>
          </w:p>
        </w:tc>
        <w:tc>
          <w:tcPr>
            <w:tcW w:w="2790" w:type="dxa"/>
          </w:tcPr>
          <w:p w14:paraId="1FAB8DF9" w14:textId="429C8CFE"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w:t>
            </w:r>
          </w:p>
        </w:tc>
      </w:tr>
      <w:tr w:rsidR="00553A4F" w:rsidRPr="00553A4F" w14:paraId="7F7E7212" w14:textId="77777777" w:rsidTr="00D133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tcPr>
          <w:p w14:paraId="357A3C0B" w14:textId="1D51D4F2" w:rsidR="00553A4F" w:rsidRPr="00D13339" w:rsidRDefault="00553A4F" w:rsidP="00D13339">
            <w:pPr>
              <w:jc w:val="both"/>
              <w:rPr>
                <w:rFonts w:ascii="Arial" w:hAnsi="Arial" w:cs="Arial"/>
                <w:b w:val="0"/>
                <w:bCs w:val="0"/>
              </w:rPr>
            </w:pPr>
            <w:proofErr w:type="spellStart"/>
            <w:r w:rsidRPr="00D13339">
              <w:rPr>
                <w:rFonts w:ascii="Arial" w:hAnsi="Arial" w:cs="Arial"/>
                <w:b w:val="0"/>
                <w:bCs w:val="0"/>
              </w:rPr>
              <w:t>UoLP</w:t>
            </w:r>
            <w:proofErr w:type="spellEnd"/>
            <w:r w:rsidR="000D1F3F">
              <w:rPr>
                <w:rFonts w:ascii="Arial" w:hAnsi="Arial" w:cs="Arial"/>
                <w:b w:val="0"/>
                <w:bCs w:val="0"/>
              </w:rPr>
              <w:t>, DE</w:t>
            </w:r>
          </w:p>
        </w:tc>
        <w:tc>
          <w:tcPr>
            <w:tcW w:w="2790" w:type="dxa"/>
          </w:tcPr>
          <w:p w14:paraId="2D5E3BBA" w14:textId="70F57B5B"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5 (2.0%)</w:t>
            </w:r>
          </w:p>
        </w:tc>
        <w:tc>
          <w:tcPr>
            <w:tcW w:w="2790" w:type="dxa"/>
          </w:tcPr>
          <w:p w14:paraId="13261E39" w14:textId="5E2EE19F"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 (4.0%)</w:t>
            </w:r>
          </w:p>
        </w:tc>
        <w:tc>
          <w:tcPr>
            <w:tcW w:w="2790" w:type="dxa"/>
          </w:tcPr>
          <w:p w14:paraId="38622768" w14:textId="2AEB6F09"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 (1.6%)</w:t>
            </w:r>
          </w:p>
        </w:tc>
        <w:tc>
          <w:tcPr>
            <w:tcW w:w="2790" w:type="dxa"/>
          </w:tcPr>
          <w:p w14:paraId="288E8B30" w14:textId="0AD9CFB5"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w:t>
            </w:r>
          </w:p>
        </w:tc>
      </w:tr>
      <w:tr w:rsidR="00553A4F" w:rsidRPr="00553A4F" w14:paraId="1353D831" w14:textId="77777777" w:rsidTr="00D13339">
        <w:tc>
          <w:tcPr>
            <w:cnfStyle w:val="001000000000" w:firstRow="0" w:lastRow="0" w:firstColumn="1" w:lastColumn="0" w:oddVBand="0" w:evenVBand="0" w:oddHBand="0" w:evenHBand="0" w:firstRowFirstColumn="0" w:firstRowLastColumn="0" w:lastRowFirstColumn="0" w:lastRowLastColumn="0"/>
            <w:tcW w:w="2790" w:type="dxa"/>
          </w:tcPr>
          <w:p w14:paraId="25D497E5" w14:textId="23E0D4D0" w:rsidR="00553A4F" w:rsidRPr="00D13339" w:rsidRDefault="00553A4F" w:rsidP="00D13339">
            <w:pPr>
              <w:jc w:val="both"/>
              <w:rPr>
                <w:rFonts w:ascii="Arial" w:hAnsi="Arial" w:cs="Arial"/>
                <w:b w:val="0"/>
                <w:bCs w:val="0"/>
              </w:rPr>
            </w:pPr>
            <w:proofErr w:type="spellStart"/>
            <w:r w:rsidRPr="00D13339">
              <w:rPr>
                <w:rFonts w:ascii="Arial" w:hAnsi="Arial" w:cs="Arial"/>
                <w:b w:val="0"/>
                <w:bCs w:val="0"/>
              </w:rPr>
              <w:t>UoZ</w:t>
            </w:r>
            <w:proofErr w:type="spellEnd"/>
            <w:r w:rsidR="000D1F3F">
              <w:rPr>
                <w:rFonts w:ascii="Arial" w:hAnsi="Arial" w:cs="Arial"/>
                <w:b w:val="0"/>
                <w:bCs w:val="0"/>
              </w:rPr>
              <w:t>, CH</w:t>
            </w:r>
          </w:p>
        </w:tc>
        <w:tc>
          <w:tcPr>
            <w:tcW w:w="2790" w:type="dxa"/>
          </w:tcPr>
          <w:p w14:paraId="67D3FA0A" w14:textId="588140A2"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14 (5.5%)</w:t>
            </w:r>
          </w:p>
        </w:tc>
        <w:tc>
          <w:tcPr>
            <w:tcW w:w="2790" w:type="dxa"/>
          </w:tcPr>
          <w:p w14:paraId="4A2C4745" w14:textId="60B05D76"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9 (12.0%)</w:t>
            </w:r>
          </w:p>
        </w:tc>
        <w:tc>
          <w:tcPr>
            <w:tcW w:w="2790" w:type="dxa"/>
          </w:tcPr>
          <w:p w14:paraId="1FB702A7" w14:textId="35F8FA2B"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 (2.3%)</w:t>
            </w:r>
          </w:p>
        </w:tc>
        <w:tc>
          <w:tcPr>
            <w:tcW w:w="2790" w:type="dxa"/>
          </w:tcPr>
          <w:p w14:paraId="4AED7950" w14:textId="69396A00" w:rsidR="00553A4F" w:rsidRPr="00553A4F" w:rsidRDefault="00D13339"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 (3.8%)</w:t>
            </w:r>
          </w:p>
        </w:tc>
      </w:tr>
      <w:tr w:rsidR="00553A4F" w:rsidRPr="00553A4F" w14:paraId="4D64EED8" w14:textId="77777777" w:rsidTr="00D133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tcPr>
          <w:p w14:paraId="0340396A" w14:textId="5F35834F" w:rsidR="00553A4F" w:rsidRPr="00D13339" w:rsidRDefault="00553A4F" w:rsidP="00D13339">
            <w:pPr>
              <w:jc w:val="both"/>
              <w:rPr>
                <w:rFonts w:ascii="Arial" w:hAnsi="Arial" w:cs="Arial"/>
                <w:b w:val="0"/>
                <w:bCs w:val="0"/>
              </w:rPr>
            </w:pPr>
            <w:r w:rsidRPr="00D13339">
              <w:rPr>
                <w:rFonts w:ascii="Arial" w:hAnsi="Arial" w:cs="Arial"/>
                <w:b w:val="0"/>
                <w:bCs w:val="0"/>
              </w:rPr>
              <w:t>UU</w:t>
            </w:r>
            <w:r w:rsidR="000D1F3F">
              <w:rPr>
                <w:rFonts w:ascii="Arial" w:hAnsi="Arial" w:cs="Arial"/>
                <w:b w:val="0"/>
                <w:bCs w:val="0"/>
              </w:rPr>
              <w:t>, NL</w:t>
            </w:r>
          </w:p>
        </w:tc>
        <w:tc>
          <w:tcPr>
            <w:tcW w:w="2790" w:type="dxa"/>
          </w:tcPr>
          <w:p w14:paraId="51E74823" w14:textId="7E5319FF"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38 (14.9%)</w:t>
            </w:r>
          </w:p>
        </w:tc>
        <w:tc>
          <w:tcPr>
            <w:tcW w:w="2790" w:type="dxa"/>
          </w:tcPr>
          <w:p w14:paraId="30C73C23" w14:textId="325C873A"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11 (14.7%)</w:t>
            </w:r>
          </w:p>
        </w:tc>
        <w:tc>
          <w:tcPr>
            <w:tcW w:w="2790" w:type="dxa"/>
          </w:tcPr>
          <w:p w14:paraId="665AD7E4" w14:textId="41C455C0" w:rsidR="00553A4F" w:rsidRPr="00553A4F"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20 (15.6%)</w:t>
            </w:r>
          </w:p>
        </w:tc>
        <w:tc>
          <w:tcPr>
            <w:tcW w:w="2790" w:type="dxa"/>
          </w:tcPr>
          <w:p w14:paraId="4619231D" w14:textId="309A52CE" w:rsidR="00553A4F" w:rsidRPr="00553A4F" w:rsidRDefault="00D13339"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7 (13.5%)</w:t>
            </w:r>
          </w:p>
        </w:tc>
      </w:tr>
      <w:tr w:rsidR="00553A4F" w:rsidRPr="00553A4F" w14:paraId="31E78958" w14:textId="77777777" w:rsidTr="00D13339">
        <w:tc>
          <w:tcPr>
            <w:cnfStyle w:val="001000000000" w:firstRow="0" w:lastRow="0" w:firstColumn="1" w:lastColumn="0" w:oddVBand="0" w:evenVBand="0" w:oddHBand="0" w:evenHBand="0" w:firstRowFirstColumn="0" w:firstRowLastColumn="0" w:lastRowFirstColumn="0" w:lastRowLastColumn="0"/>
            <w:tcW w:w="2790" w:type="dxa"/>
          </w:tcPr>
          <w:p w14:paraId="7448110A" w14:textId="0622B499" w:rsidR="00553A4F" w:rsidRPr="00D13339" w:rsidRDefault="00553A4F" w:rsidP="00D13339">
            <w:pPr>
              <w:jc w:val="both"/>
              <w:rPr>
                <w:rFonts w:ascii="Arial" w:hAnsi="Arial" w:cs="Arial"/>
                <w:b w:val="0"/>
                <w:bCs w:val="0"/>
              </w:rPr>
            </w:pPr>
            <w:r w:rsidRPr="00D13339">
              <w:rPr>
                <w:rFonts w:ascii="Arial" w:hAnsi="Arial" w:cs="Arial"/>
                <w:b w:val="0"/>
                <w:bCs w:val="0"/>
              </w:rPr>
              <w:t>WVS</w:t>
            </w:r>
            <w:r w:rsidR="000D1F3F">
              <w:rPr>
                <w:rFonts w:ascii="Arial" w:hAnsi="Arial" w:cs="Arial"/>
                <w:b w:val="0"/>
                <w:bCs w:val="0"/>
              </w:rPr>
              <w:t>, UK</w:t>
            </w:r>
          </w:p>
        </w:tc>
        <w:tc>
          <w:tcPr>
            <w:tcW w:w="2790" w:type="dxa"/>
          </w:tcPr>
          <w:p w14:paraId="0BC29742" w14:textId="2ABE0F24"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13 (5.1%)</w:t>
            </w:r>
          </w:p>
        </w:tc>
        <w:tc>
          <w:tcPr>
            <w:tcW w:w="2790" w:type="dxa"/>
          </w:tcPr>
          <w:p w14:paraId="433184BC" w14:textId="2B2B6085"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 (2.7%)</w:t>
            </w:r>
          </w:p>
        </w:tc>
        <w:tc>
          <w:tcPr>
            <w:tcW w:w="2790" w:type="dxa"/>
          </w:tcPr>
          <w:p w14:paraId="5DBDFE41" w14:textId="61F32109"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11 (8.6%)</w:t>
            </w:r>
          </w:p>
        </w:tc>
        <w:tc>
          <w:tcPr>
            <w:tcW w:w="2790" w:type="dxa"/>
          </w:tcPr>
          <w:p w14:paraId="5CCFFB46" w14:textId="610207A7" w:rsidR="00553A4F" w:rsidRPr="00553A4F" w:rsidRDefault="00675FFF" w:rsidP="00D13339">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w:t>
            </w:r>
          </w:p>
        </w:tc>
      </w:tr>
      <w:tr w:rsidR="00675FFF" w:rsidRPr="00D13339" w14:paraId="1B8D505D" w14:textId="77777777" w:rsidTr="00D133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90" w:type="dxa"/>
          </w:tcPr>
          <w:p w14:paraId="5BC87529" w14:textId="3DE30C23" w:rsidR="00675FFF" w:rsidRPr="00D13339" w:rsidRDefault="00675FFF" w:rsidP="00D13339">
            <w:pPr>
              <w:jc w:val="both"/>
              <w:rPr>
                <w:rFonts w:ascii="Arial" w:hAnsi="Arial" w:cs="Arial"/>
              </w:rPr>
            </w:pPr>
            <w:r w:rsidRPr="00D13339">
              <w:rPr>
                <w:rFonts w:ascii="Arial" w:hAnsi="Arial" w:cs="Arial"/>
              </w:rPr>
              <w:t>Total</w:t>
            </w:r>
          </w:p>
        </w:tc>
        <w:tc>
          <w:tcPr>
            <w:tcW w:w="2790" w:type="dxa"/>
          </w:tcPr>
          <w:p w14:paraId="34439038" w14:textId="4A8E036B" w:rsidR="00675FFF" w:rsidRPr="00D13339"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D13339">
              <w:rPr>
                <w:rFonts w:ascii="Arial" w:hAnsi="Arial" w:cs="Arial"/>
                <w:b/>
                <w:bCs/>
              </w:rPr>
              <w:t>255</w:t>
            </w:r>
          </w:p>
        </w:tc>
        <w:tc>
          <w:tcPr>
            <w:tcW w:w="2790" w:type="dxa"/>
          </w:tcPr>
          <w:p w14:paraId="1F008485" w14:textId="533E036B" w:rsidR="00675FFF" w:rsidRPr="00D13339"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D13339">
              <w:rPr>
                <w:rFonts w:ascii="Arial" w:hAnsi="Arial" w:cs="Arial"/>
                <w:b/>
                <w:bCs/>
              </w:rPr>
              <w:t>75</w:t>
            </w:r>
          </w:p>
        </w:tc>
        <w:tc>
          <w:tcPr>
            <w:tcW w:w="2790" w:type="dxa"/>
          </w:tcPr>
          <w:p w14:paraId="71E8A36D" w14:textId="2FA0F267" w:rsidR="00675FFF" w:rsidRPr="00D13339"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D13339">
              <w:rPr>
                <w:rFonts w:ascii="Arial" w:hAnsi="Arial" w:cs="Arial"/>
                <w:b/>
                <w:bCs/>
              </w:rPr>
              <w:t>128</w:t>
            </w:r>
          </w:p>
        </w:tc>
        <w:tc>
          <w:tcPr>
            <w:tcW w:w="2790" w:type="dxa"/>
          </w:tcPr>
          <w:p w14:paraId="04D286E2" w14:textId="7B43DC1E" w:rsidR="00675FFF" w:rsidRPr="00D13339" w:rsidRDefault="00675FFF" w:rsidP="00D13339">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D13339">
              <w:rPr>
                <w:rFonts w:ascii="Arial" w:hAnsi="Arial" w:cs="Arial"/>
                <w:b/>
                <w:bCs/>
              </w:rPr>
              <w:t>52</w:t>
            </w:r>
          </w:p>
        </w:tc>
      </w:tr>
    </w:tbl>
    <w:p w14:paraId="1CCAD8A1" w14:textId="2324FB92" w:rsidR="00D13339" w:rsidRDefault="00D13339" w:rsidP="005E161A">
      <w:pPr>
        <w:rPr>
          <w:rFonts w:ascii="Arial" w:hAnsi="Arial" w:cs="Arial"/>
        </w:rPr>
      </w:pPr>
      <w:r>
        <w:rPr>
          <w:rFonts w:ascii="Arial" w:hAnsi="Arial" w:cs="Arial"/>
        </w:rPr>
        <w:lastRenderedPageBreak/>
        <w:t xml:space="preserve">Percentages indicate the percentage of cases within the corresponding group from each </w:t>
      </w:r>
      <w:proofErr w:type="spellStart"/>
      <w:r>
        <w:rPr>
          <w:rFonts w:ascii="Arial" w:hAnsi="Arial" w:cs="Arial"/>
        </w:rPr>
        <w:t>center</w:t>
      </w:r>
      <w:proofErr w:type="spellEnd"/>
      <w:r>
        <w:rPr>
          <w:rFonts w:ascii="Arial" w:hAnsi="Arial" w:cs="Arial"/>
        </w:rPr>
        <w:t>.</w:t>
      </w:r>
      <w:r w:rsidR="005268A9">
        <w:rPr>
          <w:rFonts w:ascii="Arial" w:hAnsi="Arial" w:cs="Arial"/>
        </w:rPr>
        <w:t xml:space="preserve"> AM, Anderson Moores Veterinary Specialists; ANV, </w:t>
      </w:r>
      <w:proofErr w:type="spellStart"/>
      <w:r w:rsidR="005268A9">
        <w:rPr>
          <w:rFonts w:ascii="Arial" w:hAnsi="Arial" w:cs="Arial"/>
        </w:rPr>
        <w:t>Anicura</w:t>
      </w:r>
      <w:proofErr w:type="spellEnd"/>
      <w:r w:rsidR="005268A9">
        <w:rPr>
          <w:rFonts w:ascii="Arial" w:hAnsi="Arial" w:cs="Arial"/>
        </w:rPr>
        <w:t xml:space="preserve"> Hospital Valencia; DVS, Davies Veterinary Specialists; ECT, Eastcott Veterinary Referrals; EVC, </w:t>
      </w:r>
      <w:proofErr w:type="spellStart"/>
      <w:r w:rsidR="005268A9">
        <w:rPr>
          <w:rFonts w:ascii="Arial" w:hAnsi="Arial" w:cs="Arial"/>
        </w:rPr>
        <w:t>Evolia</w:t>
      </w:r>
      <w:proofErr w:type="spellEnd"/>
      <w:r w:rsidR="005268A9">
        <w:rPr>
          <w:rFonts w:ascii="Arial" w:hAnsi="Arial" w:cs="Arial"/>
        </w:rPr>
        <w:t xml:space="preserve"> Veterinary Clinic; HVS, Highcroft Veterinary Specialists; LP, </w:t>
      </w:r>
      <w:proofErr w:type="spellStart"/>
      <w:r w:rsidR="005268A9">
        <w:rPr>
          <w:rFonts w:ascii="Arial" w:hAnsi="Arial" w:cs="Arial"/>
        </w:rPr>
        <w:t>Lumbry</w:t>
      </w:r>
      <w:proofErr w:type="spellEnd"/>
      <w:r w:rsidR="005268A9">
        <w:rPr>
          <w:rFonts w:ascii="Arial" w:hAnsi="Arial" w:cs="Arial"/>
        </w:rPr>
        <w:t xml:space="preserve"> Park Veterinary Specialists; NDSR, North Downs Specialist Referrals; NVA, </w:t>
      </w:r>
      <w:proofErr w:type="spellStart"/>
      <w:r w:rsidR="005268A9">
        <w:rPr>
          <w:rFonts w:ascii="Arial" w:hAnsi="Arial" w:cs="Arial"/>
        </w:rPr>
        <w:t>Nordvet</w:t>
      </w:r>
      <w:proofErr w:type="spellEnd"/>
      <w:r w:rsidR="005268A9">
        <w:rPr>
          <w:rFonts w:ascii="Arial" w:hAnsi="Arial" w:cs="Arial"/>
        </w:rPr>
        <w:t xml:space="preserve"> </w:t>
      </w:r>
      <w:proofErr w:type="spellStart"/>
      <w:r w:rsidR="005268A9">
        <w:rPr>
          <w:rFonts w:ascii="Arial" w:hAnsi="Arial" w:cs="Arial"/>
        </w:rPr>
        <w:t>Anicura</w:t>
      </w:r>
      <w:proofErr w:type="spellEnd"/>
      <w:r w:rsidR="005268A9">
        <w:rPr>
          <w:rFonts w:ascii="Arial" w:hAnsi="Arial" w:cs="Arial"/>
        </w:rPr>
        <w:t xml:space="preserve"> France; PVR, Pride Veterinary Referrals; QMHA, Queen Mother Hospital for Animals, Royal Veterinary College; </w:t>
      </w:r>
      <w:proofErr w:type="spellStart"/>
      <w:r w:rsidR="005268A9">
        <w:rPr>
          <w:rFonts w:ascii="Arial" w:hAnsi="Arial" w:cs="Arial"/>
        </w:rPr>
        <w:t>UoA</w:t>
      </w:r>
      <w:proofErr w:type="spellEnd"/>
      <w:r w:rsidR="005268A9">
        <w:rPr>
          <w:rFonts w:ascii="Arial" w:hAnsi="Arial" w:cs="Arial"/>
        </w:rPr>
        <w:t xml:space="preserve">, </w:t>
      </w:r>
      <w:proofErr w:type="spellStart"/>
      <w:r w:rsidR="005268A9">
        <w:rPr>
          <w:rFonts w:ascii="Arial" w:hAnsi="Arial" w:cs="Arial"/>
        </w:rPr>
        <w:t>Alfort</w:t>
      </w:r>
      <w:proofErr w:type="spellEnd"/>
      <w:r w:rsidR="005268A9">
        <w:rPr>
          <w:rFonts w:ascii="Arial" w:hAnsi="Arial" w:cs="Arial"/>
        </w:rPr>
        <w:t xml:space="preserve"> School of Veterinary Medicine; </w:t>
      </w:r>
      <w:proofErr w:type="spellStart"/>
      <w:r w:rsidR="005268A9">
        <w:rPr>
          <w:rFonts w:ascii="Arial" w:hAnsi="Arial" w:cs="Arial"/>
        </w:rPr>
        <w:t>UoBer</w:t>
      </w:r>
      <w:proofErr w:type="spellEnd"/>
      <w:r w:rsidR="005268A9">
        <w:rPr>
          <w:rFonts w:ascii="Arial" w:hAnsi="Arial" w:cs="Arial"/>
        </w:rPr>
        <w:t xml:space="preserve">, University of Bern; </w:t>
      </w:r>
      <w:proofErr w:type="spellStart"/>
      <w:r w:rsidR="005268A9">
        <w:rPr>
          <w:rFonts w:ascii="Arial" w:hAnsi="Arial" w:cs="Arial"/>
        </w:rPr>
        <w:t>UoBol</w:t>
      </w:r>
      <w:proofErr w:type="spellEnd"/>
      <w:r w:rsidR="005268A9">
        <w:rPr>
          <w:rFonts w:ascii="Arial" w:hAnsi="Arial" w:cs="Arial"/>
        </w:rPr>
        <w:t>, University of Bologn</w:t>
      </w:r>
      <w:r w:rsidR="000354B7">
        <w:rPr>
          <w:rFonts w:ascii="Arial" w:hAnsi="Arial" w:cs="Arial"/>
        </w:rPr>
        <w:t>a</w:t>
      </w:r>
      <w:r w:rsidR="005268A9">
        <w:rPr>
          <w:rFonts w:ascii="Arial" w:hAnsi="Arial" w:cs="Arial"/>
        </w:rPr>
        <w:t xml:space="preserve">; </w:t>
      </w:r>
      <w:proofErr w:type="spellStart"/>
      <w:r w:rsidR="005268A9">
        <w:rPr>
          <w:rFonts w:ascii="Arial" w:hAnsi="Arial" w:cs="Arial"/>
        </w:rPr>
        <w:t>UoBr</w:t>
      </w:r>
      <w:proofErr w:type="spellEnd"/>
      <w:r w:rsidR="005268A9">
        <w:rPr>
          <w:rFonts w:ascii="Arial" w:hAnsi="Arial" w:cs="Arial"/>
        </w:rPr>
        <w:t xml:space="preserve">, University of Bristol; </w:t>
      </w:r>
      <w:proofErr w:type="spellStart"/>
      <w:r w:rsidR="005268A9">
        <w:rPr>
          <w:rFonts w:ascii="Arial" w:hAnsi="Arial" w:cs="Arial"/>
        </w:rPr>
        <w:t>UoC</w:t>
      </w:r>
      <w:proofErr w:type="spellEnd"/>
      <w:r w:rsidR="005268A9">
        <w:rPr>
          <w:rFonts w:ascii="Arial" w:hAnsi="Arial" w:cs="Arial"/>
        </w:rPr>
        <w:t>, Queen’s Veterinary School Teaching Hospital, University of Cambridge;</w:t>
      </w:r>
      <w:r w:rsidR="00925016">
        <w:rPr>
          <w:rFonts w:ascii="Arial" w:hAnsi="Arial" w:cs="Arial"/>
        </w:rPr>
        <w:t xml:space="preserve"> </w:t>
      </w:r>
      <w:proofErr w:type="spellStart"/>
      <w:r w:rsidR="00925016">
        <w:rPr>
          <w:rFonts w:ascii="Arial" w:hAnsi="Arial" w:cs="Arial"/>
        </w:rPr>
        <w:t>UoD</w:t>
      </w:r>
      <w:proofErr w:type="spellEnd"/>
      <w:r w:rsidR="00925016">
        <w:rPr>
          <w:rFonts w:ascii="Arial" w:hAnsi="Arial" w:cs="Arial"/>
        </w:rPr>
        <w:t>, University of Dublin;</w:t>
      </w:r>
      <w:r w:rsidR="005268A9">
        <w:rPr>
          <w:rFonts w:ascii="Arial" w:hAnsi="Arial" w:cs="Arial"/>
        </w:rPr>
        <w:t xml:space="preserve"> </w:t>
      </w:r>
      <w:proofErr w:type="spellStart"/>
      <w:r w:rsidR="005268A9">
        <w:rPr>
          <w:rFonts w:ascii="Arial" w:hAnsi="Arial" w:cs="Arial"/>
        </w:rPr>
        <w:t>UoE</w:t>
      </w:r>
      <w:proofErr w:type="spellEnd"/>
      <w:r w:rsidR="005268A9">
        <w:rPr>
          <w:rFonts w:ascii="Arial" w:hAnsi="Arial" w:cs="Arial"/>
        </w:rPr>
        <w:t xml:space="preserve">, The Royal (Dick) School of Veterinary Studies, University of Edinburgh; </w:t>
      </w:r>
      <w:proofErr w:type="spellStart"/>
      <w:r w:rsidR="005268A9">
        <w:rPr>
          <w:rFonts w:ascii="Arial" w:hAnsi="Arial" w:cs="Arial"/>
        </w:rPr>
        <w:t>UoL</w:t>
      </w:r>
      <w:proofErr w:type="spellEnd"/>
      <w:r w:rsidR="005268A9">
        <w:rPr>
          <w:rFonts w:ascii="Arial" w:hAnsi="Arial" w:cs="Arial"/>
        </w:rPr>
        <w:t xml:space="preserve">, University of </w:t>
      </w:r>
      <w:proofErr w:type="spellStart"/>
      <w:r w:rsidR="005268A9">
        <w:rPr>
          <w:rFonts w:ascii="Arial" w:hAnsi="Arial" w:cs="Arial"/>
        </w:rPr>
        <w:t>Leige</w:t>
      </w:r>
      <w:proofErr w:type="spellEnd"/>
      <w:r w:rsidR="005268A9">
        <w:rPr>
          <w:rFonts w:ascii="Arial" w:hAnsi="Arial" w:cs="Arial"/>
        </w:rPr>
        <w:t xml:space="preserve">; </w:t>
      </w:r>
      <w:proofErr w:type="spellStart"/>
      <w:r w:rsidR="005268A9">
        <w:rPr>
          <w:rFonts w:ascii="Arial" w:hAnsi="Arial" w:cs="Arial"/>
        </w:rPr>
        <w:t>UoLis</w:t>
      </w:r>
      <w:proofErr w:type="spellEnd"/>
      <w:r w:rsidR="005268A9">
        <w:rPr>
          <w:rFonts w:ascii="Arial" w:hAnsi="Arial" w:cs="Arial"/>
        </w:rPr>
        <w:t xml:space="preserve">, University of Lisbon; </w:t>
      </w:r>
      <w:proofErr w:type="spellStart"/>
      <w:r w:rsidR="005268A9">
        <w:rPr>
          <w:rFonts w:ascii="Arial" w:hAnsi="Arial" w:cs="Arial"/>
        </w:rPr>
        <w:t>UoLiv</w:t>
      </w:r>
      <w:proofErr w:type="spellEnd"/>
      <w:r w:rsidR="005268A9">
        <w:rPr>
          <w:rFonts w:ascii="Arial" w:hAnsi="Arial" w:cs="Arial"/>
        </w:rPr>
        <w:t xml:space="preserve">, Small Animal Teaching Hospital, University of Liverpool; </w:t>
      </w:r>
      <w:proofErr w:type="spellStart"/>
      <w:r w:rsidR="005268A9">
        <w:rPr>
          <w:rFonts w:ascii="Arial" w:hAnsi="Arial" w:cs="Arial"/>
        </w:rPr>
        <w:t>UoLP</w:t>
      </w:r>
      <w:proofErr w:type="spellEnd"/>
      <w:r w:rsidR="005268A9">
        <w:rPr>
          <w:rFonts w:ascii="Arial" w:hAnsi="Arial" w:cs="Arial"/>
        </w:rPr>
        <w:t xml:space="preserve">, University of Leipzig; </w:t>
      </w:r>
      <w:proofErr w:type="spellStart"/>
      <w:r w:rsidR="005268A9">
        <w:rPr>
          <w:rFonts w:ascii="Arial" w:hAnsi="Arial" w:cs="Arial"/>
        </w:rPr>
        <w:t>UoZ</w:t>
      </w:r>
      <w:proofErr w:type="spellEnd"/>
      <w:r w:rsidR="005268A9">
        <w:rPr>
          <w:rFonts w:ascii="Arial" w:hAnsi="Arial" w:cs="Arial"/>
        </w:rPr>
        <w:t xml:space="preserve">, University of Zurich; UU, Utrecht University; WVS, Willows Veterinary Specialists. </w:t>
      </w:r>
      <w:r w:rsidR="000D1F3F">
        <w:rPr>
          <w:rFonts w:ascii="Arial" w:hAnsi="Arial" w:cs="Arial"/>
        </w:rPr>
        <w:t xml:space="preserve">UK, United Kingdom; ES, Spain; FR, France; CH, </w:t>
      </w:r>
      <w:proofErr w:type="spellStart"/>
      <w:proofErr w:type="gramStart"/>
      <w:r w:rsidR="000D1F3F">
        <w:rPr>
          <w:rFonts w:ascii="Arial" w:hAnsi="Arial" w:cs="Arial"/>
        </w:rPr>
        <w:t>Switzerland;IT</w:t>
      </w:r>
      <w:proofErr w:type="spellEnd"/>
      <w:proofErr w:type="gramEnd"/>
      <w:r w:rsidR="000D1F3F">
        <w:rPr>
          <w:rFonts w:ascii="Arial" w:hAnsi="Arial" w:cs="Arial"/>
        </w:rPr>
        <w:t xml:space="preserve">, Italy; IE, Republic of Ireland; BE, Belgium; PT, Portugal; DE, Germany; NL, </w:t>
      </w:r>
      <w:r w:rsidR="00855DA2">
        <w:rPr>
          <w:rFonts w:ascii="Arial" w:hAnsi="Arial" w:cs="Arial"/>
        </w:rPr>
        <w:t>Netherlands</w:t>
      </w:r>
      <w:r w:rsidR="000D1F3F">
        <w:rPr>
          <w:rFonts w:ascii="Arial" w:hAnsi="Arial" w:cs="Arial"/>
        </w:rPr>
        <w:t>.</w:t>
      </w:r>
      <w:r w:rsidR="005268A9">
        <w:rPr>
          <w:rFonts w:ascii="Arial" w:hAnsi="Arial" w:cs="Arial"/>
        </w:rPr>
        <w:t xml:space="preserve"> </w:t>
      </w:r>
    </w:p>
    <w:p w14:paraId="750D23FA" w14:textId="77777777" w:rsidR="00D13339" w:rsidRDefault="00D13339" w:rsidP="005E161A">
      <w:pPr>
        <w:rPr>
          <w:rFonts w:ascii="Arial" w:hAnsi="Arial" w:cs="Arial"/>
        </w:rPr>
      </w:pPr>
    </w:p>
    <w:p w14:paraId="5A647742" w14:textId="77777777" w:rsidR="00D13339" w:rsidRDefault="00D13339" w:rsidP="005E161A">
      <w:pPr>
        <w:rPr>
          <w:rFonts w:ascii="Arial" w:hAnsi="Arial" w:cs="Arial"/>
        </w:rPr>
      </w:pPr>
    </w:p>
    <w:p w14:paraId="414A4F50" w14:textId="77777777" w:rsidR="000D1F3F" w:rsidRDefault="000D1F3F" w:rsidP="005E161A">
      <w:pPr>
        <w:rPr>
          <w:rFonts w:ascii="Arial" w:hAnsi="Arial" w:cs="Arial"/>
        </w:rPr>
      </w:pPr>
    </w:p>
    <w:p w14:paraId="326522F2" w14:textId="77777777" w:rsidR="000D1F3F" w:rsidRDefault="000D1F3F" w:rsidP="005E161A">
      <w:pPr>
        <w:rPr>
          <w:rFonts w:ascii="Arial" w:hAnsi="Arial" w:cs="Arial"/>
        </w:rPr>
      </w:pPr>
    </w:p>
    <w:p w14:paraId="5F4F9E9A" w14:textId="77777777" w:rsidR="000D1F3F" w:rsidRDefault="000D1F3F" w:rsidP="005E161A">
      <w:pPr>
        <w:rPr>
          <w:rFonts w:ascii="Arial" w:hAnsi="Arial" w:cs="Arial"/>
        </w:rPr>
      </w:pPr>
    </w:p>
    <w:p w14:paraId="504C211D" w14:textId="77777777" w:rsidR="000D1F3F" w:rsidRDefault="000D1F3F" w:rsidP="005E161A">
      <w:pPr>
        <w:rPr>
          <w:rFonts w:ascii="Arial" w:hAnsi="Arial" w:cs="Arial"/>
        </w:rPr>
      </w:pPr>
    </w:p>
    <w:p w14:paraId="60AF1C17" w14:textId="77777777" w:rsidR="000D1F3F" w:rsidRDefault="000D1F3F" w:rsidP="005E161A">
      <w:pPr>
        <w:rPr>
          <w:rFonts w:ascii="Arial" w:hAnsi="Arial" w:cs="Arial"/>
        </w:rPr>
      </w:pPr>
    </w:p>
    <w:p w14:paraId="75956C9A" w14:textId="77777777" w:rsidR="000D1F3F" w:rsidRDefault="000D1F3F" w:rsidP="005E161A">
      <w:pPr>
        <w:rPr>
          <w:rFonts w:ascii="Arial" w:hAnsi="Arial" w:cs="Arial"/>
        </w:rPr>
      </w:pPr>
    </w:p>
    <w:p w14:paraId="07FD2186" w14:textId="77777777" w:rsidR="000D1F3F" w:rsidRDefault="000D1F3F" w:rsidP="005E161A">
      <w:pPr>
        <w:rPr>
          <w:rFonts w:ascii="Arial" w:hAnsi="Arial" w:cs="Arial"/>
        </w:rPr>
      </w:pPr>
    </w:p>
    <w:p w14:paraId="18771BD7" w14:textId="77777777" w:rsidR="000D1F3F" w:rsidRDefault="000D1F3F" w:rsidP="005E161A">
      <w:pPr>
        <w:rPr>
          <w:rFonts w:ascii="Arial" w:hAnsi="Arial" w:cs="Arial"/>
        </w:rPr>
      </w:pPr>
    </w:p>
    <w:p w14:paraId="6E6F2BDF" w14:textId="77777777" w:rsidR="000D1F3F" w:rsidRDefault="000D1F3F" w:rsidP="005E161A">
      <w:pPr>
        <w:rPr>
          <w:rFonts w:ascii="Arial" w:hAnsi="Arial" w:cs="Arial"/>
        </w:rPr>
      </w:pPr>
    </w:p>
    <w:p w14:paraId="3B1F6A29" w14:textId="77777777" w:rsidR="000D1F3F" w:rsidRDefault="000D1F3F" w:rsidP="005E161A">
      <w:pPr>
        <w:rPr>
          <w:rFonts w:ascii="Arial" w:hAnsi="Arial" w:cs="Arial"/>
        </w:rPr>
      </w:pPr>
    </w:p>
    <w:p w14:paraId="76591656" w14:textId="77777777" w:rsidR="000D1F3F" w:rsidRDefault="000D1F3F" w:rsidP="005E161A">
      <w:pPr>
        <w:rPr>
          <w:rFonts w:ascii="Arial" w:hAnsi="Arial" w:cs="Arial"/>
        </w:rPr>
      </w:pPr>
    </w:p>
    <w:p w14:paraId="64651B3C" w14:textId="77777777" w:rsidR="000D1F3F" w:rsidRDefault="000D1F3F" w:rsidP="005E161A">
      <w:pPr>
        <w:rPr>
          <w:rFonts w:ascii="Arial" w:hAnsi="Arial" w:cs="Arial"/>
        </w:rPr>
      </w:pPr>
    </w:p>
    <w:p w14:paraId="4E8E9E88" w14:textId="77777777" w:rsidR="000D1F3F" w:rsidRDefault="000D1F3F" w:rsidP="005E161A">
      <w:pPr>
        <w:rPr>
          <w:rFonts w:ascii="Arial" w:hAnsi="Arial" w:cs="Arial"/>
        </w:rPr>
      </w:pPr>
    </w:p>
    <w:p w14:paraId="3FE99B4B" w14:textId="77777777" w:rsidR="000D1F3F" w:rsidRDefault="000D1F3F" w:rsidP="005E161A">
      <w:pPr>
        <w:rPr>
          <w:rFonts w:ascii="Arial" w:hAnsi="Arial" w:cs="Arial"/>
        </w:rPr>
      </w:pPr>
    </w:p>
    <w:p w14:paraId="1DF3001D" w14:textId="77777777" w:rsidR="000D1F3F" w:rsidRDefault="000D1F3F" w:rsidP="005E161A">
      <w:pPr>
        <w:rPr>
          <w:rFonts w:ascii="Arial" w:hAnsi="Arial" w:cs="Arial"/>
        </w:rPr>
      </w:pPr>
    </w:p>
    <w:p w14:paraId="66C5733D" w14:textId="77777777" w:rsidR="000D1F3F" w:rsidRDefault="000D1F3F" w:rsidP="005E161A">
      <w:pPr>
        <w:rPr>
          <w:rFonts w:ascii="Arial" w:hAnsi="Arial" w:cs="Arial"/>
        </w:rPr>
      </w:pPr>
    </w:p>
    <w:p w14:paraId="7AAF1707" w14:textId="77777777" w:rsidR="000D1F3F" w:rsidRDefault="000D1F3F" w:rsidP="005E161A">
      <w:pPr>
        <w:rPr>
          <w:rFonts w:ascii="Arial" w:hAnsi="Arial" w:cs="Arial"/>
        </w:rPr>
      </w:pPr>
    </w:p>
    <w:p w14:paraId="475746ED" w14:textId="77777777" w:rsidR="000D1F3F" w:rsidRDefault="000D1F3F" w:rsidP="005E161A">
      <w:pPr>
        <w:rPr>
          <w:rFonts w:ascii="Arial" w:hAnsi="Arial" w:cs="Arial"/>
        </w:rPr>
      </w:pPr>
    </w:p>
    <w:p w14:paraId="58E74888" w14:textId="6768A1FE" w:rsidR="000D1F3F" w:rsidRPr="00D13339" w:rsidRDefault="000D1F3F" w:rsidP="005E161A">
      <w:pPr>
        <w:rPr>
          <w:rFonts w:ascii="Arial" w:hAnsi="Arial" w:cs="Arial"/>
        </w:rPr>
        <w:sectPr w:rsidR="000D1F3F" w:rsidRPr="00D13339" w:rsidSect="008C0DF8">
          <w:headerReference w:type="even" r:id="rId11"/>
          <w:headerReference w:type="default" r:id="rId12"/>
          <w:pgSz w:w="16840" w:h="11900" w:orient="landscape"/>
          <w:pgMar w:top="1440" w:right="1440" w:bottom="1440" w:left="1440" w:header="708" w:footer="708" w:gutter="0"/>
          <w:cols w:space="708"/>
          <w:titlePg/>
          <w:docGrid w:linePitch="360"/>
        </w:sectPr>
      </w:pPr>
    </w:p>
    <w:p w14:paraId="2A8F690A" w14:textId="57E75170" w:rsidR="00F81F65" w:rsidRPr="005A4D74" w:rsidRDefault="00704D61" w:rsidP="005A4D74">
      <w:pPr>
        <w:pStyle w:val="Heading2"/>
      </w:pPr>
      <w:bookmarkStart w:id="1" w:name="_Toc195511323"/>
      <w:r>
        <w:lastRenderedPageBreak/>
        <w:t>Supplementa</w:t>
      </w:r>
      <w:r w:rsidR="00712881">
        <w:t>l</w:t>
      </w:r>
      <w:r>
        <w:t xml:space="preserve"> Table </w:t>
      </w:r>
      <w:r w:rsidR="001B090C">
        <w:t>S</w:t>
      </w:r>
      <w:r w:rsidR="00B43C9E">
        <w:t>2</w:t>
      </w:r>
      <w:r>
        <w:t xml:space="preserve">: </w:t>
      </w:r>
      <w:r w:rsidR="003B6DD0" w:rsidRPr="00592BBC">
        <w:t>Demographic characteristics of cases of canine pheochromocytoma.</w:t>
      </w:r>
      <w:bookmarkEnd w:id="1"/>
    </w:p>
    <w:tbl>
      <w:tblPr>
        <w:tblStyle w:val="PlainTable4"/>
        <w:tblW w:w="14170" w:type="dxa"/>
        <w:tblLook w:val="04A0" w:firstRow="1" w:lastRow="0" w:firstColumn="1" w:lastColumn="0" w:noHBand="0" w:noVBand="1"/>
      </w:tblPr>
      <w:tblGrid>
        <w:gridCol w:w="2849"/>
        <w:gridCol w:w="2963"/>
        <w:gridCol w:w="3260"/>
        <w:gridCol w:w="2835"/>
        <w:gridCol w:w="2263"/>
      </w:tblGrid>
      <w:tr w:rsidR="002E2D07" w:rsidRPr="00592BBC" w14:paraId="5C1CDAD1" w14:textId="77777777" w:rsidTr="00BC52FD">
        <w:trPr>
          <w:cnfStyle w:val="100000000000" w:firstRow="1" w:lastRow="0" w:firstColumn="0" w:lastColumn="0" w:oddVBand="0" w:evenVBand="0" w:oddHBand="0" w:evenHBand="0" w:firstRowFirstColumn="0" w:firstRowLastColumn="0" w:lastRowFirstColumn="0" w:lastRowLastColumn="0"/>
          <w:trHeight w:hRule="exact" w:val="1074"/>
        </w:trPr>
        <w:tc>
          <w:tcPr>
            <w:cnfStyle w:val="001000000000" w:firstRow="0" w:lastRow="0" w:firstColumn="1" w:lastColumn="0" w:oddVBand="0" w:evenVBand="0" w:oddHBand="0" w:evenHBand="0" w:firstRowFirstColumn="0" w:firstRowLastColumn="0" w:lastRowFirstColumn="0" w:lastRowLastColumn="0"/>
            <w:tcW w:w="2849" w:type="dxa"/>
          </w:tcPr>
          <w:p w14:paraId="3F196786" w14:textId="77777777" w:rsidR="002E2D07" w:rsidRPr="00592BBC" w:rsidRDefault="002E2D07" w:rsidP="00690365">
            <w:pPr>
              <w:keepNext/>
              <w:keepLines/>
              <w:spacing w:line="480" w:lineRule="auto"/>
              <w:jc w:val="center"/>
              <w:rPr>
                <w:rFonts w:ascii="Arial" w:hAnsi="Arial" w:cs="Arial"/>
              </w:rPr>
            </w:pPr>
            <w:r w:rsidRPr="00592BBC">
              <w:rPr>
                <w:rFonts w:ascii="Arial" w:hAnsi="Arial" w:cs="Arial"/>
              </w:rPr>
              <w:lastRenderedPageBreak/>
              <w:t>Variable</w:t>
            </w:r>
          </w:p>
        </w:tc>
        <w:tc>
          <w:tcPr>
            <w:tcW w:w="2963" w:type="dxa"/>
          </w:tcPr>
          <w:p w14:paraId="4CA55459" w14:textId="6E4B5743" w:rsidR="002E2D07" w:rsidRPr="00592BBC" w:rsidRDefault="002E2D07"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Overall (</w:t>
            </w:r>
            <w:r w:rsidR="00ED1382">
              <w:rPr>
                <w:rFonts w:ascii="Arial" w:hAnsi="Arial" w:cs="Arial"/>
              </w:rPr>
              <w:t>n</w:t>
            </w:r>
            <w:r w:rsidRPr="00592BBC">
              <w:rPr>
                <w:rFonts w:ascii="Arial" w:hAnsi="Arial" w:cs="Arial"/>
              </w:rPr>
              <w:t xml:space="preserve"> = 255)</w:t>
            </w:r>
          </w:p>
        </w:tc>
        <w:tc>
          <w:tcPr>
            <w:tcW w:w="3260" w:type="dxa"/>
          </w:tcPr>
          <w:p w14:paraId="056BDA34" w14:textId="77777777" w:rsidR="002E2D07" w:rsidRPr="00592BBC" w:rsidRDefault="002E2D07"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sidRPr="00592BBC">
              <w:rPr>
                <w:rFonts w:ascii="Arial" w:hAnsi="Arial" w:cs="Arial"/>
              </w:rPr>
              <w:t>Medical Treatment (n = 75)</w:t>
            </w:r>
          </w:p>
          <w:p w14:paraId="7DA1BDE9" w14:textId="7A68A848" w:rsidR="002E2D07" w:rsidRPr="00592BBC" w:rsidRDefault="002E2D07"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iCs/>
              </w:rPr>
            </w:pPr>
            <w:r w:rsidRPr="00592BBC">
              <w:rPr>
                <w:rFonts w:ascii="Arial" w:hAnsi="Arial" w:cs="Arial"/>
                <w:i/>
                <w:iCs/>
              </w:rPr>
              <w:t>Group 1</w:t>
            </w:r>
          </w:p>
        </w:tc>
        <w:tc>
          <w:tcPr>
            <w:tcW w:w="2835" w:type="dxa"/>
          </w:tcPr>
          <w:p w14:paraId="2F400F97" w14:textId="0BF5EE83" w:rsidR="002E2D07" w:rsidRPr="00592BBC" w:rsidRDefault="002E2D07"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sidRPr="00592BBC">
              <w:rPr>
                <w:rFonts w:ascii="Arial" w:hAnsi="Arial" w:cs="Arial"/>
              </w:rPr>
              <w:t>Surgical (n = 1</w:t>
            </w:r>
            <w:r w:rsidR="00C46B97" w:rsidRPr="00592BBC">
              <w:rPr>
                <w:rFonts w:ascii="Arial" w:hAnsi="Arial" w:cs="Arial"/>
              </w:rPr>
              <w:t>28</w:t>
            </w:r>
            <w:r w:rsidRPr="00592BBC">
              <w:rPr>
                <w:rFonts w:ascii="Arial" w:hAnsi="Arial" w:cs="Arial"/>
              </w:rPr>
              <w:t>)</w:t>
            </w:r>
          </w:p>
          <w:p w14:paraId="40FF7CD8" w14:textId="3D9DEF85" w:rsidR="002E2D07" w:rsidRPr="00592BBC" w:rsidRDefault="002E2D07"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iCs/>
              </w:rPr>
            </w:pPr>
            <w:r w:rsidRPr="00592BBC">
              <w:rPr>
                <w:rFonts w:ascii="Arial" w:hAnsi="Arial" w:cs="Arial"/>
                <w:i/>
                <w:iCs/>
              </w:rPr>
              <w:t>Group 2</w:t>
            </w:r>
          </w:p>
        </w:tc>
        <w:tc>
          <w:tcPr>
            <w:tcW w:w="2263" w:type="dxa"/>
          </w:tcPr>
          <w:p w14:paraId="1E44A909" w14:textId="00D1DD57" w:rsidR="002E2D07" w:rsidRPr="00592BBC" w:rsidRDefault="002E2D07"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sidRPr="00592BBC">
              <w:rPr>
                <w:rFonts w:ascii="Arial" w:hAnsi="Arial" w:cs="Arial"/>
              </w:rPr>
              <w:t>Untreated</w:t>
            </w:r>
            <w:r w:rsidR="003B6DD0" w:rsidRPr="00592BBC">
              <w:rPr>
                <w:rFonts w:ascii="Arial" w:hAnsi="Arial" w:cs="Arial"/>
              </w:rPr>
              <w:t xml:space="preserve"> (n = 52)</w:t>
            </w:r>
          </w:p>
          <w:p w14:paraId="24654535" w14:textId="39E3DFF2" w:rsidR="002E2D07" w:rsidRPr="00592BBC" w:rsidRDefault="002E2D07"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iCs/>
              </w:rPr>
            </w:pPr>
            <w:r w:rsidRPr="00592BBC">
              <w:rPr>
                <w:rFonts w:ascii="Arial" w:hAnsi="Arial" w:cs="Arial"/>
                <w:i/>
                <w:iCs/>
              </w:rPr>
              <w:t>Group 3</w:t>
            </w:r>
          </w:p>
        </w:tc>
      </w:tr>
      <w:tr w:rsidR="00704AF7" w:rsidRPr="00592BBC" w14:paraId="698F43F6" w14:textId="77777777" w:rsidTr="00BC52FD">
        <w:trPr>
          <w:cnfStyle w:val="000000100000" w:firstRow="0" w:lastRow="0" w:firstColumn="0" w:lastColumn="0" w:oddVBand="0" w:evenVBand="0" w:oddHBand="1" w:evenHBand="0" w:firstRowFirstColumn="0" w:firstRowLastColumn="0" w:lastRowFirstColumn="0" w:lastRowLastColumn="0"/>
          <w:trHeight w:hRule="exact" w:val="2634"/>
        </w:trPr>
        <w:tc>
          <w:tcPr>
            <w:cnfStyle w:val="001000000000" w:firstRow="0" w:lastRow="0" w:firstColumn="1" w:lastColumn="0" w:oddVBand="0" w:evenVBand="0" w:oddHBand="0" w:evenHBand="0" w:firstRowFirstColumn="0" w:firstRowLastColumn="0" w:lastRowFirstColumn="0" w:lastRowLastColumn="0"/>
            <w:tcW w:w="2849" w:type="dxa"/>
          </w:tcPr>
          <w:p w14:paraId="03A647EA" w14:textId="77777777" w:rsidR="002E2D07" w:rsidRDefault="002E2D07" w:rsidP="00690365">
            <w:pPr>
              <w:keepNext/>
              <w:keepLines/>
              <w:spacing w:line="480" w:lineRule="auto"/>
              <w:jc w:val="center"/>
              <w:rPr>
                <w:rFonts w:ascii="Arial" w:hAnsi="Arial" w:cs="Arial"/>
                <w:b w:val="0"/>
                <w:bCs w:val="0"/>
              </w:rPr>
            </w:pPr>
            <w:r w:rsidRPr="00592BBC">
              <w:rPr>
                <w:rFonts w:ascii="Arial" w:hAnsi="Arial" w:cs="Arial"/>
              </w:rPr>
              <w:t>Sex</w:t>
            </w:r>
          </w:p>
          <w:p w14:paraId="5E0357B2" w14:textId="77777777" w:rsidR="00367536" w:rsidRDefault="00367536" w:rsidP="00690365">
            <w:pPr>
              <w:keepNext/>
              <w:keepLines/>
              <w:spacing w:line="480" w:lineRule="auto"/>
              <w:jc w:val="center"/>
              <w:rPr>
                <w:rFonts w:ascii="Arial" w:hAnsi="Arial" w:cs="Arial"/>
                <w:b w:val="0"/>
                <w:bCs w:val="0"/>
              </w:rPr>
            </w:pPr>
            <w:r>
              <w:rPr>
                <w:rFonts w:ascii="Arial" w:hAnsi="Arial" w:cs="Arial"/>
              </w:rPr>
              <w:t>FN</w:t>
            </w:r>
          </w:p>
          <w:p w14:paraId="09A527FC" w14:textId="77777777" w:rsidR="00367536" w:rsidRDefault="00367536" w:rsidP="00690365">
            <w:pPr>
              <w:keepNext/>
              <w:keepLines/>
              <w:spacing w:line="480" w:lineRule="auto"/>
              <w:jc w:val="center"/>
              <w:rPr>
                <w:rFonts w:ascii="Arial" w:hAnsi="Arial" w:cs="Arial"/>
                <w:b w:val="0"/>
                <w:bCs w:val="0"/>
              </w:rPr>
            </w:pPr>
            <w:r>
              <w:rPr>
                <w:rFonts w:ascii="Arial" w:hAnsi="Arial" w:cs="Arial"/>
              </w:rPr>
              <w:t>MN</w:t>
            </w:r>
          </w:p>
          <w:p w14:paraId="72CD722F" w14:textId="77777777" w:rsidR="00367536" w:rsidRDefault="00367536" w:rsidP="00690365">
            <w:pPr>
              <w:keepNext/>
              <w:keepLines/>
              <w:spacing w:line="480" w:lineRule="auto"/>
              <w:jc w:val="center"/>
              <w:rPr>
                <w:rFonts w:ascii="Arial" w:hAnsi="Arial" w:cs="Arial"/>
                <w:b w:val="0"/>
                <w:bCs w:val="0"/>
              </w:rPr>
            </w:pPr>
            <w:r>
              <w:rPr>
                <w:rFonts w:ascii="Arial" w:hAnsi="Arial" w:cs="Arial"/>
              </w:rPr>
              <w:t>FE</w:t>
            </w:r>
          </w:p>
          <w:p w14:paraId="5A037896" w14:textId="120F06D2" w:rsidR="00367536" w:rsidRPr="00592BBC" w:rsidRDefault="00367536" w:rsidP="00690365">
            <w:pPr>
              <w:keepNext/>
              <w:keepLines/>
              <w:spacing w:line="480" w:lineRule="auto"/>
              <w:jc w:val="center"/>
              <w:rPr>
                <w:rFonts w:ascii="Arial" w:hAnsi="Arial" w:cs="Arial"/>
              </w:rPr>
            </w:pPr>
            <w:r>
              <w:rPr>
                <w:rFonts w:ascii="Arial" w:hAnsi="Arial" w:cs="Arial"/>
              </w:rPr>
              <w:t>ME</w:t>
            </w:r>
          </w:p>
        </w:tc>
        <w:tc>
          <w:tcPr>
            <w:tcW w:w="2963" w:type="dxa"/>
          </w:tcPr>
          <w:p w14:paraId="48D49889" w14:textId="77777777" w:rsidR="00367536" w:rsidRPr="00592BBC" w:rsidRDefault="00367536"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p w14:paraId="2682D07B" w14:textId="1DBC834E" w:rsidR="00704AF7" w:rsidRPr="00592BBC" w:rsidRDefault="00704AF7"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92 (36.1%)</w:t>
            </w:r>
            <w:r w:rsidRPr="00592BBC">
              <w:rPr>
                <w:rFonts w:ascii="Arial" w:hAnsi="Arial" w:cs="Arial"/>
              </w:rPr>
              <w:br/>
              <w:t>101 (39.6%)</w:t>
            </w:r>
          </w:p>
          <w:p w14:paraId="5AF60D17" w14:textId="64060407" w:rsidR="00704AF7" w:rsidRPr="00592BBC" w:rsidRDefault="00704AF7"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14 (5.5%)</w:t>
            </w:r>
          </w:p>
          <w:p w14:paraId="52360B93" w14:textId="55D55F54" w:rsidR="00704AF7" w:rsidRPr="00592BBC" w:rsidRDefault="00704AF7"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48 (18.8%)</w:t>
            </w:r>
          </w:p>
        </w:tc>
        <w:tc>
          <w:tcPr>
            <w:tcW w:w="3260" w:type="dxa"/>
          </w:tcPr>
          <w:p w14:paraId="6763B664" w14:textId="77777777" w:rsidR="00367536" w:rsidRPr="00592BBC" w:rsidRDefault="00367536"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p w14:paraId="768C6444" w14:textId="05582A9B" w:rsidR="0025324E" w:rsidRPr="00592BBC" w:rsidRDefault="0025324E"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23 (30.7%)</w:t>
            </w:r>
          </w:p>
          <w:p w14:paraId="11A59D62" w14:textId="22673CF9" w:rsidR="0025324E" w:rsidRPr="00592BBC" w:rsidRDefault="0025324E"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29 (38.7%)</w:t>
            </w:r>
          </w:p>
          <w:p w14:paraId="35309516" w14:textId="6D9AECED" w:rsidR="0025324E" w:rsidRPr="00592BBC" w:rsidRDefault="0025324E"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4 (5.3%)</w:t>
            </w:r>
          </w:p>
          <w:p w14:paraId="7E66F49E" w14:textId="6B804372" w:rsidR="0025324E" w:rsidRPr="00592BBC" w:rsidRDefault="0025324E"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19 (25.3%)</w:t>
            </w:r>
          </w:p>
        </w:tc>
        <w:tc>
          <w:tcPr>
            <w:tcW w:w="2835" w:type="dxa"/>
          </w:tcPr>
          <w:p w14:paraId="78FF1B06" w14:textId="77777777" w:rsidR="00367536" w:rsidRPr="00592BBC" w:rsidRDefault="00367536"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p w14:paraId="1F29FD25" w14:textId="7F0321AE" w:rsidR="0025324E" w:rsidRPr="00592BBC" w:rsidRDefault="0025324E"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50 (39.1%)</w:t>
            </w:r>
          </w:p>
          <w:p w14:paraId="0475DF4D" w14:textId="36301762" w:rsidR="0025324E" w:rsidRPr="00592BBC" w:rsidRDefault="0025324E"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52 (40.6%)</w:t>
            </w:r>
          </w:p>
          <w:p w14:paraId="0EB76658" w14:textId="6DFDD826" w:rsidR="0025324E" w:rsidRPr="00592BBC" w:rsidRDefault="0025324E"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6 (4.7%)</w:t>
            </w:r>
          </w:p>
          <w:p w14:paraId="4EC35905" w14:textId="3E5A29EF" w:rsidR="0025324E" w:rsidRPr="00592BBC" w:rsidRDefault="0025324E"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 xml:space="preserve"> (15.6%)</w:t>
            </w:r>
          </w:p>
        </w:tc>
        <w:tc>
          <w:tcPr>
            <w:tcW w:w="2263" w:type="dxa"/>
          </w:tcPr>
          <w:p w14:paraId="45A5634F" w14:textId="77777777" w:rsidR="00367536" w:rsidRPr="00592BBC" w:rsidRDefault="00367536"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p w14:paraId="166F372B" w14:textId="4EDA988E" w:rsidR="0025324E" w:rsidRPr="00592BBC" w:rsidRDefault="0025324E"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19 (36.5%)</w:t>
            </w:r>
          </w:p>
          <w:p w14:paraId="43A42E2F" w14:textId="331B4D70" w:rsidR="0025324E" w:rsidRPr="00592BBC" w:rsidRDefault="0025324E"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20 (38.5%)</w:t>
            </w:r>
          </w:p>
          <w:p w14:paraId="0C8C9872" w14:textId="397690F6" w:rsidR="0025324E" w:rsidRPr="00592BBC" w:rsidRDefault="0025324E"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4 (7.7%)</w:t>
            </w:r>
          </w:p>
          <w:p w14:paraId="373AE5D1" w14:textId="14A40DF4" w:rsidR="0025324E" w:rsidRPr="00592BBC" w:rsidRDefault="0025324E"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9 (17.3%)</w:t>
            </w:r>
          </w:p>
        </w:tc>
      </w:tr>
      <w:tr w:rsidR="002E2D07" w:rsidRPr="00592BBC" w14:paraId="43473FBE" w14:textId="77777777" w:rsidTr="00BC52FD">
        <w:trPr>
          <w:trHeight w:hRule="exact" w:val="920"/>
        </w:trPr>
        <w:tc>
          <w:tcPr>
            <w:cnfStyle w:val="001000000000" w:firstRow="0" w:lastRow="0" w:firstColumn="1" w:lastColumn="0" w:oddVBand="0" w:evenVBand="0" w:oddHBand="0" w:evenHBand="0" w:firstRowFirstColumn="0" w:firstRowLastColumn="0" w:lastRowFirstColumn="0" w:lastRowLastColumn="0"/>
            <w:tcW w:w="2849" w:type="dxa"/>
          </w:tcPr>
          <w:p w14:paraId="595EE6F0" w14:textId="195521B3" w:rsidR="002E2D07" w:rsidRPr="00592BBC" w:rsidRDefault="002E2D07" w:rsidP="00690365">
            <w:pPr>
              <w:keepNext/>
              <w:keepLines/>
              <w:spacing w:line="480" w:lineRule="auto"/>
              <w:jc w:val="center"/>
              <w:rPr>
                <w:rFonts w:ascii="Arial" w:hAnsi="Arial" w:cs="Arial"/>
              </w:rPr>
            </w:pPr>
            <w:r w:rsidRPr="00592BBC">
              <w:rPr>
                <w:rFonts w:ascii="Arial" w:hAnsi="Arial" w:cs="Arial"/>
              </w:rPr>
              <w:t>Weight (</w:t>
            </w:r>
            <w:proofErr w:type="spellStart"/>
            <w:r w:rsidRPr="00592BBC">
              <w:rPr>
                <w:rFonts w:ascii="Arial" w:hAnsi="Arial" w:cs="Arial"/>
              </w:rPr>
              <w:t>kg</w:t>
            </w:r>
            <w:r w:rsidR="003B6DD0" w:rsidRPr="00592BBC">
              <w:rPr>
                <w:rFonts w:ascii="Arial" w:hAnsi="Arial" w:cs="Arial"/>
                <w:vertAlign w:val="superscript"/>
              </w:rPr>
              <w:t>a</w:t>
            </w:r>
            <w:proofErr w:type="spellEnd"/>
            <w:r w:rsidRPr="00592BBC">
              <w:rPr>
                <w:rFonts w:ascii="Arial" w:hAnsi="Arial" w:cs="Arial"/>
              </w:rPr>
              <w:t>)</w:t>
            </w:r>
          </w:p>
        </w:tc>
        <w:tc>
          <w:tcPr>
            <w:tcW w:w="2963" w:type="dxa"/>
          </w:tcPr>
          <w:p w14:paraId="15F400DC" w14:textId="7F2519D3" w:rsidR="002E2D07" w:rsidRPr="00592BBC" w:rsidRDefault="00E731D5"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w:t>
            </w:r>
            <w:r w:rsidR="00ED1382">
              <w:rPr>
                <w:rFonts w:ascii="Arial" w:hAnsi="Arial" w:cs="Arial"/>
              </w:rPr>
              <w:t xml:space="preserve"> </w:t>
            </w:r>
            <w:r>
              <w:rPr>
                <w:rFonts w:ascii="Arial" w:hAnsi="Arial" w:cs="Arial"/>
              </w:rPr>
              <w:t>=</w:t>
            </w:r>
            <w:r w:rsidR="00ED1382">
              <w:rPr>
                <w:rFonts w:ascii="Arial" w:hAnsi="Arial" w:cs="Arial"/>
              </w:rPr>
              <w:t xml:space="preserve"> </w:t>
            </w:r>
            <w:r>
              <w:rPr>
                <w:rFonts w:ascii="Arial" w:hAnsi="Arial" w:cs="Arial"/>
              </w:rPr>
              <w:t>245</w:t>
            </w:r>
          </w:p>
          <w:p w14:paraId="0F56AEC9" w14:textId="47F9E346" w:rsidR="002E2D07" w:rsidRPr="00592BBC" w:rsidRDefault="002E2D07"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14.6 (3.6 – 64.0)</w:t>
            </w:r>
          </w:p>
          <w:p w14:paraId="28CE756F" w14:textId="478826BC" w:rsidR="002E2D07" w:rsidRPr="00592BBC" w:rsidRDefault="002E2D07"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3260" w:type="dxa"/>
          </w:tcPr>
          <w:p w14:paraId="4DA4C4ED" w14:textId="4D5CC011" w:rsidR="002E2D07" w:rsidRPr="00592BBC" w:rsidRDefault="00ED1382"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 = 74</w:t>
            </w:r>
          </w:p>
          <w:p w14:paraId="137BDA8D" w14:textId="0FE2556E" w:rsidR="0025324E" w:rsidRPr="00592BBC" w:rsidRDefault="0025324E"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12.5 (3.6 – 64.0)</w:t>
            </w:r>
          </w:p>
        </w:tc>
        <w:tc>
          <w:tcPr>
            <w:tcW w:w="2835" w:type="dxa"/>
          </w:tcPr>
          <w:p w14:paraId="3A081B51" w14:textId="7A413526" w:rsidR="002E2D07" w:rsidRPr="00592BBC" w:rsidRDefault="00ED1382"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 = 123</w:t>
            </w:r>
            <w:r w:rsidR="0025324E" w:rsidRPr="00592BBC">
              <w:rPr>
                <w:rFonts w:ascii="Arial" w:hAnsi="Arial" w:cs="Arial"/>
              </w:rPr>
              <w:t xml:space="preserve"> (3.9%)</w:t>
            </w:r>
          </w:p>
          <w:p w14:paraId="3BF0A47F" w14:textId="77777777" w:rsidR="0025324E" w:rsidRDefault="0025324E"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16.0 (4.3 – 53.0)</w:t>
            </w:r>
          </w:p>
          <w:p w14:paraId="43158D51" w14:textId="77777777" w:rsidR="00F81F65" w:rsidRPr="00F81F65" w:rsidRDefault="00F81F65" w:rsidP="00F81F65">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6F451150" w14:textId="77777777" w:rsidR="00F81F65" w:rsidRPr="00F81F65" w:rsidRDefault="00F81F65" w:rsidP="00F81F65">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2D9605E" w14:textId="77777777" w:rsidR="00F81F65" w:rsidRPr="00F81F65" w:rsidRDefault="00F81F65" w:rsidP="00F81F65">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7A0AE536" w14:textId="77777777" w:rsidR="00F81F65" w:rsidRPr="00F81F65" w:rsidRDefault="00F81F65" w:rsidP="00F81F65">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4AA5200F" w14:textId="77777777" w:rsidR="00F81F65" w:rsidRPr="00F81F65" w:rsidRDefault="00F81F65" w:rsidP="00F81F65">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FD2919A" w14:textId="77777777" w:rsidR="00F81F65" w:rsidRPr="00F81F65" w:rsidRDefault="00F81F65" w:rsidP="00F81F65">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5AB31A9E" w14:textId="77777777" w:rsidR="00F81F65" w:rsidRPr="00F81F65" w:rsidRDefault="00F81F65" w:rsidP="00F81F65">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396A5404" w14:textId="77777777" w:rsidR="00F81F65" w:rsidRPr="00F81F65" w:rsidRDefault="00F81F65" w:rsidP="00F81F65">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C568366" w14:textId="77777777" w:rsidR="00F81F65" w:rsidRPr="00F81F65" w:rsidRDefault="00F81F65" w:rsidP="00F81F65">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0834F020" w14:textId="77777777" w:rsidR="00F81F65" w:rsidRPr="00F81F65" w:rsidRDefault="00F81F65" w:rsidP="00F81F65">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1E657CDF" w14:textId="77777777" w:rsidR="00F81F65" w:rsidRPr="00F81F65" w:rsidRDefault="00F81F65" w:rsidP="00F81F65">
            <w:pPr>
              <w:cnfStyle w:val="000000000000" w:firstRow="0" w:lastRow="0" w:firstColumn="0" w:lastColumn="0" w:oddVBand="0" w:evenVBand="0" w:oddHBand="0" w:evenHBand="0" w:firstRowFirstColumn="0" w:firstRowLastColumn="0" w:lastRowFirstColumn="0" w:lastRowLastColumn="0"/>
              <w:rPr>
                <w:rFonts w:ascii="Arial" w:hAnsi="Arial" w:cs="Arial"/>
              </w:rPr>
            </w:pPr>
          </w:p>
          <w:p w14:paraId="24D06994" w14:textId="77777777" w:rsidR="00F81F65" w:rsidRPr="00F81F65" w:rsidRDefault="00F81F65" w:rsidP="00F81F65">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117C01AE" w14:textId="5CA3FECB" w:rsidR="00F81F65" w:rsidRPr="00F81F65" w:rsidRDefault="00F81F65" w:rsidP="00F81F65">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263" w:type="dxa"/>
          </w:tcPr>
          <w:p w14:paraId="0F9FBACB" w14:textId="32A0DF01" w:rsidR="002E2D07" w:rsidRPr="00592BBC" w:rsidRDefault="00ED1382"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 = 48</w:t>
            </w:r>
          </w:p>
          <w:p w14:paraId="5D593B5D" w14:textId="5836ECC1" w:rsidR="0025324E" w:rsidRPr="00592BBC" w:rsidRDefault="0025324E"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20 (3.8 – 63.5)</w:t>
            </w:r>
          </w:p>
        </w:tc>
      </w:tr>
      <w:tr w:rsidR="002E2D07" w:rsidRPr="00592BBC" w14:paraId="1CCF15D9" w14:textId="77777777" w:rsidTr="00DC1002">
        <w:trPr>
          <w:cnfStyle w:val="000000100000" w:firstRow="0" w:lastRow="0" w:firstColumn="0" w:lastColumn="0" w:oddVBand="0" w:evenVBand="0" w:oddHBand="1" w:evenHBand="0" w:firstRowFirstColumn="0" w:firstRowLastColumn="0" w:lastRowFirstColumn="0" w:lastRowLastColumn="0"/>
          <w:trHeight w:hRule="exact" w:val="993"/>
        </w:trPr>
        <w:tc>
          <w:tcPr>
            <w:cnfStyle w:val="001000000000" w:firstRow="0" w:lastRow="0" w:firstColumn="1" w:lastColumn="0" w:oddVBand="0" w:evenVBand="0" w:oddHBand="0" w:evenHBand="0" w:firstRowFirstColumn="0" w:firstRowLastColumn="0" w:lastRowFirstColumn="0" w:lastRowLastColumn="0"/>
            <w:tcW w:w="2849" w:type="dxa"/>
          </w:tcPr>
          <w:p w14:paraId="23B81A2A" w14:textId="1781855D" w:rsidR="002E2D07" w:rsidRPr="00592BBC" w:rsidRDefault="002E2D07" w:rsidP="00690365">
            <w:pPr>
              <w:keepNext/>
              <w:keepLines/>
              <w:spacing w:line="480" w:lineRule="auto"/>
              <w:jc w:val="center"/>
              <w:rPr>
                <w:rFonts w:ascii="Arial" w:hAnsi="Arial" w:cs="Arial"/>
              </w:rPr>
            </w:pPr>
            <w:r w:rsidRPr="00592BBC">
              <w:rPr>
                <w:rFonts w:ascii="Arial" w:hAnsi="Arial" w:cs="Arial"/>
              </w:rPr>
              <w:t>Body Condition Score</w:t>
            </w:r>
            <w:r w:rsidR="00DC1002">
              <w:rPr>
                <w:rFonts w:ascii="Arial" w:hAnsi="Arial" w:cs="Arial"/>
              </w:rPr>
              <w:t xml:space="preserve"> (1 – 9)</w:t>
            </w:r>
          </w:p>
        </w:tc>
        <w:tc>
          <w:tcPr>
            <w:tcW w:w="2963" w:type="dxa"/>
          </w:tcPr>
          <w:p w14:paraId="1E4A00D3" w14:textId="464038A3" w:rsidR="00BC52FD" w:rsidRDefault="00DC100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 = 178</w:t>
            </w:r>
          </w:p>
          <w:p w14:paraId="68D0893C" w14:textId="6868F9F4" w:rsidR="00704AF7" w:rsidRPr="00592BBC" w:rsidRDefault="00BC52FD"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5 (2 – 9)</w:t>
            </w:r>
          </w:p>
        </w:tc>
        <w:tc>
          <w:tcPr>
            <w:tcW w:w="3260" w:type="dxa"/>
          </w:tcPr>
          <w:p w14:paraId="4B5CC4E2" w14:textId="19DC03E8" w:rsidR="0025324E" w:rsidRDefault="00DC100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 = 59</w:t>
            </w:r>
          </w:p>
          <w:p w14:paraId="232DA3AE" w14:textId="5DAA2A81" w:rsidR="00DC1002" w:rsidRPr="00592BBC" w:rsidRDefault="00DC100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5 (2 – 9)</w:t>
            </w:r>
          </w:p>
        </w:tc>
        <w:tc>
          <w:tcPr>
            <w:tcW w:w="2835" w:type="dxa"/>
          </w:tcPr>
          <w:p w14:paraId="291E0DDD" w14:textId="77777777" w:rsidR="002E2D07" w:rsidRDefault="00DC100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 = 88</w:t>
            </w:r>
          </w:p>
          <w:p w14:paraId="28ED1EBB" w14:textId="5FD53FE1" w:rsidR="00DC1002" w:rsidRPr="00592BBC" w:rsidRDefault="00DC100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5 (2 – 8)</w:t>
            </w:r>
          </w:p>
        </w:tc>
        <w:tc>
          <w:tcPr>
            <w:tcW w:w="2263" w:type="dxa"/>
          </w:tcPr>
          <w:p w14:paraId="51007C56" w14:textId="77777777" w:rsidR="002E2D07" w:rsidRDefault="00DC100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 = 31</w:t>
            </w:r>
          </w:p>
          <w:p w14:paraId="2BC0C194" w14:textId="526DDD8B" w:rsidR="00DC1002" w:rsidRPr="00592BBC" w:rsidRDefault="00DC100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5 (3 – 8)</w:t>
            </w:r>
          </w:p>
        </w:tc>
      </w:tr>
      <w:tr w:rsidR="002E2D07" w:rsidRPr="00592BBC" w14:paraId="570B0EB4" w14:textId="77777777" w:rsidTr="00BC52FD">
        <w:trPr>
          <w:trHeight w:hRule="exact" w:val="998"/>
        </w:trPr>
        <w:tc>
          <w:tcPr>
            <w:cnfStyle w:val="001000000000" w:firstRow="0" w:lastRow="0" w:firstColumn="1" w:lastColumn="0" w:oddVBand="0" w:evenVBand="0" w:oddHBand="0" w:evenHBand="0" w:firstRowFirstColumn="0" w:firstRowLastColumn="0" w:lastRowFirstColumn="0" w:lastRowLastColumn="0"/>
            <w:tcW w:w="2849" w:type="dxa"/>
          </w:tcPr>
          <w:p w14:paraId="753D5A09" w14:textId="10633D0D" w:rsidR="002E2D07" w:rsidRPr="00592BBC" w:rsidRDefault="002E2D07" w:rsidP="00690365">
            <w:pPr>
              <w:keepNext/>
              <w:keepLines/>
              <w:spacing w:line="480" w:lineRule="auto"/>
              <w:jc w:val="center"/>
              <w:rPr>
                <w:rFonts w:ascii="Arial" w:hAnsi="Arial" w:cs="Arial"/>
              </w:rPr>
            </w:pPr>
            <w:r w:rsidRPr="00592BBC">
              <w:rPr>
                <w:rFonts w:ascii="Arial" w:hAnsi="Arial" w:cs="Arial"/>
              </w:rPr>
              <w:t>Age at presentation</w:t>
            </w:r>
            <w:r w:rsidR="001A5BEC" w:rsidRPr="00592BBC">
              <w:rPr>
                <w:rFonts w:ascii="Arial" w:hAnsi="Arial" w:cs="Arial"/>
              </w:rPr>
              <w:t xml:space="preserve"> (years)</w:t>
            </w:r>
          </w:p>
        </w:tc>
        <w:tc>
          <w:tcPr>
            <w:tcW w:w="2963" w:type="dxa"/>
          </w:tcPr>
          <w:p w14:paraId="4FAA176C" w14:textId="6097E7ED" w:rsidR="002E2D07" w:rsidRPr="00592BBC" w:rsidRDefault="00E731D5"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w:t>
            </w:r>
            <w:r w:rsidR="00ED1382">
              <w:rPr>
                <w:rFonts w:ascii="Arial" w:hAnsi="Arial" w:cs="Arial"/>
              </w:rPr>
              <w:t xml:space="preserve"> </w:t>
            </w:r>
            <w:r>
              <w:rPr>
                <w:rFonts w:ascii="Arial" w:hAnsi="Arial" w:cs="Arial"/>
              </w:rPr>
              <w:t>=</w:t>
            </w:r>
            <w:r w:rsidR="00ED1382">
              <w:rPr>
                <w:rFonts w:ascii="Arial" w:hAnsi="Arial" w:cs="Arial"/>
              </w:rPr>
              <w:t xml:space="preserve"> </w:t>
            </w:r>
            <w:r>
              <w:rPr>
                <w:rFonts w:ascii="Arial" w:hAnsi="Arial" w:cs="Arial"/>
              </w:rPr>
              <w:t>251</w:t>
            </w:r>
          </w:p>
          <w:p w14:paraId="4DB413A3" w14:textId="0596AB79" w:rsidR="00704AF7" w:rsidRPr="00592BBC" w:rsidRDefault="001A5BEC"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11 (1 – 16)</w:t>
            </w:r>
          </w:p>
        </w:tc>
        <w:tc>
          <w:tcPr>
            <w:tcW w:w="3260" w:type="dxa"/>
          </w:tcPr>
          <w:p w14:paraId="0D6B502F" w14:textId="3EA962A3" w:rsidR="002E2D07" w:rsidRPr="00592BBC" w:rsidRDefault="00ED1382"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 = 73</w:t>
            </w:r>
          </w:p>
          <w:p w14:paraId="10624489" w14:textId="6EEDA1A0" w:rsidR="00BE78A3" w:rsidRPr="00592BBC" w:rsidRDefault="00BE78A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11 (5 – 15)</w:t>
            </w:r>
          </w:p>
        </w:tc>
        <w:tc>
          <w:tcPr>
            <w:tcW w:w="2835" w:type="dxa"/>
          </w:tcPr>
          <w:p w14:paraId="0BB0FA5D" w14:textId="5EFFE1CF" w:rsidR="002E2D07" w:rsidRPr="00592BBC" w:rsidRDefault="00ED1382"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 = 126</w:t>
            </w:r>
          </w:p>
          <w:p w14:paraId="24EBF9F6" w14:textId="1E231A50" w:rsidR="00BE78A3" w:rsidRPr="00592BBC" w:rsidRDefault="00BE78A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10 (4 – 14)</w:t>
            </w:r>
          </w:p>
        </w:tc>
        <w:tc>
          <w:tcPr>
            <w:tcW w:w="2263" w:type="dxa"/>
          </w:tcPr>
          <w:p w14:paraId="0BE12312" w14:textId="0293C0EE" w:rsidR="002E2D07" w:rsidRPr="00592BBC" w:rsidRDefault="00ED1382"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 = 52</w:t>
            </w:r>
            <w:r w:rsidR="00BE78A3" w:rsidRPr="00592BBC">
              <w:rPr>
                <w:rFonts w:ascii="Arial" w:hAnsi="Arial" w:cs="Arial"/>
              </w:rPr>
              <w:br/>
              <w:t>11 (1 – 16)</w:t>
            </w:r>
          </w:p>
        </w:tc>
      </w:tr>
      <w:tr w:rsidR="002E2D07" w:rsidRPr="00592BBC" w14:paraId="250AFD9D" w14:textId="77777777" w:rsidTr="00BC52FD">
        <w:trPr>
          <w:cnfStyle w:val="000000100000" w:firstRow="0" w:lastRow="0" w:firstColumn="0" w:lastColumn="0" w:oddVBand="0" w:evenVBand="0" w:oddHBand="1" w:evenHBand="0" w:firstRowFirstColumn="0" w:firstRowLastColumn="0" w:lastRowFirstColumn="0" w:lastRowLastColumn="0"/>
          <w:trHeight w:hRule="exact" w:val="988"/>
        </w:trPr>
        <w:tc>
          <w:tcPr>
            <w:cnfStyle w:val="001000000000" w:firstRow="0" w:lastRow="0" w:firstColumn="1" w:lastColumn="0" w:oddVBand="0" w:evenVBand="0" w:oddHBand="0" w:evenHBand="0" w:firstRowFirstColumn="0" w:firstRowLastColumn="0" w:lastRowFirstColumn="0" w:lastRowLastColumn="0"/>
            <w:tcW w:w="2849" w:type="dxa"/>
          </w:tcPr>
          <w:p w14:paraId="17233C48" w14:textId="77777777" w:rsidR="002E2D07" w:rsidRPr="00592BBC" w:rsidRDefault="002E2D07" w:rsidP="00690365">
            <w:pPr>
              <w:keepNext/>
              <w:keepLines/>
              <w:spacing w:line="480" w:lineRule="auto"/>
              <w:jc w:val="center"/>
              <w:rPr>
                <w:rFonts w:ascii="Arial" w:hAnsi="Arial" w:cs="Arial"/>
                <w:b w:val="0"/>
                <w:bCs w:val="0"/>
              </w:rPr>
            </w:pPr>
            <w:r w:rsidRPr="00592BBC">
              <w:rPr>
                <w:rFonts w:ascii="Arial" w:hAnsi="Arial" w:cs="Arial"/>
              </w:rPr>
              <w:t>Rectal Temperature</w:t>
            </w:r>
          </w:p>
          <w:p w14:paraId="5AEB3021" w14:textId="0FC8B455" w:rsidR="002F4121" w:rsidRPr="00592BBC" w:rsidRDefault="002F4121" w:rsidP="00690365">
            <w:pPr>
              <w:keepNext/>
              <w:keepLines/>
              <w:spacing w:line="480" w:lineRule="auto"/>
              <w:jc w:val="center"/>
              <w:rPr>
                <w:rFonts w:ascii="Arial" w:hAnsi="Arial" w:cs="Arial"/>
                <w:b w:val="0"/>
                <w:bCs w:val="0"/>
              </w:rPr>
            </w:pPr>
            <w:r w:rsidRPr="00592BBC">
              <w:rPr>
                <w:rFonts w:ascii="Arial" w:hAnsi="Arial" w:cs="Arial"/>
              </w:rPr>
              <w:t>(Celsius)</w:t>
            </w:r>
          </w:p>
        </w:tc>
        <w:tc>
          <w:tcPr>
            <w:tcW w:w="2963" w:type="dxa"/>
          </w:tcPr>
          <w:p w14:paraId="6ABF7E13" w14:textId="795D2B7F" w:rsidR="00367536" w:rsidRPr="00592BBC" w:rsidRDefault="00E731D5" w:rsidP="00367536">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w:t>
            </w:r>
            <w:r w:rsidR="00ED1382">
              <w:rPr>
                <w:rFonts w:ascii="Arial" w:hAnsi="Arial" w:cs="Arial"/>
              </w:rPr>
              <w:t xml:space="preserve"> </w:t>
            </w:r>
            <w:r>
              <w:rPr>
                <w:rFonts w:ascii="Arial" w:hAnsi="Arial" w:cs="Arial"/>
              </w:rPr>
              <w:t>=</w:t>
            </w:r>
            <w:r w:rsidR="00ED1382">
              <w:rPr>
                <w:rFonts w:ascii="Arial" w:hAnsi="Arial" w:cs="Arial"/>
              </w:rPr>
              <w:t xml:space="preserve"> </w:t>
            </w:r>
            <w:r w:rsidR="00D56BD7">
              <w:rPr>
                <w:rFonts w:ascii="Arial" w:hAnsi="Arial" w:cs="Arial"/>
              </w:rPr>
              <w:t>177</w:t>
            </w:r>
          </w:p>
          <w:p w14:paraId="0BA248CB" w14:textId="0FC8D659" w:rsidR="001A5BEC" w:rsidRPr="00592BBC" w:rsidRDefault="001A5BEC"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38.4 (33.8 – 40.6)</w:t>
            </w:r>
          </w:p>
        </w:tc>
        <w:tc>
          <w:tcPr>
            <w:tcW w:w="3260" w:type="dxa"/>
          </w:tcPr>
          <w:p w14:paraId="6BCF4F50" w14:textId="065A9A75" w:rsidR="002E2D07" w:rsidRPr="00592BBC" w:rsidRDefault="00ED138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 = 52</w:t>
            </w:r>
            <w:r w:rsidR="00BE78A3" w:rsidRPr="00592BBC">
              <w:rPr>
                <w:rFonts w:ascii="Arial" w:hAnsi="Arial" w:cs="Arial"/>
              </w:rPr>
              <w:br/>
              <w:t>38.3 (35.9 – 39.8)</w:t>
            </w:r>
          </w:p>
        </w:tc>
        <w:tc>
          <w:tcPr>
            <w:tcW w:w="2835" w:type="dxa"/>
          </w:tcPr>
          <w:p w14:paraId="1A939108" w14:textId="44C6C8B2" w:rsidR="002E2D07" w:rsidRPr="00592BBC" w:rsidRDefault="00ED138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 = 86</w:t>
            </w:r>
          </w:p>
          <w:p w14:paraId="0B22996A" w14:textId="3E054481" w:rsidR="00BE78A3" w:rsidRPr="00592BBC" w:rsidRDefault="00BE78A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38.4 (36.5 – 39.6)</w:t>
            </w:r>
          </w:p>
        </w:tc>
        <w:tc>
          <w:tcPr>
            <w:tcW w:w="2263" w:type="dxa"/>
          </w:tcPr>
          <w:p w14:paraId="7DD19F9A" w14:textId="190E1F12" w:rsidR="002E2D07" w:rsidRPr="00592BBC" w:rsidRDefault="00ED138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 = 39</w:t>
            </w:r>
          </w:p>
          <w:p w14:paraId="496439D2" w14:textId="4C38F175" w:rsidR="00BE78A3" w:rsidRPr="00592BBC" w:rsidRDefault="00BE78A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38.5 (33.8 – 40.6)</w:t>
            </w:r>
          </w:p>
        </w:tc>
      </w:tr>
      <w:tr w:rsidR="002E2D07" w:rsidRPr="00592BBC" w14:paraId="013B88BC" w14:textId="77777777" w:rsidTr="00BC52FD">
        <w:trPr>
          <w:trHeight w:hRule="exact" w:val="1003"/>
        </w:trPr>
        <w:tc>
          <w:tcPr>
            <w:cnfStyle w:val="001000000000" w:firstRow="0" w:lastRow="0" w:firstColumn="1" w:lastColumn="0" w:oddVBand="0" w:evenVBand="0" w:oddHBand="0" w:evenHBand="0" w:firstRowFirstColumn="0" w:firstRowLastColumn="0" w:lastRowFirstColumn="0" w:lastRowLastColumn="0"/>
            <w:tcW w:w="2849" w:type="dxa"/>
          </w:tcPr>
          <w:p w14:paraId="16C5007E" w14:textId="77777777" w:rsidR="002E2D07" w:rsidRPr="00592BBC" w:rsidRDefault="002E2D07" w:rsidP="00690365">
            <w:pPr>
              <w:keepNext/>
              <w:keepLines/>
              <w:spacing w:line="480" w:lineRule="auto"/>
              <w:jc w:val="center"/>
              <w:rPr>
                <w:rFonts w:ascii="Arial" w:hAnsi="Arial" w:cs="Arial"/>
                <w:b w:val="0"/>
                <w:bCs w:val="0"/>
              </w:rPr>
            </w:pPr>
            <w:r w:rsidRPr="00592BBC">
              <w:rPr>
                <w:rFonts w:ascii="Arial" w:hAnsi="Arial" w:cs="Arial"/>
              </w:rPr>
              <w:t>Heart Rate</w:t>
            </w:r>
          </w:p>
          <w:p w14:paraId="450F3C18" w14:textId="794AE90D" w:rsidR="002F4121" w:rsidRPr="00592BBC" w:rsidRDefault="002F4121" w:rsidP="00690365">
            <w:pPr>
              <w:keepNext/>
              <w:keepLines/>
              <w:spacing w:line="480" w:lineRule="auto"/>
              <w:jc w:val="center"/>
              <w:rPr>
                <w:rFonts w:ascii="Arial" w:hAnsi="Arial" w:cs="Arial"/>
              </w:rPr>
            </w:pPr>
            <w:r w:rsidRPr="00592BBC">
              <w:rPr>
                <w:rFonts w:ascii="Arial" w:hAnsi="Arial" w:cs="Arial"/>
              </w:rPr>
              <w:t>(beats/minute)</w:t>
            </w:r>
          </w:p>
        </w:tc>
        <w:tc>
          <w:tcPr>
            <w:tcW w:w="2963" w:type="dxa"/>
          </w:tcPr>
          <w:p w14:paraId="7FE3A92C" w14:textId="74E217AE" w:rsidR="002E2D07" w:rsidRPr="00592BBC" w:rsidRDefault="00D56BD7"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w:t>
            </w:r>
            <w:r w:rsidR="00ED1382">
              <w:rPr>
                <w:rFonts w:ascii="Arial" w:hAnsi="Arial" w:cs="Arial"/>
              </w:rPr>
              <w:t xml:space="preserve"> </w:t>
            </w:r>
            <w:r>
              <w:rPr>
                <w:rFonts w:ascii="Arial" w:hAnsi="Arial" w:cs="Arial"/>
              </w:rPr>
              <w:t>=</w:t>
            </w:r>
            <w:r w:rsidR="00ED1382">
              <w:rPr>
                <w:rFonts w:ascii="Arial" w:hAnsi="Arial" w:cs="Arial"/>
              </w:rPr>
              <w:t xml:space="preserve"> </w:t>
            </w:r>
            <w:r>
              <w:rPr>
                <w:rFonts w:ascii="Arial" w:hAnsi="Arial" w:cs="Arial"/>
              </w:rPr>
              <w:t>213</w:t>
            </w:r>
          </w:p>
          <w:p w14:paraId="74813AF5" w14:textId="6F99C355" w:rsidR="001A5BEC" w:rsidRPr="00592BBC" w:rsidRDefault="001A5BEC"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110 (50 – 260)</w:t>
            </w:r>
          </w:p>
        </w:tc>
        <w:tc>
          <w:tcPr>
            <w:tcW w:w="3260" w:type="dxa"/>
          </w:tcPr>
          <w:p w14:paraId="6B467E6F" w14:textId="20B3625A" w:rsidR="002E2D07" w:rsidRPr="00592BBC" w:rsidRDefault="00ED1382"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 = 66</w:t>
            </w:r>
          </w:p>
          <w:p w14:paraId="1CBFCBD5" w14:textId="4945ABEB" w:rsidR="00BE78A3" w:rsidRPr="00592BBC" w:rsidRDefault="00BE78A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111 (72 – 240)</w:t>
            </w:r>
          </w:p>
        </w:tc>
        <w:tc>
          <w:tcPr>
            <w:tcW w:w="2835" w:type="dxa"/>
          </w:tcPr>
          <w:p w14:paraId="1229F448" w14:textId="1407E7B5" w:rsidR="002E2D07" w:rsidRPr="00592BBC" w:rsidRDefault="00ED1382"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 = 104</w:t>
            </w:r>
          </w:p>
          <w:p w14:paraId="04FB6367" w14:textId="5545C6C2" w:rsidR="00BE78A3" w:rsidRPr="00592BBC" w:rsidRDefault="00BE78A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110 (66 – 260)</w:t>
            </w:r>
          </w:p>
        </w:tc>
        <w:tc>
          <w:tcPr>
            <w:tcW w:w="2263" w:type="dxa"/>
          </w:tcPr>
          <w:p w14:paraId="3C86A141" w14:textId="4B56A6D4" w:rsidR="002E2D07" w:rsidRPr="00592BBC" w:rsidRDefault="00ED1382"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 = 43</w:t>
            </w:r>
          </w:p>
          <w:p w14:paraId="3B2122A9" w14:textId="144FD36D" w:rsidR="00BE78A3" w:rsidRPr="00592BBC" w:rsidRDefault="00BE78A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108 (50 – 220)</w:t>
            </w:r>
          </w:p>
        </w:tc>
      </w:tr>
      <w:tr w:rsidR="002E2D07" w:rsidRPr="00592BBC" w14:paraId="5DD42500" w14:textId="77777777" w:rsidTr="00BC52FD">
        <w:trPr>
          <w:cnfStyle w:val="000000100000" w:firstRow="0" w:lastRow="0" w:firstColumn="0" w:lastColumn="0" w:oddVBand="0" w:evenVBand="0" w:oddHBand="1" w:evenHBand="0" w:firstRowFirstColumn="0" w:firstRowLastColumn="0" w:lastRowFirstColumn="0" w:lastRowLastColumn="0"/>
          <w:trHeight w:hRule="exact" w:val="1003"/>
        </w:trPr>
        <w:tc>
          <w:tcPr>
            <w:cnfStyle w:val="001000000000" w:firstRow="0" w:lastRow="0" w:firstColumn="1" w:lastColumn="0" w:oddVBand="0" w:evenVBand="0" w:oddHBand="0" w:evenHBand="0" w:firstRowFirstColumn="0" w:firstRowLastColumn="0" w:lastRowFirstColumn="0" w:lastRowLastColumn="0"/>
            <w:tcW w:w="2849" w:type="dxa"/>
          </w:tcPr>
          <w:p w14:paraId="0823D37D" w14:textId="77777777" w:rsidR="002E2D07" w:rsidRPr="00592BBC" w:rsidRDefault="002E2D07" w:rsidP="00690365">
            <w:pPr>
              <w:keepNext/>
              <w:keepLines/>
              <w:spacing w:line="480" w:lineRule="auto"/>
              <w:jc w:val="center"/>
              <w:rPr>
                <w:rFonts w:ascii="Arial" w:hAnsi="Arial" w:cs="Arial"/>
                <w:b w:val="0"/>
                <w:bCs w:val="0"/>
              </w:rPr>
            </w:pPr>
            <w:r w:rsidRPr="00592BBC">
              <w:rPr>
                <w:rFonts w:ascii="Arial" w:hAnsi="Arial" w:cs="Arial"/>
              </w:rPr>
              <w:lastRenderedPageBreak/>
              <w:t>Respiratory Rate</w:t>
            </w:r>
          </w:p>
          <w:p w14:paraId="12544708" w14:textId="702BE058" w:rsidR="002F4121" w:rsidRPr="00592BBC" w:rsidRDefault="002F4121" w:rsidP="00690365">
            <w:pPr>
              <w:keepNext/>
              <w:keepLines/>
              <w:spacing w:line="480" w:lineRule="auto"/>
              <w:jc w:val="center"/>
              <w:rPr>
                <w:rFonts w:ascii="Arial" w:hAnsi="Arial" w:cs="Arial"/>
              </w:rPr>
            </w:pPr>
            <w:r w:rsidRPr="00592BBC">
              <w:rPr>
                <w:rFonts w:ascii="Arial" w:hAnsi="Arial" w:cs="Arial"/>
              </w:rPr>
              <w:t>(breaths/minute)</w:t>
            </w:r>
          </w:p>
        </w:tc>
        <w:tc>
          <w:tcPr>
            <w:tcW w:w="2963" w:type="dxa"/>
          </w:tcPr>
          <w:p w14:paraId="48AEF2B1" w14:textId="141417BC" w:rsidR="002E2D07" w:rsidRPr="00592BBC" w:rsidRDefault="00ED138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 = 124</w:t>
            </w:r>
          </w:p>
          <w:p w14:paraId="4635C384" w14:textId="672ACEC7" w:rsidR="001A5BEC" w:rsidRPr="00592BBC" w:rsidRDefault="001A5BEC"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28 (12 – 100)</w:t>
            </w:r>
          </w:p>
        </w:tc>
        <w:tc>
          <w:tcPr>
            <w:tcW w:w="3260" w:type="dxa"/>
          </w:tcPr>
          <w:p w14:paraId="06D78886" w14:textId="61DF317B" w:rsidR="002E2D07" w:rsidRPr="00592BBC" w:rsidRDefault="00ED138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 = 42</w:t>
            </w:r>
          </w:p>
          <w:p w14:paraId="179A6EFB" w14:textId="127B496F" w:rsidR="00BE78A3" w:rsidRPr="00592BBC" w:rsidRDefault="00BE78A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29 (18 – 80)</w:t>
            </w:r>
          </w:p>
        </w:tc>
        <w:tc>
          <w:tcPr>
            <w:tcW w:w="2835" w:type="dxa"/>
          </w:tcPr>
          <w:p w14:paraId="31F87F48" w14:textId="4A1C95E4" w:rsidR="002E2D07" w:rsidRPr="00592BBC" w:rsidRDefault="00ED138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 = 58</w:t>
            </w:r>
            <w:r w:rsidR="00BE78A3" w:rsidRPr="00592BBC">
              <w:rPr>
                <w:rFonts w:ascii="Arial" w:hAnsi="Arial" w:cs="Arial"/>
              </w:rPr>
              <w:t xml:space="preserve"> </w:t>
            </w:r>
          </w:p>
          <w:p w14:paraId="1AA0465D" w14:textId="31EF4CC7" w:rsidR="00BE78A3" w:rsidRPr="00592BBC" w:rsidRDefault="00BE78A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24 (12 – 60)</w:t>
            </w:r>
          </w:p>
        </w:tc>
        <w:tc>
          <w:tcPr>
            <w:tcW w:w="2263" w:type="dxa"/>
          </w:tcPr>
          <w:p w14:paraId="070FE938" w14:textId="45AF3853" w:rsidR="002E2D07" w:rsidRPr="00592BBC" w:rsidRDefault="00ED138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 = 26</w:t>
            </w:r>
          </w:p>
          <w:p w14:paraId="11B81396" w14:textId="440B3391" w:rsidR="00BE78A3" w:rsidRPr="00592BBC" w:rsidRDefault="00BE78A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32 (16 – 100)</w:t>
            </w:r>
          </w:p>
        </w:tc>
      </w:tr>
      <w:tr w:rsidR="00D018E9" w:rsidRPr="00592BBC" w14:paraId="7EFD9876" w14:textId="77777777" w:rsidTr="00BC52FD">
        <w:trPr>
          <w:trHeight w:hRule="exact" w:val="2113"/>
        </w:trPr>
        <w:tc>
          <w:tcPr>
            <w:cnfStyle w:val="001000000000" w:firstRow="0" w:lastRow="0" w:firstColumn="1" w:lastColumn="0" w:oddVBand="0" w:evenVBand="0" w:oddHBand="0" w:evenHBand="0" w:firstRowFirstColumn="0" w:firstRowLastColumn="0" w:lastRowFirstColumn="0" w:lastRowLastColumn="0"/>
            <w:tcW w:w="2849" w:type="dxa"/>
          </w:tcPr>
          <w:p w14:paraId="0327D7C6" w14:textId="4B6A6EB7" w:rsidR="00D018E9" w:rsidRPr="00592BBC" w:rsidRDefault="00D018E9" w:rsidP="00690365">
            <w:pPr>
              <w:keepNext/>
              <w:keepLines/>
              <w:spacing w:line="480" w:lineRule="auto"/>
              <w:jc w:val="center"/>
              <w:rPr>
                <w:rFonts w:ascii="Arial" w:hAnsi="Arial" w:cs="Arial"/>
              </w:rPr>
            </w:pPr>
            <w:r>
              <w:rPr>
                <w:rFonts w:ascii="Arial" w:hAnsi="Arial" w:cs="Arial"/>
              </w:rPr>
              <w:t>Number of co-morbidities</w:t>
            </w:r>
          </w:p>
        </w:tc>
        <w:tc>
          <w:tcPr>
            <w:tcW w:w="2963" w:type="dxa"/>
          </w:tcPr>
          <w:p w14:paraId="56C5167A" w14:textId="1D40BD8A" w:rsidR="00D018E9" w:rsidRDefault="00D018E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 = 224 (87.8%)</w:t>
            </w:r>
          </w:p>
          <w:p w14:paraId="529C50EA" w14:textId="17686821" w:rsidR="00D018E9" w:rsidRDefault="00D018E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 = 25 (9.8%)</w:t>
            </w:r>
          </w:p>
          <w:p w14:paraId="023CC591" w14:textId="7F0A9AF1" w:rsidR="00D018E9" w:rsidRDefault="00D018E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 = 5 (2.0%)</w:t>
            </w:r>
          </w:p>
          <w:p w14:paraId="2A8D7F5A" w14:textId="28927E1B" w:rsidR="00D018E9" w:rsidRPr="00592BBC" w:rsidRDefault="00D018E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 = 1 (0.4%)</w:t>
            </w:r>
          </w:p>
        </w:tc>
        <w:tc>
          <w:tcPr>
            <w:tcW w:w="3260" w:type="dxa"/>
          </w:tcPr>
          <w:p w14:paraId="569D91DD" w14:textId="77777777" w:rsidR="00D018E9" w:rsidRDefault="00D018E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 = 68 (90.7%)</w:t>
            </w:r>
          </w:p>
          <w:p w14:paraId="3BE93306" w14:textId="77777777" w:rsidR="00D018E9" w:rsidRDefault="00D018E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 = 7 (9.3%)</w:t>
            </w:r>
          </w:p>
          <w:p w14:paraId="610A70EB" w14:textId="77777777" w:rsidR="00D018E9" w:rsidRDefault="00D018E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 = 0</w:t>
            </w:r>
          </w:p>
          <w:p w14:paraId="115B70EC" w14:textId="0A7A38B0" w:rsidR="00D018E9" w:rsidRPr="00592BBC" w:rsidRDefault="00D018E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 = 0</w:t>
            </w:r>
          </w:p>
        </w:tc>
        <w:tc>
          <w:tcPr>
            <w:tcW w:w="2835" w:type="dxa"/>
          </w:tcPr>
          <w:p w14:paraId="2ED68141" w14:textId="77777777" w:rsidR="00D018E9" w:rsidRDefault="00D018E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 = 121 (</w:t>
            </w:r>
            <w:r w:rsidR="00E57B0C">
              <w:rPr>
                <w:rFonts w:ascii="Arial" w:hAnsi="Arial" w:cs="Arial"/>
              </w:rPr>
              <w:t>94.5%)</w:t>
            </w:r>
          </w:p>
          <w:p w14:paraId="70D09E9D" w14:textId="77777777" w:rsidR="00E57B0C" w:rsidRDefault="00E57B0C"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 = 6 (4.7%)</w:t>
            </w:r>
          </w:p>
          <w:p w14:paraId="15E52BB1" w14:textId="77777777" w:rsidR="00E57B0C" w:rsidRDefault="00E57B0C"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 = 1 (0.8%)</w:t>
            </w:r>
          </w:p>
          <w:p w14:paraId="7C07D450" w14:textId="39FB4677" w:rsidR="00E57B0C" w:rsidRPr="00592BBC" w:rsidRDefault="00E57B0C"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 = 0</w:t>
            </w:r>
          </w:p>
        </w:tc>
        <w:tc>
          <w:tcPr>
            <w:tcW w:w="2263" w:type="dxa"/>
          </w:tcPr>
          <w:p w14:paraId="3EFB55C0" w14:textId="77777777" w:rsidR="00D018E9" w:rsidRDefault="00E57B0C"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 = 35 (67.3%)</w:t>
            </w:r>
          </w:p>
          <w:p w14:paraId="3152BC9A" w14:textId="77777777" w:rsidR="00E57B0C" w:rsidRDefault="00E57B0C"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 = 12 (23.1%)</w:t>
            </w:r>
          </w:p>
          <w:p w14:paraId="07424F62" w14:textId="77777777" w:rsidR="00E57B0C" w:rsidRDefault="00E57B0C"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 = 4 (7.7%)</w:t>
            </w:r>
          </w:p>
          <w:p w14:paraId="5369054F" w14:textId="1D771E19" w:rsidR="00E57B0C" w:rsidRPr="00592BBC" w:rsidRDefault="00E57B0C"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 = 1 (1.9%)</w:t>
            </w:r>
          </w:p>
        </w:tc>
      </w:tr>
    </w:tbl>
    <w:p w14:paraId="38A76130" w14:textId="77777777" w:rsidR="00973C23" w:rsidRPr="00592BBC" w:rsidRDefault="00973C23">
      <w:pPr>
        <w:rPr>
          <w:rFonts w:ascii="Arial" w:hAnsi="Arial" w:cs="Arial"/>
        </w:rPr>
      </w:pPr>
    </w:p>
    <w:p w14:paraId="20591AE4" w14:textId="344A6434" w:rsidR="003B6DD0" w:rsidRPr="00592BBC" w:rsidRDefault="003B6DD0">
      <w:pPr>
        <w:rPr>
          <w:rFonts w:ascii="Arial" w:hAnsi="Arial" w:cs="Arial"/>
          <w:i/>
          <w:iCs/>
        </w:rPr>
      </w:pPr>
      <w:r w:rsidRPr="00592BBC">
        <w:rPr>
          <w:rFonts w:ascii="Arial" w:hAnsi="Arial" w:cs="Arial"/>
        </w:rPr>
        <w:t xml:space="preserve">Categorical data is presented as </w:t>
      </w:r>
      <w:r w:rsidR="00602DA2" w:rsidRPr="00592BBC">
        <w:rPr>
          <w:rFonts w:ascii="Arial" w:hAnsi="Arial" w:cs="Arial"/>
        </w:rPr>
        <w:t>number</w:t>
      </w:r>
      <w:r w:rsidRPr="00592BBC">
        <w:rPr>
          <w:rFonts w:ascii="Arial" w:hAnsi="Arial" w:cs="Arial"/>
        </w:rPr>
        <w:t xml:space="preserve"> (percentage) and continuous data as mean/median (standard deviation/range). Percentages of categorical data are presented as proportions of the group indicated, and of variables with missing data, as a percentage of the cases of which data is present. </w:t>
      </w:r>
      <w:proofErr w:type="spellStart"/>
      <w:r w:rsidRPr="00592BBC">
        <w:rPr>
          <w:rFonts w:ascii="Arial" w:hAnsi="Arial" w:cs="Arial"/>
          <w:vertAlign w:val="superscript"/>
        </w:rPr>
        <w:t>a</w:t>
      </w:r>
      <w:r w:rsidRPr="00592BBC">
        <w:rPr>
          <w:rFonts w:ascii="Arial" w:hAnsi="Arial" w:cs="Arial"/>
        </w:rPr>
        <w:t>kilograms</w:t>
      </w:r>
      <w:proofErr w:type="spellEnd"/>
      <w:r w:rsidR="002F4121" w:rsidRPr="00592BBC">
        <w:rPr>
          <w:rFonts w:ascii="Arial" w:hAnsi="Arial" w:cs="Arial"/>
        </w:rPr>
        <w:t xml:space="preserve">. </w:t>
      </w:r>
      <w:r w:rsidR="002F4121" w:rsidRPr="00592BBC">
        <w:rPr>
          <w:rFonts w:ascii="Arial" w:hAnsi="Arial" w:cs="Arial"/>
          <w:i/>
          <w:iCs/>
        </w:rPr>
        <w:t xml:space="preserve">FN, female neutered; MN, male neutered; FE, female entire; ME, male entire. </w:t>
      </w:r>
    </w:p>
    <w:p w14:paraId="3F2E71BC" w14:textId="77777777" w:rsidR="003B6DD0" w:rsidRDefault="003B6DD0">
      <w:pPr>
        <w:rPr>
          <w:rFonts w:ascii="Arial" w:hAnsi="Arial" w:cs="Arial"/>
        </w:rPr>
      </w:pPr>
    </w:p>
    <w:p w14:paraId="08B71475" w14:textId="77777777" w:rsidR="00E57B0C" w:rsidRPr="00592BBC" w:rsidRDefault="00E57B0C">
      <w:pPr>
        <w:rPr>
          <w:rFonts w:ascii="Arial" w:hAnsi="Arial" w:cs="Arial"/>
        </w:rPr>
      </w:pPr>
    </w:p>
    <w:p w14:paraId="456D441E" w14:textId="77777777" w:rsidR="003B6DD0" w:rsidRPr="00592BBC" w:rsidRDefault="003B6DD0">
      <w:pPr>
        <w:rPr>
          <w:rFonts w:ascii="Arial" w:hAnsi="Arial" w:cs="Arial"/>
        </w:rPr>
      </w:pPr>
    </w:p>
    <w:p w14:paraId="47FB27F1" w14:textId="77777777" w:rsidR="003B6DD0" w:rsidRPr="00592BBC" w:rsidRDefault="003B6DD0">
      <w:pPr>
        <w:rPr>
          <w:rFonts w:ascii="Arial" w:hAnsi="Arial" w:cs="Arial"/>
        </w:rPr>
      </w:pPr>
    </w:p>
    <w:p w14:paraId="4B5DD30C" w14:textId="77777777" w:rsidR="003B6DD0" w:rsidRPr="00592BBC" w:rsidRDefault="003B6DD0">
      <w:pPr>
        <w:rPr>
          <w:rFonts w:ascii="Arial" w:hAnsi="Arial" w:cs="Arial"/>
        </w:rPr>
      </w:pPr>
    </w:p>
    <w:p w14:paraId="7DDAC866" w14:textId="77777777" w:rsidR="003B6DD0" w:rsidRPr="00592BBC" w:rsidRDefault="003B6DD0">
      <w:pPr>
        <w:rPr>
          <w:rFonts w:ascii="Arial" w:hAnsi="Arial" w:cs="Arial"/>
        </w:rPr>
      </w:pPr>
    </w:p>
    <w:p w14:paraId="34439281" w14:textId="77777777" w:rsidR="003B6DD0" w:rsidRPr="00592BBC" w:rsidRDefault="003B6DD0">
      <w:pPr>
        <w:rPr>
          <w:rFonts w:ascii="Arial" w:hAnsi="Arial" w:cs="Arial"/>
        </w:rPr>
      </w:pPr>
    </w:p>
    <w:p w14:paraId="1259B30C" w14:textId="1EE90F71" w:rsidR="002056AA" w:rsidRDefault="002056AA">
      <w:pPr>
        <w:rPr>
          <w:rFonts w:ascii="Arial" w:hAnsi="Arial" w:cs="Arial"/>
        </w:rPr>
      </w:pPr>
    </w:p>
    <w:p w14:paraId="018F689D" w14:textId="77777777" w:rsidR="00E36756" w:rsidRDefault="00E36756">
      <w:pPr>
        <w:rPr>
          <w:rFonts w:ascii="Arial" w:hAnsi="Arial" w:cs="Arial"/>
        </w:rPr>
      </w:pPr>
    </w:p>
    <w:p w14:paraId="08DEB1EC" w14:textId="77777777" w:rsidR="00E36756" w:rsidRDefault="00E36756">
      <w:pPr>
        <w:rPr>
          <w:rFonts w:ascii="Arial" w:hAnsi="Arial" w:cs="Arial"/>
        </w:rPr>
      </w:pPr>
    </w:p>
    <w:p w14:paraId="0D7D04F2" w14:textId="77777777" w:rsidR="00E36756" w:rsidRDefault="00E36756">
      <w:pPr>
        <w:rPr>
          <w:rFonts w:ascii="Arial" w:hAnsi="Arial" w:cs="Arial"/>
        </w:rPr>
      </w:pPr>
    </w:p>
    <w:p w14:paraId="21F052E1" w14:textId="77777777" w:rsidR="00E36756" w:rsidRDefault="00E36756">
      <w:pPr>
        <w:rPr>
          <w:rFonts w:ascii="Arial" w:hAnsi="Arial" w:cs="Arial"/>
        </w:rPr>
      </w:pPr>
    </w:p>
    <w:p w14:paraId="5BAE1310" w14:textId="77777777" w:rsidR="00E36756" w:rsidRDefault="00E36756">
      <w:pPr>
        <w:rPr>
          <w:rFonts w:ascii="Arial" w:hAnsi="Arial" w:cs="Arial"/>
        </w:rPr>
      </w:pPr>
    </w:p>
    <w:p w14:paraId="62DFA242" w14:textId="77777777" w:rsidR="00E36756" w:rsidRDefault="00E36756">
      <w:pPr>
        <w:rPr>
          <w:rFonts w:ascii="Arial" w:hAnsi="Arial" w:cs="Arial"/>
        </w:rPr>
      </w:pPr>
    </w:p>
    <w:p w14:paraId="6CC6DD6E" w14:textId="77777777" w:rsidR="00E36756" w:rsidRDefault="00E36756">
      <w:pPr>
        <w:rPr>
          <w:rFonts w:ascii="Arial" w:hAnsi="Arial" w:cs="Arial"/>
        </w:rPr>
      </w:pPr>
    </w:p>
    <w:p w14:paraId="1843139E" w14:textId="77777777" w:rsidR="00E36756" w:rsidRDefault="00E36756">
      <w:pPr>
        <w:rPr>
          <w:rFonts w:ascii="Arial" w:hAnsi="Arial" w:cs="Arial"/>
        </w:rPr>
        <w:sectPr w:rsidR="00E36756" w:rsidSect="00A51892">
          <w:type w:val="continuous"/>
          <w:pgSz w:w="16840" w:h="11900" w:orient="landscape"/>
          <w:pgMar w:top="1440" w:right="1440" w:bottom="1440" w:left="1440" w:header="708" w:footer="708" w:gutter="0"/>
          <w:cols w:space="708"/>
          <w:docGrid w:linePitch="360"/>
        </w:sectPr>
      </w:pPr>
    </w:p>
    <w:p w14:paraId="4C79F30A" w14:textId="4C4FD2DB" w:rsidR="002056AA" w:rsidRDefault="00E36756" w:rsidP="00E36756">
      <w:pPr>
        <w:jc w:val="center"/>
        <w:rPr>
          <w:rFonts w:ascii="Arial" w:hAnsi="Arial" w:cs="Arial"/>
        </w:rPr>
      </w:pPr>
      <w:r>
        <w:rPr>
          <w:rFonts w:ascii="Arial" w:hAnsi="Arial" w:cs="Arial"/>
          <w:noProof/>
        </w:rPr>
        <w:lastRenderedPageBreak/>
        <w:drawing>
          <wp:inline distT="0" distB="0" distL="0" distR="0" wp14:anchorId="15B3D7FE" wp14:editId="33509436">
            <wp:extent cx="5465241" cy="7935686"/>
            <wp:effectExtent l="0" t="0" r="0" b="1905"/>
            <wp:docPr id="1451065567" name="Picture 1" descr="A group of numbers and a number of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065567" name="Picture 1" descr="A group of numbers and a number of text&#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601162" cy="8133047"/>
                    </a:xfrm>
                    <a:prstGeom prst="rect">
                      <a:avLst/>
                    </a:prstGeom>
                  </pic:spPr>
                </pic:pic>
              </a:graphicData>
            </a:graphic>
          </wp:inline>
        </w:drawing>
      </w:r>
    </w:p>
    <w:p w14:paraId="32DFBC84" w14:textId="59AEF802" w:rsidR="00E36756" w:rsidRPr="00E36756" w:rsidRDefault="00E36756" w:rsidP="00312883">
      <w:pPr>
        <w:rPr>
          <w:rFonts w:ascii="Arial" w:hAnsi="Arial" w:cs="Arial"/>
          <w:i/>
          <w:iCs/>
        </w:rPr>
      </w:pPr>
      <w:bookmarkStart w:id="2" w:name="_Toc195511324"/>
      <w:r w:rsidRPr="00B43C9E">
        <w:rPr>
          <w:rStyle w:val="Heading2Char"/>
        </w:rPr>
        <w:t>Supplementa</w:t>
      </w:r>
      <w:r w:rsidR="00712881">
        <w:rPr>
          <w:rStyle w:val="Heading2Char"/>
        </w:rPr>
        <w:t>l</w:t>
      </w:r>
      <w:r w:rsidRPr="00B43C9E">
        <w:rPr>
          <w:rStyle w:val="Heading2Char"/>
        </w:rPr>
        <w:t xml:space="preserve"> Figure </w:t>
      </w:r>
      <w:r w:rsidR="001B090C">
        <w:rPr>
          <w:rStyle w:val="Heading2Char"/>
        </w:rPr>
        <w:t>S</w:t>
      </w:r>
      <w:r w:rsidRPr="00B43C9E">
        <w:rPr>
          <w:rStyle w:val="Heading2Char"/>
        </w:rPr>
        <w:t>1:</w:t>
      </w:r>
      <w:r w:rsidR="00B43C9E" w:rsidRPr="00B43C9E">
        <w:rPr>
          <w:rStyle w:val="Heading2Char"/>
        </w:rPr>
        <w:t xml:space="preserve"> Breed</w:t>
      </w:r>
      <w:r w:rsidRPr="00B43C9E">
        <w:rPr>
          <w:rStyle w:val="Heading2Char"/>
        </w:rPr>
        <w:t xml:space="preserve"> Distribution</w:t>
      </w:r>
      <w:bookmarkEnd w:id="2"/>
      <w:r>
        <w:rPr>
          <w:rFonts w:ascii="Arial" w:hAnsi="Arial" w:cs="Arial"/>
          <w:i/>
          <w:iCs/>
        </w:rPr>
        <w:t xml:space="preserve"> </w:t>
      </w:r>
      <w:r w:rsidR="00B43C9E">
        <w:rPr>
          <w:rFonts w:ascii="Arial" w:hAnsi="Arial" w:cs="Arial"/>
          <w:i/>
          <w:iCs/>
        </w:rPr>
        <w:t>Percentage</w:t>
      </w:r>
      <w:r>
        <w:rPr>
          <w:rFonts w:ascii="Arial" w:hAnsi="Arial" w:cs="Arial"/>
          <w:i/>
          <w:iCs/>
        </w:rPr>
        <w:t xml:space="preserve"> of breeds by treatment group for canine pheochromocytoma cases – top left to bottom right: All cases, group 1, group 2 group</w:t>
      </w:r>
      <w:r w:rsidR="00F81F65">
        <w:rPr>
          <w:rFonts w:ascii="Arial" w:hAnsi="Arial" w:cs="Arial"/>
          <w:i/>
          <w:iCs/>
        </w:rPr>
        <w:t xml:space="preserve"> 3</w:t>
      </w:r>
      <w:r>
        <w:rPr>
          <w:rFonts w:ascii="Arial" w:hAnsi="Arial" w:cs="Arial"/>
          <w:i/>
          <w:iCs/>
        </w:rPr>
        <w:t xml:space="preserve"> </w:t>
      </w:r>
    </w:p>
    <w:p w14:paraId="24481776" w14:textId="77777777" w:rsidR="00E36756" w:rsidRDefault="00E36756">
      <w:pPr>
        <w:rPr>
          <w:rFonts w:ascii="Arial" w:hAnsi="Arial" w:cs="Arial"/>
        </w:rPr>
        <w:sectPr w:rsidR="00E36756" w:rsidSect="00A51892">
          <w:pgSz w:w="11900" w:h="16840"/>
          <w:pgMar w:top="1440" w:right="1440" w:bottom="1440" w:left="1440" w:header="708" w:footer="708" w:gutter="0"/>
          <w:cols w:space="708"/>
          <w:docGrid w:linePitch="360"/>
        </w:sectPr>
      </w:pPr>
    </w:p>
    <w:p w14:paraId="60B6E533" w14:textId="0B46100F" w:rsidR="00E36756" w:rsidRDefault="00F81F65" w:rsidP="00F81F65">
      <w:pPr>
        <w:rPr>
          <w:rFonts w:ascii="Arial" w:hAnsi="Arial" w:cs="Arial"/>
        </w:rPr>
      </w:pPr>
      <w:r>
        <w:rPr>
          <w:rFonts w:ascii="Arial" w:hAnsi="Arial" w:cs="Arial"/>
          <w:noProof/>
        </w:rPr>
        <w:lastRenderedPageBreak/>
        <w:drawing>
          <wp:inline distT="0" distB="0" distL="0" distR="0" wp14:anchorId="19E2D30A" wp14:editId="0D01AECA">
            <wp:extent cx="5784061" cy="7764236"/>
            <wp:effectExtent l="0" t="0" r="0" b="0"/>
            <wp:docPr id="332537949" name="Picture 3" descr="A group of gray and black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537949" name="Picture 3" descr="A group of gray and black bars&#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02859" cy="7923704"/>
                    </a:xfrm>
                    <a:prstGeom prst="rect">
                      <a:avLst/>
                    </a:prstGeom>
                  </pic:spPr>
                </pic:pic>
              </a:graphicData>
            </a:graphic>
          </wp:inline>
        </w:drawing>
      </w:r>
    </w:p>
    <w:p w14:paraId="0F8AA03C" w14:textId="77777777" w:rsidR="006A71D6" w:rsidRDefault="006A71D6">
      <w:pPr>
        <w:rPr>
          <w:rFonts w:ascii="Arial" w:hAnsi="Arial" w:cs="Arial"/>
          <w:i/>
          <w:iCs/>
        </w:rPr>
      </w:pPr>
      <w:bookmarkStart w:id="3" w:name="_Toc195511325"/>
      <w:r w:rsidRPr="00B43C9E">
        <w:rPr>
          <w:rStyle w:val="Heading2Char"/>
        </w:rPr>
        <w:t>Supplementa</w:t>
      </w:r>
      <w:r w:rsidR="00712881">
        <w:rPr>
          <w:rStyle w:val="Heading2Char"/>
        </w:rPr>
        <w:t>l</w:t>
      </w:r>
      <w:r w:rsidRPr="00B43C9E">
        <w:rPr>
          <w:rStyle w:val="Heading2Char"/>
        </w:rPr>
        <w:t xml:space="preserve"> Figure </w:t>
      </w:r>
      <w:r w:rsidR="001B090C">
        <w:rPr>
          <w:rStyle w:val="Heading2Char"/>
        </w:rPr>
        <w:t>S2</w:t>
      </w:r>
      <w:r w:rsidRPr="00B43C9E">
        <w:rPr>
          <w:rStyle w:val="Heading2Char"/>
        </w:rPr>
        <w:t xml:space="preserve">: Duration of clinical signs prior to presentation </w:t>
      </w:r>
      <w:r w:rsidR="00F81F65" w:rsidRPr="00B43C9E">
        <w:rPr>
          <w:rStyle w:val="Heading2Char"/>
        </w:rPr>
        <w:t>in cases of canine pheochromocytoma.</w:t>
      </w:r>
      <w:bookmarkEnd w:id="3"/>
      <w:r w:rsidR="00F81F65" w:rsidRPr="00F81F65">
        <w:rPr>
          <w:rFonts w:ascii="Arial" w:hAnsi="Arial" w:cs="Arial"/>
          <w:i/>
          <w:iCs/>
        </w:rPr>
        <w:t xml:space="preserve"> </w:t>
      </w:r>
      <w:r w:rsidR="00B43C9E">
        <w:rPr>
          <w:rFonts w:ascii="Arial" w:hAnsi="Arial" w:cs="Arial"/>
          <w:i/>
          <w:iCs/>
        </w:rPr>
        <w:t>T</w:t>
      </w:r>
      <w:r w:rsidR="00F81F65">
        <w:rPr>
          <w:rFonts w:ascii="Arial" w:hAnsi="Arial" w:cs="Arial"/>
          <w:i/>
          <w:iCs/>
        </w:rPr>
        <w:t xml:space="preserve">op left to bottom right: All cases, group 1, group 2 group. The distribution of cases with the indicated duration of clinical signs are presented as a percentage of the number of cases in which information was </w:t>
      </w:r>
      <w:r w:rsidR="00F81F65">
        <w:rPr>
          <w:rFonts w:ascii="Arial" w:hAnsi="Arial" w:cs="Arial"/>
          <w:i/>
          <w:iCs/>
        </w:rPr>
        <w:lastRenderedPageBreak/>
        <w:t xml:space="preserve">recorded. Missing values in each group were: 14/255 (5.5%) all cases, 6/75 (8%) group 1, 3/128 (2.3%) group 2 and 5/52 (9.6%) group </w:t>
      </w:r>
    </w:p>
    <w:p w14:paraId="17DCC918" w14:textId="77777777" w:rsidR="00C716A2" w:rsidRDefault="00C716A2">
      <w:pPr>
        <w:rPr>
          <w:rFonts w:ascii="Arial" w:hAnsi="Arial" w:cs="Arial"/>
          <w:i/>
          <w:iCs/>
        </w:rPr>
      </w:pPr>
    </w:p>
    <w:p w14:paraId="1DE01977" w14:textId="761EF551" w:rsidR="00C716A2" w:rsidRPr="00FF2F36" w:rsidRDefault="00C716A2">
      <w:pPr>
        <w:rPr>
          <w:rFonts w:ascii="Arial" w:hAnsi="Arial" w:cs="Arial"/>
          <w:i/>
          <w:iCs/>
        </w:rPr>
        <w:sectPr w:rsidR="00C716A2" w:rsidRPr="00FF2F36" w:rsidSect="00A51892">
          <w:pgSz w:w="11900" w:h="16840"/>
          <w:pgMar w:top="1440" w:right="1440" w:bottom="1440" w:left="1440" w:header="708" w:footer="708" w:gutter="0"/>
          <w:cols w:space="708"/>
          <w:docGrid w:linePitch="360"/>
        </w:sectPr>
      </w:pPr>
    </w:p>
    <w:p w14:paraId="0746411D" w14:textId="339E3C2D" w:rsidR="00FF2F36" w:rsidRDefault="00367536" w:rsidP="00A65846">
      <w:pPr>
        <w:jc w:val="center"/>
      </w:pPr>
      <w:r>
        <w:rPr>
          <w:noProof/>
        </w:rPr>
        <w:lastRenderedPageBreak/>
        <w:drawing>
          <wp:inline distT="0" distB="0" distL="0" distR="0" wp14:anchorId="7F9D38FF" wp14:editId="3725A8C6">
            <wp:extent cx="5727700" cy="6724650"/>
            <wp:effectExtent l="0" t="0" r="0" b="6350"/>
            <wp:docPr id="597071048" name="Picture 2"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7071048" name="Picture 2" descr="A screenshot of a graph&#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27700" cy="6724650"/>
                    </a:xfrm>
                    <a:prstGeom prst="rect">
                      <a:avLst/>
                    </a:prstGeom>
                  </pic:spPr>
                </pic:pic>
              </a:graphicData>
            </a:graphic>
          </wp:inline>
        </w:drawing>
      </w:r>
    </w:p>
    <w:p w14:paraId="21C803C6" w14:textId="2E1572CC" w:rsidR="00B43C9E" w:rsidRDefault="005E4F9D" w:rsidP="005E4F9D">
      <w:pPr>
        <w:rPr>
          <w:rStyle w:val="Heading2Char"/>
        </w:rPr>
      </w:pPr>
      <w:bookmarkStart w:id="4" w:name="_Toc195511326"/>
      <w:r w:rsidRPr="005E4F9D">
        <w:rPr>
          <w:rStyle w:val="Heading2Char"/>
        </w:rPr>
        <w:t xml:space="preserve">Supplementary Figure </w:t>
      </w:r>
      <w:r w:rsidR="007E1CC1">
        <w:rPr>
          <w:rStyle w:val="Heading2Char"/>
        </w:rPr>
        <w:t>S</w:t>
      </w:r>
      <w:r w:rsidR="00AA69A5">
        <w:rPr>
          <w:rStyle w:val="Heading2Char"/>
        </w:rPr>
        <w:t>3</w:t>
      </w:r>
      <w:r w:rsidRPr="005E4F9D">
        <w:rPr>
          <w:rStyle w:val="Heading2Char"/>
        </w:rPr>
        <w:t>:</w:t>
      </w:r>
      <w:r w:rsidR="00B43C9E">
        <w:rPr>
          <w:rStyle w:val="Heading2Char"/>
        </w:rPr>
        <w:t xml:space="preserve"> Historical and Clinical Signs in Cases of Canine Pheochromocytoma</w:t>
      </w:r>
      <w:bookmarkEnd w:id="4"/>
    </w:p>
    <w:p w14:paraId="42119A6E" w14:textId="77777777" w:rsidR="00B43C9E" w:rsidRDefault="00B43C9E" w:rsidP="005E4F9D"/>
    <w:p w14:paraId="0A18B62E" w14:textId="33BF0438" w:rsidR="00FF2F36" w:rsidRDefault="005E4F9D" w:rsidP="005E4F9D">
      <w:r>
        <w:t xml:space="preserve">Heatmaps indicating the percentage of each group presenting with a given historical or physical examination finding. </w:t>
      </w:r>
    </w:p>
    <w:p w14:paraId="5141CD31" w14:textId="77777777" w:rsidR="00FF2F36" w:rsidRDefault="00FF2F36" w:rsidP="00312883">
      <w:pPr>
        <w:pStyle w:val="Heading2"/>
      </w:pPr>
    </w:p>
    <w:p w14:paraId="475389C3" w14:textId="77777777" w:rsidR="00FF2F36" w:rsidRDefault="00FF2F36" w:rsidP="00312883">
      <w:pPr>
        <w:pStyle w:val="Heading2"/>
      </w:pPr>
    </w:p>
    <w:p w14:paraId="1EB11F09" w14:textId="77777777" w:rsidR="00FF2F36" w:rsidRDefault="00FF2F36" w:rsidP="00312883">
      <w:pPr>
        <w:pStyle w:val="Heading2"/>
      </w:pPr>
    </w:p>
    <w:p w14:paraId="62DDB44C" w14:textId="77777777" w:rsidR="00FF2F36" w:rsidRDefault="00FF2F36" w:rsidP="00FF2F36"/>
    <w:p w14:paraId="27C23580" w14:textId="77777777" w:rsidR="00FF2F36" w:rsidRDefault="00FF2F36" w:rsidP="00FF2F36"/>
    <w:p w14:paraId="06D5FF01" w14:textId="77777777" w:rsidR="00FF2F36" w:rsidRDefault="00FF2F36" w:rsidP="00FF2F36">
      <w:pPr>
        <w:sectPr w:rsidR="00FF2F36" w:rsidSect="00A51892">
          <w:pgSz w:w="11900" w:h="16840"/>
          <w:pgMar w:top="1440" w:right="1440" w:bottom="1440" w:left="1440" w:header="708" w:footer="708" w:gutter="0"/>
          <w:cols w:space="708"/>
          <w:docGrid w:linePitch="360"/>
        </w:sectPr>
      </w:pPr>
    </w:p>
    <w:p w14:paraId="390A62E5" w14:textId="7337F8F3" w:rsidR="003B6DD0" w:rsidRPr="00592BBC" w:rsidRDefault="00704D61" w:rsidP="00312883">
      <w:pPr>
        <w:pStyle w:val="Heading2"/>
      </w:pPr>
      <w:bookmarkStart w:id="5" w:name="_Toc195511327"/>
      <w:r>
        <w:lastRenderedPageBreak/>
        <w:t>Supplementa</w:t>
      </w:r>
      <w:r w:rsidR="00712881">
        <w:t>l</w:t>
      </w:r>
      <w:r>
        <w:t xml:space="preserve"> Table </w:t>
      </w:r>
      <w:r w:rsidR="001B090C">
        <w:t>S</w:t>
      </w:r>
      <w:r w:rsidR="00B43C9E">
        <w:t>3</w:t>
      </w:r>
      <w:r>
        <w:t xml:space="preserve">: </w:t>
      </w:r>
      <w:r w:rsidR="003B6DD0" w:rsidRPr="00592BBC">
        <w:t xml:space="preserve">Clinicopathologic Data for </w:t>
      </w:r>
      <w:r w:rsidR="00B43C9E">
        <w:t>C</w:t>
      </w:r>
      <w:r w:rsidR="003B6DD0" w:rsidRPr="00592BBC">
        <w:t xml:space="preserve">ases of </w:t>
      </w:r>
      <w:r w:rsidR="00B43C9E">
        <w:t>C</w:t>
      </w:r>
      <w:r w:rsidR="003B6DD0" w:rsidRPr="00592BBC">
        <w:t xml:space="preserve">anine </w:t>
      </w:r>
      <w:r w:rsidR="00B43C9E">
        <w:t>P</w:t>
      </w:r>
      <w:r w:rsidR="003B6DD0" w:rsidRPr="00592BBC">
        <w:t>heochromocytoma</w:t>
      </w:r>
      <w:bookmarkEnd w:id="5"/>
    </w:p>
    <w:tbl>
      <w:tblPr>
        <w:tblStyle w:val="PlainTable4"/>
        <w:tblW w:w="14345" w:type="dxa"/>
        <w:tblInd w:w="-142" w:type="dxa"/>
        <w:tblLook w:val="04A0" w:firstRow="1" w:lastRow="0" w:firstColumn="1" w:lastColumn="0" w:noHBand="0" w:noVBand="1"/>
      </w:tblPr>
      <w:tblGrid>
        <w:gridCol w:w="2835"/>
        <w:gridCol w:w="2835"/>
        <w:gridCol w:w="3005"/>
        <w:gridCol w:w="2835"/>
        <w:gridCol w:w="2835"/>
      </w:tblGrid>
      <w:tr w:rsidR="003B6DD0" w:rsidRPr="00D62391" w14:paraId="5BB33804" w14:textId="77777777" w:rsidTr="00795EDB">
        <w:trPr>
          <w:cnfStyle w:val="100000000000" w:firstRow="1" w:lastRow="0" w:firstColumn="0" w:lastColumn="0" w:oddVBand="0" w:evenVBand="0" w:oddHBand="0" w:evenHBand="0" w:firstRowFirstColumn="0" w:firstRowLastColumn="0" w:lastRowFirstColumn="0" w:lastRowLastColumn="0"/>
          <w:cantSplit/>
          <w:trHeight w:val="1134"/>
        </w:trPr>
        <w:tc>
          <w:tcPr>
            <w:cnfStyle w:val="001000000000" w:firstRow="0" w:lastRow="0" w:firstColumn="1" w:lastColumn="0" w:oddVBand="0" w:evenVBand="0" w:oddHBand="0" w:evenHBand="0" w:firstRowFirstColumn="0" w:firstRowLastColumn="0" w:lastRowFirstColumn="0" w:lastRowLastColumn="0"/>
            <w:tcW w:w="2835" w:type="dxa"/>
          </w:tcPr>
          <w:p w14:paraId="6A7D5909" w14:textId="7A758383" w:rsidR="003B6DD0" w:rsidRPr="00D62391" w:rsidRDefault="003B6DD0" w:rsidP="007B13E1">
            <w:pPr>
              <w:keepNext/>
              <w:keepLines/>
              <w:spacing w:line="480" w:lineRule="auto"/>
              <w:jc w:val="center"/>
              <w:rPr>
                <w:rFonts w:ascii="Arial" w:hAnsi="Arial" w:cs="Arial"/>
                <w:b w:val="0"/>
                <w:bCs w:val="0"/>
                <w:sz w:val="22"/>
                <w:szCs w:val="22"/>
              </w:rPr>
            </w:pPr>
            <w:r w:rsidRPr="00D62391">
              <w:rPr>
                <w:rFonts w:ascii="Arial" w:hAnsi="Arial" w:cs="Arial"/>
                <w:sz w:val="22"/>
                <w:szCs w:val="22"/>
              </w:rPr>
              <w:lastRenderedPageBreak/>
              <w:t>Variable</w:t>
            </w:r>
            <w:r w:rsidR="00592BBC" w:rsidRPr="00D62391">
              <w:rPr>
                <w:rFonts w:ascii="Arial" w:hAnsi="Arial" w:cs="Arial"/>
                <w:sz w:val="22"/>
                <w:szCs w:val="22"/>
              </w:rPr>
              <w:t xml:space="preserve"> </w:t>
            </w:r>
          </w:p>
        </w:tc>
        <w:tc>
          <w:tcPr>
            <w:tcW w:w="2835" w:type="dxa"/>
          </w:tcPr>
          <w:p w14:paraId="65CD9572" w14:textId="77777777" w:rsidR="003B6DD0" w:rsidRPr="00D62391" w:rsidRDefault="003B6DD0"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Overall (n = 255)</w:t>
            </w:r>
          </w:p>
        </w:tc>
        <w:tc>
          <w:tcPr>
            <w:tcW w:w="3005" w:type="dxa"/>
          </w:tcPr>
          <w:p w14:paraId="1AEB14D4" w14:textId="77777777" w:rsidR="003B6DD0" w:rsidRPr="00D62391" w:rsidRDefault="003B6DD0"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D62391">
              <w:rPr>
                <w:rFonts w:ascii="Arial" w:hAnsi="Arial" w:cs="Arial"/>
                <w:sz w:val="22"/>
                <w:szCs w:val="22"/>
              </w:rPr>
              <w:t>Medical Treatment (n = 75)</w:t>
            </w:r>
          </w:p>
          <w:p w14:paraId="478AB765" w14:textId="77777777" w:rsidR="003B6DD0" w:rsidRPr="00D62391" w:rsidRDefault="003B6DD0"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iCs/>
                <w:sz w:val="22"/>
                <w:szCs w:val="22"/>
              </w:rPr>
            </w:pPr>
            <w:r w:rsidRPr="00D62391">
              <w:rPr>
                <w:rFonts w:ascii="Arial" w:hAnsi="Arial" w:cs="Arial"/>
                <w:i/>
                <w:iCs/>
                <w:sz w:val="22"/>
                <w:szCs w:val="22"/>
              </w:rPr>
              <w:t>Group 1</w:t>
            </w:r>
          </w:p>
        </w:tc>
        <w:tc>
          <w:tcPr>
            <w:tcW w:w="2835" w:type="dxa"/>
          </w:tcPr>
          <w:p w14:paraId="2FAA883E" w14:textId="77777777" w:rsidR="003B6DD0" w:rsidRPr="00D62391" w:rsidRDefault="003B6DD0"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D62391">
              <w:rPr>
                <w:rFonts w:ascii="Arial" w:hAnsi="Arial" w:cs="Arial"/>
                <w:sz w:val="22"/>
                <w:szCs w:val="22"/>
              </w:rPr>
              <w:t>Surgical (n = 128)</w:t>
            </w:r>
          </w:p>
          <w:p w14:paraId="3C39713D" w14:textId="77777777" w:rsidR="003B6DD0" w:rsidRPr="00D62391" w:rsidRDefault="003B6DD0"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iCs/>
                <w:sz w:val="22"/>
                <w:szCs w:val="22"/>
              </w:rPr>
            </w:pPr>
            <w:r w:rsidRPr="00D62391">
              <w:rPr>
                <w:rFonts w:ascii="Arial" w:hAnsi="Arial" w:cs="Arial"/>
                <w:i/>
                <w:iCs/>
                <w:sz w:val="22"/>
                <w:szCs w:val="22"/>
              </w:rPr>
              <w:t>Group 2</w:t>
            </w:r>
          </w:p>
        </w:tc>
        <w:tc>
          <w:tcPr>
            <w:tcW w:w="2835" w:type="dxa"/>
          </w:tcPr>
          <w:p w14:paraId="02BA0C47" w14:textId="18A9C0E9" w:rsidR="003B6DD0" w:rsidRPr="00D62391" w:rsidRDefault="003B6DD0"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D62391">
              <w:rPr>
                <w:rFonts w:ascii="Arial" w:hAnsi="Arial" w:cs="Arial"/>
                <w:sz w:val="22"/>
                <w:szCs w:val="22"/>
              </w:rPr>
              <w:t>Untreated</w:t>
            </w:r>
            <w:r w:rsidR="00795EDB" w:rsidRPr="00D62391">
              <w:rPr>
                <w:rFonts w:ascii="Arial" w:hAnsi="Arial" w:cs="Arial"/>
                <w:sz w:val="22"/>
                <w:szCs w:val="22"/>
              </w:rPr>
              <w:t xml:space="preserve"> (n = 52)</w:t>
            </w:r>
          </w:p>
          <w:p w14:paraId="3675AE79" w14:textId="77777777" w:rsidR="003B6DD0" w:rsidRPr="00D62391" w:rsidRDefault="003B6DD0"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iCs/>
                <w:sz w:val="22"/>
                <w:szCs w:val="22"/>
              </w:rPr>
            </w:pPr>
            <w:r w:rsidRPr="00D62391">
              <w:rPr>
                <w:rFonts w:ascii="Arial" w:hAnsi="Arial" w:cs="Arial"/>
                <w:i/>
                <w:iCs/>
                <w:sz w:val="22"/>
                <w:szCs w:val="22"/>
              </w:rPr>
              <w:t>Group 3</w:t>
            </w:r>
          </w:p>
        </w:tc>
      </w:tr>
      <w:tr w:rsidR="00D10E90" w:rsidRPr="00D62391" w14:paraId="31FDE14A" w14:textId="77777777" w:rsidTr="00795EDB">
        <w:trPr>
          <w:cnfStyle w:val="000000100000" w:firstRow="0" w:lastRow="0" w:firstColumn="0" w:lastColumn="0" w:oddVBand="0" w:evenVBand="0" w:oddHBand="1" w:evenHBand="0" w:firstRowFirstColumn="0" w:firstRowLastColumn="0" w:lastRowFirstColumn="0" w:lastRowLastColumn="0"/>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38486C58" w14:textId="77777777" w:rsidR="003B6DD0" w:rsidRPr="00D62391" w:rsidRDefault="000E4311" w:rsidP="00690365">
            <w:pPr>
              <w:keepNext/>
              <w:keepLines/>
              <w:spacing w:line="480" w:lineRule="auto"/>
              <w:jc w:val="center"/>
              <w:rPr>
                <w:rFonts w:ascii="Arial" w:hAnsi="Arial" w:cs="Arial"/>
                <w:b w:val="0"/>
                <w:bCs w:val="0"/>
                <w:sz w:val="22"/>
                <w:szCs w:val="22"/>
              </w:rPr>
            </w:pPr>
            <w:r w:rsidRPr="00D62391">
              <w:rPr>
                <w:rFonts w:ascii="Arial" w:hAnsi="Arial" w:cs="Arial"/>
                <w:sz w:val="22"/>
                <w:szCs w:val="22"/>
              </w:rPr>
              <w:t>White blood cell c</w:t>
            </w:r>
            <w:r w:rsidR="003B6DD0" w:rsidRPr="00D62391">
              <w:rPr>
                <w:rFonts w:ascii="Arial" w:hAnsi="Arial" w:cs="Arial"/>
                <w:sz w:val="22"/>
                <w:szCs w:val="22"/>
              </w:rPr>
              <w:t>ount</w:t>
            </w:r>
          </w:p>
          <w:p w14:paraId="0578DD0E" w14:textId="09432564" w:rsidR="002F4121" w:rsidRPr="00D62391" w:rsidRDefault="002F4121" w:rsidP="00690365">
            <w:pPr>
              <w:keepNext/>
              <w:keepLines/>
              <w:spacing w:line="480" w:lineRule="auto"/>
              <w:jc w:val="center"/>
              <w:rPr>
                <w:rFonts w:ascii="Arial" w:hAnsi="Arial" w:cs="Arial"/>
                <w:sz w:val="22"/>
                <w:szCs w:val="22"/>
              </w:rPr>
            </w:pPr>
            <w:r w:rsidRPr="00D62391">
              <w:rPr>
                <w:rFonts w:ascii="Arial" w:hAnsi="Arial" w:cs="Arial"/>
                <w:sz w:val="22"/>
                <w:szCs w:val="22"/>
              </w:rPr>
              <w:t>(x10^9/L)</w:t>
            </w:r>
          </w:p>
        </w:tc>
        <w:tc>
          <w:tcPr>
            <w:tcW w:w="2835" w:type="dxa"/>
          </w:tcPr>
          <w:p w14:paraId="08C50F45" w14:textId="6E10A297" w:rsidR="003B6DD0" w:rsidRPr="00D62391" w:rsidRDefault="00300B2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213</w:t>
            </w:r>
          </w:p>
          <w:p w14:paraId="0AE791DA"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9.7 (2.5 – 49.8)</w:t>
            </w:r>
          </w:p>
        </w:tc>
        <w:tc>
          <w:tcPr>
            <w:tcW w:w="3005" w:type="dxa"/>
          </w:tcPr>
          <w:p w14:paraId="70D30C1E" w14:textId="0F3A5DEA" w:rsidR="003B6DD0" w:rsidRPr="00D62391" w:rsidRDefault="006164C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62</w:t>
            </w:r>
          </w:p>
          <w:p w14:paraId="6B84D661"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9.4 (2.5 – 38.1)</w:t>
            </w:r>
          </w:p>
          <w:p w14:paraId="62212E43"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2835" w:type="dxa"/>
          </w:tcPr>
          <w:p w14:paraId="2DF8B741" w14:textId="4D31926E" w:rsidR="003B6DD0" w:rsidRPr="00D62391" w:rsidRDefault="006164C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109</w:t>
            </w:r>
          </w:p>
          <w:p w14:paraId="399AF634"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9.5 (3.7 – 42.5)</w:t>
            </w:r>
          </w:p>
          <w:p w14:paraId="08E40E92"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2835" w:type="dxa"/>
          </w:tcPr>
          <w:p w14:paraId="300FBD2C" w14:textId="70DC7C04"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42</w:t>
            </w:r>
          </w:p>
          <w:p w14:paraId="66D91B6C" w14:textId="72A367F5"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10.5 (4.7 – 49.8)</w:t>
            </w:r>
          </w:p>
        </w:tc>
      </w:tr>
      <w:tr w:rsidR="003B6DD0" w:rsidRPr="00D62391" w14:paraId="6EE511C5" w14:textId="77777777" w:rsidTr="00795EDB">
        <w:trPr>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73B8B2AA" w14:textId="2D28BFE5" w:rsidR="003B6DD0" w:rsidRPr="00D62391" w:rsidRDefault="000E4311" w:rsidP="00690365">
            <w:pPr>
              <w:keepNext/>
              <w:keepLines/>
              <w:spacing w:line="480" w:lineRule="auto"/>
              <w:jc w:val="center"/>
              <w:rPr>
                <w:rFonts w:ascii="Arial" w:hAnsi="Arial" w:cs="Arial"/>
                <w:sz w:val="22"/>
                <w:szCs w:val="22"/>
              </w:rPr>
            </w:pPr>
            <w:r w:rsidRPr="00D62391">
              <w:rPr>
                <w:rFonts w:ascii="Arial" w:hAnsi="Arial" w:cs="Arial"/>
                <w:sz w:val="22"/>
                <w:szCs w:val="22"/>
              </w:rPr>
              <w:t>Neutrophil t</w:t>
            </w:r>
            <w:r w:rsidR="003B6DD0" w:rsidRPr="00D62391">
              <w:rPr>
                <w:rFonts w:ascii="Arial" w:hAnsi="Arial" w:cs="Arial"/>
                <w:sz w:val="22"/>
                <w:szCs w:val="22"/>
              </w:rPr>
              <w:t>oxic change</w:t>
            </w:r>
          </w:p>
        </w:tc>
        <w:tc>
          <w:tcPr>
            <w:tcW w:w="2835" w:type="dxa"/>
          </w:tcPr>
          <w:p w14:paraId="0FAB1B59" w14:textId="558E8C68" w:rsidR="003B6DD0" w:rsidRPr="00D62391" w:rsidRDefault="00300B22"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208</w:t>
            </w:r>
          </w:p>
          <w:p w14:paraId="3244D4EA"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Yes = 19 (9.1%)</w:t>
            </w:r>
          </w:p>
          <w:p w14:paraId="15A8D599"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No = 189 (90.9%)</w:t>
            </w:r>
          </w:p>
        </w:tc>
        <w:tc>
          <w:tcPr>
            <w:tcW w:w="3005" w:type="dxa"/>
          </w:tcPr>
          <w:p w14:paraId="09171817" w14:textId="58AD5236" w:rsidR="003B6DD0" w:rsidRPr="00D62391" w:rsidRDefault="006164C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62</w:t>
            </w:r>
          </w:p>
          <w:p w14:paraId="5603E519"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Yes = 6 (9.7%)</w:t>
            </w:r>
          </w:p>
          <w:p w14:paraId="6E78D981"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No = 56 (90.3%)</w:t>
            </w:r>
          </w:p>
        </w:tc>
        <w:tc>
          <w:tcPr>
            <w:tcW w:w="2835" w:type="dxa"/>
          </w:tcPr>
          <w:p w14:paraId="2D3D1982" w14:textId="0C37D90E"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106</w:t>
            </w:r>
          </w:p>
          <w:p w14:paraId="1C085C6E"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Yes = 6 (5.7%)</w:t>
            </w:r>
          </w:p>
          <w:p w14:paraId="07CEB764"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No = 100 (94.3%)</w:t>
            </w:r>
          </w:p>
        </w:tc>
        <w:tc>
          <w:tcPr>
            <w:tcW w:w="2835" w:type="dxa"/>
          </w:tcPr>
          <w:p w14:paraId="205E1920" w14:textId="558EB617"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40</w:t>
            </w:r>
          </w:p>
          <w:p w14:paraId="54F69107"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Yes = 7 (17.5%)</w:t>
            </w:r>
          </w:p>
          <w:p w14:paraId="1226A06C"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No = 33 (82.5%)</w:t>
            </w:r>
          </w:p>
        </w:tc>
      </w:tr>
      <w:tr w:rsidR="00D10E90" w:rsidRPr="00D62391" w14:paraId="4258695D" w14:textId="77777777" w:rsidTr="00795EDB">
        <w:trPr>
          <w:cnfStyle w:val="000000100000" w:firstRow="0" w:lastRow="0" w:firstColumn="0" w:lastColumn="0" w:oddVBand="0" w:evenVBand="0" w:oddHBand="1" w:evenHBand="0" w:firstRowFirstColumn="0" w:firstRowLastColumn="0" w:lastRowFirstColumn="0" w:lastRowLastColumn="0"/>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64E797CB" w14:textId="0271CA2D" w:rsidR="003B6DD0" w:rsidRPr="00D62391" w:rsidRDefault="003B6DD0" w:rsidP="00690365">
            <w:pPr>
              <w:keepNext/>
              <w:keepLines/>
              <w:spacing w:line="480" w:lineRule="auto"/>
              <w:jc w:val="center"/>
              <w:rPr>
                <w:rFonts w:ascii="Arial" w:hAnsi="Arial" w:cs="Arial"/>
                <w:sz w:val="22"/>
                <w:szCs w:val="22"/>
              </w:rPr>
            </w:pPr>
            <w:r w:rsidRPr="00D62391">
              <w:rPr>
                <w:rFonts w:ascii="Arial" w:hAnsi="Arial" w:cs="Arial"/>
                <w:sz w:val="22"/>
                <w:szCs w:val="22"/>
              </w:rPr>
              <w:t xml:space="preserve">Band </w:t>
            </w:r>
            <w:r w:rsidR="000E4311" w:rsidRPr="00D62391">
              <w:rPr>
                <w:rFonts w:ascii="Arial" w:hAnsi="Arial" w:cs="Arial"/>
                <w:sz w:val="22"/>
                <w:szCs w:val="22"/>
              </w:rPr>
              <w:t>n</w:t>
            </w:r>
            <w:r w:rsidRPr="00D62391">
              <w:rPr>
                <w:rFonts w:ascii="Arial" w:hAnsi="Arial" w:cs="Arial"/>
                <w:sz w:val="22"/>
                <w:szCs w:val="22"/>
              </w:rPr>
              <w:t>eutrophilia</w:t>
            </w:r>
          </w:p>
        </w:tc>
        <w:tc>
          <w:tcPr>
            <w:tcW w:w="2835" w:type="dxa"/>
          </w:tcPr>
          <w:p w14:paraId="23B72FDF" w14:textId="5EEC7F8C" w:rsidR="003B6DD0" w:rsidRPr="00D62391" w:rsidRDefault="00300B2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212</w:t>
            </w:r>
          </w:p>
          <w:p w14:paraId="45B451C8"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No = 193 (91.0%)</w:t>
            </w:r>
          </w:p>
          <w:p w14:paraId="31B24258"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Yes = 19 (9.0%)</w:t>
            </w:r>
          </w:p>
        </w:tc>
        <w:tc>
          <w:tcPr>
            <w:tcW w:w="3005" w:type="dxa"/>
          </w:tcPr>
          <w:p w14:paraId="1EA7F7E6" w14:textId="31E60CFB" w:rsidR="003B6DD0" w:rsidRPr="00D62391" w:rsidRDefault="006164C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62</w:t>
            </w:r>
          </w:p>
          <w:p w14:paraId="2CDDE26F"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Yes = 6 (9.7%)</w:t>
            </w:r>
          </w:p>
          <w:p w14:paraId="574498C9"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No = 56 (90.3%)</w:t>
            </w:r>
          </w:p>
        </w:tc>
        <w:tc>
          <w:tcPr>
            <w:tcW w:w="2835" w:type="dxa"/>
          </w:tcPr>
          <w:p w14:paraId="7DA63666" w14:textId="618CBAF8"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109</w:t>
            </w:r>
          </w:p>
          <w:p w14:paraId="6C81F005"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Yes = 7 (6.4%)</w:t>
            </w:r>
          </w:p>
          <w:p w14:paraId="4FE1F184"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No = 102 (93.6%)</w:t>
            </w:r>
          </w:p>
        </w:tc>
        <w:tc>
          <w:tcPr>
            <w:tcW w:w="2835" w:type="dxa"/>
          </w:tcPr>
          <w:p w14:paraId="29FB3EFA" w14:textId="6EEDA85D"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41</w:t>
            </w:r>
          </w:p>
          <w:p w14:paraId="26ABD77C"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Yes = 6 (14.6%)</w:t>
            </w:r>
          </w:p>
          <w:p w14:paraId="297681A5"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No = 35 (67.3%)</w:t>
            </w:r>
          </w:p>
        </w:tc>
      </w:tr>
      <w:tr w:rsidR="003B6DD0" w:rsidRPr="00D62391" w14:paraId="50F645D9" w14:textId="77777777" w:rsidTr="00795EDB">
        <w:trPr>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68CB4B34" w14:textId="7E7CAB99" w:rsidR="002F4121" w:rsidRPr="00D62391" w:rsidRDefault="003B6DD0" w:rsidP="002F4121">
            <w:pPr>
              <w:keepNext/>
              <w:keepLines/>
              <w:spacing w:line="480" w:lineRule="auto"/>
              <w:jc w:val="center"/>
              <w:rPr>
                <w:rFonts w:ascii="Arial" w:hAnsi="Arial" w:cs="Arial"/>
                <w:b w:val="0"/>
                <w:bCs w:val="0"/>
                <w:sz w:val="22"/>
                <w:szCs w:val="22"/>
              </w:rPr>
            </w:pPr>
            <w:r w:rsidRPr="00D62391">
              <w:rPr>
                <w:rFonts w:ascii="Arial" w:hAnsi="Arial" w:cs="Arial"/>
                <w:sz w:val="22"/>
                <w:szCs w:val="22"/>
              </w:rPr>
              <w:t>PCV/HCT</w:t>
            </w:r>
            <w:r w:rsidR="000354B7">
              <w:rPr>
                <w:rFonts w:ascii="Arial" w:hAnsi="Arial" w:cs="Arial"/>
                <w:sz w:val="22"/>
                <w:szCs w:val="22"/>
                <w:vertAlign w:val="superscript"/>
              </w:rPr>
              <w:t>1</w:t>
            </w:r>
            <w:r w:rsidRPr="00D62391">
              <w:rPr>
                <w:rFonts w:ascii="Arial" w:hAnsi="Arial" w:cs="Arial"/>
                <w:sz w:val="22"/>
                <w:szCs w:val="22"/>
              </w:rPr>
              <w:t xml:space="preserve"> </w:t>
            </w:r>
          </w:p>
          <w:p w14:paraId="54CEE721" w14:textId="6FFE16E9" w:rsidR="003B6DD0" w:rsidRPr="00D62391" w:rsidRDefault="003B6DD0" w:rsidP="002F4121">
            <w:pPr>
              <w:keepNext/>
              <w:keepLines/>
              <w:spacing w:line="480" w:lineRule="auto"/>
              <w:jc w:val="center"/>
              <w:rPr>
                <w:rFonts w:ascii="Arial" w:hAnsi="Arial" w:cs="Arial"/>
                <w:b w:val="0"/>
                <w:bCs w:val="0"/>
                <w:sz w:val="22"/>
                <w:szCs w:val="22"/>
              </w:rPr>
            </w:pPr>
            <w:r w:rsidRPr="00D62391">
              <w:rPr>
                <w:rFonts w:ascii="Arial" w:hAnsi="Arial" w:cs="Arial"/>
                <w:sz w:val="22"/>
                <w:szCs w:val="22"/>
              </w:rPr>
              <w:t>(%)</w:t>
            </w:r>
          </w:p>
        </w:tc>
        <w:tc>
          <w:tcPr>
            <w:tcW w:w="2835" w:type="dxa"/>
          </w:tcPr>
          <w:p w14:paraId="2085CEBB" w14:textId="2E60E3AF" w:rsidR="003B6DD0" w:rsidRPr="00D62391" w:rsidRDefault="00300B22"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255</w:t>
            </w:r>
          </w:p>
          <w:p w14:paraId="4858AB6F"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44.4 (12.0 – 67.3)</w:t>
            </w:r>
          </w:p>
        </w:tc>
        <w:tc>
          <w:tcPr>
            <w:tcW w:w="3005" w:type="dxa"/>
          </w:tcPr>
          <w:p w14:paraId="0CB59074" w14:textId="560B79A1" w:rsidR="003B6DD0" w:rsidRPr="00D62391" w:rsidRDefault="006164C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66</w:t>
            </w:r>
          </w:p>
          <w:p w14:paraId="2C735E6D"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44.0 (19.0 – 62.0)</w:t>
            </w:r>
          </w:p>
        </w:tc>
        <w:tc>
          <w:tcPr>
            <w:tcW w:w="2835" w:type="dxa"/>
          </w:tcPr>
          <w:p w14:paraId="60FA3C7C" w14:textId="1145F327"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106</w:t>
            </w:r>
          </w:p>
          <w:p w14:paraId="7AEF466C"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45.3 (12.0 – 67.3)</w:t>
            </w:r>
          </w:p>
        </w:tc>
        <w:tc>
          <w:tcPr>
            <w:tcW w:w="2835" w:type="dxa"/>
          </w:tcPr>
          <w:p w14:paraId="486D9438" w14:textId="438DD498"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43</w:t>
            </w:r>
          </w:p>
          <w:p w14:paraId="2EDC1345"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43.0 (19.7 – 56.0)</w:t>
            </w:r>
          </w:p>
          <w:p w14:paraId="4BDBF942"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D10E90" w:rsidRPr="00D62391" w14:paraId="3BE4D51F" w14:textId="77777777" w:rsidTr="00795EDB">
        <w:trPr>
          <w:cnfStyle w:val="000000100000" w:firstRow="0" w:lastRow="0" w:firstColumn="0" w:lastColumn="0" w:oddVBand="0" w:evenVBand="0" w:oddHBand="1" w:evenHBand="0" w:firstRowFirstColumn="0" w:firstRowLastColumn="0" w:lastRowFirstColumn="0" w:lastRowLastColumn="0"/>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16B86E9A" w14:textId="77777777" w:rsidR="003B6DD0" w:rsidRPr="00D62391" w:rsidRDefault="003B6DD0" w:rsidP="00690365">
            <w:pPr>
              <w:keepNext/>
              <w:keepLines/>
              <w:spacing w:line="480" w:lineRule="auto"/>
              <w:jc w:val="center"/>
              <w:rPr>
                <w:rFonts w:ascii="Arial" w:hAnsi="Arial" w:cs="Arial"/>
                <w:b w:val="0"/>
                <w:bCs w:val="0"/>
                <w:sz w:val="22"/>
                <w:szCs w:val="22"/>
              </w:rPr>
            </w:pPr>
            <w:r w:rsidRPr="00D62391">
              <w:rPr>
                <w:rFonts w:ascii="Arial" w:hAnsi="Arial" w:cs="Arial"/>
                <w:sz w:val="22"/>
                <w:szCs w:val="22"/>
              </w:rPr>
              <w:lastRenderedPageBreak/>
              <w:t>Reticulocyte Count</w:t>
            </w:r>
          </w:p>
          <w:p w14:paraId="12E26CC0" w14:textId="3C228D6D" w:rsidR="002F4121" w:rsidRPr="00D62391" w:rsidRDefault="002F4121" w:rsidP="00690365">
            <w:pPr>
              <w:keepNext/>
              <w:keepLines/>
              <w:spacing w:line="480" w:lineRule="auto"/>
              <w:jc w:val="center"/>
              <w:rPr>
                <w:rFonts w:ascii="Arial" w:hAnsi="Arial" w:cs="Arial"/>
                <w:sz w:val="22"/>
                <w:szCs w:val="22"/>
              </w:rPr>
            </w:pPr>
            <w:r w:rsidRPr="00D62391">
              <w:rPr>
                <w:rFonts w:ascii="Arial" w:hAnsi="Arial" w:cs="Arial"/>
                <w:sz w:val="22"/>
                <w:szCs w:val="22"/>
              </w:rPr>
              <w:t>(x10^9/L)</w:t>
            </w:r>
          </w:p>
        </w:tc>
        <w:tc>
          <w:tcPr>
            <w:tcW w:w="2835" w:type="dxa"/>
          </w:tcPr>
          <w:p w14:paraId="1372D034" w14:textId="33219240" w:rsidR="003B6DD0" w:rsidRPr="00D62391" w:rsidRDefault="00300B2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123</w:t>
            </w:r>
          </w:p>
          <w:p w14:paraId="36AA1530"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57.1 (0.0 – 52200.0)</w:t>
            </w:r>
          </w:p>
        </w:tc>
        <w:tc>
          <w:tcPr>
            <w:tcW w:w="3005" w:type="dxa"/>
          </w:tcPr>
          <w:p w14:paraId="35FB920D" w14:textId="24426619" w:rsidR="003B6DD0" w:rsidRPr="00D62391" w:rsidRDefault="006164C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40</w:t>
            </w:r>
          </w:p>
          <w:p w14:paraId="0F1EDEBB"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80.9 (15.3 – 40600.0)</w:t>
            </w:r>
          </w:p>
        </w:tc>
        <w:tc>
          <w:tcPr>
            <w:tcW w:w="2835" w:type="dxa"/>
          </w:tcPr>
          <w:p w14:paraId="2E5375E4" w14:textId="22538A00"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61</w:t>
            </w:r>
          </w:p>
          <w:p w14:paraId="52DE6A05"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450 (0.0 – 32200.0)</w:t>
            </w:r>
          </w:p>
        </w:tc>
        <w:tc>
          <w:tcPr>
            <w:tcW w:w="2835" w:type="dxa"/>
          </w:tcPr>
          <w:p w14:paraId="39961284" w14:textId="79E1EF53"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22</w:t>
            </w:r>
          </w:p>
          <w:p w14:paraId="4D511D7B"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48.7 (15.5 – 52200.0)</w:t>
            </w:r>
          </w:p>
        </w:tc>
      </w:tr>
      <w:tr w:rsidR="003B6DD0" w:rsidRPr="00D62391" w14:paraId="035A160F" w14:textId="77777777" w:rsidTr="00795EDB">
        <w:trPr>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54D0CD25" w14:textId="07DFE11D" w:rsidR="003B6DD0" w:rsidRPr="00D62391" w:rsidRDefault="003B6DD0" w:rsidP="00690365">
            <w:pPr>
              <w:keepNext/>
              <w:keepLines/>
              <w:spacing w:line="480" w:lineRule="auto"/>
              <w:jc w:val="center"/>
              <w:rPr>
                <w:rFonts w:ascii="Arial" w:hAnsi="Arial" w:cs="Arial"/>
                <w:sz w:val="22"/>
                <w:szCs w:val="22"/>
              </w:rPr>
            </w:pPr>
            <w:proofErr w:type="spellStart"/>
            <w:r w:rsidRPr="00D62391">
              <w:rPr>
                <w:rFonts w:ascii="Arial" w:hAnsi="Arial" w:cs="Arial"/>
                <w:sz w:val="22"/>
                <w:szCs w:val="22"/>
              </w:rPr>
              <w:t>Anemia</w:t>
            </w:r>
            <w:proofErr w:type="spellEnd"/>
          </w:p>
        </w:tc>
        <w:tc>
          <w:tcPr>
            <w:tcW w:w="2835" w:type="dxa"/>
          </w:tcPr>
          <w:p w14:paraId="695AD7D6" w14:textId="6BA72E5F" w:rsidR="003B6DD0" w:rsidRPr="00D62391" w:rsidRDefault="00300B22"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216</w:t>
            </w:r>
          </w:p>
          <w:p w14:paraId="5D170CF3"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Yes = 39 (18.1%)</w:t>
            </w:r>
          </w:p>
          <w:p w14:paraId="5858A8CF"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No = 177 (69.4%)</w:t>
            </w:r>
          </w:p>
        </w:tc>
        <w:tc>
          <w:tcPr>
            <w:tcW w:w="3005" w:type="dxa"/>
          </w:tcPr>
          <w:p w14:paraId="5C50E191" w14:textId="07AAF005" w:rsidR="003B6DD0" w:rsidRPr="00D62391" w:rsidRDefault="006164C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63</w:t>
            </w:r>
          </w:p>
          <w:p w14:paraId="25EA65BF"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Yes = 14 (22.2%)</w:t>
            </w:r>
          </w:p>
          <w:p w14:paraId="2C4E23B5"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No = 49 (77.8%)</w:t>
            </w:r>
          </w:p>
        </w:tc>
        <w:tc>
          <w:tcPr>
            <w:tcW w:w="2835" w:type="dxa"/>
          </w:tcPr>
          <w:p w14:paraId="4CBCAFFE" w14:textId="37E3355D"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112</w:t>
            </w:r>
          </w:p>
          <w:p w14:paraId="7DB889EC"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Yes = 18 (16.1%)</w:t>
            </w:r>
          </w:p>
          <w:p w14:paraId="2B901D18"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No = 94 (83.9%)</w:t>
            </w:r>
          </w:p>
        </w:tc>
        <w:tc>
          <w:tcPr>
            <w:tcW w:w="2835" w:type="dxa"/>
          </w:tcPr>
          <w:p w14:paraId="52B8ED05" w14:textId="228313C4"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41</w:t>
            </w:r>
          </w:p>
          <w:p w14:paraId="1B69C7B6"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Yes = 7 (17.1%)</w:t>
            </w:r>
          </w:p>
          <w:p w14:paraId="441F645D"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No = 34 (82.9%)</w:t>
            </w:r>
          </w:p>
        </w:tc>
      </w:tr>
      <w:tr w:rsidR="00D10E90" w:rsidRPr="00D62391" w14:paraId="467633D7" w14:textId="77777777" w:rsidTr="00795EDB">
        <w:trPr>
          <w:cnfStyle w:val="000000100000" w:firstRow="0" w:lastRow="0" w:firstColumn="0" w:lastColumn="0" w:oddVBand="0" w:evenVBand="0" w:oddHBand="1" w:evenHBand="0" w:firstRowFirstColumn="0" w:firstRowLastColumn="0" w:lastRowFirstColumn="0" w:lastRowLastColumn="0"/>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76EE9285" w14:textId="77777777" w:rsidR="003B6DD0" w:rsidRPr="00D62391" w:rsidRDefault="003B6DD0" w:rsidP="00690365">
            <w:pPr>
              <w:keepNext/>
              <w:keepLines/>
              <w:spacing w:line="480" w:lineRule="auto"/>
              <w:jc w:val="center"/>
              <w:rPr>
                <w:rFonts w:ascii="Arial" w:hAnsi="Arial" w:cs="Arial"/>
                <w:b w:val="0"/>
                <w:bCs w:val="0"/>
                <w:sz w:val="22"/>
                <w:szCs w:val="22"/>
              </w:rPr>
            </w:pPr>
            <w:r w:rsidRPr="00D62391">
              <w:rPr>
                <w:rFonts w:ascii="Arial" w:hAnsi="Arial" w:cs="Arial"/>
                <w:sz w:val="22"/>
                <w:szCs w:val="22"/>
              </w:rPr>
              <w:t>Platelet Count</w:t>
            </w:r>
          </w:p>
          <w:p w14:paraId="320D01DC" w14:textId="01C1E195" w:rsidR="002F4121" w:rsidRPr="00D62391" w:rsidRDefault="002F4121" w:rsidP="00690365">
            <w:pPr>
              <w:keepNext/>
              <w:keepLines/>
              <w:spacing w:line="480" w:lineRule="auto"/>
              <w:jc w:val="center"/>
              <w:rPr>
                <w:rFonts w:ascii="Arial" w:hAnsi="Arial" w:cs="Arial"/>
                <w:sz w:val="22"/>
                <w:szCs w:val="22"/>
              </w:rPr>
            </w:pPr>
            <w:r w:rsidRPr="00D62391">
              <w:rPr>
                <w:rFonts w:ascii="Arial" w:hAnsi="Arial" w:cs="Arial"/>
                <w:sz w:val="22"/>
                <w:szCs w:val="22"/>
              </w:rPr>
              <w:t>(x10^9/L)</w:t>
            </w:r>
          </w:p>
        </w:tc>
        <w:tc>
          <w:tcPr>
            <w:tcW w:w="2835" w:type="dxa"/>
          </w:tcPr>
          <w:p w14:paraId="380D288B" w14:textId="199A1E06" w:rsidR="003B6DD0" w:rsidRPr="00D62391" w:rsidRDefault="00300B2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205</w:t>
            </w:r>
          </w:p>
          <w:p w14:paraId="6BD92B3E"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335 (32 – 977)</w:t>
            </w:r>
          </w:p>
        </w:tc>
        <w:tc>
          <w:tcPr>
            <w:tcW w:w="3005" w:type="dxa"/>
          </w:tcPr>
          <w:p w14:paraId="055CE60F" w14:textId="487E7B29" w:rsidR="003B6DD0" w:rsidRPr="00D62391" w:rsidRDefault="006164C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58</w:t>
            </w:r>
          </w:p>
          <w:p w14:paraId="57F27C94"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340 (32 – 716)</w:t>
            </w:r>
          </w:p>
        </w:tc>
        <w:tc>
          <w:tcPr>
            <w:tcW w:w="2835" w:type="dxa"/>
          </w:tcPr>
          <w:p w14:paraId="0CA21D46" w14:textId="3747A977"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108</w:t>
            </w:r>
          </w:p>
          <w:p w14:paraId="4249C24C"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320 (56 – 977)</w:t>
            </w:r>
          </w:p>
        </w:tc>
        <w:tc>
          <w:tcPr>
            <w:tcW w:w="2835" w:type="dxa"/>
          </w:tcPr>
          <w:p w14:paraId="22AFBC79" w14:textId="533CFE57"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39</w:t>
            </w:r>
          </w:p>
          <w:p w14:paraId="4ADE1FC9"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359 (75 – 862)</w:t>
            </w:r>
          </w:p>
        </w:tc>
      </w:tr>
      <w:tr w:rsidR="003B6DD0" w:rsidRPr="00D62391" w14:paraId="70BE4FC8" w14:textId="77777777" w:rsidTr="00795EDB">
        <w:trPr>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35D2C55E" w14:textId="562DCAFA" w:rsidR="00592BBC" w:rsidRPr="00D62391" w:rsidRDefault="003B6DD0" w:rsidP="00592BBC">
            <w:pPr>
              <w:widowControl w:val="0"/>
              <w:spacing w:line="480" w:lineRule="auto"/>
              <w:jc w:val="center"/>
              <w:rPr>
                <w:rFonts w:ascii="Arial" w:hAnsi="Arial" w:cs="Arial"/>
                <w:b w:val="0"/>
                <w:bCs w:val="0"/>
                <w:sz w:val="22"/>
                <w:szCs w:val="22"/>
              </w:rPr>
            </w:pPr>
            <w:r w:rsidRPr="00D62391">
              <w:rPr>
                <w:rFonts w:ascii="Arial" w:hAnsi="Arial" w:cs="Arial"/>
                <w:sz w:val="22"/>
                <w:szCs w:val="22"/>
              </w:rPr>
              <w:t>Glucose</w:t>
            </w:r>
          </w:p>
          <w:p w14:paraId="4657DBAD" w14:textId="7473665F" w:rsidR="00C95255" w:rsidRPr="00D62391" w:rsidRDefault="000E4311" w:rsidP="00C95255">
            <w:pPr>
              <w:widowControl w:val="0"/>
              <w:spacing w:line="480" w:lineRule="auto"/>
              <w:jc w:val="center"/>
              <w:rPr>
                <w:rFonts w:ascii="Arial" w:hAnsi="Arial" w:cs="Arial"/>
                <w:b w:val="0"/>
                <w:bCs w:val="0"/>
                <w:sz w:val="22"/>
                <w:szCs w:val="22"/>
              </w:rPr>
            </w:pPr>
            <w:r w:rsidRPr="00D62391">
              <w:rPr>
                <w:rFonts w:ascii="Arial" w:hAnsi="Arial" w:cs="Arial"/>
                <w:sz w:val="22"/>
                <w:szCs w:val="22"/>
              </w:rPr>
              <w:t>(</w:t>
            </w:r>
            <w:r w:rsidR="00592BBC" w:rsidRPr="00D62391">
              <w:rPr>
                <w:rFonts w:ascii="Arial" w:hAnsi="Arial" w:cs="Arial"/>
                <w:sz w:val="22"/>
                <w:szCs w:val="22"/>
              </w:rPr>
              <w:t>mg/dL</w:t>
            </w:r>
            <w:r w:rsidR="00C95255" w:rsidRPr="00D62391">
              <w:rPr>
                <w:rFonts w:ascii="Arial" w:hAnsi="Arial" w:cs="Arial"/>
                <w:sz w:val="22"/>
                <w:szCs w:val="22"/>
              </w:rPr>
              <w:t>)</w:t>
            </w:r>
          </w:p>
          <w:p w14:paraId="3FAFA66F" w14:textId="0A2B4BCE" w:rsidR="003B6DD0" w:rsidRPr="00D62391" w:rsidRDefault="00592BBC" w:rsidP="00C95255">
            <w:pPr>
              <w:widowControl w:val="0"/>
              <w:spacing w:line="480" w:lineRule="auto"/>
              <w:jc w:val="center"/>
              <w:rPr>
                <w:rFonts w:ascii="Arial" w:hAnsi="Arial" w:cs="Arial"/>
                <w:sz w:val="22"/>
                <w:szCs w:val="22"/>
              </w:rPr>
            </w:pPr>
            <w:r w:rsidRPr="00D62391">
              <w:rPr>
                <w:rFonts w:ascii="Arial" w:hAnsi="Arial" w:cs="Arial"/>
                <w:sz w:val="22"/>
                <w:szCs w:val="22"/>
              </w:rPr>
              <w:t xml:space="preserve"> </w:t>
            </w:r>
            <w:r w:rsidR="00C95255" w:rsidRPr="00D62391">
              <w:rPr>
                <w:rFonts w:ascii="Arial" w:hAnsi="Arial" w:cs="Arial"/>
                <w:sz w:val="22"/>
                <w:szCs w:val="22"/>
              </w:rPr>
              <w:t>[</w:t>
            </w:r>
            <w:r w:rsidR="000E4311" w:rsidRPr="00D62391">
              <w:rPr>
                <w:rFonts w:ascii="Arial" w:hAnsi="Arial" w:cs="Arial"/>
                <w:sz w:val="22"/>
                <w:szCs w:val="22"/>
              </w:rPr>
              <w:t>mmol/L</w:t>
            </w:r>
            <w:r w:rsidR="00C95255" w:rsidRPr="00D62391">
              <w:rPr>
                <w:rFonts w:ascii="Arial" w:hAnsi="Arial" w:cs="Arial"/>
                <w:sz w:val="22"/>
                <w:szCs w:val="22"/>
              </w:rPr>
              <w:t>]</w:t>
            </w:r>
          </w:p>
        </w:tc>
        <w:tc>
          <w:tcPr>
            <w:tcW w:w="2835" w:type="dxa"/>
          </w:tcPr>
          <w:p w14:paraId="5090B64E" w14:textId="65F62DB7" w:rsidR="003B6DD0" w:rsidRPr="00D62391" w:rsidRDefault="00300B22"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181</w:t>
            </w:r>
          </w:p>
          <w:p w14:paraId="0DD1F32F" w14:textId="4F2166DE" w:rsidR="00557830" w:rsidRPr="00D62391" w:rsidRDefault="0055783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102.6 (39.6 – 347.4)</w:t>
            </w:r>
          </w:p>
          <w:p w14:paraId="5AAEC133" w14:textId="070F478C" w:rsidR="003B6DD0" w:rsidRPr="00D62391" w:rsidRDefault="00C95255"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5.7 (2.2 – 19.3)</w:t>
            </w:r>
            <w:r w:rsidRPr="00D62391">
              <w:rPr>
                <w:rFonts w:ascii="Arial" w:hAnsi="Arial" w:cs="Arial"/>
                <w:sz w:val="22"/>
                <w:szCs w:val="22"/>
              </w:rPr>
              <w:t>]</w:t>
            </w:r>
          </w:p>
        </w:tc>
        <w:tc>
          <w:tcPr>
            <w:tcW w:w="3005" w:type="dxa"/>
          </w:tcPr>
          <w:p w14:paraId="4D47E3E1" w14:textId="3044A4B7" w:rsidR="00557830" w:rsidRPr="00D62391" w:rsidRDefault="006164C8" w:rsidP="00557830">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55</w:t>
            </w:r>
          </w:p>
          <w:p w14:paraId="716AAEFB" w14:textId="113575F1" w:rsidR="00862BBF" w:rsidRPr="00D62391" w:rsidRDefault="00862BBF" w:rsidP="00557830">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105.0 (55.8 – 230.4)</w:t>
            </w:r>
          </w:p>
          <w:p w14:paraId="3590F8B0" w14:textId="3F9CA08C" w:rsidR="003B6DD0" w:rsidRPr="00D62391" w:rsidRDefault="00C95255"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6.0 (3.1 – 12.8)</w:t>
            </w:r>
            <w:r w:rsidRPr="00D62391">
              <w:rPr>
                <w:rFonts w:ascii="Arial" w:hAnsi="Arial" w:cs="Arial"/>
                <w:sz w:val="22"/>
                <w:szCs w:val="22"/>
              </w:rPr>
              <w:t>]</w:t>
            </w:r>
          </w:p>
        </w:tc>
        <w:tc>
          <w:tcPr>
            <w:tcW w:w="2835" w:type="dxa"/>
          </w:tcPr>
          <w:p w14:paraId="15A15048" w14:textId="546FD526"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88</w:t>
            </w:r>
          </w:p>
          <w:p w14:paraId="00FE5EA6" w14:textId="34F98F9B" w:rsidR="00862BBF" w:rsidRPr="00D62391" w:rsidRDefault="00862BBF"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100.8 (55.8 – 347.4)</w:t>
            </w:r>
          </w:p>
          <w:p w14:paraId="6891938D" w14:textId="6ECCD6AA" w:rsidR="003B6DD0" w:rsidRPr="00D62391" w:rsidRDefault="00C95255"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5.6 (3.1 – 19.3)</w:t>
            </w:r>
            <w:r w:rsidRPr="00D62391">
              <w:rPr>
                <w:rFonts w:ascii="Arial" w:hAnsi="Arial" w:cs="Arial"/>
                <w:sz w:val="22"/>
                <w:szCs w:val="22"/>
              </w:rPr>
              <w:t>]</w:t>
            </w:r>
          </w:p>
        </w:tc>
        <w:tc>
          <w:tcPr>
            <w:tcW w:w="2835" w:type="dxa"/>
          </w:tcPr>
          <w:p w14:paraId="33D6674F" w14:textId="6150F662"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38</w:t>
            </w:r>
          </w:p>
          <w:p w14:paraId="57514981" w14:textId="1E700BB6" w:rsidR="00862BBF" w:rsidRPr="00D62391" w:rsidRDefault="00862BBF"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97.2 (39.6 – 307.8)</w:t>
            </w:r>
          </w:p>
          <w:p w14:paraId="4346086F" w14:textId="0E980547" w:rsidR="003B6DD0" w:rsidRPr="00D62391" w:rsidRDefault="00C95255"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5.4 (2.2 – 17.1)</w:t>
            </w:r>
            <w:r w:rsidRPr="00D62391">
              <w:rPr>
                <w:rFonts w:ascii="Arial" w:hAnsi="Arial" w:cs="Arial"/>
                <w:sz w:val="22"/>
                <w:szCs w:val="22"/>
              </w:rPr>
              <w:t>]</w:t>
            </w:r>
          </w:p>
        </w:tc>
      </w:tr>
      <w:tr w:rsidR="00D10E90" w:rsidRPr="00D62391" w14:paraId="2C2FAC65" w14:textId="77777777" w:rsidTr="00795EDB">
        <w:trPr>
          <w:cnfStyle w:val="000000100000" w:firstRow="0" w:lastRow="0" w:firstColumn="0" w:lastColumn="0" w:oddVBand="0" w:evenVBand="0" w:oddHBand="1" w:evenHBand="0" w:firstRowFirstColumn="0" w:firstRowLastColumn="0" w:lastRowFirstColumn="0" w:lastRowLastColumn="0"/>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40112162" w14:textId="77777777" w:rsidR="00592BBC" w:rsidRPr="00D62391" w:rsidRDefault="003B6DD0" w:rsidP="00690365">
            <w:pPr>
              <w:keepNext/>
              <w:keepLines/>
              <w:spacing w:line="480" w:lineRule="auto"/>
              <w:jc w:val="center"/>
              <w:rPr>
                <w:rFonts w:ascii="Arial" w:hAnsi="Arial" w:cs="Arial"/>
                <w:b w:val="0"/>
                <w:bCs w:val="0"/>
                <w:sz w:val="22"/>
                <w:szCs w:val="22"/>
              </w:rPr>
            </w:pPr>
            <w:r w:rsidRPr="00D62391">
              <w:rPr>
                <w:rFonts w:ascii="Arial" w:hAnsi="Arial" w:cs="Arial"/>
                <w:sz w:val="22"/>
                <w:szCs w:val="22"/>
              </w:rPr>
              <w:lastRenderedPageBreak/>
              <w:t>Sodium</w:t>
            </w:r>
          </w:p>
          <w:p w14:paraId="5007941B" w14:textId="3A07CE51" w:rsidR="003B6DD0" w:rsidRPr="00D62391" w:rsidRDefault="000E4311" w:rsidP="00690365">
            <w:pPr>
              <w:keepNext/>
              <w:keepLines/>
              <w:spacing w:line="480" w:lineRule="auto"/>
              <w:jc w:val="center"/>
              <w:rPr>
                <w:rFonts w:ascii="Arial" w:hAnsi="Arial" w:cs="Arial"/>
                <w:sz w:val="22"/>
                <w:szCs w:val="22"/>
              </w:rPr>
            </w:pPr>
            <w:r w:rsidRPr="00D62391">
              <w:rPr>
                <w:rFonts w:ascii="Arial" w:hAnsi="Arial" w:cs="Arial"/>
                <w:sz w:val="22"/>
                <w:szCs w:val="22"/>
              </w:rPr>
              <w:t xml:space="preserve"> (mmol/L)</w:t>
            </w:r>
          </w:p>
        </w:tc>
        <w:tc>
          <w:tcPr>
            <w:tcW w:w="2835" w:type="dxa"/>
          </w:tcPr>
          <w:p w14:paraId="4DC9B197" w14:textId="7A08F6CC" w:rsidR="003B6DD0" w:rsidRPr="00D62391" w:rsidRDefault="00300B22"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218</w:t>
            </w:r>
          </w:p>
          <w:p w14:paraId="4DAEC944"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149.0 (137.0 – 172.0)</w:t>
            </w:r>
          </w:p>
        </w:tc>
        <w:tc>
          <w:tcPr>
            <w:tcW w:w="3005" w:type="dxa"/>
          </w:tcPr>
          <w:p w14:paraId="456C269F" w14:textId="44F0F136" w:rsidR="003B6DD0" w:rsidRPr="00D62391" w:rsidRDefault="006164C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68</w:t>
            </w:r>
          </w:p>
          <w:p w14:paraId="61127155"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149.0 (140.0 – 172.0)</w:t>
            </w:r>
          </w:p>
        </w:tc>
        <w:tc>
          <w:tcPr>
            <w:tcW w:w="2835" w:type="dxa"/>
          </w:tcPr>
          <w:p w14:paraId="1B92C656" w14:textId="6A627D41"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106</w:t>
            </w:r>
          </w:p>
          <w:p w14:paraId="68CF9FC4"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148.0 (137.0 – 159.0)</w:t>
            </w:r>
          </w:p>
        </w:tc>
        <w:tc>
          <w:tcPr>
            <w:tcW w:w="2835" w:type="dxa"/>
          </w:tcPr>
          <w:p w14:paraId="003109D5" w14:textId="5F6C223E"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44</w:t>
            </w:r>
          </w:p>
          <w:p w14:paraId="7452EBDE"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149.0 (141.0 – 162.0)</w:t>
            </w:r>
          </w:p>
        </w:tc>
      </w:tr>
      <w:tr w:rsidR="003B6DD0" w:rsidRPr="00D62391" w14:paraId="0A009EC2" w14:textId="77777777" w:rsidTr="00795EDB">
        <w:trPr>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1C1C3089" w14:textId="77777777" w:rsidR="00592BBC" w:rsidRPr="00D62391" w:rsidRDefault="003B6DD0" w:rsidP="00690365">
            <w:pPr>
              <w:keepNext/>
              <w:keepLines/>
              <w:spacing w:line="480" w:lineRule="auto"/>
              <w:jc w:val="center"/>
              <w:rPr>
                <w:rFonts w:ascii="Arial" w:hAnsi="Arial" w:cs="Arial"/>
                <w:b w:val="0"/>
                <w:bCs w:val="0"/>
                <w:sz w:val="22"/>
                <w:szCs w:val="22"/>
              </w:rPr>
            </w:pPr>
            <w:r w:rsidRPr="00D62391">
              <w:rPr>
                <w:rFonts w:ascii="Arial" w:hAnsi="Arial" w:cs="Arial"/>
                <w:sz w:val="22"/>
                <w:szCs w:val="22"/>
              </w:rPr>
              <w:t>Chloride</w:t>
            </w:r>
          </w:p>
          <w:p w14:paraId="3BF57370" w14:textId="5882C0E8" w:rsidR="003B6DD0" w:rsidRPr="00D62391" w:rsidRDefault="000E4311" w:rsidP="00690365">
            <w:pPr>
              <w:keepNext/>
              <w:keepLines/>
              <w:spacing w:line="480" w:lineRule="auto"/>
              <w:jc w:val="center"/>
              <w:rPr>
                <w:rFonts w:ascii="Arial" w:hAnsi="Arial" w:cs="Arial"/>
                <w:sz w:val="22"/>
                <w:szCs w:val="22"/>
              </w:rPr>
            </w:pPr>
            <w:r w:rsidRPr="00D62391">
              <w:rPr>
                <w:rFonts w:ascii="Arial" w:hAnsi="Arial" w:cs="Arial"/>
                <w:sz w:val="22"/>
                <w:szCs w:val="22"/>
              </w:rPr>
              <w:t xml:space="preserve"> (mmol/L)</w:t>
            </w:r>
          </w:p>
        </w:tc>
        <w:tc>
          <w:tcPr>
            <w:tcW w:w="2835" w:type="dxa"/>
          </w:tcPr>
          <w:p w14:paraId="525A53DF" w14:textId="5E8F18A4" w:rsidR="003B6DD0" w:rsidRPr="00D62391" w:rsidRDefault="00300B22"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189</w:t>
            </w:r>
          </w:p>
          <w:p w14:paraId="6E507716"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112.0 (98.0 – 135.0)</w:t>
            </w:r>
          </w:p>
        </w:tc>
        <w:tc>
          <w:tcPr>
            <w:tcW w:w="3005" w:type="dxa"/>
          </w:tcPr>
          <w:p w14:paraId="1FF58878" w14:textId="32B12951" w:rsidR="003B6DD0" w:rsidRPr="00D62391" w:rsidRDefault="006164C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56</w:t>
            </w:r>
          </w:p>
          <w:p w14:paraId="298138A4"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112.1 (98.0 – 135.0)</w:t>
            </w:r>
          </w:p>
        </w:tc>
        <w:tc>
          <w:tcPr>
            <w:tcW w:w="2835" w:type="dxa"/>
          </w:tcPr>
          <w:p w14:paraId="5D66A545" w14:textId="518AC4D1"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95</w:t>
            </w:r>
          </w:p>
          <w:p w14:paraId="45DF4306"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112.0 (99.0 – 129.0)</w:t>
            </w:r>
          </w:p>
        </w:tc>
        <w:tc>
          <w:tcPr>
            <w:tcW w:w="2835" w:type="dxa"/>
          </w:tcPr>
          <w:p w14:paraId="211B19CB" w14:textId="53AD6F33"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38</w:t>
            </w:r>
          </w:p>
          <w:p w14:paraId="27B947B4"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112.5 (103.6 – 122.0)</w:t>
            </w:r>
          </w:p>
        </w:tc>
      </w:tr>
      <w:tr w:rsidR="00D10E90" w:rsidRPr="00D62391" w14:paraId="3F85A114" w14:textId="77777777" w:rsidTr="00795EDB">
        <w:trPr>
          <w:cnfStyle w:val="000000100000" w:firstRow="0" w:lastRow="0" w:firstColumn="0" w:lastColumn="0" w:oddVBand="0" w:evenVBand="0" w:oddHBand="1" w:evenHBand="0" w:firstRowFirstColumn="0" w:firstRowLastColumn="0" w:lastRowFirstColumn="0" w:lastRowLastColumn="0"/>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1950C0F9" w14:textId="77777777" w:rsidR="00592BBC" w:rsidRPr="00D62391" w:rsidRDefault="003B6DD0" w:rsidP="00690365">
            <w:pPr>
              <w:keepNext/>
              <w:keepLines/>
              <w:spacing w:line="480" w:lineRule="auto"/>
              <w:jc w:val="center"/>
              <w:rPr>
                <w:rFonts w:ascii="Arial" w:hAnsi="Arial" w:cs="Arial"/>
                <w:b w:val="0"/>
                <w:bCs w:val="0"/>
                <w:sz w:val="22"/>
                <w:szCs w:val="22"/>
              </w:rPr>
            </w:pPr>
            <w:r w:rsidRPr="00D62391">
              <w:rPr>
                <w:rFonts w:ascii="Arial" w:hAnsi="Arial" w:cs="Arial"/>
                <w:sz w:val="22"/>
                <w:szCs w:val="22"/>
              </w:rPr>
              <w:t>Potassium</w:t>
            </w:r>
            <w:r w:rsidR="000E4311" w:rsidRPr="00D62391">
              <w:rPr>
                <w:rFonts w:ascii="Arial" w:hAnsi="Arial" w:cs="Arial"/>
                <w:sz w:val="22"/>
                <w:szCs w:val="22"/>
              </w:rPr>
              <w:t xml:space="preserve"> </w:t>
            </w:r>
          </w:p>
          <w:p w14:paraId="54D72E33" w14:textId="2B2F6910" w:rsidR="003B6DD0" w:rsidRPr="00D62391" w:rsidRDefault="000E4311" w:rsidP="00690365">
            <w:pPr>
              <w:keepNext/>
              <w:keepLines/>
              <w:spacing w:line="480" w:lineRule="auto"/>
              <w:jc w:val="center"/>
              <w:rPr>
                <w:rFonts w:ascii="Arial" w:hAnsi="Arial" w:cs="Arial"/>
                <w:sz w:val="22"/>
                <w:szCs w:val="22"/>
              </w:rPr>
            </w:pPr>
            <w:r w:rsidRPr="00D62391">
              <w:rPr>
                <w:rFonts w:ascii="Arial" w:hAnsi="Arial" w:cs="Arial"/>
                <w:sz w:val="22"/>
                <w:szCs w:val="22"/>
              </w:rPr>
              <w:t>(mmol/L)</w:t>
            </w:r>
          </w:p>
        </w:tc>
        <w:tc>
          <w:tcPr>
            <w:tcW w:w="2835" w:type="dxa"/>
          </w:tcPr>
          <w:p w14:paraId="5E143D6E" w14:textId="3F8FD93C" w:rsidR="003B6DD0" w:rsidRPr="00D62391" w:rsidRDefault="00860F7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220</w:t>
            </w:r>
          </w:p>
          <w:p w14:paraId="49859C2C"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4.5 (2.3 – 8.2)</w:t>
            </w:r>
          </w:p>
        </w:tc>
        <w:tc>
          <w:tcPr>
            <w:tcW w:w="3005" w:type="dxa"/>
          </w:tcPr>
          <w:p w14:paraId="25C51D73" w14:textId="0C8DA73F" w:rsidR="003B6DD0" w:rsidRPr="00D62391" w:rsidRDefault="006164C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69</w:t>
            </w:r>
          </w:p>
          <w:p w14:paraId="160799F9"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4.5 (2.3 – 5.8)</w:t>
            </w:r>
          </w:p>
        </w:tc>
        <w:tc>
          <w:tcPr>
            <w:tcW w:w="2835" w:type="dxa"/>
          </w:tcPr>
          <w:p w14:paraId="3CAAAD17" w14:textId="3155C433"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106</w:t>
            </w:r>
          </w:p>
          <w:p w14:paraId="7ABF17B4"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4.5 (3.2 – 8.2)</w:t>
            </w:r>
          </w:p>
        </w:tc>
        <w:tc>
          <w:tcPr>
            <w:tcW w:w="2835" w:type="dxa"/>
          </w:tcPr>
          <w:p w14:paraId="0FFD581E" w14:textId="4254A7BA"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45</w:t>
            </w:r>
          </w:p>
          <w:p w14:paraId="052A36D1"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4.5 (3.0 – 6.1)</w:t>
            </w:r>
          </w:p>
        </w:tc>
      </w:tr>
      <w:tr w:rsidR="003B6DD0" w:rsidRPr="00D62391" w14:paraId="2695EDFF" w14:textId="77777777" w:rsidTr="00795EDB">
        <w:trPr>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267BCA6E" w14:textId="1476F330" w:rsidR="00592BBC" w:rsidRPr="00855DA2" w:rsidRDefault="003B6DD0" w:rsidP="00592BBC">
            <w:pPr>
              <w:widowControl w:val="0"/>
              <w:spacing w:line="480" w:lineRule="auto"/>
              <w:jc w:val="center"/>
              <w:rPr>
                <w:rFonts w:ascii="Arial" w:hAnsi="Arial" w:cs="Arial"/>
                <w:b w:val="0"/>
                <w:bCs w:val="0"/>
                <w:sz w:val="22"/>
                <w:szCs w:val="22"/>
                <w:lang w:val="es-ES"/>
              </w:rPr>
            </w:pPr>
            <w:proofErr w:type="gramStart"/>
            <w:r w:rsidRPr="00855DA2">
              <w:rPr>
                <w:rFonts w:ascii="Arial" w:hAnsi="Arial" w:cs="Arial"/>
                <w:sz w:val="22"/>
                <w:szCs w:val="22"/>
                <w:lang w:val="es-ES"/>
              </w:rPr>
              <w:t>Total</w:t>
            </w:r>
            <w:proofErr w:type="gramEnd"/>
            <w:r w:rsidRPr="00855DA2">
              <w:rPr>
                <w:rFonts w:ascii="Arial" w:hAnsi="Arial" w:cs="Arial"/>
                <w:sz w:val="22"/>
                <w:szCs w:val="22"/>
                <w:lang w:val="es-ES"/>
              </w:rPr>
              <w:t xml:space="preserve"> </w:t>
            </w:r>
            <w:proofErr w:type="spellStart"/>
            <w:r w:rsidRPr="00855DA2">
              <w:rPr>
                <w:rFonts w:ascii="Arial" w:hAnsi="Arial" w:cs="Arial"/>
                <w:sz w:val="22"/>
                <w:szCs w:val="22"/>
                <w:lang w:val="es-ES"/>
              </w:rPr>
              <w:t>Calcium</w:t>
            </w:r>
            <w:proofErr w:type="spellEnd"/>
          </w:p>
          <w:p w14:paraId="7443786A" w14:textId="54DE4A0D" w:rsidR="00592BBC" w:rsidRPr="00855DA2" w:rsidRDefault="000E4311" w:rsidP="00592BBC">
            <w:pPr>
              <w:widowControl w:val="0"/>
              <w:spacing w:line="480" w:lineRule="auto"/>
              <w:jc w:val="center"/>
              <w:rPr>
                <w:rFonts w:ascii="Arial" w:hAnsi="Arial" w:cs="Arial"/>
                <w:b w:val="0"/>
                <w:bCs w:val="0"/>
                <w:sz w:val="22"/>
                <w:szCs w:val="22"/>
                <w:lang w:val="es-ES"/>
              </w:rPr>
            </w:pPr>
            <w:r w:rsidRPr="00855DA2">
              <w:rPr>
                <w:rFonts w:ascii="Arial" w:hAnsi="Arial" w:cs="Arial"/>
                <w:sz w:val="22"/>
                <w:szCs w:val="22"/>
                <w:lang w:val="es-ES"/>
              </w:rPr>
              <w:t>(</w:t>
            </w:r>
            <w:r w:rsidR="00592BBC" w:rsidRPr="00855DA2">
              <w:rPr>
                <w:rFonts w:ascii="Arial" w:hAnsi="Arial" w:cs="Arial"/>
                <w:sz w:val="22"/>
                <w:szCs w:val="22"/>
                <w:lang w:val="es-ES"/>
              </w:rPr>
              <w:t>mg/</w:t>
            </w:r>
            <w:proofErr w:type="spellStart"/>
            <w:r w:rsidR="00592BBC" w:rsidRPr="00855DA2">
              <w:rPr>
                <w:rFonts w:ascii="Arial" w:hAnsi="Arial" w:cs="Arial"/>
                <w:sz w:val="22"/>
                <w:szCs w:val="22"/>
                <w:lang w:val="es-ES"/>
              </w:rPr>
              <w:t>dL</w:t>
            </w:r>
            <w:proofErr w:type="spellEnd"/>
            <w:r w:rsidR="004F0F43" w:rsidRPr="00855DA2">
              <w:rPr>
                <w:rFonts w:ascii="Arial" w:hAnsi="Arial" w:cs="Arial"/>
                <w:sz w:val="22"/>
                <w:szCs w:val="22"/>
                <w:lang w:val="es-ES"/>
              </w:rPr>
              <w:t>)</w:t>
            </w:r>
            <w:r w:rsidR="00592BBC" w:rsidRPr="00855DA2">
              <w:rPr>
                <w:rFonts w:ascii="Arial" w:hAnsi="Arial" w:cs="Arial"/>
                <w:sz w:val="22"/>
                <w:szCs w:val="22"/>
                <w:lang w:val="es-ES"/>
              </w:rPr>
              <w:t xml:space="preserve"> </w:t>
            </w:r>
          </w:p>
          <w:p w14:paraId="04815C1A" w14:textId="6ECBBA3F" w:rsidR="003B6DD0" w:rsidRPr="00855DA2" w:rsidRDefault="004F0F43" w:rsidP="00592BBC">
            <w:pPr>
              <w:widowControl w:val="0"/>
              <w:spacing w:line="480" w:lineRule="auto"/>
              <w:jc w:val="center"/>
              <w:rPr>
                <w:rFonts w:ascii="Arial" w:hAnsi="Arial" w:cs="Arial"/>
                <w:sz w:val="22"/>
                <w:szCs w:val="22"/>
                <w:lang w:val="es-ES"/>
              </w:rPr>
            </w:pPr>
            <w:r w:rsidRPr="00855DA2">
              <w:rPr>
                <w:rFonts w:ascii="Arial" w:hAnsi="Arial" w:cs="Arial"/>
                <w:sz w:val="22"/>
                <w:szCs w:val="22"/>
                <w:lang w:val="es-ES"/>
              </w:rPr>
              <w:t>[</w:t>
            </w:r>
            <w:r w:rsidR="000E4311" w:rsidRPr="00855DA2">
              <w:rPr>
                <w:rFonts w:ascii="Arial" w:hAnsi="Arial" w:cs="Arial"/>
                <w:sz w:val="22"/>
                <w:szCs w:val="22"/>
                <w:lang w:val="es-ES"/>
              </w:rPr>
              <w:t>mmol/L</w:t>
            </w:r>
            <w:r w:rsidRPr="00855DA2">
              <w:rPr>
                <w:rFonts w:ascii="Arial" w:hAnsi="Arial" w:cs="Arial"/>
                <w:sz w:val="22"/>
                <w:szCs w:val="22"/>
                <w:lang w:val="es-ES"/>
              </w:rPr>
              <w:t>]</w:t>
            </w:r>
          </w:p>
        </w:tc>
        <w:tc>
          <w:tcPr>
            <w:tcW w:w="2835" w:type="dxa"/>
          </w:tcPr>
          <w:p w14:paraId="71B71122" w14:textId="44B3642F" w:rsidR="003B6DD0" w:rsidRPr="00D62391" w:rsidRDefault="00860F7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192</w:t>
            </w:r>
          </w:p>
          <w:p w14:paraId="3DFE0B21" w14:textId="72A75C83" w:rsidR="00862BBF"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10.4 (6.0 – 14.8)</w:t>
            </w:r>
          </w:p>
          <w:p w14:paraId="17192E54" w14:textId="0625F73D" w:rsidR="003B6DD0"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2.6 (1.5 – 3.7)</w:t>
            </w:r>
            <w:r w:rsidRPr="00D62391">
              <w:rPr>
                <w:rFonts w:ascii="Arial" w:hAnsi="Arial" w:cs="Arial"/>
                <w:sz w:val="22"/>
                <w:szCs w:val="22"/>
              </w:rPr>
              <w:t>]</w:t>
            </w:r>
          </w:p>
        </w:tc>
        <w:tc>
          <w:tcPr>
            <w:tcW w:w="3005" w:type="dxa"/>
          </w:tcPr>
          <w:p w14:paraId="3C13126D" w14:textId="31174235" w:rsidR="003B6DD0" w:rsidRPr="00D62391" w:rsidRDefault="006164C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58</w:t>
            </w:r>
          </w:p>
          <w:p w14:paraId="03DD91EA" w14:textId="3F34834B" w:rsidR="004F0F43"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10.8 (6.8 – 14.8)</w:t>
            </w:r>
          </w:p>
          <w:p w14:paraId="42B6A522" w14:textId="0E563AC4" w:rsidR="003B6DD0"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2.7 (1.7 – 3.7)</w:t>
            </w:r>
            <w:r w:rsidRPr="00D62391">
              <w:rPr>
                <w:rFonts w:ascii="Arial" w:hAnsi="Arial" w:cs="Arial"/>
                <w:sz w:val="22"/>
                <w:szCs w:val="22"/>
              </w:rPr>
              <w:t>]</w:t>
            </w:r>
          </w:p>
        </w:tc>
        <w:tc>
          <w:tcPr>
            <w:tcW w:w="2835" w:type="dxa"/>
          </w:tcPr>
          <w:p w14:paraId="73E9D267" w14:textId="6453AAA4"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99</w:t>
            </w:r>
          </w:p>
          <w:p w14:paraId="2A571AB5" w14:textId="4CC589B6" w:rsidR="004F0F43"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10.4 (6.0 – 12.8)</w:t>
            </w:r>
          </w:p>
          <w:p w14:paraId="6C39BD70" w14:textId="685BFBFC" w:rsidR="003B6DD0"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2.6 (1.5 – 3.2)</w:t>
            </w:r>
            <w:r w:rsidRPr="00D62391">
              <w:rPr>
                <w:rFonts w:ascii="Arial" w:hAnsi="Arial" w:cs="Arial"/>
                <w:sz w:val="22"/>
                <w:szCs w:val="22"/>
              </w:rPr>
              <w:t>]</w:t>
            </w:r>
          </w:p>
        </w:tc>
        <w:tc>
          <w:tcPr>
            <w:tcW w:w="2835" w:type="dxa"/>
          </w:tcPr>
          <w:p w14:paraId="7E2573D6" w14:textId="78C6490A"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35</w:t>
            </w:r>
          </w:p>
          <w:p w14:paraId="42B05043" w14:textId="56E28B8D" w:rsidR="004F0F43"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10.0 (7.2 – 12.4)</w:t>
            </w:r>
          </w:p>
          <w:p w14:paraId="7DD9C635" w14:textId="20955E22" w:rsidR="003B6DD0"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2.5 (1.8 – 3.1)</w:t>
            </w:r>
            <w:r w:rsidRPr="00D62391">
              <w:rPr>
                <w:rFonts w:ascii="Arial" w:hAnsi="Arial" w:cs="Arial"/>
                <w:sz w:val="22"/>
                <w:szCs w:val="22"/>
              </w:rPr>
              <w:t>]</w:t>
            </w:r>
          </w:p>
        </w:tc>
      </w:tr>
      <w:tr w:rsidR="00D10E90" w:rsidRPr="00D62391" w14:paraId="1C75407F" w14:textId="77777777" w:rsidTr="00795EDB">
        <w:trPr>
          <w:cnfStyle w:val="000000100000" w:firstRow="0" w:lastRow="0" w:firstColumn="0" w:lastColumn="0" w:oddVBand="0" w:evenVBand="0" w:oddHBand="1" w:evenHBand="0" w:firstRowFirstColumn="0" w:firstRowLastColumn="0" w:lastRowFirstColumn="0" w:lastRowLastColumn="0"/>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00F7FD0A" w14:textId="77777777" w:rsidR="00C95255" w:rsidRPr="00D62391" w:rsidRDefault="003B6DD0" w:rsidP="00592BBC">
            <w:pPr>
              <w:widowControl w:val="0"/>
              <w:spacing w:line="480" w:lineRule="auto"/>
              <w:jc w:val="center"/>
              <w:rPr>
                <w:rFonts w:ascii="Arial" w:hAnsi="Arial" w:cs="Arial"/>
                <w:b w:val="0"/>
                <w:bCs w:val="0"/>
                <w:sz w:val="22"/>
                <w:szCs w:val="22"/>
              </w:rPr>
            </w:pPr>
            <w:r w:rsidRPr="00D62391">
              <w:rPr>
                <w:rFonts w:ascii="Arial" w:hAnsi="Arial" w:cs="Arial"/>
                <w:sz w:val="22"/>
                <w:szCs w:val="22"/>
              </w:rPr>
              <w:t>Ionised Calcium</w:t>
            </w:r>
            <w:r w:rsidR="000E4311" w:rsidRPr="00D62391">
              <w:rPr>
                <w:rFonts w:ascii="Arial" w:hAnsi="Arial" w:cs="Arial"/>
                <w:sz w:val="22"/>
                <w:szCs w:val="22"/>
              </w:rPr>
              <w:t xml:space="preserve"> </w:t>
            </w:r>
          </w:p>
          <w:p w14:paraId="47264084" w14:textId="18B507D0" w:rsidR="00592BBC" w:rsidRPr="00D62391" w:rsidRDefault="000E4311" w:rsidP="00592BBC">
            <w:pPr>
              <w:widowControl w:val="0"/>
              <w:spacing w:line="480" w:lineRule="auto"/>
              <w:jc w:val="center"/>
              <w:rPr>
                <w:rFonts w:ascii="Arial" w:hAnsi="Arial" w:cs="Arial"/>
                <w:sz w:val="22"/>
                <w:szCs w:val="22"/>
              </w:rPr>
            </w:pPr>
            <w:r w:rsidRPr="00D62391">
              <w:rPr>
                <w:rFonts w:ascii="Arial" w:hAnsi="Arial" w:cs="Arial"/>
                <w:sz w:val="22"/>
                <w:szCs w:val="22"/>
              </w:rPr>
              <w:t>(</w:t>
            </w:r>
            <w:r w:rsidR="00D10E90" w:rsidRPr="00D62391">
              <w:rPr>
                <w:rFonts w:ascii="Arial" w:hAnsi="Arial" w:cs="Arial"/>
                <w:sz w:val="22"/>
                <w:szCs w:val="22"/>
              </w:rPr>
              <w:t>mg/dL)</w:t>
            </w:r>
          </w:p>
          <w:p w14:paraId="60D80429" w14:textId="73F972E0" w:rsidR="003B6DD0" w:rsidRPr="00D62391" w:rsidRDefault="00D10E90" w:rsidP="00592BBC">
            <w:pPr>
              <w:keepNext/>
              <w:keepLines/>
              <w:spacing w:line="480" w:lineRule="auto"/>
              <w:jc w:val="center"/>
              <w:rPr>
                <w:rFonts w:ascii="Arial" w:hAnsi="Arial" w:cs="Arial"/>
                <w:sz w:val="22"/>
                <w:szCs w:val="22"/>
              </w:rPr>
            </w:pPr>
            <w:r w:rsidRPr="00D62391">
              <w:rPr>
                <w:rFonts w:ascii="Arial" w:hAnsi="Arial" w:cs="Arial"/>
                <w:sz w:val="22"/>
                <w:szCs w:val="22"/>
              </w:rPr>
              <w:t>[</w:t>
            </w:r>
            <w:r w:rsidR="000E4311" w:rsidRPr="00D62391">
              <w:rPr>
                <w:rFonts w:ascii="Arial" w:hAnsi="Arial" w:cs="Arial"/>
                <w:sz w:val="22"/>
                <w:szCs w:val="22"/>
              </w:rPr>
              <w:t>mmol/L</w:t>
            </w:r>
            <w:r w:rsidRPr="00D62391">
              <w:rPr>
                <w:rFonts w:ascii="Arial" w:hAnsi="Arial" w:cs="Arial"/>
                <w:sz w:val="22"/>
                <w:szCs w:val="22"/>
              </w:rPr>
              <w:t>]</w:t>
            </w:r>
          </w:p>
        </w:tc>
        <w:tc>
          <w:tcPr>
            <w:tcW w:w="2835" w:type="dxa"/>
          </w:tcPr>
          <w:p w14:paraId="5A247F65" w14:textId="69ED0150" w:rsidR="003B6DD0" w:rsidRPr="00D62391" w:rsidRDefault="00860F7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57</w:t>
            </w:r>
          </w:p>
          <w:p w14:paraId="326EE3B9" w14:textId="1B567E20" w:rsidR="004F0F43"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5.12 (2.00 – 5.60)</w:t>
            </w:r>
          </w:p>
          <w:p w14:paraId="4538321D" w14:textId="3E52C078" w:rsidR="003B6DD0" w:rsidRPr="00D62391" w:rsidRDefault="00D10E9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1.28 (0.50 – 1.70</w:t>
            </w:r>
            <w:r w:rsidRPr="00D62391">
              <w:rPr>
                <w:rFonts w:ascii="Arial" w:hAnsi="Arial" w:cs="Arial"/>
                <w:sz w:val="22"/>
                <w:szCs w:val="22"/>
              </w:rPr>
              <w:t>)]</w:t>
            </w:r>
          </w:p>
        </w:tc>
        <w:tc>
          <w:tcPr>
            <w:tcW w:w="3005" w:type="dxa"/>
          </w:tcPr>
          <w:p w14:paraId="17E75602" w14:textId="44583D7E" w:rsidR="003B6DD0" w:rsidRPr="00D62391" w:rsidRDefault="006164C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14</w:t>
            </w:r>
          </w:p>
          <w:p w14:paraId="5DA4E312" w14:textId="6085C7CD" w:rsidR="004F0F43"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5.20 (2.00 – 5.60)</w:t>
            </w:r>
          </w:p>
          <w:p w14:paraId="20DB4B8B" w14:textId="4C2C7D16" w:rsidR="003B6DD0" w:rsidRPr="00D62391" w:rsidRDefault="00D10E9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1.30 (0.50 – 1.40)</w:t>
            </w:r>
            <w:r w:rsidRPr="00D62391">
              <w:rPr>
                <w:rFonts w:ascii="Arial" w:hAnsi="Arial" w:cs="Arial"/>
                <w:sz w:val="22"/>
                <w:szCs w:val="22"/>
              </w:rPr>
              <w:t>]</w:t>
            </w:r>
          </w:p>
        </w:tc>
        <w:tc>
          <w:tcPr>
            <w:tcW w:w="2835" w:type="dxa"/>
          </w:tcPr>
          <w:p w14:paraId="17EDCB8C" w14:textId="7CF4CA3F"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33</w:t>
            </w:r>
          </w:p>
          <w:p w14:paraId="7722BC84" w14:textId="15959C7B" w:rsidR="004F0F43"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5.12 (2.00 – 6.80)</w:t>
            </w:r>
          </w:p>
          <w:p w14:paraId="18A6683E" w14:textId="4168BFE9" w:rsidR="003B6DD0" w:rsidRPr="00D62391" w:rsidRDefault="00D10E9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1.28 (0.50 – 1.70)</w:t>
            </w:r>
            <w:r w:rsidRPr="00D62391">
              <w:rPr>
                <w:rFonts w:ascii="Arial" w:hAnsi="Arial" w:cs="Arial"/>
                <w:sz w:val="22"/>
                <w:szCs w:val="22"/>
              </w:rPr>
              <w:t>]</w:t>
            </w:r>
          </w:p>
        </w:tc>
        <w:tc>
          <w:tcPr>
            <w:tcW w:w="2835" w:type="dxa"/>
          </w:tcPr>
          <w:p w14:paraId="42F9D6B5" w14:textId="55FFD111"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10</w:t>
            </w:r>
          </w:p>
          <w:p w14:paraId="628164FE" w14:textId="09D37584" w:rsidR="004F0F43"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5.00 (4.00 – 5.60)</w:t>
            </w:r>
          </w:p>
          <w:p w14:paraId="05AEC2D6" w14:textId="4456CBC5" w:rsidR="003B6DD0" w:rsidRPr="00D62391" w:rsidRDefault="00D10E9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1.25 (1.00 – 1.40)</w:t>
            </w:r>
            <w:r w:rsidRPr="00D62391">
              <w:rPr>
                <w:rFonts w:ascii="Arial" w:hAnsi="Arial" w:cs="Arial"/>
                <w:sz w:val="22"/>
                <w:szCs w:val="22"/>
              </w:rPr>
              <w:t>]</w:t>
            </w:r>
          </w:p>
        </w:tc>
      </w:tr>
      <w:tr w:rsidR="003B6DD0" w:rsidRPr="00D62391" w14:paraId="7F6549E8" w14:textId="77777777" w:rsidTr="00795EDB">
        <w:trPr>
          <w:cantSplit/>
          <w:trHeight w:val="1417"/>
        </w:trPr>
        <w:tc>
          <w:tcPr>
            <w:cnfStyle w:val="001000000000" w:firstRow="0" w:lastRow="0" w:firstColumn="1" w:lastColumn="0" w:oddVBand="0" w:evenVBand="0" w:oddHBand="0" w:evenHBand="0" w:firstRowFirstColumn="0" w:firstRowLastColumn="0" w:lastRowFirstColumn="0" w:lastRowLastColumn="0"/>
            <w:tcW w:w="2835" w:type="dxa"/>
          </w:tcPr>
          <w:p w14:paraId="067238F7" w14:textId="77777777" w:rsidR="00592BBC" w:rsidRPr="00D62391" w:rsidRDefault="003B6DD0" w:rsidP="00690365">
            <w:pPr>
              <w:keepNext/>
              <w:keepLines/>
              <w:spacing w:line="480" w:lineRule="auto"/>
              <w:jc w:val="center"/>
              <w:rPr>
                <w:rFonts w:ascii="Arial" w:hAnsi="Arial" w:cs="Arial"/>
                <w:b w:val="0"/>
                <w:bCs w:val="0"/>
                <w:sz w:val="22"/>
                <w:szCs w:val="22"/>
              </w:rPr>
            </w:pPr>
            <w:r w:rsidRPr="00D62391">
              <w:rPr>
                <w:rFonts w:ascii="Arial" w:hAnsi="Arial" w:cs="Arial"/>
                <w:sz w:val="22"/>
                <w:szCs w:val="22"/>
              </w:rPr>
              <w:lastRenderedPageBreak/>
              <w:t>Total Protein</w:t>
            </w:r>
          </w:p>
          <w:p w14:paraId="5937F6D1" w14:textId="43B9040B" w:rsidR="003B6DD0" w:rsidRPr="00D62391" w:rsidRDefault="000E4311" w:rsidP="00690365">
            <w:pPr>
              <w:keepNext/>
              <w:keepLines/>
              <w:spacing w:line="480" w:lineRule="auto"/>
              <w:jc w:val="center"/>
              <w:rPr>
                <w:rFonts w:ascii="Arial" w:hAnsi="Arial" w:cs="Arial"/>
                <w:sz w:val="22"/>
                <w:szCs w:val="22"/>
              </w:rPr>
            </w:pPr>
            <w:r w:rsidRPr="00D62391">
              <w:rPr>
                <w:rFonts w:ascii="Arial" w:hAnsi="Arial" w:cs="Arial"/>
                <w:sz w:val="22"/>
                <w:szCs w:val="22"/>
              </w:rPr>
              <w:t xml:space="preserve"> (g/L)</w:t>
            </w:r>
          </w:p>
        </w:tc>
        <w:tc>
          <w:tcPr>
            <w:tcW w:w="2835" w:type="dxa"/>
          </w:tcPr>
          <w:p w14:paraId="53048FFC" w14:textId="52044E85" w:rsidR="003B6DD0" w:rsidRPr="00D62391" w:rsidRDefault="00860F7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223</w:t>
            </w:r>
          </w:p>
          <w:p w14:paraId="71148B23"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65.0 (35.8 – 93.1)</w:t>
            </w:r>
          </w:p>
        </w:tc>
        <w:tc>
          <w:tcPr>
            <w:tcW w:w="3005" w:type="dxa"/>
          </w:tcPr>
          <w:p w14:paraId="3C2AC0B1" w14:textId="0A4519E3" w:rsidR="003B6DD0" w:rsidRPr="00D62391" w:rsidRDefault="006164C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63</w:t>
            </w:r>
          </w:p>
          <w:p w14:paraId="4F2F0D42"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64.1 (37.0 – 84.0)</w:t>
            </w:r>
          </w:p>
        </w:tc>
        <w:tc>
          <w:tcPr>
            <w:tcW w:w="2835" w:type="dxa"/>
          </w:tcPr>
          <w:p w14:paraId="5B1C7757" w14:textId="17FEDD94"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114</w:t>
            </w:r>
          </w:p>
          <w:p w14:paraId="6E1B20B1"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65.7 (43.2 – 93.1)</w:t>
            </w:r>
          </w:p>
        </w:tc>
        <w:tc>
          <w:tcPr>
            <w:tcW w:w="2835" w:type="dxa"/>
          </w:tcPr>
          <w:p w14:paraId="21C20935" w14:textId="27872E84"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46</w:t>
            </w:r>
          </w:p>
          <w:p w14:paraId="2BE8071A"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65.2 (35.8 – 84.0)</w:t>
            </w:r>
          </w:p>
        </w:tc>
      </w:tr>
      <w:tr w:rsidR="00D10E90" w:rsidRPr="00D62391" w14:paraId="3316BAD7" w14:textId="77777777" w:rsidTr="00795EDB">
        <w:trPr>
          <w:cnfStyle w:val="000000100000" w:firstRow="0" w:lastRow="0" w:firstColumn="0" w:lastColumn="0" w:oddVBand="0" w:evenVBand="0" w:oddHBand="1" w:evenHBand="0" w:firstRowFirstColumn="0" w:firstRowLastColumn="0" w:lastRowFirstColumn="0" w:lastRowLastColumn="0"/>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062F2EA1" w14:textId="77777777" w:rsidR="00592BBC" w:rsidRPr="00D62391" w:rsidRDefault="003B6DD0" w:rsidP="00690365">
            <w:pPr>
              <w:keepNext/>
              <w:keepLines/>
              <w:spacing w:line="480" w:lineRule="auto"/>
              <w:jc w:val="center"/>
              <w:rPr>
                <w:rFonts w:ascii="Arial" w:hAnsi="Arial" w:cs="Arial"/>
                <w:b w:val="0"/>
                <w:bCs w:val="0"/>
                <w:sz w:val="22"/>
                <w:szCs w:val="22"/>
              </w:rPr>
            </w:pPr>
            <w:r w:rsidRPr="00D62391">
              <w:rPr>
                <w:rFonts w:ascii="Arial" w:hAnsi="Arial" w:cs="Arial"/>
                <w:sz w:val="22"/>
                <w:szCs w:val="22"/>
              </w:rPr>
              <w:t>Albumin</w:t>
            </w:r>
          </w:p>
          <w:p w14:paraId="6BD144D6" w14:textId="2BDCFFD3" w:rsidR="003B6DD0" w:rsidRPr="00D62391" w:rsidRDefault="000E4311" w:rsidP="00690365">
            <w:pPr>
              <w:keepNext/>
              <w:keepLines/>
              <w:spacing w:line="480" w:lineRule="auto"/>
              <w:jc w:val="center"/>
              <w:rPr>
                <w:rFonts w:ascii="Arial" w:hAnsi="Arial" w:cs="Arial"/>
                <w:sz w:val="22"/>
                <w:szCs w:val="22"/>
              </w:rPr>
            </w:pPr>
            <w:r w:rsidRPr="00D62391">
              <w:rPr>
                <w:rFonts w:ascii="Arial" w:hAnsi="Arial" w:cs="Arial"/>
                <w:sz w:val="22"/>
                <w:szCs w:val="22"/>
              </w:rPr>
              <w:t xml:space="preserve"> (g/L)</w:t>
            </w:r>
          </w:p>
        </w:tc>
        <w:tc>
          <w:tcPr>
            <w:tcW w:w="2835" w:type="dxa"/>
          </w:tcPr>
          <w:p w14:paraId="564AB3D0" w14:textId="081036D4" w:rsidR="003B6DD0" w:rsidRPr="00D62391" w:rsidRDefault="00860F7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214</w:t>
            </w:r>
          </w:p>
          <w:p w14:paraId="0AE105F6"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32.0 (19.0 – 47.0)</w:t>
            </w:r>
          </w:p>
        </w:tc>
        <w:tc>
          <w:tcPr>
            <w:tcW w:w="3005" w:type="dxa"/>
          </w:tcPr>
          <w:p w14:paraId="75AE6835" w14:textId="71141152" w:rsidR="003B6DD0" w:rsidRPr="00D62391" w:rsidRDefault="006164C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62</w:t>
            </w:r>
          </w:p>
          <w:p w14:paraId="3EE0C226"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32.7 (19.0 – 47.0)</w:t>
            </w:r>
          </w:p>
        </w:tc>
        <w:tc>
          <w:tcPr>
            <w:tcW w:w="2835" w:type="dxa"/>
          </w:tcPr>
          <w:p w14:paraId="4F850040" w14:textId="29E95A5F"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112</w:t>
            </w:r>
          </w:p>
          <w:p w14:paraId="3C6765ED"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32.9 (19.4 – 47.0)</w:t>
            </w:r>
          </w:p>
        </w:tc>
        <w:tc>
          <w:tcPr>
            <w:tcW w:w="2835" w:type="dxa"/>
          </w:tcPr>
          <w:p w14:paraId="65BE044B" w14:textId="783CB16B"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40</w:t>
            </w:r>
          </w:p>
          <w:p w14:paraId="45B7B139"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31.2 (22.5 – 42.0)</w:t>
            </w:r>
          </w:p>
        </w:tc>
      </w:tr>
      <w:tr w:rsidR="003B6DD0" w:rsidRPr="00D62391" w14:paraId="57791E05" w14:textId="77777777" w:rsidTr="00795EDB">
        <w:trPr>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73CE18E7" w14:textId="77777777" w:rsidR="00592BBC" w:rsidRPr="00D62391" w:rsidRDefault="003B6DD0" w:rsidP="00690365">
            <w:pPr>
              <w:keepNext/>
              <w:keepLines/>
              <w:spacing w:line="480" w:lineRule="auto"/>
              <w:jc w:val="center"/>
              <w:rPr>
                <w:rFonts w:ascii="Arial" w:hAnsi="Arial" w:cs="Arial"/>
                <w:b w:val="0"/>
                <w:bCs w:val="0"/>
                <w:sz w:val="22"/>
                <w:szCs w:val="22"/>
              </w:rPr>
            </w:pPr>
            <w:r w:rsidRPr="00D62391">
              <w:rPr>
                <w:rFonts w:ascii="Arial" w:hAnsi="Arial" w:cs="Arial"/>
                <w:sz w:val="22"/>
                <w:szCs w:val="22"/>
              </w:rPr>
              <w:t>Globulin</w:t>
            </w:r>
          </w:p>
          <w:p w14:paraId="0A0A8980" w14:textId="584F15B9" w:rsidR="003B6DD0" w:rsidRPr="00D62391" w:rsidRDefault="000E4311" w:rsidP="00690365">
            <w:pPr>
              <w:keepNext/>
              <w:keepLines/>
              <w:spacing w:line="480" w:lineRule="auto"/>
              <w:jc w:val="center"/>
              <w:rPr>
                <w:rFonts w:ascii="Arial" w:hAnsi="Arial" w:cs="Arial"/>
                <w:sz w:val="22"/>
                <w:szCs w:val="22"/>
              </w:rPr>
            </w:pPr>
            <w:r w:rsidRPr="00D62391">
              <w:rPr>
                <w:rFonts w:ascii="Arial" w:hAnsi="Arial" w:cs="Arial"/>
                <w:sz w:val="22"/>
                <w:szCs w:val="22"/>
              </w:rPr>
              <w:t xml:space="preserve"> (g/L)</w:t>
            </w:r>
          </w:p>
        </w:tc>
        <w:tc>
          <w:tcPr>
            <w:tcW w:w="2835" w:type="dxa"/>
          </w:tcPr>
          <w:p w14:paraId="51499A3D" w14:textId="0A73BB00" w:rsidR="003B6DD0" w:rsidRPr="00D62391" w:rsidRDefault="00860F7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182</w:t>
            </w:r>
          </w:p>
          <w:p w14:paraId="0FAEEC7B"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33 (10.7 – 53.4)</w:t>
            </w:r>
          </w:p>
        </w:tc>
        <w:tc>
          <w:tcPr>
            <w:tcW w:w="3005" w:type="dxa"/>
          </w:tcPr>
          <w:p w14:paraId="44B2E7C0" w14:textId="14D99750" w:rsidR="003B6DD0" w:rsidRPr="00D62391" w:rsidRDefault="006164C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48</w:t>
            </w:r>
          </w:p>
          <w:p w14:paraId="1E718C04"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34.0 (17.0 – 50.0)</w:t>
            </w:r>
          </w:p>
        </w:tc>
        <w:tc>
          <w:tcPr>
            <w:tcW w:w="2835" w:type="dxa"/>
          </w:tcPr>
          <w:p w14:paraId="05153213" w14:textId="7A8EA742"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96</w:t>
            </w:r>
          </w:p>
          <w:p w14:paraId="192EB45C"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32.5 (19.0 – 53.4)</w:t>
            </w:r>
          </w:p>
        </w:tc>
        <w:tc>
          <w:tcPr>
            <w:tcW w:w="2835" w:type="dxa"/>
          </w:tcPr>
          <w:p w14:paraId="2FC9DC67" w14:textId="4DB38EF4"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38</w:t>
            </w:r>
          </w:p>
          <w:p w14:paraId="6E1930FC"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33.9 (10.7 – 52.0)</w:t>
            </w:r>
          </w:p>
        </w:tc>
      </w:tr>
      <w:tr w:rsidR="00D10E90" w:rsidRPr="00D62391" w14:paraId="7A3E7D6F" w14:textId="77777777" w:rsidTr="00795EDB">
        <w:trPr>
          <w:cnfStyle w:val="000000100000" w:firstRow="0" w:lastRow="0" w:firstColumn="0" w:lastColumn="0" w:oddVBand="0" w:evenVBand="0" w:oddHBand="1" w:evenHBand="0" w:firstRowFirstColumn="0" w:firstRowLastColumn="0" w:lastRowFirstColumn="0" w:lastRowLastColumn="0"/>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5C818400" w14:textId="1A133A64" w:rsidR="003B6DD0" w:rsidRPr="00D62391" w:rsidRDefault="003B6DD0" w:rsidP="00690365">
            <w:pPr>
              <w:keepNext/>
              <w:keepLines/>
              <w:spacing w:line="480" w:lineRule="auto"/>
              <w:jc w:val="center"/>
              <w:rPr>
                <w:rFonts w:ascii="Arial" w:hAnsi="Arial" w:cs="Arial"/>
                <w:sz w:val="22"/>
                <w:szCs w:val="22"/>
              </w:rPr>
            </w:pPr>
            <w:r w:rsidRPr="00D62391">
              <w:rPr>
                <w:rFonts w:ascii="Arial" w:hAnsi="Arial" w:cs="Arial"/>
                <w:sz w:val="22"/>
                <w:szCs w:val="22"/>
              </w:rPr>
              <w:t>ALT</w:t>
            </w:r>
            <w:r w:rsidR="000E4311" w:rsidRPr="00D62391">
              <w:rPr>
                <w:rFonts w:ascii="Arial" w:hAnsi="Arial" w:cs="Arial"/>
                <w:sz w:val="22"/>
                <w:szCs w:val="22"/>
              </w:rPr>
              <w:t xml:space="preserve"> (U/L)</w:t>
            </w:r>
          </w:p>
        </w:tc>
        <w:tc>
          <w:tcPr>
            <w:tcW w:w="2835" w:type="dxa"/>
          </w:tcPr>
          <w:p w14:paraId="6FB1DA33" w14:textId="7C8009C4" w:rsidR="003B6DD0" w:rsidRPr="00D62391" w:rsidRDefault="00860F7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219</w:t>
            </w:r>
          </w:p>
          <w:p w14:paraId="150CCD71"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79.0 (10.0 – 37310.0)</w:t>
            </w:r>
          </w:p>
        </w:tc>
        <w:tc>
          <w:tcPr>
            <w:tcW w:w="3005" w:type="dxa"/>
          </w:tcPr>
          <w:p w14:paraId="273225B8" w14:textId="5703B051" w:rsidR="003B6DD0" w:rsidRPr="00D62391" w:rsidRDefault="006164C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63</w:t>
            </w:r>
          </w:p>
          <w:p w14:paraId="49DDCA20"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80.0 (13.0 – 1162.0)</w:t>
            </w:r>
          </w:p>
        </w:tc>
        <w:tc>
          <w:tcPr>
            <w:tcW w:w="2835" w:type="dxa"/>
          </w:tcPr>
          <w:p w14:paraId="5CA01600" w14:textId="07652F26"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112</w:t>
            </w:r>
          </w:p>
          <w:p w14:paraId="0478D8D1"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79.0 (19.0 – 477.0)</w:t>
            </w:r>
          </w:p>
        </w:tc>
        <w:tc>
          <w:tcPr>
            <w:tcW w:w="2835" w:type="dxa"/>
          </w:tcPr>
          <w:p w14:paraId="2B228319" w14:textId="4FCE81DF"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46</w:t>
            </w:r>
          </w:p>
          <w:p w14:paraId="660C2042"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76.2 (10.0 – 32310.0)</w:t>
            </w:r>
          </w:p>
        </w:tc>
      </w:tr>
      <w:tr w:rsidR="003B6DD0" w:rsidRPr="00D62391" w14:paraId="4E2A9153" w14:textId="77777777" w:rsidTr="00795EDB">
        <w:trPr>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4A5EF606" w14:textId="2EE7FB4D" w:rsidR="003B6DD0" w:rsidRPr="00D62391" w:rsidRDefault="003B6DD0" w:rsidP="00690365">
            <w:pPr>
              <w:keepNext/>
              <w:keepLines/>
              <w:spacing w:line="480" w:lineRule="auto"/>
              <w:jc w:val="center"/>
              <w:rPr>
                <w:rFonts w:ascii="Arial" w:hAnsi="Arial" w:cs="Arial"/>
                <w:sz w:val="22"/>
                <w:szCs w:val="22"/>
              </w:rPr>
            </w:pPr>
            <w:r w:rsidRPr="00D62391">
              <w:rPr>
                <w:rFonts w:ascii="Arial" w:hAnsi="Arial" w:cs="Arial"/>
                <w:sz w:val="22"/>
                <w:szCs w:val="22"/>
              </w:rPr>
              <w:t>ALP</w:t>
            </w:r>
            <w:r w:rsidR="000E4311" w:rsidRPr="00D62391">
              <w:rPr>
                <w:rFonts w:ascii="Arial" w:hAnsi="Arial" w:cs="Arial"/>
                <w:sz w:val="22"/>
                <w:szCs w:val="22"/>
              </w:rPr>
              <w:t xml:space="preserve"> (U/L)</w:t>
            </w:r>
          </w:p>
        </w:tc>
        <w:tc>
          <w:tcPr>
            <w:tcW w:w="2835" w:type="dxa"/>
          </w:tcPr>
          <w:p w14:paraId="381110D5" w14:textId="40592346" w:rsidR="003B6DD0" w:rsidRPr="00D62391" w:rsidRDefault="00860F7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214</w:t>
            </w:r>
          </w:p>
          <w:p w14:paraId="01BF8E41"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183.5 (2.4 – 4004.0)</w:t>
            </w:r>
          </w:p>
        </w:tc>
        <w:tc>
          <w:tcPr>
            <w:tcW w:w="3005" w:type="dxa"/>
          </w:tcPr>
          <w:p w14:paraId="2CC1030B" w14:textId="36AB1769" w:rsidR="003B6DD0" w:rsidRPr="00D62391" w:rsidRDefault="006164C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61</w:t>
            </w:r>
          </w:p>
          <w:p w14:paraId="039E9604"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145.0 (16.0 – 4004.0)</w:t>
            </w:r>
          </w:p>
        </w:tc>
        <w:tc>
          <w:tcPr>
            <w:tcW w:w="2835" w:type="dxa"/>
          </w:tcPr>
          <w:p w14:paraId="75EDD9D6" w14:textId="5CADEEF6"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110</w:t>
            </w:r>
          </w:p>
          <w:p w14:paraId="40CAE466"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192.5 (2.4 – 3081.0)</w:t>
            </w:r>
          </w:p>
        </w:tc>
        <w:tc>
          <w:tcPr>
            <w:tcW w:w="2835" w:type="dxa"/>
          </w:tcPr>
          <w:p w14:paraId="42A8E80F" w14:textId="17B528B7"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43</w:t>
            </w:r>
          </w:p>
          <w:p w14:paraId="64DB5A78"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161.0 (29.0 – 1805.0)</w:t>
            </w:r>
          </w:p>
        </w:tc>
      </w:tr>
      <w:tr w:rsidR="00D10E90" w:rsidRPr="00D62391" w14:paraId="4405192D" w14:textId="77777777" w:rsidTr="00795EDB">
        <w:trPr>
          <w:cnfStyle w:val="000000100000" w:firstRow="0" w:lastRow="0" w:firstColumn="0" w:lastColumn="0" w:oddVBand="0" w:evenVBand="0" w:oddHBand="1" w:evenHBand="0" w:firstRowFirstColumn="0" w:firstRowLastColumn="0" w:lastRowFirstColumn="0" w:lastRowLastColumn="0"/>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0693622C" w14:textId="77777777" w:rsidR="00592BBC" w:rsidRPr="00D62391" w:rsidRDefault="003B6DD0" w:rsidP="00592BBC">
            <w:pPr>
              <w:widowControl w:val="0"/>
              <w:spacing w:line="480" w:lineRule="auto"/>
              <w:jc w:val="center"/>
              <w:rPr>
                <w:rFonts w:ascii="Arial" w:hAnsi="Arial" w:cs="Arial"/>
                <w:b w:val="0"/>
                <w:bCs w:val="0"/>
                <w:sz w:val="22"/>
                <w:szCs w:val="22"/>
              </w:rPr>
            </w:pPr>
            <w:r w:rsidRPr="00D62391">
              <w:rPr>
                <w:rFonts w:ascii="Arial" w:hAnsi="Arial" w:cs="Arial"/>
                <w:sz w:val="22"/>
                <w:szCs w:val="22"/>
              </w:rPr>
              <w:lastRenderedPageBreak/>
              <w:t>Total bilirubin</w:t>
            </w:r>
          </w:p>
          <w:p w14:paraId="2AD9AB87" w14:textId="61114F39" w:rsidR="004F0F43" w:rsidRPr="00D62391" w:rsidRDefault="000E4311" w:rsidP="00557830">
            <w:pPr>
              <w:widowControl w:val="0"/>
              <w:spacing w:line="480" w:lineRule="auto"/>
              <w:jc w:val="center"/>
              <w:rPr>
                <w:rFonts w:ascii="Arial" w:hAnsi="Arial" w:cs="Arial"/>
                <w:b w:val="0"/>
                <w:bCs w:val="0"/>
                <w:sz w:val="22"/>
                <w:szCs w:val="22"/>
              </w:rPr>
            </w:pPr>
            <w:r w:rsidRPr="00D62391">
              <w:rPr>
                <w:rFonts w:ascii="Arial" w:hAnsi="Arial" w:cs="Arial"/>
                <w:sz w:val="22"/>
                <w:szCs w:val="22"/>
              </w:rPr>
              <w:t>(</w:t>
            </w:r>
            <w:r w:rsidR="00592BBC" w:rsidRPr="00D62391">
              <w:rPr>
                <w:rFonts w:ascii="Arial" w:hAnsi="Arial" w:cs="Arial"/>
                <w:sz w:val="22"/>
                <w:szCs w:val="22"/>
              </w:rPr>
              <w:t>mg/dL</w:t>
            </w:r>
            <w:r w:rsidR="004F0F43" w:rsidRPr="00D62391">
              <w:rPr>
                <w:rFonts w:ascii="Arial" w:hAnsi="Arial" w:cs="Arial"/>
                <w:sz w:val="22"/>
                <w:szCs w:val="22"/>
              </w:rPr>
              <w:t>)</w:t>
            </w:r>
          </w:p>
          <w:p w14:paraId="5215EDED" w14:textId="0D58AB28" w:rsidR="003B6DD0" w:rsidRPr="00D62391" w:rsidRDefault="004F0F43" w:rsidP="00557830">
            <w:pPr>
              <w:widowControl w:val="0"/>
              <w:spacing w:line="480" w:lineRule="auto"/>
              <w:jc w:val="center"/>
              <w:rPr>
                <w:rFonts w:ascii="Arial" w:hAnsi="Arial" w:cs="Arial"/>
                <w:sz w:val="22"/>
                <w:szCs w:val="22"/>
              </w:rPr>
            </w:pPr>
            <w:r w:rsidRPr="00D62391">
              <w:rPr>
                <w:rFonts w:ascii="Arial" w:hAnsi="Arial" w:cs="Arial"/>
                <w:sz w:val="22"/>
                <w:szCs w:val="22"/>
              </w:rPr>
              <w:t>[</w:t>
            </w:r>
            <w:r w:rsidR="000E4311" w:rsidRPr="00D62391">
              <w:rPr>
                <w:rFonts w:ascii="Arial" w:hAnsi="Arial" w:cs="Arial"/>
                <w:sz w:val="22"/>
                <w:szCs w:val="22"/>
              </w:rPr>
              <w:sym w:font="Symbol" w:char="F06D"/>
            </w:r>
            <w:r w:rsidR="000E4311" w:rsidRPr="00D62391">
              <w:rPr>
                <w:rFonts w:ascii="Arial" w:hAnsi="Arial" w:cs="Arial"/>
                <w:sz w:val="22"/>
                <w:szCs w:val="22"/>
              </w:rPr>
              <w:t>mol/L</w:t>
            </w:r>
            <w:r w:rsidRPr="00D62391">
              <w:rPr>
                <w:rFonts w:ascii="Arial" w:hAnsi="Arial" w:cs="Arial"/>
                <w:sz w:val="22"/>
                <w:szCs w:val="22"/>
              </w:rPr>
              <w:t>]</w:t>
            </w:r>
          </w:p>
        </w:tc>
        <w:tc>
          <w:tcPr>
            <w:tcW w:w="2835" w:type="dxa"/>
          </w:tcPr>
          <w:p w14:paraId="2E556F98" w14:textId="1BE7A3B0" w:rsidR="003B6DD0" w:rsidRPr="00D62391" w:rsidRDefault="00860F7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172</w:t>
            </w:r>
          </w:p>
          <w:p w14:paraId="67743B0E" w14:textId="49400DB1" w:rsidR="004F0F43"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0.17 (0.00 – 2.29)</w:t>
            </w:r>
          </w:p>
          <w:p w14:paraId="1EA6F389" w14:textId="34E824AB" w:rsidR="003B6DD0"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3.0 (0.0 – 39.4)</w:t>
            </w:r>
            <w:r w:rsidRPr="00D62391">
              <w:rPr>
                <w:rFonts w:ascii="Arial" w:hAnsi="Arial" w:cs="Arial"/>
                <w:sz w:val="22"/>
                <w:szCs w:val="22"/>
              </w:rPr>
              <w:t>]</w:t>
            </w:r>
          </w:p>
        </w:tc>
        <w:tc>
          <w:tcPr>
            <w:tcW w:w="3005" w:type="dxa"/>
          </w:tcPr>
          <w:p w14:paraId="05D99608" w14:textId="207F5B0D" w:rsidR="003B6DD0" w:rsidRPr="00D62391" w:rsidRDefault="006164C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50</w:t>
            </w:r>
          </w:p>
          <w:p w14:paraId="533DCC53" w14:textId="7F9E4026" w:rsidR="004F0F43"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0.16 (0.00 – 0.41)</w:t>
            </w:r>
          </w:p>
          <w:p w14:paraId="075D5A6C" w14:textId="75B236C7" w:rsidR="003B6DD0"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2.8 (0.0 – 7.0)</w:t>
            </w:r>
            <w:r w:rsidRPr="00D62391">
              <w:rPr>
                <w:rFonts w:ascii="Arial" w:hAnsi="Arial" w:cs="Arial"/>
                <w:sz w:val="22"/>
                <w:szCs w:val="22"/>
              </w:rPr>
              <w:t>]</w:t>
            </w:r>
          </w:p>
        </w:tc>
        <w:tc>
          <w:tcPr>
            <w:tcW w:w="2835" w:type="dxa"/>
          </w:tcPr>
          <w:p w14:paraId="2362867A" w14:textId="50D4B978"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89</w:t>
            </w:r>
          </w:p>
          <w:p w14:paraId="7F84CB51" w14:textId="7EE9071B" w:rsidR="004F0F43"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0.18 (0.00 – 2.29)</w:t>
            </w:r>
          </w:p>
          <w:p w14:paraId="15CDB45D" w14:textId="1AFD7A5E" w:rsidR="003B6DD0"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3.1 (0.0 – 39.4)</w:t>
            </w:r>
            <w:r w:rsidRPr="00D62391">
              <w:rPr>
                <w:rFonts w:ascii="Arial" w:hAnsi="Arial" w:cs="Arial"/>
                <w:sz w:val="22"/>
                <w:szCs w:val="22"/>
              </w:rPr>
              <w:t>]</w:t>
            </w:r>
          </w:p>
        </w:tc>
        <w:tc>
          <w:tcPr>
            <w:tcW w:w="2835" w:type="dxa"/>
          </w:tcPr>
          <w:p w14:paraId="0F8D168D" w14:textId="0BDC0FD5"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33</w:t>
            </w:r>
          </w:p>
          <w:p w14:paraId="5F47E9EC" w14:textId="33229BB9" w:rsidR="004F0F43"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0.18 (0.00 – 1.82)</w:t>
            </w:r>
          </w:p>
          <w:p w14:paraId="32A6CCA1" w14:textId="4967A84E" w:rsidR="003B6DD0"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3.1 (0.0 – 31.3)</w:t>
            </w:r>
            <w:r w:rsidRPr="00D62391">
              <w:rPr>
                <w:rFonts w:ascii="Arial" w:hAnsi="Arial" w:cs="Arial"/>
                <w:sz w:val="22"/>
                <w:szCs w:val="22"/>
              </w:rPr>
              <w:t>]</w:t>
            </w:r>
          </w:p>
        </w:tc>
      </w:tr>
      <w:tr w:rsidR="003B6DD0" w:rsidRPr="00D62391" w14:paraId="7ED0A86D" w14:textId="77777777" w:rsidTr="00795EDB">
        <w:trPr>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71597DF2" w14:textId="77777777" w:rsidR="00592BBC" w:rsidRPr="00855DA2" w:rsidRDefault="003B6DD0" w:rsidP="00592BBC">
            <w:pPr>
              <w:widowControl w:val="0"/>
              <w:spacing w:line="480" w:lineRule="auto"/>
              <w:jc w:val="center"/>
              <w:rPr>
                <w:rFonts w:ascii="Arial" w:hAnsi="Arial" w:cs="Arial"/>
                <w:b w:val="0"/>
                <w:bCs w:val="0"/>
                <w:sz w:val="22"/>
                <w:szCs w:val="22"/>
                <w:lang w:val="nl-NL"/>
              </w:rPr>
            </w:pPr>
            <w:r w:rsidRPr="00855DA2">
              <w:rPr>
                <w:rFonts w:ascii="Arial" w:hAnsi="Arial" w:cs="Arial"/>
                <w:sz w:val="22"/>
                <w:szCs w:val="22"/>
                <w:lang w:val="nl-NL"/>
              </w:rPr>
              <w:t>Cholesterol</w:t>
            </w:r>
            <w:r w:rsidR="000E4311" w:rsidRPr="00855DA2">
              <w:rPr>
                <w:rFonts w:ascii="Arial" w:hAnsi="Arial" w:cs="Arial"/>
                <w:sz w:val="22"/>
                <w:szCs w:val="22"/>
                <w:lang w:val="nl-NL"/>
              </w:rPr>
              <w:t xml:space="preserve"> </w:t>
            </w:r>
          </w:p>
          <w:p w14:paraId="60049B2F" w14:textId="3D1B4BA8" w:rsidR="00C95255" w:rsidRPr="00855DA2" w:rsidRDefault="000E4311" w:rsidP="00C95255">
            <w:pPr>
              <w:widowControl w:val="0"/>
              <w:spacing w:line="480" w:lineRule="auto"/>
              <w:jc w:val="center"/>
              <w:rPr>
                <w:rFonts w:ascii="Arial" w:hAnsi="Arial" w:cs="Arial"/>
                <w:sz w:val="22"/>
                <w:szCs w:val="22"/>
                <w:lang w:val="nl-NL"/>
              </w:rPr>
            </w:pPr>
            <w:r w:rsidRPr="00855DA2">
              <w:rPr>
                <w:rFonts w:ascii="Arial" w:hAnsi="Arial" w:cs="Arial"/>
                <w:sz w:val="22"/>
                <w:szCs w:val="22"/>
                <w:lang w:val="nl-NL"/>
              </w:rPr>
              <w:t>(</w:t>
            </w:r>
            <w:proofErr w:type="gramStart"/>
            <w:r w:rsidR="00C95255" w:rsidRPr="00855DA2">
              <w:rPr>
                <w:rFonts w:ascii="Arial" w:hAnsi="Arial" w:cs="Arial"/>
                <w:sz w:val="22"/>
                <w:szCs w:val="22"/>
                <w:lang w:val="nl-NL"/>
              </w:rPr>
              <w:t>m</w:t>
            </w:r>
            <w:r w:rsidR="00592BBC" w:rsidRPr="00855DA2">
              <w:rPr>
                <w:rFonts w:ascii="Arial" w:hAnsi="Arial" w:cs="Arial"/>
                <w:sz w:val="22"/>
                <w:szCs w:val="22"/>
                <w:lang w:val="nl-NL"/>
              </w:rPr>
              <w:t>g</w:t>
            </w:r>
            <w:proofErr w:type="gramEnd"/>
            <w:r w:rsidR="00592BBC" w:rsidRPr="00855DA2">
              <w:rPr>
                <w:rFonts w:ascii="Arial" w:hAnsi="Arial" w:cs="Arial"/>
                <w:sz w:val="22"/>
                <w:szCs w:val="22"/>
                <w:lang w:val="nl-NL"/>
              </w:rPr>
              <w:t>/</w:t>
            </w:r>
            <w:proofErr w:type="spellStart"/>
            <w:r w:rsidR="00592BBC" w:rsidRPr="00855DA2">
              <w:rPr>
                <w:rFonts w:ascii="Arial" w:hAnsi="Arial" w:cs="Arial"/>
                <w:sz w:val="22"/>
                <w:szCs w:val="22"/>
                <w:lang w:val="nl-NL"/>
              </w:rPr>
              <w:t>dL</w:t>
            </w:r>
            <w:proofErr w:type="spellEnd"/>
            <w:r w:rsidR="00C95255" w:rsidRPr="00855DA2">
              <w:rPr>
                <w:rFonts w:ascii="Arial" w:hAnsi="Arial" w:cs="Arial"/>
                <w:sz w:val="22"/>
                <w:szCs w:val="22"/>
                <w:lang w:val="nl-NL"/>
              </w:rPr>
              <w:t>)</w:t>
            </w:r>
          </w:p>
          <w:p w14:paraId="12A3A147" w14:textId="5B324DA9" w:rsidR="003B6DD0" w:rsidRPr="00855DA2" w:rsidRDefault="00C95255" w:rsidP="00592BBC">
            <w:pPr>
              <w:keepNext/>
              <w:keepLines/>
              <w:spacing w:line="480" w:lineRule="auto"/>
              <w:jc w:val="center"/>
              <w:rPr>
                <w:rFonts w:ascii="Arial" w:hAnsi="Arial" w:cs="Arial"/>
                <w:sz w:val="22"/>
                <w:szCs w:val="22"/>
                <w:lang w:val="nl-NL"/>
              </w:rPr>
            </w:pPr>
            <w:r w:rsidRPr="00855DA2">
              <w:rPr>
                <w:rFonts w:ascii="Arial" w:hAnsi="Arial" w:cs="Arial"/>
                <w:sz w:val="22"/>
                <w:szCs w:val="22"/>
                <w:lang w:val="nl-NL"/>
              </w:rPr>
              <w:t>[</w:t>
            </w:r>
            <w:proofErr w:type="spellStart"/>
            <w:proofErr w:type="gramStart"/>
            <w:r w:rsidR="000E4311" w:rsidRPr="00855DA2">
              <w:rPr>
                <w:rFonts w:ascii="Arial" w:hAnsi="Arial" w:cs="Arial"/>
                <w:sz w:val="22"/>
                <w:szCs w:val="22"/>
                <w:lang w:val="nl-NL"/>
              </w:rPr>
              <w:t>mmol</w:t>
            </w:r>
            <w:proofErr w:type="spellEnd"/>
            <w:proofErr w:type="gramEnd"/>
            <w:r w:rsidR="000E4311" w:rsidRPr="00855DA2">
              <w:rPr>
                <w:rFonts w:ascii="Arial" w:hAnsi="Arial" w:cs="Arial"/>
                <w:sz w:val="22"/>
                <w:szCs w:val="22"/>
                <w:lang w:val="nl-NL"/>
              </w:rPr>
              <w:t>/L</w:t>
            </w:r>
            <w:r w:rsidRPr="00855DA2">
              <w:rPr>
                <w:rFonts w:ascii="Arial" w:hAnsi="Arial" w:cs="Arial"/>
                <w:sz w:val="22"/>
                <w:szCs w:val="22"/>
                <w:lang w:val="nl-NL"/>
              </w:rPr>
              <w:t>]</w:t>
            </w:r>
          </w:p>
        </w:tc>
        <w:tc>
          <w:tcPr>
            <w:tcW w:w="2835" w:type="dxa"/>
          </w:tcPr>
          <w:p w14:paraId="2A6ED0AC" w14:textId="14580CB0" w:rsidR="003B6DD0" w:rsidRPr="00D62391" w:rsidRDefault="00860F7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173</w:t>
            </w:r>
          </w:p>
          <w:p w14:paraId="53057CE3" w14:textId="4B33BB53" w:rsidR="004F0F43"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255.4 (0.0 – 650.2)</w:t>
            </w:r>
          </w:p>
          <w:p w14:paraId="784832F1" w14:textId="2878A5BB" w:rsidR="003B6DD0" w:rsidRPr="00D62391" w:rsidRDefault="00C95255"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6.6 (0.0 – 16.8)</w:t>
            </w:r>
            <w:r w:rsidRPr="00D62391">
              <w:rPr>
                <w:rFonts w:ascii="Arial" w:hAnsi="Arial" w:cs="Arial"/>
                <w:sz w:val="22"/>
                <w:szCs w:val="22"/>
              </w:rPr>
              <w:t>]</w:t>
            </w:r>
          </w:p>
        </w:tc>
        <w:tc>
          <w:tcPr>
            <w:tcW w:w="3005" w:type="dxa"/>
          </w:tcPr>
          <w:p w14:paraId="04D74D4D" w14:textId="10EB7928" w:rsidR="003B6DD0" w:rsidRPr="00D62391" w:rsidRDefault="006164C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48</w:t>
            </w:r>
          </w:p>
          <w:p w14:paraId="7940B346" w14:textId="5EF8D437" w:rsidR="004F0F43"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255.4 (0.0 – 445.1)</w:t>
            </w:r>
          </w:p>
          <w:p w14:paraId="52BD3F4A" w14:textId="7852AB07" w:rsidR="003B6DD0" w:rsidRPr="00D62391" w:rsidRDefault="00C95255"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6.6 (0.0 – 11.5)</w:t>
            </w:r>
            <w:r w:rsidRPr="00D62391">
              <w:rPr>
                <w:rFonts w:ascii="Arial" w:hAnsi="Arial" w:cs="Arial"/>
                <w:sz w:val="22"/>
                <w:szCs w:val="22"/>
              </w:rPr>
              <w:t>]</w:t>
            </w:r>
          </w:p>
        </w:tc>
        <w:tc>
          <w:tcPr>
            <w:tcW w:w="2835" w:type="dxa"/>
          </w:tcPr>
          <w:p w14:paraId="4131DC30" w14:textId="3493B65E"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90</w:t>
            </w:r>
          </w:p>
          <w:p w14:paraId="065B6ADE" w14:textId="2B19E58D" w:rsidR="004F0F43"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259.3 (112.2 – 650.2)</w:t>
            </w:r>
          </w:p>
          <w:p w14:paraId="30D90344" w14:textId="1B472F28" w:rsidR="003B6DD0" w:rsidRPr="00D62391" w:rsidRDefault="00C95255"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6.7 (2.9 – 16.8)</w:t>
            </w:r>
            <w:r w:rsidRPr="00D62391">
              <w:rPr>
                <w:rFonts w:ascii="Arial" w:hAnsi="Arial" w:cs="Arial"/>
                <w:sz w:val="22"/>
                <w:szCs w:val="22"/>
              </w:rPr>
              <w:t>]</w:t>
            </w:r>
          </w:p>
        </w:tc>
        <w:tc>
          <w:tcPr>
            <w:tcW w:w="2835" w:type="dxa"/>
          </w:tcPr>
          <w:p w14:paraId="105F1BC7" w14:textId="21C80EE4"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35</w:t>
            </w:r>
          </w:p>
          <w:p w14:paraId="4E0A21C8" w14:textId="6EDAD861" w:rsidR="004F0F43"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239.9 (123.8 – 472.1)</w:t>
            </w:r>
          </w:p>
          <w:p w14:paraId="2BB94D21" w14:textId="42367FC0" w:rsidR="003B6DD0" w:rsidRPr="00D62391" w:rsidRDefault="00C95255"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6.2 (3.2 – 12.2)</w:t>
            </w:r>
            <w:r w:rsidRPr="00D62391">
              <w:rPr>
                <w:rFonts w:ascii="Arial" w:hAnsi="Arial" w:cs="Arial"/>
                <w:sz w:val="22"/>
                <w:szCs w:val="22"/>
              </w:rPr>
              <w:t>]</w:t>
            </w:r>
          </w:p>
        </w:tc>
      </w:tr>
      <w:tr w:rsidR="00D10E90" w:rsidRPr="00D62391" w14:paraId="41336B39" w14:textId="77777777" w:rsidTr="00795EDB">
        <w:trPr>
          <w:cnfStyle w:val="000000100000" w:firstRow="0" w:lastRow="0" w:firstColumn="0" w:lastColumn="0" w:oddVBand="0" w:evenVBand="0" w:oddHBand="1" w:evenHBand="0" w:firstRowFirstColumn="0" w:firstRowLastColumn="0" w:lastRowFirstColumn="0" w:lastRowLastColumn="0"/>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1B345C58" w14:textId="77777777" w:rsidR="00592BBC" w:rsidRPr="00855DA2" w:rsidRDefault="003B6DD0" w:rsidP="00690365">
            <w:pPr>
              <w:keepNext/>
              <w:keepLines/>
              <w:spacing w:line="480" w:lineRule="auto"/>
              <w:jc w:val="center"/>
              <w:rPr>
                <w:rFonts w:ascii="Arial" w:hAnsi="Arial" w:cs="Arial"/>
                <w:b w:val="0"/>
                <w:bCs w:val="0"/>
                <w:sz w:val="22"/>
                <w:szCs w:val="22"/>
                <w:lang w:val="nl-NL"/>
              </w:rPr>
            </w:pPr>
            <w:proofErr w:type="spellStart"/>
            <w:r w:rsidRPr="00855DA2">
              <w:rPr>
                <w:rFonts w:ascii="Arial" w:hAnsi="Arial" w:cs="Arial"/>
                <w:sz w:val="22"/>
                <w:szCs w:val="22"/>
                <w:lang w:val="nl-NL"/>
              </w:rPr>
              <w:t>Urea</w:t>
            </w:r>
            <w:proofErr w:type="spellEnd"/>
            <w:r w:rsidR="000E4311" w:rsidRPr="00855DA2">
              <w:rPr>
                <w:rFonts w:ascii="Arial" w:hAnsi="Arial" w:cs="Arial"/>
                <w:sz w:val="22"/>
                <w:szCs w:val="22"/>
                <w:lang w:val="nl-NL"/>
              </w:rPr>
              <w:t xml:space="preserve"> </w:t>
            </w:r>
          </w:p>
          <w:p w14:paraId="0F8C2078" w14:textId="33DA403C" w:rsidR="00592BBC" w:rsidRPr="00855DA2" w:rsidRDefault="000E4311" w:rsidP="00690365">
            <w:pPr>
              <w:keepNext/>
              <w:keepLines/>
              <w:spacing w:line="480" w:lineRule="auto"/>
              <w:jc w:val="center"/>
              <w:rPr>
                <w:rFonts w:ascii="Arial" w:hAnsi="Arial" w:cs="Arial"/>
                <w:b w:val="0"/>
                <w:bCs w:val="0"/>
                <w:sz w:val="22"/>
                <w:szCs w:val="22"/>
                <w:lang w:val="nl-NL"/>
              </w:rPr>
            </w:pPr>
            <w:r w:rsidRPr="00855DA2">
              <w:rPr>
                <w:rFonts w:ascii="Arial" w:hAnsi="Arial" w:cs="Arial"/>
                <w:sz w:val="22"/>
                <w:szCs w:val="22"/>
                <w:lang w:val="nl-NL"/>
              </w:rPr>
              <w:t>(</w:t>
            </w:r>
            <w:proofErr w:type="gramStart"/>
            <w:r w:rsidR="00592BBC" w:rsidRPr="00855DA2">
              <w:rPr>
                <w:rFonts w:ascii="Arial" w:hAnsi="Arial" w:cs="Arial"/>
                <w:sz w:val="22"/>
                <w:szCs w:val="22"/>
                <w:lang w:val="nl-NL"/>
              </w:rPr>
              <w:t>mg</w:t>
            </w:r>
            <w:proofErr w:type="gramEnd"/>
            <w:r w:rsidR="00592BBC" w:rsidRPr="00855DA2">
              <w:rPr>
                <w:rFonts w:ascii="Arial" w:hAnsi="Arial" w:cs="Arial"/>
                <w:sz w:val="22"/>
                <w:szCs w:val="22"/>
                <w:lang w:val="nl-NL"/>
              </w:rPr>
              <w:t>/</w:t>
            </w:r>
            <w:proofErr w:type="spellStart"/>
            <w:r w:rsidR="00592BBC" w:rsidRPr="00855DA2">
              <w:rPr>
                <w:rFonts w:ascii="Arial" w:hAnsi="Arial" w:cs="Arial"/>
                <w:sz w:val="22"/>
                <w:szCs w:val="22"/>
                <w:lang w:val="nl-NL"/>
              </w:rPr>
              <w:t>dL</w:t>
            </w:r>
            <w:proofErr w:type="spellEnd"/>
            <w:r w:rsidR="004F0F43" w:rsidRPr="00855DA2">
              <w:rPr>
                <w:rFonts w:ascii="Arial" w:hAnsi="Arial" w:cs="Arial"/>
                <w:sz w:val="22"/>
                <w:szCs w:val="22"/>
                <w:lang w:val="nl-NL"/>
              </w:rPr>
              <w:t>)</w:t>
            </w:r>
            <w:r w:rsidR="00592BBC" w:rsidRPr="00855DA2">
              <w:rPr>
                <w:rFonts w:ascii="Arial" w:hAnsi="Arial" w:cs="Arial"/>
                <w:sz w:val="22"/>
                <w:szCs w:val="22"/>
                <w:lang w:val="nl-NL"/>
              </w:rPr>
              <w:t xml:space="preserve"> </w:t>
            </w:r>
          </w:p>
          <w:p w14:paraId="25DA5BB4" w14:textId="56DF1097" w:rsidR="003B6DD0" w:rsidRPr="00855DA2" w:rsidRDefault="004F0F43" w:rsidP="00690365">
            <w:pPr>
              <w:keepNext/>
              <w:keepLines/>
              <w:spacing w:line="480" w:lineRule="auto"/>
              <w:jc w:val="center"/>
              <w:rPr>
                <w:rFonts w:ascii="Arial" w:hAnsi="Arial" w:cs="Arial"/>
                <w:sz w:val="22"/>
                <w:szCs w:val="22"/>
                <w:lang w:val="nl-NL"/>
              </w:rPr>
            </w:pPr>
            <w:r w:rsidRPr="00855DA2">
              <w:rPr>
                <w:rFonts w:ascii="Arial" w:hAnsi="Arial" w:cs="Arial"/>
                <w:sz w:val="22"/>
                <w:szCs w:val="22"/>
                <w:lang w:val="nl-NL"/>
              </w:rPr>
              <w:t>[</w:t>
            </w:r>
            <w:proofErr w:type="spellStart"/>
            <w:proofErr w:type="gramStart"/>
            <w:r w:rsidR="000E4311" w:rsidRPr="00855DA2">
              <w:rPr>
                <w:rFonts w:ascii="Arial" w:hAnsi="Arial" w:cs="Arial"/>
                <w:sz w:val="22"/>
                <w:szCs w:val="22"/>
                <w:lang w:val="nl-NL"/>
              </w:rPr>
              <w:t>mmol</w:t>
            </w:r>
            <w:proofErr w:type="spellEnd"/>
            <w:proofErr w:type="gramEnd"/>
            <w:r w:rsidR="000E4311" w:rsidRPr="00855DA2">
              <w:rPr>
                <w:rFonts w:ascii="Arial" w:hAnsi="Arial" w:cs="Arial"/>
                <w:sz w:val="22"/>
                <w:szCs w:val="22"/>
                <w:lang w:val="nl-NL"/>
              </w:rPr>
              <w:t>/L</w:t>
            </w:r>
            <w:r w:rsidRPr="00855DA2">
              <w:rPr>
                <w:rFonts w:ascii="Arial" w:hAnsi="Arial" w:cs="Arial"/>
                <w:sz w:val="22"/>
                <w:szCs w:val="22"/>
                <w:lang w:val="nl-NL"/>
              </w:rPr>
              <w:t>]</w:t>
            </w:r>
          </w:p>
        </w:tc>
        <w:tc>
          <w:tcPr>
            <w:tcW w:w="2835" w:type="dxa"/>
          </w:tcPr>
          <w:p w14:paraId="44FCD6D7" w14:textId="12EFF308" w:rsidR="003B6DD0" w:rsidRPr="00D62391" w:rsidRDefault="00860F7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228</w:t>
            </w:r>
          </w:p>
          <w:p w14:paraId="4DF99B36" w14:textId="20EE451C" w:rsidR="004F0F43"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17.64 (2.24 – 190.40)</w:t>
            </w:r>
          </w:p>
          <w:p w14:paraId="32CAD6C4" w14:textId="14BB8124" w:rsidR="003B6DD0"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6.3 (0.8 – 68.0)</w:t>
            </w:r>
            <w:r w:rsidRPr="00D62391">
              <w:rPr>
                <w:rFonts w:ascii="Arial" w:hAnsi="Arial" w:cs="Arial"/>
                <w:sz w:val="22"/>
                <w:szCs w:val="22"/>
              </w:rPr>
              <w:t>]</w:t>
            </w:r>
          </w:p>
          <w:p w14:paraId="2A9DDCD2"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3005" w:type="dxa"/>
          </w:tcPr>
          <w:p w14:paraId="052D1FF0" w14:textId="1A4B4835" w:rsidR="003B6DD0" w:rsidRPr="00D62391" w:rsidRDefault="006164C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70</w:t>
            </w:r>
          </w:p>
          <w:p w14:paraId="353A22B7" w14:textId="2619DE9C" w:rsidR="004F0F43"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17.92 (5.60 – 190.40)</w:t>
            </w:r>
          </w:p>
          <w:p w14:paraId="2F2EDDC8" w14:textId="17C23758" w:rsidR="003B6DD0"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6.4 (2.0 – 68.0)</w:t>
            </w:r>
            <w:r w:rsidRPr="00D62391">
              <w:rPr>
                <w:rFonts w:ascii="Arial" w:hAnsi="Arial" w:cs="Arial"/>
                <w:sz w:val="22"/>
                <w:szCs w:val="22"/>
              </w:rPr>
              <w:t>]</w:t>
            </w:r>
          </w:p>
        </w:tc>
        <w:tc>
          <w:tcPr>
            <w:tcW w:w="2835" w:type="dxa"/>
          </w:tcPr>
          <w:p w14:paraId="33FEFFD9" w14:textId="551DEBF9"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113</w:t>
            </w:r>
          </w:p>
          <w:p w14:paraId="7777D42E" w14:textId="51AEDFBA" w:rsidR="004F0F43"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17.08 (2.24 – 156.24)</w:t>
            </w:r>
          </w:p>
          <w:p w14:paraId="58A9F887" w14:textId="5E388E1E" w:rsidR="003B6DD0"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6.1 (0.8 – 55.8)</w:t>
            </w:r>
            <w:r w:rsidRPr="00D62391">
              <w:rPr>
                <w:rFonts w:ascii="Arial" w:hAnsi="Arial" w:cs="Arial"/>
                <w:sz w:val="22"/>
                <w:szCs w:val="22"/>
              </w:rPr>
              <w:t>]</w:t>
            </w:r>
          </w:p>
        </w:tc>
        <w:tc>
          <w:tcPr>
            <w:tcW w:w="2835" w:type="dxa"/>
          </w:tcPr>
          <w:p w14:paraId="0BB044F0" w14:textId="77F29DAC"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45</w:t>
            </w:r>
          </w:p>
          <w:p w14:paraId="21484596" w14:textId="587BD7E8" w:rsidR="004F0F43"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15.68 (3.08 – 104.16)</w:t>
            </w:r>
          </w:p>
          <w:p w14:paraId="04516244" w14:textId="35A32235" w:rsidR="003B6DD0" w:rsidRPr="00D62391" w:rsidRDefault="004F0F43"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5.6 (1.1 – 37.2)</w:t>
            </w:r>
            <w:r w:rsidRPr="00D62391">
              <w:rPr>
                <w:rFonts w:ascii="Arial" w:hAnsi="Arial" w:cs="Arial"/>
                <w:sz w:val="22"/>
                <w:szCs w:val="22"/>
              </w:rPr>
              <w:t>]</w:t>
            </w:r>
          </w:p>
        </w:tc>
      </w:tr>
      <w:tr w:rsidR="003B6DD0" w:rsidRPr="00D62391" w14:paraId="795F290A" w14:textId="77777777" w:rsidTr="00795EDB">
        <w:trPr>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74DAA797" w14:textId="2DCF16A4" w:rsidR="00592BBC" w:rsidRPr="00D62391" w:rsidRDefault="003B6DD0" w:rsidP="00592BBC">
            <w:pPr>
              <w:widowControl w:val="0"/>
              <w:spacing w:line="480" w:lineRule="auto"/>
              <w:jc w:val="center"/>
              <w:rPr>
                <w:rFonts w:ascii="Arial" w:hAnsi="Arial" w:cs="Arial"/>
                <w:b w:val="0"/>
                <w:bCs w:val="0"/>
                <w:sz w:val="22"/>
                <w:szCs w:val="22"/>
              </w:rPr>
            </w:pPr>
            <w:r w:rsidRPr="00D62391">
              <w:rPr>
                <w:rFonts w:ascii="Arial" w:hAnsi="Arial" w:cs="Arial"/>
                <w:sz w:val="22"/>
                <w:szCs w:val="22"/>
              </w:rPr>
              <w:t>Creatinine</w:t>
            </w:r>
          </w:p>
          <w:p w14:paraId="3515445B" w14:textId="468C660B" w:rsidR="00592BBC" w:rsidRPr="00D62391" w:rsidRDefault="000E4311" w:rsidP="00592BBC">
            <w:pPr>
              <w:widowControl w:val="0"/>
              <w:spacing w:line="480" w:lineRule="auto"/>
              <w:jc w:val="center"/>
              <w:rPr>
                <w:rFonts w:ascii="Arial" w:hAnsi="Arial" w:cs="Arial"/>
                <w:b w:val="0"/>
                <w:bCs w:val="0"/>
                <w:sz w:val="22"/>
                <w:szCs w:val="22"/>
              </w:rPr>
            </w:pPr>
            <w:r w:rsidRPr="00D62391">
              <w:rPr>
                <w:rFonts w:ascii="Arial" w:hAnsi="Arial" w:cs="Arial"/>
                <w:sz w:val="22"/>
                <w:szCs w:val="22"/>
              </w:rPr>
              <w:t>(</w:t>
            </w:r>
            <w:r w:rsidR="00592BBC" w:rsidRPr="00D62391">
              <w:rPr>
                <w:rFonts w:ascii="Arial" w:hAnsi="Arial" w:cs="Arial"/>
                <w:sz w:val="22"/>
                <w:szCs w:val="22"/>
              </w:rPr>
              <w:t>mg/dL</w:t>
            </w:r>
            <w:r w:rsidR="004F0F43" w:rsidRPr="00D62391">
              <w:rPr>
                <w:rFonts w:ascii="Arial" w:hAnsi="Arial" w:cs="Arial"/>
                <w:sz w:val="22"/>
                <w:szCs w:val="22"/>
              </w:rPr>
              <w:t>)</w:t>
            </w:r>
            <w:r w:rsidR="00592BBC" w:rsidRPr="00D62391">
              <w:rPr>
                <w:rFonts w:ascii="Arial" w:hAnsi="Arial" w:cs="Arial"/>
                <w:sz w:val="22"/>
                <w:szCs w:val="22"/>
              </w:rPr>
              <w:t xml:space="preserve"> </w:t>
            </w:r>
          </w:p>
          <w:p w14:paraId="6CA53D1A" w14:textId="13339123" w:rsidR="003B6DD0" w:rsidRPr="00D62391" w:rsidRDefault="004F0F43" w:rsidP="00592BBC">
            <w:pPr>
              <w:widowControl w:val="0"/>
              <w:spacing w:line="480" w:lineRule="auto"/>
              <w:jc w:val="center"/>
              <w:rPr>
                <w:rFonts w:ascii="Arial" w:hAnsi="Arial" w:cs="Arial"/>
                <w:sz w:val="22"/>
                <w:szCs w:val="22"/>
              </w:rPr>
            </w:pPr>
            <w:r w:rsidRPr="00D62391">
              <w:rPr>
                <w:rFonts w:ascii="Arial" w:hAnsi="Arial" w:cs="Arial"/>
                <w:sz w:val="22"/>
                <w:szCs w:val="22"/>
              </w:rPr>
              <w:t>[</w:t>
            </w:r>
            <w:r w:rsidR="000E4311" w:rsidRPr="00D62391">
              <w:rPr>
                <w:rFonts w:ascii="Arial" w:hAnsi="Arial" w:cs="Arial"/>
                <w:sz w:val="22"/>
                <w:szCs w:val="22"/>
              </w:rPr>
              <w:sym w:font="Symbol" w:char="F06D"/>
            </w:r>
            <w:r w:rsidR="000E4311" w:rsidRPr="00D62391">
              <w:rPr>
                <w:rFonts w:ascii="Arial" w:hAnsi="Arial" w:cs="Arial"/>
                <w:sz w:val="22"/>
                <w:szCs w:val="22"/>
              </w:rPr>
              <w:t>mol/L</w:t>
            </w:r>
            <w:r w:rsidRPr="00D62391">
              <w:rPr>
                <w:rFonts w:ascii="Arial" w:hAnsi="Arial" w:cs="Arial"/>
                <w:sz w:val="22"/>
                <w:szCs w:val="22"/>
              </w:rPr>
              <w:t>]</w:t>
            </w:r>
          </w:p>
        </w:tc>
        <w:tc>
          <w:tcPr>
            <w:tcW w:w="2835" w:type="dxa"/>
          </w:tcPr>
          <w:p w14:paraId="1A25EEA8" w14:textId="3197D71B" w:rsidR="003B6DD0" w:rsidRPr="00D62391" w:rsidRDefault="00860F7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232</w:t>
            </w:r>
          </w:p>
          <w:p w14:paraId="5D7DC3C9" w14:textId="6A69F037" w:rsidR="004F0F43"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0.91 (0.01 – 8.15)</w:t>
            </w:r>
          </w:p>
          <w:p w14:paraId="3C415F33" w14:textId="543F45D2" w:rsidR="003B6DD0"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83.0 (1.0 – 741.0)</w:t>
            </w:r>
            <w:r w:rsidRPr="00D62391">
              <w:rPr>
                <w:rFonts w:ascii="Arial" w:hAnsi="Arial" w:cs="Arial"/>
                <w:sz w:val="22"/>
                <w:szCs w:val="22"/>
              </w:rPr>
              <w:t>]</w:t>
            </w:r>
          </w:p>
        </w:tc>
        <w:tc>
          <w:tcPr>
            <w:tcW w:w="3005" w:type="dxa"/>
          </w:tcPr>
          <w:p w14:paraId="32EDFBE6" w14:textId="2923F7CF" w:rsidR="003B6DD0" w:rsidRPr="00D62391" w:rsidRDefault="006164C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72</w:t>
            </w:r>
          </w:p>
          <w:p w14:paraId="69D32FF9" w14:textId="680E46A6" w:rsidR="004F0F43"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0.092 (0.01 – 8.15)</w:t>
            </w:r>
          </w:p>
          <w:p w14:paraId="6EE56E42" w14:textId="68C42ED1" w:rsidR="003B6DD0"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83.5 (1.0 – 741.0)</w:t>
            </w:r>
            <w:r w:rsidRPr="00D62391">
              <w:rPr>
                <w:rFonts w:ascii="Arial" w:hAnsi="Arial" w:cs="Arial"/>
                <w:sz w:val="22"/>
                <w:szCs w:val="22"/>
              </w:rPr>
              <w:t>]</w:t>
            </w:r>
          </w:p>
        </w:tc>
        <w:tc>
          <w:tcPr>
            <w:tcW w:w="2835" w:type="dxa"/>
          </w:tcPr>
          <w:p w14:paraId="72C3D3A8" w14:textId="63E6813C"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115</w:t>
            </w:r>
          </w:p>
          <w:p w14:paraId="0D47EB70" w14:textId="1D6EB315" w:rsidR="004F0F43"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0.88 (0.41 – 3.80)</w:t>
            </w:r>
          </w:p>
          <w:p w14:paraId="5D9BD3A2" w14:textId="75E027FB" w:rsidR="003B6DD0"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80.0 (37.0 – 345.0)</w:t>
            </w:r>
            <w:r w:rsidRPr="00D62391">
              <w:rPr>
                <w:rFonts w:ascii="Arial" w:hAnsi="Arial" w:cs="Arial"/>
                <w:sz w:val="22"/>
                <w:szCs w:val="22"/>
              </w:rPr>
              <w:t>]</w:t>
            </w:r>
          </w:p>
        </w:tc>
        <w:tc>
          <w:tcPr>
            <w:tcW w:w="2835" w:type="dxa"/>
          </w:tcPr>
          <w:p w14:paraId="3E12D494" w14:textId="1CF8CE1D"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45</w:t>
            </w:r>
          </w:p>
          <w:p w14:paraId="31AC28D9" w14:textId="4805A2B8" w:rsidR="004F0F43"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1.09 (0.58 – 4.99)</w:t>
            </w:r>
          </w:p>
          <w:p w14:paraId="73720CBA" w14:textId="1FCA8FD7" w:rsidR="003B6DD0" w:rsidRPr="00D62391" w:rsidRDefault="004F0F43"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w:t>
            </w:r>
            <w:r w:rsidR="003B6DD0" w:rsidRPr="00D62391">
              <w:rPr>
                <w:rFonts w:ascii="Arial" w:hAnsi="Arial" w:cs="Arial"/>
                <w:sz w:val="22"/>
                <w:szCs w:val="22"/>
              </w:rPr>
              <w:t>99.0 (53.0 – 454.0)</w:t>
            </w:r>
            <w:r w:rsidRPr="00D62391">
              <w:rPr>
                <w:rFonts w:ascii="Arial" w:hAnsi="Arial" w:cs="Arial"/>
                <w:sz w:val="22"/>
                <w:szCs w:val="22"/>
              </w:rPr>
              <w:t>]</w:t>
            </w:r>
          </w:p>
        </w:tc>
      </w:tr>
      <w:tr w:rsidR="00D10E90" w:rsidRPr="00D62391" w14:paraId="061387CA" w14:textId="77777777" w:rsidTr="00795EDB">
        <w:trPr>
          <w:cnfStyle w:val="000000100000" w:firstRow="0" w:lastRow="0" w:firstColumn="0" w:lastColumn="0" w:oddVBand="0" w:evenVBand="0" w:oddHBand="1" w:evenHBand="0" w:firstRowFirstColumn="0" w:firstRowLastColumn="0" w:lastRowFirstColumn="0" w:lastRowLastColumn="0"/>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52B64D02" w14:textId="63068A0F" w:rsidR="003B6DD0" w:rsidRPr="00D62391" w:rsidRDefault="003B6DD0" w:rsidP="00592BBC">
            <w:pPr>
              <w:keepNext/>
              <w:keepLines/>
              <w:spacing w:line="480" w:lineRule="auto"/>
              <w:jc w:val="center"/>
              <w:rPr>
                <w:rFonts w:ascii="Arial" w:hAnsi="Arial" w:cs="Arial"/>
                <w:sz w:val="22"/>
                <w:szCs w:val="22"/>
              </w:rPr>
            </w:pPr>
            <w:r w:rsidRPr="00D62391">
              <w:rPr>
                <w:rFonts w:ascii="Arial" w:hAnsi="Arial" w:cs="Arial"/>
                <w:sz w:val="22"/>
                <w:szCs w:val="22"/>
              </w:rPr>
              <w:lastRenderedPageBreak/>
              <w:t>USG</w:t>
            </w:r>
            <w:r w:rsidR="000E4311" w:rsidRPr="00D62391">
              <w:rPr>
                <w:rFonts w:ascii="Arial" w:hAnsi="Arial" w:cs="Arial"/>
                <w:sz w:val="22"/>
                <w:szCs w:val="22"/>
                <w:vertAlign w:val="superscript"/>
              </w:rPr>
              <w:t>2</w:t>
            </w:r>
          </w:p>
        </w:tc>
        <w:tc>
          <w:tcPr>
            <w:tcW w:w="2835" w:type="dxa"/>
          </w:tcPr>
          <w:p w14:paraId="36B5209E" w14:textId="1007F6EB" w:rsidR="003B6DD0" w:rsidRPr="00D62391" w:rsidRDefault="00860F7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160</w:t>
            </w:r>
          </w:p>
          <w:p w14:paraId="5DB10D89"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1.022 (1.001 – 1.050)</w:t>
            </w:r>
          </w:p>
        </w:tc>
        <w:tc>
          <w:tcPr>
            <w:tcW w:w="3005" w:type="dxa"/>
          </w:tcPr>
          <w:p w14:paraId="6C612D30" w14:textId="1C985AAF" w:rsidR="003B6DD0" w:rsidRPr="00D62391" w:rsidRDefault="006164C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56</w:t>
            </w:r>
          </w:p>
          <w:p w14:paraId="670F8445"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1.021 (1.006 – 1.050)</w:t>
            </w:r>
          </w:p>
        </w:tc>
        <w:tc>
          <w:tcPr>
            <w:tcW w:w="2835" w:type="dxa"/>
          </w:tcPr>
          <w:p w14:paraId="5952323E" w14:textId="1BDB9FBA"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75</w:t>
            </w:r>
          </w:p>
          <w:p w14:paraId="415E52EF"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1.025 (1.001 – 1.050)</w:t>
            </w:r>
          </w:p>
        </w:tc>
        <w:tc>
          <w:tcPr>
            <w:tcW w:w="2835" w:type="dxa"/>
          </w:tcPr>
          <w:p w14:paraId="5AA06F91" w14:textId="538B663B" w:rsidR="003B6DD0" w:rsidRPr="00D62391" w:rsidRDefault="005C0C78"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n = 29</w:t>
            </w:r>
          </w:p>
          <w:p w14:paraId="57E4F839" w14:textId="77777777" w:rsidR="003B6DD0" w:rsidRPr="00D62391" w:rsidRDefault="003B6DD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D62391">
              <w:rPr>
                <w:rFonts w:ascii="Arial" w:hAnsi="Arial" w:cs="Arial"/>
                <w:sz w:val="22"/>
                <w:szCs w:val="22"/>
              </w:rPr>
              <w:t>1.019 (1.004 – 1.050)</w:t>
            </w:r>
          </w:p>
        </w:tc>
      </w:tr>
      <w:tr w:rsidR="003B6DD0" w:rsidRPr="00D62391" w14:paraId="4AA32546" w14:textId="77777777" w:rsidTr="00795EDB">
        <w:trPr>
          <w:cantSplit/>
          <w:trHeight w:val="1701"/>
        </w:trPr>
        <w:tc>
          <w:tcPr>
            <w:cnfStyle w:val="001000000000" w:firstRow="0" w:lastRow="0" w:firstColumn="1" w:lastColumn="0" w:oddVBand="0" w:evenVBand="0" w:oddHBand="0" w:evenHBand="0" w:firstRowFirstColumn="0" w:firstRowLastColumn="0" w:lastRowFirstColumn="0" w:lastRowLastColumn="0"/>
            <w:tcW w:w="2835" w:type="dxa"/>
          </w:tcPr>
          <w:p w14:paraId="364D0522" w14:textId="0CEB5DC2" w:rsidR="003B6DD0" w:rsidRPr="00D62391" w:rsidRDefault="003B6DD0" w:rsidP="00690365">
            <w:pPr>
              <w:keepNext/>
              <w:keepLines/>
              <w:spacing w:line="480" w:lineRule="auto"/>
              <w:jc w:val="center"/>
              <w:rPr>
                <w:rFonts w:ascii="Arial" w:hAnsi="Arial" w:cs="Arial"/>
                <w:sz w:val="22"/>
                <w:szCs w:val="22"/>
              </w:rPr>
            </w:pPr>
            <w:r w:rsidRPr="00D62391">
              <w:rPr>
                <w:rFonts w:ascii="Arial" w:hAnsi="Arial" w:cs="Arial"/>
                <w:sz w:val="22"/>
                <w:szCs w:val="22"/>
              </w:rPr>
              <w:t>UPC</w:t>
            </w:r>
            <w:r w:rsidR="000E4311" w:rsidRPr="00D62391">
              <w:rPr>
                <w:rFonts w:ascii="Arial" w:hAnsi="Arial" w:cs="Arial"/>
                <w:sz w:val="22"/>
                <w:szCs w:val="22"/>
                <w:vertAlign w:val="superscript"/>
              </w:rPr>
              <w:t>3</w:t>
            </w:r>
          </w:p>
        </w:tc>
        <w:tc>
          <w:tcPr>
            <w:tcW w:w="2835" w:type="dxa"/>
          </w:tcPr>
          <w:p w14:paraId="43CABE65" w14:textId="25DDC019" w:rsidR="003B6DD0" w:rsidRPr="00D62391" w:rsidRDefault="00860F7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116</w:t>
            </w:r>
          </w:p>
          <w:p w14:paraId="53F708C0"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0.57 (0.0 – 18.0)</w:t>
            </w:r>
          </w:p>
        </w:tc>
        <w:tc>
          <w:tcPr>
            <w:tcW w:w="3005" w:type="dxa"/>
          </w:tcPr>
          <w:p w14:paraId="47178258" w14:textId="471F50AE" w:rsidR="003B6DD0" w:rsidRPr="00D62391" w:rsidRDefault="006164C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34</w:t>
            </w:r>
          </w:p>
          <w:p w14:paraId="6BF04694"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0.895 (0.0 – 10.0)</w:t>
            </w:r>
          </w:p>
        </w:tc>
        <w:tc>
          <w:tcPr>
            <w:tcW w:w="2835" w:type="dxa"/>
          </w:tcPr>
          <w:p w14:paraId="7BD08915" w14:textId="1766F5A3"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59</w:t>
            </w:r>
          </w:p>
          <w:p w14:paraId="0A27EB6F"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0.5 (0.1 – 18.0)</w:t>
            </w:r>
          </w:p>
        </w:tc>
        <w:tc>
          <w:tcPr>
            <w:tcW w:w="2835" w:type="dxa"/>
          </w:tcPr>
          <w:p w14:paraId="387FBE18" w14:textId="1A344D61" w:rsidR="003B6DD0" w:rsidRPr="00D62391" w:rsidRDefault="005C0C78"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n = 23</w:t>
            </w:r>
          </w:p>
          <w:p w14:paraId="17AC5E1C" w14:textId="77777777" w:rsidR="003B6DD0" w:rsidRPr="00D62391" w:rsidRDefault="003B6DD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D62391">
              <w:rPr>
                <w:rFonts w:ascii="Arial" w:hAnsi="Arial" w:cs="Arial"/>
                <w:sz w:val="22"/>
                <w:szCs w:val="22"/>
              </w:rPr>
              <w:t>0.6 (0.1 – 8.6)</w:t>
            </w:r>
          </w:p>
        </w:tc>
      </w:tr>
    </w:tbl>
    <w:p w14:paraId="464C0356" w14:textId="211266D7" w:rsidR="000E4311" w:rsidRDefault="00602DA2" w:rsidP="000E4311">
      <w:pPr>
        <w:rPr>
          <w:rFonts w:ascii="Arial" w:hAnsi="Arial" w:cs="Arial"/>
        </w:rPr>
      </w:pPr>
      <w:r w:rsidRPr="00592BBC">
        <w:rPr>
          <w:rFonts w:ascii="Arial" w:hAnsi="Arial" w:cs="Arial"/>
        </w:rPr>
        <w:t>Categorical data is presented as number (percentage) and continuous data as mean/median (standard deviation/range). Percentages of categorical data are presented as proportions of the group indicated, and of variables with missing data, as a percentage of the cases of which data is present.</w:t>
      </w:r>
      <w:r w:rsidR="000E4311" w:rsidRPr="00592BBC">
        <w:rPr>
          <w:rFonts w:ascii="Arial" w:hAnsi="Arial" w:cs="Arial"/>
          <w:vertAlign w:val="superscript"/>
        </w:rPr>
        <w:t xml:space="preserve"> 1</w:t>
      </w:r>
      <w:r w:rsidR="000E4311" w:rsidRPr="00592BBC">
        <w:rPr>
          <w:rFonts w:ascii="Arial" w:hAnsi="Arial" w:cs="Arial"/>
        </w:rPr>
        <w:t xml:space="preserve">Packed cell volume/haematocrit, </w:t>
      </w:r>
      <w:r w:rsidR="000E4311" w:rsidRPr="00592BBC">
        <w:rPr>
          <w:rFonts w:ascii="Arial" w:hAnsi="Arial" w:cs="Arial"/>
          <w:vertAlign w:val="superscript"/>
        </w:rPr>
        <w:t>2</w:t>
      </w:r>
      <w:r w:rsidR="000E4311" w:rsidRPr="00592BBC">
        <w:rPr>
          <w:rFonts w:ascii="Arial" w:hAnsi="Arial" w:cs="Arial"/>
        </w:rPr>
        <w:t xml:space="preserve">urine specific gravity, </w:t>
      </w:r>
      <w:r w:rsidR="000E4311" w:rsidRPr="00592BBC">
        <w:rPr>
          <w:rFonts w:ascii="Arial" w:hAnsi="Arial" w:cs="Arial"/>
          <w:vertAlign w:val="superscript"/>
        </w:rPr>
        <w:t>3</w:t>
      </w:r>
      <w:r w:rsidR="000E4311" w:rsidRPr="00592BBC">
        <w:rPr>
          <w:rFonts w:ascii="Arial" w:hAnsi="Arial" w:cs="Arial"/>
        </w:rPr>
        <w:t xml:space="preserve">urine </w:t>
      </w:r>
      <w:proofErr w:type="spellStart"/>
      <w:proofErr w:type="gramStart"/>
      <w:r w:rsidR="000E4311" w:rsidRPr="00592BBC">
        <w:rPr>
          <w:rFonts w:ascii="Arial" w:hAnsi="Arial" w:cs="Arial"/>
        </w:rPr>
        <w:t>protein:creatinine</w:t>
      </w:r>
      <w:proofErr w:type="spellEnd"/>
      <w:proofErr w:type="gramEnd"/>
      <w:r w:rsidR="000E4311" w:rsidRPr="00592BBC">
        <w:rPr>
          <w:rFonts w:ascii="Arial" w:hAnsi="Arial" w:cs="Arial"/>
        </w:rPr>
        <w:t>.</w:t>
      </w:r>
    </w:p>
    <w:p w14:paraId="4D9A545F" w14:textId="77777777" w:rsidR="00312883" w:rsidRDefault="00312883" w:rsidP="000E4311">
      <w:pPr>
        <w:rPr>
          <w:rFonts w:ascii="Arial" w:hAnsi="Arial" w:cs="Arial"/>
        </w:rPr>
      </w:pPr>
    </w:p>
    <w:p w14:paraId="017F763A" w14:textId="77777777" w:rsidR="00312883" w:rsidRDefault="00312883" w:rsidP="000E4311">
      <w:pPr>
        <w:rPr>
          <w:rFonts w:ascii="Arial" w:hAnsi="Arial" w:cs="Arial"/>
        </w:rPr>
      </w:pPr>
    </w:p>
    <w:p w14:paraId="70C29D17" w14:textId="77777777" w:rsidR="00312883" w:rsidRDefault="00312883" w:rsidP="000E4311">
      <w:pPr>
        <w:rPr>
          <w:rFonts w:ascii="Arial" w:hAnsi="Arial" w:cs="Arial"/>
        </w:rPr>
      </w:pPr>
    </w:p>
    <w:p w14:paraId="378F0353" w14:textId="77777777" w:rsidR="00312883" w:rsidRDefault="00312883" w:rsidP="000E4311">
      <w:pPr>
        <w:rPr>
          <w:rFonts w:ascii="Arial" w:hAnsi="Arial" w:cs="Arial"/>
        </w:rPr>
      </w:pPr>
    </w:p>
    <w:p w14:paraId="230CA0BA" w14:textId="77777777" w:rsidR="00312883" w:rsidRDefault="00312883" w:rsidP="000E4311">
      <w:pPr>
        <w:rPr>
          <w:rFonts w:ascii="Arial" w:hAnsi="Arial" w:cs="Arial"/>
        </w:rPr>
      </w:pPr>
    </w:p>
    <w:p w14:paraId="38D8004E" w14:textId="77777777" w:rsidR="00312883" w:rsidRDefault="00312883" w:rsidP="000E4311">
      <w:pPr>
        <w:rPr>
          <w:rFonts w:ascii="Arial" w:hAnsi="Arial" w:cs="Arial"/>
        </w:rPr>
      </w:pPr>
    </w:p>
    <w:p w14:paraId="2E15146C" w14:textId="77777777" w:rsidR="00312883" w:rsidRDefault="00312883" w:rsidP="000E4311">
      <w:pPr>
        <w:rPr>
          <w:rFonts w:ascii="Arial" w:hAnsi="Arial" w:cs="Arial"/>
        </w:rPr>
      </w:pPr>
    </w:p>
    <w:p w14:paraId="6BBEC08A" w14:textId="77777777" w:rsidR="00312883" w:rsidRPr="00592BBC" w:rsidRDefault="00312883" w:rsidP="000E4311">
      <w:pPr>
        <w:rPr>
          <w:rFonts w:ascii="Arial" w:hAnsi="Arial" w:cs="Arial"/>
        </w:rPr>
      </w:pPr>
    </w:p>
    <w:p w14:paraId="0AB7F0BD" w14:textId="6D28D31B" w:rsidR="003B6DD0" w:rsidRPr="00592BBC" w:rsidRDefault="003B6DD0">
      <w:pPr>
        <w:rPr>
          <w:rFonts w:ascii="Arial" w:hAnsi="Arial" w:cs="Arial"/>
        </w:rPr>
      </w:pPr>
    </w:p>
    <w:p w14:paraId="16D8A290" w14:textId="77777777" w:rsidR="00312883" w:rsidRDefault="00312883">
      <w:pPr>
        <w:rPr>
          <w:rFonts w:ascii="Arial" w:hAnsi="Arial" w:cs="Arial"/>
        </w:rPr>
        <w:sectPr w:rsidR="00312883" w:rsidSect="00A51892">
          <w:pgSz w:w="16840" w:h="11900" w:orient="landscape"/>
          <w:pgMar w:top="1440" w:right="1440" w:bottom="1440" w:left="1440" w:header="708" w:footer="708" w:gutter="0"/>
          <w:cols w:space="708"/>
          <w:docGrid w:linePitch="360"/>
        </w:sectPr>
      </w:pPr>
    </w:p>
    <w:p w14:paraId="4D4D11A2" w14:textId="6D992684" w:rsidR="001F04E0" w:rsidRDefault="001F04E0">
      <w:pPr>
        <w:rPr>
          <w:rFonts w:ascii="Arial" w:hAnsi="Arial" w:cs="Arial"/>
        </w:rPr>
      </w:pPr>
    </w:p>
    <w:p w14:paraId="61D1EE12" w14:textId="77777777" w:rsidR="00B43C9E" w:rsidRPr="00592BBC" w:rsidRDefault="00B43C9E">
      <w:pPr>
        <w:rPr>
          <w:rFonts w:ascii="Arial" w:hAnsi="Arial" w:cs="Arial"/>
        </w:rPr>
      </w:pPr>
    </w:p>
    <w:p w14:paraId="085630C2" w14:textId="55094D6D" w:rsidR="001F04E0" w:rsidRDefault="001F04E0">
      <w:pPr>
        <w:rPr>
          <w:rFonts w:ascii="Arial" w:hAnsi="Arial" w:cs="Arial"/>
        </w:rPr>
      </w:pPr>
    </w:p>
    <w:p w14:paraId="5DF22CB4" w14:textId="77777777" w:rsidR="00312883" w:rsidRDefault="00312883">
      <w:pPr>
        <w:rPr>
          <w:rFonts w:ascii="Arial" w:hAnsi="Arial" w:cs="Arial"/>
        </w:rPr>
      </w:pPr>
    </w:p>
    <w:p w14:paraId="46D87591" w14:textId="77777777" w:rsidR="00312883" w:rsidRDefault="00312883">
      <w:pPr>
        <w:rPr>
          <w:rFonts w:ascii="Arial" w:hAnsi="Arial" w:cs="Arial"/>
        </w:rPr>
      </w:pPr>
    </w:p>
    <w:p w14:paraId="51DABC2D" w14:textId="77777777" w:rsidR="00312883" w:rsidRPr="00592BBC" w:rsidRDefault="00312883">
      <w:pPr>
        <w:rPr>
          <w:rFonts w:ascii="Arial" w:hAnsi="Arial" w:cs="Arial"/>
        </w:rPr>
      </w:pPr>
    </w:p>
    <w:p w14:paraId="3560413F" w14:textId="22F967A1" w:rsidR="001F04E0" w:rsidRPr="00592BBC" w:rsidRDefault="001F04E0">
      <w:pPr>
        <w:rPr>
          <w:rFonts w:ascii="Arial" w:hAnsi="Arial" w:cs="Arial"/>
        </w:rPr>
      </w:pPr>
    </w:p>
    <w:p w14:paraId="6D055F98" w14:textId="77777777" w:rsidR="00BE22A8" w:rsidRDefault="00BE22A8">
      <w:pPr>
        <w:rPr>
          <w:rFonts w:ascii="Arial" w:hAnsi="Arial" w:cs="Arial"/>
        </w:rPr>
      </w:pPr>
    </w:p>
    <w:p w14:paraId="2696E30A" w14:textId="77777777" w:rsidR="00312883" w:rsidRDefault="00312883">
      <w:pPr>
        <w:rPr>
          <w:rFonts w:ascii="Arial" w:hAnsi="Arial" w:cs="Arial"/>
        </w:rPr>
        <w:sectPr w:rsidR="00312883" w:rsidSect="00A51892">
          <w:type w:val="continuous"/>
          <w:pgSz w:w="16840" w:h="11900" w:orient="landscape"/>
          <w:pgMar w:top="1440" w:right="1440" w:bottom="1440" w:left="1440" w:header="708" w:footer="708" w:gutter="0"/>
          <w:cols w:space="708"/>
          <w:docGrid w:linePitch="360"/>
        </w:sectPr>
      </w:pPr>
    </w:p>
    <w:p w14:paraId="47D3D5B4" w14:textId="2769D204" w:rsidR="00BE22A8" w:rsidRPr="00592BBC" w:rsidRDefault="00704D61" w:rsidP="00B43C9E">
      <w:pPr>
        <w:pStyle w:val="Heading2"/>
      </w:pPr>
      <w:bookmarkStart w:id="6" w:name="_Toc195511328"/>
      <w:r w:rsidRPr="00B43C9E">
        <w:lastRenderedPageBreak/>
        <w:t>Supplementa</w:t>
      </w:r>
      <w:r w:rsidR="00712881">
        <w:t>l</w:t>
      </w:r>
      <w:r w:rsidRPr="00B43C9E">
        <w:t xml:space="preserve"> Table </w:t>
      </w:r>
      <w:r w:rsidR="001B090C">
        <w:t>S</w:t>
      </w:r>
      <w:r w:rsidR="00B43C9E">
        <w:t>4</w:t>
      </w:r>
      <w:r>
        <w:t xml:space="preserve">: Frequency of cases of canine pheochromocytoma </w:t>
      </w:r>
      <w:r w:rsidR="00333179">
        <w:t>blood pressure measurements</w:t>
      </w:r>
      <w:bookmarkEnd w:id="6"/>
    </w:p>
    <w:p w14:paraId="24BA23AC" w14:textId="77777777" w:rsidR="00BE22A8" w:rsidRPr="00592BBC" w:rsidRDefault="00BE22A8" w:rsidP="00BE22A8">
      <w:pPr>
        <w:jc w:val="center"/>
        <w:rPr>
          <w:rFonts w:ascii="Arial" w:hAnsi="Arial" w:cs="Arial"/>
        </w:rPr>
      </w:pPr>
    </w:p>
    <w:tbl>
      <w:tblPr>
        <w:tblStyle w:val="PlainTable4"/>
        <w:tblW w:w="14065" w:type="dxa"/>
        <w:tblLook w:val="04A0" w:firstRow="1" w:lastRow="0" w:firstColumn="1" w:lastColumn="0" w:noHBand="0" w:noVBand="1"/>
      </w:tblPr>
      <w:tblGrid>
        <w:gridCol w:w="2813"/>
        <w:gridCol w:w="2999"/>
        <w:gridCol w:w="2627"/>
        <w:gridCol w:w="2813"/>
        <w:gridCol w:w="2813"/>
      </w:tblGrid>
      <w:tr w:rsidR="00BE22A8" w:rsidRPr="00592BBC" w14:paraId="722F2FF2" w14:textId="77777777" w:rsidTr="00747191">
        <w:trPr>
          <w:cnfStyle w:val="100000000000" w:firstRow="1" w:lastRow="0" w:firstColumn="0" w:lastColumn="0" w:oddVBand="0" w:evenVBand="0" w:oddHBand="0" w:evenHBand="0" w:firstRowFirstColumn="0" w:firstRowLastColumn="0" w:lastRowFirstColumn="0" w:lastRowLastColumn="0"/>
          <w:trHeight w:val="1018"/>
        </w:trPr>
        <w:tc>
          <w:tcPr>
            <w:cnfStyle w:val="001000000000" w:firstRow="0" w:lastRow="0" w:firstColumn="1" w:lastColumn="0" w:oddVBand="0" w:evenVBand="0" w:oddHBand="0" w:evenHBand="0" w:firstRowFirstColumn="0" w:firstRowLastColumn="0" w:lastRowFirstColumn="0" w:lastRowLastColumn="0"/>
            <w:tcW w:w="2813" w:type="dxa"/>
          </w:tcPr>
          <w:p w14:paraId="13F749B1" w14:textId="77777777" w:rsidR="00BE22A8" w:rsidRPr="00592BBC" w:rsidRDefault="00BE22A8" w:rsidP="00690365">
            <w:pPr>
              <w:jc w:val="center"/>
              <w:rPr>
                <w:rFonts w:ascii="Arial" w:hAnsi="Arial" w:cs="Arial"/>
              </w:rPr>
            </w:pPr>
          </w:p>
        </w:tc>
        <w:tc>
          <w:tcPr>
            <w:tcW w:w="2999" w:type="dxa"/>
          </w:tcPr>
          <w:p w14:paraId="5D3B0E90" w14:textId="3A8242D0" w:rsidR="00747191" w:rsidRDefault="00747191" w:rsidP="00747191">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Pr>
                <w:rFonts w:ascii="Arial" w:hAnsi="Arial" w:cs="Arial"/>
              </w:rPr>
              <w:t>Overall (n = 255)</w:t>
            </w:r>
          </w:p>
          <w:p w14:paraId="10D2B45D" w14:textId="54A438B3" w:rsidR="00BE22A8" w:rsidRPr="00747191" w:rsidRDefault="00BE22A8" w:rsidP="00690365">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sidRPr="00592BBC">
              <w:rPr>
                <w:rFonts w:ascii="Arial" w:hAnsi="Arial" w:cs="Arial"/>
              </w:rPr>
              <w:t xml:space="preserve"> </w:t>
            </w:r>
            <w:r w:rsidRPr="00747191">
              <w:rPr>
                <w:rFonts w:ascii="Arial" w:hAnsi="Arial" w:cs="Arial"/>
                <w:b w:val="0"/>
                <w:bCs w:val="0"/>
              </w:rPr>
              <w:t>Number</w:t>
            </w:r>
            <w:r w:rsidR="00747191" w:rsidRPr="00747191">
              <w:rPr>
                <w:rFonts w:ascii="Arial" w:hAnsi="Arial" w:cs="Arial"/>
                <w:b w:val="0"/>
                <w:bCs w:val="0"/>
              </w:rPr>
              <w:t xml:space="preserve"> </w:t>
            </w:r>
            <w:r w:rsidRPr="00747191">
              <w:rPr>
                <w:rFonts w:ascii="Arial" w:hAnsi="Arial" w:cs="Arial"/>
                <w:b w:val="0"/>
                <w:bCs w:val="0"/>
              </w:rPr>
              <w:t>(%)</w:t>
            </w:r>
          </w:p>
        </w:tc>
        <w:tc>
          <w:tcPr>
            <w:tcW w:w="2627" w:type="dxa"/>
          </w:tcPr>
          <w:p w14:paraId="7E5E1BF0" w14:textId="59726CDC" w:rsidR="00BE22A8" w:rsidRPr="00592BBC" w:rsidRDefault="00BE22A8" w:rsidP="00690365">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Group 1</w:t>
            </w:r>
            <w:r w:rsidR="00747191">
              <w:rPr>
                <w:rFonts w:ascii="Arial" w:hAnsi="Arial" w:cs="Arial"/>
              </w:rPr>
              <w:t xml:space="preserve"> (n = 75)</w:t>
            </w:r>
          </w:p>
        </w:tc>
        <w:tc>
          <w:tcPr>
            <w:tcW w:w="2813" w:type="dxa"/>
          </w:tcPr>
          <w:p w14:paraId="7B62C350" w14:textId="0A2FC7D6" w:rsidR="00BE22A8" w:rsidRPr="00592BBC" w:rsidRDefault="00BE22A8" w:rsidP="00690365">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Group 2</w:t>
            </w:r>
            <w:r w:rsidR="00747191">
              <w:rPr>
                <w:rFonts w:ascii="Arial" w:hAnsi="Arial" w:cs="Arial"/>
              </w:rPr>
              <w:t xml:space="preserve"> (n = 128)</w:t>
            </w:r>
          </w:p>
        </w:tc>
        <w:tc>
          <w:tcPr>
            <w:tcW w:w="2813" w:type="dxa"/>
          </w:tcPr>
          <w:p w14:paraId="16EBE14E" w14:textId="542DD10B" w:rsidR="00BE22A8" w:rsidRPr="00592BBC" w:rsidRDefault="00BE22A8" w:rsidP="00690365">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Group 3</w:t>
            </w:r>
            <w:r w:rsidR="00747191">
              <w:rPr>
                <w:rFonts w:ascii="Arial" w:hAnsi="Arial" w:cs="Arial"/>
              </w:rPr>
              <w:t xml:space="preserve"> (n = 52)</w:t>
            </w:r>
          </w:p>
        </w:tc>
      </w:tr>
      <w:tr w:rsidR="00BE22A8" w:rsidRPr="00592BBC" w14:paraId="402377E2" w14:textId="77777777" w:rsidTr="00747191">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813" w:type="dxa"/>
          </w:tcPr>
          <w:p w14:paraId="354C8103" w14:textId="2A897B9C" w:rsidR="00BE22A8" w:rsidRPr="00592BBC" w:rsidRDefault="00BE22A8" w:rsidP="00690365">
            <w:pPr>
              <w:jc w:val="center"/>
              <w:rPr>
                <w:rFonts w:ascii="Arial" w:hAnsi="Arial" w:cs="Arial"/>
              </w:rPr>
            </w:pPr>
            <w:r w:rsidRPr="00592BBC">
              <w:rPr>
                <w:rFonts w:ascii="Arial" w:hAnsi="Arial" w:cs="Arial"/>
              </w:rPr>
              <w:t>&lt;</w:t>
            </w:r>
            <w:r w:rsidR="00747191">
              <w:rPr>
                <w:rFonts w:ascii="Arial" w:hAnsi="Arial" w:cs="Arial"/>
              </w:rPr>
              <w:t>120</w:t>
            </w:r>
            <w:r w:rsidRPr="00592BBC">
              <w:rPr>
                <w:rFonts w:ascii="Arial" w:hAnsi="Arial" w:cs="Arial"/>
              </w:rPr>
              <w:t xml:space="preserve"> mmHg</w:t>
            </w:r>
          </w:p>
        </w:tc>
        <w:tc>
          <w:tcPr>
            <w:tcW w:w="2999" w:type="dxa"/>
          </w:tcPr>
          <w:p w14:paraId="52FE1A45" w14:textId="5C4ED537" w:rsidR="00BE22A8" w:rsidRPr="00592BBC" w:rsidRDefault="00747191" w:rsidP="00690365">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22 (17.4%)</w:t>
            </w:r>
          </w:p>
        </w:tc>
        <w:tc>
          <w:tcPr>
            <w:tcW w:w="2627" w:type="dxa"/>
          </w:tcPr>
          <w:p w14:paraId="79429C29" w14:textId="73CD5ED4" w:rsidR="00BE22A8" w:rsidRPr="00592BBC" w:rsidRDefault="00747191" w:rsidP="00690365">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6 (15.8%)</w:t>
            </w:r>
          </w:p>
        </w:tc>
        <w:tc>
          <w:tcPr>
            <w:tcW w:w="2813" w:type="dxa"/>
          </w:tcPr>
          <w:p w14:paraId="0B6DBB99" w14:textId="063E8A3A" w:rsidR="00BE22A8" w:rsidRPr="00592BBC" w:rsidRDefault="00747191" w:rsidP="00690365">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12 (17.4%)</w:t>
            </w:r>
            <w:r w:rsidR="00BE22A8" w:rsidRPr="00592BBC">
              <w:rPr>
                <w:rFonts w:ascii="Arial" w:hAnsi="Arial" w:cs="Arial"/>
              </w:rPr>
              <w:t xml:space="preserve"> </w:t>
            </w:r>
          </w:p>
        </w:tc>
        <w:tc>
          <w:tcPr>
            <w:tcW w:w="2813" w:type="dxa"/>
          </w:tcPr>
          <w:p w14:paraId="0BC282E0" w14:textId="17EE053A" w:rsidR="00BE22A8" w:rsidRPr="00592BBC" w:rsidRDefault="00747191" w:rsidP="00690365">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4 (21.0%)</w:t>
            </w:r>
          </w:p>
        </w:tc>
      </w:tr>
      <w:tr w:rsidR="00BE22A8" w:rsidRPr="00592BBC" w14:paraId="5D2E1C0C" w14:textId="77777777" w:rsidTr="00747191">
        <w:trPr>
          <w:trHeight w:val="567"/>
        </w:trPr>
        <w:tc>
          <w:tcPr>
            <w:cnfStyle w:val="001000000000" w:firstRow="0" w:lastRow="0" w:firstColumn="1" w:lastColumn="0" w:oddVBand="0" w:evenVBand="0" w:oddHBand="0" w:evenHBand="0" w:firstRowFirstColumn="0" w:firstRowLastColumn="0" w:lastRowFirstColumn="0" w:lastRowLastColumn="0"/>
            <w:tcW w:w="2813" w:type="dxa"/>
          </w:tcPr>
          <w:p w14:paraId="234D0971" w14:textId="77777777" w:rsidR="00BE22A8" w:rsidRPr="00592BBC" w:rsidRDefault="00BE22A8" w:rsidP="00690365">
            <w:pPr>
              <w:jc w:val="center"/>
              <w:rPr>
                <w:rFonts w:ascii="Arial" w:hAnsi="Arial" w:cs="Arial"/>
              </w:rPr>
            </w:pPr>
            <w:r w:rsidRPr="00592BBC">
              <w:rPr>
                <w:rFonts w:ascii="Arial" w:hAnsi="Arial" w:cs="Arial"/>
              </w:rPr>
              <w:t>120 – 139 mmHg</w:t>
            </w:r>
          </w:p>
        </w:tc>
        <w:tc>
          <w:tcPr>
            <w:tcW w:w="2999" w:type="dxa"/>
          </w:tcPr>
          <w:p w14:paraId="5D700054" w14:textId="77777777" w:rsidR="00BE22A8" w:rsidRPr="00592BBC" w:rsidRDefault="00BE22A8" w:rsidP="00690365">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27 (21.4%)</w:t>
            </w:r>
          </w:p>
        </w:tc>
        <w:tc>
          <w:tcPr>
            <w:tcW w:w="2627" w:type="dxa"/>
          </w:tcPr>
          <w:p w14:paraId="2CC96CE9" w14:textId="77777777" w:rsidR="00BE22A8" w:rsidRPr="00592BBC" w:rsidRDefault="00BE22A8" w:rsidP="00690365">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6 (15.8%)</w:t>
            </w:r>
          </w:p>
        </w:tc>
        <w:tc>
          <w:tcPr>
            <w:tcW w:w="2813" w:type="dxa"/>
          </w:tcPr>
          <w:p w14:paraId="4663EAAE" w14:textId="77777777" w:rsidR="00BE22A8" w:rsidRPr="00592BBC" w:rsidRDefault="00BE22A8" w:rsidP="00690365">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14 (20.3%)</w:t>
            </w:r>
          </w:p>
        </w:tc>
        <w:tc>
          <w:tcPr>
            <w:tcW w:w="2813" w:type="dxa"/>
          </w:tcPr>
          <w:p w14:paraId="022EEC5B" w14:textId="77777777" w:rsidR="00BE22A8" w:rsidRPr="00592BBC" w:rsidRDefault="00BE22A8" w:rsidP="00690365">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7 (36.8%)</w:t>
            </w:r>
          </w:p>
        </w:tc>
      </w:tr>
      <w:tr w:rsidR="00BE22A8" w:rsidRPr="00592BBC" w14:paraId="03BFA166" w14:textId="77777777" w:rsidTr="00747191">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813" w:type="dxa"/>
          </w:tcPr>
          <w:p w14:paraId="4CF6F305" w14:textId="77777777" w:rsidR="00BE22A8" w:rsidRPr="00592BBC" w:rsidRDefault="00BE22A8" w:rsidP="00690365">
            <w:pPr>
              <w:jc w:val="center"/>
              <w:rPr>
                <w:rFonts w:ascii="Arial" w:hAnsi="Arial" w:cs="Arial"/>
              </w:rPr>
            </w:pPr>
            <w:r w:rsidRPr="00592BBC">
              <w:rPr>
                <w:rFonts w:ascii="Arial" w:hAnsi="Arial" w:cs="Arial"/>
              </w:rPr>
              <w:t>140 – 159 mmHg</w:t>
            </w:r>
          </w:p>
        </w:tc>
        <w:tc>
          <w:tcPr>
            <w:tcW w:w="2999" w:type="dxa"/>
          </w:tcPr>
          <w:p w14:paraId="38D5DE8F" w14:textId="77777777" w:rsidR="00BE22A8" w:rsidRPr="00592BBC" w:rsidRDefault="00BE22A8" w:rsidP="00690365">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28 (22.2%)</w:t>
            </w:r>
          </w:p>
        </w:tc>
        <w:tc>
          <w:tcPr>
            <w:tcW w:w="2627" w:type="dxa"/>
          </w:tcPr>
          <w:p w14:paraId="7FC7E252" w14:textId="77777777" w:rsidR="00BE22A8" w:rsidRPr="00592BBC" w:rsidRDefault="00BE22A8" w:rsidP="00690365">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8 (21.1%)</w:t>
            </w:r>
          </w:p>
        </w:tc>
        <w:tc>
          <w:tcPr>
            <w:tcW w:w="2813" w:type="dxa"/>
          </w:tcPr>
          <w:p w14:paraId="324263D8" w14:textId="77777777" w:rsidR="00BE22A8" w:rsidRPr="00592BBC" w:rsidRDefault="00BE22A8" w:rsidP="00690365">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18 (26.1%)</w:t>
            </w:r>
          </w:p>
        </w:tc>
        <w:tc>
          <w:tcPr>
            <w:tcW w:w="2813" w:type="dxa"/>
          </w:tcPr>
          <w:p w14:paraId="37FD1948" w14:textId="77777777" w:rsidR="00BE22A8" w:rsidRPr="00592BBC" w:rsidRDefault="00BE22A8" w:rsidP="00690365">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2 (10.5%)</w:t>
            </w:r>
          </w:p>
        </w:tc>
      </w:tr>
      <w:tr w:rsidR="00BE22A8" w:rsidRPr="00592BBC" w14:paraId="2DCDD87F" w14:textId="77777777" w:rsidTr="00747191">
        <w:trPr>
          <w:trHeight w:val="567"/>
        </w:trPr>
        <w:tc>
          <w:tcPr>
            <w:cnfStyle w:val="001000000000" w:firstRow="0" w:lastRow="0" w:firstColumn="1" w:lastColumn="0" w:oddVBand="0" w:evenVBand="0" w:oddHBand="0" w:evenHBand="0" w:firstRowFirstColumn="0" w:firstRowLastColumn="0" w:lastRowFirstColumn="0" w:lastRowLastColumn="0"/>
            <w:tcW w:w="2813" w:type="dxa"/>
          </w:tcPr>
          <w:p w14:paraId="699F690B" w14:textId="77777777" w:rsidR="00BE22A8" w:rsidRPr="00592BBC" w:rsidRDefault="00BE22A8" w:rsidP="00690365">
            <w:pPr>
              <w:jc w:val="center"/>
              <w:rPr>
                <w:rFonts w:ascii="Arial" w:hAnsi="Arial" w:cs="Arial"/>
              </w:rPr>
            </w:pPr>
            <w:r w:rsidRPr="00592BBC">
              <w:rPr>
                <w:rFonts w:ascii="Arial" w:hAnsi="Arial" w:cs="Arial"/>
              </w:rPr>
              <w:t>160 – 179 mmHg</w:t>
            </w:r>
          </w:p>
        </w:tc>
        <w:tc>
          <w:tcPr>
            <w:tcW w:w="2999" w:type="dxa"/>
          </w:tcPr>
          <w:p w14:paraId="238DC488" w14:textId="77777777" w:rsidR="00BE22A8" w:rsidRPr="00592BBC" w:rsidRDefault="00BE22A8" w:rsidP="00690365">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22 (17.5%)</w:t>
            </w:r>
          </w:p>
        </w:tc>
        <w:tc>
          <w:tcPr>
            <w:tcW w:w="2627" w:type="dxa"/>
          </w:tcPr>
          <w:p w14:paraId="10B960B6" w14:textId="77777777" w:rsidR="00BE22A8" w:rsidRPr="00592BBC" w:rsidRDefault="00BE22A8" w:rsidP="00690365">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10 (26.3%)</w:t>
            </w:r>
          </w:p>
        </w:tc>
        <w:tc>
          <w:tcPr>
            <w:tcW w:w="2813" w:type="dxa"/>
          </w:tcPr>
          <w:p w14:paraId="32BFEEA6" w14:textId="77777777" w:rsidR="00BE22A8" w:rsidRPr="00592BBC" w:rsidRDefault="00BE22A8" w:rsidP="00690365">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9 (13.0%)</w:t>
            </w:r>
          </w:p>
        </w:tc>
        <w:tc>
          <w:tcPr>
            <w:tcW w:w="2813" w:type="dxa"/>
          </w:tcPr>
          <w:p w14:paraId="0833298E" w14:textId="77777777" w:rsidR="00BE22A8" w:rsidRPr="00592BBC" w:rsidRDefault="00BE22A8" w:rsidP="00690365">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3 (15.8%)</w:t>
            </w:r>
          </w:p>
        </w:tc>
      </w:tr>
      <w:tr w:rsidR="00BE22A8" w:rsidRPr="00592BBC" w14:paraId="041B1A36" w14:textId="77777777" w:rsidTr="00747191">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813" w:type="dxa"/>
          </w:tcPr>
          <w:p w14:paraId="4CF7448C" w14:textId="77777777" w:rsidR="00BE22A8" w:rsidRPr="00592BBC" w:rsidRDefault="00BE22A8" w:rsidP="00690365">
            <w:pPr>
              <w:jc w:val="center"/>
              <w:rPr>
                <w:rFonts w:ascii="Arial" w:hAnsi="Arial" w:cs="Arial"/>
              </w:rPr>
            </w:pPr>
            <w:r w:rsidRPr="00592BBC">
              <w:rPr>
                <w:rFonts w:ascii="Arial" w:hAnsi="Arial" w:cs="Arial"/>
              </w:rPr>
              <w:t xml:space="preserve">≥180 </w:t>
            </w:r>
            <w:proofErr w:type="spellStart"/>
            <w:r w:rsidRPr="00592BBC">
              <w:rPr>
                <w:rFonts w:ascii="Arial" w:hAnsi="Arial" w:cs="Arial"/>
              </w:rPr>
              <w:t>mmHG</w:t>
            </w:r>
            <w:proofErr w:type="spellEnd"/>
          </w:p>
        </w:tc>
        <w:tc>
          <w:tcPr>
            <w:tcW w:w="2999" w:type="dxa"/>
          </w:tcPr>
          <w:p w14:paraId="450D827B" w14:textId="77777777" w:rsidR="00BE22A8" w:rsidRPr="00592BBC" w:rsidRDefault="00BE22A8" w:rsidP="00690365">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27 (21.4%)</w:t>
            </w:r>
          </w:p>
        </w:tc>
        <w:tc>
          <w:tcPr>
            <w:tcW w:w="2627" w:type="dxa"/>
          </w:tcPr>
          <w:p w14:paraId="3253776F" w14:textId="77777777" w:rsidR="00BE22A8" w:rsidRPr="00592BBC" w:rsidRDefault="00BE22A8" w:rsidP="00690365">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8 (21.1%)</w:t>
            </w:r>
          </w:p>
        </w:tc>
        <w:tc>
          <w:tcPr>
            <w:tcW w:w="2813" w:type="dxa"/>
          </w:tcPr>
          <w:p w14:paraId="4719B37E" w14:textId="77777777" w:rsidR="00BE22A8" w:rsidRPr="00592BBC" w:rsidRDefault="00BE22A8" w:rsidP="00690365">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16 (23.2%)</w:t>
            </w:r>
          </w:p>
        </w:tc>
        <w:tc>
          <w:tcPr>
            <w:tcW w:w="2813" w:type="dxa"/>
          </w:tcPr>
          <w:p w14:paraId="4007BE44" w14:textId="77777777" w:rsidR="00BE22A8" w:rsidRPr="00592BBC" w:rsidRDefault="00BE22A8" w:rsidP="00690365">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3 (15.8%)</w:t>
            </w:r>
          </w:p>
        </w:tc>
      </w:tr>
    </w:tbl>
    <w:p w14:paraId="1EC9457D" w14:textId="04ADF241" w:rsidR="00BE22A8" w:rsidRPr="00592BBC" w:rsidRDefault="00BE22A8" w:rsidP="00BE22A8">
      <w:pPr>
        <w:rPr>
          <w:rFonts w:ascii="Arial" w:hAnsi="Arial" w:cs="Arial"/>
        </w:rPr>
      </w:pPr>
      <w:r w:rsidRPr="00592BBC">
        <w:rPr>
          <w:rFonts w:ascii="Arial" w:hAnsi="Arial" w:cs="Arial"/>
        </w:rPr>
        <w:t>Based on minimum pre-</w:t>
      </w:r>
      <w:proofErr w:type="spellStart"/>
      <w:r w:rsidR="000354B7">
        <w:rPr>
          <w:rFonts w:ascii="Arial" w:hAnsi="Arial" w:cs="Arial"/>
        </w:rPr>
        <w:t>t</w:t>
      </w:r>
      <w:r w:rsidRPr="00592BBC">
        <w:rPr>
          <w:rFonts w:ascii="Arial" w:hAnsi="Arial" w:cs="Arial"/>
        </w:rPr>
        <w:t>x</w:t>
      </w:r>
      <w:proofErr w:type="spellEnd"/>
      <w:r w:rsidRPr="00592BBC">
        <w:rPr>
          <w:rFonts w:ascii="Arial" w:hAnsi="Arial" w:cs="Arial"/>
        </w:rPr>
        <w:t xml:space="preserve"> value. </w:t>
      </w:r>
      <w:r w:rsidR="00B43C9E">
        <w:rPr>
          <w:rFonts w:ascii="Arial" w:hAnsi="Arial" w:cs="Arial"/>
        </w:rPr>
        <w:t>Percentage</w:t>
      </w:r>
      <w:r w:rsidRPr="00592BBC">
        <w:rPr>
          <w:rFonts w:ascii="Arial" w:hAnsi="Arial" w:cs="Arial"/>
        </w:rPr>
        <w:t xml:space="preserve"> </w:t>
      </w:r>
      <w:r w:rsidR="00B43C9E">
        <w:rPr>
          <w:rFonts w:ascii="Arial" w:hAnsi="Arial" w:cs="Arial"/>
        </w:rPr>
        <w:t>represent</w:t>
      </w:r>
      <w:r w:rsidR="000354B7">
        <w:rPr>
          <w:rFonts w:ascii="Arial" w:hAnsi="Arial" w:cs="Arial"/>
        </w:rPr>
        <w:t>s</w:t>
      </w:r>
      <w:r w:rsidR="00B43C9E">
        <w:rPr>
          <w:rFonts w:ascii="Arial" w:hAnsi="Arial" w:cs="Arial"/>
        </w:rPr>
        <w:t xml:space="preserve"> frequency of blood pressure measurements across cases in which a measurement was available. </w:t>
      </w:r>
      <w:r w:rsidRPr="00592BBC">
        <w:rPr>
          <w:rFonts w:ascii="Arial" w:hAnsi="Arial" w:cs="Arial"/>
        </w:rPr>
        <w:t xml:space="preserve"> </w:t>
      </w:r>
    </w:p>
    <w:p w14:paraId="43C06AF3" w14:textId="77777777" w:rsidR="00BE22A8" w:rsidRPr="00592BBC" w:rsidRDefault="00BE22A8">
      <w:pPr>
        <w:rPr>
          <w:rFonts w:ascii="Arial" w:hAnsi="Arial" w:cs="Arial"/>
        </w:rPr>
      </w:pPr>
    </w:p>
    <w:p w14:paraId="690D1BD4" w14:textId="77777777" w:rsidR="001F04E0" w:rsidRPr="00592BBC" w:rsidRDefault="001F04E0">
      <w:pPr>
        <w:rPr>
          <w:rFonts w:ascii="Arial" w:hAnsi="Arial" w:cs="Arial"/>
        </w:rPr>
      </w:pPr>
    </w:p>
    <w:p w14:paraId="70CA15DC" w14:textId="77777777" w:rsidR="001F04E0" w:rsidRPr="00592BBC" w:rsidRDefault="001F04E0">
      <w:pPr>
        <w:rPr>
          <w:rFonts w:ascii="Arial" w:hAnsi="Arial" w:cs="Arial"/>
        </w:rPr>
      </w:pPr>
    </w:p>
    <w:p w14:paraId="38643683" w14:textId="77777777" w:rsidR="001F04E0" w:rsidRPr="00592BBC" w:rsidRDefault="001F04E0">
      <w:pPr>
        <w:rPr>
          <w:rFonts w:ascii="Arial" w:hAnsi="Arial" w:cs="Arial"/>
        </w:rPr>
      </w:pPr>
    </w:p>
    <w:p w14:paraId="5C70F2EA" w14:textId="77777777" w:rsidR="00312883" w:rsidRDefault="00312883">
      <w:pPr>
        <w:rPr>
          <w:rFonts w:ascii="Arial" w:hAnsi="Arial" w:cs="Arial"/>
        </w:rPr>
        <w:sectPr w:rsidR="00312883" w:rsidSect="00A51892">
          <w:type w:val="continuous"/>
          <w:pgSz w:w="16840" w:h="11900" w:orient="landscape"/>
          <w:pgMar w:top="1440" w:right="1440" w:bottom="1440" w:left="1440" w:header="708" w:footer="708" w:gutter="0"/>
          <w:cols w:space="708"/>
          <w:docGrid w:linePitch="360"/>
        </w:sectPr>
      </w:pPr>
    </w:p>
    <w:p w14:paraId="3E3AA4FF" w14:textId="77777777" w:rsidR="00312883" w:rsidRDefault="00312883">
      <w:pPr>
        <w:rPr>
          <w:rFonts w:ascii="Arial" w:hAnsi="Arial" w:cs="Arial"/>
        </w:rPr>
      </w:pPr>
    </w:p>
    <w:p w14:paraId="15CB7B3E" w14:textId="77777777" w:rsidR="00312883" w:rsidRDefault="00312883">
      <w:pPr>
        <w:rPr>
          <w:rFonts w:ascii="Arial" w:hAnsi="Arial" w:cs="Arial"/>
        </w:rPr>
      </w:pPr>
    </w:p>
    <w:p w14:paraId="0961E5EE" w14:textId="77777777" w:rsidR="00312883" w:rsidRDefault="00312883">
      <w:pPr>
        <w:rPr>
          <w:rFonts w:ascii="Arial" w:hAnsi="Arial" w:cs="Arial"/>
        </w:rPr>
      </w:pPr>
    </w:p>
    <w:p w14:paraId="73E42C3D" w14:textId="77777777" w:rsidR="00312883" w:rsidRDefault="00312883">
      <w:pPr>
        <w:rPr>
          <w:rFonts w:ascii="Arial" w:hAnsi="Arial" w:cs="Arial"/>
        </w:rPr>
      </w:pPr>
    </w:p>
    <w:p w14:paraId="7F4EE1EA" w14:textId="77777777" w:rsidR="00312883" w:rsidRDefault="00312883">
      <w:pPr>
        <w:rPr>
          <w:rFonts w:ascii="Arial" w:hAnsi="Arial" w:cs="Arial"/>
        </w:rPr>
      </w:pPr>
    </w:p>
    <w:p w14:paraId="2DD4E286" w14:textId="77777777" w:rsidR="00312883" w:rsidRDefault="00312883">
      <w:pPr>
        <w:rPr>
          <w:rFonts w:ascii="Arial" w:hAnsi="Arial" w:cs="Arial"/>
        </w:rPr>
      </w:pPr>
    </w:p>
    <w:p w14:paraId="272E0DFE" w14:textId="77777777" w:rsidR="00312883" w:rsidRDefault="00312883">
      <w:pPr>
        <w:rPr>
          <w:rFonts w:ascii="Arial" w:hAnsi="Arial" w:cs="Arial"/>
        </w:rPr>
      </w:pPr>
    </w:p>
    <w:p w14:paraId="3883EF17" w14:textId="77777777" w:rsidR="00312883" w:rsidRDefault="00312883">
      <w:pPr>
        <w:rPr>
          <w:rFonts w:ascii="Arial" w:hAnsi="Arial" w:cs="Arial"/>
        </w:rPr>
      </w:pPr>
    </w:p>
    <w:p w14:paraId="7423D046" w14:textId="77777777" w:rsidR="00312883" w:rsidRDefault="00312883" w:rsidP="00B43C9E">
      <w:pPr>
        <w:pStyle w:val="Heading2"/>
        <w:sectPr w:rsidR="00312883" w:rsidSect="00A51892">
          <w:type w:val="continuous"/>
          <w:pgSz w:w="16840" w:h="11900" w:orient="landscape"/>
          <w:pgMar w:top="1440" w:right="1440" w:bottom="1440" w:left="1440" w:header="708" w:footer="708" w:gutter="0"/>
          <w:cols w:space="708"/>
          <w:docGrid w:linePitch="360"/>
        </w:sectPr>
      </w:pPr>
    </w:p>
    <w:p w14:paraId="589200BA" w14:textId="2E3CD89A" w:rsidR="001F04E0" w:rsidRPr="00592BBC" w:rsidRDefault="00333179" w:rsidP="00B43C9E">
      <w:pPr>
        <w:pStyle w:val="Heading2"/>
        <w:rPr>
          <w:u w:val="single"/>
        </w:rPr>
      </w:pPr>
      <w:bookmarkStart w:id="7" w:name="_Toc195511329"/>
      <w:r w:rsidRPr="00B43C9E">
        <w:lastRenderedPageBreak/>
        <w:t>Supplementa</w:t>
      </w:r>
      <w:r w:rsidR="00712881">
        <w:t>l</w:t>
      </w:r>
      <w:r w:rsidRPr="00B43C9E">
        <w:t xml:space="preserve"> T</w:t>
      </w:r>
      <w:r w:rsidR="001F04E0" w:rsidRPr="00B43C9E">
        <w:t xml:space="preserve">able </w:t>
      </w:r>
      <w:r w:rsidR="001B090C">
        <w:t>S</w:t>
      </w:r>
      <w:r w:rsidR="00B43C9E">
        <w:t>5</w:t>
      </w:r>
      <w:r w:rsidR="001F04E0" w:rsidRPr="00B43C9E">
        <w:t xml:space="preserve">: Imaging </w:t>
      </w:r>
      <w:r w:rsidRPr="00B43C9E">
        <w:t>Characteristics of</w:t>
      </w:r>
      <w:r w:rsidR="001F04E0" w:rsidRPr="00B43C9E">
        <w:t xml:space="preserve"> Canine Pheochromocytoma </w:t>
      </w:r>
      <w:r w:rsidRPr="00B43C9E">
        <w:t>C</w:t>
      </w:r>
      <w:r w:rsidR="001F04E0" w:rsidRPr="00B43C9E">
        <w:t>ases</w:t>
      </w:r>
      <w:bookmarkEnd w:id="7"/>
    </w:p>
    <w:tbl>
      <w:tblPr>
        <w:tblStyle w:val="PlainTable4"/>
        <w:tblW w:w="14317" w:type="dxa"/>
        <w:tblLook w:val="04A0" w:firstRow="1" w:lastRow="0" w:firstColumn="1" w:lastColumn="0" w:noHBand="0" w:noVBand="1"/>
      </w:tblPr>
      <w:tblGrid>
        <w:gridCol w:w="2977"/>
        <w:gridCol w:w="2981"/>
        <w:gridCol w:w="2973"/>
        <w:gridCol w:w="2693"/>
        <w:gridCol w:w="2693"/>
      </w:tblGrid>
      <w:tr w:rsidR="001F04E0" w:rsidRPr="00592BBC" w14:paraId="47B8D20D" w14:textId="77777777" w:rsidTr="00BC52FD">
        <w:trPr>
          <w:cnfStyle w:val="100000000000" w:firstRow="1" w:lastRow="0" w:firstColumn="0" w:lastColumn="0" w:oddVBand="0" w:evenVBand="0" w:oddHBand="0" w:evenHBand="0" w:firstRowFirstColumn="0" w:firstRowLastColumn="0" w:lastRowFirstColumn="0" w:lastRowLastColumn="0"/>
          <w:trHeight w:hRule="exact" w:val="1003"/>
        </w:trPr>
        <w:tc>
          <w:tcPr>
            <w:cnfStyle w:val="001000000000" w:firstRow="0" w:lastRow="0" w:firstColumn="1" w:lastColumn="0" w:oddVBand="0" w:evenVBand="0" w:oddHBand="0" w:evenHBand="0" w:firstRowFirstColumn="0" w:firstRowLastColumn="0" w:lastRowFirstColumn="0" w:lastRowLastColumn="0"/>
            <w:tcW w:w="2977" w:type="dxa"/>
          </w:tcPr>
          <w:p w14:paraId="6529D9CE" w14:textId="77777777" w:rsidR="001F04E0" w:rsidRPr="00592BBC" w:rsidRDefault="001F04E0" w:rsidP="00690365">
            <w:pPr>
              <w:keepNext/>
              <w:keepLines/>
              <w:spacing w:line="480" w:lineRule="auto"/>
              <w:jc w:val="center"/>
              <w:rPr>
                <w:rFonts w:ascii="Arial" w:hAnsi="Arial" w:cs="Arial"/>
              </w:rPr>
            </w:pPr>
          </w:p>
        </w:tc>
        <w:tc>
          <w:tcPr>
            <w:tcW w:w="2981" w:type="dxa"/>
          </w:tcPr>
          <w:p w14:paraId="1DDFF0C5" w14:textId="39A07ABB" w:rsidR="00D62391" w:rsidRPr="00D62391" w:rsidRDefault="00D62391"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D62391">
              <w:rPr>
                <w:rFonts w:ascii="Arial" w:hAnsi="Arial" w:cs="Arial"/>
              </w:rPr>
              <w:t>All Groups</w:t>
            </w:r>
            <w:r w:rsidR="00131536">
              <w:rPr>
                <w:rFonts w:ascii="Arial" w:hAnsi="Arial" w:cs="Arial"/>
              </w:rPr>
              <w:t xml:space="preserve"> (n = 255)</w:t>
            </w:r>
          </w:p>
          <w:p w14:paraId="119592B3" w14:textId="1483C316" w:rsidR="001F04E0" w:rsidRPr="00D62391" w:rsidRDefault="001F04E0"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sidRPr="00D62391">
              <w:rPr>
                <w:rFonts w:ascii="Arial" w:hAnsi="Arial" w:cs="Arial"/>
                <w:b w:val="0"/>
                <w:bCs w:val="0"/>
              </w:rPr>
              <w:t>Number (%)</w:t>
            </w:r>
            <w:r w:rsidRPr="00D62391">
              <w:rPr>
                <w:rFonts w:ascii="Arial" w:hAnsi="Arial" w:cs="Arial"/>
                <w:b w:val="0"/>
                <w:bCs w:val="0"/>
              </w:rPr>
              <w:br/>
            </w:r>
          </w:p>
          <w:p w14:paraId="32298EDB" w14:textId="77777777" w:rsidR="001F04E0" w:rsidRPr="00592BBC" w:rsidRDefault="001F04E0"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p>
        </w:tc>
        <w:tc>
          <w:tcPr>
            <w:tcW w:w="2973" w:type="dxa"/>
          </w:tcPr>
          <w:p w14:paraId="7F5A3960" w14:textId="77777777" w:rsidR="001F04E0" w:rsidRPr="00592BBC" w:rsidRDefault="001F04E0"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sidRPr="00592BBC">
              <w:rPr>
                <w:rFonts w:ascii="Arial" w:hAnsi="Arial" w:cs="Arial"/>
              </w:rPr>
              <w:t>Group 1</w:t>
            </w:r>
          </w:p>
          <w:p w14:paraId="43582591" w14:textId="77777777" w:rsidR="001F04E0" w:rsidRPr="00592BBC" w:rsidRDefault="001F04E0"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(n = 75)</w:t>
            </w:r>
          </w:p>
        </w:tc>
        <w:tc>
          <w:tcPr>
            <w:tcW w:w="2693" w:type="dxa"/>
          </w:tcPr>
          <w:p w14:paraId="27A5F1BC" w14:textId="77777777" w:rsidR="001F04E0" w:rsidRPr="00592BBC" w:rsidRDefault="001F04E0"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sidRPr="00592BBC">
              <w:rPr>
                <w:rFonts w:ascii="Arial" w:hAnsi="Arial" w:cs="Arial"/>
              </w:rPr>
              <w:t>Group 2</w:t>
            </w:r>
          </w:p>
          <w:p w14:paraId="24378CC5" w14:textId="77777777" w:rsidR="001F04E0" w:rsidRPr="00592BBC" w:rsidRDefault="001F04E0"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(n = 128)</w:t>
            </w:r>
          </w:p>
        </w:tc>
        <w:tc>
          <w:tcPr>
            <w:tcW w:w="2693" w:type="dxa"/>
          </w:tcPr>
          <w:p w14:paraId="02202262" w14:textId="77777777" w:rsidR="001F04E0" w:rsidRPr="00592BBC" w:rsidRDefault="001F04E0"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sidRPr="00592BBC">
              <w:rPr>
                <w:rFonts w:ascii="Arial" w:hAnsi="Arial" w:cs="Arial"/>
              </w:rPr>
              <w:t>Group 3</w:t>
            </w:r>
          </w:p>
          <w:p w14:paraId="25D3C1A6" w14:textId="77777777" w:rsidR="001F04E0" w:rsidRPr="00592BBC" w:rsidRDefault="001F04E0"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(n = 52)</w:t>
            </w:r>
          </w:p>
        </w:tc>
      </w:tr>
      <w:tr w:rsidR="001F04E0" w:rsidRPr="00592BBC" w14:paraId="3F064CA2" w14:textId="77777777" w:rsidTr="00BC52FD">
        <w:trPr>
          <w:cnfStyle w:val="000000100000" w:firstRow="0" w:lastRow="0" w:firstColumn="0" w:lastColumn="0" w:oddVBand="0" w:evenVBand="0" w:oddHBand="1" w:evenHBand="0" w:firstRowFirstColumn="0" w:firstRowLastColumn="0" w:lastRowFirstColumn="0" w:lastRowLastColumn="0"/>
          <w:trHeight w:hRule="exact" w:val="426"/>
        </w:trPr>
        <w:tc>
          <w:tcPr>
            <w:cnfStyle w:val="001000000000" w:firstRow="0" w:lastRow="0" w:firstColumn="1" w:lastColumn="0" w:oddVBand="0" w:evenVBand="0" w:oddHBand="0" w:evenHBand="0" w:firstRowFirstColumn="0" w:firstRowLastColumn="0" w:lastRowFirstColumn="0" w:lastRowLastColumn="0"/>
            <w:tcW w:w="2977" w:type="dxa"/>
          </w:tcPr>
          <w:p w14:paraId="185F17EA" w14:textId="77777777" w:rsidR="001F04E0" w:rsidRPr="00592BBC" w:rsidRDefault="001F04E0" w:rsidP="00690365">
            <w:pPr>
              <w:keepNext/>
              <w:keepLines/>
              <w:spacing w:line="480" w:lineRule="auto"/>
              <w:jc w:val="center"/>
              <w:rPr>
                <w:rFonts w:ascii="Arial" w:hAnsi="Arial" w:cs="Arial"/>
              </w:rPr>
            </w:pPr>
            <w:r w:rsidRPr="00592BBC">
              <w:rPr>
                <w:rFonts w:ascii="Arial" w:hAnsi="Arial" w:cs="Arial"/>
              </w:rPr>
              <w:t>Imaging Performed</w:t>
            </w:r>
          </w:p>
        </w:tc>
        <w:tc>
          <w:tcPr>
            <w:tcW w:w="2981" w:type="dxa"/>
          </w:tcPr>
          <w:p w14:paraId="132521A9"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973" w:type="dxa"/>
          </w:tcPr>
          <w:p w14:paraId="128905F9"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693" w:type="dxa"/>
          </w:tcPr>
          <w:p w14:paraId="2DB6D010"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693" w:type="dxa"/>
          </w:tcPr>
          <w:p w14:paraId="5958CEE7"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1F04E0" w:rsidRPr="00592BBC" w14:paraId="3A30FDE0" w14:textId="77777777" w:rsidTr="00BC52FD">
        <w:trPr>
          <w:trHeight w:hRule="exact" w:val="405"/>
        </w:trPr>
        <w:tc>
          <w:tcPr>
            <w:cnfStyle w:val="001000000000" w:firstRow="0" w:lastRow="0" w:firstColumn="1" w:lastColumn="0" w:oddVBand="0" w:evenVBand="0" w:oddHBand="0" w:evenHBand="0" w:firstRowFirstColumn="0" w:firstRowLastColumn="0" w:lastRowFirstColumn="0" w:lastRowLastColumn="0"/>
            <w:tcW w:w="2977" w:type="dxa"/>
          </w:tcPr>
          <w:p w14:paraId="6FB6BF16" w14:textId="77777777" w:rsidR="001F04E0" w:rsidRPr="00592BBC" w:rsidRDefault="001F04E0" w:rsidP="00690365">
            <w:pPr>
              <w:keepNext/>
              <w:keepLines/>
              <w:spacing w:line="480" w:lineRule="auto"/>
              <w:jc w:val="center"/>
              <w:rPr>
                <w:rFonts w:ascii="Arial" w:hAnsi="Arial" w:cs="Arial"/>
                <w:b w:val="0"/>
                <w:bCs w:val="0"/>
              </w:rPr>
            </w:pPr>
            <w:r w:rsidRPr="00592BBC">
              <w:rPr>
                <w:rFonts w:ascii="Arial" w:hAnsi="Arial" w:cs="Arial"/>
                <w:b w:val="0"/>
                <w:bCs w:val="0"/>
              </w:rPr>
              <w:t>Thoracic radiographs</w:t>
            </w:r>
          </w:p>
        </w:tc>
        <w:tc>
          <w:tcPr>
            <w:tcW w:w="2981" w:type="dxa"/>
          </w:tcPr>
          <w:p w14:paraId="50CD9FD5"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83 (32.5%)</w:t>
            </w:r>
          </w:p>
        </w:tc>
        <w:tc>
          <w:tcPr>
            <w:tcW w:w="2973" w:type="dxa"/>
          </w:tcPr>
          <w:p w14:paraId="7B799D58"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29 (38.7%)</w:t>
            </w:r>
          </w:p>
        </w:tc>
        <w:tc>
          <w:tcPr>
            <w:tcW w:w="2693" w:type="dxa"/>
          </w:tcPr>
          <w:p w14:paraId="0396398D"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38 (29.7%)</w:t>
            </w:r>
          </w:p>
        </w:tc>
        <w:tc>
          <w:tcPr>
            <w:tcW w:w="2693" w:type="dxa"/>
          </w:tcPr>
          <w:p w14:paraId="352A7E03"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16 (36.5%)</w:t>
            </w:r>
          </w:p>
        </w:tc>
      </w:tr>
      <w:tr w:rsidR="001F04E0" w:rsidRPr="00592BBC" w14:paraId="0C279FDA" w14:textId="77777777" w:rsidTr="00BC52FD">
        <w:trPr>
          <w:cnfStyle w:val="000000100000" w:firstRow="0" w:lastRow="0" w:firstColumn="0" w:lastColumn="0" w:oddVBand="0" w:evenVBand="0" w:oddHBand="1" w:evenHBand="0" w:firstRowFirstColumn="0" w:firstRowLastColumn="0" w:lastRowFirstColumn="0" w:lastRowLastColumn="0"/>
          <w:trHeight w:hRule="exact" w:val="423"/>
        </w:trPr>
        <w:tc>
          <w:tcPr>
            <w:cnfStyle w:val="001000000000" w:firstRow="0" w:lastRow="0" w:firstColumn="1" w:lastColumn="0" w:oddVBand="0" w:evenVBand="0" w:oddHBand="0" w:evenHBand="0" w:firstRowFirstColumn="0" w:firstRowLastColumn="0" w:lastRowFirstColumn="0" w:lastRowLastColumn="0"/>
            <w:tcW w:w="2977" w:type="dxa"/>
          </w:tcPr>
          <w:p w14:paraId="04884A7A" w14:textId="77777777" w:rsidR="001F04E0" w:rsidRPr="00592BBC" w:rsidRDefault="001F04E0" w:rsidP="00690365">
            <w:pPr>
              <w:keepNext/>
              <w:keepLines/>
              <w:spacing w:line="480" w:lineRule="auto"/>
              <w:jc w:val="center"/>
              <w:rPr>
                <w:rFonts w:ascii="Arial" w:hAnsi="Arial" w:cs="Arial"/>
                <w:b w:val="0"/>
                <w:bCs w:val="0"/>
              </w:rPr>
            </w:pPr>
            <w:r w:rsidRPr="00592BBC">
              <w:rPr>
                <w:rFonts w:ascii="Arial" w:hAnsi="Arial" w:cs="Arial"/>
                <w:b w:val="0"/>
                <w:bCs w:val="0"/>
              </w:rPr>
              <w:t>Abdominal radiographs</w:t>
            </w:r>
          </w:p>
        </w:tc>
        <w:tc>
          <w:tcPr>
            <w:tcW w:w="2981" w:type="dxa"/>
          </w:tcPr>
          <w:p w14:paraId="7B9DE476"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15 (5.9%)</w:t>
            </w:r>
          </w:p>
        </w:tc>
        <w:tc>
          <w:tcPr>
            <w:tcW w:w="2973" w:type="dxa"/>
          </w:tcPr>
          <w:p w14:paraId="73528145"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4 (5.3%)</w:t>
            </w:r>
          </w:p>
        </w:tc>
        <w:tc>
          <w:tcPr>
            <w:tcW w:w="2693" w:type="dxa"/>
          </w:tcPr>
          <w:p w14:paraId="3F361E64"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8 (6.3%)</w:t>
            </w:r>
          </w:p>
        </w:tc>
        <w:tc>
          <w:tcPr>
            <w:tcW w:w="2693" w:type="dxa"/>
          </w:tcPr>
          <w:p w14:paraId="1A38B294"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3 (5.8%)</w:t>
            </w:r>
          </w:p>
        </w:tc>
      </w:tr>
      <w:tr w:rsidR="001F04E0" w:rsidRPr="00592BBC" w14:paraId="73526BD9" w14:textId="77777777" w:rsidTr="00BC52FD">
        <w:trPr>
          <w:trHeight w:hRule="exact" w:val="429"/>
        </w:trPr>
        <w:tc>
          <w:tcPr>
            <w:cnfStyle w:val="001000000000" w:firstRow="0" w:lastRow="0" w:firstColumn="1" w:lastColumn="0" w:oddVBand="0" w:evenVBand="0" w:oddHBand="0" w:evenHBand="0" w:firstRowFirstColumn="0" w:firstRowLastColumn="0" w:lastRowFirstColumn="0" w:lastRowLastColumn="0"/>
            <w:tcW w:w="2977" w:type="dxa"/>
          </w:tcPr>
          <w:p w14:paraId="672C17A1" w14:textId="77777777" w:rsidR="001F04E0" w:rsidRPr="00592BBC" w:rsidRDefault="001F04E0" w:rsidP="00690365">
            <w:pPr>
              <w:keepNext/>
              <w:keepLines/>
              <w:spacing w:line="480" w:lineRule="auto"/>
              <w:jc w:val="center"/>
              <w:rPr>
                <w:rFonts w:ascii="Arial" w:hAnsi="Arial" w:cs="Arial"/>
                <w:b w:val="0"/>
                <w:bCs w:val="0"/>
              </w:rPr>
            </w:pPr>
            <w:r w:rsidRPr="00592BBC">
              <w:rPr>
                <w:rFonts w:ascii="Arial" w:hAnsi="Arial" w:cs="Arial"/>
                <w:b w:val="0"/>
                <w:bCs w:val="0"/>
              </w:rPr>
              <w:t>Abdominal ultrasound</w:t>
            </w:r>
          </w:p>
        </w:tc>
        <w:tc>
          <w:tcPr>
            <w:tcW w:w="2981" w:type="dxa"/>
          </w:tcPr>
          <w:p w14:paraId="2193667D"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163 (63.9%)</w:t>
            </w:r>
          </w:p>
        </w:tc>
        <w:tc>
          <w:tcPr>
            <w:tcW w:w="2973" w:type="dxa"/>
          </w:tcPr>
          <w:p w14:paraId="2ECF8B93"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51 (68.0%)</w:t>
            </w:r>
          </w:p>
        </w:tc>
        <w:tc>
          <w:tcPr>
            <w:tcW w:w="2693" w:type="dxa"/>
          </w:tcPr>
          <w:p w14:paraId="6B2A48C9"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76 (59.4%)</w:t>
            </w:r>
          </w:p>
        </w:tc>
        <w:tc>
          <w:tcPr>
            <w:tcW w:w="2693" w:type="dxa"/>
          </w:tcPr>
          <w:p w14:paraId="503744AC"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36 (69.2%)</w:t>
            </w:r>
          </w:p>
        </w:tc>
      </w:tr>
      <w:tr w:rsidR="001F04E0" w:rsidRPr="00592BBC" w14:paraId="3DF364DA" w14:textId="77777777" w:rsidTr="00BC52FD">
        <w:trPr>
          <w:cnfStyle w:val="000000100000" w:firstRow="0" w:lastRow="0" w:firstColumn="0" w:lastColumn="0" w:oddVBand="0" w:evenVBand="0" w:oddHBand="1" w:evenHBand="0" w:firstRowFirstColumn="0" w:firstRowLastColumn="0" w:lastRowFirstColumn="0" w:lastRowLastColumn="0"/>
          <w:trHeight w:hRule="exact" w:val="435"/>
        </w:trPr>
        <w:tc>
          <w:tcPr>
            <w:cnfStyle w:val="001000000000" w:firstRow="0" w:lastRow="0" w:firstColumn="1" w:lastColumn="0" w:oddVBand="0" w:evenVBand="0" w:oddHBand="0" w:evenHBand="0" w:firstRowFirstColumn="0" w:firstRowLastColumn="0" w:lastRowFirstColumn="0" w:lastRowLastColumn="0"/>
            <w:tcW w:w="2977" w:type="dxa"/>
          </w:tcPr>
          <w:p w14:paraId="3C005D37" w14:textId="77777777" w:rsidR="001F04E0" w:rsidRPr="00592BBC" w:rsidRDefault="001F04E0" w:rsidP="00690365">
            <w:pPr>
              <w:keepNext/>
              <w:keepLines/>
              <w:spacing w:line="480" w:lineRule="auto"/>
              <w:jc w:val="center"/>
              <w:rPr>
                <w:rFonts w:ascii="Arial" w:hAnsi="Arial" w:cs="Arial"/>
                <w:b w:val="0"/>
                <w:bCs w:val="0"/>
              </w:rPr>
            </w:pPr>
            <w:r w:rsidRPr="00592BBC">
              <w:rPr>
                <w:rFonts w:ascii="Arial" w:hAnsi="Arial" w:cs="Arial"/>
                <w:b w:val="0"/>
                <w:bCs w:val="0"/>
              </w:rPr>
              <w:t>Thoracic Computed Tomography</w:t>
            </w:r>
          </w:p>
        </w:tc>
        <w:tc>
          <w:tcPr>
            <w:tcW w:w="2981" w:type="dxa"/>
          </w:tcPr>
          <w:p w14:paraId="7504EAB5"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138 (54.1%)</w:t>
            </w:r>
          </w:p>
        </w:tc>
        <w:tc>
          <w:tcPr>
            <w:tcW w:w="2973" w:type="dxa"/>
          </w:tcPr>
          <w:p w14:paraId="58AD18E4"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34 (45.3%)</w:t>
            </w:r>
          </w:p>
        </w:tc>
        <w:tc>
          <w:tcPr>
            <w:tcW w:w="2693" w:type="dxa"/>
          </w:tcPr>
          <w:p w14:paraId="03A0B554"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85 (66.4%)</w:t>
            </w:r>
          </w:p>
        </w:tc>
        <w:tc>
          <w:tcPr>
            <w:tcW w:w="2693" w:type="dxa"/>
          </w:tcPr>
          <w:p w14:paraId="47590A77"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19 (36.5%)</w:t>
            </w:r>
          </w:p>
        </w:tc>
      </w:tr>
      <w:tr w:rsidR="001F04E0" w:rsidRPr="00592BBC" w14:paraId="4E34BBC8" w14:textId="77777777" w:rsidTr="00BC52FD">
        <w:trPr>
          <w:trHeight w:hRule="exact" w:val="412"/>
        </w:trPr>
        <w:tc>
          <w:tcPr>
            <w:cnfStyle w:val="001000000000" w:firstRow="0" w:lastRow="0" w:firstColumn="1" w:lastColumn="0" w:oddVBand="0" w:evenVBand="0" w:oddHBand="0" w:evenHBand="0" w:firstRowFirstColumn="0" w:firstRowLastColumn="0" w:lastRowFirstColumn="0" w:lastRowLastColumn="0"/>
            <w:tcW w:w="2977" w:type="dxa"/>
          </w:tcPr>
          <w:p w14:paraId="3D70CF12" w14:textId="77777777" w:rsidR="001F04E0" w:rsidRPr="00592BBC" w:rsidRDefault="001F04E0" w:rsidP="00690365">
            <w:pPr>
              <w:keepNext/>
              <w:keepLines/>
              <w:spacing w:line="480" w:lineRule="auto"/>
              <w:jc w:val="center"/>
              <w:rPr>
                <w:rFonts w:ascii="Arial" w:hAnsi="Arial" w:cs="Arial"/>
                <w:b w:val="0"/>
                <w:bCs w:val="0"/>
              </w:rPr>
            </w:pPr>
            <w:r w:rsidRPr="00592BBC">
              <w:rPr>
                <w:rFonts w:ascii="Arial" w:hAnsi="Arial" w:cs="Arial"/>
                <w:b w:val="0"/>
                <w:bCs w:val="0"/>
              </w:rPr>
              <w:t>Abdominal Computed Tomography</w:t>
            </w:r>
          </w:p>
        </w:tc>
        <w:tc>
          <w:tcPr>
            <w:tcW w:w="2981" w:type="dxa"/>
          </w:tcPr>
          <w:p w14:paraId="2BC4B125"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157 (61.6%)</w:t>
            </w:r>
          </w:p>
        </w:tc>
        <w:tc>
          <w:tcPr>
            <w:tcW w:w="2973" w:type="dxa"/>
          </w:tcPr>
          <w:p w14:paraId="33CC967C"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35 (46.7%)</w:t>
            </w:r>
          </w:p>
        </w:tc>
        <w:tc>
          <w:tcPr>
            <w:tcW w:w="2693" w:type="dxa"/>
          </w:tcPr>
          <w:p w14:paraId="4AB5D5CF"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103 (80.5%)</w:t>
            </w:r>
          </w:p>
        </w:tc>
        <w:tc>
          <w:tcPr>
            <w:tcW w:w="2693" w:type="dxa"/>
          </w:tcPr>
          <w:p w14:paraId="3CD839F8"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19 (36.5%)</w:t>
            </w:r>
          </w:p>
        </w:tc>
      </w:tr>
      <w:tr w:rsidR="001F04E0" w:rsidRPr="00592BBC" w14:paraId="727ACD74" w14:textId="77777777" w:rsidTr="00BC52FD">
        <w:trPr>
          <w:cnfStyle w:val="000000100000" w:firstRow="0" w:lastRow="0" w:firstColumn="0" w:lastColumn="0" w:oddVBand="0" w:evenVBand="0" w:oddHBand="1" w:evenHBand="0" w:firstRowFirstColumn="0" w:firstRowLastColumn="0" w:lastRowFirstColumn="0" w:lastRowLastColumn="0"/>
          <w:trHeight w:hRule="exact" w:val="420"/>
        </w:trPr>
        <w:tc>
          <w:tcPr>
            <w:cnfStyle w:val="001000000000" w:firstRow="0" w:lastRow="0" w:firstColumn="1" w:lastColumn="0" w:oddVBand="0" w:evenVBand="0" w:oddHBand="0" w:evenHBand="0" w:firstRowFirstColumn="0" w:firstRowLastColumn="0" w:lastRowFirstColumn="0" w:lastRowLastColumn="0"/>
            <w:tcW w:w="2977" w:type="dxa"/>
          </w:tcPr>
          <w:p w14:paraId="5814B595" w14:textId="77777777" w:rsidR="001F04E0" w:rsidRPr="00592BBC" w:rsidRDefault="001F04E0" w:rsidP="00690365">
            <w:pPr>
              <w:keepNext/>
              <w:keepLines/>
              <w:spacing w:line="480" w:lineRule="auto"/>
              <w:jc w:val="center"/>
              <w:rPr>
                <w:rFonts w:ascii="Arial" w:hAnsi="Arial" w:cs="Arial"/>
                <w:b w:val="0"/>
                <w:bCs w:val="0"/>
              </w:rPr>
            </w:pPr>
            <w:r w:rsidRPr="00592BBC">
              <w:rPr>
                <w:rFonts w:ascii="Arial" w:hAnsi="Arial" w:cs="Arial"/>
                <w:b w:val="0"/>
                <w:bCs w:val="0"/>
              </w:rPr>
              <w:t>Magnetic Resonance Imaging</w:t>
            </w:r>
          </w:p>
        </w:tc>
        <w:tc>
          <w:tcPr>
            <w:tcW w:w="2981" w:type="dxa"/>
          </w:tcPr>
          <w:p w14:paraId="2D86EB5F"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8 (3.1%)</w:t>
            </w:r>
          </w:p>
        </w:tc>
        <w:tc>
          <w:tcPr>
            <w:tcW w:w="2973" w:type="dxa"/>
          </w:tcPr>
          <w:p w14:paraId="2C0077FA"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4 (5.3%)</w:t>
            </w:r>
          </w:p>
        </w:tc>
        <w:tc>
          <w:tcPr>
            <w:tcW w:w="2693" w:type="dxa"/>
          </w:tcPr>
          <w:p w14:paraId="29076AD8"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 (0.8%)</w:t>
            </w:r>
          </w:p>
        </w:tc>
        <w:tc>
          <w:tcPr>
            <w:tcW w:w="2693" w:type="dxa"/>
          </w:tcPr>
          <w:p w14:paraId="1C9A9CB7"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3 (5.8%)</w:t>
            </w:r>
          </w:p>
        </w:tc>
      </w:tr>
      <w:tr w:rsidR="001F04E0" w:rsidRPr="00592BBC" w14:paraId="6102C05A" w14:textId="77777777" w:rsidTr="00BC52FD">
        <w:trPr>
          <w:trHeight w:hRule="exact" w:val="580"/>
        </w:trPr>
        <w:tc>
          <w:tcPr>
            <w:cnfStyle w:val="001000000000" w:firstRow="0" w:lastRow="0" w:firstColumn="1" w:lastColumn="0" w:oddVBand="0" w:evenVBand="0" w:oddHBand="0" w:evenHBand="0" w:firstRowFirstColumn="0" w:firstRowLastColumn="0" w:lastRowFirstColumn="0" w:lastRowLastColumn="0"/>
            <w:tcW w:w="2977" w:type="dxa"/>
          </w:tcPr>
          <w:p w14:paraId="6C28C516" w14:textId="77777777" w:rsidR="001F04E0" w:rsidRPr="00592BBC" w:rsidRDefault="001F04E0" w:rsidP="00690365">
            <w:pPr>
              <w:keepNext/>
              <w:keepLines/>
              <w:spacing w:line="480" w:lineRule="auto"/>
              <w:jc w:val="center"/>
              <w:rPr>
                <w:rFonts w:ascii="Arial" w:hAnsi="Arial" w:cs="Arial"/>
              </w:rPr>
            </w:pPr>
          </w:p>
        </w:tc>
        <w:tc>
          <w:tcPr>
            <w:tcW w:w="2981" w:type="dxa"/>
          </w:tcPr>
          <w:p w14:paraId="731DD70C"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973" w:type="dxa"/>
          </w:tcPr>
          <w:p w14:paraId="5ACFE384"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693" w:type="dxa"/>
          </w:tcPr>
          <w:p w14:paraId="7458180A"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693" w:type="dxa"/>
          </w:tcPr>
          <w:p w14:paraId="729F36B5"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1F04E0" w:rsidRPr="00592BBC" w14:paraId="76B5ED18" w14:textId="77777777" w:rsidTr="00BC52FD">
        <w:trPr>
          <w:cnfStyle w:val="000000100000" w:firstRow="0" w:lastRow="0" w:firstColumn="0" w:lastColumn="0" w:oddVBand="0" w:evenVBand="0" w:oddHBand="1" w:evenHBand="0" w:firstRowFirstColumn="0" w:firstRowLastColumn="0" w:lastRowFirstColumn="0" w:lastRowLastColumn="0"/>
          <w:trHeight w:hRule="exact" w:val="567"/>
        </w:trPr>
        <w:tc>
          <w:tcPr>
            <w:cnfStyle w:val="001000000000" w:firstRow="0" w:lastRow="0" w:firstColumn="1" w:lastColumn="0" w:oddVBand="0" w:evenVBand="0" w:oddHBand="0" w:evenHBand="0" w:firstRowFirstColumn="0" w:firstRowLastColumn="0" w:lastRowFirstColumn="0" w:lastRowLastColumn="0"/>
            <w:tcW w:w="2977" w:type="dxa"/>
          </w:tcPr>
          <w:p w14:paraId="419A2D9D" w14:textId="7E47EDB4" w:rsidR="001F04E0" w:rsidRPr="00592BBC" w:rsidRDefault="001F04E0" w:rsidP="00690365">
            <w:pPr>
              <w:keepNext/>
              <w:keepLines/>
              <w:spacing w:line="480" w:lineRule="auto"/>
              <w:jc w:val="center"/>
              <w:rPr>
                <w:rFonts w:ascii="Arial" w:hAnsi="Arial" w:cs="Arial"/>
              </w:rPr>
            </w:pPr>
            <w:r w:rsidRPr="00592BBC">
              <w:rPr>
                <w:rFonts w:ascii="Arial" w:hAnsi="Arial" w:cs="Arial"/>
              </w:rPr>
              <w:t xml:space="preserve">Affected adrenal </w:t>
            </w:r>
          </w:p>
        </w:tc>
        <w:tc>
          <w:tcPr>
            <w:tcW w:w="2981" w:type="dxa"/>
          </w:tcPr>
          <w:p w14:paraId="52D4AF9C" w14:textId="799BA274" w:rsidR="001F04E0" w:rsidRPr="00592BBC" w:rsidRDefault="00367536"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Unknown</w:t>
            </w:r>
            <w:r w:rsidRPr="00592BBC">
              <w:rPr>
                <w:rFonts w:ascii="Arial" w:hAnsi="Arial" w:cs="Arial"/>
              </w:rPr>
              <w:t xml:space="preserve"> </w:t>
            </w:r>
            <w:r w:rsidR="001F04E0" w:rsidRPr="00592BBC">
              <w:rPr>
                <w:rFonts w:ascii="Arial" w:hAnsi="Arial" w:cs="Arial"/>
              </w:rPr>
              <w:t>= 9 (3.5%)</w:t>
            </w:r>
          </w:p>
        </w:tc>
        <w:tc>
          <w:tcPr>
            <w:tcW w:w="2973" w:type="dxa"/>
          </w:tcPr>
          <w:p w14:paraId="4461C9C4" w14:textId="62B428DC" w:rsidR="001F04E0" w:rsidRPr="00592BBC" w:rsidRDefault="00367536"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Unknown</w:t>
            </w:r>
            <w:r w:rsidRPr="00592BBC">
              <w:rPr>
                <w:rFonts w:ascii="Arial" w:hAnsi="Arial" w:cs="Arial"/>
              </w:rPr>
              <w:t xml:space="preserve"> </w:t>
            </w:r>
            <w:r w:rsidR="001F04E0" w:rsidRPr="00592BBC">
              <w:rPr>
                <w:rFonts w:ascii="Arial" w:hAnsi="Arial" w:cs="Arial"/>
              </w:rPr>
              <w:t>= 3 (4.0%)</w:t>
            </w:r>
          </w:p>
        </w:tc>
        <w:tc>
          <w:tcPr>
            <w:tcW w:w="2693" w:type="dxa"/>
          </w:tcPr>
          <w:p w14:paraId="768632BA" w14:textId="34906F57" w:rsidR="001F04E0" w:rsidRPr="00592BBC" w:rsidRDefault="00367536"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Unknown</w:t>
            </w:r>
            <w:r w:rsidRPr="00592BBC">
              <w:rPr>
                <w:rFonts w:ascii="Arial" w:hAnsi="Arial" w:cs="Arial"/>
              </w:rPr>
              <w:t xml:space="preserve"> </w:t>
            </w:r>
            <w:r w:rsidR="001F04E0" w:rsidRPr="00592BBC">
              <w:rPr>
                <w:rFonts w:ascii="Arial" w:hAnsi="Arial" w:cs="Arial"/>
              </w:rPr>
              <w:t>= 2 (1.6%)</w:t>
            </w:r>
          </w:p>
        </w:tc>
        <w:tc>
          <w:tcPr>
            <w:tcW w:w="2693" w:type="dxa"/>
          </w:tcPr>
          <w:p w14:paraId="1554F133" w14:textId="240C3A45" w:rsidR="001F04E0" w:rsidRPr="00592BBC" w:rsidRDefault="00367536"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Unknown</w:t>
            </w:r>
            <w:r w:rsidRPr="00592BBC">
              <w:rPr>
                <w:rFonts w:ascii="Arial" w:hAnsi="Arial" w:cs="Arial"/>
              </w:rPr>
              <w:t xml:space="preserve"> </w:t>
            </w:r>
            <w:r w:rsidR="001F04E0" w:rsidRPr="00592BBC">
              <w:rPr>
                <w:rFonts w:ascii="Arial" w:hAnsi="Arial" w:cs="Arial"/>
              </w:rPr>
              <w:t>= 4 (7.75)</w:t>
            </w:r>
          </w:p>
        </w:tc>
      </w:tr>
      <w:tr w:rsidR="001F04E0" w:rsidRPr="00592BBC" w14:paraId="3FF025E5" w14:textId="77777777" w:rsidTr="00BC52FD">
        <w:trPr>
          <w:trHeight w:hRule="exact" w:val="427"/>
        </w:trPr>
        <w:tc>
          <w:tcPr>
            <w:cnfStyle w:val="001000000000" w:firstRow="0" w:lastRow="0" w:firstColumn="1" w:lastColumn="0" w:oddVBand="0" w:evenVBand="0" w:oddHBand="0" w:evenHBand="0" w:firstRowFirstColumn="0" w:firstRowLastColumn="0" w:lastRowFirstColumn="0" w:lastRowLastColumn="0"/>
            <w:tcW w:w="2977" w:type="dxa"/>
          </w:tcPr>
          <w:p w14:paraId="3C559B12" w14:textId="77777777" w:rsidR="001F04E0" w:rsidRPr="00592BBC" w:rsidRDefault="001F04E0" w:rsidP="00690365">
            <w:pPr>
              <w:keepNext/>
              <w:keepLines/>
              <w:spacing w:line="480" w:lineRule="auto"/>
              <w:jc w:val="center"/>
              <w:rPr>
                <w:rFonts w:ascii="Arial" w:hAnsi="Arial" w:cs="Arial"/>
                <w:b w:val="0"/>
                <w:bCs w:val="0"/>
              </w:rPr>
            </w:pPr>
            <w:r w:rsidRPr="00592BBC">
              <w:rPr>
                <w:rFonts w:ascii="Arial" w:hAnsi="Arial" w:cs="Arial"/>
                <w:b w:val="0"/>
                <w:bCs w:val="0"/>
              </w:rPr>
              <w:t>Right Adrenal</w:t>
            </w:r>
          </w:p>
        </w:tc>
        <w:tc>
          <w:tcPr>
            <w:tcW w:w="2981" w:type="dxa"/>
          </w:tcPr>
          <w:p w14:paraId="3B2AC3DA"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99 (40.2%)</w:t>
            </w:r>
          </w:p>
        </w:tc>
        <w:tc>
          <w:tcPr>
            <w:tcW w:w="2973" w:type="dxa"/>
          </w:tcPr>
          <w:p w14:paraId="72A85284"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25 (34.7%)</w:t>
            </w:r>
          </w:p>
        </w:tc>
        <w:tc>
          <w:tcPr>
            <w:tcW w:w="2693" w:type="dxa"/>
          </w:tcPr>
          <w:p w14:paraId="3E72875E"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59 (46.8%)</w:t>
            </w:r>
          </w:p>
        </w:tc>
        <w:tc>
          <w:tcPr>
            <w:tcW w:w="2693" w:type="dxa"/>
          </w:tcPr>
          <w:p w14:paraId="4ABFECE7"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15 (31.3%)</w:t>
            </w:r>
          </w:p>
        </w:tc>
      </w:tr>
      <w:tr w:rsidR="001F04E0" w:rsidRPr="00592BBC" w14:paraId="1E20D99E" w14:textId="77777777" w:rsidTr="00BC52FD">
        <w:trPr>
          <w:cnfStyle w:val="000000100000" w:firstRow="0" w:lastRow="0" w:firstColumn="0" w:lastColumn="0" w:oddVBand="0" w:evenVBand="0" w:oddHBand="1" w:evenHBand="0" w:firstRowFirstColumn="0" w:firstRowLastColumn="0" w:lastRowFirstColumn="0" w:lastRowLastColumn="0"/>
          <w:trHeight w:hRule="exact" w:val="419"/>
        </w:trPr>
        <w:tc>
          <w:tcPr>
            <w:cnfStyle w:val="001000000000" w:firstRow="0" w:lastRow="0" w:firstColumn="1" w:lastColumn="0" w:oddVBand="0" w:evenVBand="0" w:oddHBand="0" w:evenHBand="0" w:firstRowFirstColumn="0" w:firstRowLastColumn="0" w:lastRowFirstColumn="0" w:lastRowLastColumn="0"/>
            <w:tcW w:w="2977" w:type="dxa"/>
          </w:tcPr>
          <w:p w14:paraId="7AEAA312" w14:textId="77777777" w:rsidR="001F04E0" w:rsidRPr="00592BBC" w:rsidRDefault="001F04E0" w:rsidP="00690365">
            <w:pPr>
              <w:keepNext/>
              <w:keepLines/>
              <w:spacing w:line="480" w:lineRule="auto"/>
              <w:jc w:val="center"/>
              <w:rPr>
                <w:rFonts w:ascii="Arial" w:hAnsi="Arial" w:cs="Arial"/>
                <w:b w:val="0"/>
                <w:bCs w:val="0"/>
              </w:rPr>
            </w:pPr>
            <w:r w:rsidRPr="00592BBC">
              <w:rPr>
                <w:rFonts w:ascii="Arial" w:hAnsi="Arial" w:cs="Arial"/>
                <w:b w:val="0"/>
                <w:bCs w:val="0"/>
              </w:rPr>
              <w:t>Left Adrenal</w:t>
            </w:r>
          </w:p>
        </w:tc>
        <w:tc>
          <w:tcPr>
            <w:tcW w:w="2981" w:type="dxa"/>
          </w:tcPr>
          <w:p w14:paraId="167EE46D"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136 (55.3%)</w:t>
            </w:r>
          </w:p>
        </w:tc>
        <w:tc>
          <w:tcPr>
            <w:tcW w:w="2973" w:type="dxa"/>
          </w:tcPr>
          <w:p w14:paraId="1D0DD8E1"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40 (55.6%)</w:t>
            </w:r>
          </w:p>
        </w:tc>
        <w:tc>
          <w:tcPr>
            <w:tcW w:w="2693" w:type="dxa"/>
          </w:tcPr>
          <w:p w14:paraId="3745FAD1"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66 (52.4%)</w:t>
            </w:r>
          </w:p>
        </w:tc>
        <w:tc>
          <w:tcPr>
            <w:tcW w:w="2693" w:type="dxa"/>
          </w:tcPr>
          <w:p w14:paraId="12B3FDEB"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30 (62.5%)</w:t>
            </w:r>
          </w:p>
        </w:tc>
      </w:tr>
      <w:tr w:rsidR="001F04E0" w:rsidRPr="00592BBC" w14:paraId="4A22D454" w14:textId="77777777" w:rsidTr="00BC52FD">
        <w:trPr>
          <w:trHeight w:hRule="exact" w:val="424"/>
        </w:trPr>
        <w:tc>
          <w:tcPr>
            <w:cnfStyle w:val="001000000000" w:firstRow="0" w:lastRow="0" w:firstColumn="1" w:lastColumn="0" w:oddVBand="0" w:evenVBand="0" w:oddHBand="0" w:evenHBand="0" w:firstRowFirstColumn="0" w:firstRowLastColumn="0" w:lastRowFirstColumn="0" w:lastRowLastColumn="0"/>
            <w:tcW w:w="2977" w:type="dxa"/>
          </w:tcPr>
          <w:p w14:paraId="6D49538B" w14:textId="33AC2A52" w:rsidR="001F04E0" w:rsidRPr="00592BBC" w:rsidRDefault="001F04E0" w:rsidP="00690365">
            <w:pPr>
              <w:keepNext/>
              <w:keepLines/>
              <w:spacing w:line="480" w:lineRule="auto"/>
              <w:jc w:val="center"/>
              <w:rPr>
                <w:rFonts w:ascii="Arial" w:hAnsi="Arial" w:cs="Arial"/>
                <w:b w:val="0"/>
                <w:bCs w:val="0"/>
              </w:rPr>
            </w:pPr>
            <w:r w:rsidRPr="00592BBC">
              <w:rPr>
                <w:rFonts w:ascii="Arial" w:hAnsi="Arial" w:cs="Arial"/>
                <w:b w:val="0"/>
                <w:bCs w:val="0"/>
              </w:rPr>
              <w:t>Bilateral</w:t>
            </w:r>
          </w:p>
        </w:tc>
        <w:tc>
          <w:tcPr>
            <w:tcW w:w="2981" w:type="dxa"/>
          </w:tcPr>
          <w:p w14:paraId="3116F0D6"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11 (4.5%)</w:t>
            </w:r>
          </w:p>
        </w:tc>
        <w:tc>
          <w:tcPr>
            <w:tcW w:w="2973" w:type="dxa"/>
          </w:tcPr>
          <w:p w14:paraId="58220673"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7 (9.7%)</w:t>
            </w:r>
          </w:p>
        </w:tc>
        <w:tc>
          <w:tcPr>
            <w:tcW w:w="2693" w:type="dxa"/>
          </w:tcPr>
          <w:p w14:paraId="2C5E5946"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 (0.8%)</w:t>
            </w:r>
          </w:p>
        </w:tc>
        <w:tc>
          <w:tcPr>
            <w:tcW w:w="2693" w:type="dxa"/>
          </w:tcPr>
          <w:p w14:paraId="3A9390B2"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3 (6.3%)</w:t>
            </w:r>
          </w:p>
        </w:tc>
      </w:tr>
      <w:tr w:rsidR="001F04E0" w:rsidRPr="00592BBC" w14:paraId="032E065E" w14:textId="77777777" w:rsidTr="00BC52FD">
        <w:trPr>
          <w:cnfStyle w:val="000000100000" w:firstRow="0" w:lastRow="0" w:firstColumn="0" w:lastColumn="0" w:oddVBand="0" w:evenVBand="0" w:oddHBand="1" w:evenHBand="0" w:firstRowFirstColumn="0" w:firstRowLastColumn="0" w:lastRowFirstColumn="0" w:lastRowLastColumn="0"/>
          <w:trHeight w:hRule="exact" w:val="567"/>
        </w:trPr>
        <w:tc>
          <w:tcPr>
            <w:cnfStyle w:val="001000000000" w:firstRow="0" w:lastRow="0" w:firstColumn="1" w:lastColumn="0" w:oddVBand="0" w:evenVBand="0" w:oddHBand="0" w:evenHBand="0" w:firstRowFirstColumn="0" w:firstRowLastColumn="0" w:lastRowFirstColumn="0" w:lastRowLastColumn="0"/>
            <w:tcW w:w="2977" w:type="dxa"/>
          </w:tcPr>
          <w:p w14:paraId="35388849" w14:textId="77777777" w:rsidR="001F04E0" w:rsidRPr="00592BBC" w:rsidRDefault="001F04E0" w:rsidP="00690365">
            <w:pPr>
              <w:keepNext/>
              <w:keepLines/>
              <w:spacing w:line="480" w:lineRule="auto"/>
              <w:jc w:val="center"/>
              <w:rPr>
                <w:rFonts w:ascii="Arial" w:hAnsi="Arial" w:cs="Arial"/>
              </w:rPr>
            </w:pPr>
          </w:p>
        </w:tc>
        <w:tc>
          <w:tcPr>
            <w:tcW w:w="2981" w:type="dxa"/>
          </w:tcPr>
          <w:p w14:paraId="54D13654"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973" w:type="dxa"/>
          </w:tcPr>
          <w:p w14:paraId="791E1E3C"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693" w:type="dxa"/>
          </w:tcPr>
          <w:p w14:paraId="137AEF51"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693" w:type="dxa"/>
          </w:tcPr>
          <w:p w14:paraId="6E3BB224"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1F04E0" w:rsidRPr="00592BBC" w14:paraId="7603E225" w14:textId="77777777" w:rsidTr="00BC52FD">
        <w:trPr>
          <w:trHeight w:hRule="exact" w:val="1006"/>
        </w:trPr>
        <w:tc>
          <w:tcPr>
            <w:cnfStyle w:val="001000000000" w:firstRow="0" w:lastRow="0" w:firstColumn="1" w:lastColumn="0" w:oddVBand="0" w:evenVBand="0" w:oddHBand="0" w:evenHBand="0" w:firstRowFirstColumn="0" w:firstRowLastColumn="0" w:lastRowFirstColumn="0" w:lastRowLastColumn="0"/>
            <w:tcW w:w="2977" w:type="dxa"/>
          </w:tcPr>
          <w:p w14:paraId="17B6FE38" w14:textId="7BC6BB6F" w:rsidR="001F04E0" w:rsidRPr="00592BBC" w:rsidRDefault="001F04E0" w:rsidP="00690365">
            <w:pPr>
              <w:keepNext/>
              <w:keepLines/>
              <w:spacing w:line="480" w:lineRule="auto"/>
              <w:jc w:val="center"/>
              <w:rPr>
                <w:rFonts w:ascii="Arial" w:hAnsi="Arial" w:cs="Arial"/>
              </w:rPr>
            </w:pPr>
            <w:r w:rsidRPr="00592BBC">
              <w:rPr>
                <w:rFonts w:ascii="Arial" w:hAnsi="Arial" w:cs="Arial"/>
              </w:rPr>
              <w:t xml:space="preserve">Contralateral Adrenal Gland </w:t>
            </w:r>
            <w:r w:rsidR="00112399" w:rsidRPr="00592BBC">
              <w:rPr>
                <w:rFonts w:ascii="Arial" w:hAnsi="Arial" w:cs="Arial"/>
              </w:rPr>
              <w:t>description</w:t>
            </w:r>
          </w:p>
        </w:tc>
        <w:tc>
          <w:tcPr>
            <w:tcW w:w="2981" w:type="dxa"/>
          </w:tcPr>
          <w:p w14:paraId="62437B6B" w14:textId="04241E7F" w:rsidR="001F04E0" w:rsidRPr="00592BBC" w:rsidRDefault="00367536"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Unknown</w:t>
            </w:r>
            <w:r w:rsidRPr="00592BBC">
              <w:rPr>
                <w:rFonts w:ascii="Arial" w:hAnsi="Arial" w:cs="Arial"/>
              </w:rPr>
              <w:t xml:space="preserve"> </w:t>
            </w:r>
            <w:r w:rsidR="001F04E0" w:rsidRPr="00592BBC">
              <w:rPr>
                <w:rFonts w:ascii="Arial" w:hAnsi="Arial" w:cs="Arial"/>
              </w:rPr>
              <w:t>= 47 (18.4%)</w:t>
            </w:r>
          </w:p>
        </w:tc>
        <w:tc>
          <w:tcPr>
            <w:tcW w:w="2973" w:type="dxa"/>
          </w:tcPr>
          <w:p w14:paraId="51E296E1" w14:textId="78B28ECD" w:rsidR="001F04E0" w:rsidRPr="00592BBC" w:rsidRDefault="00367536"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Unknown</w:t>
            </w:r>
            <w:r w:rsidRPr="00592BBC">
              <w:rPr>
                <w:rFonts w:ascii="Arial" w:hAnsi="Arial" w:cs="Arial"/>
              </w:rPr>
              <w:t xml:space="preserve"> </w:t>
            </w:r>
            <w:r w:rsidR="001F04E0" w:rsidRPr="00592BBC">
              <w:rPr>
                <w:rFonts w:ascii="Arial" w:hAnsi="Arial" w:cs="Arial"/>
              </w:rPr>
              <w:t>= 14 (18.7%)</w:t>
            </w:r>
          </w:p>
        </w:tc>
        <w:tc>
          <w:tcPr>
            <w:tcW w:w="2693" w:type="dxa"/>
          </w:tcPr>
          <w:p w14:paraId="7CC31BDD" w14:textId="751D562A" w:rsidR="001F04E0" w:rsidRPr="00592BBC" w:rsidRDefault="00367536"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Unknown</w:t>
            </w:r>
            <w:r w:rsidRPr="00592BBC">
              <w:rPr>
                <w:rFonts w:ascii="Arial" w:hAnsi="Arial" w:cs="Arial"/>
              </w:rPr>
              <w:t xml:space="preserve"> </w:t>
            </w:r>
            <w:r w:rsidR="001F04E0" w:rsidRPr="00592BBC">
              <w:rPr>
                <w:rFonts w:ascii="Arial" w:hAnsi="Arial" w:cs="Arial"/>
              </w:rPr>
              <w:t>= 21 (16.4%)</w:t>
            </w:r>
          </w:p>
        </w:tc>
        <w:tc>
          <w:tcPr>
            <w:tcW w:w="2693" w:type="dxa"/>
          </w:tcPr>
          <w:p w14:paraId="6410DD3A" w14:textId="017F87AA" w:rsidR="001F04E0" w:rsidRPr="00592BBC" w:rsidRDefault="00367536"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Unknown</w:t>
            </w:r>
            <w:r w:rsidRPr="00592BBC">
              <w:rPr>
                <w:rFonts w:ascii="Arial" w:hAnsi="Arial" w:cs="Arial"/>
              </w:rPr>
              <w:t xml:space="preserve"> </w:t>
            </w:r>
            <w:r w:rsidR="001F04E0" w:rsidRPr="00592BBC">
              <w:rPr>
                <w:rFonts w:ascii="Arial" w:hAnsi="Arial" w:cs="Arial"/>
              </w:rPr>
              <w:t>= 12 (23.1%)</w:t>
            </w:r>
          </w:p>
        </w:tc>
      </w:tr>
      <w:tr w:rsidR="001F04E0" w:rsidRPr="00592BBC" w14:paraId="6BD3A758" w14:textId="77777777" w:rsidTr="00BC52FD">
        <w:trPr>
          <w:cnfStyle w:val="000000100000" w:firstRow="0" w:lastRow="0" w:firstColumn="0" w:lastColumn="0" w:oddVBand="0" w:evenVBand="0" w:oddHBand="1" w:evenHBand="0" w:firstRowFirstColumn="0" w:firstRowLastColumn="0" w:lastRowFirstColumn="0" w:lastRowLastColumn="0"/>
          <w:trHeight w:hRule="exact" w:val="411"/>
        </w:trPr>
        <w:tc>
          <w:tcPr>
            <w:cnfStyle w:val="001000000000" w:firstRow="0" w:lastRow="0" w:firstColumn="1" w:lastColumn="0" w:oddVBand="0" w:evenVBand="0" w:oddHBand="0" w:evenHBand="0" w:firstRowFirstColumn="0" w:firstRowLastColumn="0" w:lastRowFirstColumn="0" w:lastRowLastColumn="0"/>
            <w:tcW w:w="2977" w:type="dxa"/>
          </w:tcPr>
          <w:p w14:paraId="0E078ABF" w14:textId="77777777" w:rsidR="001F04E0" w:rsidRPr="00592BBC" w:rsidRDefault="001F04E0" w:rsidP="00690365">
            <w:pPr>
              <w:keepNext/>
              <w:keepLines/>
              <w:spacing w:line="480" w:lineRule="auto"/>
              <w:jc w:val="center"/>
              <w:rPr>
                <w:rFonts w:ascii="Arial" w:hAnsi="Arial" w:cs="Arial"/>
                <w:b w:val="0"/>
                <w:bCs w:val="0"/>
              </w:rPr>
            </w:pPr>
            <w:r w:rsidRPr="00592BBC">
              <w:rPr>
                <w:rFonts w:ascii="Arial" w:hAnsi="Arial" w:cs="Arial"/>
                <w:b w:val="0"/>
                <w:bCs w:val="0"/>
              </w:rPr>
              <w:t>Increased size</w:t>
            </w:r>
          </w:p>
        </w:tc>
        <w:tc>
          <w:tcPr>
            <w:tcW w:w="2981" w:type="dxa"/>
          </w:tcPr>
          <w:p w14:paraId="52628B0A"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26 (12.5%)</w:t>
            </w:r>
          </w:p>
        </w:tc>
        <w:tc>
          <w:tcPr>
            <w:tcW w:w="2973" w:type="dxa"/>
          </w:tcPr>
          <w:p w14:paraId="297CEDAE"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9 (14.8%)</w:t>
            </w:r>
          </w:p>
        </w:tc>
        <w:tc>
          <w:tcPr>
            <w:tcW w:w="2693" w:type="dxa"/>
          </w:tcPr>
          <w:p w14:paraId="38B6E708"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11 (10.3%)</w:t>
            </w:r>
          </w:p>
        </w:tc>
        <w:tc>
          <w:tcPr>
            <w:tcW w:w="2693" w:type="dxa"/>
          </w:tcPr>
          <w:p w14:paraId="5BC9E7EF"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6 (1.5%)</w:t>
            </w:r>
          </w:p>
        </w:tc>
      </w:tr>
      <w:tr w:rsidR="001F04E0" w:rsidRPr="00592BBC" w14:paraId="4D89EA4C" w14:textId="77777777" w:rsidTr="00BC52FD">
        <w:trPr>
          <w:trHeight w:hRule="exact" w:val="426"/>
        </w:trPr>
        <w:tc>
          <w:tcPr>
            <w:cnfStyle w:val="001000000000" w:firstRow="0" w:lastRow="0" w:firstColumn="1" w:lastColumn="0" w:oddVBand="0" w:evenVBand="0" w:oddHBand="0" w:evenHBand="0" w:firstRowFirstColumn="0" w:firstRowLastColumn="0" w:lastRowFirstColumn="0" w:lastRowLastColumn="0"/>
            <w:tcW w:w="2977" w:type="dxa"/>
          </w:tcPr>
          <w:p w14:paraId="31C7CDE9" w14:textId="77777777" w:rsidR="001F04E0" w:rsidRPr="00592BBC" w:rsidRDefault="001F04E0" w:rsidP="00690365">
            <w:pPr>
              <w:keepNext/>
              <w:keepLines/>
              <w:spacing w:line="480" w:lineRule="auto"/>
              <w:jc w:val="center"/>
              <w:rPr>
                <w:rFonts w:ascii="Arial" w:hAnsi="Arial" w:cs="Arial"/>
                <w:b w:val="0"/>
                <w:bCs w:val="0"/>
              </w:rPr>
            </w:pPr>
            <w:r w:rsidRPr="00592BBC">
              <w:rPr>
                <w:rFonts w:ascii="Arial" w:hAnsi="Arial" w:cs="Arial"/>
                <w:b w:val="0"/>
                <w:bCs w:val="0"/>
              </w:rPr>
              <w:t>Decreased size</w:t>
            </w:r>
          </w:p>
        </w:tc>
        <w:tc>
          <w:tcPr>
            <w:tcW w:w="2981" w:type="dxa"/>
          </w:tcPr>
          <w:p w14:paraId="59332F8C"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12 (5.8%)</w:t>
            </w:r>
          </w:p>
        </w:tc>
        <w:tc>
          <w:tcPr>
            <w:tcW w:w="2973" w:type="dxa"/>
          </w:tcPr>
          <w:p w14:paraId="1BB3E7C7"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2 (3.3%)</w:t>
            </w:r>
          </w:p>
        </w:tc>
        <w:tc>
          <w:tcPr>
            <w:tcW w:w="2693" w:type="dxa"/>
          </w:tcPr>
          <w:p w14:paraId="5FCF6F91"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9 (8.4%)</w:t>
            </w:r>
          </w:p>
        </w:tc>
        <w:tc>
          <w:tcPr>
            <w:tcW w:w="2693" w:type="dxa"/>
          </w:tcPr>
          <w:p w14:paraId="33F8094F"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 (2.5%)</w:t>
            </w:r>
          </w:p>
        </w:tc>
      </w:tr>
      <w:tr w:rsidR="001F04E0" w:rsidRPr="00592BBC" w14:paraId="40558B8E" w14:textId="77777777" w:rsidTr="00BC52FD">
        <w:trPr>
          <w:cnfStyle w:val="000000100000" w:firstRow="0" w:lastRow="0" w:firstColumn="0" w:lastColumn="0" w:oddVBand="0" w:evenVBand="0" w:oddHBand="1" w:evenHBand="0" w:firstRowFirstColumn="0" w:firstRowLastColumn="0" w:lastRowFirstColumn="0" w:lastRowLastColumn="0"/>
          <w:trHeight w:hRule="exact" w:val="426"/>
        </w:trPr>
        <w:tc>
          <w:tcPr>
            <w:cnfStyle w:val="001000000000" w:firstRow="0" w:lastRow="0" w:firstColumn="1" w:lastColumn="0" w:oddVBand="0" w:evenVBand="0" w:oddHBand="0" w:evenHBand="0" w:firstRowFirstColumn="0" w:firstRowLastColumn="0" w:lastRowFirstColumn="0" w:lastRowLastColumn="0"/>
            <w:tcW w:w="2977" w:type="dxa"/>
          </w:tcPr>
          <w:p w14:paraId="3EEE5434" w14:textId="2E380ABC" w:rsidR="001F04E0" w:rsidRPr="00592BBC" w:rsidRDefault="001F04E0" w:rsidP="00690365">
            <w:pPr>
              <w:keepNext/>
              <w:keepLines/>
              <w:spacing w:line="480" w:lineRule="auto"/>
              <w:jc w:val="center"/>
              <w:rPr>
                <w:rFonts w:ascii="Arial" w:hAnsi="Arial" w:cs="Arial"/>
                <w:b w:val="0"/>
                <w:bCs w:val="0"/>
              </w:rPr>
            </w:pPr>
            <w:r w:rsidRPr="00592BBC">
              <w:rPr>
                <w:rFonts w:ascii="Arial" w:hAnsi="Arial" w:cs="Arial"/>
                <w:b w:val="0"/>
                <w:bCs w:val="0"/>
              </w:rPr>
              <w:lastRenderedPageBreak/>
              <w:t>Mass</w:t>
            </w:r>
          </w:p>
        </w:tc>
        <w:tc>
          <w:tcPr>
            <w:tcW w:w="2981" w:type="dxa"/>
          </w:tcPr>
          <w:p w14:paraId="58212CA0"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7 (3.4%)</w:t>
            </w:r>
          </w:p>
        </w:tc>
        <w:tc>
          <w:tcPr>
            <w:tcW w:w="2973" w:type="dxa"/>
          </w:tcPr>
          <w:p w14:paraId="0BB9D8E2"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 (1.6%)</w:t>
            </w:r>
          </w:p>
        </w:tc>
        <w:tc>
          <w:tcPr>
            <w:tcW w:w="2693" w:type="dxa"/>
          </w:tcPr>
          <w:p w14:paraId="73C21902"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3 (2.8%)</w:t>
            </w:r>
          </w:p>
        </w:tc>
        <w:tc>
          <w:tcPr>
            <w:tcW w:w="2693" w:type="dxa"/>
          </w:tcPr>
          <w:p w14:paraId="784669CB" w14:textId="77777777" w:rsidR="001F04E0" w:rsidRPr="00592BBC" w:rsidRDefault="001F04E0"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3 (7.5%)</w:t>
            </w:r>
          </w:p>
        </w:tc>
      </w:tr>
      <w:tr w:rsidR="001F04E0" w:rsidRPr="00592BBC" w14:paraId="16C2D7C4" w14:textId="77777777" w:rsidTr="00BC52FD">
        <w:trPr>
          <w:trHeight w:hRule="exact" w:val="432"/>
        </w:trPr>
        <w:tc>
          <w:tcPr>
            <w:cnfStyle w:val="001000000000" w:firstRow="0" w:lastRow="0" w:firstColumn="1" w:lastColumn="0" w:oddVBand="0" w:evenVBand="0" w:oddHBand="0" w:evenHBand="0" w:firstRowFirstColumn="0" w:firstRowLastColumn="0" w:lastRowFirstColumn="0" w:lastRowLastColumn="0"/>
            <w:tcW w:w="2977" w:type="dxa"/>
          </w:tcPr>
          <w:p w14:paraId="2CD79556" w14:textId="77777777" w:rsidR="001F04E0" w:rsidRPr="00592BBC" w:rsidRDefault="001F04E0" w:rsidP="00690365">
            <w:pPr>
              <w:keepNext/>
              <w:keepLines/>
              <w:spacing w:line="480" w:lineRule="auto"/>
              <w:jc w:val="center"/>
              <w:rPr>
                <w:rFonts w:ascii="Arial" w:hAnsi="Arial" w:cs="Arial"/>
                <w:b w:val="0"/>
                <w:bCs w:val="0"/>
              </w:rPr>
            </w:pPr>
            <w:r w:rsidRPr="00592BBC">
              <w:rPr>
                <w:rFonts w:ascii="Arial" w:hAnsi="Arial" w:cs="Arial"/>
                <w:b w:val="0"/>
                <w:bCs w:val="0"/>
              </w:rPr>
              <w:t>Normal size</w:t>
            </w:r>
          </w:p>
        </w:tc>
        <w:tc>
          <w:tcPr>
            <w:tcW w:w="2981" w:type="dxa"/>
          </w:tcPr>
          <w:p w14:paraId="6588DA68"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163 (78.4%)</w:t>
            </w:r>
          </w:p>
        </w:tc>
        <w:tc>
          <w:tcPr>
            <w:tcW w:w="2973" w:type="dxa"/>
          </w:tcPr>
          <w:p w14:paraId="4E2FC3A3"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49 (80.3%)</w:t>
            </w:r>
          </w:p>
        </w:tc>
        <w:tc>
          <w:tcPr>
            <w:tcW w:w="2693" w:type="dxa"/>
          </w:tcPr>
          <w:p w14:paraId="197127B9"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84 (78.5%)</w:t>
            </w:r>
          </w:p>
        </w:tc>
        <w:tc>
          <w:tcPr>
            <w:tcW w:w="2693" w:type="dxa"/>
          </w:tcPr>
          <w:p w14:paraId="250DA014" w14:textId="77777777" w:rsidR="001F04E0" w:rsidRPr="00592BBC" w:rsidRDefault="001F04E0"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30 (75.0%)</w:t>
            </w:r>
          </w:p>
        </w:tc>
      </w:tr>
      <w:tr w:rsidR="008231A9" w:rsidRPr="00592BBC" w14:paraId="6AA7FFF4" w14:textId="77777777" w:rsidTr="00BC52FD">
        <w:trPr>
          <w:cnfStyle w:val="000000100000" w:firstRow="0" w:lastRow="0" w:firstColumn="0" w:lastColumn="0" w:oddVBand="0" w:evenVBand="0" w:oddHBand="1" w:evenHBand="0" w:firstRowFirstColumn="0" w:firstRowLastColumn="0" w:lastRowFirstColumn="0" w:lastRowLastColumn="0"/>
          <w:trHeight w:hRule="exact" w:val="432"/>
        </w:trPr>
        <w:tc>
          <w:tcPr>
            <w:cnfStyle w:val="001000000000" w:firstRow="0" w:lastRow="0" w:firstColumn="1" w:lastColumn="0" w:oddVBand="0" w:evenVBand="0" w:oddHBand="0" w:evenHBand="0" w:firstRowFirstColumn="0" w:firstRowLastColumn="0" w:lastRowFirstColumn="0" w:lastRowLastColumn="0"/>
            <w:tcW w:w="2977" w:type="dxa"/>
          </w:tcPr>
          <w:p w14:paraId="2DAE50C4" w14:textId="77777777" w:rsidR="008231A9" w:rsidRPr="00592BBC" w:rsidRDefault="008231A9" w:rsidP="00690365">
            <w:pPr>
              <w:keepNext/>
              <w:keepLines/>
              <w:spacing w:line="480" w:lineRule="auto"/>
              <w:jc w:val="center"/>
              <w:rPr>
                <w:rFonts w:ascii="Arial" w:hAnsi="Arial" w:cs="Arial"/>
              </w:rPr>
            </w:pPr>
          </w:p>
        </w:tc>
        <w:tc>
          <w:tcPr>
            <w:tcW w:w="2981" w:type="dxa"/>
          </w:tcPr>
          <w:p w14:paraId="135D4406" w14:textId="77777777" w:rsidR="008231A9" w:rsidRPr="00592BBC" w:rsidRDefault="008231A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973" w:type="dxa"/>
          </w:tcPr>
          <w:p w14:paraId="7C076554" w14:textId="77777777" w:rsidR="008231A9" w:rsidRPr="00592BBC" w:rsidRDefault="008231A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693" w:type="dxa"/>
          </w:tcPr>
          <w:p w14:paraId="42C74ED6" w14:textId="77777777" w:rsidR="008231A9" w:rsidRPr="00592BBC" w:rsidRDefault="008231A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693" w:type="dxa"/>
          </w:tcPr>
          <w:p w14:paraId="7328433A" w14:textId="77777777" w:rsidR="008231A9" w:rsidRPr="00592BBC" w:rsidRDefault="008231A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8231A9" w:rsidRPr="00592BBC" w14:paraId="36FB0380" w14:textId="77777777" w:rsidTr="00BC52FD">
        <w:trPr>
          <w:trHeight w:hRule="exact" w:val="432"/>
        </w:trPr>
        <w:tc>
          <w:tcPr>
            <w:cnfStyle w:val="001000000000" w:firstRow="0" w:lastRow="0" w:firstColumn="1" w:lastColumn="0" w:oddVBand="0" w:evenVBand="0" w:oddHBand="0" w:evenHBand="0" w:firstRowFirstColumn="0" w:firstRowLastColumn="0" w:lastRowFirstColumn="0" w:lastRowLastColumn="0"/>
            <w:tcW w:w="2977" w:type="dxa"/>
          </w:tcPr>
          <w:p w14:paraId="535365F0" w14:textId="236FC9FF" w:rsidR="008231A9" w:rsidRPr="00592BBC" w:rsidRDefault="008231A9" w:rsidP="00690365">
            <w:pPr>
              <w:keepNext/>
              <w:keepLines/>
              <w:spacing w:line="480" w:lineRule="auto"/>
              <w:jc w:val="center"/>
              <w:rPr>
                <w:rFonts w:ascii="Arial" w:hAnsi="Arial" w:cs="Arial"/>
              </w:rPr>
            </w:pPr>
            <w:r w:rsidRPr="00592BBC">
              <w:rPr>
                <w:rFonts w:ascii="Arial" w:hAnsi="Arial" w:cs="Arial"/>
              </w:rPr>
              <w:t>Other Imaging findings</w:t>
            </w:r>
          </w:p>
        </w:tc>
        <w:tc>
          <w:tcPr>
            <w:tcW w:w="2981" w:type="dxa"/>
          </w:tcPr>
          <w:p w14:paraId="417A7AB0" w14:textId="77777777" w:rsidR="008231A9" w:rsidRPr="00592BBC" w:rsidRDefault="008231A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973" w:type="dxa"/>
          </w:tcPr>
          <w:p w14:paraId="12C17BE5" w14:textId="77777777" w:rsidR="008231A9" w:rsidRPr="00592BBC" w:rsidRDefault="008231A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693" w:type="dxa"/>
          </w:tcPr>
          <w:p w14:paraId="23BABE62" w14:textId="77777777" w:rsidR="008231A9" w:rsidRPr="00592BBC" w:rsidRDefault="008231A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693" w:type="dxa"/>
          </w:tcPr>
          <w:p w14:paraId="4E26864C" w14:textId="77777777" w:rsidR="008231A9" w:rsidRPr="00592BBC" w:rsidRDefault="008231A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8231A9" w:rsidRPr="00592BBC" w14:paraId="380AAD7F" w14:textId="77777777" w:rsidTr="008C0DF8">
        <w:trPr>
          <w:cnfStyle w:val="000000100000" w:firstRow="0" w:lastRow="0" w:firstColumn="0" w:lastColumn="0" w:oddVBand="0" w:evenVBand="0" w:oddHBand="1" w:evenHBand="0" w:firstRowFirstColumn="0" w:firstRowLastColumn="0" w:lastRowFirstColumn="0" w:lastRowLastColumn="0"/>
          <w:trHeight w:hRule="exact" w:val="974"/>
        </w:trPr>
        <w:tc>
          <w:tcPr>
            <w:cnfStyle w:val="001000000000" w:firstRow="0" w:lastRow="0" w:firstColumn="1" w:lastColumn="0" w:oddVBand="0" w:evenVBand="0" w:oddHBand="0" w:evenHBand="0" w:firstRowFirstColumn="0" w:firstRowLastColumn="0" w:lastRowFirstColumn="0" w:lastRowLastColumn="0"/>
            <w:tcW w:w="0" w:type="dxa"/>
          </w:tcPr>
          <w:p w14:paraId="4D01A100" w14:textId="600C1332" w:rsidR="008231A9" w:rsidRPr="00592BBC" w:rsidRDefault="00793F7D" w:rsidP="00690365">
            <w:pPr>
              <w:keepNext/>
              <w:keepLines/>
              <w:spacing w:line="480" w:lineRule="auto"/>
              <w:jc w:val="center"/>
              <w:rPr>
                <w:rFonts w:ascii="Arial" w:hAnsi="Arial" w:cs="Arial"/>
                <w:b w:val="0"/>
                <w:bCs w:val="0"/>
              </w:rPr>
            </w:pPr>
            <w:r>
              <w:rPr>
                <w:rFonts w:ascii="Arial" w:hAnsi="Arial" w:cs="Arial"/>
                <w:b w:val="0"/>
                <w:bCs w:val="0"/>
              </w:rPr>
              <w:t>Possible t</w:t>
            </w:r>
            <w:r w:rsidR="008231A9" w:rsidRPr="00592BBC">
              <w:rPr>
                <w:rFonts w:ascii="Arial" w:hAnsi="Arial" w:cs="Arial"/>
                <w:b w:val="0"/>
                <w:bCs w:val="0"/>
              </w:rPr>
              <w:t>horacic metastasis</w:t>
            </w:r>
          </w:p>
        </w:tc>
        <w:tc>
          <w:tcPr>
            <w:tcW w:w="0" w:type="dxa"/>
          </w:tcPr>
          <w:p w14:paraId="528A5E68" w14:textId="353A5593" w:rsidR="008231A9" w:rsidRPr="00592BBC" w:rsidRDefault="00D6239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6</w:t>
            </w:r>
            <w:r w:rsidR="00131536">
              <w:rPr>
                <w:rFonts w:ascii="Arial" w:hAnsi="Arial" w:cs="Arial"/>
              </w:rPr>
              <w:t xml:space="preserve"> (2.4%)</w:t>
            </w:r>
          </w:p>
        </w:tc>
        <w:tc>
          <w:tcPr>
            <w:tcW w:w="0" w:type="dxa"/>
          </w:tcPr>
          <w:p w14:paraId="21549AB8" w14:textId="001DA718" w:rsidR="008231A9" w:rsidRPr="00592BBC" w:rsidRDefault="00D6239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w:t>
            </w:r>
            <w:r w:rsidR="00131536">
              <w:rPr>
                <w:rFonts w:ascii="Arial" w:hAnsi="Arial" w:cs="Arial"/>
              </w:rPr>
              <w:t xml:space="preserve"> (1.3%)</w:t>
            </w:r>
          </w:p>
        </w:tc>
        <w:tc>
          <w:tcPr>
            <w:tcW w:w="0" w:type="dxa"/>
          </w:tcPr>
          <w:p w14:paraId="45C03DA4" w14:textId="1458C9FB" w:rsidR="008231A9" w:rsidRPr="00592BBC" w:rsidRDefault="00D6239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w:t>
            </w:r>
            <w:r w:rsidR="00E829D7">
              <w:rPr>
                <w:rFonts w:ascii="Arial" w:hAnsi="Arial" w:cs="Arial"/>
              </w:rPr>
              <w:t xml:space="preserve"> (2.3%)</w:t>
            </w:r>
          </w:p>
        </w:tc>
        <w:tc>
          <w:tcPr>
            <w:tcW w:w="0" w:type="dxa"/>
          </w:tcPr>
          <w:p w14:paraId="7B098A47" w14:textId="0FED199B" w:rsidR="008231A9" w:rsidRPr="00592BBC" w:rsidRDefault="00D6239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w:t>
            </w:r>
            <w:r w:rsidR="00E829D7">
              <w:rPr>
                <w:rFonts w:ascii="Arial" w:hAnsi="Arial" w:cs="Arial"/>
              </w:rPr>
              <w:t xml:space="preserve"> (3.8%)</w:t>
            </w:r>
          </w:p>
        </w:tc>
      </w:tr>
      <w:tr w:rsidR="008231A9" w:rsidRPr="00592BBC" w14:paraId="7CBC1EC8" w14:textId="77777777" w:rsidTr="008C0DF8">
        <w:trPr>
          <w:trHeight w:hRule="exact" w:val="988"/>
        </w:trPr>
        <w:tc>
          <w:tcPr>
            <w:cnfStyle w:val="001000000000" w:firstRow="0" w:lastRow="0" w:firstColumn="1" w:lastColumn="0" w:oddVBand="0" w:evenVBand="0" w:oddHBand="0" w:evenHBand="0" w:firstRowFirstColumn="0" w:firstRowLastColumn="0" w:lastRowFirstColumn="0" w:lastRowLastColumn="0"/>
            <w:tcW w:w="0" w:type="dxa"/>
          </w:tcPr>
          <w:p w14:paraId="3401B7ED" w14:textId="4A4958B4" w:rsidR="008231A9" w:rsidRPr="00592BBC" w:rsidRDefault="00793F7D" w:rsidP="00690365">
            <w:pPr>
              <w:keepNext/>
              <w:keepLines/>
              <w:spacing w:line="480" w:lineRule="auto"/>
              <w:jc w:val="center"/>
              <w:rPr>
                <w:rFonts w:ascii="Arial" w:hAnsi="Arial" w:cs="Arial"/>
                <w:b w:val="0"/>
                <w:bCs w:val="0"/>
              </w:rPr>
            </w:pPr>
            <w:r>
              <w:rPr>
                <w:rFonts w:ascii="Arial" w:hAnsi="Arial" w:cs="Arial"/>
                <w:b w:val="0"/>
                <w:bCs w:val="0"/>
              </w:rPr>
              <w:t>Possible a</w:t>
            </w:r>
            <w:r w:rsidR="008231A9" w:rsidRPr="00592BBC">
              <w:rPr>
                <w:rFonts w:ascii="Arial" w:hAnsi="Arial" w:cs="Arial"/>
                <w:b w:val="0"/>
                <w:bCs w:val="0"/>
              </w:rPr>
              <w:t>bdominal metastasis</w:t>
            </w:r>
          </w:p>
        </w:tc>
        <w:tc>
          <w:tcPr>
            <w:tcW w:w="0" w:type="dxa"/>
          </w:tcPr>
          <w:p w14:paraId="40F9D0D8" w14:textId="04114A0D" w:rsidR="008231A9" w:rsidRPr="00592BBC" w:rsidRDefault="00D6239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33</w:t>
            </w:r>
            <w:r w:rsidR="00131536">
              <w:rPr>
                <w:rFonts w:ascii="Arial" w:hAnsi="Arial" w:cs="Arial"/>
              </w:rPr>
              <w:t xml:space="preserve"> (12.9%)</w:t>
            </w:r>
          </w:p>
        </w:tc>
        <w:tc>
          <w:tcPr>
            <w:tcW w:w="0" w:type="dxa"/>
          </w:tcPr>
          <w:p w14:paraId="4ACDCED4" w14:textId="63763523" w:rsidR="008231A9" w:rsidRPr="00592BBC" w:rsidRDefault="00D6239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5</w:t>
            </w:r>
            <w:r w:rsidR="00131536">
              <w:rPr>
                <w:rFonts w:ascii="Arial" w:hAnsi="Arial" w:cs="Arial"/>
              </w:rPr>
              <w:t xml:space="preserve"> (6.7%)</w:t>
            </w:r>
          </w:p>
        </w:tc>
        <w:tc>
          <w:tcPr>
            <w:tcW w:w="0" w:type="dxa"/>
          </w:tcPr>
          <w:p w14:paraId="5484651E" w14:textId="0F63B103" w:rsidR="008231A9" w:rsidRPr="00592BBC" w:rsidRDefault="00D6239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17</w:t>
            </w:r>
            <w:r w:rsidR="00E829D7">
              <w:rPr>
                <w:rFonts w:ascii="Arial" w:hAnsi="Arial" w:cs="Arial"/>
              </w:rPr>
              <w:t xml:space="preserve"> (13.3%)</w:t>
            </w:r>
          </w:p>
        </w:tc>
        <w:tc>
          <w:tcPr>
            <w:tcW w:w="0" w:type="dxa"/>
          </w:tcPr>
          <w:p w14:paraId="76282263" w14:textId="417F1DA6" w:rsidR="008231A9" w:rsidRPr="00592BBC" w:rsidRDefault="00D6239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11</w:t>
            </w:r>
            <w:r w:rsidR="00E829D7">
              <w:rPr>
                <w:rFonts w:ascii="Arial" w:hAnsi="Arial" w:cs="Arial"/>
              </w:rPr>
              <w:t xml:space="preserve"> (21.2%)</w:t>
            </w:r>
          </w:p>
        </w:tc>
      </w:tr>
      <w:tr w:rsidR="008231A9" w:rsidRPr="00592BBC" w14:paraId="75681A1A" w14:textId="77777777" w:rsidTr="00BC52FD">
        <w:trPr>
          <w:cnfStyle w:val="000000100000" w:firstRow="0" w:lastRow="0" w:firstColumn="0" w:lastColumn="0" w:oddVBand="0" w:evenVBand="0" w:oddHBand="1" w:evenHBand="0" w:firstRowFirstColumn="0" w:firstRowLastColumn="0" w:lastRowFirstColumn="0" w:lastRowLastColumn="0"/>
          <w:trHeight w:hRule="exact" w:val="1100"/>
        </w:trPr>
        <w:tc>
          <w:tcPr>
            <w:cnfStyle w:val="001000000000" w:firstRow="0" w:lastRow="0" w:firstColumn="1" w:lastColumn="0" w:oddVBand="0" w:evenVBand="0" w:oddHBand="0" w:evenHBand="0" w:firstRowFirstColumn="0" w:firstRowLastColumn="0" w:lastRowFirstColumn="0" w:lastRowLastColumn="0"/>
            <w:tcW w:w="2977" w:type="dxa"/>
          </w:tcPr>
          <w:p w14:paraId="2C74932A" w14:textId="4727C67F" w:rsidR="008231A9" w:rsidRPr="00592BBC" w:rsidRDefault="008231A9" w:rsidP="00690365">
            <w:pPr>
              <w:keepNext/>
              <w:keepLines/>
              <w:spacing w:line="480" w:lineRule="auto"/>
              <w:jc w:val="center"/>
              <w:rPr>
                <w:rFonts w:ascii="Arial" w:hAnsi="Arial" w:cs="Arial"/>
                <w:b w:val="0"/>
                <w:bCs w:val="0"/>
              </w:rPr>
            </w:pPr>
            <w:r w:rsidRPr="00592BBC">
              <w:rPr>
                <w:rFonts w:ascii="Arial" w:hAnsi="Arial" w:cs="Arial"/>
                <w:b w:val="0"/>
                <w:bCs w:val="0"/>
              </w:rPr>
              <w:t>Thromboembolic disease (thoracic)</w:t>
            </w:r>
          </w:p>
        </w:tc>
        <w:tc>
          <w:tcPr>
            <w:tcW w:w="2981" w:type="dxa"/>
          </w:tcPr>
          <w:p w14:paraId="0F3E7014" w14:textId="6C01313D" w:rsidR="008231A9" w:rsidRPr="00592BBC" w:rsidRDefault="00D6239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9</w:t>
            </w:r>
            <w:r w:rsidR="00131536">
              <w:rPr>
                <w:rFonts w:ascii="Arial" w:hAnsi="Arial" w:cs="Arial"/>
              </w:rPr>
              <w:t xml:space="preserve"> (3.5%)</w:t>
            </w:r>
          </w:p>
        </w:tc>
        <w:tc>
          <w:tcPr>
            <w:tcW w:w="2973" w:type="dxa"/>
          </w:tcPr>
          <w:p w14:paraId="695E5D1F" w14:textId="66A11FAE" w:rsidR="008231A9" w:rsidRPr="00592BBC" w:rsidRDefault="00D6239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3</w:t>
            </w:r>
            <w:r w:rsidR="00131536">
              <w:rPr>
                <w:rFonts w:ascii="Arial" w:hAnsi="Arial" w:cs="Arial"/>
              </w:rPr>
              <w:t xml:space="preserve"> </w:t>
            </w:r>
            <w:r w:rsidR="00E829D7">
              <w:rPr>
                <w:rFonts w:ascii="Arial" w:hAnsi="Arial" w:cs="Arial"/>
              </w:rPr>
              <w:t>(4%)</w:t>
            </w:r>
          </w:p>
        </w:tc>
        <w:tc>
          <w:tcPr>
            <w:tcW w:w="2693" w:type="dxa"/>
          </w:tcPr>
          <w:p w14:paraId="64274E65" w14:textId="25329911" w:rsidR="008231A9" w:rsidRPr="00592BBC" w:rsidRDefault="00D6239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5</w:t>
            </w:r>
            <w:r w:rsidR="00E829D7">
              <w:rPr>
                <w:rFonts w:ascii="Arial" w:hAnsi="Arial" w:cs="Arial"/>
              </w:rPr>
              <w:t xml:space="preserve"> (3.9%)</w:t>
            </w:r>
          </w:p>
        </w:tc>
        <w:tc>
          <w:tcPr>
            <w:tcW w:w="2693" w:type="dxa"/>
          </w:tcPr>
          <w:p w14:paraId="52F75441" w14:textId="36E63880" w:rsidR="008231A9" w:rsidRPr="00592BBC" w:rsidRDefault="00D6239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w:t>
            </w:r>
            <w:r w:rsidR="00E829D7">
              <w:rPr>
                <w:rFonts w:ascii="Arial" w:hAnsi="Arial" w:cs="Arial"/>
              </w:rPr>
              <w:t xml:space="preserve"> (1.9%)</w:t>
            </w:r>
          </w:p>
        </w:tc>
      </w:tr>
      <w:tr w:rsidR="008231A9" w:rsidRPr="00592BBC" w14:paraId="27A98BCF" w14:textId="77777777" w:rsidTr="00BC52FD">
        <w:trPr>
          <w:trHeight w:hRule="exact" w:val="1129"/>
        </w:trPr>
        <w:tc>
          <w:tcPr>
            <w:cnfStyle w:val="001000000000" w:firstRow="0" w:lastRow="0" w:firstColumn="1" w:lastColumn="0" w:oddVBand="0" w:evenVBand="0" w:oddHBand="0" w:evenHBand="0" w:firstRowFirstColumn="0" w:firstRowLastColumn="0" w:lastRowFirstColumn="0" w:lastRowLastColumn="0"/>
            <w:tcW w:w="2977" w:type="dxa"/>
          </w:tcPr>
          <w:p w14:paraId="52641AC4" w14:textId="209CCFBC" w:rsidR="008231A9" w:rsidRPr="00592BBC" w:rsidRDefault="008231A9" w:rsidP="00690365">
            <w:pPr>
              <w:keepNext/>
              <w:keepLines/>
              <w:spacing w:line="480" w:lineRule="auto"/>
              <w:jc w:val="center"/>
              <w:rPr>
                <w:rFonts w:ascii="Arial" w:hAnsi="Arial" w:cs="Arial"/>
                <w:b w:val="0"/>
                <w:bCs w:val="0"/>
              </w:rPr>
            </w:pPr>
            <w:r w:rsidRPr="00592BBC">
              <w:rPr>
                <w:rFonts w:ascii="Arial" w:hAnsi="Arial" w:cs="Arial"/>
                <w:b w:val="0"/>
                <w:bCs w:val="0"/>
              </w:rPr>
              <w:t>Thromboembolic disease (abdominal)</w:t>
            </w:r>
          </w:p>
        </w:tc>
        <w:tc>
          <w:tcPr>
            <w:tcW w:w="2981" w:type="dxa"/>
          </w:tcPr>
          <w:p w14:paraId="6563A01A" w14:textId="2536AF01" w:rsidR="008231A9" w:rsidRPr="00592BBC" w:rsidRDefault="00D6239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27</w:t>
            </w:r>
            <w:r w:rsidR="00131536">
              <w:rPr>
                <w:rFonts w:ascii="Arial" w:hAnsi="Arial" w:cs="Arial"/>
              </w:rPr>
              <w:t xml:space="preserve"> (10.6%)</w:t>
            </w:r>
          </w:p>
        </w:tc>
        <w:tc>
          <w:tcPr>
            <w:tcW w:w="2973" w:type="dxa"/>
          </w:tcPr>
          <w:p w14:paraId="3A01E98D" w14:textId="6732DAB8" w:rsidR="008231A9" w:rsidRPr="00592BBC" w:rsidRDefault="00D6239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8</w:t>
            </w:r>
            <w:r w:rsidR="00E829D7">
              <w:rPr>
                <w:rFonts w:ascii="Arial" w:hAnsi="Arial" w:cs="Arial"/>
              </w:rPr>
              <w:t xml:space="preserve"> (10.7%)</w:t>
            </w:r>
          </w:p>
        </w:tc>
        <w:tc>
          <w:tcPr>
            <w:tcW w:w="2693" w:type="dxa"/>
          </w:tcPr>
          <w:p w14:paraId="76699379" w14:textId="2D869D86" w:rsidR="008231A9" w:rsidRPr="00592BBC" w:rsidRDefault="00D6239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16</w:t>
            </w:r>
            <w:r w:rsidR="00E829D7">
              <w:rPr>
                <w:rFonts w:ascii="Arial" w:hAnsi="Arial" w:cs="Arial"/>
              </w:rPr>
              <w:t xml:space="preserve"> (12.5%)</w:t>
            </w:r>
          </w:p>
        </w:tc>
        <w:tc>
          <w:tcPr>
            <w:tcW w:w="2693" w:type="dxa"/>
          </w:tcPr>
          <w:p w14:paraId="4B4B6D36" w14:textId="5697F628" w:rsidR="008231A9" w:rsidRPr="00592BBC" w:rsidRDefault="00D6239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13</w:t>
            </w:r>
            <w:r w:rsidR="00E829D7">
              <w:rPr>
                <w:rFonts w:ascii="Arial" w:hAnsi="Arial" w:cs="Arial"/>
              </w:rPr>
              <w:t xml:space="preserve"> (25.0%)</w:t>
            </w:r>
          </w:p>
        </w:tc>
      </w:tr>
      <w:tr w:rsidR="008231A9" w:rsidRPr="00592BBC" w14:paraId="05B4BB4F" w14:textId="77777777" w:rsidTr="00BC52FD">
        <w:trPr>
          <w:cnfStyle w:val="000000100000" w:firstRow="0" w:lastRow="0" w:firstColumn="0" w:lastColumn="0" w:oddVBand="0" w:evenVBand="0" w:oddHBand="1" w:evenHBand="0" w:firstRowFirstColumn="0" w:firstRowLastColumn="0" w:lastRowFirstColumn="0" w:lastRowLastColumn="0"/>
          <w:trHeight w:hRule="exact" w:val="989"/>
        </w:trPr>
        <w:tc>
          <w:tcPr>
            <w:cnfStyle w:val="001000000000" w:firstRow="0" w:lastRow="0" w:firstColumn="1" w:lastColumn="0" w:oddVBand="0" w:evenVBand="0" w:oddHBand="0" w:evenHBand="0" w:firstRowFirstColumn="0" w:firstRowLastColumn="0" w:lastRowFirstColumn="0" w:lastRowLastColumn="0"/>
            <w:tcW w:w="2977" w:type="dxa"/>
          </w:tcPr>
          <w:p w14:paraId="47F3B7C7" w14:textId="17F0BF5D" w:rsidR="008231A9" w:rsidRPr="00592BBC" w:rsidRDefault="008231A9" w:rsidP="00690365">
            <w:pPr>
              <w:keepNext/>
              <w:keepLines/>
              <w:spacing w:line="480" w:lineRule="auto"/>
              <w:jc w:val="center"/>
              <w:rPr>
                <w:rFonts w:ascii="Arial" w:hAnsi="Arial" w:cs="Arial"/>
                <w:b w:val="0"/>
                <w:bCs w:val="0"/>
              </w:rPr>
            </w:pPr>
            <w:r w:rsidRPr="00592BBC">
              <w:rPr>
                <w:rFonts w:ascii="Arial" w:hAnsi="Arial" w:cs="Arial"/>
                <w:b w:val="0"/>
                <w:bCs w:val="0"/>
              </w:rPr>
              <w:t>Maximum tumour diameter</w:t>
            </w:r>
            <w:r w:rsidR="00D62391">
              <w:rPr>
                <w:rFonts w:ascii="Arial" w:hAnsi="Arial" w:cs="Arial"/>
                <w:b w:val="0"/>
                <w:bCs w:val="0"/>
              </w:rPr>
              <w:t xml:space="preserve"> (mm)</w:t>
            </w:r>
          </w:p>
        </w:tc>
        <w:tc>
          <w:tcPr>
            <w:tcW w:w="2981" w:type="dxa"/>
          </w:tcPr>
          <w:p w14:paraId="7C07DE80" w14:textId="148448B9" w:rsidR="00D62391" w:rsidRDefault="00367536"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Unknown </w:t>
            </w:r>
            <w:r w:rsidR="00D62391">
              <w:rPr>
                <w:rFonts w:ascii="Arial" w:hAnsi="Arial" w:cs="Arial"/>
              </w:rPr>
              <w:t>= 26 (10.2%)</w:t>
            </w:r>
          </w:p>
          <w:p w14:paraId="6BDE2F72" w14:textId="18FF12E5" w:rsidR="008231A9" w:rsidRPr="00592BBC" w:rsidRDefault="00D6239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28.0 (1.8 – </w:t>
            </w:r>
            <w:r w:rsidRPr="004D7136">
              <w:rPr>
                <w:rFonts w:ascii="Arial" w:hAnsi="Arial" w:cs="Arial"/>
              </w:rPr>
              <w:t>278</w:t>
            </w:r>
            <w:r w:rsidR="004D7136" w:rsidRPr="004D7136">
              <w:rPr>
                <w:rFonts w:ascii="Arial" w:hAnsi="Arial" w:cs="Arial"/>
              </w:rPr>
              <w:t>.</w:t>
            </w:r>
            <w:r w:rsidRPr="004D7136">
              <w:rPr>
                <w:rFonts w:ascii="Arial" w:hAnsi="Arial" w:cs="Arial"/>
              </w:rPr>
              <w:t>0</w:t>
            </w:r>
            <w:r>
              <w:rPr>
                <w:rFonts w:ascii="Arial" w:hAnsi="Arial" w:cs="Arial"/>
              </w:rPr>
              <w:t>)</w:t>
            </w:r>
          </w:p>
        </w:tc>
        <w:tc>
          <w:tcPr>
            <w:tcW w:w="2973" w:type="dxa"/>
          </w:tcPr>
          <w:p w14:paraId="7819540C" w14:textId="31E68B05" w:rsidR="008231A9" w:rsidRDefault="00367536"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Unknown </w:t>
            </w:r>
            <w:r w:rsidR="00D62391">
              <w:rPr>
                <w:rFonts w:ascii="Arial" w:hAnsi="Arial" w:cs="Arial"/>
              </w:rPr>
              <w:t>= 12 (16.0%)</w:t>
            </w:r>
          </w:p>
          <w:p w14:paraId="45CF26AB" w14:textId="7C21929C" w:rsidR="00D62391" w:rsidRPr="00592BBC" w:rsidRDefault="00D6239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26.0 (5.0 – 88.0)</w:t>
            </w:r>
          </w:p>
        </w:tc>
        <w:tc>
          <w:tcPr>
            <w:tcW w:w="2693" w:type="dxa"/>
          </w:tcPr>
          <w:p w14:paraId="699D2426" w14:textId="74700B6D" w:rsidR="008231A9" w:rsidRDefault="00367536"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Unknown </w:t>
            </w:r>
            <w:r w:rsidR="00D62391">
              <w:rPr>
                <w:rFonts w:ascii="Arial" w:hAnsi="Arial" w:cs="Arial"/>
              </w:rPr>
              <w:t>= 9 (7.8%)</w:t>
            </w:r>
          </w:p>
          <w:p w14:paraId="370B4A82" w14:textId="68D50CCE" w:rsidR="00D62391" w:rsidRPr="00592BBC" w:rsidRDefault="00D6239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28.0 (2.5 – 278</w:t>
            </w:r>
            <w:r w:rsidR="004D7136">
              <w:rPr>
                <w:rFonts w:ascii="Arial" w:hAnsi="Arial" w:cs="Arial"/>
              </w:rPr>
              <w:t>.</w:t>
            </w:r>
            <w:r>
              <w:rPr>
                <w:rFonts w:ascii="Arial" w:hAnsi="Arial" w:cs="Arial"/>
              </w:rPr>
              <w:t>0)</w:t>
            </w:r>
          </w:p>
        </w:tc>
        <w:tc>
          <w:tcPr>
            <w:tcW w:w="2693" w:type="dxa"/>
          </w:tcPr>
          <w:p w14:paraId="3589D371" w14:textId="09735D88" w:rsidR="008231A9" w:rsidRDefault="00367536"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Unknown </w:t>
            </w:r>
            <w:r w:rsidR="00D62391">
              <w:rPr>
                <w:rFonts w:ascii="Arial" w:hAnsi="Arial" w:cs="Arial"/>
              </w:rPr>
              <w:t>= 5 (9.6%)</w:t>
            </w:r>
          </w:p>
          <w:p w14:paraId="473635A4" w14:textId="7A93F1F7" w:rsidR="00D62391" w:rsidRPr="00592BBC" w:rsidRDefault="00D62391"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27.0 (1.8 – 150.0)</w:t>
            </w:r>
          </w:p>
        </w:tc>
      </w:tr>
      <w:tr w:rsidR="008231A9" w:rsidRPr="00592BBC" w14:paraId="43A4E746" w14:textId="77777777" w:rsidTr="00BC52FD">
        <w:trPr>
          <w:trHeight w:hRule="exact" w:val="1129"/>
        </w:trPr>
        <w:tc>
          <w:tcPr>
            <w:cnfStyle w:val="001000000000" w:firstRow="0" w:lastRow="0" w:firstColumn="1" w:lastColumn="0" w:oddVBand="0" w:evenVBand="0" w:oddHBand="0" w:evenHBand="0" w:firstRowFirstColumn="0" w:firstRowLastColumn="0" w:lastRowFirstColumn="0" w:lastRowLastColumn="0"/>
            <w:tcW w:w="2977" w:type="dxa"/>
          </w:tcPr>
          <w:p w14:paraId="6091B2D2" w14:textId="46FA947E" w:rsidR="008231A9" w:rsidRPr="00592BBC" w:rsidRDefault="008231A9" w:rsidP="00690365">
            <w:pPr>
              <w:keepNext/>
              <w:keepLines/>
              <w:spacing w:line="480" w:lineRule="auto"/>
              <w:jc w:val="center"/>
              <w:rPr>
                <w:rFonts w:ascii="Arial" w:hAnsi="Arial" w:cs="Arial"/>
                <w:b w:val="0"/>
                <w:bCs w:val="0"/>
              </w:rPr>
            </w:pPr>
            <w:r w:rsidRPr="00592BBC">
              <w:rPr>
                <w:rFonts w:ascii="Arial" w:hAnsi="Arial" w:cs="Arial"/>
                <w:b w:val="0"/>
                <w:bCs w:val="0"/>
              </w:rPr>
              <w:t>CVC Invasion</w:t>
            </w:r>
          </w:p>
        </w:tc>
        <w:tc>
          <w:tcPr>
            <w:tcW w:w="2981" w:type="dxa"/>
          </w:tcPr>
          <w:p w14:paraId="50860A10" w14:textId="3112D948" w:rsidR="008231A9" w:rsidRPr="00592BBC" w:rsidRDefault="00D6239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114 (44.7%)</w:t>
            </w:r>
          </w:p>
        </w:tc>
        <w:tc>
          <w:tcPr>
            <w:tcW w:w="2973" w:type="dxa"/>
          </w:tcPr>
          <w:p w14:paraId="413CF79B" w14:textId="03E7F647" w:rsidR="008231A9" w:rsidRPr="00592BBC" w:rsidRDefault="00D6239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31 (41.3%)</w:t>
            </w:r>
          </w:p>
        </w:tc>
        <w:tc>
          <w:tcPr>
            <w:tcW w:w="2693" w:type="dxa"/>
          </w:tcPr>
          <w:p w14:paraId="5AF3CF72" w14:textId="14A5913B" w:rsidR="008231A9" w:rsidRPr="00592BBC" w:rsidRDefault="00D6239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55 (43.0%)</w:t>
            </w:r>
          </w:p>
        </w:tc>
        <w:tc>
          <w:tcPr>
            <w:tcW w:w="2693" w:type="dxa"/>
          </w:tcPr>
          <w:p w14:paraId="566A35F5" w14:textId="71292FB9" w:rsidR="008231A9" w:rsidRPr="00592BBC" w:rsidRDefault="00D62391"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28 (53.8%)</w:t>
            </w:r>
          </w:p>
        </w:tc>
      </w:tr>
    </w:tbl>
    <w:p w14:paraId="513BB3D4" w14:textId="175198C6" w:rsidR="001F04E0" w:rsidRPr="00592BBC" w:rsidRDefault="001F04E0" w:rsidP="001F04E0">
      <w:pPr>
        <w:rPr>
          <w:rFonts w:ascii="Arial" w:hAnsi="Arial" w:cs="Arial"/>
        </w:rPr>
      </w:pPr>
      <w:r w:rsidRPr="00592BBC">
        <w:rPr>
          <w:rFonts w:ascii="Arial" w:hAnsi="Arial" w:cs="Arial"/>
        </w:rPr>
        <w:t>Categorical data is presented as number (percentage) and continuous data as mean/median (standard deviation/range). Percentages of categorical data are presented as proportions of the group indicated, and of variables with missing data, as a percentage of the cases of which data is present.</w:t>
      </w:r>
      <w:r w:rsidRPr="00592BBC">
        <w:rPr>
          <w:rFonts w:ascii="Arial" w:hAnsi="Arial" w:cs="Arial"/>
          <w:vertAlign w:val="superscript"/>
        </w:rPr>
        <w:t xml:space="preserve"> </w:t>
      </w:r>
    </w:p>
    <w:p w14:paraId="34D14128" w14:textId="77777777" w:rsidR="001F04E0" w:rsidRPr="00592BBC" w:rsidRDefault="001F04E0">
      <w:pPr>
        <w:rPr>
          <w:rFonts w:ascii="Arial" w:hAnsi="Arial" w:cs="Arial"/>
        </w:rPr>
      </w:pPr>
    </w:p>
    <w:p w14:paraId="268991DD" w14:textId="77777777" w:rsidR="001F04E0" w:rsidRPr="00592BBC" w:rsidRDefault="001F04E0">
      <w:pPr>
        <w:rPr>
          <w:rFonts w:ascii="Arial" w:hAnsi="Arial" w:cs="Arial"/>
        </w:rPr>
      </w:pPr>
    </w:p>
    <w:p w14:paraId="7E07D8A3" w14:textId="77777777" w:rsidR="00312883" w:rsidRDefault="00312883" w:rsidP="00704D61">
      <w:pPr>
        <w:spacing w:line="480" w:lineRule="auto"/>
        <w:rPr>
          <w:rFonts w:ascii="Arial" w:hAnsi="Arial" w:cs="Arial"/>
          <w:u w:val="single"/>
        </w:rPr>
        <w:sectPr w:rsidR="00312883" w:rsidSect="00A51892">
          <w:type w:val="continuous"/>
          <w:pgSz w:w="16840" w:h="11900" w:orient="landscape"/>
          <w:pgMar w:top="1440" w:right="1440" w:bottom="1440" w:left="1440" w:header="708" w:footer="708" w:gutter="0"/>
          <w:cols w:space="708"/>
          <w:docGrid w:linePitch="360"/>
        </w:sectPr>
      </w:pPr>
    </w:p>
    <w:p w14:paraId="2159686D" w14:textId="77777777" w:rsidR="00312883" w:rsidRDefault="00312883" w:rsidP="00704D61">
      <w:pPr>
        <w:spacing w:line="480" w:lineRule="auto"/>
        <w:rPr>
          <w:rFonts w:ascii="Arial" w:hAnsi="Arial" w:cs="Arial"/>
          <w:u w:val="single"/>
        </w:rPr>
      </w:pPr>
    </w:p>
    <w:p w14:paraId="72603BCE" w14:textId="47E4581D" w:rsidR="00704D61" w:rsidRPr="00D62566" w:rsidRDefault="00704D61" w:rsidP="00425990">
      <w:pPr>
        <w:pStyle w:val="Heading2"/>
      </w:pPr>
      <w:bookmarkStart w:id="8" w:name="_Toc195511330"/>
      <w:r w:rsidRPr="00D62566">
        <w:t>Histopatholog</w:t>
      </w:r>
      <w:r w:rsidR="00333179">
        <w:t>ic Findings in Cases of Canine Pheochromocytoma</w:t>
      </w:r>
      <w:bookmarkEnd w:id="8"/>
    </w:p>
    <w:p w14:paraId="70E33EAD" w14:textId="77777777" w:rsidR="00704D61" w:rsidRPr="00D62566" w:rsidRDefault="00704D61" w:rsidP="00704D61">
      <w:pPr>
        <w:spacing w:line="480" w:lineRule="auto"/>
        <w:rPr>
          <w:rFonts w:ascii="Arial" w:hAnsi="Arial" w:cs="Arial"/>
          <w:u w:val="single"/>
        </w:rPr>
      </w:pPr>
    </w:p>
    <w:p w14:paraId="58E861D1" w14:textId="466D353A" w:rsidR="00704D61" w:rsidRPr="00D62566" w:rsidRDefault="00704D61" w:rsidP="00704D61">
      <w:pPr>
        <w:spacing w:line="480" w:lineRule="auto"/>
        <w:rPr>
          <w:rFonts w:ascii="Arial" w:hAnsi="Arial" w:cs="Arial"/>
        </w:rPr>
      </w:pPr>
      <w:r w:rsidRPr="00D62566">
        <w:rPr>
          <w:rFonts w:ascii="Arial" w:hAnsi="Arial" w:cs="Arial"/>
        </w:rPr>
        <w:t>A total of 149/255 (58.3%) cases had adrenal histopathology performed including 63/149 (42.3%) cases performed on the right adrenal gland only and 75/149 (50.3%) performed on the left gland only. 7/149 (4.7%) cases were noted to have histopathology in both glands and the side of histopathology was unknown in 4 cases. Histopathology was performed in only 5/75</w:t>
      </w:r>
      <w:r>
        <w:rPr>
          <w:rFonts w:ascii="Arial" w:hAnsi="Arial" w:cs="Arial"/>
        </w:rPr>
        <w:t xml:space="preserve"> (6.7%)</w:t>
      </w:r>
      <w:r w:rsidRPr="00D62566">
        <w:rPr>
          <w:rFonts w:ascii="Arial" w:hAnsi="Arial" w:cs="Arial"/>
        </w:rPr>
        <w:t xml:space="preserve"> cases that had medical treatment, 127/128</w:t>
      </w:r>
      <w:r>
        <w:rPr>
          <w:rFonts w:ascii="Arial" w:hAnsi="Arial" w:cs="Arial"/>
        </w:rPr>
        <w:t xml:space="preserve"> (99.2%) </w:t>
      </w:r>
      <w:r w:rsidRPr="00D62566">
        <w:rPr>
          <w:rFonts w:ascii="Arial" w:hAnsi="Arial" w:cs="Arial"/>
        </w:rPr>
        <w:t>cases that had surgical treatment and 17/35</w:t>
      </w:r>
      <w:r>
        <w:rPr>
          <w:rFonts w:ascii="Arial" w:hAnsi="Arial" w:cs="Arial"/>
        </w:rPr>
        <w:t xml:space="preserve"> (48.6%)</w:t>
      </w:r>
      <w:r w:rsidRPr="00D62566">
        <w:rPr>
          <w:rFonts w:ascii="Arial" w:hAnsi="Arial" w:cs="Arial"/>
        </w:rPr>
        <w:t xml:space="preserve"> cases that had </w:t>
      </w:r>
      <w:r>
        <w:rPr>
          <w:rFonts w:ascii="Arial" w:hAnsi="Arial" w:cs="Arial"/>
        </w:rPr>
        <w:t xml:space="preserve">neither </w:t>
      </w:r>
      <w:r w:rsidR="000354B7">
        <w:rPr>
          <w:rFonts w:ascii="Arial" w:hAnsi="Arial" w:cs="Arial"/>
        </w:rPr>
        <w:t>AA</w:t>
      </w:r>
      <w:r>
        <w:rPr>
          <w:rFonts w:ascii="Arial" w:hAnsi="Arial" w:cs="Arial"/>
        </w:rPr>
        <w:t xml:space="preserve"> </w:t>
      </w:r>
      <w:proofErr w:type="gramStart"/>
      <w:r>
        <w:rPr>
          <w:rFonts w:ascii="Arial" w:hAnsi="Arial" w:cs="Arial"/>
        </w:rPr>
        <w:t>or</w:t>
      </w:r>
      <w:proofErr w:type="gramEnd"/>
      <w:r>
        <w:rPr>
          <w:rFonts w:ascii="Arial" w:hAnsi="Arial" w:cs="Arial"/>
        </w:rPr>
        <w:t xml:space="preserve"> surgical treatment</w:t>
      </w:r>
      <w:r w:rsidRPr="00D62566">
        <w:rPr>
          <w:rFonts w:ascii="Arial" w:hAnsi="Arial" w:cs="Arial"/>
        </w:rPr>
        <w:t xml:space="preserve">. </w:t>
      </w:r>
    </w:p>
    <w:p w14:paraId="65FD6936" w14:textId="77777777" w:rsidR="00704D61" w:rsidRPr="00D62566" w:rsidRDefault="00704D61" w:rsidP="00704D61">
      <w:pPr>
        <w:spacing w:line="480" w:lineRule="auto"/>
        <w:rPr>
          <w:rFonts w:ascii="Arial" w:hAnsi="Arial" w:cs="Arial"/>
        </w:rPr>
      </w:pPr>
    </w:p>
    <w:p w14:paraId="45BA3819" w14:textId="5891322C" w:rsidR="00704D61" w:rsidRPr="00D62566" w:rsidRDefault="00704D61" w:rsidP="00704D61">
      <w:pPr>
        <w:spacing w:line="480" w:lineRule="auto"/>
        <w:rPr>
          <w:rFonts w:ascii="Arial" w:hAnsi="Arial" w:cs="Arial"/>
        </w:rPr>
      </w:pPr>
      <w:r w:rsidRPr="00D62566">
        <w:rPr>
          <w:rFonts w:ascii="Arial" w:hAnsi="Arial" w:cs="Arial"/>
        </w:rPr>
        <w:t>Histopathologic diagnosis in cases that had single glands analysed</w:t>
      </w:r>
      <w:r>
        <w:rPr>
          <w:rFonts w:ascii="Arial" w:hAnsi="Arial" w:cs="Arial"/>
        </w:rPr>
        <w:t xml:space="preserve"> all had a diagnosis of </w:t>
      </w:r>
      <w:r w:rsidR="000354B7">
        <w:rPr>
          <w:rFonts w:ascii="Arial" w:hAnsi="Arial" w:cs="Arial"/>
        </w:rPr>
        <w:t>PCC</w:t>
      </w:r>
      <w:r>
        <w:rPr>
          <w:rFonts w:ascii="Arial" w:hAnsi="Arial" w:cs="Arial"/>
        </w:rPr>
        <w:t xml:space="preserve"> other than</w:t>
      </w:r>
      <w:r w:rsidRPr="00D62566">
        <w:rPr>
          <w:rFonts w:ascii="Arial" w:hAnsi="Arial" w:cs="Arial"/>
        </w:rPr>
        <w:t xml:space="preserve"> one case with a diagnosis of a combined right sided </w:t>
      </w:r>
      <w:r w:rsidR="000354B7">
        <w:rPr>
          <w:rFonts w:ascii="Arial" w:hAnsi="Arial" w:cs="Arial"/>
        </w:rPr>
        <w:t>PCC</w:t>
      </w:r>
      <w:r w:rsidRPr="00D62566">
        <w:rPr>
          <w:rFonts w:ascii="Arial" w:hAnsi="Arial" w:cs="Arial"/>
        </w:rPr>
        <w:t xml:space="preserve">, cortical adenoma and myelolipoma. </w:t>
      </w:r>
    </w:p>
    <w:p w14:paraId="1406FE1D" w14:textId="77777777" w:rsidR="00704D61" w:rsidRPr="00D62566" w:rsidRDefault="00704D61" w:rsidP="00704D61">
      <w:pPr>
        <w:spacing w:line="480" w:lineRule="auto"/>
        <w:rPr>
          <w:rFonts w:ascii="Arial" w:hAnsi="Arial" w:cs="Arial"/>
        </w:rPr>
      </w:pPr>
    </w:p>
    <w:p w14:paraId="75F47FDB" w14:textId="7C5B1B46" w:rsidR="00312883" w:rsidRDefault="00704D61" w:rsidP="00704D61">
      <w:pPr>
        <w:spacing w:line="480" w:lineRule="auto"/>
        <w:rPr>
          <w:rFonts w:ascii="Arial" w:hAnsi="Arial" w:cs="Arial"/>
        </w:rPr>
      </w:pPr>
      <w:r w:rsidRPr="00D62566">
        <w:rPr>
          <w:rFonts w:ascii="Arial" w:hAnsi="Arial" w:cs="Arial"/>
        </w:rPr>
        <w:t xml:space="preserve">In the 7 cases where both glands where analysed, three cases had bilateral </w:t>
      </w:r>
      <w:r w:rsidR="000354B7">
        <w:rPr>
          <w:rFonts w:ascii="Arial" w:hAnsi="Arial" w:cs="Arial"/>
        </w:rPr>
        <w:t>PCC</w:t>
      </w:r>
      <w:r w:rsidRPr="00D62566">
        <w:rPr>
          <w:rFonts w:ascii="Arial" w:hAnsi="Arial" w:cs="Arial"/>
        </w:rPr>
        <w:t xml:space="preserve">, two cases had a left sided </w:t>
      </w:r>
      <w:r w:rsidR="000354B7">
        <w:rPr>
          <w:rFonts w:ascii="Arial" w:hAnsi="Arial" w:cs="Arial"/>
        </w:rPr>
        <w:t>PCC</w:t>
      </w:r>
      <w:r w:rsidR="000354B7" w:rsidRPr="00D62566">
        <w:rPr>
          <w:rFonts w:ascii="Arial" w:hAnsi="Arial" w:cs="Arial"/>
        </w:rPr>
        <w:t xml:space="preserve"> </w:t>
      </w:r>
      <w:r w:rsidRPr="00D62566">
        <w:rPr>
          <w:rFonts w:ascii="Arial" w:hAnsi="Arial" w:cs="Arial"/>
        </w:rPr>
        <w:t xml:space="preserve">with right sided cortical hypertrophy, one case had a right sided </w:t>
      </w:r>
      <w:r w:rsidR="000354B7">
        <w:rPr>
          <w:rFonts w:ascii="Arial" w:hAnsi="Arial" w:cs="Arial"/>
        </w:rPr>
        <w:t>PCC</w:t>
      </w:r>
      <w:r w:rsidR="000354B7" w:rsidRPr="00D62566">
        <w:rPr>
          <w:rFonts w:ascii="Arial" w:hAnsi="Arial" w:cs="Arial"/>
        </w:rPr>
        <w:t xml:space="preserve"> </w:t>
      </w:r>
      <w:r w:rsidR="00855DA2">
        <w:rPr>
          <w:rFonts w:ascii="Arial" w:hAnsi="Arial" w:cs="Arial"/>
        </w:rPr>
        <w:t>and</w:t>
      </w:r>
      <w:r w:rsidRPr="00D62566">
        <w:rPr>
          <w:rFonts w:ascii="Arial" w:hAnsi="Arial" w:cs="Arial"/>
        </w:rPr>
        <w:t xml:space="preserve"> right sided adrenocortical adenoma, in this case, interestingly, the left gland showed evidence of medullary, but not cortical atrophy. Another case had a left sided </w:t>
      </w:r>
      <w:r w:rsidR="000354B7">
        <w:rPr>
          <w:rFonts w:ascii="Arial" w:hAnsi="Arial" w:cs="Arial"/>
        </w:rPr>
        <w:t>PCC</w:t>
      </w:r>
      <w:r w:rsidR="000354B7" w:rsidRPr="00D62566">
        <w:rPr>
          <w:rFonts w:ascii="Arial" w:hAnsi="Arial" w:cs="Arial"/>
        </w:rPr>
        <w:t xml:space="preserve"> </w:t>
      </w:r>
      <w:r w:rsidRPr="00D62566">
        <w:rPr>
          <w:rFonts w:ascii="Arial" w:hAnsi="Arial" w:cs="Arial"/>
        </w:rPr>
        <w:t>but normal right adrenal gland.</w:t>
      </w:r>
    </w:p>
    <w:p w14:paraId="7EE60AF0" w14:textId="77777777" w:rsidR="00312883" w:rsidRPr="00D62566" w:rsidRDefault="00312883" w:rsidP="00704D61">
      <w:pPr>
        <w:spacing w:line="480" w:lineRule="auto"/>
        <w:rPr>
          <w:rFonts w:ascii="Arial" w:hAnsi="Arial" w:cs="Arial"/>
        </w:rPr>
      </w:pPr>
    </w:p>
    <w:p w14:paraId="0E0EEA84" w14:textId="77777777" w:rsidR="00312883" w:rsidRDefault="00312883">
      <w:pPr>
        <w:rPr>
          <w:rFonts w:ascii="Arial" w:hAnsi="Arial" w:cs="Arial"/>
        </w:rPr>
        <w:sectPr w:rsidR="00312883" w:rsidSect="00A51892">
          <w:pgSz w:w="11900" w:h="16840"/>
          <w:pgMar w:top="1440" w:right="1440" w:bottom="1440" w:left="1440" w:header="708" w:footer="708" w:gutter="0"/>
          <w:cols w:space="708"/>
          <w:docGrid w:linePitch="360"/>
        </w:sectPr>
      </w:pPr>
    </w:p>
    <w:p w14:paraId="1C7DF2CC" w14:textId="5C7AA94F" w:rsidR="001F04E0" w:rsidRPr="00592BBC" w:rsidRDefault="00425990" w:rsidP="00425990">
      <w:pPr>
        <w:pStyle w:val="Heading2"/>
      </w:pPr>
      <w:bookmarkStart w:id="9" w:name="_Toc195511331"/>
      <w:r>
        <w:lastRenderedPageBreak/>
        <w:t>Su</w:t>
      </w:r>
      <w:r w:rsidR="00143986">
        <w:t>p</w:t>
      </w:r>
      <w:r>
        <w:t>plementa</w:t>
      </w:r>
      <w:r w:rsidR="00712881">
        <w:t>l</w:t>
      </w:r>
      <w:r>
        <w:t xml:space="preserve"> </w:t>
      </w:r>
      <w:r w:rsidR="00711C59" w:rsidRPr="00592BBC">
        <w:t xml:space="preserve">Table </w:t>
      </w:r>
      <w:r w:rsidR="001B090C">
        <w:t>S</w:t>
      </w:r>
      <w:r>
        <w:t>6</w:t>
      </w:r>
      <w:r w:rsidR="00711C59" w:rsidRPr="00592BBC">
        <w:t>: Surgical Pre-Treatment Variables</w:t>
      </w:r>
      <w:bookmarkEnd w:id="9"/>
    </w:p>
    <w:tbl>
      <w:tblPr>
        <w:tblStyle w:val="PlainTable4"/>
        <w:tblW w:w="9356" w:type="dxa"/>
        <w:jc w:val="center"/>
        <w:tblLook w:val="04A0" w:firstRow="1" w:lastRow="0" w:firstColumn="1" w:lastColumn="0" w:noHBand="0" w:noVBand="1"/>
      </w:tblPr>
      <w:tblGrid>
        <w:gridCol w:w="2896"/>
        <w:gridCol w:w="2916"/>
        <w:gridCol w:w="1764"/>
        <w:gridCol w:w="1780"/>
      </w:tblGrid>
      <w:tr w:rsidR="00711C59" w:rsidRPr="00592BBC" w14:paraId="4E6529D5" w14:textId="77777777" w:rsidTr="00BC52FD">
        <w:trPr>
          <w:cnfStyle w:val="100000000000" w:firstRow="1" w:lastRow="0" w:firstColumn="0" w:lastColumn="0" w:oddVBand="0" w:evenVBand="0" w:oddHBand="0" w:evenHBand="0" w:firstRowFirstColumn="0" w:firstRowLastColumn="0" w:lastRowFirstColumn="0" w:lastRowLastColumn="0"/>
          <w:trHeight w:val="386"/>
          <w:jc w:val="center"/>
        </w:trPr>
        <w:tc>
          <w:tcPr>
            <w:cnfStyle w:val="001000000000" w:firstRow="0" w:lastRow="0" w:firstColumn="1" w:lastColumn="0" w:oddVBand="0" w:evenVBand="0" w:oddHBand="0" w:evenHBand="0" w:firstRowFirstColumn="0" w:firstRowLastColumn="0" w:lastRowFirstColumn="0" w:lastRowLastColumn="0"/>
            <w:tcW w:w="2896" w:type="dxa"/>
          </w:tcPr>
          <w:p w14:paraId="0D20E58E" w14:textId="77777777" w:rsidR="00711C59" w:rsidRPr="00592BBC" w:rsidRDefault="00711C59" w:rsidP="00690365">
            <w:pPr>
              <w:keepNext/>
              <w:keepLines/>
              <w:spacing w:line="480" w:lineRule="auto"/>
              <w:jc w:val="center"/>
              <w:rPr>
                <w:rFonts w:ascii="Arial" w:hAnsi="Arial" w:cs="Arial"/>
              </w:rPr>
            </w:pPr>
            <w:r w:rsidRPr="00592BBC">
              <w:rPr>
                <w:rFonts w:ascii="Arial" w:hAnsi="Arial" w:cs="Arial"/>
              </w:rPr>
              <w:lastRenderedPageBreak/>
              <w:t>Surgical Pre-Treatment Variable</w:t>
            </w:r>
          </w:p>
        </w:tc>
        <w:tc>
          <w:tcPr>
            <w:tcW w:w="2916" w:type="dxa"/>
          </w:tcPr>
          <w:p w14:paraId="421332A8" w14:textId="77777777" w:rsidR="00711C59" w:rsidRPr="00592BBC" w:rsidRDefault="00711C59"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Median (range)</w:t>
            </w:r>
          </w:p>
        </w:tc>
        <w:tc>
          <w:tcPr>
            <w:tcW w:w="1764" w:type="dxa"/>
          </w:tcPr>
          <w:p w14:paraId="758B281A" w14:textId="77777777" w:rsidR="00711C59" w:rsidRPr="00592BBC" w:rsidRDefault="00711C59"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Number</w:t>
            </w:r>
          </w:p>
        </w:tc>
        <w:tc>
          <w:tcPr>
            <w:tcW w:w="1780" w:type="dxa"/>
          </w:tcPr>
          <w:p w14:paraId="768E5BD0" w14:textId="77777777" w:rsidR="00711C59" w:rsidRPr="00592BBC" w:rsidRDefault="00711C59"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Percentage (%)</w:t>
            </w:r>
          </w:p>
        </w:tc>
      </w:tr>
      <w:tr w:rsidR="00711C59" w:rsidRPr="00592BBC" w14:paraId="19CFF2D8" w14:textId="77777777" w:rsidTr="00BC52FD">
        <w:trPr>
          <w:cnfStyle w:val="000000100000" w:firstRow="0" w:lastRow="0" w:firstColumn="0" w:lastColumn="0" w:oddVBand="0" w:evenVBand="0" w:oddHBand="1" w:evenHBand="0" w:firstRowFirstColumn="0" w:firstRowLastColumn="0" w:lastRowFirstColumn="0" w:lastRowLastColumn="0"/>
          <w:trHeight w:val="392"/>
          <w:jc w:val="center"/>
        </w:trPr>
        <w:tc>
          <w:tcPr>
            <w:cnfStyle w:val="001000000000" w:firstRow="0" w:lastRow="0" w:firstColumn="1" w:lastColumn="0" w:oddVBand="0" w:evenVBand="0" w:oddHBand="0" w:evenHBand="0" w:firstRowFirstColumn="0" w:firstRowLastColumn="0" w:lastRowFirstColumn="0" w:lastRowLastColumn="0"/>
            <w:tcW w:w="2896" w:type="dxa"/>
          </w:tcPr>
          <w:p w14:paraId="1A02A02E"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rPr>
              <w:t>Cases receiving pre-treatment</w:t>
            </w:r>
          </w:p>
        </w:tc>
        <w:tc>
          <w:tcPr>
            <w:tcW w:w="2916" w:type="dxa"/>
          </w:tcPr>
          <w:p w14:paraId="71C7C958"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764" w:type="dxa"/>
          </w:tcPr>
          <w:p w14:paraId="18841D7F"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92</w:t>
            </w:r>
          </w:p>
        </w:tc>
        <w:tc>
          <w:tcPr>
            <w:tcW w:w="1780" w:type="dxa"/>
          </w:tcPr>
          <w:p w14:paraId="1F6C539A"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71.9</w:t>
            </w:r>
          </w:p>
        </w:tc>
      </w:tr>
      <w:tr w:rsidR="00711C59" w:rsidRPr="00592BBC" w14:paraId="1EEC6A79" w14:textId="77777777" w:rsidTr="00BC52FD">
        <w:trPr>
          <w:trHeight w:val="102"/>
          <w:jc w:val="center"/>
        </w:trPr>
        <w:tc>
          <w:tcPr>
            <w:cnfStyle w:val="001000000000" w:firstRow="0" w:lastRow="0" w:firstColumn="1" w:lastColumn="0" w:oddVBand="0" w:evenVBand="0" w:oddHBand="0" w:evenHBand="0" w:firstRowFirstColumn="0" w:firstRowLastColumn="0" w:lastRowFirstColumn="0" w:lastRowLastColumn="0"/>
            <w:tcW w:w="2896" w:type="dxa"/>
          </w:tcPr>
          <w:p w14:paraId="59A40F46" w14:textId="48FA15EC" w:rsidR="00711C59" w:rsidRPr="00592BBC" w:rsidRDefault="000354B7" w:rsidP="00690365">
            <w:pPr>
              <w:keepNext/>
              <w:keepLines/>
              <w:spacing w:line="480" w:lineRule="auto"/>
              <w:jc w:val="center"/>
              <w:rPr>
                <w:rFonts w:ascii="Arial" w:hAnsi="Arial" w:cs="Arial"/>
                <w:b w:val="0"/>
                <w:bCs w:val="0"/>
              </w:rPr>
            </w:pPr>
            <w:r>
              <w:rPr>
                <w:rFonts w:ascii="Arial" w:hAnsi="Arial" w:cs="Arial"/>
              </w:rPr>
              <w:t>PBZ</w:t>
            </w:r>
          </w:p>
        </w:tc>
        <w:tc>
          <w:tcPr>
            <w:tcW w:w="2916" w:type="dxa"/>
          </w:tcPr>
          <w:p w14:paraId="05EAE339"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64" w:type="dxa"/>
          </w:tcPr>
          <w:p w14:paraId="1F1BBFAD"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81</w:t>
            </w:r>
          </w:p>
        </w:tc>
        <w:tc>
          <w:tcPr>
            <w:tcW w:w="1780" w:type="dxa"/>
          </w:tcPr>
          <w:p w14:paraId="06950BA5" w14:textId="7597E112"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88.0</w:t>
            </w:r>
          </w:p>
        </w:tc>
      </w:tr>
      <w:tr w:rsidR="00711C59" w:rsidRPr="00592BBC" w14:paraId="0D7B6643" w14:textId="77777777" w:rsidTr="00BC52FD">
        <w:trPr>
          <w:cnfStyle w:val="000000100000" w:firstRow="0" w:lastRow="0" w:firstColumn="0" w:lastColumn="0" w:oddVBand="0" w:evenVBand="0" w:oddHBand="1" w:evenHBand="0" w:firstRowFirstColumn="0" w:firstRowLastColumn="0" w:lastRowFirstColumn="0" w:lastRowLastColumn="0"/>
          <w:trHeight w:val="365"/>
          <w:jc w:val="center"/>
        </w:trPr>
        <w:tc>
          <w:tcPr>
            <w:cnfStyle w:val="001000000000" w:firstRow="0" w:lastRow="0" w:firstColumn="1" w:lastColumn="0" w:oddVBand="0" w:evenVBand="0" w:oddHBand="0" w:evenHBand="0" w:firstRowFirstColumn="0" w:firstRowLastColumn="0" w:lastRowFirstColumn="0" w:lastRowLastColumn="0"/>
            <w:tcW w:w="2896" w:type="dxa"/>
          </w:tcPr>
          <w:p w14:paraId="6EBD59E7" w14:textId="3D27D67A" w:rsidR="00711C59" w:rsidRPr="00592BBC" w:rsidRDefault="000354B7" w:rsidP="00690365">
            <w:pPr>
              <w:keepNext/>
              <w:keepLines/>
              <w:spacing w:line="480" w:lineRule="auto"/>
              <w:jc w:val="center"/>
              <w:rPr>
                <w:rFonts w:ascii="Arial" w:hAnsi="Arial" w:cs="Arial"/>
                <w:b w:val="0"/>
                <w:bCs w:val="0"/>
              </w:rPr>
            </w:pPr>
            <w:r>
              <w:rPr>
                <w:rFonts w:ascii="Arial" w:hAnsi="Arial" w:cs="Arial"/>
              </w:rPr>
              <w:t>PRZ</w:t>
            </w:r>
          </w:p>
        </w:tc>
        <w:tc>
          <w:tcPr>
            <w:tcW w:w="2916" w:type="dxa"/>
          </w:tcPr>
          <w:p w14:paraId="712EEABA"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764" w:type="dxa"/>
          </w:tcPr>
          <w:p w14:paraId="2FEFCC7F"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11</w:t>
            </w:r>
          </w:p>
        </w:tc>
        <w:tc>
          <w:tcPr>
            <w:tcW w:w="1780" w:type="dxa"/>
          </w:tcPr>
          <w:p w14:paraId="1D84DF68"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12.0</w:t>
            </w:r>
          </w:p>
        </w:tc>
      </w:tr>
      <w:tr w:rsidR="00711C59" w:rsidRPr="00592BBC" w14:paraId="00B9CD71" w14:textId="77777777" w:rsidTr="00BC52FD">
        <w:trPr>
          <w:jc w:val="center"/>
        </w:trPr>
        <w:tc>
          <w:tcPr>
            <w:cnfStyle w:val="001000000000" w:firstRow="0" w:lastRow="0" w:firstColumn="1" w:lastColumn="0" w:oddVBand="0" w:evenVBand="0" w:oddHBand="0" w:evenHBand="0" w:firstRowFirstColumn="0" w:firstRowLastColumn="0" w:lastRowFirstColumn="0" w:lastRowLastColumn="0"/>
            <w:tcW w:w="2896" w:type="dxa"/>
          </w:tcPr>
          <w:p w14:paraId="520EC4C6" w14:textId="68ABBAB9" w:rsidR="00711C59" w:rsidRPr="00592BBC" w:rsidRDefault="00711C59" w:rsidP="00690365">
            <w:pPr>
              <w:keepNext/>
              <w:keepLines/>
              <w:spacing w:line="480" w:lineRule="auto"/>
              <w:jc w:val="center"/>
              <w:rPr>
                <w:rFonts w:ascii="Arial" w:hAnsi="Arial" w:cs="Arial"/>
              </w:rPr>
            </w:pPr>
            <w:r w:rsidRPr="00592BBC">
              <w:rPr>
                <w:rFonts w:ascii="Arial" w:hAnsi="Arial" w:cs="Arial"/>
              </w:rPr>
              <w:t>Duration of treatment</w:t>
            </w:r>
          </w:p>
          <w:p w14:paraId="1B9FAEC2"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rPr>
              <w:t>&lt; 1 week</w:t>
            </w:r>
          </w:p>
          <w:p w14:paraId="57FFFF3F"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rPr>
              <w:t>1 – 2 weeks</w:t>
            </w:r>
          </w:p>
          <w:p w14:paraId="12F00BA0"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rPr>
              <w:t>2 – 4 weeks</w:t>
            </w:r>
          </w:p>
          <w:p w14:paraId="1DFAB6A5" w14:textId="77777777" w:rsidR="00711C59" w:rsidRPr="00592BBC" w:rsidRDefault="00711C59" w:rsidP="00690365">
            <w:pPr>
              <w:keepNext/>
              <w:keepLines/>
              <w:spacing w:line="480" w:lineRule="auto"/>
              <w:jc w:val="center"/>
              <w:rPr>
                <w:rFonts w:ascii="Arial" w:hAnsi="Arial" w:cs="Arial"/>
              </w:rPr>
            </w:pPr>
            <w:r w:rsidRPr="00592BBC">
              <w:rPr>
                <w:rFonts w:ascii="Arial" w:hAnsi="Arial" w:cs="Arial"/>
              </w:rPr>
              <w:t>&gt;4 weeks</w:t>
            </w:r>
          </w:p>
        </w:tc>
        <w:tc>
          <w:tcPr>
            <w:tcW w:w="2916" w:type="dxa"/>
          </w:tcPr>
          <w:p w14:paraId="363D904A"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64" w:type="dxa"/>
          </w:tcPr>
          <w:p w14:paraId="72D53122" w14:textId="48D0B2DE" w:rsidR="00711C59" w:rsidRPr="00592BBC" w:rsidRDefault="00367536"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U</w:t>
            </w:r>
            <w:r w:rsidR="005C0C78">
              <w:rPr>
                <w:rFonts w:ascii="Arial" w:hAnsi="Arial" w:cs="Arial"/>
              </w:rPr>
              <w:t>n</w:t>
            </w:r>
            <w:r>
              <w:rPr>
                <w:rFonts w:ascii="Arial" w:hAnsi="Arial" w:cs="Arial"/>
              </w:rPr>
              <w:t>known</w:t>
            </w:r>
            <w:r w:rsidRPr="00592BBC">
              <w:rPr>
                <w:rFonts w:ascii="Arial" w:hAnsi="Arial" w:cs="Arial"/>
              </w:rPr>
              <w:t xml:space="preserve"> </w:t>
            </w:r>
            <w:r w:rsidR="00711C59" w:rsidRPr="00592BBC">
              <w:rPr>
                <w:rFonts w:ascii="Arial" w:hAnsi="Arial" w:cs="Arial"/>
              </w:rPr>
              <w:t>= 4</w:t>
            </w:r>
          </w:p>
          <w:p w14:paraId="77CAE5C7"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11</w:t>
            </w:r>
          </w:p>
          <w:p w14:paraId="3DDDE9DF"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17</w:t>
            </w:r>
          </w:p>
          <w:p w14:paraId="0561DD1E"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44</w:t>
            </w:r>
          </w:p>
          <w:p w14:paraId="166C77DB"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16</w:t>
            </w:r>
          </w:p>
        </w:tc>
        <w:tc>
          <w:tcPr>
            <w:tcW w:w="1780" w:type="dxa"/>
          </w:tcPr>
          <w:p w14:paraId="5A3EC9A0" w14:textId="193DF6D8"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4.3</w:t>
            </w:r>
          </w:p>
          <w:p w14:paraId="35C9DA63"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12.5</w:t>
            </w:r>
          </w:p>
          <w:p w14:paraId="1BCBEAF3"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19.3</w:t>
            </w:r>
          </w:p>
          <w:p w14:paraId="79011DBA"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50</w:t>
            </w:r>
          </w:p>
          <w:p w14:paraId="3ADE6447"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18.2</w:t>
            </w:r>
          </w:p>
        </w:tc>
      </w:tr>
      <w:tr w:rsidR="00711C59" w:rsidRPr="00592BBC" w14:paraId="45880771" w14:textId="77777777" w:rsidTr="00BC52F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96" w:type="dxa"/>
          </w:tcPr>
          <w:p w14:paraId="730B0CC3"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rPr>
              <w:t>PBZ: starting dose</w:t>
            </w:r>
          </w:p>
        </w:tc>
        <w:tc>
          <w:tcPr>
            <w:tcW w:w="2916" w:type="dxa"/>
          </w:tcPr>
          <w:p w14:paraId="09F59532"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0.3 (0.2 – 3.0) mg/kg</w:t>
            </w:r>
          </w:p>
        </w:tc>
        <w:tc>
          <w:tcPr>
            <w:tcW w:w="1764" w:type="dxa"/>
          </w:tcPr>
          <w:p w14:paraId="2D6963E0" w14:textId="79337B41" w:rsidR="00711C59" w:rsidRPr="00592BBC" w:rsidRDefault="00367536"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Unknown</w:t>
            </w:r>
            <w:r w:rsidRPr="00592BBC">
              <w:rPr>
                <w:rFonts w:ascii="Arial" w:hAnsi="Arial" w:cs="Arial"/>
              </w:rPr>
              <w:t xml:space="preserve"> </w:t>
            </w:r>
            <w:r w:rsidR="00711C59" w:rsidRPr="00592BBC">
              <w:rPr>
                <w:rFonts w:ascii="Arial" w:hAnsi="Arial" w:cs="Arial"/>
              </w:rPr>
              <w:t>= 5</w:t>
            </w:r>
          </w:p>
          <w:p w14:paraId="3F295181"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780" w:type="dxa"/>
          </w:tcPr>
          <w:p w14:paraId="2F28A67E" w14:textId="470C750F"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5.4</w:t>
            </w:r>
          </w:p>
        </w:tc>
      </w:tr>
      <w:tr w:rsidR="00711C59" w:rsidRPr="00592BBC" w14:paraId="4489FBFF" w14:textId="77777777" w:rsidTr="00BC52FD">
        <w:trPr>
          <w:jc w:val="center"/>
        </w:trPr>
        <w:tc>
          <w:tcPr>
            <w:cnfStyle w:val="001000000000" w:firstRow="0" w:lastRow="0" w:firstColumn="1" w:lastColumn="0" w:oddVBand="0" w:evenVBand="0" w:oddHBand="0" w:evenHBand="0" w:firstRowFirstColumn="0" w:firstRowLastColumn="0" w:lastRowFirstColumn="0" w:lastRowLastColumn="0"/>
            <w:tcW w:w="2896" w:type="dxa"/>
          </w:tcPr>
          <w:p w14:paraId="0E924176" w14:textId="77777777" w:rsidR="00711C59" w:rsidRPr="00592BBC" w:rsidRDefault="00711C59" w:rsidP="00690365">
            <w:pPr>
              <w:keepNext/>
              <w:keepLines/>
              <w:spacing w:line="480" w:lineRule="auto"/>
              <w:jc w:val="center"/>
              <w:rPr>
                <w:rFonts w:ascii="Arial" w:hAnsi="Arial" w:cs="Arial"/>
              </w:rPr>
            </w:pPr>
            <w:r w:rsidRPr="00592BBC">
              <w:rPr>
                <w:rFonts w:ascii="Arial" w:hAnsi="Arial" w:cs="Arial"/>
              </w:rPr>
              <w:t>Treatment Frequency (PBZ)</w:t>
            </w:r>
          </w:p>
          <w:p w14:paraId="1BE60351"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rPr>
              <w:t>SID</w:t>
            </w:r>
          </w:p>
          <w:p w14:paraId="6219FDC9"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rPr>
              <w:t>BID</w:t>
            </w:r>
          </w:p>
          <w:p w14:paraId="1A29ED2D"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rPr>
              <w:t>TID</w:t>
            </w:r>
          </w:p>
        </w:tc>
        <w:tc>
          <w:tcPr>
            <w:tcW w:w="2916" w:type="dxa"/>
          </w:tcPr>
          <w:p w14:paraId="557C9311"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64" w:type="dxa"/>
          </w:tcPr>
          <w:p w14:paraId="2722C41A" w14:textId="721FA9D0" w:rsidR="00711C59" w:rsidRPr="00592BBC" w:rsidRDefault="00367536"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Unknown </w:t>
            </w:r>
            <w:r w:rsidR="00711C59" w:rsidRPr="00592BBC">
              <w:rPr>
                <w:rFonts w:ascii="Arial" w:hAnsi="Arial" w:cs="Arial"/>
              </w:rPr>
              <w:t>=</w:t>
            </w:r>
            <w:r>
              <w:rPr>
                <w:rFonts w:ascii="Arial" w:hAnsi="Arial" w:cs="Arial"/>
              </w:rPr>
              <w:t xml:space="preserve"> </w:t>
            </w:r>
            <w:r w:rsidR="00711C59" w:rsidRPr="00592BBC">
              <w:rPr>
                <w:rFonts w:ascii="Arial" w:hAnsi="Arial" w:cs="Arial"/>
              </w:rPr>
              <w:t>4</w:t>
            </w:r>
          </w:p>
          <w:p w14:paraId="76B5B3EF" w14:textId="77777777" w:rsidR="000354B7" w:rsidRDefault="000354B7"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BC9D383" w14:textId="40FAF5D5"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4</w:t>
            </w:r>
          </w:p>
          <w:p w14:paraId="08C44007"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73</w:t>
            </w:r>
          </w:p>
          <w:p w14:paraId="01F62E0F" w14:textId="3C5BD4B2" w:rsidR="00711C59" w:rsidRPr="00592BBC" w:rsidRDefault="00711C59" w:rsidP="000354B7">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w:t>
            </w:r>
          </w:p>
        </w:tc>
        <w:tc>
          <w:tcPr>
            <w:tcW w:w="1780" w:type="dxa"/>
          </w:tcPr>
          <w:p w14:paraId="12EF9BAB" w14:textId="77777777" w:rsidR="000354B7" w:rsidRDefault="000354B7"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5C5197D7" w14:textId="6AE94B03"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4.9</w:t>
            </w:r>
          </w:p>
          <w:p w14:paraId="413AFB42" w14:textId="184A1732"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4.8</w:t>
            </w:r>
          </w:p>
          <w:p w14:paraId="0EC5EFE4" w14:textId="6D68A570"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90.1</w:t>
            </w:r>
          </w:p>
          <w:p w14:paraId="7D47BF7C" w14:textId="29FB8A5B" w:rsidR="00711C59" w:rsidRPr="00592BBC" w:rsidRDefault="00711C59" w:rsidP="000354B7">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1.2</w:t>
            </w:r>
          </w:p>
        </w:tc>
      </w:tr>
      <w:tr w:rsidR="00711C59" w:rsidRPr="00592BBC" w14:paraId="497FB0F2" w14:textId="77777777" w:rsidTr="00BC52F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96" w:type="dxa"/>
          </w:tcPr>
          <w:p w14:paraId="7C953A87" w14:textId="6D9F133D"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rPr>
              <w:t>PBZ discontinued prior to surgery</w:t>
            </w:r>
          </w:p>
        </w:tc>
        <w:tc>
          <w:tcPr>
            <w:tcW w:w="2916" w:type="dxa"/>
          </w:tcPr>
          <w:p w14:paraId="03F34588"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764" w:type="dxa"/>
          </w:tcPr>
          <w:p w14:paraId="26BF28E2"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8</w:t>
            </w:r>
          </w:p>
        </w:tc>
        <w:tc>
          <w:tcPr>
            <w:tcW w:w="1780" w:type="dxa"/>
          </w:tcPr>
          <w:p w14:paraId="0E901B9B"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9.8</w:t>
            </w:r>
          </w:p>
        </w:tc>
      </w:tr>
      <w:tr w:rsidR="00711C59" w:rsidRPr="00592BBC" w14:paraId="61C20BDE" w14:textId="77777777" w:rsidTr="00BC52FD">
        <w:trPr>
          <w:jc w:val="center"/>
        </w:trPr>
        <w:tc>
          <w:tcPr>
            <w:cnfStyle w:val="001000000000" w:firstRow="0" w:lastRow="0" w:firstColumn="1" w:lastColumn="0" w:oddVBand="0" w:evenVBand="0" w:oddHBand="0" w:evenHBand="0" w:firstRowFirstColumn="0" w:firstRowLastColumn="0" w:lastRowFirstColumn="0" w:lastRowLastColumn="0"/>
            <w:tcW w:w="2896" w:type="dxa"/>
          </w:tcPr>
          <w:p w14:paraId="42B41120" w14:textId="77777777" w:rsidR="00711C59" w:rsidRPr="00592BBC" w:rsidRDefault="00711C59" w:rsidP="00690365">
            <w:pPr>
              <w:keepNext/>
              <w:keepLines/>
              <w:spacing w:line="480" w:lineRule="auto"/>
              <w:jc w:val="center"/>
              <w:rPr>
                <w:rFonts w:ascii="Arial" w:hAnsi="Arial" w:cs="Arial"/>
              </w:rPr>
            </w:pPr>
            <w:r w:rsidRPr="00592BBC">
              <w:rPr>
                <w:rFonts w:ascii="Arial" w:hAnsi="Arial" w:cs="Arial"/>
              </w:rPr>
              <w:t>PBZ: dose escalations</w:t>
            </w:r>
          </w:p>
        </w:tc>
        <w:tc>
          <w:tcPr>
            <w:tcW w:w="2916" w:type="dxa"/>
          </w:tcPr>
          <w:p w14:paraId="1101D0F8"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64" w:type="dxa"/>
          </w:tcPr>
          <w:p w14:paraId="0DBA737E"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14</w:t>
            </w:r>
          </w:p>
        </w:tc>
        <w:tc>
          <w:tcPr>
            <w:tcW w:w="1780" w:type="dxa"/>
          </w:tcPr>
          <w:p w14:paraId="44ED617F" w14:textId="2426F78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15.2</w:t>
            </w:r>
          </w:p>
        </w:tc>
      </w:tr>
      <w:tr w:rsidR="00711C59" w:rsidRPr="00592BBC" w14:paraId="2729C746" w14:textId="77777777" w:rsidTr="00BC52F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96" w:type="dxa"/>
          </w:tcPr>
          <w:p w14:paraId="6C4E2F78" w14:textId="77777777" w:rsidR="00711C59" w:rsidRPr="00592BBC" w:rsidRDefault="00711C59" w:rsidP="00690365">
            <w:pPr>
              <w:keepNext/>
              <w:keepLines/>
              <w:spacing w:line="480" w:lineRule="auto"/>
              <w:jc w:val="center"/>
              <w:rPr>
                <w:rFonts w:ascii="Arial" w:hAnsi="Arial" w:cs="Arial"/>
              </w:rPr>
            </w:pPr>
            <w:r w:rsidRPr="00592BBC">
              <w:rPr>
                <w:rFonts w:ascii="Arial" w:hAnsi="Arial" w:cs="Arial"/>
              </w:rPr>
              <w:t>PRZ: starting dose</w:t>
            </w:r>
          </w:p>
        </w:tc>
        <w:tc>
          <w:tcPr>
            <w:tcW w:w="2916" w:type="dxa"/>
          </w:tcPr>
          <w:p w14:paraId="0E7FF70C"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0.17 (0.1 – 1.0) mg/kg</w:t>
            </w:r>
          </w:p>
        </w:tc>
        <w:tc>
          <w:tcPr>
            <w:tcW w:w="1764" w:type="dxa"/>
          </w:tcPr>
          <w:p w14:paraId="3C4FA7B5" w14:textId="77777777" w:rsidR="00711C59" w:rsidRPr="00592BBC" w:rsidRDefault="00711C59" w:rsidP="00367536">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780" w:type="dxa"/>
          </w:tcPr>
          <w:p w14:paraId="56E1954E"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711C59" w:rsidRPr="00592BBC" w14:paraId="3503DAF4" w14:textId="77777777" w:rsidTr="00BC52FD">
        <w:trPr>
          <w:jc w:val="center"/>
        </w:trPr>
        <w:tc>
          <w:tcPr>
            <w:cnfStyle w:val="001000000000" w:firstRow="0" w:lastRow="0" w:firstColumn="1" w:lastColumn="0" w:oddVBand="0" w:evenVBand="0" w:oddHBand="0" w:evenHBand="0" w:firstRowFirstColumn="0" w:firstRowLastColumn="0" w:lastRowFirstColumn="0" w:lastRowLastColumn="0"/>
            <w:tcW w:w="2896" w:type="dxa"/>
          </w:tcPr>
          <w:p w14:paraId="08CE9E87" w14:textId="77777777" w:rsidR="00711C59" w:rsidRPr="00592BBC" w:rsidRDefault="00711C59" w:rsidP="00690365">
            <w:pPr>
              <w:keepNext/>
              <w:keepLines/>
              <w:spacing w:line="480" w:lineRule="auto"/>
              <w:jc w:val="center"/>
              <w:rPr>
                <w:rFonts w:ascii="Arial" w:hAnsi="Arial" w:cs="Arial"/>
              </w:rPr>
            </w:pPr>
            <w:r w:rsidRPr="00592BBC">
              <w:rPr>
                <w:rFonts w:ascii="Arial" w:hAnsi="Arial" w:cs="Arial"/>
              </w:rPr>
              <w:lastRenderedPageBreak/>
              <w:t>Treatment Frequency (PRZ)</w:t>
            </w:r>
          </w:p>
          <w:p w14:paraId="79A44934"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rPr>
              <w:t>SID</w:t>
            </w:r>
          </w:p>
          <w:p w14:paraId="2E993785"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rPr>
              <w:t>BID</w:t>
            </w:r>
          </w:p>
          <w:p w14:paraId="46F3A4E2" w14:textId="77777777" w:rsidR="00711C59" w:rsidRPr="00592BBC" w:rsidRDefault="00711C59" w:rsidP="00690365">
            <w:pPr>
              <w:keepNext/>
              <w:keepLines/>
              <w:spacing w:line="480" w:lineRule="auto"/>
              <w:jc w:val="center"/>
              <w:rPr>
                <w:rFonts w:ascii="Arial" w:hAnsi="Arial" w:cs="Arial"/>
              </w:rPr>
            </w:pPr>
            <w:r w:rsidRPr="00592BBC">
              <w:rPr>
                <w:rFonts w:ascii="Arial" w:hAnsi="Arial" w:cs="Arial"/>
              </w:rPr>
              <w:t>TID</w:t>
            </w:r>
          </w:p>
        </w:tc>
        <w:tc>
          <w:tcPr>
            <w:tcW w:w="2916" w:type="dxa"/>
          </w:tcPr>
          <w:p w14:paraId="0C095B74"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64" w:type="dxa"/>
          </w:tcPr>
          <w:p w14:paraId="6BA300F7" w14:textId="77777777" w:rsidR="00367536" w:rsidRPr="00592BBC" w:rsidRDefault="00367536"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2EF0B977"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2</w:t>
            </w:r>
          </w:p>
          <w:p w14:paraId="6407D947"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7</w:t>
            </w:r>
          </w:p>
          <w:p w14:paraId="1C276AD6"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2</w:t>
            </w:r>
          </w:p>
          <w:p w14:paraId="2F3A58C1"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80" w:type="dxa"/>
          </w:tcPr>
          <w:p w14:paraId="6C6BA2C0"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p w14:paraId="784F9A41" w14:textId="496B6B11"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18.2</w:t>
            </w:r>
          </w:p>
          <w:p w14:paraId="20DDAF38" w14:textId="38F74EC2"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63.6</w:t>
            </w:r>
          </w:p>
          <w:p w14:paraId="7397B7B4" w14:textId="02952B51"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18.2</w:t>
            </w:r>
          </w:p>
          <w:p w14:paraId="1E6F75B8"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711C59" w:rsidRPr="00592BBC" w14:paraId="0AE9772C" w14:textId="77777777" w:rsidTr="00BC52F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96" w:type="dxa"/>
          </w:tcPr>
          <w:p w14:paraId="6FF38493" w14:textId="77777777" w:rsidR="00711C59" w:rsidRPr="00592BBC" w:rsidRDefault="00711C59" w:rsidP="00690365">
            <w:pPr>
              <w:keepNext/>
              <w:keepLines/>
              <w:spacing w:line="480" w:lineRule="auto"/>
              <w:jc w:val="center"/>
              <w:rPr>
                <w:rFonts w:ascii="Arial" w:hAnsi="Arial" w:cs="Arial"/>
              </w:rPr>
            </w:pPr>
            <w:r w:rsidRPr="00592BBC">
              <w:rPr>
                <w:rFonts w:ascii="Arial" w:hAnsi="Arial" w:cs="Arial"/>
              </w:rPr>
              <w:t>PRZ: discontinued prior to surgery</w:t>
            </w:r>
          </w:p>
        </w:tc>
        <w:tc>
          <w:tcPr>
            <w:tcW w:w="2916" w:type="dxa"/>
          </w:tcPr>
          <w:p w14:paraId="6C31F59C"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1764" w:type="dxa"/>
          </w:tcPr>
          <w:p w14:paraId="53A84567"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w:t>
            </w:r>
          </w:p>
        </w:tc>
        <w:tc>
          <w:tcPr>
            <w:tcW w:w="1780" w:type="dxa"/>
          </w:tcPr>
          <w:p w14:paraId="797B5143"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9.1%</w:t>
            </w:r>
          </w:p>
        </w:tc>
      </w:tr>
      <w:tr w:rsidR="00711C59" w:rsidRPr="00592BBC" w14:paraId="0CC46629" w14:textId="77777777" w:rsidTr="00BC52FD">
        <w:trPr>
          <w:jc w:val="center"/>
        </w:trPr>
        <w:tc>
          <w:tcPr>
            <w:cnfStyle w:val="001000000000" w:firstRow="0" w:lastRow="0" w:firstColumn="1" w:lastColumn="0" w:oddVBand="0" w:evenVBand="0" w:oddHBand="0" w:evenHBand="0" w:firstRowFirstColumn="0" w:firstRowLastColumn="0" w:lastRowFirstColumn="0" w:lastRowLastColumn="0"/>
            <w:tcW w:w="2896" w:type="dxa"/>
          </w:tcPr>
          <w:p w14:paraId="398D81D1" w14:textId="77777777" w:rsidR="00711C59" w:rsidRPr="00592BBC" w:rsidRDefault="00711C59" w:rsidP="00690365">
            <w:pPr>
              <w:keepNext/>
              <w:keepLines/>
              <w:spacing w:line="480" w:lineRule="auto"/>
              <w:jc w:val="center"/>
              <w:rPr>
                <w:rFonts w:ascii="Arial" w:hAnsi="Arial" w:cs="Arial"/>
              </w:rPr>
            </w:pPr>
            <w:r w:rsidRPr="00592BBC">
              <w:rPr>
                <w:rFonts w:ascii="Arial" w:hAnsi="Arial" w:cs="Arial"/>
              </w:rPr>
              <w:t>PRZ: dose escalations</w:t>
            </w:r>
          </w:p>
        </w:tc>
        <w:tc>
          <w:tcPr>
            <w:tcW w:w="2916" w:type="dxa"/>
          </w:tcPr>
          <w:p w14:paraId="04B9F690"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1764" w:type="dxa"/>
          </w:tcPr>
          <w:p w14:paraId="6D34984C"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2</w:t>
            </w:r>
          </w:p>
        </w:tc>
        <w:tc>
          <w:tcPr>
            <w:tcW w:w="1780" w:type="dxa"/>
          </w:tcPr>
          <w:p w14:paraId="15C39F56"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18.2%</w:t>
            </w:r>
          </w:p>
        </w:tc>
      </w:tr>
    </w:tbl>
    <w:p w14:paraId="658FE40C" w14:textId="77777777" w:rsidR="00711C59" w:rsidRPr="00592BBC" w:rsidRDefault="00711C59" w:rsidP="00711C59">
      <w:pPr>
        <w:rPr>
          <w:rFonts w:ascii="Arial" w:hAnsi="Arial" w:cs="Arial"/>
        </w:rPr>
      </w:pPr>
    </w:p>
    <w:p w14:paraId="5787BB14" w14:textId="77777777" w:rsidR="00711C59" w:rsidRPr="00592BBC" w:rsidRDefault="00711C59">
      <w:pPr>
        <w:rPr>
          <w:rFonts w:ascii="Arial" w:hAnsi="Arial" w:cs="Arial"/>
          <w:u w:val="single"/>
        </w:rPr>
      </w:pPr>
    </w:p>
    <w:p w14:paraId="666F7395" w14:textId="77777777" w:rsidR="00711C59" w:rsidRPr="00592BBC" w:rsidRDefault="00711C59">
      <w:pPr>
        <w:rPr>
          <w:rFonts w:ascii="Arial" w:hAnsi="Arial" w:cs="Arial"/>
          <w:u w:val="single"/>
        </w:rPr>
      </w:pPr>
    </w:p>
    <w:p w14:paraId="7A99A3DC" w14:textId="77777777" w:rsidR="005E4F9D" w:rsidRDefault="005E4F9D">
      <w:pPr>
        <w:rPr>
          <w:rFonts w:ascii="Arial" w:hAnsi="Arial" w:cs="Arial"/>
          <w:u w:val="single"/>
        </w:rPr>
        <w:sectPr w:rsidR="005E4F9D" w:rsidSect="00BC52FD">
          <w:pgSz w:w="11900" w:h="16840"/>
          <w:pgMar w:top="1440" w:right="1440" w:bottom="1440" w:left="1440" w:header="708" w:footer="708" w:gutter="0"/>
          <w:cols w:space="708"/>
          <w:docGrid w:linePitch="360"/>
        </w:sectPr>
      </w:pPr>
    </w:p>
    <w:p w14:paraId="45A9CA0F" w14:textId="69A02BED" w:rsidR="00711C59" w:rsidRPr="00592BBC" w:rsidRDefault="00425990" w:rsidP="00425990">
      <w:pPr>
        <w:pStyle w:val="Heading2"/>
      </w:pPr>
      <w:bookmarkStart w:id="10" w:name="_Toc195511332"/>
      <w:r>
        <w:lastRenderedPageBreak/>
        <w:t>Supplementa</w:t>
      </w:r>
      <w:r w:rsidR="00712881">
        <w:t>l</w:t>
      </w:r>
      <w:r>
        <w:t xml:space="preserve"> </w:t>
      </w:r>
      <w:r w:rsidR="00711C59" w:rsidRPr="00592BBC">
        <w:t xml:space="preserve">Table </w:t>
      </w:r>
      <w:r w:rsidR="001B090C">
        <w:t>S</w:t>
      </w:r>
      <w:r>
        <w:t>7</w:t>
      </w:r>
      <w:r w:rsidR="00711C59" w:rsidRPr="00592BBC">
        <w:t>: Post Operative Complications</w:t>
      </w:r>
      <w:bookmarkEnd w:id="10"/>
    </w:p>
    <w:tbl>
      <w:tblPr>
        <w:tblStyle w:val="PlainTable4"/>
        <w:tblW w:w="0" w:type="auto"/>
        <w:jc w:val="center"/>
        <w:tblLook w:val="04A0" w:firstRow="1" w:lastRow="0" w:firstColumn="1" w:lastColumn="0" w:noHBand="0" w:noVBand="1"/>
      </w:tblPr>
      <w:tblGrid>
        <w:gridCol w:w="2137"/>
        <w:gridCol w:w="1662"/>
        <w:gridCol w:w="2074"/>
      </w:tblGrid>
      <w:tr w:rsidR="00711C59" w:rsidRPr="00592BBC" w14:paraId="4D1F6BA2" w14:textId="77777777" w:rsidTr="00890E5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7" w:type="dxa"/>
          </w:tcPr>
          <w:p w14:paraId="4465C985" w14:textId="77777777" w:rsidR="00711C59" w:rsidRPr="00592BBC" w:rsidRDefault="00711C59" w:rsidP="00690365">
            <w:pPr>
              <w:keepNext/>
              <w:keepLines/>
              <w:spacing w:line="480" w:lineRule="auto"/>
              <w:jc w:val="center"/>
              <w:rPr>
                <w:rFonts w:ascii="Arial" w:hAnsi="Arial" w:cs="Arial"/>
              </w:rPr>
            </w:pPr>
            <w:r w:rsidRPr="00592BBC">
              <w:rPr>
                <w:rFonts w:ascii="Arial" w:hAnsi="Arial" w:cs="Arial"/>
              </w:rPr>
              <w:lastRenderedPageBreak/>
              <w:t>Complication</w:t>
            </w:r>
          </w:p>
        </w:tc>
        <w:tc>
          <w:tcPr>
            <w:tcW w:w="1662" w:type="dxa"/>
          </w:tcPr>
          <w:p w14:paraId="5DEC123A" w14:textId="77777777" w:rsidR="00711C59" w:rsidRDefault="00711C59"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rPr>
            </w:pPr>
            <w:r w:rsidRPr="00592BBC">
              <w:rPr>
                <w:rFonts w:ascii="Arial" w:hAnsi="Arial" w:cs="Arial"/>
              </w:rPr>
              <w:t>Number</w:t>
            </w:r>
          </w:p>
          <w:p w14:paraId="0FF0C4B1" w14:textId="5C99F16D" w:rsidR="00A07E0C" w:rsidRPr="00592BBC" w:rsidRDefault="00A07E0C"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p>
        </w:tc>
        <w:tc>
          <w:tcPr>
            <w:tcW w:w="2074" w:type="dxa"/>
          </w:tcPr>
          <w:p w14:paraId="22B677D2" w14:textId="798DC9E9" w:rsidR="00711C59" w:rsidRPr="00592BBC" w:rsidRDefault="00711C59" w:rsidP="00690365">
            <w:pPr>
              <w:keepNext/>
              <w:keepLine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Percentage</w:t>
            </w:r>
            <w:r w:rsidR="00367536">
              <w:rPr>
                <w:rFonts w:ascii="Arial" w:hAnsi="Arial" w:cs="Arial"/>
              </w:rPr>
              <w:t xml:space="preserve"> Affected</w:t>
            </w:r>
          </w:p>
        </w:tc>
      </w:tr>
      <w:tr w:rsidR="00711C59" w:rsidRPr="00592BBC" w14:paraId="02A6BFB4" w14:textId="77777777" w:rsidTr="00890E59">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49711678"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Aspiration pneumonia</w:t>
            </w:r>
          </w:p>
        </w:tc>
        <w:tc>
          <w:tcPr>
            <w:tcW w:w="1662" w:type="dxa"/>
          </w:tcPr>
          <w:p w14:paraId="1277D3A9"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3</w:t>
            </w:r>
          </w:p>
        </w:tc>
        <w:tc>
          <w:tcPr>
            <w:tcW w:w="2074" w:type="dxa"/>
          </w:tcPr>
          <w:p w14:paraId="19FFBA9C" w14:textId="4F87DF10" w:rsidR="00711C59" w:rsidRPr="00592BBC" w:rsidRDefault="00367536"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2.3</w:t>
            </w:r>
          </w:p>
        </w:tc>
      </w:tr>
      <w:tr w:rsidR="00711C59" w:rsidRPr="00592BBC" w14:paraId="16AC96D9" w14:textId="77777777" w:rsidTr="00890E59">
        <w:trPr>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52150560"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Bleeding – (no blood product administration)</w:t>
            </w:r>
          </w:p>
        </w:tc>
        <w:tc>
          <w:tcPr>
            <w:tcW w:w="1662" w:type="dxa"/>
          </w:tcPr>
          <w:p w14:paraId="0B7C1B6F"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3</w:t>
            </w:r>
          </w:p>
        </w:tc>
        <w:tc>
          <w:tcPr>
            <w:tcW w:w="2074" w:type="dxa"/>
          </w:tcPr>
          <w:p w14:paraId="3335167D"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2.3</w:t>
            </w:r>
          </w:p>
        </w:tc>
      </w:tr>
      <w:tr w:rsidR="00711C59" w:rsidRPr="00592BBC" w14:paraId="58A28787" w14:textId="77777777" w:rsidTr="00890E59">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7623C9B6" w14:textId="46533B66"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 xml:space="preserve">Bleeding (blood products </w:t>
            </w:r>
            <w:r w:rsidR="00690365" w:rsidRPr="00592BBC">
              <w:rPr>
                <w:rFonts w:ascii="Arial" w:hAnsi="Arial" w:cs="Arial"/>
                <w:b w:val="0"/>
                <w:bCs w:val="0"/>
              </w:rPr>
              <w:t>administered</w:t>
            </w:r>
            <w:r w:rsidRPr="00592BBC">
              <w:rPr>
                <w:rFonts w:ascii="Arial" w:hAnsi="Arial" w:cs="Arial"/>
                <w:b w:val="0"/>
                <w:bCs w:val="0"/>
              </w:rPr>
              <w:t>)</w:t>
            </w:r>
          </w:p>
        </w:tc>
        <w:tc>
          <w:tcPr>
            <w:tcW w:w="1662" w:type="dxa"/>
          </w:tcPr>
          <w:p w14:paraId="55FE44E0"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6</w:t>
            </w:r>
          </w:p>
        </w:tc>
        <w:tc>
          <w:tcPr>
            <w:tcW w:w="2074" w:type="dxa"/>
          </w:tcPr>
          <w:p w14:paraId="16A525A9"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4.7</w:t>
            </w:r>
          </w:p>
        </w:tc>
      </w:tr>
      <w:tr w:rsidR="00711C59" w:rsidRPr="00592BBC" w14:paraId="17E2B8E1" w14:textId="77777777" w:rsidTr="00890E59">
        <w:trPr>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6E363CA7"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Cardiac arrythmia</w:t>
            </w:r>
          </w:p>
        </w:tc>
        <w:tc>
          <w:tcPr>
            <w:tcW w:w="1662" w:type="dxa"/>
          </w:tcPr>
          <w:p w14:paraId="31C1C11D"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8</w:t>
            </w:r>
          </w:p>
        </w:tc>
        <w:tc>
          <w:tcPr>
            <w:tcW w:w="2074" w:type="dxa"/>
          </w:tcPr>
          <w:p w14:paraId="711A4555"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6.3</w:t>
            </w:r>
          </w:p>
        </w:tc>
      </w:tr>
      <w:tr w:rsidR="00711C59" w:rsidRPr="00592BBC" w14:paraId="52BAEB6A" w14:textId="77777777" w:rsidTr="00890E59">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6FDB51E6" w14:textId="2B9BAC33"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Cardiac arrest</w:t>
            </w:r>
          </w:p>
        </w:tc>
        <w:tc>
          <w:tcPr>
            <w:tcW w:w="1662" w:type="dxa"/>
          </w:tcPr>
          <w:p w14:paraId="4BE1CD4E"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3</w:t>
            </w:r>
          </w:p>
        </w:tc>
        <w:tc>
          <w:tcPr>
            <w:tcW w:w="2074" w:type="dxa"/>
          </w:tcPr>
          <w:p w14:paraId="308E00A1"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2.3</w:t>
            </w:r>
          </w:p>
        </w:tc>
      </w:tr>
      <w:tr w:rsidR="00711C59" w:rsidRPr="00592BBC" w14:paraId="132B0ED9" w14:textId="77777777" w:rsidTr="00890E59">
        <w:trPr>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67E633EC"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Hypotension</w:t>
            </w:r>
          </w:p>
        </w:tc>
        <w:tc>
          <w:tcPr>
            <w:tcW w:w="1662" w:type="dxa"/>
          </w:tcPr>
          <w:p w14:paraId="0562CC97"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6</w:t>
            </w:r>
          </w:p>
        </w:tc>
        <w:tc>
          <w:tcPr>
            <w:tcW w:w="2074" w:type="dxa"/>
          </w:tcPr>
          <w:p w14:paraId="3A4F66E4"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4.7</w:t>
            </w:r>
          </w:p>
        </w:tc>
      </w:tr>
      <w:tr w:rsidR="00711C59" w:rsidRPr="00592BBC" w14:paraId="7BD6718E" w14:textId="77777777" w:rsidTr="00890E59">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75E56263"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Hypertension</w:t>
            </w:r>
          </w:p>
        </w:tc>
        <w:tc>
          <w:tcPr>
            <w:tcW w:w="1662" w:type="dxa"/>
          </w:tcPr>
          <w:p w14:paraId="7BFC5BB5"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2</w:t>
            </w:r>
          </w:p>
        </w:tc>
        <w:tc>
          <w:tcPr>
            <w:tcW w:w="2074" w:type="dxa"/>
          </w:tcPr>
          <w:p w14:paraId="1B57369A"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1.6</w:t>
            </w:r>
          </w:p>
        </w:tc>
      </w:tr>
      <w:tr w:rsidR="00711C59" w:rsidRPr="00592BBC" w14:paraId="3276B985" w14:textId="77777777" w:rsidTr="00890E59">
        <w:trPr>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6CCF5CF4"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Regurgitation</w:t>
            </w:r>
          </w:p>
        </w:tc>
        <w:tc>
          <w:tcPr>
            <w:tcW w:w="1662" w:type="dxa"/>
          </w:tcPr>
          <w:p w14:paraId="6A2DECF5"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6</w:t>
            </w:r>
          </w:p>
        </w:tc>
        <w:tc>
          <w:tcPr>
            <w:tcW w:w="2074" w:type="dxa"/>
          </w:tcPr>
          <w:p w14:paraId="7EE857A1"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4.7</w:t>
            </w:r>
          </w:p>
        </w:tc>
      </w:tr>
      <w:tr w:rsidR="00711C59" w:rsidRPr="00592BBC" w14:paraId="3F2F5B80" w14:textId="77777777" w:rsidTr="00890E59">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0FB7EABA"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Vomiting</w:t>
            </w:r>
          </w:p>
        </w:tc>
        <w:tc>
          <w:tcPr>
            <w:tcW w:w="1662" w:type="dxa"/>
          </w:tcPr>
          <w:p w14:paraId="1DB49905"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3</w:t>
            </w:r>
          </w:p>
        </w:tc>
        <w:tc>
          <w:tcPr>
            <w:tcW w:w="2074" w:type="dxa"/>
          </w:tcPr>
          <w:p w14:paraId="345F182E"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2.3</w:t>
            </w:r>
          </w:p>
        </w:tc>
      </w:tr>
      <w:tr w:rsidR="00711C59" w:rsidRPr="00592BBC" w14:paraId="46171E9B" w14:textId="77777777" w:rsidTr="00890E59">
        <w:trPr>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16D61F95" w14:textId="31F788CC" w:rsidR="00711C59" w:rsidRPr="00592BBC" w:rsidRDefault="00711C59" w:rsidP="00690365">
            <w:pPr>
              <w:keepNext/>
              <w:keepLines/>
              <w:spacing w:line="480" w:lineRule="auto"/>
              <w:jc w:val="center"/>
              <w:rPr>
                <w:rFonts w:ascii="Arial" w:hAnsi="Arial" w:cs="Arial"/>
                <w:b w:val="0"/>
                <w:bCs w:val="0"/>
              </w:rPr>
            </w:pPr>
            <w:proofErr w:type="spellStart"/>
            <w:r w:rsidRPr="00592BBC">
              <w:rPr>
                <w:rFonts w:ascii="Arial" w:hAnsi="Arial" w:cs="Arial"/>
                <w:b w:val="0"/>
                <w:bCs w:val="0"/>
              </w:rPr>
              <w:t>Diarrhea</w:t>
            </w:r>
            <w:proofErr w:type="spellEnd"/>
          </w:p>
        </w:tc>
        <w:tc>
          <w:tcPr>
            <w:tcW w:w="1662" w:type="dxa"/>
          </w:tcPr>
          <w:p w14:paraId="2F86680E"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3</w:t>
            </w:r>
          </w:p>
        </w:tc>
        <w:tc>
          <w:tcPr>
            <w:tcW w:w="2074" w:type="dxa"/>
          </w:tcPr>
          <w:p w14:paraId="52529B28"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2.3</w:t>
            </w:r>
          </w:p>
        </w:tc>
      </w:tr>
      <w:tr w:rsidR="00711C59" w:rsidRPr="00592BBC" w14:paraId="25F03E16" w14:textId="77777777" w:rsidTr="00890E59">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7FFDE850"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Acute Kidney Injury</w:t>
            </w:r>
          </w:p>
        </w:tc>
        <w:tc>
          <w:tcPr>
            <w:tcW w:w="1662" w:type="dxa"/>
          </w:tcPr>
          <w:p w14:paraId="4AC63441"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3</w:t>
            </w:r>
          </w:p>
        </w:tc>
        <w:tc>
          <w:tcPr>
            <w:tcW w:w="2074" w:type="dxa"/>
          </w:tcPr>
          <w:p w14:paraId="30CF90BC"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2.3</w:t>
            </w:r>
          </w:p>
        </w:tc>
      </w:tr>
      <w:tr w:rsidR="00711C59" w:rsidRPr="00592BBC" w14:paraId="1A64A8D4" w14:textId="77777777" w:rsidTr="00890E59">
        <w:trPr>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0C8A97E7" w14:textId="0047B562" w:rsidR="00711C59" w:rsidRPr="00592BBC" w:rsidRDefault="00711C59" w:rsidP="00690365">
            <w:pPr>
              <w:keepNext/>
              <w:keepLines/>
              <w:spacing w:line="480" w:lineRule="auto"/>
              <w:jc w:val="center"/>
              <w:rPr>
                <w:rFonts w:ascii="Arial" w:hAnsi="Arial" w:cs="Arial"/>
                <w:b w:val="0"/>
                <w:bCs w:val="0"/>
              </w:rPr>
            </w:pPr>
            <w:proofErr w:type="spellStart"/>
            <w:r w:rsidRPr="00592BBC">
              <w:rPr>
                <w:rFonts w:ascii="Arial" w:hAnsi="Arial" w:cs="Arial"/>
                <w:b w:val="0"/>
                <w:bCs w:val="0"/>
              </w:rPr>
              <w:t>Tachypnea</w:t>
            </w:r>
            <w:proofErr w:type="spellEnd"/>
          </w:p>
        </w:tc>
        <w:tc>
          <w:tcPr>
            <w:tcW w:w="1662" w:type="dxa"/>
          </w:tcPr>
          <w:p w14:paraId="3BF23E74"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3</w:t>
            </w:r>
          </w:p>
        </w:tc>
        <w:tc>
          <w:tcPr>
            <w:tcW w:w="2074" w:type="dxa"/>
          </w:tcPr>
          <w:p w14:paraId="5752B132"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2.3</w:t>
            </w:r>
          </w:p>
        </w:tc>
      </w:tr>
      <w:tr w:rsidR="00711C59" w:rsidRPr="00592BBC" w14:paraId="358D5369" w14:textId="77777777" w:rsidTr="00890E59">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22AD8271" w14:textId="5A0617B6"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Hematoma – Surgical site</w:t>
            </w:r>
          </w:p>
        </w:tc>
        <w:tc>
          <w:tcPr>
            <w:tcW w:w="1662" w:type="dxa"/>
          </w:tcPr>
          <w:p w14:paraId="7571F014"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2</w:t>
            </w:r>
          </w:p>
        </w:tc>
        <w:tc>
          <w:tcPr>
            <w:tcW w:w="2074" w:type="dxa"/>
          </w:tcPr>
          <w:p w14:paraId="2F1436F6"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1.7</w:t>
            </w:r>
          </w:p>
        </w:tc>
      </w:tr>
      <w:tr w:rsidR="00711C59" w:rsidRPr="00592BBC" w14:paraId="500B011C" w14:textId="77777777" w:rsidTr="00890E59">
        <w:trPr>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09C5A708"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Inappetence</w:t>
            </w:r>
          </w:p>
        </w:tc>
        <w:tc>
          <w:tcPr>
            <w:tcW w:w="1662" w:type="dxa"/>
          </w:tcPr>
          <w:p w14:paraId="7EA5A71C"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5</w:t>
            </w:r>
          </w:p>
        </w:tc>
        <w:tc>
          <w:tcPr>
            <w:tcW w:w="2074" w:type="dxa"/>
          </w:tcPr>
          <w:p w14:paraId="3408C8C5"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1.6</w:t>
            </w:r>
          </w:p>
        </w:tc>
      </w:tr>
      <w:tr w:rsidR="00711C59" w:rsidRPr="00592BBC" w14:paraId="1D89879C" w14:textId="77777777" w:rsidTr="00890E59">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51367D51" w14:textId="36C89A4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Hypoalbuminemia</w:t>
            </w:r>
          </w:p>
        </w:tc>
        <w:tc>
          <w:tcPr>
            <w:tcW w:w="1662" w:type="dxa"/>
          </w:tcPr>
          <w:p w14:paraId="327266B7"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w:t>
            </w:r>
          </w:p>
        </w:tc>
        <w:tc>
          <w:tcPr>
            <w:tcW w:w="2074" w:type="dxa"/>
          </w:tcPr>
          <w:p w14:paraId="69DB4F99"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0.8</w:t>
            </w:r>
          </w:p>
        </w:tc>
      </w:tr>
      <w:tr w:rsidR="00711C59" w:rsidRPr="00592BBC" w14:paraId="3FE6C5D0" w14:textId="77777777" w:rsidTr="00890E59">
        <w:trPr>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40243C25"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Septic peritonitis</w:t>
            </w:r>
          </w:p>
        </w:tc>
        <w:tc>
          <w:tcPr>
            <w:tcW w:w="1662" w:type="dxa"/>
          </w:tcPr>
          <w:p w14:paraId="4924346D"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w:t>
            </w:r>
          </w:p>
        </w:tc>
        <w:tc>
          <w:tcPr>
            <w:tcW w:w="2074" w:type="dxa"/>
          </w:tcPr>
          <w:p w14:paraId="0CFC2366"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0.8</w:t>
            </w:r>
          </w:p>
        </w:tc>
      </w:tr>
      <w:tr w:rsidR="00711C59" w:rsidRPr="00592BBC" w14:paraId="6435DEC3" w14:textId="77777777" w:rsidTr="00890E59">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133F9A87"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lastRenderedPageBreak/>
              <w:t>Peritoneal effusion</w:t>
            </w:r>
          </w:p>
        </w:tc>
        <w:tc>
          <w:tcPr>
            <w:tcW w:w="1662" w:type="dxa"/>
          </w:tcPr>
          <w:p w14:paraId="0A17D7FB"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w:t>
            </w:r>
          </w:p>
        </w:tc>
        <w:tc>
          <w:tcPr>
            <w:tcW w:w="2074" w:type="dxa"/>
          </w:tcPr>
          <w:p w14:paraId="4FC56EBB"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0.8</w:t>
            </w:r>
          </w:p>
        </w:tc>
      </w:tr>
      <w:tr w:rsidR="00711C59" w:rsidRPr="00592BBC" w14:paraId="606F8AA1" w14:textId="77777777" w:rsidTr="00890E59">
        <w:trPr>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01AFCF16"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Bladder blood clot</w:t>
            </w:r>
          </w:p>
        </w:tc>
        <w:tc>
          <w:tcPr>
            <w:tcW w:w="1662" w:type="dxa"/>
          </w:tcPr>
          <w:p w14:paraId="50A83637"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w:t>
            </w:r>
          </w:p>
        </w:tc>
        <w:tc>
          <w:tcPr>
            <w:tcW w:w="2074" w:type="dxa"/>
          </w:tcPr>
          <w:p w14:paraId="6034B0CD"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0.8</w:t>
            </w:r>
          </w:p>
        </w:tc>
      </w:tr>
      <w:tr w:rsidR="00711C59" w:rsidRPr="00592BBC" w14:paraId="0A89440C" w14:textId="77777777" w:rsidTr="00890E59">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32261A61" w14:textId="48D37301" w:rsidR="00711C59" w:rsidRPr="00592BBC" w:rsidRDefault="00711C59" w:rsidP="00690365">
            <w:pPr>
              <w:keepNext/>
              <w:keepLines/>
              <w:spacing w:line="480" w:lineRule="auto"/>
              <w:jc w:val="center"/>
              <w:rPr>
                <w:rFonts w:ascii="Arial" w:hAnsi="Arial" w:cs="Arial"/>
                <w:b w:val="0"/>
                <w:bCs w:val="0"/>
              </w:rPr>
            </w:pPr>
            <w:proofErr w:type="spellStart"/>
            <w:r w:rsidRPr="00592BBC">
              <w:rPr>
                <w:rFonts w:ascii="Arial" w:hAnsi="Arial" w:cs="Arial"/>
                <w:b w:val="0"/>
                <w:bCs w:val="0"/>
              </w:rPr>
              <w:t>Hypoglycemia</w:t>
            </w:r>
            <w:proofErr w:type="spellEnd"/>
          </w:p>
        </w:tc>
        <w:tc>
          <w:tcPr>
            <w:tcW w:w="1662" w:type="dxa"/>
          </w:tcPr>
          <w:p w14:paraId="7ACED78C"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w:t>
            </w:r>
          </w:p>
        </w:tc>
        <w:tc>
          <w:tcPr>
            <w:tcW w:w="2074" w:type="dxa"/>
          </w:tcPr>
          <w:p w14:paraId="6C300DAB"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0.8</w:t>
            </w:r>
          </w:p>
        </w:tc>
      </w:tr>
      <w:tr w:rsidR="00711C59" w:rsidRPr="00592BBC" w14:paraId="422403F1" w14:textId="77777777" w:rsidTr="00890E59">
        <w:trPr>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4F043BA1"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DIC</w:t>
            </w:r>
          </w:p>
        </w:tc>
        <w:tc>
          <w:tcPr>
            <w:tcW w:w="1662" w:type="dxa"/>
          </w:tcPr>
          <w:p w14:paraId="70705CF6"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w:t>
            </w:r>
          </w:p>
        </w:tc>
        <w:tc>
          <w:tcPr>
            <w:tcW w:w="2074" w:type="dxa"/>
          </w:tcPr>
          <w:p w14:paraId="21AB4287"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0.8</w:t>
            </w:r>
          </w:p>
        </w:tc>
      </w:tr>
      <w:tr w:rsidR="00711C59" w:rsidRPr="00592BBC" w14:paraId="57496F34" w14:textId="77777777" w:rsidTr="00890E59">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7AB818A7"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Gastrointestinal Ileus</w:t>
            </w:r>
          </w:p>
        </w:tc>
        <w:tc>
          <w:tcPr>
            <w:tcW w:w="1662" w:type="dxa"/>
          </w:tcPr>
          <w:p w14:paraId="0396B249"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1</w:t>
            </w:r>
          </w:p>
        </w:tc>
        <w:tc>
          <w:tcPr>
            <w:tcW w:w="2074" w:type="dxa"/>
          </w:tcPr>
          <w:p w14:paraId="4742587C" w14:textId="77777777" w:rsidR="00711C59" w:rsidRPr="00592BBC" w:rsidRDefault="00711C59" w:rsidP="00690365">
            <w:pPr>
              <w:keepNext/>
              <w:keepLines/>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592BBC">
              <w:rPr>
                <w:rFonts w:ascii="Arial" w:hAnsi="Arial" w:cs="Arial"/>
              </w:rPr>
              <w:t>0.8</w:t>
            </w:r>
          </w:p>
        </w:tc>
      </w:tr>
      <w:tr w:rsidR="00711C59" w:rsidRPr="00592BBC" w14:paraId="614404FB" w14:textId="77777777" w:rsidTr="00890E59">
        <w:trPr>
          <w:trHeight w:val="340"/>
          <w:jc w:val="center"/>
        </w:trPr>
        <w:tc>
          <w:tcPr>
            <w:cnfStyle w:val="001000000000" w:firstRow="0" w:lastRow="0" w:firstColumn="1" w:lastColumn="0" w:oddVBand="0" w:evenVBand="0" w:oddHBand="0" w:evenHBand="0" w:firstRowFirstColumn="0" w:firstRowLastColumn="0" w:lastRowFirstColumn="0" w:lastRowLastColumn="0"/>
            <w:tcW w:w="2137" w:type="dxa"/>
          </w:tcPr>
          <w:p w14:paraId="373BF5C8" w14:textId="77777777" w:rsidR="00711C59" w:rsidRPr="00592BBC" w:rsidRDefault="00711C59" w:rsidP="00690365">
            <w:pPr>
              <w:keepNext/>
              <w:keepLines/>
              <w:spacing w:line="480" w:lineRule="auto"/>
              <w:jc w:val="center"/>
              <w:rPr>
                <w:rFonts w:ascii="Arial" w:hAnsi="Arial" w:cs="Arial"/>
                <w:b w:val="0"/>
                <w:bCs w:val="0"/>
              </w:rPr>
            </w:pPr>
            <w:r w:rsidRPr="00592BBC">
              <w:rPr>
                <w:rFonts w:ascii="Arial" w:hAnsi="Arial" w:cs="Arial"/>
                <w:b w:val="0"/>
                <w:bCs w:val="0"/>
              </w:rPr>
              <w:t>Pancreatitis</w:t>
            </w:r>
          </w:p>
        </w:tc>
        <w:tc>
          <w:tcPr>
            <w:tcW w:w="1662" w:type="dxa"/>
          </w:tcPr>
          <w:p w14:paraId="1250D5F9"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1</w:t>
            </w:r>
          </w:p>
        </w:tc>
        <w:tc>
          <w:tcPr>
            <w:tcW w:w="2074" w:type="dxa"/>
          </w:tcPr>
          <w:p w14:paraId="422D5C8A" w14:textId="77777777" w:rsidR="00711C59" w:rsidRPr="00592BBC" w:rsidRDefault="00711C59" w:rsidP="00690365">
            <w:pPr>
              <w:keepNext/>
              <w:keepLines/>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592BBC">
              <w:rPr>
                <w:rFonts w:ascii="Arial" w:hAnsi="Arial" w:cs="Arial"/>
              </w:rPr>
              <w:t>0.8</w:t>
            </w:r>
          </w:p>
        </w:tc>
      </w:tr>
    </w:tbl>
    <w:p w14:paraId="3EB39041" w14:textId="77777777" w:rsidR="00890E59" w:rsidRPr="00A07E0C" w:rsidRDefault="00890E59" w:rsidP="00890E59">
      <w:pPr>
        <w:rPr>
          <w:rFonts w:ascii="Arial" w:hAnsi="Arial" w:cs="Arial"/>
          <w:i/>
          <w:iCs/>
        </w:rPr>
      </w:pPr>
      <w:r>
        <w:rPr>
          <w:rFonts w:ascii="Arial" w:hAnsi="Arial" w:cs="Arial"/>
          <w:i/>
          <w:iCs/>
        </w:rPr>
        <w:t>Percentages are out of the total number of cases undergoing adrenalectomy for treatment of PCC (n = 128)</w:t>
      </w:r>
    </w:p>
    <w:p w14:paraId="73301F9C" w14:textId="77777777" w:rsidR="005E4F9D" w:rsidRDefault="005E4F9D">
      <w:pPr>
        <w:rPr>
          <w:rFonts w:ascii="Arial" w:hAnsi="Arial" w:cs="Arial"/>
        </w:rPr>
        <w:sectPr w:rsidR="005E4F9D" w:rsidSect="00890E59">
          <w:pgSz w:w="11900" w:h="16840"/>
          <w:pgMar w:top="1440" w:right="1440" w:bottom="1440" w:left="1440" w:header="708" w:footer="708" w:gutter="0"/>
          <w:cols w:space="708"/>
          <w:docGrid w:linePitch="360"/>
        </w:sectPr>
      </w:pPr>
    </w:p>
    <w:p w14:paraId="7739A5AD" w14:textId="1179035A" w:rsidR="005E4F9D" w:rsidRPr="00D62566" w:rsidRDefault="005E4F9D" w:rsidP="00425990">
      <w:pPr>
        <w:pStyle w:val="Heading2"/>
      </w:pPr>
      <w:bookmarkStart w:id="11" w:name="_Toc195511333"/>
      <w:r>
        <w:lastRenderedPageBreak/>
        <w:t>Outcomes of Group 3</w:t>
      </w:r>
      <w:bookmarkEnd w:id="11"/>
    </w:p>
    <w:p w14:paraId="7995CDDD" w14:textId="77777777" w:rsidR="005E4F9D" w:rsidRPr="00D62566" w:rsidRDefault="005E4F9D" w:rsidP="005E4F9D">
      <w:pPr>
        <w:spacing w:line="480" w:lineRule="auto"/>
        <w:rPr>
          <w:rFonts w:ascii="Arial" w:hAnsi="Arial" w:cs="Arial"/>
          <w:b/>
          <w:bCs/>
          <w:u w:val="single"/>
        </w:rPr>
      </w:pPr>
    </w:p>
    <w:p w14:paraId="0DC72F6C" w14:textId="207512E4" w:rsidR="005D7B6E" w:rsidRDefault="005E4F9D" w:rsidP="005E4F9D">
      <w:pPr>
        <w:spacing w:line="480" w:lineRule="auto"/>
        <w:rPr>
          <w:rFonts w:ascii="Arial" w:hAnsi="Arial" w:cs="Arial"/>
        </w:rPr>
      </w:pPr>
      <w:r w:rsidRPr="00D62566">
        <w:rPr>
          <w:rFonts w:ascii="Arial" w:hAnsi="Arial" w:cs="Arial"/>
        </w:rPr>
        <w:t xml:space="preserve">Of the 52 cases that did not receive treatment with </w:t>
      </w:r>
      <w:r w:rsidR="000354B7">
        <w:rPr>
          <w:rFonts w:ascii="Arial" w:hAnsi="Arial" w:cs="Arial"/>
        </w:rPr>
        <w:t>AA</w:t>
      </w:r>
      <w:r w:rsidRPr="00D62566">
        <w:rPr>
          <w:rFonts w:ascii="Arial" w:hAnsi="Arial" w:cs="Arial"/>
        </w:rPr>
        <w:t xml:space="preserve"> or adrenalectomy, 38.5% (n = 20) were recorded as alive at the time of data entry and 64% (n = 32) were dead.</w:t>
      </w:r>
      <w:r w:rsidR="0043785A">
        <w:rPr>
          <w:rFonts w:ascii="Arial" w:hAnsi="Arial" w:cs="Arial"/>
        </w:rPr>
        <w:t xml:space="preserve"> The median time</w:t>
      </w:r>
      <w:r w:rsidR="005D7B6E">
        <w:rPr>
          <w:rFonts w:ascii="Arial" w:hAnsi="Arial" w:cs="Arial"/>
        </w:rPr>
        <w:t xml:space="preserve"> from initial presentation to a referral </w:t>
      </w:r>
      <w:proofErr w:type="spellStart"/>
      <w:r w:rsidR="005D7B6E">
        <w:rPr>
          <w:rFonts w:ascii="Arial" w:hAnsi="Arial" w:cs="Arial"/>
        </w:rPr>
        <w:t>center</w:t>
      </w:r>
      <w:proofErr w:type="spellEnd"/>
      <w:r w:rsidR="005D7B6E">
        <w:rPr>
          <w:rFonts w:ascii="Arial" w:hAnsi="Arial" w:cs="Arial"/>
        </w:rPr>
        <w:t xml:space="preserve"> to the last recorded date of contact</w:t>
      </w:r>
      <w:r w:rsidR="0043785A">
        <w:rPr>
          <w:rFonts w:ascii="Arial" w:hAnsi="Arial" w:cs="Arial"/>
        </w:rPr>
        <w:t xml:space="preserve"> for cases that were alive was 27 (range, 0 – 545) days.</w:t>
      </w:r>
      <w:r w:rsidR="005D7B6E">
        <w:rPr>
          <w:rFonts w:ascii="Arial" w:hAnsi="Arial" w:cs="Arial"/>
        </w:rPr>
        <w:t xml:space="preserve"> A single case did not have a follow </w:t>
      </w:r>
      <w:proofErr w:type="gramStart"/>
      <w:r w:rsidR="005D7B6E">
        <w:rPr>
          <w:rFonts w:ascii="Arial" w:hAnsi="Arial" w:cs="Arial"/>
        </w:rPr>
        <w:t>up date</w:t>
      </w:r>
      <w:proofErr w:type="gramEnd"/>
      <w:r w:rsidR="005D7B6E">
        <w:rPr>
          <w:rFonts w:ascii="Arial" w:hAnsi="Arial" w:cs="Arial"/>
        </w:rPr>
        <w:t xml:space="preserve"> recorded. The reason for no treatment being administered was not recorded in 75% (n = 15) of these cases.</w:t>
      </w:r>
      <w:r w:rsidR="0043785A">
        <w:rPr>
          <w:rFonts w:ascii="Arial" w:hAnsi="Arial" w:cs="Arial"/>
        </w:rPr>
        <w:t xml:space="preserve"> </w:t>
      </w:r>
      <w:r w:rsidR="005D7B6E">
        <w:rPr>
          <w:rFonts w:ascii="Arial" w:hAnsi="Arial" w:cs="Arial"/>
        </w:rPr>
        <w:t xml:space="preserve">Otherwise, reasons included one owner wishing to pursue palliative treatment only, three owners declining treatment outright and one case where AA treatment was recommended but had not been started at the time of follow up. Several cases recorded as alive (25%, n = 5) were lost to follow up following a discussion around treatment options and therefore ultimate outcomes or treatment approaches were unknown, this included one case where surgery was recommended, two cases where euthanasia was recommended or elected by the owner and two where AA treatment was recommended.  </w:t>
      </w:r>
    </w:p>
    <w:p w14:paraId="6B21FC51" w14:textId="77777777" w:rsidR="0043785A" w:rsidRDefault="0043785A" w:rsidP="005E4F9D">
      <w:pPr>
        <w:spacing w:line="480" w:lineRule="auto"/>
        <w:rPr>
          <w:rFonts w:ascii="Arial" w:hAnsi="Arial" w:cs="Arial"/>
        </w:rPr>
      </w:pPr>
    </w:p>
    <w:p w14:paraId="33BC440A" w14:textId="60062828" w:rsidR="0043785A" w:rsidRPr="00890E59" w:rsidRDefault="0043785A" w:rsidP="005E4F9D">
      <w:pPr>
        <w:spacing w:line="480" w:lineRule="auto"/>
        <w:rPr>
          <w:rFonts w:ascii="Arial" w:hAnsi="Arial" w:cs="Arial"/>
        </w:rPr>
      </w:pPr>
      <w:r>
        <w:rPr>
          <w:rFonts w:ascii="Arial" w:hAnsi="Arial" w:cs="Arial"/>
        </w:rPr>
        <w:t xml:space="preserve">Of the 32 cases that were dead, </w:t>
      </w:r>
      <w:r w:rsidR="005D7B6E">
        <w:rPr>
          <w:rFonts w:ascii="Arial" w:hAnsi="Arial" w:cs="Arial"/>
        </w:rPr>
        <w:t xml:space="preserve">the median time from initial presentation to a referral </w:t>
      </w:r>
      <w:proofErr w:type="spellStart"/>
      <w:r w:rsidR="005D7B6E">
        <w:rPr>
          <w:rFonts w:ascii="Arial" w:hAnsi="Arial" w:cs="Arial"/>
        </w:rPr>
        <w:t>center</w:t>
      </w:r>
      <w:proofErr w:type="spellEnd"/>
      <w:r w:rsidR="005D7B6E">
        <w:rPr>
          <w:rFonts w:ascii="Arial" w:hAnsi="Arial" w:cs="Arial"/>
        </w:rPr>
        <w:t xml:space="preserve"> to the last recorded date of contact </w:t>
      </w:r>
      <w:r>
        <w:rPr>
          <w:rFonts w:ascii="Arial" w:hAnsi="Arial" w:cs="Arial"/>
        </w:rPr>
        <w:t xml:space="preserve">was 7 (range, 0 – 1261) days. Half of these cases were </w:t>
      </w:r>
      <w:proofErr w:type="spellStart"/>
      <w:r>
        <w:rPr>
          <w:rFonts w:ascii="Arial" w:hAnsi="Arial" w:cs="Arial"/>
        </w:rPr>
        <w:t>euthanased</w:t>
      </w:r>
      <w:proofErr w:type="spellEnd"/>
      <w:r>
        <w:rPr>
          <w:rFonts w:ascii="Arial" w:hAnsi="Arial" w:cs="Arial"/>
        </w:rPr>
        <w:t xml:space="preserve"> (n = 16) due to clinical signs assumed to be related to their PCC. Euthanasia for other reasons was recorded as the cause of death in a further </w:t>
      </w:r>
      <w:r w:rsidR="005D7B6E">
        <w:rPr>
          <w:rFonts w:ascii="Arial" w:hAnsi="Arial" w:cs="Arial"/>
        </w:rPr>
        <w:t>eight</w:t>
      </w:r>
      <w:r>
        <w:rPr>
          <w:rFonts w:ascii="Arial" w:hAnsi="Arial" w:cs="Arial"/>
        </w:rPr>
        <w:t xml:space="preserve"> cases. Five cases experienced natural death, of which two cases were thought to be due to consequences of their PCC. </w:t>
      </w:r>
      <w:r w:rsidR="005D7B6E">
        <w:rPr>
          <w:rFonts w:ascii="Arial" w:hAnsi="Arial" w:cs="Arial"/>
        </w:rPr>
        <w:t>In the remaining three cases, a reason for death was not recorded.</w:t>
      </w:r>
    </w:p>
    <w:p w14:paraId="67A46273" w14:textId="50CAFE0E" w:rsidR="005D7B6E" w:rsidRPr="00890E59" w:rsidRDefault="005D7B6E" w:rsidP="00890E59">
      <w:pPr>
        <w:spacing w:line="480" w:lineRule="auto"/>
        <w:rPr>
          <w:rFonts w:ascii="Arial" w:hAnsi="Arial" w:cs="Arial"/>
        </w:rPr>
      </w:pPr>
      <w:r w:rsidRPr="00890E59">
        <w:rPr>
          <w:rFonts w:ascii="Arial" w:hAnsi="Arial" w:cs="Arial"/>
        </w:rPr>
        <w:t xml:space="preserve">A survival curve of group 3 cases, using the date of presentation to a referral centre and the date of last contact is presented in supplementary figure S4, to indicate the degree of early censoring and death of cases in this group. </w:t>
      </w:r>
    </w:p>
    <w:p w14:paraId="09B1E25C" w14:textId="0B7FA050" w:rsidR="00890E59" w:rsidRDefault="00890E59" w:rsidP="005E4F9D">
      <w:pPr>
        <w:spacing w:line="480" w:lineRule="auto"/>
        <w:rPr>
          <w:rFonts w:ascii="Arial" w:hAnsi="Arial" w:cs="Arial"/>
        </w:rPr>
        <w:sectPr w:rsidR="00890E59" w:rsidSect="00890E59">
          <w:pgSz w:w="11900" w:h="16840"/>
          <w:pgMar w:top="1440" w:right="1440" w:bottom="1440" w:left="1440" w:header="708" w:footer="708" w:gutter="0"/>
          <w:cols w:space="708"/>
          <w:docGrid w:linePitch="360"/>
        </w:sectPr>
      </w:pPr>
    </w:p>
    <w:p w14:paraId="71743F54" w14:textId="56E35F76" w:rsidR="005E4F9D" w:rsidRDefault="005D7B6E" w:rsidP="008C0DF8">
      <w:pPr>
        <w:jc w:val="center"/>
        <w:rPr>
          <w:rFonts w:ascii="Arial" w:hAnsi="Arial" w:cs="Arial"/>
        </w:rPr>
      </w:pPr>
      <w:r>
        <w:rPr>
          <w:rFonts w:ascii="Arial" w:hAnsi="Arial" w:cs="Arial"/>
          <w:noProof/>
        </w:rPr>
        <w:lastRenderedPageBreak/>
        <w:drawing>
          <wp:inline distT="0" distB="0" distL="0" distR="0" wp14:anchorId="6BD22448" wp14:editId="5D9DF64B">
            <wp:extent cx="5694630" cy="3867684"/>
            <wp:effectExtent l="0" t="0" r="0" b="0"/>
            <wp:docPr id="1493597799" name="Picture 1" descr="A black background with a black squa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597799" name="Picture 1" descr="A black background with a black square&#10;&#10;Description automatically generated with medium confidence"/>
                    <pic:cNvPicPr/>
                  </pic:nvPicPr>
                  <pic:blipFill>
                    <a:blip r:embed="rId16">
                      <a:extLst>
                        <a:ext uri="{28A0092B-C50C-407E-A947-70E740481C1C}">
                          <a14:useLocalDpi xmlns:a14="http://schemas.microsoft.com/office/drawing/2010/main" val="0"/>
                        </a:ext>
                      </a:extLst>
                    </a:blip>
                    <a:stretch>
                      <a:fillRect/>
                    </a:stretch>
                  </pic:blipFill>
                  <pic:spPr>
                    <a:xfrm>
                      <a:off x="0" y="0"/>
                      <a:ext cx="5733292" cy="3893943"/>
                    </a:xfrm>
                    <a:prstGeom prst="rect">
                      <a:avLst/>
                    </a:prstGeom>
                  </pic:spPr>
                </pic:pic>
              </a:graphicData>
            </a:graphic>
          </wp:inline>
        </w:drawing>
      </w:r>
    </w:p>
    <w:p w14:paraId="3B47353F" w14:textId="77777777" w:rsidR="005E4F9D" w:rsidRDefault="005E4F9D">
      <w:pPr>
        <w:rPr>
          <w:rFonts w:ascii="Arial" w:hAnsi="Arial" w:cs="Arial"/>
        </w:rPr>
      </w:pPr>
    </w:p>
    <w:p w14:paraId="1AF91EDD" w14:textId="52C3918D" w:rsidR="00712881" w:rsidRPr="00D62566" w:rsidRDefault="00712881" w:rsidP="00712881">
      <w:pPr>
        <w:pStyle w:val="Heading2"/>
      </w:pPr>
      <w:bookmarkStart w:id="12" w:name="_Toc195511334"/>
      <w:r>
        <w:t>Supplemental Figure S</w:t>
      </w:r>
      <w:r w:rsidR="00AA69A5">
        <w:t>4</w:t>
      </w:r>
      <w:r>
        <w:t xml:space="preserve">: </w:t>
      </w:r>
      <w:r w:rsidRPr="00757511">
        <w:t>Kaplan-Mei</w:t>
      </w:r>
      <w:r>
        <w:t>e</w:t>
      </w:r>
      <w:r w:rsidRPr="00757511">
        <w:t xml:space="preserve">r estimate of </w:t>
      </w:r>
      <w:r>
        <w:t>follow up time</w:t>
      </w:r>
      <w:r w:rsidRPr="00757511">
        <w:t xml:space="preserve"> for group </w:t>
      </w:r>
      <w:r>
        <w:t>3</w:t>
      </w:r>
      <w:r w:rsidRPr="00757511">
        <w:t xml:space="preserve"> (</w:t>
      </w:r>
      <w:r>
        <w:t>no treatment</w:t>
      </w:r>
      <w:r w:rsidRPr="00757511">
        <w:t xml:space="preserve">) cases of canine </w:t>
      </w:r>
      <w:r>
        <w:t>PCC</w:t>
      </w:r>
      <w:r w:rsidRPr="00757511">
        <w:t>.</w:t>
      </w:r>
      <w:bookmarkEnd w:id="12"/>
    </w:p>
    <w:p w14:paraId="69D9C9A5" w14:textId="674A037C" w:rsidR="005E4F9D" w:rsidRDefault="005D7B6E">
      <w:pPr>
        <w:rPr>
          <w:rFonts w:ascii="Arial" w:hAnsi="Arial" w:cs="Arial"/>
        </w:rPr>
      </w:pPr>
      <w:r w:rsidRPr="00757511">
        <w:rPr>
          <w:rFonts w:ascii="Arial" w:hAnsi="Arial" w:cs="Arial"/>
        </w:rPr>
        <w:t>Vertical ticks represent censoring, vertical continuous lines represent events.</w:t>
      </w:r>
    </w:p>
    <w:p w14:paraId="6AF54092" w14:textId="77777777" w:rsidR="005E4F9D" w:rsidRDefault="005E4F9D">
      <w:pPr>
        <w:rPr>
          <w:rFonts w:ascii="Arial" w:hAnsi="Arial" w:cs="Arial"/>
        </w:rPr>
      </w:pPr>
    </w:p>
    <w:p w14:paraId="6EAF3C6D" w14:textId="77777777" w:rsidR="005E4F9D" w:rsidRDefault="005E4F9D">
      <w:pPr>
        <w:rPr>
          <w:rFonts w:ascii="Arial" w:hAnsi="Arial" w:cs="Arial"/>
        </w:rPr>
      </w:pPr>
    </w:p>
    <w:p w14:paraId="58737CBE" w14:textId="77777777" w:rsidR="005E4F9D" w:rsidRDefault="005E4F9D">
      <w:pPr>
        <w:rPr>
          <w:rFonts w:ascii="Arial" w:hAnsi="Arial" w:cs="Arial"/>
        </w:rPr>
      </w:pPr>
    </w:p>
    <w:p w14:paraId="161C1612" w14:textId="77777777" w:rsidR="00BB0BFE" w:rsidRDefault="00BB0BFE">
      <w:pPr>
        <w:rPr>
          <w:rFonts w:ascii="Arial" w:hAnsi="Arial" w:cs="Arial"/>
        </w:rPr>
        <w:sectPr w:rsidR="00BB0BFE" w:rsidSect="00890E59">
          <w:pgSz w:w="16840" w:h="11900" w:orient="landscape"/>
          <w:pgMar w:top="1440" w:right="1440" w:bottom="1440" w:left="1440" w:header="708" w:footer="708" w:gutter="0"/>
          <w:cols w:space="708"/>
          <w:docGrid w:linePitch="360"/>
        </w:sectPr>
      </w:pPr>
    </w:p>
    <w:p w14:paraId="0BA0B7C4" w14:textId="02EFE283" w:rsidR="005A2FF6" w:rsidRDefault="00A72A2A" w:rsidP="00BB0BFE">
      <w:pPr>
        <w:pStyle w:val="Heading2"/>
      </w:pPr>
      <w:bookmarkStart w:id="13" w:name="_Toc195511335"/>
      <w:r>
        <w:lastRenderedPageBreak/>
        <w:t>Chemotherapy Details</w:t>
      </w:r>
      <w:bookmarkEnd w:id="13"/>
    </w:p>
    <w:p w14:paraId="40446C9D" w14:textId="77777777" w:rsidR="00A72A2A" w:rsidRDefault="00A72A2A" w:rsidP="008C0DF8">
      <w:pPr>
        <w:spacing w:line="480" w:lineRule="auto"/>
      </w:pPr>
    </w:p>
    <w:p w14:paraId="4E877DA4" w14:textId="3EEBD2E5" w:rsidR="00BB0BFE" w:rsidRDefault="00A72A2A">
      <w:pPr>
        <w:spacing w:line="480" w:lineRule="auto"/>
        <w:sectPr w:rsidR="00BB0BFE" w:rsidSect="00BB0BFE">
          <w:pgSz w:w="11900" w:h="16840"/>
          <w:pgMar w:top="1440" w:right="1440" w:bottom="1440" w:left="1440" w:header="708" w:footer="708" w:gutter="0"/>
          <w:cols w:space="708"/>
          <w:docGrid w:linePitch="360"/>
        </w:sectPr>
      </w:pPr>
      <w:r>
        <w:t xml:space="preserve">In total 21 cases were recorded to have received some form of chemotherapy treatment. This included 15% (n = 11) cases within the AA treatment group (group 1), 7% (n = 9) cases within the surgical treatment group (group 2) and one case within group 3. Toceranib phosphate was the chemotherapy agent used in 9 cases in group 1, 4 cases in group 2 and 1 case within group 3. Other chemotherapy agents used in group 1 cases included one case that received masitinib and the remaining case did not have further details of chemotherapy recorded. In group 2, once case received doxorubicin, the remaining cases did not have details on chemotherapy agents recorded, likely due to the reasons for chemotherapy being related to other neoplasia (for example, one case with subcutaneous hemangiosarcoma, one case with splenic hemangiosarcoma, one case with mesothelioma and one with multicentric lymphoma). </w:t>
      </w:r>
    </w:p>
    <w:p w14:paraId="7A092600" w14:textId="4E4582CA" w:rsidR="007E1CC1" w:rsidRDefault="007E1CC1" w:rsidP="00BB0BFE">
      <w:pPr>
        <w:pStyle w:val="Heading2"/>
      </w:pPr>
      <w:bookmarkStart w:id="14" w:name="_Toc195511336"/>
      <w:r>
        <w:lastRenderedPageBreak/>
        <w:t>Supplemental Table S8: Causes of Death</w:t>
      </w:r>
      <w:bookmarkEnd w:id="14"/>
    </w:p>
    <w:p w14:paraId="2D78F6C7" w14:textId="77777777" w:rsidR="007E1CC1" w:rsidRDefault="007E1CC1" w:rsidP="008C0DF8">
      <w:pPr>
        <w:spacing w:line="480" w:lineRule="auto"/>
        <w:jc w:val="center"/>
      </w:pPr>
    </w:p>
    <w:tbl>
      <w:tblPr>
        <w:tblStyle w:val="TableGrid"/>
        <w:tblW w:w="0" w:type="auto"/>
        <w:tblInd w:w="1313" w:type="dxa"/>
        <w:tblLook w:val="04A0" w:firstRow="1" w:lastRow="0" w:firstColumn="1" w:lastColumn="0" w:noHBand="0" w:noVBand="1"/>
      </w:tblPr>
      <w:tblGrid>
        <w:gridCol w:w="3116"/>
        <w:gridCol w:w="3117"/>
        <w:gridCol w:w="3117"/>
      </w:tblGrid>
      <w:tr w:rsidR="007E1CC1" w14:paraId="082EBAAA" w14:textId="77777777" w:rsidTr="008C0DF8">
        <w:tc>
          <w:tcPr>
            <w:tcW w:w="3116" w:type="dxa"/>
          </w:tcPr>
          <w:p w14:paraId="149FFAC6" w14:textId="77777777" w:rsidR="007E1CC1" w:rsidRDefault="007E1CC1" w:rsidP="007E1CC1">
            <w:pPr>
              <w:spacing w:line="480" w:lineRule="auto"/>
              <w:jc w:val="center"/>
            </w:pPr>
          </w:p>
        </w:tc>
        <w:tc>
          <w:tcPr>
            <w:tcW w:w="3117" w:type="dxa"/>
          </w:tcPr>
          <w:p w14:paraId="58644689" w14:textId="77777777" w:rsidR="007E1CC1" w:rsidRDefault="007E1CC1" w:rsidP="007E1CC1">
            <w:pPr>
              <w:spacing w:line="480" w:lineRule="auto"/>
              <w:jc w:val="center"/>
            </w:pPr>
            <w:r>
              <w:t>Group 1</w:t>
            </w:r>
          </w:p>
          <w:p w14:paraId="19F2CFFC" w14:textId="77777777" w:rsidR="007E1CC1" w:rsidRDefault="007E1CC1" w:rsidP="007E1CC1">
            <w:pPr>
              <w:spacing w:line="480" w:lineRule="auto"/>
              <w:jc w:val="center"/>
            </w:pPr>
            <w:r>
              <w:t>n = 40</w:t>
            </w:r>
          </w:p>
        </w:tc>
        <w:tc>
          <w:tcPr>
            <w:tcW w:w="3117" w:type="dxa"/>
          </w:tcPr>
          <w:p w14:paraId="1321C4B3" w14:textId="77777777" w:rsidR="007E1CC1" w:rsidRDefault="007E1CC1" w:rsidP="007E1CC1">
            <w:pPr>
              <w:spacing w:line="480" w:lineRule="auto"/>
              <w:jc w:val="center"/>
            </w:pPr>
            <w:r>
              <w:t>Group 2</w:t>
            </w:r>
          </w:p>
          <w:p w14:paraId="1183CBD1" w14:textId="77777777" w:rsidR="007E1CC1" w:rsidRDefault="007E1CC1" w:rsidP="007E1CC1">
            <w:pPr>
              <w:spacing w:line="480" w:lineRule="auto"/>
              <w:jc w:val="center"/>
            </w:pPr>
            <w:r>
              <w:t>n = 28</w:t>
            </w:r>
          </w:p>
        </w:tc>
      </w:tr>
      <w:tr w:rsidR="007E1CC1" w14:paraId="72546B48" w14:textId="77777777" w:rsidTr="008C0DF8">
        <w:tc>
          <w:tcPr>
            <w:tcW w:w="3116" w:type="dxa"/>
          </w:tcPr>
          <w:p w14:paraId="03BBC5E8" w14:textId="543757D8" w:rsidR="007E1CC1" w:rsidRDefault="007E1CC1" w:rsidP="007E1CC1">
            <w:pPr>
              <w:spacing w:line="480" w:lineRule="auto"/>
              <w:jc w:val="center"/>
            </w:pPr>
            <w:r>
              <w:t>Euthanasia</w:t>
            </w:r>
          </w:p>
          <w:p w14:paraId="55A406F5" w14:textId="77777777" w:rsidR="007E1CC1" w:rsidRDefault="007E1CC1" w:rsidP="007E1CC1">
            <w:pPr>
              <w:spacing w:line="480" w:lineRule="auto"/>
              <w:jc w:val="center"/>
            </w:pPr>
            <w:r>
              <w:t>PCC</w:t>
            </w:r>
          </w:p>
          <w:p w14:paraId="10ABCF41" w14:textId="77777777" w:rsidR="007E1CC1" w:rsidRDefault="007E1CC1" w:rsidP="007E1CC1">
            <w:pPr>
              <w:spacing w:line="480" w:lineRule="auto"/>
              <w:jc w:val="center"/>
            </w:pPr>
            <w:r>
              <w:t>Not-PCC</w:t>
            </w:r>
          </w:p>
        </w:tc>
        <w:tc>
          <w:tcPr>
            <w:tcW w:w="3117" w:type="dxa"/>
          </w:tcPr>
          <w:p w14:paraId="2A3AB9D2" w14:textId="77777777" w:rsidR="007E1CC1" w:rsidRDefault="007E1CC1" w:rsidP="007E1CC1">
            <w:pPr>
              <w:spacing w:line="480" w:lineRule="auto"/>
              <w:jc w:val="center"/>
            </w:pPr>
          </w:p>
          <w:p w14:paraId="29F77286" w14:textId="77777777" w:rsidR="007E1CC1" w:rsidRDefault="007E1CC1" w:rsidP="007E1CC1">
            <w:pPr>
              <w:spacing w:line="480" w:lineRule="auto"/>
              <w:jc w:val="center"/>
            </w:pPr>
            <w:r>
              <w:t>22 (55%)</w:t>
            </w:r>
          </w:p>
          <w:p w14:paraId="14F1523A" w14:textId="6A31EC08" w:rsidR="007E1CC1" w:rsidRDefault="007E1CC1" w:rsidP="007E1CC1">
            <w:pPr>
              <w:spacing w:line="480" w:lineRule="auto"/>
              <w:jc w:val="center"/>
            </w:pPr>
            <w:r>
              <w:t>10 (25%)</w:t>
            </w:r>
          </w:p>
        </w:tc>
        <w:tc>
          <w:tcPr>
            <w:tcW w:w="3117" w:type="dxa"/>
          </w:tcPr>
          <w:p w14:paraId="08EC42DB" w14:textId="77777777" w:rsidR="007E1CC1" w:rsidRDefault="007E1CC1" w:rsidP="007E1CC1">
            <w:pPr>
              <w:spacing w:line="480" w:lineRule="auto"/>
              <w:jc w:val="center"/>
            </w:pPr>
          </w:p>
          <w:p w14:paraId="6ACD7F7B" w14:textId="77777777" w:rsidR="007E1CC1" w:rsidRDefault="007E1CC1" w:rsidP="007E1CC1">
            <w:pPr>
              <w:spacing w:line="480" w:lineRule="auto"/>
              <w:jc w:val="center"/>
            </w:pPr>
            <w:r>
              <w:t>9 (32%)</w:t>
            </w:r>
          </w:p>
          <w:p w14:paraId="68A08D2A" w14:textId="77777777" w:rsidR="007E1CC1" w:rsidRDefault="007E1CC1" w:rsidP="007E1CC1">
            <w:pPr>
              <w:spacing w:line="480" w:lineRule="auto"/>
              <w:jc w:val="center"/>
            </w:pPr>
            <w:r>
              <w:t>14 (50%)</w:t>
            </w:r>
          </w:p>
        </w:tc>
      </w:tr>
      <w:tr w:rsidR="007E1CC1" w14:paraId="501B1214" w14:textId="77777777" w:rsidTr="008C0DF8">
        <w:tc>
          <w:tcPr>
            <w:tcW w:w="3116" w:type="dxa"/>
          </w:tcPr>
          <w:p w14:paraId="2BA49FFE" w14:textId="77777777" w:rsidR="007E1CC1" w:rsidRDefault="007E1CC1" w:rsidP="007E1CC1">
            <w:pPr>
              <w:spacing w:line="480" w:lineRule="auto"/>
              <w:jc w:val="center"/>
            </w:pPr>
            <w:r>
              <w:t>Natural death</w:t>
            </w:r>
          </w:p>
          <w:p w14:paraId="659AB042" w14:textId="77777777" w:rsidR="007E1CC1" w:rsidRDefault="007E1CC1" w:rsidP="007E1CC1">
            <w:pPr>
              <w:spacing w:line="480" w:lineRule="auto"/>
              <w:jc w:val="center"/>
            </w:pPr>
            <w:r>
              <w:t>PCC</w:t>
            </w:r>
          </w:p>
          <w:p w14:paraId="7A68BDC6" w14:textId="77777777" w:rsidR="007E1CC1" w:rsidRDefault="007E1CC1" w:rsidP="007E1CC1">
            <w:pPr>
              <w:spacing w:line="480" w:lineRule="auto"/>
              <w:jc w:val="center"/>
            </w:pPr>
            <w:r>
              <w:t>Not-PCC</w:t>
            </w:r>
          </w:p>
        </w:tc>
        <w:tc>
          <w:tcPr>
            <w:tcW w:w="3117" w:type="dxa"/>
          </w:tcPr>
          <w:p w14:paraId="1F45410E" w14:textId="77777777" w:rsidR="007E1CC1" w:rsidRDefault="007E1CC1" w:rsidP="007E1CC1">
            <w:pPr>
              <w:spacing w:line="480" w:lineRule="auto"/>
              <w:jc w:val="center"/>
            </w:pPr>
          </w:p>
          <w:p w14:paraId="3EDD6DC2" w14:textId="77777777" w:rsidR="007E1CC1" w:rsidRDefault="007E1CC1" w:rsidP="007E1CC1">
            <w:pPr>
              <w:spacing w:line="480" w:lineRule="auto"/>
              <w:jc w:val="center"/>
            </w:pPr>
            <w:r>
              <w:t>1 (3%)</w:t>
            </w:r>
          </w:p>
          <w:p w14:paraId="4FC883BE" w14:textId="1838E4B2" w:rsidR="007E1CC1" w:rsidRDefault="007E1CC1" w:rsidP="007E1CC1">
            <w:pPr>
              <w:spacing w:line="480" w:lineRule="auto"/>
              <w:jc w:val="center"/>
            </w:pPr>
            <w:r>
              <w:t>7 (18%)</w:t>
            </w:r>
          </w:p>
        </w:tc>
        <w:tc>
          <w:tcPr>
            <w:tcW w:w="3117" w:type="dxa"/>
          </w:tcPr>
          <w:p w14:paraId="5A72E8D0" w14:textId="77777777" w:rsidR="007E1CC1" w:rsidRDefault="007E1CC1" w:rsidP="007E1CC1">
            <w:pPr>
              <w:spacing w:line="480" w:lineRule="auto"/>
              <w:jc w:val="center"/>
            </w:pPr>
          </w:p>
          <w:p w14:paraId="055A56C5" w14:textId="77777777" w:rsidR="007E1CC1" w:rsidRDefault="007E1CC1" w:rsidP="007E1CC1">
            <w:pPr>
              <w:spacing w:line="480" w:lineRule="auto"/>
              <w:jc w:val="center"/>
            </w:pPr>
            <w:r>
              <w:t>27 (7%)</w:t>
            </w:r>
          </w:p>
          <w:p w14:paraId="75BF89EC" w14:textId="77777777" w:rsidR="007E1CC1" w:rsidRDefault="007E1CC1" w:rsidP="007E1CC1">
            <w:pPr>
              <w:spacing w:line="480" w:lineRule="auto"/>
              <w:jc w:val="center"/>
            </w:pPr>
            <w:r>
              <w:t>3 (11%)</w:t>
            </w:r>
          </w:p>
        </w:tc>
      </w:tr>
    </w:tbl>
    <w:p w14:paraId="2392AD8D" w14:textId="77777777" w:rsidR="007E1CC1" w:rsidRDefault="007E1CC1" w:rsidP="007E1CC1">
      <w:pPr>
        <w:spacing w:line="480" w:lineRule="auto"/>
      </w:pPr>
    </w:p>
    <w:p w14:paraId="39915FF5" w14:textId="231624E8" w:rsidR="007E1CC1" w:rsidRPr="000B2CA0" w:rsidRDefault="007E1CC1" w:rsidP="007E1CC1">
      <w:pPr>
        <w:spacing w:line="480" w:lineRule="auto"/>
      </w:pPr>
      <w:r>
        <w:t xml:space="preserve">Supplemental Table S8: Distribution of causes of death for cases of canine PCC treated with AA alone (group 1) or treated surgically (group 2). PCC refers to death that was associated with consequences of PCC and not-PCC refers to death that was not considered to be associated with consequences of PCC.  </w:t>
      </w:r>
    </w:p>
    <w:p w14:paraId="4890E5A6" w14:textId="77777777" w:rsidR="007E1CC1" w:rsidRDefault="007E1CC1">
      <w:pPr>
        <w:spacing w:line="480" w:lineRule="auto"/>
      </w:pPr>
    </w:p>
    <w:p w14:paraId="5D7FFE49" w14:textId="77777777" w:rsidR="007E1CC1" w:rsidRDefault="007E1CC1" w:rsidP="008C0DF8">
      <w:pPr>
        <w:spacing w:line="480" w:lineRule="auto"/>
      </w:pPr>
    </w:p>
    <w:sectPr w:rsidR="007E1CC1" w:rsidSect="00BB0BFE">
      <w:pgSz w:w="16840" w:h="1190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64840B" w14:textId="77777777" w:rsidR="00521D4A" w:rsidRDefault="00521D4A" w:rsidP="00F81F65">
      <w:r>
        <w:separator/>
      </w:r>
    </w:p>
  </w:endnote>
  <w:endnote w:type="continuationSeparator" w:id="0">
    <w:p w14:paraId="75EC706B" w14:textId="77777777" w:rsidR="00521D4A" w:rsidRDefault="00521D4A" w:rsidP="00F81F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474DFB5" w14:textId="77777777" w:rsidR="00521D4A" w:rsidRDefault="00521D4A" w:rsidP="00F81F65">
      <w:r>
        <w:separator/>
      </w:r>
    </w:p>
  </w:footnote>
  <w:footnote w:type="continuationSeparator" w:id="0">
    <w:p w14:paraId="718C3ECF" w14:textId="77777777" w:rsidR="00521D4A" w:rsidRDefault="00521D4A" w:rsidP="00F81F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94123832"/>
      <w:docPartObj>
        <w:docPartGallery w:val="Page Numbers (Top of Page)"/>
        <w:docPartUnique/>
      </w:docPartObj>
    </w:sdtPr>
    <w:sdtContent>
      <w:p w14:paraId="75104B9B" w14:textId="3E20A790" w:rsidR="000354B7" w:rsidRDefault="000354B7" w:rsidP="00901507">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77F2DE3" w14:textId="77777777" w:rsidR="000354B7" w:rsidRDefault="000354B7" w:rsidP="008C0DF8">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331955309"/>
      <w:docPartObj>
        <w:docPartGallery w:val="Page Numbers (Top of Page)"/>
        <w:docPartUnique/>
      </w:docPartObj>
    </w:sdtPr>
    <w:sdtContent>
      <w:p w14:paraId="74D1224A" w14:textId="34FD20A2" w:rsidR="000354B7" w:rsidRDefault="000354B7" w:rsidP="00901507">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7176C785" w14:textId="77777777" w:rsidR="000354B7" w:rsidRDefault="000354B7" w:rsidP="008C0DF8">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CE7EB5"/>
    <w:multiLevelType w:val="hybridMultilevel"/>
    <w:tmpl w:val="D71834D4"/>
    <w:lvl w:ilvl="0" w:tplc="19F42F0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1F7EB0"/>
    <w:multiLevelType w:val="hybridMultilevel"/>
    <w:tmpl w:val="0BDA0284"/>
    <w:lvl w:ilvl="0" w:tplc="15B0519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21755F"/>
    <w:multiLevelType w:val="hybridMultilevel"/>
    <w:tmpl w:val="DAC0B896"/>
    <w:lvl w:ilvl="0" w:tplc="8BCA6A7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2C09BB"/>
    <w:multiLevelType w:val="hybridMultilevel"/>
    <w:tmpl w:val="117C06CC"/>
    <w:lvl w:ilvl="0" w:tplc="37621DA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FF19F1"/>
    <w:multiLevelType w:val="hybridMultilevel"/>
    <w:tmpl w:val="AEA6B766"/>
    <w:lvl w:ilvl="0" w:tplc="2102BDC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5F73472"/>
    <w:multiLevelType w:val="hybridMultilevel"/>
    <w:tmpl w:val="705E31A8"/>
    <w:lvl w:ilvl="0" w:tplc="686E9B9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AA4185B"/>
    <w:multiLevelType w:val="hybridMultilevel"/>
    <w:tmpl w:val="9B520406"/>
    <w:lvl w:ilvl="0" w:tplc="32E2601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AD95BB0"/>
    <w:multiLevelType w:val="hybridMultilevel"/>
    <w:tmpl w:val="85FA686E"/>
    <w:lvl w:ilvl="0" w:tplc="3BC0C6FE">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08B4C48"/>
    <w:multiLevelType w:val="hybridMultilevel"/>
    <w:tmpl w:val="94088872"/>
    <w:lvl w:ilvl="0" w:tplc="B0786950">
      <w:start w:val="2"/>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33A4B1A"/>
    <w:multiLevelType w:val="hybridMultilevel"/>
    <w:tmpl w:val="5B58B5C2"/>
    <w:lvl w:ilvl="0" w:tplc="B2B4189A">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CA3575B"/>
    <w:multiLevelType w:val="hybridMultilevel"/>
    <w:tmpl w:val="C7C08A24"/>
    <w:lvl w:ilvl="0" w:tplc="158AA02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13330996">
    <w:abstractNumId w:val="0"/>
  </w:num>
  <w:num w:numId="2" w16cid:durableId="923799176">
    <w:abstractNumId w:val="5"/>
  </w:num>
  <w:num w:numId="3" w16cid:durableId="1882671385">
    <w:abstractNumId w:val="10"/>
  </w:num>
  <w:num w:numId="4" w16cid:durableId="1015350871">
    <w:abstractNumId w:val="8"/>
  </w:num>
  <w:num w:numId="5" w16cid:durableId="1143696001">
    <w:abstractNumId w:val="7"/>
  </w:num>
  <w:num w:numId="6" w16cid:durableId="1611744739">
    <w:abstractNumId w:val="2"/>
  </w:num>
  <w:num w:numId="7" w16cid:durableId="789473360">
    <w:abstractNumId w:val="4"/>
  </w:num>
  <w:num w:numId="8" w16cid:durableId="686055957">
    <w:abstractNumId w:val="6"/>
  </w:num>
  <w:num w:numId="9" w16cid:durableId="715858636">
    <w:abstractNumId w:val="9"/>
  </w:num>
  <w:num w:numId="10" w16cid:durableId="923950646">
    <w:abstractNumId w:val="1"/>
  </w:num>
  <w:num w:numId="11" w16cid:durableId="208903805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2D07"/>
    <w:rsid w:val="000213ED"/>
    <w:rsid w:val="000354B7"/>
    <w:rsid w:val="00045B3F"/>
    <w:rsid w:val="0005011E"/>
    <w:rsid w:val="00052760"/>
    <w:rsid w:val="000541C3"/>
    <w:rsid w:val="0006097A"/>
    <w:rsid w:val="00077DD3"/>
    <w:rsid w:val="000C63C8"/>
    <w:rsid w:val="000D1F3F"/>
    <w:rsid w:val="000D5571"/>
    <w:rsid w:val="000E4311"/>
    <w:rsid w:val="00112399"/>
    <w:rsid w:val="001128BB"/>
    <w:rsid w:val="00127F33"/>
    <w:rsid w:val="00131536"/>
    <w:rsid w:val="00141C85"/>
    <w:rsid w:val="00143986"/>
    <w:rsid w:val="00167007"/>
    <w:rsid w:val="00172680"/>
    <w:rsid w:val="00186ADD"/>
    <w:rsid w:val="001A4EBB"/>
    <w:rsid w:val="001A5BEC"/>
    <w:rsid w:val="001B090C"/>
    <w:rsid w:val="001B4407"/>
    <w:rsid w:val="001F04E0"/>
    <w:rsid w:val="00200AC1"/>
    <w:rsid w:val="002056AA"/>
    <w:rsid w:val="00220A04"/>
    <w:rsid w:val="0023153A"/>
    <w:rsid w:val="0025324E"/>
    <w:rsid w:val="002716B7"/>
    <w:rsid w:val="0029243E"/>
    <w:rsid w:val="002C659F"/>
    <w:rsid w:val="002E2D07"/>
    <w:rsid w:val="002F4121"/>
    <w:rsid w:val="00300B22"/>
    <w:rsid w:val="00304464"/>
    <w:rsid w:val="00312883"/>
    <w:rsid w:val="00333179"/>
    <w:rsid w:val="00347332"/>
    <w:rsid w:val="00367536"/>
    <w:rsid w:val="003A2C1F"/>
    <w:rsid w:val="003A6ED0"/>
    <w:rsid w:val="003A7A56"/>
    <w:rsid w:val="003B6DD0"/>
    <w:rsid w:val="003E2AF4"/>
    <w:rsid w:val="003E3017"/>
    <w:rsid w:val="003E662B"/>
    <w:rsid w:val="004048F8"/>
    <w:rsid w:val="00411FBD"/>
    <w:rsid w:val="0042516B"/>
    <w:rsid w:val="00425990"/>
    <w:rsid w:val="0043300E"/>
    <w:rsid w:val="0043785A"/>
    <w:rsid w:val="00442B03"/>
    <w:rsid w:val="00466FA8"/>
    <w:rsid w:val="00475942"/>
    <w:rsid w:val="004B15CE"/>
    <w:rsid w:val="004D7136"/>
    <w:rsid w:val="004F0F43"/>
    <w:rsid w:val="00521D4A"/>
    <w:rsid w:val="005268A9"/>
    <w:rsid w:val="00540B4A"/>
    <w:rsid w:val="00553A4F"/>
    <w:rsid w:val="00557830"/>
    <w:rsid w:val="005614F1"/>
    <w:rsid w:val="005861BB"/>
    <w:rsid w:val="005878DB"/>
    <w:rsid w:val="00592BBC"/>
    <w:rsid w:val="005A2FF6"/>
    <w:rsid w:val="005A4D74"/>
    <w:rsid w:val="005C0C78"/>
    <w:rsid w:val="005D75FF"/>
    <w:rsid w:val="005D7B6E"/>
    <w:rsid w:val="005E161A"/>
    <w:rsid w:val="005E4F9D"/>
    <w:rsid w:val="005F2C7A"/>
    <w:rsid w:val="00602DA2"/>
    <w:rsid w:val="006164C8"/>
    <w:rsid w:val="00632F74"/>
    <w:rsid w:val="00641491"/>
    <w:rsid w:val="006516AC"/>
    <w:rsid w:val="00667E53"/>
    <w:rsid w:val="00675FFF"/>
    <w:rsid w:val="00690365"/>
    <w:rsid w:val="00696709"/>
    <w:rsid w:val="0069720C"/>
    <w:rsid w:val="006A71D6"/>
    <w:rsid w:val="00701D58"/>
    <w:rsid w:val="00703649"/>
    <w:rsid w:val="00704AF7"/>
    <w:rsid w:val="00704D61"/>
    <w:rsid w:val="00711C59"/>
    <w:rsid w:val="00712881"/>
    <w:rsid w:val="00715A32"/>
    <w:rsid w:val="00732416"/>
    <w:rsid w:val="0073357A"/>
    <w:rsid w:val="00746794"/>
    <w:rsid w:val="00747191"/>
    <w:rsid w:val="007628BB"/>
    <w:rsid w:val="0076320B"/>
    <w:rsid w:val="0076433B"/>
    <w:rsid w:val="00785822"/>
    <w:rsid w:val="00786259"/>
    <w:rsid w:val="00793F7D"/>
    <w:rsid w:val="00795EDB"/>
    <w:rsid w:val="007B13E1"/>
    <w:rsid w:val="007C79CD"/>
    <w:rsid w:val="007D7177"/>
    <w:rsid w:val="007E1CC1"/>
    <w:rsid w:val="0081170C"/>
    <w:rsid w:val="00814798"/>
    <w:rsid w:val="00820068"/>
    <w:rsid w:val="008231A9"/>
    <w:rsid w:val="00827B06"/>
    <w:rsid w:val="00841003"/>
    <w:rsid w:val="00855DA2"/>
    <w:rsid w:val="00860F71"/>
    <w:rsid w:val="00862BBF"/>
    <w:rsid w:val="0088660E"/>
    <w:rsid w:val="00887DF1"/>
    <w:rsid w:val="00890E59"/>
    <w:rsid w:val="008910D4"/>
    <w:rsid w:val="008A22FF"/>
    <w:rsid w:val="008C0DF8"/>
    <w:rsid w:val="008F045B"/>
    <w:rsid w:val="008F0AF2"/>
    <w:rsid w:val="00925016"/>
    <w:rsid w:val="009731BF"/>
    <w:rsid w:val="00973C23"/>
    <w:rsid w:val="00974E8C"/>
    <w:rsid w:val="0098369C"/>
    <w:rsid w:val="009A5F12"/>
    <w:rsid w:val="009F10CB"/>
    <w:rsid w:val="009F5B93"/>
    <w:rsid w:val="00A00BF3"/>
    <w:rsid w:val="00A04C29"/>
    <w:rsid w:val="00A07E0C"/>
    <w:rsid w:val="00A27DC3"/>
    <w:rsid w:val="00A51892"/>
    <w:rsid w:val="00A65846"/>
    <w:rsid w:val="00A66B1D"/>
    <w:rsid w:val="00A72A2A"/>
    <w:rsid w:val="00AA14E5"/>
    <w:rsid w:val="00AA4275"/>
    <w:rsid w:val="00AA69A5"/>
    <w:rsid w:val="00AB296D"/>
    <w:rsid w:val="00AD0FC4"/>
    <w:rsid w:val="00AD4414"/>
    <w:rsid w:val="00AE5866"/>
    <w:rsid w:val="00B05A4C"/>
    <w:rsid w:val="00B10C89"/>
    <w:rsid w:val="00B223DA"/>
    <w:rsid w:val="00B43C9E"/>
    <w:rsid w:val="00B60028"/>
    <w:rsid w:val="00BB0BFE"/>
    <w:rsid w:val="00BC03E7"/>
    <w:rsid w:val="00BC52FD"/>
    <w:rsid w:val="00BE22A8"/>
    <w:rsid w:val="00BE6662"/>
    <w:rsid w:val="00BE78A3"/>
    <w:rsid w:val="00C05BD1"/>
    <w:rsid w:val="00C423A2"/>
    <w:rsid w:val="00C46B97"/>
    <w:rsid w:val="00C67273"/>
    <w:rsid w:val="00C716A2"/>
    <w:rsid w:val="00C95255"/>
    <w:rsid w:val="00CC7885"/>
    <w:rsid w:val="00CD4888"/>
    <w:rsid w:val="00D018E9"/>
    <w:rsid w:val="00D10E90"/>
    <w:rsid w:val="00D13339"/>
    <w:rsid w:val="00D20BD2"/>
    <w:rsid w:val="00D24506"/>
    <w:rsid w:val="00D42F75"/>
    <w:rsid w:val="00D45726"/>
    <w:rsid w:val="00D56BD7"/>
    <w:rsid w:val="00D62391"/>
    <w:rsid w:val="00D7560B"/>
    <w:rsid w:val="00D97295"/>
    <w:rsid w:val="00DC1002"/>
    <w:rsid w:val="00DC5E57"/>
    <w:rsid w:val="00DC699C"/>
    <w:rsid w:val="00E21FEC"/>
    <w:rsid w:val="00E3000C"/>
    <w:rsid w:val="00E36756"/>
    <w:rsid w:val="00E5395F"/>
    <w:rsid w:val="00E57B0C"/>
    <w:rsid w:val="00E711A3"/>
    <w:rsid w:val="00E71D5D"/>
    <w:rsid w:val="00E731D5"/>
    <w:rsid w:val="00E829D7"/>
    <w:rsid w:val="00EB2157"/>
    <w:rsid w:val="00EC0183"/>
    <w:rsid w:val="00ED1382"/>
    <w:rsid w:val="00F2085F"/>
    <w:rsid w:val="00F22CA6"/>
    <w:rsid w:val="00F34721"/>
    <w:rsid w:val="00F6617E"/>
    <w:rsid w:val="00F71AFE"/>
    <w:rsid w:val="00F81F65"/>
    <w:rsid w:val="00F84D3C"/>
    <w:rsid w:val="00FF2F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5D2539"/>
  <w15:chartTrackingRefBased/>
  <w15:docId w15:val="{FFA2920C-2991-704E-A507-72A61984F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2D07"/>
  </w:style>
  <w:style w:type="paragraph" w:styleId="Heading1">
    <w:name w:val="heading 1"/>
    <w:basedOn w:val="Normal"/>
    <w:next w:val="Normal"/>
    <w:link w:val="Heading1Char"/>
    <w:uiPriority w:val="9"/>
    <w:qFormat/>
    <w:rsid w:val="00C9525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12883"/>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9">
    <w:name w:val="heading 9"/>
    <w:basedOn w:val="Normal"/>
    <w:next w:val="Normal"/>
    <w:link w:val="Heading9Char"/>
    <w:uiPriority w:val="9"/>
    <w:semiHidden/>
    <w:unhideWhenUsed/>
    <w:qFormat/>
    <w:rsid w:val="00D4572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4">
    <w:name w:val="Plain Table 4"/>
    <w:basedOn w:val="TableNormal"/>
    <w:uiPriority w:val="44"/>
    <w:rsid w:val="002E2D07"/>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704AF7"/>
    <w:rPr>
      <w:sz w:val="16"/>
      <w:szCs w:val="16"/>
    </w:rPr>
  </w:style>
  <w:style w:type="paragraph" w:styleId="CommentText">
    <w:name w:val="annotation text"/>
    <w:basedOn w:val="Normal"/>
    <w:link w:val="CommentTextChar"/>
    <w:uiPriority w:val="99"/>
    <w:unhideWhenUsed/>
    <w:rsid w:val="00704AF7"/>
    <w:rPr>
      <w:sz w:val="20"/>
      <w:szCs w:val="20"/>
    </w:rPr>
  </w:style>
  <w:style w:type="character" w:customStyle="1" w:styleId="CommentTextChar">
    <w:name w:val="Comment Text Char"/>
    <w:basedOn w:val="DefaultParagraphFont"/>
    <w:link w:val="CommentText"/>
    <w:uiPriority w:val="99"/>
    <w:rsid w:val="00704AF7"/>
    <w:rPr>
      <w:sz w:val="20"/>
      <w:szCs w:val="20"/>
    </w:rPr>
  </w:style>
  <w:style w:type="paragraph" w:styleId="CommentSubject">
    <w:name w:val="annotation subject"/>
    <w:basedOn w:val="CommentText"/>
    <w:next w:val="CommentText"/>
    <w:link w:val="CommentSubjectChar"/>
    <w:uiPriority w:val="99"/>
    <w:semiHidden/>
    <w:unhideWhenUsed/>
    <w:rsid w:val="00704AF7"/>
    <w:rPr>
      <w:b/>
      <w:bCs/>
    </w:rPr>
  </w:style>
  <w:style w:type="character" w:customStyle="1" w:styleId="CommentSubjectChar">
    <w:name w:val="Comment Subject Char"/>
    <w:basedOn w:val="CommentTextChar"/>
    <w:link w:val="CommentSubject"/>
    <w:uiPriority w:val="99"/>
    <w:semiHidden/>
    <w:rsid w:val="00704AF7"/>
    <w:rPr>
      <w:b/>
      <w:bCs/>
      <w:sz w:val="20"/>
      <w:szCs w:val="20"/>
    </w:rPr>
  </w:style>
  <w:style w:type="table" w:styleId="TableGrid">
    <w:name w:val="Table Grid"/>
    <w:basedOn w:val="TableNormal"/>
    <w:uiPriority w:val="39"/>
    <w:rsid w:val="00BE22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2">
    <w:name w:val="Grid Table 2"/>
    <w:basedOn w:val="TableNormal"/>
    <w:uiPriority w:val="47"/>
    <w:rsid w:val="00711C59"/>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ListParagraph">
    <w:name w:val="List Paragraph"/>
    <w:basedOn w:val="Normal"/>
    <w:uiPriority w:val="34"/>
    <w:qFormat/>
    <w:rsid w:val="005878DB"/>
    <w:pPr>
      <w:ind w:left="720"/>
      <w:contextualSpacing/>
    </w:pPr>
  </w:style>
  <w:style w:type="table" w:styleId="GridTable4">
    <w:name w:val="Grid Table 4"/>
    <w:basedOn w:val="TableNormal"/>
    <w:uiPriority w:val="49"/>
    <w:rsid w:val="00690365"/>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1">
    <w:name w:val="Plain Table 1"/>
    <w:basedOn w:val="TableNormal"/>
    <w:uiPriority w:val="41"/>
    <w:rsid w:val="00690365"/>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690365"/>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Heading1Char">
    <w:name w:val="Heading 1 Char"/>
    <w:basedOn w:val="DefaultParagraphFont"/>
    <w:link w:val="Heading1"/>
    <w:uiPriority w:val="9"/>
    <w:rsid w:val="00C95255"/>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F81F65"/>
    <w:pPr>
      <w:spacing w:before="480" w:line="276" w:lineRule="auto"/>
      <w:outlineLvl w:val="9"/>
    </w:pPr>
    <w:rPr>
      <w:b/>
      <w:bCs/>
      <w:sz w:val="28"/>
      <w:szCs w:val="28"/>
      <w:lang w:val="en-US"/>
    </w:rPr>
  </w:style>
  <w:style w:type="paragraph" w:styleId="TOC1">
    <w:name w:val="toc 1"/>
    <w:basedOn w:val="Normal"/>
    <w:next w:val="Normal"/>
    <w:autoRedefine/>
    <w:uiPriority w:val="39"/>
    <w:unhideWhenUsed/>
    <w:rsid w:val="00F81F65"/>
    <w:pPr>
      <w:spacing w:before="120"/>
    </w:pPr>
    <w:rPr>
      <w:rFonts w:cstheme="minorHAnsi"/>
      <w:b/>
      <w:bCs/>
      <w:i/>
      <w:iCs/>
    </w:rPr>
  </w:style>
  <w:style w:type="paragraph" w:styleId="TOC2">
    <w:name w:val="toc 2"/>
    <w:basedOn w:val="Normal"/>
    <w:next w:val="Normal"/>
    <w:autoRedefine/>
    <w:uiPriority w:val="39"/>
    <w:unhideWhenUsed/>
    <w:rsid w:val="00F81F65"/>
    <w:pPr>
      <w:spacing w:before="120"/>
      <w:ind w:left="240"/>
    </w:pPr>
    <w:rPr>
      <w:rFonts w:cstheme="minorHAnsi"/>
      <w:b/>
      <w:bCs/>
      <w:sz w:val="22"/>
      <w:szCs w:val="22"/>
    </w:rPr>
  </w:style>
  <w:style w:type="paragraph" w:styleId="TOC3">
    <w:name w:val="toc 3"/>
    <w:basedOn w:val="Normal"/>
    <w:next w:val="Normal"/>
    <w:autoRedefine/>
    <w:uiPriority w:val="39"/>
    <w:semiHidden/>
    <w:unhideWhenUsed/>
    <w:rsid w:val="00F81F65"/>
    <w:pPr>
      <w:ind w:left="480"/>
    </w:pPr>
    <w:rPr>
      <w:rFonts w:cstheme="minorHAnsi"/>
      <w:sz w:val="20"/>
      <w:szCs w:val="20"/>
    </w:rPr>
  </w:style>
  <w:style w:type="paragraph" w:styleId="TOC4">
    <w:name w:val="toc 4"/>
    <w:basedOn w:val="Normal"/>
    <w:next w:val="Normal"/>
    <w:autoRedefine/>
    <w:uiPriority w:val="39"/>
    <w:semiHidden/>
    <w:unhideWhenUsed/>
    <w:rsid w:val="00F81F65"/>
    <w:pPr>
      <w:ind w:left="720"/>
    </w:pPr>
    <w:rPr>
      <w:rFonts w:cstheme="minorHAnsi"/>
      <w:sz w:val="20"/>
      <w:szCs w:val="20"/>
    </w:rPr>
  </w:style>
  <w:style w:type="paragraph" w:styleId="TOC5">
    <w:name w:val="toc 5"/>
    <w:basedOn w:val="Normal"/>
    <w:next w:val="Normal"/>
    <w:autoRedefine/>
    <w:uiPriority w:val="39"/>
    <w:semiHidden/>
    <w:unhideWhenUsed/>
    <w:rsid w:val="00F81F65"/>
    <w:pPr>
      <w:ind w:left="960"/>
    </w:pPr>
    <w:rPr>
      <w:rFonts w:cstheme="minorHAnsi"/>
      <w:sz w:val="20"/>
      <w:szCs w:val="20"/>
    </w:rPr>
  </w:style>
  <w:style w:type="paragraph" w:styleId="TOC6">
    <w:name w:val="toc 6"/>
    <w:basedOn w:val="Normal"/>
    <w:next w:val="Normal"/>
    <w:autoRedefine/>
    <w:uiPriority w:val="39"/>
    <w:semiHidden/>
    <w:unhideWhenUsed/>
    <w:rsid w:val="00F81F65"/>
    <w:pPr>
      <w:ind w:left="1200"/>
    </w:pPr>
    <w:rPr>
      <w:rFonts w:cstheme="minorHAnsi"/>
      <w:sz w:val="20"/>
      <w:szCs w:val="20"/>
    </w:rPr>
  </w:style>
  <w:style w:type="paragraph" w:styleId="TOC7">
    <w:name w:val="toc 7"/>
    <w:basedOn w:val="Normal"/>
    <w:next w:val="Normal"/>
    <w:autoRedefine/>
    <w:uiPriority w:val="39"/>
    <w:semiHidden/>
    <w:unhideWhenUsed/>
    <w:rsid w:val="00F81F65"/>
    <w:pPr>
      <w:ind w:left="1440"/>
    </w:pPr>
    <w:rPr>
      <w:rFonts w:cstheme="minorHAnsi"/>
      <w:sz w:val="20"/>
      <w:szCs w:val="20"/>
    </w:rPr>
  </w:style>
  <w:style w:type="paragraph" w:styleId="TOC8">
    <w:name w:val="toc 8"/>
    <w:basedOn w:val="Normal"/>
    <w:next w:val="Normal"/>
    <w:autoRedefine/>
    <w:uiPriority w:val="39"/>
    <w:semiHidden/>
    <w:unhideWhenUsed/>
    <w:rsid w:val="00F81F65"/>
    <w:pPr>
      <w:ind w:left="1680"/>
    </w:pPr>
    <w:rPr>
      <w:rFonts w:cstheme="minorHAnsi"/>
      <w:sz w:val="20"/>
      <w:szCs w:val="20"/>
    </w:rPr>
  </w:style>
  <w:style w:type="paragraph" w:styleId="TOC9">
    <w:name w:val="toc 9"/>
    <w:basedOn w:val="Normal"/>
    <w:next w:val="Normal"/>
    <w:autoRedefine/>
    <w:uiPriority w:val="39"/>
    <w:semiHidden/>
    <w:unhideWhenUsed/>
    <w:rsid w:val="00F81F65"/>
    <w:pPr>
      <w:ind w:left="1920"/>
    </w:pPr>
    <w:rPr>
      <w:rFonts w:cstheme="minorHAnsi"/>
      <w:sz w:val="20"/>
      <w:szCs w:val="20"/>
    </w:rPr>
  </w:style>
  <w:style w:type="paragraph" w:styleId="Header">
    <w:name w:val="header"/>
    <w:basedOn w:val="Normal"/>
    <w:link w:val="HeaderChar"/>
    <w:uiPriority w:val="99"/>
    <w:unhideWhenUsed/>
    <w:rsid w:val="00F81F65"/>
    <w:pPr>
      <w:tabs>
        <w:tab w:val="center" w:pos="4680"/>
        <w:tab w:val="right" w:pos="9360"/>
      </w:tabs>
    </w:pPr>
  </w:style>
  <w:style w:type="character" w:customStyle="1" w:styleId="HeaderChar">
    <w:name w:val="Header Char"/>
    <w:basedOn w:val="DefaultParagraphFont"/>
    <w:link w:val="Header"/>
    <w:uiPriority w:val="99"/>
    <w:rsid w:val="00F81F65"/>
  </w:style>
  <w:style w:type="paragraph" w:styleId="Footer">
    <w:name w:val="footer"/>
    <w:basedOn w:val="Normal"/>
    <w:link w:val="FooterChar"/>
    <w:uiPriority w:val="99"/>
    <w:unhideWhenUsed/>
    <w:rsid w:val="00F81F65"/>
    <w:pPr>
      <w:tabs>
        <w:tab w:val="center" w:pos="4680"/>
        <w:tab w:val="right" w:pos="9360"/>
      </w:tabs>
    </w:pPr>
  </w:style>
  <w:style w:type="character" w:customStyle="1" w:styleId="FooterChar">
    <w:name w:val="Footer Char"/>
    <w:basedOn w:val="DefaultParagraphFont"/>
    <w:link w:val="Footer"/>
    <w:uiPriority w:val="99"/>
    <w:rsid w:val="00F81F65"/>
  </w:style>
  <w:style w:type="character" w:customStyle="1" w:styleId="Heading2Char">
    <w:name w:val="Heading 2 Char"/>
    <w:basedOn w:val="DefaultParagraphFont"/>
    <w:link w:val="Heading2"/>
    <w:uiPriority w:val="9"/>
    <w:rsid w:val="00312883"/>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312883"/>
    <w:rPr>
      <w:color w:val="0563C1" w:themeColor="hyperlink"/>
      <w:u w:val="single"/>
    </w:rPr>
  </w:style>
  <w:style w:type="character" w:customStyle="1" w:styleId="Heading9Char">
    <w:name w:val="Heading 9 Char"/>
    <w:basedOn w:val="DefaultParagraphFont"/>
    <w:link w:val="Heading9"/>
    <w:uiPriority w:val="9"/>
    <w:semiHidden/>
    <w:rsid w:val="00D45726"/>
    <w:rPr>
      <w:rFonts w:eastAsiaTheme="majorEastAsia" w:cstheme="majorBidi"/>
      <w:color w:val="272727" w:themeColor="text1" w:themeTint="D8"/>
    </w:rPr>
  </w:style>
  <w:style w:type="paragraph" w:styleId="Title">
    <w:name w:val="Title"/>
    <w:basedOn w:val="Normal"/>
    <w:next w:val="Normal"/>
    <w:link w:val="TitleChar"/>
    <w:uiPriority w:val="10"/>
    <w:qFormat/>
    <w:rsid w:val="005A4D7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A4D74"/>
    <w:rPr>
      <w:rFonts w:asciiTheme="majorHAnsi" w:eastAsiaTheme="majorEastAsia" w:hAnsiTheme="majorHAnsi" w:cstheme="majorBidi"/>
      <w:spacing w:val="-10"/>
      <w:kern w:val="28"/>
      <w:sz w:val="56"/>
      <w:szCs w:val="56"/>
    </w:rPr>
  </w:style>
  <w:style w:type="paragraph" w:styleId="Revision">
    <w:name w:val="Revision"/>
    <w:hidden/>
    <w:uiPriority w:val="99"/>
    <w:semiHidden/>
    <w:rsid w:val="00367536"/>
  </w:style>
  <w:style w:type="character" w:styleId="PageNumber">
    <w:name w:val="page number"/>
    <w:basedOn w:val="DefaultParagraphFont"/>
    <w:uiPriority w:val="99"/>
    <w:semiHidden/>
    <w:unhideWhenUsed/>
    <w:rsid w:val="000354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tif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tif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3.tiff"/><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842b8cc-13da-45ce-aae9-af2c03fa8bdb"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8889BDB628A154687C544DFCB7FD2AB" ma:contentTypeVersion="18" ma:contentTypeDescription="Create a new document." ma:contentTypeScope="" ma:versionID="91cd040cfcdb0086951da4113624e07a">
  <xsd:schema xmlns:xsd="http://www.w3.org/2001/XMLSchema" xmlns:xs="http://www.w3.org/2001/XMLSchema" xmlns:p="http://schemas.microsoft.com/office/2006/metadata/properties" xmlns:ns3="f842b8cc-13da-45ce-aae9-af2c03fa8bdb" xmlns:ns4="f3d0f278-a9bf-45bd-80ff-763a651d13d4" targetNamespace="http://schemas.microsoft.com/office/2006/metadata/properties" ma:root="true" ma:fieldsID="cef46683fc045d173d2aee64870d66e7" ns3:_="" ns4:_="">
    <xsd:import namespace="f842b8cc-13da-45ce-aae9-af2c03fa8bdb"/>
    <xsd:import namespace="f3d0f278-a9bf-45bd-80ff-763a651d13d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Location" minOccurs="0"/>
                <xsd:element ref="ns3:MediaServiceOCR" minOccurs="0"/>
                <xsd:element ref="ns3:MediaServiceAutoKeyPoints" minOccurs="0"/>
                <xsd:element ref="ns3:MediaServiceKeyPoints" minOccurs="0"/>
                <xsd:element ref="ns3:MediaLengthInSeconds" minOccurs="0"/>
                <xsd:element ref="ns3:MediaServiceObjectDetectorVersions" minOccurs="0"/>
                <xsd:element ref="ns3:MediaServiceSearchProperties" minOccurs="0"/>
                <xsd:element ref="ns3:_activity"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42b8cc-13da-45ce-aae9-af2c03fa8bd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_activity" ma:index="24" nillable="true" ma:displayName="_activity" ma:hidden="true" ma:internalName="_activity">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3d0f278-a9bf-45bd-80ff-763a651d13d4"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0302E27-F249-4ED5-9B4E-13F49E889A8D}">
  <ds:schemaRefs>
    <ds:schemaRef ds:uri="http://schemas.microsoft.com/office/2006/metadata/properties"/>
    <ds:schemaRef ds:uri="http://schemas.microsoft.com/office/infopath/2007/PartnerControls"/>
    <ds:schemaRef ds:uri="f842b8cc-13da-45ce-aae9-af2c03fa8bdb"/>
  </ds:schemaRefs>
</ds:datastoreItem>
</file>

<file path=customXml/itemProps2.xml><?xml version="1.0" encoding="utf-8"?>
<ds:datastoreItem xmlns:ds="http://schemas.openxmlformats.org/officeDocument/2006/customXml" ds:itemID="{C867A203-A1E0-8D4F-88A7-4CD6FD9744E5}">
  <ds:schemaRefs>
    <ds:schemaRef ds:uri="http://schemas.openxmlformats.org/officeDocument/2006/bibliography"/>
  </ds:schemaRefs>
</ds:datastoreItem>
</file>

<file path=customXml/itemProps3.xml><?xml version="1.0" encoding="utf-8"?>
<ds:datastoreItem xmlns:ds="http://schemas.openxmlformats.org/officeDocument/2006/customXml" ds:itemID="{A457ACD2-E9D0-4712-B6B2-2478AFDF64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42b8cc-13da-45ce-aae9-af2c03fa8bdb"/>
    <ds:schemaRef ds:uri="f3d0f278-a9bf-45bd-80ff-763a651d13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BBEF72E-7F95-49E9-B6C4-F9D2B9C3CF4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34</Pages>
  <Words>3090</Words>
  <Characters>17248</Characters>
  <Application>Microsoft Office Word</Application>
  <DocSecurity>0</DocSecurity>
  <Lines>297</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Steele, Matthew Mark Ernest</dc:creator>
  <cp:keywords/>
  <dc:description/>
  <cp:lastModifiedBy>Steele, Matthew Mark Ernest</cp:lastModifiedBy>
  <cp:revision>6</cp:revision>
  <cp:lastPrinted>2024-03-29T09:17:00Z</cp:lastPrinted>
  <dcterms:created xsi:type="dcterms:W3CDTF">2025-03-10T10:38:00Z</dcterms:created>
  <dcterms:modified xsi:type="dcterms:W3CDTF">2025-04-14T07:21:00Z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0x01010068889BDB628A154687C544DFCB7FD2AB</vt:lpwstr>
  </property>
</Properties>
</file>