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52CB57" w14:textId="5C7FBE0A" w:rsidR="00C132B7" w:rsidRDefault="001C0A34">
      <w:pPr>
        <w:rPr>
          <w:rFonts w:ascii="Times New Roman" w:hAnsi="Times New Roman" w:cs="Times New Roman"/>
          <w:b/>
          <w:sz w:val="24"/>
        </w:rPr>
      </w:pPr>
      <w:r w:rsidRPr="00271B25">
        <w:rPr>
          <w:rFonts w:ascii="Times New Roman" w:hAnsi="Times New Roman" w:cs="Times New Roman"/>
          <w:b/>
          <w:sz w:val="24"/>
        </w:rPr>
        <w:t>Supplementary materials</w:t>
      </w:r>
    </w:p>
    <w:p w14:paraId="2BAA7F8B" w14:textId="77777777" w:rsidR="00372EC1" w:rsidRDefault="00372EC1">
      <w:pPr>
        <w:rPr>
          <w:rFonts w:ascii="Times New Roman" w:hAnsi="Times New Roman" w:cs="Times New Roman"/>
          <w:b/>
          <w:sz w:val="24"/>
        </w:rPr>
      </w:pPr>
    </w:p>
    <w:p w14:paraId="11D095F7" w14:textId="77777777" w:rsidR="006A13A5" w:rsidRDefault="006A13A5" w:rsidP="006A13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drawing>
          <wp:inline distT="0" distB="0" distL="0" distR="0" wp14:anchorId="05532111" wp14:editId="6128299E">
            <wp:extent cx="5728970" cy="2202815"/>
            <wp:effectExtent l="0" t="0" r="508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220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5E732" w14:textId="2ED32786" w:rsidR="006A13A5" w:rsidRDefault="006A13A5" w:rsidP="006A13A5">
      <w:pPr>
        <w:rPr>
          <w:rFonts w:ascii="Times New Roman" w:hAnsi="Times New Roman" w:cs="Times New Roman"/>
          <w:sz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>Supplementary Figure 1.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Results of the VBM ANOVA model </w:t>
      </w:r>
      <w:r w:rsidR="00497819" w:rsidRPr="00497819">
        <w:rPr>
          <w:rFonts w:ascii="Times New Roman" w:hAnsi="Times New Roman" w:cs="Times New Roman"/>
          <w:sz w:val="24"/>
          <w:highlight w:val="yellow"/>
        </w:rPr>
        <w:t>comparing GM volume across CU, MCI and AD groups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(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n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= 800; 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p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78989D1F" w14:textId="1649D242" w:rsidR="00A55E7A" w:rsidRDefault="00A55E7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7E54C76D" w14:textId="77777777" w:rsidR="00A55E7A" w:rsidRDefault="00A55E7A" w:rsidP="00A55E7A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 wp14:anchorId="1D46E959" wp14:editId="4472CE34">
            <wp:extent cx="4038600" cy="6186170"/>
            <wp:effectExtent l="0" t="0" r="0" b="508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618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7391F8" w14:textId="77777777" w:rsidR="00A55E7A" w:rsidRDefault="00A55E7A" w:rsidP="00A55E7A">
      <w:pPr>
        <w:rPr>
          <w:rFonts w:ascii="Times New Roman" w:hAnsi="Times New Roman" w:cs="Times New Roman"/>
          <w:sz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>
        <w:rPr>
          <w:rFonts w:ascii="Times New Roman" w:hAnsi="Times New Roman" w:cs="Times New Roman"/>
          <w:b/>
          <w:sz w:val="24"/>
          <w:highlight w:val="yellow"/>
        </w:rPr>
        <w:t>2</w:t>
      </w:r>
      <w:r w:rsidRPr="00497819">
        <w:rPr>
          <w:rFonts w:ascii="Times New Roman" w:hAnsi="Times New Roman" w:cs="Times New Roman"/>
          <w:b/>
          <w:sz w:val="24"/>
          <w:highlight w:val="yellow"/>
        </w:rPr>
        <w:t>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Voxel-based negative associations between AD-PRS (calculated using 10 thresholds) and GM volume in the whole sample (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n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= 800; 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p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0DB383D4" w14:textId="77777777" w:rsidR="00A55E7A" w:rsidRDefault="00A55E7A" w:rsidP="00A55E7A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 wp14:anchorId="035D76B0" wp14:editId="339EF097">
            <wp:extent cx="2701925" cy="6116955"/>
            <wp:effectExtent l="0" t="0" r="317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611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5205A" w14:textId="77777777" w:rsidR="00A55E7A" w:rsidRDefault="00A55E7A" w:rsidP="00A55E7A">
      <w:pPr>
        <w:rPr>
          <w:rFonts w:ascii="Times New Roman" w:hAnsi="Times New Roman" w:cs="Times New Roman"/>
          <w:sz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>
        <w:rPr>
          <w:rFonts w:ascii="Times New Roman" w:hAnsi="Times New Roman" w:cs="Times New Roman"/>
          <w:b/>
          <w:sz w:val="24"/>
          <w:highlight w:val="yellow"/>
        </w:rPr>
        <w:t>3</w:t>
      </w:r>
      <w:r w:rsidRPr="00497819">
        <w:rPr>
          <w:rFonts w:ascii="Times New Roman" w:hAnsi="Times New Roman" w:cs="Times New Roman"/>
          <w:b/>
          <w:sz w:val="24"/>
          <w:highlight w:val="yellow"/>
        </w:rPr>
        <w:t>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Voxel-based negative associations between AD-</w:t>
      </w:r>
      <w:proofErr w:type="spellStart"/>
      <w:r w:rsidRPr="00497819">
        <w:rPr>
          <w:rFonts w:ascii="Times New Roman" w:hAnsi="Times New Roman" w:cs="Times New Roman"/>
          <w:sz w:val="24"/>
          <w:highlight w:val="yellow"/>
        </w:rPr>
        <w:t>PRS</w:t>
      </w:r>
      <w:r w:rsidRPr="00497819">
        <w:rPr>
          <w:rFonts w:ascii="Times New Roman" w:hAnsi="Times New Roman" w:cs="Times New Roman"/>
          <w:sz w:val="24"/>
          <w:highlight w:val="yellow"/>
          <w:vertAlign w:val="subscript"/>
        </w:rPr>
        <w:t>noAPOE</w:t>
      </w:r>
      <w:proofErr w:type="spellEnd"/>
      <w:r w:rsidRPr="00497819">
        <w:rPr>
          <w:rFonts w:ascii="Times New Roman" w:hAnsi="Times New Roman" w:cs="Times New Roman"/>
          <w:sz w:val="24"/>
          <w:highlight w:val="yellow"/>
        </w:rPr>
        <w:t xml:space="preserve"> (calculated using 10 thresholds) and GM volume in the whole sample (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n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= 800; 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p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2913F96E" w14:textId="77777777" w:rsidR="006A13A5" w:rsidRPr="00271B25" w:rsidRDefault="006A13A5">
      <w:pPr>
        <w:rPr>
          <w:rFonts w:ascii="Times New Roman" w:hAnsi="Times New Roman" w:cs="Times New Roman"/>
          <w:b/>
          <w:sz w:val="24"/>
        </w:rPr>
      </w:pPr>
    </w:p>
    <w:p w14:paraId="258AB1A5" w14:textId="759FFF24" w:rsidR="001C0A34" w:rsidRDefault="009D690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 wp14:anchorId="59E7481A" wp14:editId="5C008C25">
            <wp:extent cx="5730240" cy="7406640"/>
            <wp:effectExtent l="0" t="0" r="381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740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157D9" w14:textId="2515624D" w:rsidR="001C0A34" w:rsidRDefault="001C0A34">
      <w:pPr>
        <w:rPr>
          <w:rFonts w:ascii="Times New Roman" w:hAnsi="Times New Roman" w:cs="Times New Roman"/>
          <w:sz w:val="24"/>
          <w:szCs w:val="24"/>
        </w:rPr>
      </w:pPr>
      <w:r w:rsidRPr="001C0A34">
        <w:rPr>
          <w:rFonts w:ascii="Times New Roman" w:hAnsi="Times New Roman" w:cs="Times New Roman"/>
          <w:b/>
          <w:sz w:val="24"/>
        </w:rPr>
        <w:t xml:space="preserve">Supplementary Figure </w:t>
      </w:r>
      <w:r w:rsidR="00F84195">
        <w:rPr>
          <w:rFonts w:ascii="Times New Roman" w:hAnsi="Times New Roman" w:cs="Times New Roman"/>
          <w:b/>
          <w:sz w:val="24"/>
          <w:highlight w:val="yellow"/>
        </w:rPr>
        <w:t>4</w:t>
      </w:r>
      <w:r w:rsidRPr="001C0A34">
        <w:rPr>
          <w:rFonts w:ascii="Times New Roman" w:hAnsi="Times New Roman" w:cs="Times New Roman"/>
          <w:b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Associations between grey matter atrophy in </w:t>
      </w:r>
      <w:r w:rsidRPr="00497819">
        <w:rPr>
          <w:rFonts w:ascii="Times New Roman" w:hAnsi="Times New Roman" w:cs="Times New Roman"/>
          <w:sz w:val="24"/>
          <w:szCs w:val="24"/>
          <w:highlight w:val="yellow"/>
        </w:rPr>
        <w:t xml:space="preserve">Aβ+ </w:t>
      </w:r>
      <w:r w:rsidR="00FA5777" w:rsidRPr="00497819">
        <w:rPr>
          <w:rFonts w:ascii="Times New Roman" w:hAnsi="Times New Roman" w:cs="Times New Roman"/>
          <w:sz w:val="24"/>
          <w:szCs w:val="24"/>
          <w:highlight w:val="yellow"/>
        </w:rPr>
        <w:t>CU, Aβ+</w:t>
      </w:r>
      <w:r w:rsidR="00FA57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MCI and </w:t>
      </w:r>
      <w:r w:rsidR="00FA5777" w:rsidRPr="00497819">
        <w:rPr>
          <w:rFonts w:ascii="Times New Roman" w:hAnsi="Times New Roman" w:cs="Times New Roman"/>
          <w:sz w:val="24"/>
          <w:szCs w:val="24"/>
          <w:highlight w:val="yellow"/>
        </w:rPr>
        <w:t>Aβ+</w:t>
      </w:r>
      <w:r w:rsidR="00FA57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AD groups and </w:t>
      </w:r>
      <w:r w:rsidRPr="00FB3D91">
        <w:rPr>
          <w:rFonts w:ascii="Times New Roman" w:hAnsi="Times New Roman" w:cs="Times New Roman"/>
          <w:i/>
          <w:sz w:val="24"/>
          <w:szCs w:val="24"/>
        </w:rPr>
        <w:t>a priori</w:t>
      </w:r>
      <w:r>
        <w:rPr>
          <w:rFonts w:ascii="Times New Roman" w:hAnsi="Times New Roman" w:cs="Times New Roman"/>
          <w:sz w:val="24"/>
          <w:szCs w:val="24"/>
        </w:rPr>
        <w:t xml:space="preserve"> density values of neurotransmitters compared with Aβ- CU participants (significant results are indicated by an asterisk).</w:t>
      </w:r>
    </w:p>
    <w:p w14:paraId="2162A654" w14:textId="6093B4B0" w:rsidR="00CC7E4D" w:rsidRDefault="00CC7E4D">
      <w:pPr>
        <w:rPr>
          <w:rFonts w:ascii="Times New Roman" w:hAnsi="Times New Roman" w:cs="Times New Roman"/>
          <w:sz w:val="24"/>
          <w:szCs w:val="24"/>
        </w:rPr>
      </w:pPr>
    </w:p>
    <w:p w14:paraId="1D87AB6A" w14:textId="78C7D56D" w:rsidR="00CC7E4D" w:rsidRDefault="00CC7E4D">
      <w:pPr>
        <w:rPr>
          <w:rFonts w:ascii="Times New Roman" w:hAnsi="Times New Roman" w:cs="Times New Roman"/>
          <w:sz w:val="24"/>
          <w:szCs w:val="24"/>
        </w:rPr>
      </w:pPr>
    </w:p>
    <w:p w14:paraId="2553A139" w14:textId="597ED3E4" w:rsidR="00CC7E4D" w:rsidRDefault="00CC7E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EB30CFE" wp14:editId="2F93F084">
            <wp:extent cx="5730240" cy="7406640"/>
            <wp:effectExtent l="0" t="0" r="381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740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4FD35" w14:textId="169EA915" w:rsidR="00CC7E4D" w:rsidRDefault="00CC7E4D" w:rsidP="00CC7E4D">
      <w:pPr>
        <w:rPr>
          <w:rFonts w:ascii="Times New Roman" w:hAnsi="Times New Roman" w:cs="Times New Roman"/>
          <w:sz w:val="24"/>
          <w:szCs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 w:rsidR="00F84195">
        <w:rPr>
          <w:rFonts w:ascii="Times New Roman" w:hAnsi="Times New Roman" w:cs="Times New Roman"/>
          <w:b/>
          <w:sz w:val="24"/>
          <w:highlight w:val="yellow"/>
        </w:rPr>
        <w:t>5</w:t>
      </w:r>
      <w:r w:rsidRPr="00497819">
        <w:rPr>
          <w:rFonts w:ascii="Times New Roman" w:hAnsi="Times New Roman" w:cs="Times New Roman"/>
          <w:b/>
          <w:sz w:val="24"/>
          <w:highlight w:val="yellow"/>
        </w:rPr>
        <w:t>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</w:t>
      </w:r>
      <w:r w:rsidRPr="00497819">
        <w:rPr>
          <w:rFonts w:ascii="Times New Roman" w:hAnsi="Times New Roman" w:cs="Times New Roman"/>
          <w:sz w:val="24"/>
          <w:szCs w:val="24"/>
          <w:highlight w:val="yellow"/>
        </w:rPr>
        <w:t xml:space="preserve">Associations between grey matter atrophy in Aβ+ groups and </w:t>
      </w:r>
      <w:r w:rsidRPr="00497819">
        <w:rPr>
          <w:rFonts w:ascii="Times New Roman" w:hAnsi="Times New Roman" w:cs="Times New Roman"/>
          <w:i/>
          <w:sz w:val="24"/>
          <w:szCs w:val="24"/>
          <w:highlight w:val="yellow"/>
        </w:rPr>
        <w:t>a priori</w:t>
      </w:r>
      <w:r w:rsidRPr="00497819">
        <w:rPr>
          <w:rFonts w:ascii="Times New Roman" w:hAnsi="Times New Roman" w:cs="Times New Roman"/>
          <w:sz w:val="24"/>
          <w:szCs w:val="24"/>
          <w:highlight w:val="yellow"/>
        </w:rPr>
        <w:t xml:space="preserve"> density values of neurotransmitters (significant results are indicated by an asterisk).</w:t>
      </w:r>
    </w:p>
    <w:p w14:paraId="4532D5DE" w14:textId="4A438D46" w:rsidR="00C92A7F" w:rsidRDefault="00C92A7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14:paraId="53F9065A" w14:textId="7B11F351" w:rsidR="00C92A7F" w:rsidRDefault="00C92A7F">
      <w:pPr>
        <w:rPr>
          <w:rFonts w:ascii="Times New Roman" w:hAnsi="Times New Roman" w:cs="Times New Roman"/>
          <w:sz w:val="24"/>
        </w:rPr>
      </w:pPr>
    </w:p>
    <w:p w14:paraId="1CEEDE84" w14:textId="4C06EE79" w:rsidR="00C92A7F" w:rsidRDefault="00E72D8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drawing>
          <wp:inline distT="0" distB="0" distL="0" distR="0" wp14:anchorId="0620090C" wp14:editId="34DF1C87">
            <wp:extent cx="5730240" cy="3802380"/>
            <wp:effectExtent l="0" t="0" r="381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E8B65" w14:textId="4865CC34" w:rsidR="00C92A7F" w:rsidRDefault="00C92A7F" w:rsidP="00C92A7F">
      <w:pPr>
        <w:rPr>
          <w:rFonts w:ascii="Times New Roman" w:hAnsi="Times New Roman" w:cs="Times New Roman"/>
          <w:sz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 w:rsidR="00F84195">
        <w:rPr>
          <w:rFonts w:ascii="Times New Roman" w:hAnsi="Times New Roman" w:cs="Times New Roman"/>
          <w:b/>
          <w:sz w:val="24"/>
          <w:highlight w:val="yellow"/>
        </w:rPr>
        <w:t>6</w:t>
      </w:r>
      <w:r w:rsidRPr="00497819">
        <w:rPr>
          <w:rFonts w:ascii="Times New Roman" w:hAnsi="Times New Roman" w:cs="Times New Roman"/>
          <w:b/>
          <w:sz w:val="24"/>
          <w:highlight w:val="yellow"/>
        </w:rPr>
        <w:t>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Results of the VBM analyses comparing Aβ+ patients with Aβ- CU participants (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p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5B964CB1" w14:textId="77777777" w:rsidR="00506A83" w:rsidRDefault="00506A83">
      <w:pPr>
        <w:rPr>
          <w:rFonts w:ascii="Times New Roman" w:hAnsi="Times New Roman" w:cs="Times New Roman"/>
          <w:sz w:val="24"/>
        </w:rPr>
      </w:pPr>
    </w:p>
    <w:p w14:paraId="6487FF69" w14:textId="77777777" w:rsidR="00506A83" w:rsidRDefault="00506A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 wp14:anchorId="3D24EF33" wp14:editId="2FF3FA6B">
            <wp:extent cx="5730240" cy="5532120"/>
            <wp:effectExtent l="0" t="0" r="381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553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E43D9" w14:textId="5E24951F" w:rsidR="00506A83" w:rsidRDefault="00506A83" w:rsidP="00506A83">
      <w:pPr>
        <w:rPr>
          <w:rFonts w:ascii="Times New Roman" w:hAnsi="Times New Roman" w:cs="Times New Roman"/>
          <w:sz w:val="24"/>
        </w:rPr>
      </w:pPr>
      <w:r w:rsidRPr="00F84195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 w:rsidR="00F84195" w:rsidRPr="00F84195">
        <w:rPr>
          <w:rFonts w:ascii="Times New Roman" w:hAnsi="Times New Roman" w:cs="Times New Roman"/>
          <w:b/>
          <w:sz w:val="24"/>
          <w:highlight w:val="yellow"/>
        </w:rPr>
        <w:t>7</w:t>
      </w:r>
      <w:r w:rsidRPr="00F84195">
        <w:rPr>
          <w:rFonts w:ascii="Times New Roman" w:hAnsi="Times New Roman" w:cs="Times New Roman"/>
          <w:b/>
          <w:sz w:val="24"/>
          <w:highlight w:val="yellow"/>
        </w:rPr>
        <w:t>.</w:t>
      </w:r>
      <w:r w:rsidRPr="00F84195">
        <w:rPr>
          <w:rFonts w:ascii="Times New Roman" w:hAnsi="Times New Roman" w:cs="Times New Roman"/>
          <w:sz w:val="24"/>
          <w:highlight w:val="yellow"/>
        </w:rPr>
        <w:t xml:space="preserve"> Results of the VBM analyses comparing </w:t>
      </w:r>
      <w:r w:rsidR="00F84195" w:rsidRPr="00F84195">
        <w:rPr>
          <w:rFonts w:ascii="Times New Roman" w:hAnsi="Times New Roman" w:cs="Times New Roman"/>
          <w:sz w:val="24"/>
          <w:highlight w:val="yellow"/>
        </w:rPr>
        <w:t xml:space="preserve">all </w:t>
      </w:r>
      <w:r w:rsidRPr="00F84195">
        <w:rPr>
          <w:rFonts w:ascii="Times New Roman" w:hAnsi="Times New Roman" w:cs="Times New Roman"/>
          <w:sz w:val="24"/>
          <w:highlight w:val="yellow"/>
        </w:rPr>
        <w:t>Aβ+ groups (</w:t>
      </w:r>
      <w:r w:rsidRPr="00F84195">
        <w:rPr>
          <w:rFonts w:ascii="Times New Roman" w:hAnsi="Times New Roman" w:cs="Times New Roman"/>
          <w:i/>
          <w:sz w:val="24"/>
          <w:highlight w:val="yellow"/>
        </w:rPr>
        <w:t>p</w:t>
      </w:r>
      <w:r w:rsidRPr="00F84195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2A5E99F4" w14:textId="77777777" w:rsidR="00D01F3D" w:rsidRDefault="00D01F3D">
      <w:pPr>
        <w:rPr>
          <w:rFonts w:ascii="Times New Roman" w:hAnsi="Times New Roman" w:cs="Times New Roman"/>
          <w:sz w:val="24"/>
        </w:rPr>
      </w:pPr>
    </w:p>
    <w:p w14:paraId="13186E39" w14:textId="77777777" w:rsidR="00D01F3D" w:rsidRDefault="00D01F3D">
      <w:pPr>
        <w:rPr>
          <w:rFonts w:ascii="Times New Roman" w:hAnsi="Times New Roman" w:cs="Times New Roman"/>
          <w:sz w:val="24"/>
        </w:rPr>
      </w:pPr>
    </w:p>
    <w:p w14:paraId="61D342EA" w14:textId="4D87B8DB" w:rsidR="00F54CDC" w:rsidRDefault="002D5AA2" w:rsidP="00497819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 wp14:anchorId="6307E487" wp14:editId="17C798D4">
            <wp:extent cx="5222875" cy="6303645"/>
            <wp:effectExtent l="0" t="0" r="0" b="190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875" cy="630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781C0" w14:textId="27B8E60A" w:rsidR="002D5AA2" w:rsidRDefault="002D5AA2" w:rsidP="002D5AA2">
      <w:pPr>
        <w:rPr>
          <w:rFonts w:ascii="Times New Roman" w:hAnsi="Times New Roman" w:cs="Times New Roman"/>
          <w:sz w:val="24"/>
        </w:rPr>
      </w:pPr>
      <w:r w:rsidRPr="00497819">
        <w:rPr>
          <w:rFonts w:ascii="Times New Roman" w:hAnsi="Times New Roman" w:cs="Times New Roman"/>
          <w:b/>
          <w:sz w:val="24"/>
          <w:highlight w:val="yellow"/>
        </w:rPr>
        <w:t xml:space="preserve">Supplementary Figure </w:t>
      </w:r>
      <w:r w:rsidR="002D0B17" w:rsidRPr="00497819">
        <w:rPr>
          <w:rFonts w:ascii="Times New Roman" w:hAnsi="Times New Roman" w:cs="Times New Roman"/>
          <w:b/>
          <w:sz w:val="24"/>
          <w:highlight w:val="yellow"/>
        </w:rPr>
        <w:t>8</w:t>
      </w:r>
      <w:r w:rsidRPr="00497819">
        <w:rPr>
          <w:rFonts w:ascii="Times New Roman" w:hAnsi="Times New Roman" w:cs="Times New Roman"/>
          <w:b/>
          <w:sz w:val="24"/>
          <w:highlight w:val="yellow"/>
        </w:rPr>
        <w:t>.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Voxel-based negative associations between AD-PRS</w:t>
      </w:r>
      <w:r w:rsidR="006C4013" w:rsidRPr="00497819">
        <w:rPr>
          <w:rFonts w:ascii="Times New Roman" w:hAnsi="Times New Roman" w:cs="Times New Roman"/>
          <w:sz w:val="24"/>
          <w:highlight w:val="yellow"/>
        </w:rPr>
        <w:t xml:space="preserve"> (calculated using 10 thresholds)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and GM volume in the Aβ+ sample (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n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= 481; </w:t>
      </w:r>
      <w:r w:rsidRPr="00497819">
        <w:rPr>
          <w:rFonts w:ascii="Times New Roman" w:hAnsi="Times New Roman" w:cs="Times New Roman"/>
          <w:i/>
          <w:sz w:val="24"/>
          <w:highlight w:val="yellow"/>
        </w:rPr>
        <w:t>p</w:t>
      </w:r>
      <w:r w:rsidRPr="00497819">
        <w:rPr>
          <w:rFonts w:ascii="Times New Roman" w:hAnsi="Times New Roman" w:cs="Times New Roman"/>
          <w:sz w:val="24"/>
          <w:highlight w:val="yellow"/>
        </w:rPr>
        <w:t xml:space="preserve"> &lt; 0.05 FWE-corrected for multiple comparisons).</w:t>
      </w:r>
    </w:p>
    <w:p w14:paraId="4CADB9A3" w14:textId="7DF96CED" w:rsidR="002D5AA2" w:rsidRDefault="002D5AA2">
      <w:pPr>
        <w:rPr>
          <w:rFonts w:ascii="Times New Roman" w:hAnsi="Times New Roman" w:cs="Times New Roman"/>
          <w:sz w:val="24"/>
        </w:rPr>
      </w:pPr>
    </w:p>
    <w:p w14:paraId="64D4B98E" w14:textId="4FDF675C" w:rsidR="002D5AA2" w:rsidRDefault="002D5AA2">
      <w:pPr>
        <w:rPr>
          <w:rFonts w:ascii="Times New Roman" w:hAnsi="Times New Roman" w:cs="Times New Roman"/>
          <w:sz w:val="24"/>
        </w:rPr>
      </w:pPr>
    </w:p>
    <w:p w14:paraId="2244E18E" w14:textId="38CF86E0" w:rsidR="002D5AA2" w:rsidRDefault="002D5AA2">
      <w:pPr>
        <w:rPr>
          <w:rFonts w:ascii="Times New Roman" w:hAnsi="Times New Roman" w:cs="Times New Roman"/>
          <w:sz w:val="24"/>
        </w:rPr>
      </w:pPr>
    </w:p>
    <w:p w14:paraId="0C762069" w14:textId="2AC6183D" w:rsidR="00EC38B9" w:rsidRDefault="00EC38B9">
      <w:pPr>
        <w:rPr>
          <w:rFonts w:ascii="Times New Roman" w:hAnsi="Times New Roman" w:cs="Times New Roman"/>
          <w:sz w:val="24"/>
        </w:rPr>
      </w:pPr>
    </w:p>
    <w:p w14:paraId="0C9CA991" w14:textId="7121C523" w:rsidR="00EC38B9" w:rsidRDefault="00EC38B9">
      <w:pPr>
        <w:rPr>
          <w:rFonts w:ascii="Times New Roman" w:hAnsi="Times New Roman" w:cs="Times New Roman"/>
          <w:sz w:val="24"/>
        </w:rPr>
      </w:pPr>
    </w:p>
    <w:p w14:paraId="3794C906" w14:textId="61F0C804" w:rsidR="00EC38B9" w:rsidRDefault="00EC38B9">
      <w:pPr>
        <w:rPr>
          <w:rFonts w:ascii="Times New Roman" w:hAnsi="Times New Roman" w:cs="Times New Roman"/>
          <w:sz w:val="24"/>
        </w:rPr>
      </w:pPr>
    </w:p>
    <w:p w14:paraId="344DD48E" w14:textId="4C57ECE4" w:rsidR="00F54CDC" w:rsidRDefault="00F54CDC" w:rsidP="00F54CD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Supplementary </w:t>
      </w:r>
      <w:r w:rsidRPr="007D6BC2">
        <w:rPr>
          <w:rFonts w:ascii="Times New Roman" w:hAnsi="Times New Roman" w:cs="Times New Roman"/>
          <w:b/>
          <w:sz w:val="24"/>
          <w:szCs w:val="24"/>
        </w:rPr>
        <w:t>Table 1.</w:t>
      </w:r>
      <w:r>
        <w:rPr>
          <w:rFonts w:ascii="Times New Roman" w:hAnsi="Times New Roman" w:cs="Times New Roman"/>
          <w:sz w:val="24"/>
          <w:szCs w:val="24"/>
        </w:rPr>
        <w:t xml:space="preserve"> Demographic and clinical profile of </w:t>
      </w:r>
      <w:r>
        <w:rPr>
          <w:rFonts w:ascii="Times New Roman" w:hAnsi="Times New Roman" w:cs="Times New Roman"/>
          <w:sz w:val="24"/>
        </w:rPr>
        <w:t xml:space="preserve">Aβ+ </w:t>
      </w:r>
      <w:r w:rsidR="000478EB" w:rsidRPr="00497819">
        <w:rPr>
          <w:rFonts w:ascii="Times New Roman" w:hAnsi="Times New Roman" w:cs="Times New Roman"/>
          <w:sz w:val="24"/>
          <w:highlight w:val="yellow"/>
        </w:rPr>
        <w:t>and</w:t>
      </w:r>
      <w:r>
        <w:rPr>
          <w:rFonts w:ascii="Times New Roman" w:hAnsi="Times New Roman" w:cs="Times New Roman"/>
          <w:sz w:val="24"/>
        </w:rPr>
        <w:t xml:space="preserve"> Aβ- CU participants</w:t>
      </w:r>
      <w:r>
        <w:rPr>
          <w:rFonts w:ascii="Times New Roman" w:hAnsi="Times New Roman" w:cs="Times New Roman"/>
          <w:sz w:val="24"/>
          <w:szCs w:val="24"/>
        </w:rPr>
        <w:t>. All summary statistics are mean (standard deviation) unless otherwise specified</w:t>
      </w:r>
      <w:r w:rsidR="000F663C">
        <w:rPr>
          <w:rFonts w:ascii="Times New Roman" w:hAnsi="Times New Roman" w:cs="Times New Roman"/>
          <w:sz w:val="24"/>
          <w:szCs w:val="24"/>
        </w:rPr>
        <w:t xml:space="preserve"> </w:t>
      </w:r>
      <w:r w:rsidR="000F663C" w:rsidRPr="00497819">
        <w:rPr>
          <w:rFonts w:ascii="Times New Roman" w:hAnsi="Times New Roman" w:cs="Times New Roman"/>
          <w:sz w:val="24"/>
          <w:szCs w:val="24"/>
          <w:highlight w:val="yellow"/>
        </w:rPr>
        <w:t xml:space="preserve">(Bonferroni-corrected </w:t>
      </w:r>
      <w:r w:rsidR="000F663C" w:rsidRPr="00497819">
        <w:rPr>
          <w:rFonts w:ascii="Times New Roman" w:hAnsi="Times New Roman" w:cs="Times New Roman"/>
          <w:i/>
          <w:sz w:val="24"/>
          <w:szCs w:val="24"/>
          <w:highlight w:val="yellow"/>
        </w:rPr>
        <w:t>p</w:t>
      </w:r>
      <w:r w:rsidR="000F663C" w:rsidRPr="00497819">
        <w:rPr>
          <w:rFonts w:ascii="Times New Roman" w:hAnsi="Times New Roman" w:cs="Times New Roman"/>
          <w:sz w:val="24"/>
          <w:szCs w:val="24"/>
          <w:highlight w:val="yellow"/>
        </w:rPr>
        <w:t xml:space="preserve"> = 0.0042)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65"/>
        <w:gridCol w:w="1312"/>
        <w:gridCol w:w="1383"/>
        <w:gridCol w:w="1383"/>
        <w:gridCol w:w="1314"/>
        <w:gridCol w:w="789"/>
        <w:gridCol w:w="780"/>
      </w:tblGrid>
      <w:tr w:rsidR="00295CBC" w14:paraId="779CF2BC" w14:textId="77777777" w:rsidTr="00497819">
        <w:tc>
          <w:tcPr>
            <w:tcW w:w="1144" w:type="pct"/>
            <w:tcBorders>
              <w:top w:val="single" w:sz="4" w:space="0" w:color="auto"/>
              <w:bottom w:val="single" w:sz="4" w:space="0" w:color="auto"/>
            </w:tcBorders>
          </w:tcPr>
          <w:p w14:paraId="78CA188C" w14:textId="458FC784" w:rsidR="00295CBC" w:rsidRPr="00943ADE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Variable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</w:t>
            </w:r>
          </w:p>
        </w:tc>
        <w:tc>
          <w:tcPr>
            <w:tcW w:w="727" w:type="pct"/>
            <w:tcBorders>
              <w:top w:val="single" w:sz="4" w:space="0" w:color="auto"/>
              <w:bottom w:val="single" w:sz="4" w:space="0" w:color="auto"/>
            </w:tcBorders>
          </w:tcPr>
          <w:p w14:paraId="7C1CA7E5" w14:textId="3ECB4938" w:rsidR="00295CBC" w:rsidRPr="00943ADE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F6B32">
              <w:rPr>
                <w:rFonts w:ascii="Times New Roman" w:hAnsi="Times New Roman" w:cs="Times New Roman"/>
                <w:b/>
                <w:sz w:val="20"/>
                <w:szCs w:val="20"/>
              </w:rPr>
              <w:t>Aβ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Pr="001F6B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CU (</w:t>
            </w:r>
            <w:r w:rsidRPr="00943AD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105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766" w:type="pct"/>
            <w:tcBorders>
              <w:top w:val="single" w:sz="4" w:space="0" w:color="auto"/>
              <w:bottom w:val="single" w:sz="4" w:space="0" w:color="auto"/>
            </w:tcBorders>
          </w:tcPr>
          <w:p w14:paraId="3B0C268F" w14:textId="57F65EE0" w:rsidR="00295CBC" w:rsidRPr="00497819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Aβ+ CU (</w:t>
            </w:r>
            <w:r w:rsidRPr="00497819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>n</w:t>
            </w:r>
            <w:r w:rsidRPr="0049781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 xml:space="preserve"> = 79)</w:t>
            </w:r>
          </w:p>
        </w:tc>
        <w:tc>
          <w:tcPr>
            <w:tcW w:w="766" w:type="pct"/>
            <w:tcBorders>
              <w:top w:val="single" w:sz="4" w:space="0" w:color="auto"/>
              <w:bottom w:val="single" w:sz="4" w:space="0" w:color="auto"/>
            </w:tcBorders>
          </w:tcPr>
          <w:p w14:paraId="7261F1E7" w14:textId="1BD0F9CE" w:rsidR="00295CBC" w:rsidRPr="00943ADE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F6B32">
              <w:rPr>
                <w:rFonts w:ascii="Times New Roman" w:hAnsi="Times New Roman" w:cs="Times New Roman"/>
                <w:b/>
                <w:sz w:val="20"/>
                <w:szCs w:val="20"/>
              </w:rPr>
              <w:t>Aβ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MCI (</w:t>
            </w:r>
            <w:r w:rsidRPr="00943AD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74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single" w:sz="4" w:space="0" w:color="auto"/>
              <w:bottom w:val="single" w:sz="4" w:space="0" w:color="auto"/>
            </w:tcBorders>
          </w:tcPr>
          <w:p w14:paraId="328A128C" w14:textId="36C6ED5F" w:rsidR="00295CBC" w:rsidRPr="00943ADE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F6B32">
              <w:rPr>
                <w:rFonts w:ascii="Times New Roman" w:hAnsi="Times New Roman" w:cs="Times New Roman"/>
                <w:b/>
                <w:sz w:val="20"/>
                <w:szCs w:val="20"/>
              </w:rPr>
              <w:t>Aβ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+ 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AD (</w:t>
            </w:r>
            <w:r w:rsidRPr="00943AD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= 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  <w:r w:rsidRPr="00943ADE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437" w:type="pct"/>
            <w:tcBorders>
              <w:top w:val="single" w:sz="4" w:space="0" w:color="auto"/>
              <w:bottom w:val="single" w:sz="4" w:space="0" w:color="auto"/>
            </w:tcBorders>
          </w:tcPr>
          <w:p w14:paraId="75F6406D" w14:textId="77777777" w:rsidR="00295CBC" w:rsidRPr="00D214BC" w:rsidRDefault="00295CBC" w:rsidP="001E5E57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D214B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F</w:t>
            </w:r>
          </w:p>
        </w:tc>
        <w:tc>
          <w:tcPr>
            <w:tcW w:w="432" w:type="pct"/>
            <w:tcBorders>
              <w:top w:val="single" w:sz="4" w:space="0" w:color="auto"/>
              <w:bottom w:val="single" w:sz="4" w:space="0" w:color="auto"/>
            </w:tcBorders>
          </w:tcPr>
          <w:p w14:paraId="03127EF3" w14:textId="77777777" w:rsidR="00295CBC" w:rsidRPr="00943ADE" w:rsidRDefault="00295CBC" w:rsidP="001E5E57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43AD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</w:p>
        </w:tc>
      </w:tr>
      <w:tr w:rsidR="00295CBC" w14:paraId="516A96F5" w14:textId="77777777" w:rsidTr="00497819">
        <w:tc>
          <w:tcPr>
            <w:tcW w:w="1144" w:type="pct"/>
            <w:tcBorders>
              <w:top w:val="single" w:sz="4" w:space="0" w:color="auto"/>
            </w:tcBorders>
          </w:tcPr>
          <w:p w14:paraId="02F71A97" w14:textId="67933AFB" w:rsidR="00295CBC" w:rsidRPr="00497819" w:rsidRDefault="00295CBC" w:rsidP="001E5E57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Demographic</w:t>
            </w:r>
          </w:p>
        </w:tc>
        <w:tc>
          <w:tcPr>
            <w:tcW w:w="727" w:type="pct"/>
            <w:tcBorders>
              <w:top w:val="single" w:sz="4" w:space="0" w:color="auto"/>
            </w:tcBorders>
          </w:tcPr>
          <w:p w14:paraId="5CC3D7F0" w14:textId="77777777" w:rsidR="00295CBC" w:rsidRPr="001F6B32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66" w:type="pct"/>
            <w:tcBorders>
              <w:top w:val="single" w:sz="4" w:space="0" w:color="auto"/>
            </w:tcBorders>
          </w:tcPr>
          <w:p w14:paraId="390ED718" w14:textId="77777777" w:rsidR="00295CBC" w:rsidRPr="00497819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  <w:tcBorders>
              <w:top w:val="single" w:sz="4" w:space="0" w:color="auto"/>
            </w:tcBorders>
          </w:tcPr>
          <w:p w14:paraId="603FFE29" w14:textId="5C3003CE" w:rsidR="00295CBC" w:rsidRPr="001F6B32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</w:tcBorders>
          </w:tcPr>
          <w:p w14:paraId="120651ED" w14:textId="77777777" w:rsidR="00295CBC" w:rsidRPr="001F6B32" w:rsidRDefault="00295CBC" w:rsidP="001E5E5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37" w:type="pct"/>
            <w:tcBorders>
              <w:top w:val="single" w:sz="4" w:space="0" w:color="auto"/>
            </w:tcBorders>
          </w:tcPr>
          <w:p w14:paraId="17819B36" w14:textId="77777777" w:rsidR="00295CBC" w:rsidRPr="00D214BC" w:rsidRDefault="00295CBC" w:rsidP="001E5E57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</w:p>
        </w:tc>
        <w:tc>
          <w:tcPr>
            <w:tcW w:w="432" w:type="pct"/>
            <w:tcBorders>
              <w:top w:val="single" w:sz="4" w:space="0" w:color="auto"/>
            </w:tcBorders>
          </w:tcPr>
          <w:p w14:paraId="622C1D3D" w14:textId="77777777" w:rsidR="00295CBC" w:rsidRPr="00943ADE" w:rsidRDefault="00295CBC" w:rsidP="001E5E57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</w:p>
        </w:tc>
      </w:tr>
      <w:tr w:rsidR="00295CBC" w14:paraId="1CDF030B" w14:textId="77777777" w:rsidTr="00497819">
        <w:tc>
          <w:tcPr>
            <w:tcW w:w="1144" w:type="pct"/>
          </w:tcPr>
          <w:p w14:paraId="5B191AEC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Age</w:t>
            </w:r>
          </w:p>
        </w:tc>
        <w:tc>
          <w:tcPr>
            <w:tcW w:w="727" w:type="pct"/>
          </w:tcPr>
          <w:p w14:paraId="6D2AAD9E" w14:textId="6427D13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73.8 (5.9)</w:t>
            </w:r>
          </w:p>
        </w:tc>
        <w:tc>
          <w:tcPr>
            <w:tcW w:w="766" w:type="pct"/>
          </w:tcPr>
          <w:p w14:paraId="0A1647E3" w14:textId="2E46147E" w:rsidR="00295CBC" w:rsidRPr="00497819" w:rsidRDefault="00472F8D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73.6 (5.8)</w:t>
            </w:r>
          </w:p>
        </w:tc>
        <w:tc>
          <w:tcPr>
            <w:tcW w:w="766" w:type="pct"/>
          </w:tcPr>
          <w:p w14:paraId="19537718" w14:textId="66927536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74.4 (7.9)</w:t>
            </w:r>
          </w:p>
        </w:tc>
        <w:tc>
          <w:tcPr>
            <w:tcW w:w="728" w:type="pct"/>
          </w:tcPr>
          <w:p w14:paraId="320C8E64" w14:textId="58019E72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76.1 (7.9)</w:t>
            </w:r>
          </w:p>
        </w:tc>
        <w:tc>
          <w:tcPr>
            <w:tcW w:w="437" w:type="pct"/>
          </w:tcPr>
          <w:p w14:paraId="26BF4E6C" w14:textId="034BD3C1" w:rsidR="00295CBC" w:rsidRPr="00497819" w:rsidRDefault="00C46AFF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143052A3" w14:textId="0F0753DB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0.01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</w:t>
            </w:r>
          </w:p>
        </w:tc>
      </w:tr>
      <w:tr w:rsidR="00295CBC" w14:paraId="7F0C94EE" w14:textId="77777777" w:rsidTr="00497819">
        <w:tc>
          <w:tcPr>
            <w:tcW w:w="1144" w:type="pct"/>
          </w:tcPr>
          <w:p w14:paraId="32848FF1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Education</w:t>
            </w:r>
          </w:p>
        </w:tc>
        <w:tc>
          <w:tcPr>
            <w:tcW w:w="727" w:type="pct"/>
          </w:tcPr>
          <w:p w14:paraId="2292ED50" w14:textId="2DCDED8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16.6 (2.8)</w:t>
            </w:r>
          </w:p>
        </w:tc>
        <w:tc>
          <w:tcPr>
            <w:tcW w:w="766" w:type="pct"/>
          </w:tcPr>
          <w:p w14:paraId="3F4DBF78" w14:textId="1FBB6C08" w:rsidR="00295CBC" w:rsidRPr="00497819" w:rsidRDefault="00472F8D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16.3 (2.4)</w:t>
            </w:r>
          </w:p>
        </w:tc>
        <w:tc>
          <w:tcPr>
            <w:tcW w:w="766" w:type="pct"/>
          </w:tcPr>
          <w:p w14:paraId="79A6EAF4" w14:textId="13D0760E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16.1 (2.8)</w:t>
            </w:r>
          </w:p>
        </w:tc>
        <w:tc>
          <w:tcPr>
            <w:tcW w:w="728" w:type="pct"/>
          </w:tcPr>
          <w:p w14:paraId="13908B21" w14:textId="3949CF66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15.9 (2.9)</w:t>
            </w:r>
          </w:p>
        </w:tc>
        <w:tc>
          <w:tcPr>
            <w:tcW w:w="437" w:type="pct"/>
          </w:tcPr>
          <w:p w14:paraId="2B362776" w14:textId="5E00C215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5794B5BA" w14:textId="5E2280BC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220</w:t>
            </w:r>
          </w:p>
        </w:tc>
      </w:tr>
      <w:tr w:rsidR="00295CBC" w14:paraId="5F3027B0" w14:textId="77777777" w:rsidTr="00497819">
        <w:tc>
          <w:tcPr>
            <w:tcW w:w="1144" w:type="pct"/>
          </w:tcPr>
          <w:p w14:paraId="20BA720A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Sex (%, F/M)</w:t>
            </w:r>
          </w:p>
        </w:tc>
        <w:tc>
          <w:tcPr>
            <w:tcW w:w="727" w:type="pct"/>
          </w:tcPr>
          <w:p w14:paraId="2BB59B9D" w14:textId="6CB195B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51.4/48.6</w:t>
            </w:r>
          </w:p>
        </w:tc>
        <w:tc>
          <w:tcPr>
            <w:tcW w:w="766" w:type="pct"/>
          </w:tcPr>
          <w:p w14:paraId="20E92F6F" w14:textId="64858129" w:rsidR="00295CBC" w:rsidRPr="00497819" w:rsidRDefault="00423F2E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53.2/46.8</w:t>
            </w:r>
          </w:p>
        </w:tc>
        <w:tc>
          <w:tcPr>
            <w:tcW w:w="766" w:type="pct"/>
          </w:tcPr>
          <w:p w14:paraId="711F8F6D" w14:textId="24B723E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39.8/60.2</w:t>
            </w:r>
          </w:p>
        </w:tc>
        <w:tc>
          <w:tcPr>
            <w:tcW w:w="728" w:type="pct"/>
          </w:tcPr>
          <w:p w14:paraId="62CE4E0B" w14:textId="5934F9B1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45.3/54.7</w:t>
            </w:r>
          </w:p>
        </w:tc>
        <w:tc>
          <w:tcPr>
            <w:tcW w:w="437" w:type="pct"/>
          </w:tcPr>
          <w:p w14:paraId="1F94E92B" w14:textId="1991BEC4" w:rsidR="00295CBC" w:rsidRPr="00497819" w:rsidRDefault="002A286F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6.9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b</w:t>
            </w:r>
          </w:p>
        </w:tc>
        <w:tc>
          <w:tcPr>
            <w:tcW w:w="432" w:type="pct"/>
          </w:tcPr>
          <w:p w14:paraId="2EC1E30D" w14:textId="07501C4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</w:t>
            </w:r>
            <w:r w:rsidR="002A286F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075</w:t>
            </w:r>
          </w:p>
        </w:tc>
      </w:tr>
      <w:tr w:rsidR="00295CBC" w:rsidDel="00967B8B" w14:paraId="5843A34B" w14:textId="77777777" w:rsidTr="00497819">
        <w:tc>
          <w:tcPr>
            <w:tcW w:w="1144" w:type="pct"/>
          </w:tcPr>
          <w:p w14:paraId="693FB738" w14:textId="0CE06454" w:rsidR="00295CBC" w:rsidRPr="00497819" w:rsidDel="00967B8B" w:rsidRDefault="00295CBC" w:rsidP="001E5E57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Cognitive</w:t>
            </w:r>
          </w:p>
        </w:tc>
        <w:tc>
          <w:tcPr>
            <w:tcW w:w="727" w:type="pct"/>
          </w:tcPr>
          <w:p w14:paraId="4C64C492" w14:textId="77777777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756B1B66" w14:textId="77777777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50D5FE16" w14:textId="66D78736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28" w:type="pct"/>
          </w:tcPr>
          <w:p w14:paraId="3C818528" w14:textId="77777777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7" w:type="pct"/>
          </w:tcPr>
          <w:p w14:paraId="4FDE3057" w14:textId="77777777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19F14729" w14:textId="77777777" w:rsidR="00295CBC" w:rsidRPr="00497819" w:rsidDel="00967B8B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1B6B85C2" w14:textId="77777777" w:rsidTr="00497819">
        <w:tc>
          <w:tcPr>
            <w:tcW w:w="1144" w:type="pct"/>
          </w:tcPr>
          <w:p w14:paraId="0A78D533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MMSE (total score)</w:t>
            </w:r>
          </w:p>
        </w:tc>
        <w:tc>
          <w:tcPr>
            <w:tcW w:w="727" w:type="pct"/>
          </w:tcPr>
          <w:p w14:paraId="5897B122" w14:textId="275996AD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29.1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1.1)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0F1AFAA9" w14:textId="15699EA5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29.1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1.3)</w:t>
            </w:r>
            <w:proofErr w:type="spellStart"/>
            <w:r w:rsidR="000C6E92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="000C6E92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4E735A9D" w14:textId="32F63E3E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27.7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2.0)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3A681D24" w14:textId="0E0E647B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21.2 (5.1)</w:t>
            </w:r>
          </w:p>
        </w:tc>
        <w:tc>
          <w:tcPr>
            <w:tcW w:w="437" w:type="pct"/>
          </w:tcPr>
          <w:p w14:paraId="4732BB54" w14:textId="7C13219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80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004969C6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376A7897" w14:textId="77777777" w:rsidTr="00497819">
        <w:tc>
          <w:tcPr>
            <w:tcW w:w="1144" w:type="pct"/>
          </w:tcPr>
          <w:p w14:paraId="06F71921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CDT (Drawing)</w:t>
            </w:r>
          </w:p>
        </w:tc>
        <w:tc>
          <w:tcPr>
            <w:tcW w:w="727" w:type="pct"/>
          </w:tcPr>
          <w:p w14:paraId="508BCAF3" w14:textId="04FCD8A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0.5)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69215A80" w14:textId="58120A7E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0.5)</w:t>
            </w:r>
            <w:r w:rsidR="000C6E92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66" w:type="pct"/>
          </w:tcPr>
          <w:p w14:paraId="1DF59C74" w14:textId="7310520F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4.6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0.8)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727FCF40" w14:textId="67F63AC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3.2 (1.5)</w:t>
            </w:r>
          </w:p>
        </w:tc>
        <w:tc>
          <w:tcPr>
            <w:tcW w:w="437" w:type="pct"/>
          </w:tcPr>
          <w:p w14:paraId="2C3EC489" w14:textId="46587259" w:rsidR="00295CBC" w:rsidRPr="00497819" w:rsidRDefault="00652F9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111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.8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7F068007" w14:textId="1B7BDC16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544D7611" w14:textId="77777777" w:rsidTr="00497819">
        <w:tc>
          <w:tcPr>
            <w:tcW w:w="1144" w:type="pct"/>
          </w:tcPr>
          <w:p w14:paraId="0AA11000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CDT (Copy)</w:t>
            </w:r>
          </w:p>
        </w:tc>
        <w:tc>
          <w:tcPr>
            <w:tcW w:w="727" w:type="pct"/>
          </w:tcPr>
          <w:p w14:paraId="5FEF8CFD" w14:textId="3C7EE36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4.9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0.4)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66" w:type="pct"/>
          </w:tcPr>
          <w:p w14:paraId="0C4896D6" w14:textId="7B83DFBA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4.9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0.3)</w:t>
            </w:r>
            <w:r w:rsidR="000C6E92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66" w:type="pct"/>
          </w:tcPr>
          <w:p w14:paraId="0400C092" w14:textId="6AE6BFA8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0.5)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2BE861C7" w14:textId="3A2CFD5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 (1.3)</w:t>
            </w:r>
          </w:p>
        </w:tc>
        <w:tc>
          <w:tcPr>
            <w:tcW w:w="437" w:type="pct"/>
          </w:tcPr>
          <w:p w14:paraId="0CFBE6BD" w14:textId="26EBCB03" w:rsidR="00295CBC" w:rsidRPr="00497819" w:rsidRDefault="00652F96" w:rsidP="001E5E57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36CF932A" w14:textId="7C512B4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7A5114D3" w14:textId="77777777" w:rsidTr="00497819">
        <w:tc>
          <w:tcPr>
            <w:tcW w:w="1144" w:type="pct"/>
          </w:tcPr>
          <w:p w14:paraId="3AB752C7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LMT (Immediate recall)</w:t>
            </w:r>
          </w:p>
        </w:tc>
        <w:tc>
          <w:tcPr>
            <w:tcW w:w="727" w:type="pct"/>
          </w:tcPr>
          <w:p w14:paraId="25EF65A6" w14:textId="3ED7EB6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3.0)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43F6BCAA" w14:textId="1C5DE965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14.8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2.9)</w:t>
            </w:r>
            <w:proofErr w:type="spellStart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6C1B6479" w14:textId="7C6EF342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9.6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3.9)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71EA679F" w14:textId="357E5C8B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 (3.1)</w:t>
            </w:r>
          </w:p>
        </w:tc>
        <w:tc>
          <w:tcPr>
            <w:tcW w:w="437" w:type="pct"/>
          </w:tcPr>
          <w:p w14:paraId="48962DBB" w14:textId="63988FBA" w:rsidR="00295CBC" w:rsidRPr="00497819" w:rsidRDefault="00652F9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331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44653939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6B0445A4" w14:textId="77777777" w:rsidTr="00497819">
        <w:tc>
          <w:tcPr>
            <w:tcW w:w="1144" w:type="pct"/>
          </w:tcPr>
          <w:p w14:paraId="1398C9AF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LMT (Delayed recall)</w:t>
            </w:r>
          </w:p>
        </w:tc>
        <w:tc>
          <w:tcPr>
            <w:tcW w:w="727" w:type="pct"/>
          </w:tcPr>
          <w:p w14:paraId="677DE8C2" w14:textId="6ECEC4D5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13.8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3.3)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71D36328" w14:textId="1DCA5ED2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13.6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3.1)</w:t>
            </w:r>
            <w:proofErr w:type="spellStart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64573E6E" w14:textId="0D621FA9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7.3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0202E7A5" w14:textId="35D0EAFE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1.6 (2.8)</w:t>
            </w:r>
          </w:p>
        </w:tc>
        <w:tc>
          <w:tcPr>
            <w:tcW w:w="437" w:type="pct"/>
          </w:tcPr>
          <w:p w14:paraId="447D44B6" w14:textId="48DF91B6" w:rsidR="00295CBC" w:rsidRPr="00497819" w:rsidRDefault="00652F9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374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14C1D490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28A85749" w14:textId="77777777" w:rsidTr="00497819">
        <w:tc>
          <w:tcPr>
            <w:tcW w:w="1144" w:type="pct"/>
          </w:tcPr>
          <w:p w14:paraId="1DF0A0A9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CFT (Animals)</w:t>
            </w:r>
          </w:p>
        </w:tc>
        <w:tc>
          <w:tcPr>
            <w:tcW w:w="727" w:type="pct"/>
          </w:tcPr>
          <w:p w14:paraId="33504571" w14:textId="43E5E1B6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20.7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5.5)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0D57901E" w14:textId="66D8D135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21.9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5.6</w:t>
            </w:r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)</w:t>
            </w:r>
            <w:proofErr w:type="spellStart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2984D5EC" w14:textId="6510E0DA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17.8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5.0)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680F785A" w14:textId="270F6163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10.7 (5.2)</w:t>
            </w:r>
          </w:p>
        </w:tc>
        <w:tc>
          <w:tcPr>
            <w:tcW w:w="437" w:type="pct"/>
          </w:tcPr>
          <w:p w14:paraId="348908AF" w14:textId="41903EEE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98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081F024F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2CE7C770" w14:textId="77777777" w:rsidTr="00497819">
        <w:tc>
          <w:tcPr>
            <w:tcW w:w="1144" w:type="pct"/>
          </w:tcPr>
          <w:p w14:paraId="5D29430A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Theme="majorBidi" w:hAnsiTheme="majorBidi" w:cstheme="majorBidi"/>
                <w:sz w:val="20"/>
                <w:szCs w:val="24"/>
                <w:highlight w:val="yellow"/>
              </w:rPr>
              <w:t>TMT-A (seconds)</w:t>
            </w:r>
          </w:p>
        </w:tc>
        <w:tc>
          <w:tcPr>
            <w:tcW w:w="727" w:type="pct"/>
          </w:tcPr>
          <w:p w14:paraId="12FDC754" w14:textId="55CB04E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32.6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9.8)</w:t>
            </w:r>
            <w:proofErr w:type="spell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0ED8F767" w14:textId="29FA2A72" w:rsidR="00295CBC" w:rsidRPr="00497819" w:rsidRDefault="00E5415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34.0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10.5)</w:t>
            </w:r>
            <w:proofErr w:type="spellStart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proofErr w:type="gramEnd"/>
            <w:r w:rsidR="00C41FF1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spellEnd"/>
          </w:p>
        </w:tc>
        <w:tc>
          <w:tcPr>
            <w:tcW w:w="766" w:type="pct"/>
          </w:tcPr>
          <w:p w14:paraId="2CD49C30" w14:textId="688806F4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40.1 (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16.9)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  <w:proofErr w:type="gramEnd"/>
          </w:p>
        </w:tc>
        <w:tc>
          <w:tcPr>
            <w:tcW w:w="728" w:type="pct"/>
          </w:tcPr>
          <w:p w14:paraId="73789987" w14:textId="1122964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69.6 (45.6)</w:t>
            </w:r>
          </w:p>
        </w:tc>
        <w:tc>
          <w:tcPr>
            <w:tcW w:w="437" w:type="pct"/>
          </w:tcPr>
          <w:p w14:paraId="74A6C3CE" w14:textId="27201FFF" w:rsidR="00295CBC" w:rsidRPr="00497819" w:rsidRDefault="00652F96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97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.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32" w:type="pct"/>
          </w:tcPr>
          <w:p w14:paraId="3CB2A81A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7774129E" w14:textId="77777777" w:rsidTr="00497819">
        <w:tc>
          <w:tcPr>
            <w:tcW w:w="1144" w:type="pct"/>
          </w:tcPr>
          <w:p w14:paraId="3C3C91B4" w14:textId="1BE64C32" w:rsidR="00295CBC" w:rsidRPr="00497819" w:rsidRDefault="00497819" w:rsidP="001E5E57">
            <w:pPr>
              <w:rPr>
                <w:rFonts w:asciiTheme="majorBidi" w:hAnsiTheme="majorBidi" w:cstheme="majorBidi"/>
                <w:i/>
                <w:sz w:val="20"/>
                <w:szCs w:val="24"/>
                <w:highlight w:val="yellow"/>
              </w:rPr>
            </w:pPr>
            <w:r w:rsidRPr="00497819">
              <w:rPr>
                <w:rFonts w:asciiTheme="majorBidi" w:hAnsiTheme="majorBidi" w:cstheme="majorBidi"/>
                <w:i/>
                <w:sz w:val="20"/>
                <w:szCs w:val="24"/>
                <w:highlight w:val="yellow"/>
              </w:rPr>
              <w:t>I</w:t>
            </w:r>
            <w:r w:rsidR="00295CBC" w:rsidRPr="00497819">
              <w:rPr>
                <w:rFonts w:asciiTheme="majorBidi" w:hAnsiTheme="majorBidi" w:cstheme="majorBidi"/>
                <w:i/>
                <w:sz w:val="20"/>
                <w:szCs w:val="24"/>
                <w:highlight w:val="yellow"/>
              </w:rPr>
              <w:t>maging</w:t>
            </w:r>
            <w:r w:rsidRPr="00497819">
              <w:rPr>
                <w:rFonts w:asciiTheme="majorBidi" w:hAnsiTheme="majorBidi" w:cstheme="majorBidi"/>
                <w:i/>
                <w:sz w:val="20"/>
                <w:szCs w:val="24"/>
                <w:highlight w:val="yellow"/>
              </w:rPr>
              <w:t xml:space="preserve"> and biomarkers</w:t>
            </w:r>
          </w:p>
        </w:tc>
        <w:tc>
          <w:tcPr>
            <w:tcW w:w="727" w:type="pct"/>
          </w:tcPr>
          <w:p w14:paraId="7AAE8399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3FC9BBA4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13FB834A" w14:textId="3497D4C1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728" w:type="pct"/>
          </w:tcPr>
          <w:p w14:paraId="32E8675B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7" w:type="pct"/>
          </w:tcPr>
          <w:p w14:paraId="18D1CDC0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43CF015D" w14:textId="77777777" w:rsidR="00295CBC" w:rsidRPr="00497819" w:rsidRDefault="00295CBC" w:rsidP="001E5E57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3D4CE7E3" w14:textId="77777777" w:rsidTr="00497819">
        <w:tc>
          <w:tcPr>
            <w:tcW w:w="1144" w:type="pct"/>
          </w:tcPr>
          <w:p w14:paraId="3097931F" w14:textId="14C80E67" w:rsidR="00295CBC" w:rsidRPr="00497819" w:rsidRDefault="00295CBC" w:rsidP="00967B8B">
            <w:pPr>
              <w:rPr>
                <w:rFonts w:asciiTheme="majorBidi" w:hAnsiTheme="majorBidi" w:cstheme="majorBidi"/>
                <w:sz w:val="20"/>
                <w:szCs w:val="24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TIV</w:t>
            </w:r>
          </w:p>
        </w:tc>
        <w:tc>
          <w:tcPr>
            <w:tcW w:w="727" w:type="pct"/>
          </w:tcPr>
          <w:p w14:paraId="41F3D970" w14:textId="59DD463B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1444.6 (140.1)</w:t>
            </w:r>
          </w:p>
        </w:tc>
        <w:tc>
          <w:tcPr>
            <w:tcW w:w="766" w:type="pct"/>
          </w:tcPr>
          <w:p w14:paraId="0FE04057" w14:textId="7F9B1043" w:rsidR="00295CBC" w:rsidRPr="00497819" w:rsidRDefault="00472F8D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1417.4 (129.3)</w:t>
            </w:r>
          </w:p>
        </w:tc>
        <w:tc>
          <w:tcPr>
            <w:tcW w:w="766" w:type="pct"/>
          </w:tcPr>
          <w:p w14:paraId="42E97AF9" w14:textId="39306004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1469.0 (143.1)</w:t>
            </w:r>
          </w:p>
        </w:tc>
        <w:tc>
          <w:tcPr>
            <w:tcW w:w="728" w:type="pct"/>
          </w:tcPr>
          <w:p w14:paraId="121F81C5" w14:textId="5057EA36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1449.5 (162.0)</w:t>
            </w:r>
          </w:p>
        </w:tc>
        <w:tc>
          <w:tcPr>
            <w:tcW w:w="437" w:type="pct"/>
          </w:tcPr>
          <w:p w14:paraId="5DC217D7" w14:textId="274B4857" w:rsidR="00295CBC" w:rsidRPr="00497819" w:rsidRDefault="00652F96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7.3</w:t>
            </w:r>
          </w:p>
        </w:tc>
        <w:tc>
          <w:tcPr>
            <w:tcW w:w="432" w:type="pct"/>
          </w:tcPr>
          <w:p w14:paraId="7A197290" w14:textId="2D920F66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</w:t>
            </w:r>
            <w:r w:rsidR="00652F96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063</w:t>
            </w:r>
          </w:p>
        </w:tc>
      </w:tr>
      <w:tr w:rsidR="00295CBC" w14:paraId="18AE5358" w14:textId="77777777" w:rsidTr="00497819">
        <w:tc>
          <w:tcPr>
            <w:tcW w:w="1144" w:type="pct"/>
          </w:tcPr>
          <w:p w14:paraId="7DA23705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APOE (%)</w:t>
            </w:r>
          </w:p>
        </w:tc>
        <w:tc>
          <w:tcPr>
            <w:tcW w:w="727" w:type="pct"/>
          </w:tcPr>
          <w:p w14:paraId="5325BBD8" w14:textId="77777777" w:rsidR="00295CBC" w:rsidRPr="00497819" w:rsidRDefault="00295CBC" w:rsidP="00967B8B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0AD2AB6D" w14:textId="77777777" w:rsidR="00295CBC" w:rsidRPr="00497819" w:rsidRDefault="00295CBC" w:rsidP="00967B8B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766" w:type="pct"/>
          </w:tcPr>
          <w:p w14:paraId="69A41F37" w14:textId="2910F6A4" w:rsidR="00295CBC" w:rsidRPr="00497819" w:rsidRDefault="00295CBC" w:rsidP="00967B8B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728" w:type="pct"/>
          </w:tcPr>
          <w:p w14:paraId="584E6156" w14:textId="77777777" w:rsidR="00295CBC" w:rsidRPr="00497819" w:rsidRDefault="00295CBC" w:rsidP="00967B8B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437" w:type="pct"/>
          </w:tcPr>
          <w:p w14:paraId="51F910B5" w14:textId="16917182" w:rsidR="00295CBC" w:rsidRPr="00497819" w:rsidRDefault="00990F52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108.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</w:t>
            </w:r>
            <w:r w:rsidR="00295CB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b</w:t>
            </w:r>
          </w:p>
        </w:tc>
        <w:tc>
          <w:tcPr>
            <w:tcW w:w="432" w:type="pct"/>
          </w:tcPr>
          <w:p w14:paraId="5B02E23E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&lt;0.001</w:t>
            </w:r>
          </w:p>
        </w:tc>
      </w:tr>
      <w:tr w:rsidR="00295CBC" w14:paraId="58BFF7DF" w14:textId="77777777" w:rsidTr="00497819">
        <w:tc>
          <w:tcPr>
            <w:tcW w:w="1144" w:type="pct"/>
          </w:tcPr>
          <w:p w14:paraId="72C0233E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ε4ε4</w:t>
            </w:r>
          </w:p>
        </w:tc>
        <w:tc>
          <w:tcPr>
            <w:tcW w:w="727" w:type="pct"/>
          </w:tcPr>
          <w:p w14:paraId="5014FE47" w14:textId="2342C5F6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c,d</w:t>
            </w:r>
            <w:proofErr w:type="gramEnd"/>
            <w:r w:rsidR="00546F94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,e</w:t>
            </w:r>
          </w:p>
        </w:tc>
        <w:tc>
          <w:tcPr>
            <w:tcW w:w="766" w:type="pct"/>
          </w:tcPr>
          <w:p w14:paraId="61E6A392" w14:textId="3A0AF082" w:rsidR="00295CBC" w:rsidRPr="00497819" w:rsidRDefault="00423F2E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3.8</w:t>
            </w:r>
            <w:r w:rsidR="00CA123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66" w:type="pct"/>
          </w:tcPr>
          <w:p w14:paraId="506BD444" w14:textId="53B14343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9.1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28" w:type="pct"/>
          </w:tcPr>
          <w:p w14:paraId="53BB12D0" w14:textId="4386077E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20.3</w:t>
            </w:r>
          </w:p>
        </w:tc>
        <w:tc>
          <w:tcPr>
            <w:tcW w:w="437" w:type="pct"/>
          </w:tcPr>
          <w:p w14:paraId="4ACD94CC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4BD22AC7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7D210432" w14:textId="77777777" w:rsidTr="00497819">
        <w:tc>
          <w:tcPr>
            <w:tcW w:w="1144" w:type="pct"/>
          </w:tcPr>
          <w:p w14:paraId="57950F36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ε3ε4</w:t>
            </w:r>
          </w:p>
        </w:tc>
        <w:tc>
          <w:tcPr>
            <w:tcW w:w="727" w:type="pct"/>
          </w:tcPr>
          <w:p w14:paraId="0C75655C" w14:textId="68B912B4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15.2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c,d</w:t>
            </w:r>
            <w:proofErr w:type="gramEnd"/>
            <w:r w:rsidR="00E81B95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,e</w:t>
            </w:r>
          </w:p>
        </w:tc>
        <w:tc>
          <w:tcPr>
            <w:tcW w:w="766" w:type="pct"/>
          </w:tcPr>
          <w:p w14:paraId="62DD337E" w14:textId="41A5BAF7" w:rsidR="00295CBC" w:rsidRPr="00497819" w:rsidRDefault="00423F2E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30.4</w:t>
            </w:r>
            <w:r w:rsidR="00CA123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66" w:type="pct"/>
          </w:tcPr>
          <w:p w14:paraId="0EBE2CA1" w14:textId="1F0F5F41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39.4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28" w:type="pct"/>
          </w:tcPr>
          <w:p w14:paraId="30C2C46D" w14:textId="4AA7EFA2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51.5</w:t>
            </w:r>
          </w:p>
        </w:tc>
        <w:tc>
          <w:tcPr>
            <w:tcW w:w="437" w:type="pct"/>
          </w:tcPr>
          <w:p w14:paraId="3AF65C52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18407DA6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0DBD9BA1" w14:textId="77777777" w:rsidTr="00497819">
        <w:tc>
          <w:tcPr>
            <w:tcW w:w="1144" w:type="pct"/>
          </w:tcPr>
          <w:p w14:paraId="76AAE986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ε3ε3</w:t>
            </w:r>
          </w:p>
        </w:tc>
        <w:tc>
          <w:tcPr>
            <w:tcW w:w="727" w:type="pct"/>
          </w:tcPr>
          <w:p w14:paraId="15CDA129" w14:textId="682B7A3E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65.7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c,d</w:t>
            </w:r>
            <w:proofErr w:type="gramEnd"/>
          </w:p>
        </w:tc>
        <w:tc>
          <w:tcPr>
            <w:tcW w:w="766" w:type="pct"/>
          </w:tcPr>
          <w:p w14:paraId="26AA53BE" w14:textId="49D5B0E7" w:rsidR="00295CBC" w:rsidRPr="00497819" w:rsidRDefault="007C3967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57.0</w:t>
            </w:r>
            <w:proofErr w:type="gramStart"/>
            <w:r w:rsidR="00CA21FB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</w:t>
            </w:r>
            <w:r w:rsidR="00CA123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,d</w:t>
            </w:r>
            <w:proofErr w:type="gramEnd"/>
          </w:p>
        </w:tc>
        <w:tc>
          <w:tcPr>
            <w:tcW w:w="766" w:type="pct"/>
          </w:tcPr>
          <w:p w14:paraId="0CAC4F88" w14:textId="66FD9B3A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42.3</w:t>
            </w: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28" w:type="pct"/>
          </w:tcPr>
          <w:p w14:paraId="4973B945" w14:textId="4D47420F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23.4</w:t>
            </w:r>
          </w:p>
        </w:tc>
        <w:tc>
          <w:tcPr>
            <w:tcW w:w="437" w:type="pct"/>
          </w:tcPr>
          <w:p w14:paraId="779773FD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0849AEA5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5A0E5A2E" w14:textId="77777777" w:rsidTr="00497819">
        <w:tc>
          <w:tcPr>
            <w:tcW w:w="1144" w:type="pct"/>
          </w:tcPr>
          <w:p w14:paraId="3E081EFE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ε2ε4</w:t>
            </w:r>
          </w:p>
        </w:tc>
        <w:tc>
          <w:tcPr>
            <w:tcW w:w="727" w:type="pct"/>
          </w:tcPr>
          <w:p w14:paraId="5899D641" w14:textId="43A6E82D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1.0</w:t>
            </w:r>
          </w:p>
        </w:tc>
        <w:tc>
          <w:tcPr>
            <w:tcW w:w="766" w:type="pct"/>
          </w:tcPr>
          <w:p w14:paraId="227EAF0C" w14:textId="565B14F2" w:rsidR="00295CBC" w:rsidRPr="00497819" w:rsidRDefault="00423F2E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</w:t>
            </w:r>
          </w:p>
        </w:tc>
        <w:tc>
          <w:tcPr>
            <w:tcW w:w="766" w:type="pct"/>
          </w:tcPr>
          <w:p w14:paraId="20BD6F9B" w14:textId="6F5B7404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3.6</w:t>
            </w:r>
          </w:p>
        </w:tc>
        <w:tc>
          <w:tcPr>
            <w:tcW w:w="728" w:type="pct"/>
          </w:tcPr>
          <w:p w14:paraId="1E6F47AE" w14:textId="4C16860C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3.1</w:t>
            </w:r>
          </w:p>
        </w:tc>
        <w:tc>
          <w:tcPr>
            <w:tcW w:w="437" w:type="pct"/>
          </w:tcPr>
          <w:p w14:paraId="2E1DA4CB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4247DDA2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3CD15395" w14:textId="77777777" w:rsidTr="00497819">
        <w:tc>
          <w:tcPr>
            <w:tcW w:w="1144" w:type="pct"/>
          </w:tcPr>
          <w:p w14:paraId="73A677BE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ε2ε3</w:t>
            </w:r>
          </w:p>
        </w:tc>
        <w:tc>
          <w:tcPr>
            <w:tcW w:w="727" w:type="pct"/>
          </w:tcPr>
          <w:p w14:paraId="544C967A" w14:textId="62EFA719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18.1</w:t>
            </w:r>
            <w:proofErr w:type="gramStart"/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c,d</w:t>
            </w:r>
            <w:proofErr w:type="gramEnd"/>
          </w:p>
        </w:tc>
        <w:tc>
          <w:tcPr>
            <w:tcW w:w="766" w:type="pct"/>
          </w:tcPr>
          <w:p w14:paraId="4611D51A" w14:textId="06C8772C" w:rsidR="00295CBC" w:rsidRPr="00497819" w:rsidRDefault="007C3967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8.9</w:t>
            </w:r>
            <w:r w:rsidR="00CA123C"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d</w:t>
            </w:r>
          </w:p>
        </w:tc>
        <w:tc>
          <w:tcPr>
            <w:tcW w:w="766" w:type="pct"/>
          </w:tcPr>
          <w:p w14:paraId="1935BA3D" w14:textId="710E20EB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5.1</w:t>
            </w:r>
          </w:p>
        </w:tc>
        <w:tc>
          <w:tcPr>
            <w:tcW w:w="728" w:type="pct"/>
          </w:tcPr>
          <w:p w14:paraId="3D366990" w14:textId="2411BD45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1.6</w:t>
            </w:r>
          </w:p>
        </w:tc>
        <w:tc>
          <w:tcPr>
            <w:tcW w:w="437" w:type="pct"/>
          </w:tcPr>
          <w:p w14:paraId="6B7C8404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</w:tcPr>
          <w:p w14:paraId="22E16AF7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295CBC" w14:paraId="34CEFEB0" w14:textId="77777777" w:rsidTr="00497819">
        <w:tc>
          <w:tcPr>
            <w:tcW w:w="1144" w:type="pct"/>
            <w:tcBorders>
              <w:bottom w:val="single" w:sz="4" w:space="0" w:color="auto"/>
            </w:tcBorders>
          </w:tcPr>
          <w:p w14:paraId="45804A67" w14:textId="77777777" w:rsidR="00295CBC" w:rsidRPr="00497819" w:rsidRDefault="00295CBC" w:rsidP="00967B8B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 xml:space="preserve">    ε2ε2</w:t>
            </w:r>
          </w:p>
        </w:tc>
        <w:tc>
          <w:tcPr>
            <w:tcW w:w="727" w:type="pct"/>
            <w:tcBorders>
              <w:bottom w:val="single" w:sz="4" w:space="0" w:color="auto"/>
            </w:tcBorders>
          </w:tcPr>
          <w:p w14:paraId="65B33200" w14:textId="5859829A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</w:t>
            </w:r>
          </w:p>
        </w:tc>
        <w:tc>
          <w:tcPr>
            <w:tcW w:w="766" w:type="pct"/>
            <w:tcBorders>
              <w:bottom w:val="single" w:sz="4" w:space="0" w:color="auto"/>
            </w:tcBorders>
          </w:tcPr>
          <w:p w14:paraId="049D6FA5" w14:textId="0F788AA3" w:rsidR="00295CBC" w:rsidRPr="00497819" w:rsidRDefault="00423F2E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</w:t>
            </w:r>
          </w:p>
        </w:tc>
        <w:tc>
          <w:tcPr>
            <w:tcW w:w="766" w:type="pct"/>
            <w:tcBorders>
              <w:bottom w:val="single" w:sz="4" w:space="0" w:color="auto"/>
            </w:tcBorders>
          </w:tcPr>
          <w:p w14:paraId="26920903" w14:textId="3529187E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0.4</w:t>
            </w:r>
          </w:p>
        </w:tc>
        <w:tc>
          <w:tcPr>
            <w:tcW w:w="728" w:type="pct"/>
            <w:tcBorders>
              <w:bottom w:val="single" w:sz="4" w:space="0" w:color="auto"/>
            </w:tcBorders>
          </w:tcPr>
          <w:p w14:paraId="4B7077DA" w14:textId="50DC7EEE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781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</w:t>
            </w:r>
          </w:p>
        </w:tc>
        <w:tc>
          <w:tcPr>
            <w:tcW w:w="437" w:type="pct"/>
            <w:tcBorders>
              <w:bottom w:val="single" w:sz="4" w:space="0" w:color="auto"/>
            </w:tcBorders>
          </w:tcPr>
          <w:p w14:paraId="34B2D624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32" w:type="pct"/>
            <w:tcBorders>
              <w:bottom w:val="single" w:sz="4" w:space="0" w:color="auto"/>
            </w:tcBorders>
          </w:tcPr>
          <w:p w14:paraId="4BCDE4CA" w14:textId="77777777" w:rsidR="00295CBC" w:rsidRPr="00497819" w:rsidRDefault="00295CBC" w:rsidP="00967B8B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</w:tbl>
    <w:p w14:paraId="51AAF071" w14:textId="091541C2" w:rsidR="00374F04" w:rsidRPr="00146010" w:rsidRDefault="00374F04" w:rsidP="00374F04">
      <w:pPr>
        <w:spacing w:before="120" w:after="12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Pr="00123CE1">
        <w:rPr>
          <w:rFonts w:asciiTheme="majorBidi" w:hAnsiTheme="majorBidi" w:cstheme="majorBidi"/>
          <w:sz w:val="20"/>
          <w:szCs w:val="24"/>
        </w:rPr>
        <w:t>β</w:t>
      </w:r>
      <w:r>
        <w:rPr>
          <w:rFonts w:asciiTheme="minorEastAsia" w:eastAsia="DengXian" w:hAnsiTheme="minorEastAsia" w:cstheme="minorEastAsia" w:hint="eastAsia"/>
          <w:sz w:val="20"/>
          <w:szCs w:val="20"/>
        </w:rPr>
        <w:t>:</w:t>
      </w:r>
      <w:r>
        <w:rPr>
          <w:rFonts w:asciiTheme="minorEastAsia" w:eastAsia="DengXian" w:hAnsiTheme="minorEastAsia" w:cstheme="minorEastAsia"/>
          <w:sz w:val="20"/>
          <w:szCs w:val="20"/>
        </w:rPr>
        <w:t xml:space="preserve"> Amyloid beta, </w:t>
      </w:r>
      <w:r>
        <w:rPr>
          <w:rFonts w:ascii="Times New Roman" w:hAnsi="Times New Roman" w:cs="Times New Roman"/>
          <w:sz w:val="20"/>
          <w:szCs w:val="20"/>
        </w:rPr>
        <w:t>AD: Alzheimer’s disease, APOE: Apolipoprotein E, CDT: Clock Drawing test, CFT: Category Fluency test, CU: Cognitively unimpaired, F: Female, LMT: Logical Memory test, M: Males, MCI: Mild cognitive impairment, MMSE: Mini Mental State Examination, TMT-A: Trail Making Test – part A</w:t>
      </w:r>
    </w:p>
    <w:p w14:paraId="25D71151" w14:textId="715451FC" w:rsidR="00374F04" w:rsidRPr="00AD50F0" w:rsidRDefault="00374F04" w:rsidP="00374F04">
      <w:pPr>
        <w:spacing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AD50F0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a</w:t>
      </w:r>
      <w:r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 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Kruskal-Wallis test </w:t>
      </w:r>
    </w:p>
    <w:p w14:paraId="46C02A57" w14:textId="4ADA2D01" w:rsidR="00374F04" w:rsidRDefault="00374F04" w:rsidP="00374F0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AD50F0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b</w:t>
      </w:r>
      <w:r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 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</w:rPr>
        <w:t>χ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2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 test</w:t>
      </w:r>
    </w:p>
    <w:p w14:paraId="5525243F" w14:textId="591FE083" w:rsidR="00374F04" w:rsidRDefault="00374F04" w:rsidP="00374F0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43ADE">
        <w:rPr>
          <w:rFonts w:ascii="Times New Roman" w:hAnsi="Times New Roman" w:cs="Times New Roman"/>
          <w:sz w:val="20"/>
          <w:szCs w:val="20"/>
          <w:vertAlign w:val="superscript"/>
        </w:rPr>
        <w:t>c</w:t>
      </w:r>
      <w:r w:rsidRPr="00943ADE">
        <w:rPr>
          <w:rFonts w:ascii="Times New Roman" w:hAnsi="Times New Roman" w:cs="Times New Roman"/>
          <w:sz w:val="20"/>
          <w:szCs w:val="20"/>
        </w:rPr>
        <w:t xml:space="preserve"> Significant difference compared with </w:t>
      </w:r>
      <w:r w:rsidR="000C6E92" w:rsidRPr="00AD50F0">
        <w:rPr>
          <w:rFonts w:ascii="Times New Roman" w:hAnsi="Times New Roman" w:cs="Times New Roman"/>
          <w:sz w:val="20"/>
          <w:szCs w:val="20"/>
          <w:highlight w:val="yellow"/>
        </w:rPr>
        <w:t>Aβ+</w:t>
      </w:r>
      <w:r w:rsidR="000C6E9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MCI group</w:t>
      </w:r>
    </w:p>
    <w:p w14:paraId="76062804" w14:textId="3A24EF1A" w:rsidR="00844E22" w:rsidRPr="00AD50F0" w:rsidRDefault="00374F04" w:rsidP="00844E22">
      <w:pPr>
        <w:spacing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AD50F0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d</w:t>
      </w:r>
      <w:r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 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Significant difference compared with </w:t>
      </w:r>
      <w:r w:rsidR="000C6E92"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Aβ+ </w:t>
      </w:r>
      <w:r w:rsidR="00844E22" w:rsidRPr="00AD50F0">
        <w:rPr>
          <w:rFonts w:ascii="Times New Roman" w:hAnsi="Times New Roman" w:cs="Times New Roman"/>
          <w:sz w:val="20"/>
          <w:szCs w:val="20"/>
          <w:highlight w:val="yellow"/>
        </w:rPr>
        <w:t>AD group</w:t>
      </w:r>
    </w:p>
    <w:p w14:paraId="3F89992D" w14:textId="66C82B42" w:rsidR="00E81B95" w:rsidRPr="00943ADE" w:rsidRDefault="00E81B95" w:rsidP="00E81B9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AD50F0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e</w:t>
      </w:r>
      <w:r w:rsidRPr="00AD50F0">
        <w:rPr>
          <w:rFonts w:ascii="Times New Roman" w:hAnsi="Times New Roman" w:cs="Times New Roman"/>
          <w:sz w:val="20"/>
          <w:szCs w:val="20"/>
          <w:highlight w:val="yellow"/>
        </w:rPr>
        <w:t xml:space="preserve"> Significant difference compared with Aβ+ CU group</w:t>
      </w:r>
    </w:p>
    <w:p w14:paraId="0CEC5A29" w14:textId="404B53A9" w:rsidR="00374F04" w:rsidRPr="00A310C6" w:rsidRDefault="00374F04" w:rsidP="00374F0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A2764AB" w14:textId="01709761" w:rsidR="00C92A7F" w:rsidRDefault="00C92A7F">
      <w:pPr>
        <w:rPr>
          <w:rFonts w:ascii="Times New Roman" w:hAnsi="Times New Roman" w:cs="Times New Roman"/>
          <w:sz w:val="24"/>
        </w:rPr>
      </w:pPr>
    </w:p>
    <w:p w14:paraId="576C25B9" w14:textId="6AF020F8" w:rsidR="006D19B0" w:rsidRDefault="006D19B0">
      <w:pPr>
        <w:rPr>
          <w:rFonts w:ascii="Times New Roman" w:hAnsi="Times New Roman" w:cs="Times New Roman"/>
          <w:sz w:val="24"/>
        </w:rPr>
      </w:pPr>
    </w:p>
    <w:p w14:paraId="192DAB94" w14:textId="4F64493B" w:rsidR="006D19B0" w:rsidRDefault="006D19B0">
      <w:pPr>
        <w:rPr>
          <w:rFonts w:ascii="Times New Roman" w:hAnsi="Times New Roman" w:cs="Times New Roman"/>
          <w:sz w:val="24"/>
        </w:rPr>
      </w:pPr>
    </w:p>
    <w:p w14:paraId="555A439C" w14:textId="2A4FDCCE" w:rsidR="00AD50F0" w:rsidRDefault="00AD50F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14:paraId="7F374962" w14:textId="77777777" w:rsidR="006D19B0" w:rsidRPr="00BC4D89" w:rsidRDefault="006D19B0" w:rsidP="006D19B0">
      <w:pPr>
        <w:spacing w:after="120"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  <w:bookmarkStart w:id="0" w:name="_GoBack"/>
      <w:bookmarkEnd w:id="0"/>
      <w:r w:rsidRPr="00BC4D89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Supplementary Table 2.</w:t>
      </w:r>
      <w:r w:rsidRPr="00BC4D89">
        <w:rPr>
          <w:rFonts w:ascii="Times New Roman" w:hAnsi="Times New Roman" w:cs="Times New Roman"/>
          <w:sz w:val="24"/>
          <w:szCs w:val="24"/>
          <w:highlight w:val="yellow"/>
        </w:rPr>
        <w:t xml:space="preserve"> Comparisons (Kruskall-Wallis test) of demographic and clinical profiles across MCI groups stratified by amyloid status. All summary statistics are mean (standard deviation) unless otherwise specified (Bonferroni-corrected p = 0.05/12 = 0.0042).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9"/>
        <w:gridCol w:w="1253"/>
        <w:gridCol w:w="1220"/>
        <w:gridCol w:w="2163"/>
        <w:gridCol w:w="888"/>
        <w:gridCol w:w="913"/>
      </w:tblGrid>
      <w:tr w:rsidR="006D19B0" w:rsidRPr="00BC4D89" w14:paraId="3CC6C1F8" w14:textId="77777777" w:rsidTr="00D31501">
        <w:tc>
          <w:tcPr>
            <w:tcW w:w="1434" w:type="pct"/>
            <w:tcBorders>
              <w:top w:val="single" w:sz="4" w:space="0" w:color="auto"/>
              <w:bottom w:val="single" w:sz="4" w:space="0" w:color="auto"/>
            </w:tcBorders>
          </w:tcPr>
          <w:p w14:paraId="07072C6A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Variables</w:t>
            </w:r>
          </w:p>
        </w:tc>
        <w:tc>
          <w:tcPr>
            <w:tcW w:w="694" w:type="pct"/>
            <w:tcBorders>
              <w:top w:val="single" w:sz="4" w:space="0" w:color="auto"/>
              <w:bottom w:val="single" w:sz="4" w:space="0" w:color="auto"/>
            </w:tcBorders>
          </w:tcPr>
          <w:p w14:paraId="393FA31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Aβ− MCI (</w:t>
            </w:r>
            <w:r w:rsidRPr="00BC4D89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148)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595FA4B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Aβ+ MCI (</w:t>
            </w:r>
            <w:r w:rsidRPr="00BC4D89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274)</w:t>
            </w:r>
          </w:p>
        </w:tc>
        <w:tc>
          <w:tcPr>
            <w:tcW w:w="1198" w:type="pct"/>
            <w:tcBorders>
              <w:top w:val="single" w:sz="4" w:space="0" w:color="auto"/>
              <w:bottom w:val="single" w:sz="4" w:space="0" w:color="auto"/>
            </w:tcBorders>
          </w:tcPr>
          <w:p w14:paraId="453F86CE" w14:textId="35F59B34" w:rsidR="006D19B0" w:rsidRPr="00BC4D89" w:rsidRDefault="00A07204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 xml:space="preserve">Aβ </w:t>
            </w:r>
            <w:r w:rsidR="006D19B0"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Unknown MCI (</w:t>
            </w:r>
            <w:r w:rsidR="006D19B0" w:rsidRPr="00BC4D89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="006D19B0"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20)</w:t>
            </w:r>
          </w:p>
        </w:tc>
        <w:tc>
          <w:tcPr>
            <w:tcW w:w="492" w:type="pct"/>
            <w:tcBorders>
              <w:top w:val="single" w:sz="4" w:space="0" w:color="auto"/>
              <w:bottom w:val="single" w:sz="4" w:space="0" w:color="auto"/>
            </w:tcBorders>
          </w:tcPr>
          <w:p w14:paraId="312363C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χ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2</w:t>
            </w:r>
          </w:p>
        </w:tc>
        <w:tc>
          <w:tcPr>
            <w:tcW w:w="506" w:type="pct"/>
            <w:tcBorders>
              <w:top w:val="single" w:sz="4" w:space="0" w:color="auto"/>
              <w:bottom w:val="single" w:sz="4" w:space="0" w:color="auto"/>
            </w:tcBorders>
          </w:tcPr>
          <w:p w14:paraId="35B6B19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>p</w:t>
            </w:r>
          </w:p>
        </w:tc>
      </w:tr>
      <w:tr w:rsidR="006D19B0" w:rsidRPr="00BC4D89" w14:paraId="2B11089C" w14:textId="77777777" w:rsidTr="00D31501">
        <w:tc>
          <w:tcPr>
            <w:tcW w:w="1434" w:type="pct"/>
            <w:tcBorders>
              <w:top w:val="single" w:sz="4" w:space="0" w:color="auto"/>
            </w:tcBorders>
          </w:tcPr>
          <w:p w14:paraId="300C2D1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Demographic</w:t>
            </w:r>
          </w:p>
        </w:tc>
        <w:tc>
          <w:tcPr>
            <w:tcW w:w="694" w:type="pct"/>
            <w:tcBorders>
              <w:top w:val="single" w:sz="4" w:space="0" w:color="auto"/>
            </w:tcBorders>
          </w:tcPr>
          <w:p w14:paraId="5E29ED8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098ADDD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  <w:tcBorders>
              <w:top w:val="single" w:sz="4" w:space="0" w:color="auto"/>
            </w:tcBorders>
          </w:tcPr>
          <w:p w14:paraId="2F6C591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  <w:tcBorders>
              <w:top w:val="single" w:sz="4" w:space="0" w:color="auto"/>
            </w:tcBorders>
          </w:tcPr>
          <w:p w14:paraId="6AA3A498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  <w:tcBorders>
              <w:top w:val="single" w:sz="4" w:space="0" w:color="auto"/>
            </w:tcBorders>
          </w:tcPr>
          <w:p w14:paraId="22EE4D1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C4D89" w14:paraId="3251F009" w14:textId="77777777" w:rsidTr="00D31501">
        <w:tc>
          <w:tcPr>
            <w:tcW w:w="1434" w:type="pct"/>
          </w:tcPr>
          <w:p w14:paraId="47840F8E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Age</w:t>
            </w:r>
          </w:p>
        </w:tc>
        <w:tc>
          <w:tcPr>
            <w:tcW w:w="694" w:type="pct"/>
          </w:tcPr>
          <w:p w14:paraId="30558DF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71.3 (8.3)</w:t>
            </w:r>
          </w:p>
        </w:tc>
        <w:tc>
          <w:tcPr>
            <w:tcW w:w="676" w:type="pct"/>
          </w:tcPr>
          <w:p w14:paraId="5D34B66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74.4 (</w:t>
            </w:r>
            <w:proofErr w:type="gramStart"/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7.6)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a</w:t>
            </w:r>
            <w:proofErr w:type="gramEnd"/>
          </w:p>
        </w:tc>
        <w:tc>
          <w:tcPr>
            <w:tcW w:w="1198" w:type="pct"/>
          </w:tcPr>
          <w:p w14:paraId="4A45FCDC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73.6 (7.5)</w:t>
            </w:r>
          </w:p>
        </w:tc>
        <w:tc>
          <w:tcPr>
            <w:tcW w:w="492" w:type="pct"/>
          </w:tcPr>
          <w:p w14:paraId="7A02584A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14.86</w:t>
            </w:r>
          </w:p>
        </w:tc>
        <w:tc>
          <w:tcPr>
            <w:tcW w:w="506" w:type="pct"/>
          </w:tcPr>
          <w:p w14:paraId="4701FCF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&lt;0.001</w:t>
            </w:r>
          </w:p>
        </w:tc>
      </w:tr>
      <w:tr w:rsidR="006D19B0" w:rsidRPr="00BC4D89" w14:paraId="7EF5431B" w14:textId="77777777" w:rsidTr="00D31501">
        <w:tc>
          <w:tcPr>
            <w:tcW w:w="1434" w:type="pct"/>
          </w:tcPr>
          <w:p w14:paraId="0C72697B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Education</w:t>
            </w:r>
          </w:p>
        </w:tc>
        <w:tc>
          <w:tcPr>
            <w:tcW w:w="694" w:type="pct"/>
          </w:tcPr>
          <w:p w14:paraId="1C454FD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15.8 (2.6)</w:t>
            </w:r>
          </w:p>
        </w:tc>
        <w:tc>
          <w:tcPr>
            <w:tcW w:w="676" w:type="pct"/>
          </w:tcPr>
          <w:p w14:paraId="2A15329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16.1 (2.8)</w:t>
            </w:r>
          </w:p>
        </w:tc>
        <w:tc>
          <w:tcPr>
            <w:tcW w:w="1198" w:type="pct"/>
          </w:tcPr>
          <w:p w14:paraId="0A41AC6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15.6 (3.6)</w:t>
            </w:r>
          </w:p>
        </w:tc>
        <w:tc>
          <w:tcPr>
            <w:tcW w:w="492" w:type="pct"/>
          </w:tcPr>
          <w:p w14:paraId="147EFEE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1.15</w:t>
            </w:r>
          </w:p>
        </w:tc>
        <w:tc>
          <w:tcPr>
            <w:tcW w:w="506" w:type="pct"/>
          </w:tcPr>
          <w:p w14:paraId="67067CF9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0.563</w:t>
            </w:r>
          </w:p>
        </w:tc>
      </w:tr>
      <w:tr w:rsidR="006D19B0" w:rsidRPr="00BC4D89" w14:paraId="2DADDA66" w14:textId="77777777" w:rsidTr="00D31501">
        <w:tc>
          <w:tcPr>
            <w:tcW w:w="1434" w:type="pct"/>
          </w:tcPr>
          <w:p w14:paraId="221C5D2B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Sex (%, F/M)</w:t>
            </w:r>
          </w:p>
        </w:tc>
        <w:tc>
          <w:tcPr>
            <w:tcW w:w="694" w:type="pct"/>
          </w:tcPr>
          <w:p w14:paraId="352F05E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45.9/54.1</w:t>
            </w:r>
          </w:p>
        </w:tc>
        <w:tc>
          <w:tcPr>
            <w:tcW w:w="676" w:type="pct"/>
          </w:tcPr>
          <w:p w14:paraId="68031DA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39.8/60.2</w:t>
            </w:r>
          </w:p>
        </w:tc>
        <w:tc>
          <w:tcPr>
            <w:tcW w:w="1198" w:type="pct"/>
          </w:tcPr>
          <w:p w14:paraId="5A947CB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30.0/70.0</w:t>
            </w:r>
          </w:p>
        </w:tc>
        <w:tc>
          <w:tcPr>
            <w:tcW w:w="492" w:type="pct"/>
          </w:tcPr>
          <w:p w14:paraId="0D820A92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2.62</w:t>
            </w: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  <w:vertAlign w:val="superscript"/>
              </w:rPr>
              <w:t>b</w:t>
            </w:r>
          </w:p>
        </w:tc>
        <w:tc>
          <w:tcPr>
            <w:tcW w:w="506" w:type="pct"/>
          </w:tcPr>
          <w:p w14:paraId="50DC477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0.269</w:t>
            </w:r>
          </w:p>
        </w:tc>
      </w:tr>
      <w:tr w:rsidR="006D19B0" w:rsidRPr="00BC4D89" w14:paraId="07A99AEC" w14:textId="77777777" w:rsidTr="00D31501">
        <w:tc>
          <w:tcPr>
            <w:tcW w:w="1434" w:type="pct"/>
          </w:tcPr>
          <w:p w14:paraId="01A049CF" w14:textId="77777777" w:rsidR="006D19B0" w:rsidRPr="00BC4D89" w:rsidRDefault="006D19B0" w:rsidP="00D31501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Cognitive</w:t>
            </w:r>
          </w:p>
        </w:tc>
        <w:tc>
          <w:tcPr>
            <w:tcW w:w="694" w:type="pct"/>
          </w:tcPr>
          <w:p w14:paraId="7D3C3A0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</w:tcPr>
          <w:p w14:paraId="0A8A0DDC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</w:tcPr>
          <w:p w14:paraId="6D4279A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</w:tcPr>
          <w:p w14:paraId="2A42CA0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</w:tcPr>
          <w:p w14:paraId="5F4C280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C4D89" w14:paraId="666BD403" w14:textId="77777777" w:rsidTr="00D31501">
        <w:tc>
          <w:tcPr>
            <w:tcW w:w="1434" w:type="pct"/>
          </w:tcPr>
          <w:p w14:paraId="10A9108D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MMSE (total score)</w:t>
            </w:r>
          </w:p>
        </w:tc>
        <w:tc>
          <w:tcPr>
            <w:tcW w:w="694" w:type="pct"/>
          </w:tcPr>
          <w:p w14:paraId="40ECA945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28.4 (1.5)</w:t>
            </w:r>
          </w:p>
        </w:tc>
        <w:tc>
          <w:tcPr>
            <w:tcW w:w="676" w:type="pct"/>
          </w:tcPr>
          <w:p w14:paraId="522690CF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27.7 (2.0)</w:t>
            </w:r>
          </w:p>
        </w:tc>
        <w:tc>
          <w:tcPr>
            <w:tcW w:w="1198" w:type="pct"/>
          </w:tcPr>
          <w:p w14:paraId="2C8E3FC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27.9 (1.6)</w:t>
            </w:r>
          </w:p>
        </w:tc>
        <w:tc>
          <w:tcPr>
            <w:tcW w:w="492" w:type="pct"/>
          </w:tcPr>
          <w:p w14:paraId="68306776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9.77</w:t>
            </w:r>
          </w:p>
        </w:tc>
        <w:tc>
          <w:tcPr>
            <w:tcW w:w="506" w:type="pct"/>
          </w:tcPr>
          <w:p w14:paraId="23FE1B58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0.008</w:t>
            </w:r>
          </w:p>
        </w:tc>
      </w:tr>
      <w:tr w:rsidR="006D19B0" w:rsidRPr="00BC4D89" w14:paraId="53459C4F" w14:textId="77777777" w:rsidTr="00D31501">
        <w:tc>
          <w:tcPr>
            <w:tcW w:w="1434" w:type="pct"/>
          </w:tcPr>
          <w:p w14:paraId="51B15726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CDT (Drawing)</w:t>
            </w:r>
          </w:p>
        </w:tc>
        <w:tc>
          <w:tcPr>
            <w:tcW w:w="694" w:type="pct"/>
          </w:tcPr>
          <w:p w14:paraId="1B692167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4.6 (0.6)</w:t>
            </w:r>
          </w:p>
        </w:tc>
        <w:tc>
          <w:tcPr>
            <w:tcW w:w="676" w:type="pct"/>
          </w:tcPr>
          <w:p w14:paraId="2B3322AB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4.5 (0.8)</w:t>
            </w:r>
          </w:p>
        </w:tc>
        <w:tc>
          <w:tcPr>
            <w:tcW w:w="1198" w:type="pct"/>
          </w:tcPr>
          <w:p w14:paraId="63C5C11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4.6 (0.6)</w:t>
            </w:r>
          </w:p>
        </w:tc>
        <w:tc>
          <w:tcPr>
            <w:tcW w:w="492" w:type="pct"/>
          </w:tcPr>
          <w:p w14:paraId="348CF6A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3.16</w:t>
            </w:r>
          </w:p>
        </w:tc>
        <w:tc>
          <w:tcPr>
            <w:tcW w:w="506" w:type="pct"/>
          </w:tcPr>
          <w:p w14:paraId="1EDE5A9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0.206</w:t>
            </w:r>
          </w:p>
        </w:tc>
      </w:tr>
      <w:tr w:rsidR="006D19B0" w:rsidRPr="00BC4D89" w14:paraId="2E7E1F30" w14:textId="77777777" w:rsidTr="00D31501">
        <w:tc>
          <w:tcPr>
            <w:tcW w:w="1434" w:type="pct"/>
          </w:tcPr>
          <w:p w14:paraId="308A538C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CDT (Copy)</w:t>
            </w:r>
          </w:p>
        </w:tc>
        <w:tc>
          <w:tcPr>
            <w:tcW w:w="694" w:type="pct"/>
          </w:tcPr>
          <w:p w14:paraId="45B3FB5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4.8 (0.4)</w:t>
            </w:r>
          </w:p>
        </w:tc>
        <w:tc>
          <w:tcPr>
            <w:tcW w:w="676" w:type="pct"/>
          </w:tcPr>
          <w:p w14:paraId="24BD7459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4.7 (0.5)</w:t>
            </w:r>
          </w:p>
        </w:tc>
        <w:tc>
          <w:tcPr>
            <w:tcW w:w="1198" w:type="pct"/>
          </w:tcPr>
          <w:p w14:paraId="132541F7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4.9 (0.3)</w:t>
            </w:r>
          </w:p>
        </w:tc>
        <w:tc>
          <w:tcPr>
            <w:tcW w:w="492" w:type="pct"/>
          </w:tcPr>
          <w:p w14:paraId="17606D16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4.07</w:t>
            </w:r>
          </w:p>
        </w:tc>
        <w:tc>
          <w:tcPr>
            <w:tcW w:w="506" w:type="pct"/>
          </w:tcPr>
          <w:p w14:paraId="69459BF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0.131</w:t>
            </w:r>
          </w:p>
        </w:tc>
      </w:tr>
      <w:tr w:rsidR="006D19B0" w:rsidRPr="00BC4D89" w14:paraId="5E3B1877" w14:textId="77777777" w:rsidTr="00D31501">
        <w:tc>
          <w:tcPr>
            <w:tcW w:w="1434" w:type="pct"/>
          </w:tcPr>
          <w:p w14:paraId="377F4BF4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LMT (Immediate recall)</w:t>
            </w:r>
          </w:p>
        </w:tc>
        <w:tc>
          <w:tcPr>
            <w:tcW w:w="694" w:type="pct"/>
          </w:tcPr>
          <w:p w14:paraId="2991AF7A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10.6 (3.2)</w:t>
            </w:r>
          </w:p>
        </w:tc>
        <w:tc>
          <w:tcPr>
            <w:tcW w:w="676" w:type="pct"/>
          </w:tcPr>
          <w:p w14:paraId="55059B02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9.6 (3.9)</w:t>
            </w:r>
          </w:p>
        </w:tc>
        <w:tc>
          <w:tcPr>
            <w:tcW w:w="1198" w:type="pct"/>
          </w:tcPr>
          <w:p w14:paraId="531884B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10.2 (4.3)</w:t>
            </w:r>
          </w:p>
        </w:tc>
        <w:tc>
          <w:tcPr>
            <w:tcW w:w="492" w:type="pct"/>
          </w:tcPr>
          <w:p w14:paraId="6EA7B339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7.98</w:t>
            </w:r>
          </w:p>
        </w:tc>
        <w:tc>
          <w:tcPr>
            <w:tcW w:w="506" w:type="pct"/>
          </w:tcPr>
          <w:p w14:paraId="329376A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0.018</w:t>
            </w:r>
          </w:p>
        </w:tc>
      </w:tr>
      <w:tr w:rsidR="006D19B0" w:rsidRPr="00BC4D89" w14:paraId="57F5CE37" w14:textId="77777777" w:rsidTr="00D31501">
        <w:tc>
          <w:tcPr>
            <w:tcW w:w="1434" w:type="pct"/>
          </w:tcPr>
          <w:p w14:paraId="1C26717D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LMT (Delayed recall)</w:t>
            </w:r>
          </w:p>
        </w:tc>
        <w:tc>
          <w:tcPr>
            <w:tcW w:w="694" w:type="pct"/>
          </w:tcPr>
          <w:p w14:paraId="09DC7D3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8.4 (2.9)</w:t>
            </w:r>
          </w:p>
        </w:tc>
        <w:tc>
          <w:tcPr>
            <w:tcW w:w="676" w:type="pct"/>
          </w:tcPr>
          <w:p w14:paraId="6ABD42C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7.3 (</w:t>
            </w:r>
            <w:proofErr w:type="gramStart"/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4.0)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a</w:t>
            </w:r>
            <w:proofErr w:type="gramEnd"/>
          </w:p>
        </w:tc>
        <w:tc>
          <w:tcPr>
            <w:tcW w:w="1198" w:type="pct"/>
          </w:tcPr>
          <w:p w14:paraId="79B8DB22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6.9 (4.8)</w:t>
            </w:r>
          </w:p>
        </w:tc>
        <w:tc>
          <w:tcPr>
            <w:tcW w:w="492" w:type="pct"/>
          </w:tcPr>
          <w:p w14:paraId="43BBA2AF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12.51</w:t>
            </w:r>
          </w:p>
        </w:tc>
        <w:tc>
          <w:tcPr>
            <w:tcW w:w="506" w:type="pct"/>
          </w:tcPr>
          <w:p w14:paraId="105CECD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0.002</w:t>
            </w:r>
          </w:p>
        </w:tc>
      </w:tr>
      <w:tr w:rsidR="006D19B0" w:rsidRPr="00BC4D89" w14:paraId="1A4D297D" w14:textId="77777777" w:rsidTr="00D31501">
        <w:tc>
          <w:tcPr>
            <w:tcW w:w="1434" w:type="pct"/>
          </w:tcPr>
          <w:p w14:paraId="0BF4E7FB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CFT (Animals)</w:t>
            </w:r>
          </w:p>
        </w:tc>
        <w:tc>
          <w:tcPr>
            <w:tcW w:w="694" w:type="pct"/>
          </w:tcPr>
          <w:p w14:paraId="4D742D0C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18.8 (4.9)</w:t>
            </w:r>
          </w:p>
        </w:tc>
        <w:tc>
          <w:tcPr>
            <w:tcW w:w="676" w:type="pct"/>
          </w:tcPr>
          <w:p w14:paraId="7CF10D48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17.8 (5.0)</w:t>
            </w:r>
          </w:p>
        </w:tc>
        <w:tc>
          <w:tcPr>
            <w:tcW w:w="1198" w:type="pct"/>
          </w:tcPr>
          <w:p w14:paraId="469780E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18.9 (5.7)</w:t>
            </w:r>
          </w:p>
        </w:tc>
        <w:tc>
          <w:tcPr>
            <w:tcW w:w="492" w:type="pct"/>
          </w:tcPr>
          <w:p w14:paraId="3D38568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4.46</w:t>
            </w:r>
          </w:p>
        </w:tc>
        <w:tc>
          <w:tcPr>
            <w:tcW w:w="506" w:type="pct"/>
          </w:tcPr>
          <w:p w14:paraId="355BB575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0.108</w:t>
            </w:r>
          </w:p>
        </w:tc>
      </w:tr>
      <w:tr w:rsidR="006D19B0" w:rsidRPr="00BC4D89" w14:paraId="0D780937" w14:textId="77777777" w:rsidTr="00D31501">
        <w:tc>
          <w:tcPr>
            <w:tcW w:w="1434" w:type="pct"/>
          </w:tcPr>
          <w:p w14:paraId="1D3D6E0A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TMT-A (seconds)</w:t>
            </w:r>
          </w:p>
        </w:tc>
        <w:tc>
          <w:tcPr>
            <w:tcW w:w="694" w:type="pct"/>
          </w:tcPr>
          <w:p w14:paraId="58B3300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32.3 (11.9)</w:t>
            </w:r>
          </w:p>
        </w:tc>
        <w:tc>
          <w:tcPr>
            <w:tcW w:w="676" w:type="pct"/>
          </w:tcPr>
          <w:p w14:paraId="6D455CF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40.1 (16.9)</w:t>
            </w:r>
          </w:p>
        </w:tc>
        <w:tc>
          <w:tcPr>
            <w:tcW w:w="1198" w:type="pct"/>
          </w:tcPr>
          <w:p w14:paraId="190B8DCD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36.8 (12.7)</w:t>
            </w:r>
          </w:p>
        </w:tc>
        <w:tc>
          <w:tcPr>
            <w:tcW w:w="492" w:type="pct"/>
          </w:tcPr>
          <w:p w14:paraId="6B4BBBE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8.24</w:t>
            </w:r>
          </w:p>
        </w:tc>
        <w:tc>
          <w:tcPr>
            <w:tcW w:w="506" w:type="pct"/>
          </w:tcPr>
          <w:p w14:paraId="5373686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0.016</w:t>
            </w:r>
          </w:p>
        </w:tc>
      </w:tr>
      <w:tr w:rsidR="006D19B0" w:rsidRPr="00BC4D89" w14:paraId="406990CE" w14:textId="77777777" w:rsidTr="00D31501">
        <w:tc>
          <w:tcPr>
            <w:tcW w:w="1434" w:type="pct"/>
          </w:tcPr>
          <w:p w14:paraId="51062A64" w14:textId="77777777" w:rsidR="006D19B0" w:rsidRPr="00BC4D89" w:rsidRDefault="006D19B0" w:rsidP="00D31501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Biomarkers and imaging</w:t>
            </w:r>
          </w:p>
        </w:tc>
        <w:tc>
          <w:tcPr>
            <w:tcW w:w="694" w:type="pct"/>
          </w:tcPr>
          <w:p w14:paraId="74952CFF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</w:tcPr>
          <w:p w14:paraId="19EC1758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</w:tcPr>
          <w:p w14:paraId="1148433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</w:tcPr>
          <w:p w14:paraId="1C4864D0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</w:tcPr>
          <w:p w14:paraId="2050376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C4D89" w14:paraId="65115DFC" w14:textId="77777777" w:rsidTr="00D31501">
        <w:tc>
          <w:tcPr>
            <w:tcW w:w="1434" w:type="pct"/>
          </w:tcPr>
          <w:p w14:paraId="2CE4FF63" w14:textId="77777777" w:rsidR="006D19B0" w:rsidRPr="00BC4D89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TIV</w:t>
            </w:r>
          </w:p>
        </w:tc>
        <w:tc>
          <w:tcPr>
            <w:tcW w:w="694" w:type="pct"/>
          </w:tcPr>
          <w:p w14:paraId="6826368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1440.4 (129.0)</w:t>
            </w:r>
          </w:p>
        </w:tc>
        <w:tc>
          <w:tcPr>
            <w:tcW w:w="676" w:type="pct"/>
          </w:tcPr>
          <w:p w14:paraId="1D07CB4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1469.0 (143.1)</w:t>
            </w:r>
          </w:p>
        </w:tc>
        <w:tc>
          <w:tcPr>
            <w:tcW w:w="1198" w:type="pct"/>
          </w:tcPr>
          <w:p w14:paraId="4F0DB5D6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1468.0 (124.6)</w:t>
            </w:r>
          </w:p>
        </w:tc>
        <w:tc>
          <w:tcPr>
            <w:tcW w:w="492" w:type="pct"/>
          </w:tcPr>
          <w:p w14:paraId="5C05AD2E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3.34</w:t>
            </w:r>
          </w:p>
        </w:tc>
        <w:tc>
          <w:tcPr>
            <w:tcW w:w="506" w:type="pct"/>
          </w:tcPr>
          <w:p w14:paraId="60D1A0C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0.188</w:t>
            </w:r>
          </w:p>
        </w:tc>
      </w:tr>
      <w:tr w:rsidR="006D19B0" w:rsidRPr="00BC4D89" w14:paraId="21618C3D" w14:textId="77777777" w:rsidTr="00D31501">
        <w:tc>
          <w:tcPr>
            <w:tcW w:w="1434" w:type="pct"/>
            <w:tcBorders>
              <w:bottom w:val="single" w:sz="4" w:space="0" w:color="auto"/>
            </w:tcBorders>
          </w:tcPr>
          <w:p w14:paraId="664F8421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APOE ε4 (%, C/NC)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138CE24C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17.6/82.4</w:t>
            </w:r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1ED23E33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52.2/47.8</w:t>
            </w: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1198" w:type="pct"/>
            <w:tcBorders>
              <w:bottom w:val="single" w:sz="4" w:space="0" w:color="auto"/>
            </w:tcBorders>
          </w:tcPr>
          <w:p w14:paraId="02A8F409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30.0/70.0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26A6B80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49.00</w:t>
            </w:r>
          </w:p>
        </w:tc>
        <w:tc>
          <w:tcPr>
            <w:tcW w:w="506" w:type="pct"/>
            <w:tcBorders>
              <w:bottom w:val="single" w:sz="4" w:space="0" w:color="auto"/>
            </w:tcBorders>
          </w:tcPr>
          <w:p w14:paraId="64EE3484" w14:textId="77777777" w:rsidR="006D19B0" w:rsidRPr="00BC4D89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C4D89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&lt;0.001</w:t>
            </w:r>
          </w:p>
        </w:tc>
      </w:tr>
    </w:tbl>
    <w:p w14:paraId="364DC34C" w14:textId="77777777" w:rsidR="006D19B0" w:rsidRPr="00BC4D89" w:rsidRDefault="006D19B0" w:rsidP="006D19B0">
      <w:pPr>
        <w:spacing w:before="120"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BC4D89">
        <w:rPr>
          <w:rFonts w:ascii="Times New Roman" w:hAnsi="Times New Roman" w:cs="Times New Roman"/>
          <w:sz w:val="20"/>
          <w:szCs w:val="20"/>
          <w:highlight w:val="yellow"/>
        </w:rPr>
        <w:t>Aβ: Amyloid beta, AD: Alzheimer’s disease, APOE: Apolipoprotein E, C: Carriers, CDT: Clock Drawing test, CFT: Category Fluency test, CU: Cognitively unimpaired, F: Female, LMT: Logical Memory test, M: Males, MCI: Mild cognitive impairment, MMSE: Mini Mental State Examination, NC: Non-carriers, TMT-A: Trail Making Test – part A</w:t>
      </w:r>
    </w:p>
    <w:p w14:paraId="604A0ADB" w14:textId="77777777" w:rsidR="006D19B0" w:rsidRPr="00BC4D89" w:rsidRDefault="006D19B0" w:rsidP="006D19B0">
      <w:pPr>
        <w:spacing w:before="120"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BC4D89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a</w:t>
      </w:r>
      <w:r w:rsidRPr="00BC4D89">
        <w:rPr>
          <w:rFonts w:ascii="Times New Roman" w:hAnsi="Times New Roman" w:cs="Times New Roman"/>
          <w:sz w:val="20"/>
          <w:szCs w:val="20"/>
          <w:highlight w:val="yellow"/>
        </w:rPr>
        <w:t xml:space="preserve"> Significantly different from the Aβ− MCI group</w:t>
      </w:r>
    </w:p>
    <w:p w14:paraId="138F6202" w14:textId="77777777" w:rsidR="006D19B0" w:rsidRPr="00E55016" w:rsidRDefault="006D19B0" w:rsidP="006D19B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C4D89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b</w:t>
      </w:r>
      <w:r w:rsidRPr="00BC4D89">
        <w:rPr>
          <w:rFonts w:ascii="Times New Roman" w:hAnsi="Times New Roman" w:cs="Times New Roman"/>
          <w:sz w:val="20"/>
          <w:szCs w:val="20"/>
          <w:highlight w:val="yellow"/>
        </w:rPr>
        <w:t xml:space="preserve"> Chi-square test</w:t>
      </w:r>
    </w:p>
    <w:p w14:paraId="7EAF9029" w14:textId="77777777" w:rsidR="006D19B0" w:rsidRPr="00E55016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303A5FE5" w14:textId="77777777" w:rsidR="006D19B0" w:rsidRPr="00E55016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4A7D965A" w14:textId="77777777" w:rsidR="006D19B0" w:rsidRPr="00E55016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4EFDE372" w14:textId="3C962C40" w:rsidR="006D19B0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682C61FF" w14:textId="09B8702C" w:rsidR="006D19B0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03B3F71E" w14:textId="2A1BF70B" w:rsidR="006D19B0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0DE11CDE" w14:textId="101D2926" w:rsidR="006D19B0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49C048A2" w14:textId="70AF40AC" w:rsidR="006D19B0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0E50EDD0" w14:textId="77777777" w:rsidR="006D19B0" w:rsidRPr="00E55016" w:rsidRDefault="006D19B0" w:rsidP="006D19B0">
      <w:pPr>
        <w:spacing w:after="120" w:line="360" w:lineRule="auto"/>
        <w:rPr>
          <w:rFonts w:ascii="Times New Roman" w:hAnsi="Times New Roman" w:cs="Times New Roman"/>
          <w:szCs w:val="20"/>
        </w:rPr>
      </w:pPr>
    </w:p>
    <w:p w14:paraId="7D0B63B4" w14:textId="77777777" w:rsidR="006D19B0" w:rsidRPr="00B7478D" w:rsidRDefault="006D19B0" w:rsidP="006D19B0">
      <w:pPr>
        <w:spacing w:after="120"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B7478D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Supplementary Table 3.</w:t>
      </w:r>
      <w:r w:rsidRPr="00B7478D">
        <w:rPr>
          <w:rFonts w:ascii="Times New Roman" w:hAnsi="Times New Roman" w:cs="Times New Roman"/>
          <w:sz w:val="24"/>
          <w:szCs w:val="24"/>
          <w:highlight w:val="yellow"/>
        </w:rPr>
        <w:t xml:space="preserve"> Comparisons (Kruskall-Wallis test) of demographic and clinical profiles across AD groups stratified by amyloid status. All summary statistics are mean (standard deviation) unless otherwise specified (Bonferroni-corrected p = 0.05/12 = 0.0042).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9"/>
        <w:gridCol w:w="1253"/>
        <w:gridCol w:w="1220"/>
        <w:gridCol w:w="2163"/>
        <w:gridCol w:w="888"/>
        <w:gridCol w:w="913"/>
      </w:tblGrid>
      <w:tr w:rsidR="006D19B0" w:rsidRPr="00B7478D" w14:paraId="31D8A85B" w14:textId="77777777" w:rsidTr="00D31501">
        <w:tc>
          <w:tcPr>
            <w:tcW w:w="1434" w:type="pct"/>
            <w:tcBorders>
              <w:top w:val="single" w:sz="4" w:space="0" w:color="auto"/>
              <w:bottom w:val="single" w:sz="4" w:space="0" w:color="auto"/>
            </w:tcBorders>
          </w:tcPr>
          <w:p w14:paraId="38FCE1AF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Variables</w:t>
            </w:r>
          </w:p>
        </w:tc>
        <w:tc>
          <w:tcPr>
            <w:tcW w:w="694" w:type="pct"/>
            <w:tcBorders>
              <w:top w:val="single" w:sz="4" w:space="0" w:color="auto"/>
              <w:bottom w:val="single" w:sz="4" w:space="0" w:color="auto"/>
            </w:tcBorders>
          </w:tcPr>
          <w:p w14:paraId="586AC2A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Aβ− AD (</w:t>
            </w:r>
            <w:r w:rsidRPr="00B7478D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13)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12B95BF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Aβ+ AD (</w:t>
            </w:r>
            <w:r w:rsidRPr="00B7478D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128)</w:t>
            </w:r>
          </w:p>
        </w:tc>
        <w:tc>
          <w:tcPr>
            <w:tcW w:w="1198" w:type="pct"/>
            <w:tcBorders>
              <w:top w:val="single" w:sz="4" w:space="0" w:color="auto"/>
              <w:bottom w:val="single" w:sz="4" w:space="0" w:color="auto"/>
            </w:tcBorders>
          </w:tcPr>
          <w:p w14:paraId="6C0A5637" w14:textId="44E66728" w:rsidR="006D19B0" w:rsidRPr="00B7478D" w:rsidRDefault="00A07204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 xml:space="preserve">Aβ </w:t>
            </w:r>
            <w:r w:rsidR="006D19B0"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Unknown AD (</w:t>
            </w:r>
            <w:r w:rsidR="006D19B0" w:rsidRPr="00B7478D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 xml:space="preserve">n </w:t>
            </w:r>
            <w:r w:rsidR="006D19B0"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= 14)</w:t>
            </w:r>
          </w:p>
        </w:tc>
        <w:tc>
          <w:tcPr>
            <w:tcW w:w="492" w:type="pct"/>
            <w:tcBorders>
              <w:top w:val="single" w:sz="4" w:space="0" w:color="auto"/>
              <w:bottom w:val="single" w:sz="4" w:space="0" w:color="auto"/>
            </w:tcBorders>
          </w:tcPr>
          <w:p w14:paraId="639A785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χ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2</w:t>
            </w:r>
          </w:p>
        </w:tc>
        <w:tc>
          <w:tcPr>
            <w:tcW w:w="506" w:type="pct"/>
            <w:tcBorders>
              <w:top w:val="single" w:sz="4" w:space="0" w:color="auto"/>
              <w:bottom w:val="single" w:sz="4" w:space="0" w:color="auto"/>
            </w:tcBorders>
          </w:tcPr>
          <w:p w14:paraId="38084F5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yellow"/>
              </w:rPr>
              <w:t>p</w:t>
            </w:r>
          </w:p>
        </w:tc>
      </w:tr>
      <w:tr w:rsidR="006D19B0" w:rsidRPr="00B7478D" w14:paraId="3250F729" w14:textId="77777777" w:rsidTr="00D31501">
        <w:tc>
          <w:tcPr>
            <w:tcW w:w="1434" w:type="pct"/>
            <w:tcBorders>
              <w:top w:val="single" w:sz="4" w:space="0" w:color="auto"/>
            </w:tcBorders>
          </w:tcPr>
          <w:p w14:paraId="5FBF662D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Demographic</w:t>
            </w:r>
          </w:p>
        </w:tc>
        <w:tc>
          <w:tcPr>
            <w:tcW w:w="694" w:type="pct"/>
            <w:tcBorders>
              <w:top w:val="single" w:sz="4" w:space="0" w:color="auto"/>
            </w:tcBorders>
          </w:tcPr>
          <w:p w14:paraId="4CBFB24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71261C49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  <w:tcBorders>
              <w:top w:val="single" w:sz="4" w:space="0" w:color="auto"/>
            </w:tcBorders>
          </w:tcPr>
          <w:p w14:paraId="5E1810F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  <w:tcBorders>
              <w:top w:val="single" w:sz="4" w:space="0" w:color="auto"/>
            </w:tcBorders>
          </w:tcPr>
          <w:p w14:paraId="5C4F6B5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  <w:tcBorders>
              <w:top w:val="single" w:sz="4" w:space="0" w:color="auto"/>
            </w:tcBorders>
          </w:tcPr>
          <w:p w14:paraId="6DD57E0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7478D" w14:paraId="5CF450BA" w14:textId="77777777" w:rsidTr="00D31501">
        <w:tc>
          <w:tcPr>
            <w:tcW w:w="1434" w:type="pct"/>
          </w:tcPr>
          <w:p w14:paraId="6726BC47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Age</w:t>
            </w:r>
          </w:p>
        </w:tc>
        <w:tc>
          <w:tcPr>
            <w:tcW w:w="694" w:type="pct"/>
          </w:tcPr>
          <w:p w14:paraId="5411EE92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80.8 (8.3)</w:t>
            </w:r>
          </w:p>
        </w:tc>
        <w:tc>
          <w:tcPr>
            <w:tcW w:w="676" w:type="pct"/>
          </w:tcPr>
          <w:p w14:paraId="4EFA3DC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76.1 (7.9)</w:t>
            </w:r>
          </w:p>
        </w:tc>
        <w:tc>
          <w:tcPr>
            <w:tcW w:w="1198" w:type="pct"/>
          </w:tcPr>
          <w:p w14:paraId="7120632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80.5 (6.4)</w:t>
            </w:r>
          </w:p>
        </w:tc>
        <w:tc>
          <w:tcPr>
            <w:tcW w:w="492" w:type="pct"/>
          </w:tcPr>
          <w:p w14:paraId="02892FB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7.65</w:t>
            </w:r>
          </w:p>
        </w:tc>
        <w:tc>
          <w:tcPr>
            <w:tcW w:w="506" w:type="pct"/>
          </w:tcPr>
          <w:p w14:paraId="63F8DAF2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0.022</w:t>
            </w:r>
          </w:p>
        </w:tc>
      </w:tr>
      <w:tr w:rsidR="006D19B0" w:rsidRPr="00B7478D" w14:paraId="11C57EA9" w14:textId="77777777" w:rsidTr="00D31501">
        <w:tc>
          <w:tcPr>
            <w:tcW w:w="1434" w:type="pct"/>
          </w:tcPr>
          <w:p w14:paraId="23C9E61C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Education</w:t>
            </w:r>
          </w:p>
        </w:tc>
        <w:tc>
          <w:tcPr>
            <w:tcW w:w="694" w:type="pct"/>
          </w:tcPr>
          <w:p w14:paraId="138D814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16.5 (2.5)</w:t>
            </w:r>
          </w:p>
        </w:tc>
        <w:tc>
          <w:tcPr>
            <w:tcW w:w="676" w:type="pct"/>
          </w:tcPr>
          <w:p w14:paraId="36A5A171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15.9 (2.9)</w:t>
            </w:r>
          </w:p>
        </w:tc>
        <w:tc>
          <w:tcPr>
            <w:tcW w:w="1198" w:type="pct"/>
          </w:tcPr>
          <w:p w14:paraId="0B2F305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16.3 (3.0)</w:t>
            </w:r>
          </w:p>
        </w:tc>
        <w:tc>
          <w:tcPr>
            <w:tcW w:w="492" w:type="pct"/>
          </w:tcPr>
          <w:p w14:paraId="2C5D32BF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0.67</w:t>
            </w:r>
          </w:p>
        </w:tc>
        <w:tc>
          <w:tcPr>
            <w:tcW w:w="506" w:type="pct"/>
          </w:tcPr>
          <w:p w14:paraId="0E70A062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0.714</w:t>
            </w:r>
          </w:p>
        </w:tc>
      </w:tr>
      <w:tr w:rsidR="006D19B0" w:rsidRPr="00B7478D" w14:paraId="33FA3F96" w14:textId="77777777" w:rsidTr="00D31501">
        <w:tc>
          <w:tcPr>
            <w:tcW w:w="1434" w:type="pct"/>
          </w:tcPr>
          <w:p w14:paraId="6098CF91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Sex (%, F/M)</w:t>
            </w:r>
          </w:p>
        </w:tc>
        <w:tc>
          <w:tcPr>
            <w:tcW w:w="694" w:type="pct"/>
          </w:tcPr>
          <w:p w14:paraId="615FD40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69.2/30.8</w:t>
            </w:r>
          </w:p>
        </w:tc>
        <w:tc>
          <w:tcPr>
            <w:tcW w:w="676" w:type="pct"/>
          </w:tcPr>
          <w:p w14:paraId="3455EF0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54.7/45.3</w:t>
            </w:r>
          </w:p>
        </w:tc>
        <w:tc>
          <w:tcPr>
            <w:tcW w:w="1198" w:type="pct"/>
          </w:tcPr>
          <w:p w14:paraId="5FBFBB41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50.0/50.0</w:t>
            </w:r>
          </w:p>
        </w:tc>
        <w:tc>
          <w:tcPr>
            <w:tcW w:w="492" w:type="pct"/>
          </w:tcPr>
          <w:p w14:paraId="597F930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1.20</w:t>
            </w:r>
          </w:p>
        </w:tc>
        <w:tc>
          <w:tcPr>
            <w:tcW w:w="506" w:type="pct"/>
          </w:tcPr>
          <w:p w14:paraId="0E38CC1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0.549</w:t>
            </w:r>
          </w:p>
        </w:tc>
      </w:tr>
      <w:tr w:rsidR="006D19B0" w:rsidRPr="00B7478D" w14:paraId="13720B30" w14:textId="77777777" w:rsidTr="00D31501">
        <w:tc>
          <w:tcPr>
            <w:tcW w:w="1434" w:type="pct"/>
          </w:tcPr>
          <w:p w14:paraId="22661DEF" w14:textId="77777777" w:rsidR="006D19B0" w:rsidRPr="00B7478D" w:rsidRDefault="006D19B0" w:rsidP="00D31501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Cognitive</w:t>
            </w:r>
          </w:p>
        </w:tc>
        <w:tc>
          <w:tcPr>
            <w:tcW w:w="694" w:type="pct"/>
          </w:tcPr>
          <w:p w14:paraId="4297156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</w:tcPr>
          <w:p w14:paraId="391C86AE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</w:tcPr>
          <w:p w14:paraId="16678386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</w:tcPr>
          <w:p w14:paraId="1C2D7C01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</w:tcPr>
          <w:p w14:paraId="17FB016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7478D" w14:paraId="0798E206" w14:textId="77777777" w:rsidTr="00D31501">
        <w:tc>
          <w:tcPr>
            <w:tcW w:w="1434" w:type="pct"/>
          </w:tcPr>
          <w:p w14:paraId="1923F573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MMSE (total score)</w:t>
            </w:r>
          </w:p>
        </w:tc>
        <w:tc>
          <w:tcPr>
            <w:tcW w:w="694" w:type="pct"/>
          </w:tcPr>
          <w:p w14:paraId="138BFB6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24.9 (2.5)</w:t>
            </w:r>
          </w:p>
        </w:tc>
        <w:tc>
          <w:tcPr>
            <w:tcW w:w="676" w:type="pct"/>
          </w:tcPr>
          <w:p w14:paraId="7C390C03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21.2 (5.1)</w:t>
            </w:r>
          </w:p>
        </w:tc>
        <w:tc>
          <w:tcPr>
            <w:tcW w:w="1198" w:type="pct"/>
          </w:tcPr>
          <w:p w14:paraId="338ECE9E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19.9 (5.0)</w:t>
            </w:r>
          </w:p>
        </w:tc>
        <w:tc>
          <w:tcPr>
            <w:tcW w:w="492" w:type="pct"/>
          </w:tcPr>
          <w:p w14:paraId="0899633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10.24</w:t>
            </w:r>
          </w:p>
        </w:tc>
        <w:tc>
          <w:tcPr>
            <w:tcW w:w="506" w:type="pct"/>
          </w:tcPr>
          <w:p w14:paraId="7F80B47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0.006</w:t>
            </w:r>
          </w:p>
        </w:tc>
      </w:tr>
      <w:tr w:rsidR="006D19B0" w:rsidRPr="00B7478D" w14:paraId="2480B9A6" w14:textId="77777777" w:rsidTr="00D31501">
        <w:tc>
          <w:tcPr>
            <w:tcW w:w="1434" w:type="pct"/>
          </w:tcPr>
          <w:p w14:paraId="0F23C617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CDT (Drawing)</w:t>
            </w:r>
          </w:p>
        </w:tc>
        <w:tc>
          <w:tcPr>
            <w:tcW w:w="694" w:type="pct"/>
          </w:tcPr>
          <w:p w14:paraId="6A7325E3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 (1.2)</w:t>
            </w:r>
          </w:p>
        </w:tc>
        <w:tc>
          <w:tcPr>
            <w:tcW w:w="676" w:type="pct"/>
          </w:tcPr>
          <w:p w14:paraId="5E8164E2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3.2 (1.5)</w:t>
            </w:r>
          </w:p>
        </w:tc>
        <w:tc>
          <w:tcPr>
            <w:tcW w:w="1198" w:type="pct"/>
          </w:tcPr>
          <w:p w14:paraId="25080FC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2.9 (1.6)</w:t>
            </w:r>
          </w:p>
        </w:tc>
        <w:tc>
          <w:tcPr>
            <w:tcW w:w="492" w:type="pct"/>
          </w:tcPr>
          <w:p w14:paraId="415187A1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4.06</w:t>
            </w:r>
          </w:p>
        </w:tc>
        <w:tc>
          <w:tcPr>
            <w:tcW w:w="506" w:type="pct"/>
          </w:tcPr>
          <w:p w14:paraId="6FCCF28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0.131</w:t>
            </w:r>
          </w:p>
        </w:tc>
      </w:tr>
      <w:tr w:rsidR="006D19B0" w:rsidRPr="00B7478D" w14:paraId="65EF1DE3" w14:textId="77777777" w:rsidTr="00D31501">
        <w:tc>
          <w:tcPr>
            <w:tcW w:w="1434" w:type="pct"/>
          </w:tcPr>
          <w:p w14:paraId="795EED58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CDT (Copy)</w:t>
            </w:r>
          </w:p>
        </w:tc>
        <w:tc>
          <w:tcPr>
            <w:tcW w:w="694" w:type="pct"/>
          </w:tcPr>
          <w:p w14:paraId="49C4333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4.5 (0.9)</w:t>
            </w:r>
          </w:p>
        </w:tc>
        <w:tc>
          <w:tcPr>
            <w:tcW w:w="676" w:type="pct"/>
          </w:tcPr>
          <w:p w14:paraId="06EDB4B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 (1.3)</w:t>
            </w:r>
          </w:p>
        </w:tc>
        <w:tc>
          <w:tcPr>
            <w:tcW w:w="1198" w:type="pct"/>
          </w:tcPr>
          <w:p w14:paraId="683A0A32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3.9 (1.2)</w:t>
            </w:r>
          </w:p>
        </w:tc>
        <w:tc>
          <w:tcPr>
            <w:tcW w:w="492" w:type="pct"/>
          </w:tcPr>
          <w:p w14:paraId="15A611D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2.76</w:t>
            </w:r>
          </w:p>
        </w:tc>
        <w:tc>
          <w:tcPr>
            <w:tcW w:w="506" w:type="pct"/>
          </w:tcPr>
          <w:p w14:paraId="1F06E0E9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0.252</w:t>
            </w:r>
          </w:p>
        </w:tc>
      </w:tr>
      <w:tr w:rsidR="006D19B0" w:rsidRPr="00B7478D" w14:paraId="4F6CFE58" w14:textId="77777777" w:rsidTr="00D31501">
        <w:tc>
          <w:tcPr>
            <w:tcW w:w="1434" w:type="pct"/>
          </w:tcPr>
          <w:p w14:paraId="215A861A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LMT (Immediate recall)</w:t>
            </w:r>
          </w:p>
        </w:tc>
        <w:tc>
          <w:tcPr>
            <w:tcW w:w="694" w:type="pct"/>
          </w:tcPr>
          <w:p w14:paraId="28D757D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7.1 (5.1)</w:t>
            </w:r>
          </w:p>
        </w:tc>
        <w:tc>
          <w:tcPr>
            <w:tcW w:w="676" w:type="pct"/>
          </w:tcPr>
          <w:p w14:paraId="6852402D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4.0 (3.1)</w:t>
            </w:r>
          </w:p>
        </w:tc>
        <w:tc>
          <w:tcPr>
            <w:tcW w:w="1198" w:type="pct"/>
          </w:tcPr>
          <w:p w14:paraId="3674F376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3.7 (2.8)</w:t>
            </w:r>
          </w:p>
        </w:tc>
        <w:tc>
          <w:tcPr>
            <w:tcW w:w="492" w:type="pct"/>
          </w:tcPr>
          <w:p w14:paraId="3FACCC09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4.92</w:t>
            </w:r>
          </w:p>
        </w:tc>
        <w:tc>
          <w:tcPr>
            <w:tcW w:w="506" w:type="pct"/>
          </w:tcPr>
          <w:p w14:paraId="631C4AC3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0.086</w:t>
            </w:r>
          </w:p>
        </w:tc>
      </w:tr>
      <w:tr w:rsidR="006D19B0" w:rsidRPr="00B7478D" w14:paraId="054814C3" w14:textId="77777777" w:rsidTr="00D31501">
        <w:tc>
          <w:tcPr>
            <w:tcW w:w="1434" w:type="pct"/>
          </w:tcPr>
          <w:p w14:paraId="23665834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LMT (Delayed recall)</w:t>
            </w:r>
          </w:p>
        </w:tc>
        <w:tc>
          <w:tcPr>
            <w:tcW w:w="694" w:type="pct"/>
          </w:tcPr>
          <w:p w14:paraId="28527B63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4.9 (5.3)</w:t>
            </w:r>
          </w:p>
        </w:tc>
        <w:tc>
          <w:tcPr>
            <w:tcW w:w="676" w:type="pct"/>
          </w:tcPr>
          <w:p w14:paraId="7F545D2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1.6 (2.8)</w:t>
            </w:r>
          </w:p>
        </w:tc>
        <w:tc>
          <w:tcPr>
            <w:tcW w:w="1198" w:type="pct"/>
          </w:tcPr>
          <w:p w14:paraId="6286995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1.5 (2.0)</w:t>
            </w:r>
          </w:p>
        </w:tc>
        <w:tc>
          <w:tcPr>
            <w:tcW w:w="492" w:type="pct"/>
          </w:tcPr>
          <w:p w14:paraId="60B5F90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5.60</w:t>
            </w:r>
          </w:p>
        </w:tc>
        <w:tc>
          <w:tcPr>
            <w:tcW w:w="506" w:type="pct"/>
          </w:tcPr>
          <w:p w14:paraId="401F212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0.061</w:t>
            </w:r>
          </w:p>
        </w:tc>
      </w:tr>
      <w:tr w:rsidR="006D19B0" w:rsidRPr="00B7478D" w14:paraId="6E932B8D" w14:textId="77777777" w:rsidTr="00D31501">
        <w:tc>
          <w:tcPr>
            <w:tcW w:w="1434" w:type="pct"/>
          </w:tcPr>
          <w:p w14:paraId="395141C6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CFT (Animals)</w:t>
            </w:r>
          </w:p>
        </w:tc>
        <w:tc>
          <w:tcPr>
            <w:tcW w:w="694" w:type="pct"/>
          </w:tcPr>
          <w:p w14:paraId="7D5526F6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13.5 (4.4)</w:t>
            </w:r>
          </w:p>
        </w:tc>
        <w:tc>
          <w:tcPr>
            <w:tcW w:w="676" w:type="pct"/>
          </w:tcPr>
          <w:p w14:paraId="46C4A9FF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10.7 (5.2)</w:t>
            </w:r>
          </w:p>
        </w:tc>
        <w:tc>
          <w:tcPr>
            <w:tcW w:w="1198" w:type="pct"/>
          </w:tcPr>
          <w:p w14:paraId="01BA749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11.2 (5.2)</w:t>
            </w:r>
          </w:p>
        </w:tc>
        <w:tc>
          <w:tcPr>
            <w:tcW w:w="492" w:type="pct"/>
          </w:tcPr>
          <w:p w14:paraId="69171C8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3.59</w:t>
            </w:r>
          </w:p>
        </w:tc>
        <w:tc>
          <w:tcPr>
            <w:tcW w:w="506" w:type="pct"/>
          </w:tcPr>
          <w:p w14:paraId="36AEE4FA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0.166</w:t>
            </w:r>
          </w:p>
        </w:tc>
      </w:tr>
      <w:tr w:rsidR="006D19B0" w:rsidRPr="00B7478D" w14:paraId="44410102" w14:textId="77777777" w:rsidTr="00D31501">
        <w:tc>
          <w:tcPr>
            <w:tcW w:w="1434" w:type="pct"/>
          </w:tcPr>
          <w:p w14:paraId="1EFAAD2C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TMT-A (seconds)</w:t>
            </w:r>
          </w:p>
        </w:tc>
        <w:tc>
          <w:tcPr>
            <w:tcW w:w="694" w:type="pct"/>
          </w:tcPr>
          <w:p w14:paraId="11D228A9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45.9 (18.5)</w:t>
            </w:r>
          </w:p>
        </w:tc>
        <w:tc>
          <w:tcPr>
            <w:tcW w:w="676" w:type="pct"/>
          </w:tcPr>
          <w:p w14:paraId="466E8D4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69.9 (45.6)</w:t>
            </w:r>
          </w:p>
        </w:tc>
        <w:tc>
          <w:tcPr>
            <w:tcW w:w="1198" w:type="pct"/>
          </w:tcPr>
          <w:p w14:paraId="1A2F756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73.6 (40.0)</w:t>
            </w:r>
          </w:p>
        </w:tc>
        <w:tc>
          <w:tcPr>
            <w:tcW w:w="492" w:type="pct"/>
          </w:tcPr>
          <w:p w14:paraId="29B7AD43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3.74</w:t>
            </w:r>
          </w:p>
        </w:tc>
        <w:tc>
          <w:tcPr>
            <w:tcW w:w="506" w:type="pct"/>
          </w:tcPr>
          <w:p w14:paraId="067EA9B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0.154</w:t>
            </w:r>
          </w:p>
        </w:tc>
      </w:tr>
      <w:tr w:rsidR="006D19B0" w:rsidRPr="00B7478D" w14:paraId="0C032AEC" w14:textId="77777777" w:rsidTr="00D31501">
        <w:tc>
          <w:tcPr>
            <w:tcW w:w="1434" w:type="pct"/>
          </w:tcPr>
          <w:p w14:paraId="0CD0806C" w14:textId="77777777" w:rsidR="006D19B0" w:rsidRPr="00B7478D" w:rsidRDefault="006D19B0" w:rsidP="00D31501">
            <w:pPr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i/>
                <w:sz w:val="20"/>
                <w:szCs w:val="20"/>
                <w:highlight w:val="yellow"/>
              </w:rPr>
              <w:t>Biomarkers and imaging</w:t>
            </w:r>
          </w:p>
        </w:tc>
        <w:tc>
          <w:tcPr>
            <w:tcW w:w="694" w:type="pct"/>
          </w:tcPr>
          <w:p w14:paraId="35DB68C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676" w:type="pct"/>
          </w:tcPr>
          <w:p w14:paraId="3D4F875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198" w:type="pct"/>
          </w:tcPr>
          <w:p w14:paraId="2F06ECEB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92" w:type="pct"/>
          </w:tcPr>
          <w:p w14:paraId="37BBB994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506" w:type="pct"/>
          </w:tcPr>
          <w:p w14:paraId="37CB442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D19B0" w:rsidRPr="00B7478D" w14:paraId="7A292ADA" w14:textId="77777777" w:rsidTr="00D31501">
        <w:tc>
          <w:tcPr>
            <w:tcW w:w="1434" w:type="pct"/>
          </w:tcPr>
          <w:p w14:paraId="70925887" w14:textId="77777777" w:rsidR="006D19B0" w:rsidRPr="00B7478D" w:rsidRDefault="006D19B0" w:rsidP="00D31501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TIV</w:t>
            </w:r>
          </w:p>
        </w:tc>
        <w:tc>
          <w:tcPr>
            <w:tcW w:w="694" w:type="pct"/>
          </w:tcPr>
          <w:p w14:paraId="395B271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1545.2 (214.6)</w:t>
            </w:r>
          </w:p>
        </w:tc>
        <w:tc>
          <w:tcPr>
            <w:tcW w:w="676" w:type="pct"/>
          </w:tcPr>
          <w:p w14:paraId="78F81E95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1449.5 (162.0)</w:t>
            </w:r>
          </w:p>
        </w:tc>
        <w:tc>
          <w:tcPr>
            <w:tcW w:w="1198" w:type="pct"/>
          </w:tcPr>
          <w:p w14:paraId="61BA29EC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1412.7 (126.0)</w:t>
            </w:r>
          </w:p>
        </w:tc>
        <w:tc>
          <w:tcPr>
            <w:tcW w:w="492" w:type="pct"/>
          </w:tcPr>
          <w:p w14:paraId="3DE71CE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3.02</w:t>
            </w:r>
          </w:p>
        </w:tc>
        <w:tc>
          <w:tcPr>
            <w:tcW w:w="506" w:type="pct"/>
          </w:tcPr>
          <w:p w14:paraId="664B848E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0.221</w:t>
            </w:r>
          </w:p>
        </w:tc>
      </w:tr>
      <w:tr w:rsidR="006D19B0" w:rsidRPr="00B7478D" w14:paraId="13EEC25C" w14:textId="77777777" w:rsidTr="00D31501">
        <w:tc>
          <w:tcPr>
            <w:tcW w:w="1434" w:type="pct"/>
            <w:tcBorders>
              <w:bottom w:val="single" w:sz="4" w:space="0" w:color="auto"/>
            </w:tcBorders>
          </w:tcPr>
          <w:p w14:paraId="185DE349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APOE ε4 (%, C/NC)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64E5252F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7.7/92.3</w:t>
            </w:r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45D068B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75.0/25.0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1198" w:type="pct"/>
            <w:tcBorders>
              <w:bottom w:val="single" w:sz="4" w:space="0" w:color="auto"/>
            </w:tcBorders>
          </w:tcPr>
          <w:p w14:paraId="674E4337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78.6/21.4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a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40759628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25.88</w:t>
            </w: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  <w:vertAlign w:val="superscript"/>
              </w:rPr>
              <w:t>b</w:t>
            </w:r>
          </w:p>
        </w:tc>
        <w:tc>
          <w:tcPr>
            <w:tcW w:w="506" w:type="pct"/>
            <w:tcBorders>
              <w:bottom w:val="single" w:sz="4" w:space="0" w:color="auto"/>
            </w:tcBorders>
          </w:tcPr>
          <w:p w14:paraId="7A0E5C10" w14:textId="77777777" w:rsidR="006D19B0" w:rsidRPr="00B7478D" w:rsidRDefault="006D19B0" w:rsidP="00D31501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B7478D"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  <w:t>&lt;0.001</w:t>
            </w:r>
          </w:p>
        </w:tc>
      </w:tr>
    </w:tbl>
    <w:p w14:paraId="49A2F04E" w14:textId="77777777" w:rsidR="006D19B0" w:rsidRPr="00B7478D" w:rsidRDefault="006D19B0" w:rsidP="006D19B0">
      <w:pPr>
        <w:spacing w:before="120"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B7478D">
        <w:rPr>
          <w:rFonts w:ascii="Times New Roman" w:hAnsi="Times New Roman" w:cs="Times New Roman"/>
          <w:sz w:val="20"/>
          <w:szCs w:val="20"/>
          <w:highlight w:val="yellow"/>
        </w:rPr>
        <w:t>Aβ: Amyloid beta, AD: Alzheimer’s disease, APOE: Apolipoprotein E, C: Carriers, CDT: Clock Drawing test, CFT: Category Fluency test, CU: Cognitively unimpaired, F: Female, LMT: Logical Memory test, M: Males, MCI: Mild cognitive impairment, MMSE: Mini Mental State Examination, NC: Non-carriers, TMT-A: Trail Making Test – part A</w:t>
      </w:r>
    </w:p>
    <w:p w14:paraId="0AE9B29C" w14:textId="4ED2564E" w:rsidR="006D19B0" w:rsidRPr="00B7478D" w:rsidRDefault="006D19B0" w:rsidP="006D19B0">
      <w:pPr>
        <w:spacing w:before="120" w:after="0" w:line="240" w:lineRule="auto"/>
        <w:rPr>
          <w:rFonts w:ascii="Times New Roman" w:hAnsi="Times New Roman" w:cs="Times New Roman"/>
          <w:sz w:val="20"/>
          <w:szCs w:val="20"/>
          <w:highlight w:val="yellow"/>
        </w:rPr>
      </w:pPr>
      <w:r w:rsidRPr="00B7478D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a</w:t>
      </w:r>
      <w:r w:rsidRPr="00B7478D">
        <w:rPr>
          <w:rFonts w:ascii="Times New Roman" w:hAnsi="Times New Roman" w:cs="Times New Roman"/>
          <w:sz w:val="20"/>
          <w:szCs w:val="20"/>
          <w:highlight w:val="yellow"/>
        </w:rPr>
        <w:t xml:space="preserve"> Significantly different from the Aβ− </w:t>
      </w:r>
      <w:r w:rsidR="00955E77" w:rsidRPr="00B7478D">
        <w:rPr>
          <w:rFonts w:ascii="Times New Roman" w:hAnsi="Times New Roman" w:cs="Times New Roman"/>
          <w:sz w:val="20"/>
          <w:szCs w:val="20"/>
          <w:highlight w:val="yellow"/>
        </w:rPr>
        <w:t>AD</w:t>
      </w:r>
      <w:r w:rsidRPr="00B7478D">
        <w:rPr>
          <w:rFonts w:ascii="Times New Roman" w:hAnsi="Times New Roman" w:cs="Times New Roman"/>
          <w:sz w:val="20"/>
          <w:szCs w:val="20"/>
          <w:highlight w:val="yellow"/>
        </w:rPr>
        <w:t xml:space="preserve"> group</w:t>
      </w:r>
    </w:p>
    <w:p w14:paraId="4275CF15" w14:textId="77777777" w:rsidR="006D19B0" w:rsidRPr="003D0BE8" w:rsidRDefault="006D19B0" w:rsidP="006D19B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B7478D">
        <w:rPr>
          <w:rFonts w:ascii="Times New Roman" w:hAnsi="Times New Roman" w:cs="Times New Roman"/>
          <w:sz w:val="20"/>
          <w:szCs w:val="20"/>
          <w:highlight w:val="yellow"/>
          <w:vertAlign w:val="superscript"/>
        </w:rPr>
        <w:t>b</w:t>
      </w:r>
      <w:r w:rsidRPr="00B7478D">
        <w:rPr>
          <w:rFonts w:ascii="Times New Roman" w:hAnsi="Times New Roman" w:cs="Times New Roman"/>
          <w:sz w:val="20"/>
          <w:szCs w:val="20"/>
          <w:highlight w:val="yellow"/>
        </w:rPr>
        <w:t xml:space="preserve"> Chi-square test</w:t>
      </w:r>
    </w:p>
    <w:p w14:paraId="3713C73F" w14:textId="77777777" w:rsidR="006D19B0" w:rsidRPr="001C0A34" w:rsidRDefault="006D19B0">
      <w:pPr>
        <w:rPr>
          <w:rFonts w:ascii="Times New Roman" w:hAnsi="Times New Roman" w:cs="Times New Roman"/>
          <w:sz w:val="24"/>
        </w:rPr>
      </w:pPr>
    </w:p>
    <w:sectPr w:rsidR="006D19B0" w:rsidRPr="001C0A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0F830C9" w16cex:dateUtc="2025-06-10T20:30:00Z"/>
  <w16cex:commentExtensible w16cex:durableId="61A58CCF" w16cex:dateUtc="2025-06-10T20:26:00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929"/>
    <w:rsid w:val="00001CF4"/>
    <w:rsid w:val="00013973"/>
    <w:rsid w:val="000478EB"/>
    <w:rsid w:val="000C6E92"/>
    <w:rsid w:val="000F34EE"/>
    <w:rsid w:val="000F663C"/>
    <w:rsid w:val="00101240"/>
    <w:rsid w:val="00112E65"/>
    <w:rsid w:val="001C0A34"/>
    <w:rsid w:val="001D18BB"/>
    <w:rsid w:val="001F6B32"/>
    <w:rsid w:val="00271B25"/>
    <w:rsid w:val="00274543"/>
    <w:rsid w:val="00295CBC"/>
    <w:rsid w:val="002A286F"/>
    <w:rsid w:val="002D0B17"/>
    <w:rsid w:val="002D5AA2"/>
    <w:rsid w:val="003236E0"/>
    <w:rsid w:val="00371F29"/>
    <w:rsid w:val="00372C9F"/>
    <w:rsid w:val="00372EC1"/>
    <w:rsid w:val="00374F04"/>
    <w:rsid w:val="00376CCE"/>
    <w:rsid w:val="003A0C8B"/>
    <w:rsid w:val="003B54CE"/>
    <w:rsid w:val="00410381"/>
    <w:rsid w:val="00423F2E"/>
    <w:rsid w:val="00472F8D"/>
    <w:rsid w:val="00497819"/>
    <w:rsid w:val="004E2929"/>
    <w:rsid w:val="00506A83"/>
    <w:rsid w:val="00534903"/>
    <w:rsid w:val="00546F94"/>
    <w:rsid w:val="00575177"/>
    <w:rsid w:val="00634B11"/>
    <w:rsid w:val="00652F96"/>
    <w:rsid w:val="00674A29"/>
    <w:rsid w:val="00686B5D"/>
    <w:rsid w:val="006A13A5"/>
    <w:rsid w:val="006C4013"/>
    <w:rsid w:val="006D19B0"/>
    <w:rsid w:val="00727240"/>
    <w:rsid w:val="00775A02"/>
    <w:rsid w:val="007863F3"/>
    <w:rsid w:val="007B04EF"/>
    <w:rsid w:val="007C3967"/>
    <w:rsid w:val="007E714C"/>
    <w:rsid w:val="00802FE0"/>
    <w:rsid w:val="00813791"/>
    <w:rsid w:val="00832925"/>
    <w:rsid w:val="00835524"/>
    <w:rsid w:val="00844E22"/>
    <w:rsid w:val="00941788"/>
    <w:rsid w:val="00955E77"/>
    <w:rsid w:val="00967673"/>
    <w:rsid w:val="00967B8B"/>
    <w:rsid w:val="00990F52"/>
    <w:rsid w:val="009C39B4"/>
    <w:rsid w:val="009D6905"/>
    <w:rsid w:val="00A07204"/>
    <w:rsid w:val="00A55E7A"/>
    <w:rsid w:val="00AD50F0"/>
    <w:rsid w:val="00B43041"/>
    <w:rsid w:val="00B7478D"/>
    <w:rsid w:val="00BB2355"/>
    <w:rsid w:val="00BC4D89"/>
    <w:rsid w:val="00C132B7"/>
    <w:rsid w:val="00C41FF1"/>
    <w:rsid w:val="00C445A0"/>
    <w:rsid w:val="00C46AFF"/>
    <w:rsid w:val="00C8239D"/>
    <w:rsid w:val="00C92A7F"/>
    <w:rsid w:val="00CA123C"/>
    <w:rsid w:val="00CA14E3"/>
    <w:rsid w:val="00CA21FB"/>
    <w:rsid w:val="00CB05C2"/>
    <w:rsid w:val="00CC7E4D"/>
    <w:rsid w:val="00D01F3D"/>
    <w:rsid w:val="00E54156"/>
    <w:rsid w:val="00E72D85"/>
    <w:rsid w:val="00E81B95"/>
    <w:rsid w:val="00EC38B9"/>
    <w:rsid w:val="00F0211B"/>
    <w:rsid w:val="00F54CDC"/>
    <w:rsid w:val="00F60FEB"/>
    <w:rsid w:val="00F84195"/>
    <w:rsid w:val="00FA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3798F1"/>
  <w15:chartTrackingRefBased/>
  <w15:docId w15:val="{6F5FF3E7-D4C1-45C4-AD86-1B8B2FDED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54CDC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7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B8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01CF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01C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1C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1C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1C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1CF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11</Pages>
  <Words>964</Words>
  <Characters>5499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Manca (Staff)</dc:creator>
  <cp:keywords/>
  <dc:description/>
  <cp:lastModifiedBy>Riccardo Manca (Staff)</cp:lastModifiedBy>
  <cp:revision>78</cp:revision>
  <dcterms:created xsi:type="dcterms:W3CDTF">2024-06-13T13:36:00Z</dcterms:created>
  <dcterms:modified xsi:type="dcterms:W3CDTF">2025-06-11T07:57:00Z</dcterms:modified>
</cp:coreProperties>
</file>