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center"/>
        <w:rPr>
          <w:b w:val="1"/>
          <w:sz w:val="24"/>
          <w:szCs w:val="24"/>
        </w:rPr>
      </w:pPr>
      <w:r w:rsidDel="00000000" w:rsidR="00000000" w:rsidRPr="00000000">
        <w:rPr>
          <w:b w:val="1"/>
          <w:sz w:val="24"/>
          <w:szCs w:val="24"/>
          <w:rtl w:val="0"/>
        </w:rPr>
        <w:t xml:space="preserve">Exploring the relationship between humoral and adaptive T </w:t>
      </w:r>
      <w:r w:rsidDel="00000000" w:rsidR="00000000" w:rsidRPr="00000000">
        <w:rPr>
          <w:b w:val="1"/>
          <w:sz w:val="24"/>
          <w:szCs w:val="24"/>
          <w:rtl w:val="0"/>
        </w:rPr>
        <w:t xml:space="preserve">cell</w:t>
      </w:r>
      <w:r w:rsidDel="00000000" w:rsidR="00000000" w:rsidRPr="00000000">
        <w:rPr>
          <w:b w:val="1"/>
          <w:sz w:val="24"/>
          <w:szCs w:val="24"/>
          <w:rtl w:val="0"/>
        </w:rPr>
        <w:t xml:space="preserve">ular responses against SARS-CoV-2 in exposed individuals from Emilia Romagna region and COVID-19 severity</w:t>
      </w:r>
    </w:p>
    <w:p w:rsidR="00000000" w:rsidDel="00000000" w:rsidP="00000000" w:rsidRDefault="00000000" w:rsidRPr="00000000" w14:paraId="00000002">
      <w:pPr>
        <w:widowControl w:val="0"/>
        <w:spacing w:line="360" w:lineRule="auto"/>
        <w:jc w:val="center"/>
        <w:rPr>
          <w:b w:val="1"/>
        </w:rPr>
      </w:pPr>
      <w:r w:rsidDel="00000000" w:rsidR="00000000" w:rsidRPr="00000000">
        <w:rPr>
          <w:b w:val="1"/>
          <w:rtl w:val="0"/>
        </w:rPr>
        <w:t xml:space="preserve">SUPPLEMENTARY</w:t>
      </w:r>
    </w:p>
    <w:p w:rsidR="00000000" w:rsidDel="00000000" w:rsidP="00000000" w:rsidRDefault="00000000" w:rsidRPr="00000000" w14:paraId="00000003">
      <w:pPr>
        <w:widowControl w:val="0"/>
        <w:spacing w:line="360" w:lineRule="auto"/>
        <w:jc w:val="center"/>
        <w:rPr>
          <w:b w:val="1"/>
        </w:rPr>
      </w:pPr>
      <w:r w:rsidDel="00000000" w:rsidR="00000000" w:rsidRPr="00000000">
        <w:rPr>
          <w:rtl w:val="0"/>
        </w:rPr>
      </w:r>
    </w:p>
    <w:p w:rsidR="00000000" w:rsidDel="00000000" w:rsidP="00000000" w:rsidRDefault="00000000" w:rsidRPr="00000000" w14:paraId="00000004">
      <w:pPr>
        <w:widowControl w:val="0"/>
        <w:spacing w:line="360" w:lineRule="auto"/>
        <w:jc w:val="center"/>
        <w:rPr>
          <w:b w:val="1"/>
        </w:rPr>
      </w:pPr>
      <w:r w:rsidDel="00000000" w:rsidR="00000000" w:rsidRPr="00000000">
        <w:rPr>
          <w:rtl w:val="0"/>
        </w:rPr>
      </w:r>
    </w:p>
    <w:p w:rsidR="00000000" w:rsidDel="00000000" w:rsidP="00000000" w:rsidRDefault="00000000" w:rsidRPr="00000000" w14:paraId="00000005">
      <w:pPr>
        <w:widowControl w:val="0"/>
        <w:spacing w:line="360" w:lineRule="auto"/>
        <w:jc w:val="both"/>
        <w:rPr>
          <w:i w:val="1"/>
          <w:sz w:val="20"/>
          <w:szCs w:val="20"/>
        </w:rPr>
      </w:pPr>
      <w:r w:rsidDel="00000000" w:rsidR="00000000" w:rsidRPr="00000000">
        <w:rPr>
          <w:b w:val="1"/>
          <w:sz w:val="20"/>
          <w:szCs w:val="20"/>
          <w:rtl w:val="0"/>
        </w:rPr>
        <w:t xml:space="preserve">Supplementary Table 1</w:t>
      </w:r>
      <w:r w:rsidDel="00000000" w:rsidR="00000000" w:rsidRPr="00000000">
        <w:rPr>
          <w:rtl w:val="0"/>
        </w:rPr>
      </w:r>
    </w:p>
    <w:p w:rsidR="00000000" w:rsidDel="00000000" w:rsidP="00000000" w:rsidRDefault="00000000" w:rsidRPr="00000000" w14:paraId="00000006">
      <w:pPr>
        <w:widowControl w:val="0"/>
        <w:spacing w:line="360" w:lineRule="auto"/>
        <w:jc w:val="both"/>
        <w:rPr>
          <w:b w:val="1"/>
          <w:sz w:val="20"/>
          <w:szCs w:val="20"/>
        </w:rPr>
      </w:pPr>
      <w:r w:rsidDel="00000000" w:rsidR="00000000" w:rsidRPr="00000000">
        <w:rPr>
          <w:rtl w:val="0"/>
        </w:rPr>
      </w:r>
    </w:p>
    <w:tbl>
      <w:tblPr>
        <w:tblStyle w:val="Table1"/>
        <w:tblW w:w="906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395"/>
        <w:gridCol w:w="1965"/>
        <w:gridCol w:w="1560"/>
        <w:gridCol w:w="2175"/>
        <w:gridCol w:w="1965"/>
        <w:tblGridChange w:id="0">
          <w:tblGrid>
            <w:gridCol w:w="1395"/>
            <w:gridCol w:w="1965"/>
            <w:gridCol w:w="1560"/>
            <w:gridCol w:w="2175"/>
            <w:gridCol w:w="1965"/>
          </w:tblGrid>
        </w:tblGridChange>
      </w:tblGrid>
      <w:tr>
        <w:trPr>
          <w:cantSplit w:val="0"/>
          <w:trHeight w:val="555" w:hRule="atLeast"/>
          <w:tblHeader w:val="0"/>
        </w:trPr>
        <w:tc>
          <w:tcPr>
            <w:tcBorders>
              <w:top w:color="000000" w:space="0" w:sz="0" w:val="nil"/>
              <w:left w:color="000000" w:space="0" w:sz="0" w:val="nil"/>
              <w:bottom w:color="000000" w:space="0" w:sz="10" w:val="single"/>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07">
            <w:pPr>
              <w:widowControl w:val="0"/>
              <w:spacing w:line="36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ID samples</w:t>
            </w:r>
          </w:p>
        </w:tc>
        <w:tc>
          <w:tcPr>
            <w:tcBorders>
              <w:top w:color="000000" w:space="0" w:sz="0" w:val="nil"/>
              <w:left w:color="000000" w:space="0" w:sz="0" w:val="nil"/>
              <w:bottom w:color="000000" w:space="0" w:sz="10" w:val="single"/>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08">
            <w:pPr>
              <w:widowControl w:val="0"/>
              <w:spacing w:line="36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SARS-CoV-2 serology date</w:t>
            </w:r>
          </w:p>
        </w:tc>
        <w:tc>
          <w:tcPr>
            <w:tcBorders>
              <w:top w:color="000000" w:space="0" w:sz="0" w:val="nil"/>
              <w:left w:color="000000" w:space="0" w:sz="0" w:val="nil"/>
              <w:bottom w:color="000000" w:space="0" w:sz="10" w:val="single"/>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09">
            <w:pPr>
              <w:widowControl w:val="0"/>
              <w:spacing w:line="36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Index value</w:t>
            </w:r>
          </w:p>
        </w:tc>
        <w:tc>
          <w:tcPr>
            <w:tcBorders>
              <w:top w:color="000000" w:space="0" w:sz="0" w:val="nil"/>
              <w:left w:color="000000" w:space="0" w:sz="0" w:val="nil"/>
              <w:bottom w:color="000000" w:space="0" w:sz="10" w:val="single"/>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0A">
            <w:pPr>
              <w:widowControl w:val="0"/>
              <w:spacing w:line="36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Positive SARS-CoV2 swab test date</w:t>
            </w:r>
          </w:p>
        </w:tc>
        <w:tc>
          <w:tcPr>
            <w:tcBorders>
              <w:top w:color="000000" w:space="0" w:sz="0" w:val="nil"/>
              <w:left w:color="000000" w:space="0" w:sz="0" w:val="nil"/>
              <w:bottom w:color="000000" w:space="0" w:sz="10" w:val="single"/>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0B">
            <w:pPr>
              <w:widowControl w:val="0"/>
              <w:spacing w:line="36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delta_time</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0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2001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0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0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0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1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1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2002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1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1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1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1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1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2003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1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1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1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1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1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2004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1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1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5,53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1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1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2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2005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2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2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7,09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2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2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2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2006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2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2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6,36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2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2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2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2007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2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2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4,41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2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02/04/2020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2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2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2008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3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3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6,08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3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3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3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2009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3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3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3,68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3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3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3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2010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3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3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5,94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3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3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3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2011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3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4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3,63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4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4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4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2012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4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4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4,79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4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4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4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2013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4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4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3,21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4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4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4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2014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4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4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3,35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5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06/04/2020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5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5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2015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5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5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5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5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5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2016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5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5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5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5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5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2017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5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5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5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6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6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2018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6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6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6,26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6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6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6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2019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6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6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6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6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6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6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6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6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6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7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2021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7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7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7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02/05/2020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7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86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7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2022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7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7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4,25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7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7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7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2023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7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7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4,65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7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7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7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2024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8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8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8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8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8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2025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8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8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8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8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8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2026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8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8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8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8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8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2027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8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9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5,74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9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9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9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2028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9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9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9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9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9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2029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9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9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3,91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9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9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9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2030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9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9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4,48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A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A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A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2031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A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A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4,36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A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A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A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2032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A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A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4,32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A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A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A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2033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A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A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A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B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B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2034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B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B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B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B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B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2035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B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B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4,02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B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B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B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2036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B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B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B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B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C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2037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C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C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5,28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C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C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C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2038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C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C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4,14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C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C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C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2039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C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C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3,41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C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07/04/2020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C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C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2040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D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D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3,75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D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D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D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2041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D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D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D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D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D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2042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D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D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D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D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D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2043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D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E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5,96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E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E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E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2044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E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E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E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E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E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2045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E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E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7,22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E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E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E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2046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E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E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3,32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F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F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F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2047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F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F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5,84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F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F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F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2048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F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F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4,94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F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F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0F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2049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F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F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0F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0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0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2050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0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0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0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0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0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2051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0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0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0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0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0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2052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0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0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5,35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0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0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1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2053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1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1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1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1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1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2054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1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1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1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1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1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2055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1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1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4,53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1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1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1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2056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2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2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2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2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2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2057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2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2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2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2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2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2058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2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2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3,73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2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2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2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2059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2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3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3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3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3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2060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3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3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3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3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3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2061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3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3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4,01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3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3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3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2062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3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3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4,48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4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4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4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2063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4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4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4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4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4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2064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4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4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4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4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4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2065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4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4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4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5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5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2066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5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5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6,73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5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5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5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2067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5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5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5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5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5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2068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5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5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5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5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6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2069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6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6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4,52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6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6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6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2070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6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6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4,84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6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6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6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2071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6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6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6,67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6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28/02/2020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6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6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2072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7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7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4,85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7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7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7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2073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7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7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7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7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7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2074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7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7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4,51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7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7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7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2075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7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8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8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8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8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2076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8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8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7,35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8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8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8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2077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8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8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6,94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8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8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8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2078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8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8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9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9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9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2079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9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9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3,79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9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9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9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2080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9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9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4,02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9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9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9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2081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9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9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5,51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9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A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A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2082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A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A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A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A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A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2083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A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A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5,87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A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A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A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2084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A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A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4,96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A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A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B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2085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B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B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3,26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B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B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B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2086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B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B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6,27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B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B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B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2087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B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B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5,63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B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B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B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2088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C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C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C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C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C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2089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C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C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C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C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C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2090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C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C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5,23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C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C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C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2091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C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D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D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D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D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2092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D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D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4,88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D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D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D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2093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D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D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5,58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D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D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D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2094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D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D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E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09/04/2020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E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E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2095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E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E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E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E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E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2096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E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E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6,68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E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E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E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2097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E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E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7,77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E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F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F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2098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F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F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F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F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F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2099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F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F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F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F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1F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2100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F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F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F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1F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83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0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2101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0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0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0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0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0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2102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0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0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0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0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0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2103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0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0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0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0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0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2104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1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1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1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1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1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2105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1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1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1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1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1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2106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1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1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6,56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1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1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1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2107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1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2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5,19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2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2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2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2108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2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2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4,01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2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2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2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2109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2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2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3,86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2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2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2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2110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2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2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3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3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3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2111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3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3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5,73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3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3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3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2112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3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3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3,31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3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3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3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2113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3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3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3,67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3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4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4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2114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4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4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8,6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4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4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4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2115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4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4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4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4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4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2116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4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4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7,77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4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01/05/2020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4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88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5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2117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5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5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5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5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5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2118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5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5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7,85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5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5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5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2119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5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5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5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5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5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6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6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6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6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6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2121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6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6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6,75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6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6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6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2122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6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6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3,93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6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06/04/2020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6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6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2123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6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7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7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7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7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2124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7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7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3,37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7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7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7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2125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7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7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7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01/04/2020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7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7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2126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7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7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6,56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8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8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8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2127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8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8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5,56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8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8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8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2128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8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8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3,39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8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8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8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2129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8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8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4,18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8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9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9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2130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9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9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5,62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9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9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9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2131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9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9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9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9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9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2132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9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9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9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9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A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2133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A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A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3,66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A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01/05/2020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A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89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A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2134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A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A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5,16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A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11/05/2020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A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A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2135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A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A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4,72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A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A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A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2136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B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B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6,18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B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B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B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2137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B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B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B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B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B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2138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B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B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B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B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B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2139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B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C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5,86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C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C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C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2140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C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C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4,21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C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C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C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2141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C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C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4,79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C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C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C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2142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C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C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3,28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D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D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D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2143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D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D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D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D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85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D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2144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D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D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3,94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D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D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D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2145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D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D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D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E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E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2146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E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E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4,32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E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E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E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2147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E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E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E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09/04/2020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E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E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2148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E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E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4,47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E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E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F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2149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F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F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4,21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F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F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F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2150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F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F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5,76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F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F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F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2151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F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F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3,66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F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2F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85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2F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2152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0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0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7,87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0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0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0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2153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0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0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3,54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0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0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0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2154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0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0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1,94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0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0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0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2155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0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1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1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1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1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2156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1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1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7,43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1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1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1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2157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1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1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1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1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1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2158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1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1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3,43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2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2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2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2159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2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2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9,39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2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2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85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2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2160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2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2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4,99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2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2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2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2161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2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2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4,67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2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03/05/2020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3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3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2162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3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3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5,51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3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3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87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3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2163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3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3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3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3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3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2164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3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3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3,66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3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07/04/2020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3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4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2165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4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4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4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4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4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2166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4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4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4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4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4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2167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4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4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3,55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4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4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4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2168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5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5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4,37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5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06/04/2020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5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5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2169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5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5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3,81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5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5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5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2170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5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5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5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5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5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2171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5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6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6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6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6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2172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6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6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3,68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6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6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6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2173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6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6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6,36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6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6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6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2174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6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6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8,17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7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7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7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2175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7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7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7,75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7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7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7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2176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7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7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7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7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7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2177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7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7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7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26/02/2020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8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8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2178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8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8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4,46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8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8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8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2179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8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8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6,94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8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8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8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2180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8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8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5,38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8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8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9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2181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9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9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9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9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9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2182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9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9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9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9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9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2183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9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9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3,24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9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9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82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9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2184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A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A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4,86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A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A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A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2185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A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A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6,75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A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A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A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2186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A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A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3,98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A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A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A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2187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A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B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B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B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B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2188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B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B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3,33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B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B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B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2189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B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B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B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02/04/2020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B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B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2190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B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B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1,93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C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C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C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2191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C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C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C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C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C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2192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C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C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6,38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C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C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C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2193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C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C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3,52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C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D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D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2194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D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D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3,34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D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D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D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2195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D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D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D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D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D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2196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D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D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D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09/05/2020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D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E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2197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E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E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4,53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E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E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E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2198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E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E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4,87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E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E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E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2199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E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E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4,17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E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E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E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2200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F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F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3,74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F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F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F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2201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F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F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5,82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F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F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F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2202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F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F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5,85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F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F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3F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2203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3F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0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6,49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0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0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0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2204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0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0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5,86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0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0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0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2205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0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0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0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0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0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2206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0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0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7,65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1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1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1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2207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1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1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1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1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1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2208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1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1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1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1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1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2209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1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1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1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2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2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2210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2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2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2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2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2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2211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2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2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3,92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2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2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2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2212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2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2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2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2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3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2213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3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3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4,62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3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3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3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2214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3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3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3,41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3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3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3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2215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3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3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4,09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3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3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3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2216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4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4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3,39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4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4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4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2217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4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4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1,91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4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4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4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2218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4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4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4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4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4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2219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4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5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5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5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5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5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5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5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5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5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2221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5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5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5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5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5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2222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5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5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6,62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6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6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6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2223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6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6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3,78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6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28/02/2020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6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6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2224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6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6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6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6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6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2225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6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6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6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07/03/2020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7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7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2226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7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7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7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7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7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2227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7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7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1,93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7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7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7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2228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7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7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7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7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8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2229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8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8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6,12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8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8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8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2230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8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8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4,48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8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8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8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2231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8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8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3,58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8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8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8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2232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9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9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6,58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9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9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9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2233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9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9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3,31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9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9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9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2234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9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9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4,69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9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9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9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2235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9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A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7,19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A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A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A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2236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A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A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3,47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A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A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A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2237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A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A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4,01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A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A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A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2238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A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A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5,16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B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B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B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2239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B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B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4,21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B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B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B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2240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B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B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B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B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B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2241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B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B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4,18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B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C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C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2242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C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C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C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C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C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2243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C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C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C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C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C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2244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C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C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7,93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C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C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D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2245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D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D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4,74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D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D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D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2246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D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D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4,04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D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D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D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2247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D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D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D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D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D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2248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E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E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6,43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E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E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E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2249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E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E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3,91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E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E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E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2250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E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E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4,73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E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E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E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2251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E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F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F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F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F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2252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F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F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4,75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F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24/05/2020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F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F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2253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F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F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7,67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F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F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4F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2254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F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4F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0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0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0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2255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0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0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0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0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0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2256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0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0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5,61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0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0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0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2257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0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0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0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1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1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2258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1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1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5,52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1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1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1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2259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1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1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5,28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1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1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1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2260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1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1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5,13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1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1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2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2261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2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2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2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2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2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2262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2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2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5,89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2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2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2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2263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2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2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2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2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2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2264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3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3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6,16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3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3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3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2265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3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3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4,96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3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3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3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2266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3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3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6,38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3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3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3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2267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3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4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5,08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4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4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4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2268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4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4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4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4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4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2269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4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4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6,01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4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4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4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2270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4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01/08/2020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4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5,67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5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5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5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2271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5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01/08/2020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5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5,94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5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5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5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2272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5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01/08/2020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5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8,13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5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5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5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2273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5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01/08/2020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5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5,85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5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6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6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2274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6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01/08/2020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6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8,27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6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6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6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2275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6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01/08/2020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6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4,42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6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6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6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2276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6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01/08/2020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6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5,14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6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6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7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2277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7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01/08/2020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7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7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7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7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2278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7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01/08/2020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7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1,93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7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7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7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2279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7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01/08/2020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7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7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7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7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2280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8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01/08/2020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8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5,15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8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8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8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2281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8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8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8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8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8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2282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8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8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3,65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8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02/05/2020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8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8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2283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8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9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7,74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9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9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9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2284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9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9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9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9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9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2285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9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9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9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9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9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2286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9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9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A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A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A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2287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A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A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A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A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A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2288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A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A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4,21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A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A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A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2289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A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A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A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B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B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2290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B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B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B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B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B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2291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B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B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7,58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B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B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B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2292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B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B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6,45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B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B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C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2293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C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C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3,66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C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C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C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2294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C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C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5,24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C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C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C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2295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C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C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3,38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C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C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C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2296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D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D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7,06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D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D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D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2297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D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D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D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D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D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2298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D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D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6,79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D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D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D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2299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D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E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4,22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E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E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E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2300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E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E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8,78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E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E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E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2301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E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E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4,76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E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01/04/2020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E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E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2302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E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E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5,29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F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F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F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2303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F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F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F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F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F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2304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F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F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F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F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5F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2305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F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F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4,12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5F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07/04/2020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0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0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2306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0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0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0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0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0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2307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0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0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0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0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0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2308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0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0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7,81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0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0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1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2309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1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1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3,31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1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1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1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2310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1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1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3,87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1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1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1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2311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1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1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3,35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1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1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1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2312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2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2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4,28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2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2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2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2313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2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2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5,98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2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2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2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2314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2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2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2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2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2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2315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2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3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3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3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3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2316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3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3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3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3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3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2317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3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3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3,31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3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3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3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2318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3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3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4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4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4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2319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4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4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4,43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4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4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4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4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4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3,69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4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4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4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2321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4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4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4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5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5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2322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5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5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5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5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5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2323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5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5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3,93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5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5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5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2324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5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5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5,03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5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5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6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2325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6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6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6,69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6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6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6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2326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6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6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3,42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6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6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6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2327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6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6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6,08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6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6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6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2328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7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7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7,25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7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7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7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2329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7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7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7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7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7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2330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7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7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5,11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7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7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7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2331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7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8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8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8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8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2332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8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8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8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07/04/2020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8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8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2333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8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8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8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8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8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2334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8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8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5,18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9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9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9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2335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9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9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9,14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9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9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9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2336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9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9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&gt;10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9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9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9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2337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9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01/08/2020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9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&gt;10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9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A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A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2338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A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A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&gt;10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A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A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A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2339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A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A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&gt;10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A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A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A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2340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A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A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&gt;10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A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A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B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2341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B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B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&gt;10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B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B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B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2342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B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B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6,85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B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B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B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2343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B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B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4,71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B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B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B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2344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C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C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C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C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C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2345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C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C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C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C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C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2346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C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C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C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C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C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2347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C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D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5,71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D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D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D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2348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D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D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7,12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D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D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D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2349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D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D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D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D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D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2350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D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D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3,39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E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E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E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2351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E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E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5,34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E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E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E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2352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E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E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3,87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E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E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E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2353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E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E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5,82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E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F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F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2354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F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F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F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F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F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2355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F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F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4,95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F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F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6F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2356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F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F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7,98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F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6F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0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2357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0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0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6,54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0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0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0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2358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0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0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0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0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0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2359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0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0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0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0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0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2360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1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1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4,65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1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1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1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2361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1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1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1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1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1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2362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1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1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6,06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1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1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1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2363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1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2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3,53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2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2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2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2364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2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2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3,77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2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2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2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2365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2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2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7,17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2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2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2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2366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2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2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5,16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3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3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3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2367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3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3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&gt;10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3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3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3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2368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3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3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6,99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3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3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3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2369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3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3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3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4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4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2370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4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06/08/2020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4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6,38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4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4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4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2371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4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06/08/2020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4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4,93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4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4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4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2372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4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06/08/2020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4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4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4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5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2373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5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06/08/2020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5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4,87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5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5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5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2374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5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06/08/2020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5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5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5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5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2375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5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06/08/2020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5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6,34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5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5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5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2376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6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06/08/2020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6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6,38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6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6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6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2377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6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06/08/2020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6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6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07/05/2020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6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6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2378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6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06/08/2020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6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4,27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6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6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6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2379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6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07/08/2020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7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7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7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7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2380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7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07/08/2020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7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1,97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7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7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7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2381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7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07/08/2020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7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3,59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7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7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7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2382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7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07/08/2020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7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5,98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8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8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8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2383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8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07/08/2020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8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3,65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8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8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8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2384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8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07/08/2020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8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3,33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8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8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8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2385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8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07/08/2020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8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6,36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8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9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9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2386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9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9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9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9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9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2387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9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9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9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9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9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2388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9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9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3,97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9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9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A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2389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A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A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3,92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A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A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A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2390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A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A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8,99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A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A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A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2391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A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A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5,13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A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A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A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2392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B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B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5,97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B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B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B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2393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B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B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3,58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B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B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B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2394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B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B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B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B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B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2395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B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C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C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C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C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2396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C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C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4,83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C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C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C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2397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C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C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4,91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C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C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C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2398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C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C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4,88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D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D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D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2399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D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D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D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D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D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2400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D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D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9,52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D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D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D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2401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D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D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8,34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D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E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E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2402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E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E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4,25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E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E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E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2403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E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E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4,83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E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E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E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2404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E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E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5,78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E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E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F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2405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F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F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4,43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F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F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F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2406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F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F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&gt;10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F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F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F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2407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F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F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&gt;10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F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7F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7F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2408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0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0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0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0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0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2409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0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0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0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0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0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2410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0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0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6,3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0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0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0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2411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0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1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7,88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1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1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1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2412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1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1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4,67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1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1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1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2413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1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1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1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1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1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2414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1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1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1,91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2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2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2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2415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2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2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2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2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2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2416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2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2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9,79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2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2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2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2417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2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2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&gt;10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2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3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3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2418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3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3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9,33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3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3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3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2419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3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3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8,23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3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3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3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3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3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&gt;10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3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3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4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2421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4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4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4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4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114</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4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2422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4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4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4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4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4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2423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4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4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&gt;10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4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4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4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2424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5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5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5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5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5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2425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5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5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&gt;10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5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5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5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2426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5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5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5,69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5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06/03/2020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5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5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2427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5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6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&gt;10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6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6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87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6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2428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6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6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4,16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6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6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6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2429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6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6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7,43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6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6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6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2430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6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6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2,65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7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02/04/2020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7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7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2431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7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7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&gt;10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7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02/04/2020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7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7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2432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7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7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&gt;10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7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7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7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3001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7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7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0,17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7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8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8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3002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8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8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0,09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8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8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8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3003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8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8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0,92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8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8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8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3004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8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8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0,79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8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8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9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3005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9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9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9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9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9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3006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9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9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0,15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9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9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9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3007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9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05/08/2020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9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9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9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9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3008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A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A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A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A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A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3009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A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A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0,75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A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A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137</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A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3010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A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A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0,25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A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A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A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3011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A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23/07/2020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B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B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B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115</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B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3012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B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B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B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B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89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B8">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3013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B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B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0,73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B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B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BD">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3014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B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B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C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29/03/2020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C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C2">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3015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C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07/08/2020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C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C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C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148</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C7">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3016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C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C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C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C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CC">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3017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C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C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C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D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D1">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3018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D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D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D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D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D6">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3019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D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D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0,73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D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D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DB">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D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21/07/2020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D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D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01/05/2020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D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81</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E0">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3021</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E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17/07/2020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E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0,02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E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28/04/2020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E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80</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E5">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3022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E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16/07/2020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E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0,42</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E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02/03/2020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E9">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EA">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3023</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E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E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0,28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E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31/03/2020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EE">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EF">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3024</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F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F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0,05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F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18/03/2020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F3">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129</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F4">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3025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F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25/07/2020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F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0,66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F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F8">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132</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F9">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3026</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FA">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03/08/2020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FB">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0,15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FC">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22/04/2020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FD">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103</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8FE">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3027</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8FF">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24/07/2020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00">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0,75</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01">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30/03/2020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02">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116</w:t>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903">
            <w:pPr>
              <w:widowControl w:val="0"/>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3028</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04">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20/07/2020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05">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0,89</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06">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15/04/2020</w:t>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07">
            <w:pPr>
              <w:widowControl w:val="0"/>
              <w:spacing w:line="360" w:lineRule="auto"/>
              <w:jc w:val="center"/>
              <w:rPr>
                <w:rFonts w:ascii="Calibri" w:cs="Calibri" w:eastAsia="Calibri" w:hAnsi="Calibri"/>
              </w:rPr>
            </w:pPr>
            <w:r w:rsidDel="00000000" w:rsidR="00000000" w:rsidRPr="00000000">
              <w:rPr>
                <w:rFonts w:ascii="Calibri" w:cs="Calibri" w:eastAsia="Calibri" w:hAnsi="Calibri"/>
                <w:rtl w:val="0"/>
              </w:rPr>
              <w:t xml:space="preserve">96</w:t>
            </w:r>
          </w:p>
        </w:tc>
      </w:tr>
    </w:tbl>
    <w:p w:rsidR="00000000" w:rsidDel="00000000" w:rsidP="00000000" w:rsidRDefault="00000000" w:rsidRPr="00000000" w14:paraId="00000908">
      <w:pPr>
        <w:widowControl w:val="0"/>
        <w:spacing w:line="360" w:lineRule="auto"/>
        <w:jc w:val="both"/>
        <w:rPr>
          <w:b w:val="1"/>
          <w:sz w:val="20"/>
          <w:szCs w:val="20"/>
        </w:rPr>
      </w:pPr>
      <w:r w:rsidDel="00000000" w:rsidR="00000000" w:rsidRPr="00000000">
        <w:rPr>
          <w:rtl w:val="0"/>
        </w:rPr>
      </w:r>
    </w:p>
    <w:p w:rsidR="00000000" w:rsidDel="00000000" w:rsidP="00000000" w:rsidRDefault="00000000" w:rsidRPr="00000000" w14:paraId="00000909">
      <w:pPr>
        <w:widowControl w:val="0"/>
        <w:spacing w:line="360" w:lineRule="auto"/>
        <w:jc w:val="both"/>
        <w:rPr>
          <w:b w:val="1"/>
          <w:sz w:val="20"/>
          <w:szCs w:val="20"/>
        </w:rPr>
      </w:pPr>
      <w:r w:rsidDel="00000000" w:rsidR="00000000" w:rsidRPr="00000000">
        <w:rPr>
          <w:rtl w:val="0"/>
        </w:rPr>
      </w:r>
    </w:p>
    <w:p w:rsidR="00000000" w:rsidDel="00000000" w:rsidP="00000000" w:rsidRDefault="00000000" w:rsidRPr="00000000" w14:paraId="0000090A">
      <w:pPr>
        <w:widowControl w:val="0"/>
        <w:spacing w:line="360" w:lineRule="auto"/>
        <w:jc w:val="both"/>
        <w:rPr>
          <w:b w:val="1"/>
          <w:sz w:val="20"/>
          <w:szCs w:val="20"/>
        </w:rPr>
      </w:pPr>
      <w:r w:rsidDel="00000000" w:rsidR="00000000" w:rsidRPr="00000000">
        <w:rPr>
          <w:rtl w:val="0"/>
        </w:rPr>
      </w:r>
    </w:p>
    <w:p w:rsidR="00000000" w:rsidDel="00000000" w:rsidP="00000000" w:rsidRDefault="00000000" w:rsidRPr="00000000" w14:paraId="0000090B">
      <w:pPr>
        <w:widowControl w:val="0"/>
        <w:spacing w:line="360" w:lineRule="auto"/>
        <w:jc w:val="both"/>
        <w:rPr>
          <w:b w:val="1"/>
          <w:sz w:val="20"/>
          <w:szCs w:val="20"/>
        </w:rPr>
      </w:pPr>
      <w:r w:rsidDel="00000000" w:rsidR="00000000" w:rsidRPr="00000000">
        <w:rPr>
          <w:b w:val="1"/>
          <w:sz w:val="20"/>
          <w:szCs w:val="20"/>
          <w:rtl w:val="0"/>
        </w:rPr>
        <w:t xml:space="preserve">Supplementary Figure 1 </w:t>
      </w:r>
    </w:p>
    <w:p w:rsidR="00000000" w:rsidDel="00000000" w:rsidP="00000000" w:rsidRDefault="00000000" w:rsidRPr="00000000" w14:paraId="0000090C">
      <w:pPr>
        <w:widowControl w:val="0"/>
        <w:spacing w:line="360" w:lineRule="auto"/>
        <w:jc w:val="both"/>
        <w:rPr>
          <w:b w:val="1"/>
        </w:rPr>
      </w:pPr>
      <w:r w:rsidDel="00000000" w:rsidR="00000000" w:rsidRPr="00000000">
        <w:rPr>
          <w:b w:val="1"/>
        </w:rPr>
        <w:drawing>
          <wp:inline distB="114300" distT="114300" distL="114300" distR="114300">
            <wp:extent cx="3668382" cy="2739678"/>
            <wp:effectExtent b="0" l="0" r="0" t="0"/>
            <wp:docPr id="11" name="image2.png"/>
            <a:graphic>
              <a:graphicData uri="http://schemas.openxmlformats.org/drawingml/2006/picture">
                <pic:pic>
                  <pic:nvPicPr>
                    <pic:cNvPr id="0" name="image2.png"/>
                    <pic:cNvPicPr preferRelativeResize="0"/>
                  </pic:nvPicPr>
                  <pic:blipFill>
                    <a:blip r:embed="rId6"/>
                    <a:srcRect b="3354" l="5149" r="2990" t="5069"/>
                    <a:stretch>
                      <a:fillRect/>
                    </a:stretch>
                  </pic:blipFill>
                  <pic:spPr>
                    <a:xfrm>
                      <a:off x="0" y="0"/>
                      <a:ext cx="3668382" cy="2739678"/>
                    </a:xfrm>
                    <a:prstGeom prst="rect"/>
                    <a:ln/>
                  </pic:spPr>
                </pic:pic>
              </a:graphicData>
            </a:graphic>
          </wp:inline>
        </w:drawing>
      </w:r>
      <w:r w:rsidDel="00000000" w:rsidR="00000000" w:rsidRPr="00000000">
        <w:rPr>
          <w:rtl w:val="0"/>
        </w:rPr>
      </w:r>
    </w:p>
    <w:p w:rsidR="00000000" w:rsidDel="00000000" w:rsidP="00000000" w:rsidRDefault="00000000" w:rsidRPr="00000000" w14:paraId="0000090D">
      <w:pPr>
        <w:spacing w:line="360" w:lineRule="auto"/>
        <w:jc w:val="both"/>
        <w:rPr>
          <w:b w:val="1"/>
          <w:sz w:val="20"/>
          <w:szCs w:val="20"/>
        </w:rPr>
      </w:pPr>
      <w:r w:rsidDel="00000000" w:rsidR="00000000" w:rsidRPr="00000000">
        <w:rPr>
          <w:i w:val="1"/>
          <w:sz w:val="18"/>
          <w:szCs w:val="18"/>
          <w:rtl w:val="0"/>
        </w:rPr>
        <w:t xml:space="preserve">Note</w:t>
      </w:r>
      <w:r w:rsidDel="00000000" w:rsidR="00000000" w:rsidRPr="00000000">
        <w:rPr>
          <w:sz w:val="18"/>
          <w:szCs w:val="18"/>
          <w:rtl w:val="0"/>
        </w:rPr>
        <w:t xml:space="preserve">. Time interval distribution (delta-time) between COVID-19 positive swab test and blood collection for seroconversion analysis in seropositive and seronegative cohorts. The delta-time in both cohorts is not normally distributed and is not significantly different from each other (p= 0.5).</w:t>
      </w:r>
      <w:r w:rsidDel="00000000" w:rsidR="00000000" w:rsidRPr="00000000">
        <w:rPr>
          <w:rtl w:val="0"/>
        </w:rPr>
      </w:r>
    </w:p>
    <w:p w:rsidR="00000000" w:rsidDel="00000000" w:rsidP="00000000" w:rsidRDefault="00000000" w:rsidRPr="00000000" w14:paraId="0000090E">
      <w:pPr>
        <w:widowControl w:val="0"/>
        <w:spacing w:line="360" w:lineRule="auto"/>
        <w:jc w:val="both"/>
        <w:rPr>
          <w:b w:val="1"/>
          <w:sz w:val="20"/>
          <w:szCs w:val="20"/>
        </w:rPr>
      </w:pPr>
      <w:r w:rsidDel="00000000" w:rsidR="00000000" w:rsidRPr="00000000">
        <w:rPr>
          <w:rtl w:val="0"/>
        </w:rPr>
      </w:r>
    </w:p>
    <w:p w:rsidR="00000000" w:rsidDel="00000000" w:rsidP="00000000" w:rsidRDefault="00000000" w:rsidRPr="00000000" w14:paraId="0000090F">
      <w:pPr>
        <w:widowControl w:val="0"/>
        <w:spacing w:line="360" w:lineRule="auto"/>
        <w:jc w:val="both"/>
        <w:rPr>
          <w:b w:val="1"/>
          <w:sz w:val="20"/>
          <w:szCs w:val="20"/>
        </w:rPr>
      </w:pPr>
      <w:r w:rsidDel="00000000" w:rsidR="00000000" w:rsidRPr="00000000">
        <w:rPr>
          <w:rtl w:val="0"/>
        </w:rPr>
      </w:r>
    </w:p>
    <w:p w:rsidR="00000000" w:rsidDel="00000000" w:rsidP="00000000" w:rsidRDefault="00000000" w:rsidRPr="00000000" w14:paraId="00000910">
      <w:pPr>
        <w:widowControl w:val="0"/>
        <w:spacing w:line="360" w:lineRule="auto"/>
        <w:jc w:val="both"/>
        <w:rPr>
          <w:b w:val="1"/>
          <w:sz w:val="20"/>
          <w:szCs w:val="20"/>
        </w:rPr>
        <w:sectPr>
          <w:pgSz w:h="16834" w:w="11909" w:orient="portrait"/>
          <w:pgMar w:bottom="1440" w:top="1275.5905511811022" w:left="1440" w:right="1440" w:header="720" w:footer="720"/>
          <w:pgNumType w:start="1"/>
        </w:sectPr>
      </w:pPr>
      <w:r w:rsidDel="00000000" w:rsidR="00000000" w:rsidRPr="00000000">
        <w:rPr>
          <w:rtl w:val="0"/>
        </w:rPr>
      </w:r>
    </w:p>
    <w:p w:rsidR="00000000" w:rsidDel="00000000" w:rsidP="00000000" w:rsidRDefault="00000000" w:rsidRPr="00000000" w14:paraId="00000911">
      <w:pPr>
        <w:widowControl w:val="0"/>
        <w:spacing w:line="360" w:lineRule="auto"/>
        <w:jc w:val="both"/>
        <w:rPr>
          <w:b w:val="1"/>
          <w:sz w:val="20"/>
          <w:szCs w:val="20"/>
        </w:rPr>
      </w:pPr>
      <w:r w:rsidDel="00000000" w:rsidR="00000000" w:rsidRPr="00000000">
        <w:rPr>
          <w:b w:val="1"/>
          <w:sz w:val="20"/>
          <w:szCs w:val="20"/>
          <w:rtl w:val="0"/>
        </w:rPr>
        <w:t xml:space="preserve">Supplementary Figure </w:t>
      </w:r>
      <w:r w:rsidDel="00000000" w:rsidR="00000000" w:rsidRPr="00000000">
        <w:rPr>
          <w:b w:val="1"/>
          <w:sz w:val="20"/>
          <w:szCs w:val="20"/>
          <w:rtl w:val="0"/>
        </w:rPr>
        <w:t xml:space="preserve">2</w:t>
      </w:r>
    </w:p>
    <w:p w:rsidR="00000000" w:rsidDel="00000000" w:rsidP="00000000" w:rsidRDefault="00000000" w:rsidRPr="00000000" w14:paraId="00000912">
      <w:pPr>
        <w:widowControl w:val="0"/>
        <w:spacing w:line="360" w:lineRule="auto"/>
        <w:jc w:val="both"/>
        <w:rPr>
          <w:sz w:val="18"/>
          <w:szCs w:val="18"/>
        </w:rPr>
      </w:pPr>
      <w:r w:rsidDel="00000000" w:rsidR="00000000" w:rsidRPr="00000000">
        <w:rPr>
          <w:sz w:val="18"/>
          <w:szCs w:val="18"/>
        </w:rPr>
        <w:drawing>
          <wp:inline distB="114300" distT="114300" distL="114300" distR="114300">
            <wp:extent cx="2845044" cy="2070477"/>
            <wp:effectExtent b="0" l="0" r="0" t="0"/>
            <wp:docPr id="1" name="image6.png"/>
            <a:graphic>
              <a:graphicData uri="http://schemas.openxmlformats.org/drawingml/2006/picture">
                <pic:pic>
                  <pic:nvPicPr>
                    <pic:cNvPr id="0" name="image6.png"/>
                    <pic:cNvPicPr preferRelativeResize="0"/>
                  </pic:nvPicPr>
                  <pic:blipFill>
                    <a:blip r:embed="rId7"/>
                    <a:srcRect b="0" l="0" r="0" t="0"/>
                    <a:stretch>
                      <a:fillRect/>
                    </a:stretch>
                  </pic:blipFill>
                  <pic:spPr>
                    <a:xfrm>
                      <a:off x="0" y="0"/>
                      <a:ext cx="2845044" cy="2070477"/>
                    </a:xfrm>
                    <a:prstGeom prst="rect"/>
                    <a:ln/>
                  </pic:spPr>
                </pic:pic>
              </a:graphicData>
            </a:graphic>
          </wp:inline>
        </w:drawing>
      </w:r>
      <w:r w:rsidDel="00000000" w:rsidR="00000000" w:rsidRPr="00000000">
        <w:rPr>
          <w:rtl w:val="0"/>
        </w:rPr>
      </w:r>
    </w:p>
    <w:p w:rsidR="00000000" w:rsidDel="00000000" w:rsidP="00000000" w:rsidRDefault="00000000" w:rsidRPr="00000000" w14:paraId="00000913">
      <w:pPr>
        <w:widowControl w:val="0"/>
        <w:spacing w:line="360" w:lineRule="auto"/>
        <w:jc w:val="both"/>
        <w:rPr>
          <w:sz w:val="18"/>
          <w:szCs w:val="18"/>
        </w:rPr>
      </w:pPr>
      <w:r w:rsidDel="00000000" w:rsidR="00000000" w:rsidRPr="00000000">
        <w:rPr>
          <w:sz w:val="18"/>
          <w:szCs w:val="18"/>
        </w:rPr>
        <w:drawing>
          <wp:inline distB="114300" distT="114300" distL="114300" distR="114300">
            <wp:extent cx="2831821" cy="2066263"/>
            <wp:effectExtent b="0" l="0" r="0" t="0"/>
            <wp:docPr id="10" name="image11.png"/>
            <a:graphic>
              <a:graphicData uri="http://schemas.openxmlformats.org/drawingml/2006/picture">
                <pic:pic>
                  <pic:nvPicPr>
                    <pic:cNvPr id="0" name="image11.png"/>
                    <pic:cNvPicPr preferRelativeResize="0"/>
                  </pic:nvPicPr>
                  <pic:blipFill>
                    <a:blip r:embed="rId8"/>
                    <a:srcRect b="0" l="0" r="0" t="0"/>
                    <a:stretch>
                      <a:fillRect/>
                    </a:stretch>
                  </pic:blipFill>
                  <pic:spPr>
                    <a:xfrm>
                      <a:off x="0" y="0"/>
                      <a:ext cx="2831821" cy="2066263"/>
                    </a:xfrm>
                    <a:prstGeom prst="rect"/>
                    <a:ln/>
                  </pic:spPr>
                </pic:pic>
              </a:graphicData>
            </a:graphic>
          </wp:inline>
        </w:drawing>
      </w:r>
      <w:r w:rsidDel="00000000" w:rsidR="00000000" w:rsidRPr="00000000">
        <w:rPr>
          <w:rtl w:val="0"/>
        </w:rPr>
      </w:r>
    </w:p>
    <w:p w:rsidR="00000000" w:rsidDel="00000000" w:rsidP="00000000" w:rsidRDefault="00000000" w:rsidRPr="00000000" w14:paraId="00000914">
      <w:pPr>
        <w:spacing w:line="360" w:lineRule="auto"/>
        <w:jc w:val="both"/>
        <w:rPr>
          <w:sz w:val="20"/>
          <w:szCs w:val="20"/>
        </w:rPr>
      </w:pPr>
      <w:r w:rsidDel="00000000" w:rsidR="00000000" w:rsidRPr="00000000">
        <w:rPr>
          <w:i w:val="1"/>
          <w:sz w:val="18"/>
          <w:szCs w:val="18"/>
          <w:rtl w:val="0"/>
        </w:rPr>
        <w:t xml:space="preserve">Note</w:t>
      </w:r>
      <w:r w:rsidDel="00000000" w:rsidR="00000000" w:rsidRPr="00000000">
        <w:rPr>
          <w:sz w:val="18"/>
          <w:szCs w:val="18"/>
          <w:rtl w:val="0"/>
        </w:rPr>
        <w:t xml:space="preserve">. A) correlation Index – clonal depth. Spearman’s rho = 0.01, p= 0.75. B) </w:t>
      </w:r>
      <w:r w:rsidDel="00000000" w:rsidR="00000000" w:rsidRPr="00000000">
        <w:rPr>
          <w:sz w:val="20"/>
          <w:szCs w:val="20"/>
          <w:rtl w:val="0"/>
        </w:rPr>
        <w:t xml:space="preserve">correlation Index – clonal depth in seropositive (sp). Spearman’s rho = 0.05, p= 0.34.</w:t>
      </w:r>
    </w:p>
    <w:p w:rsidR="00000000" w:rsidDel="00000000" w:rsidP="00000000" w:rsidRDefault="00000000" w:rsidRPr="00000000" w14:paraId="00000915">
      <w:pPr>
        <w:spacing w:line="360" w:lineRule="auto"/>
        <w:jc w:val="both"/>
        <w:rPr>
          <w:sz w:val="20"/>
          <w:szCs w:val="20"/>
        </w:rPr>
      </w:pPr>
      <w:r w:rsidDel="00000000" w:rsidR="00000000" w:rsidRPr="00000000">
        <w:rPr>
          <w:rtl w:val="0"/>
        </w:rPr>
      </w:r>
    </w:p>
    <w:p w:rsidR="00000000" w:rsidDel="00000000" w:rsidP="00000000" w:rsidRDefault="00000000" w:rsidRPr="00000000" w14:paraId="00000916">
      <w:pPr>
        <w:widowControl w:val="0"/>
        <w:spacing w:line="360" w:lineRule="auto"/>
        <w:jc w:val="both"/>
        <w:rPr>
          <w:b w:val="1"/>
          <w:sz w:val="20"/>
          <w:szCs w:val="20"/>
        </w:rPr>
      </w:pPr>
      <w:r w:rsidDel="00000000" w:rsidR="00000000" w:rsidRPr="00000000">
        <w:rPr>
          <w:rtl w:val="0"/>
        </w:rPr>
      </w:r>
    </w:p>
    <w:p w:rsidR="00000000" w:rsidDel="00000000" w:rsidP="00000000" w:rsidRDefault="00000000" w:rsidRPr="00000000" w14:paraId="00000917">
      <w:pPr>
        <w:widowControl w:val="0"/>
        <w:spacing w:line="360" w:lineRule="auto"/>
        <w:jc w:val="both"/>
        <w:rPr>
          <w:i w:val="1"/>
          <w:sz w:val="20"/>
          <w:szCs w:val="20"/>
        </w:rPr>
      </w:pPr>
      <w:r w:rsidDel="00000000" w:rsidR="00000000" w:rsidRPr="00000000">
        <w:rPr>
          <w:b w:val="1"/>
          <w:sz w:val="20"/>
          <w:szCs w:val="20"/>
          <w:rtl w:val="0"/>
        </w:rPr>
        <w:t xml:space="preserve">Supplementary Table </w:t>
      </w:r>
      <w:r w:rsidDel="00000000" w:rsidR="00000000" w:rsidRPr="00000000">
        <w:rPr>
          <w:b w:val="1"/>
          <w:sz w:val="20"/>
          <w:szCs w:val="20"/>
          <w:rtl w:val="0"/>
        </w:rPr>
        <w:t xml:space="preserve">2</w:t>
      </w:r>
      <w:r w:rsidDel="00000000" w:rsidR="00000000" w:rsidRPr="00000000">
        <w:rPr>
          <w:rtl w:val="0"/>
        </w:rPr>
      </w:r>
    </w:p>
    <w:tbl>
      <w:tblPr>
        <w:tblStyle w:val="Table2"/>
        <w:tblW w:w="7290.0" w:type="dxa"/>
        <w:jc w:val="center"/>
        <w:tblBorders>
          <w:top w:color="000000" w:space="0" w:sz="4" w:val="single"/>
          <w:left w:color="000000" w:space="0" w:sz="4" w:val="single"/>
          <w:bottom w:color="000000" w:space="0" w:sz="4" w:val="single"/>
          <w:right w:color="000000" w:space="0" w:sz="4" w:val="single"/>
        </w:tblBorders>
        <w:tblLayout w:type="fixed"/>
        <w:tblLook w:val="0400"/>
      </w:tblPr>
      <w:tblGrid>
        <w:gridCol w:w="2115"/>
        <w:gridCol w:w="4185"/>
        <w:gridCol w:w="990"/>
        <w:tblGridChange w:id="0">
          <w:tblGrid>
            <w:gridCol w:w="2115"/>
            <w:gridCol w:w="4185"/>
            <w:gridCol w:w="990"/>
          </w:tblGrid>
        </w:tblGridChange>
      </w:tblGrid>
      <w:tr>
        <w:trPr>
          <w:cantSplit w:val="0"/>
          <w:trHeight w:val="175" w:hRule="atLeast"/>
          <w:tblHeader w:val="0"/>
        </w:trPr>
        <w:tc>
          <w:tcPr>
            <w:tcBorders>
              <w:top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18">
            <w:pPr>
              <w:spacing w:line="360" w:lineRule="auto"/>
              <w:rPr>
                <w:b w:val="1"/>
                <w:sz w:val="20"/>
                <w:szCs w:val="20"/>
              </w:rPr>
            </w:pPr>
            <w:r w:rsidDel="00000000" w:rsidR="00000000" w:rsidRPr="00000000">
              <w:rPr>
                <w:b w:val="1"/>
                <w:sz w:val="20"/>
                <w:szCs w:val="20"/>
                <w:rtl w:val="0"/>
              </w:rPr>
              <w:t xml:space="preserve">A</w:t>
            </w:r>
          </w:p>
        </w:tc>
        <w:tc>
          <w:tcPr>
            <w:tcBorders>
              <w:top w:color="000000" w:space="0" w:sz="4" w:val="single"/>
              <w:left w:color="000000" w:space="0" w:sz="4" w:val="single"/>
              <w:bottom w:color="000000" w:space="0" w:sz="4" w:val="single"/>
            </w:tcBorders>
            <w:shd w:fill="auto" w:val="clear"/>
            <w:vAlign w:val="bottom"/>
          </w:tcPr>
          <w:p w:rsidR="00000000" w:rsidDel="00000000" w:rsidP="00000000" w:rsidRDefault="00000000" w:rsidRPr="00000000" w14:paraId="00000919">
            <w:pPr>
              <w:spacing w:line="360" w:lineRule="auto"/>
              <w:jc w:val="center"/>
              <w:rPr>
                <w:b w:val="1"/>
                <w:sz w:val="20"/>
                <w:szCs w:val="20"/>
              </w:rPr>
            </w:pPr>
            <w:r w:rsidDel="00000000" w:rsidR="00000000" w:rsidRPr="00000000">
              <w:rPr>
                <w:b w:val="1"/>
                <w:sz w:val="20"/>
                <w:szCs w:val="20"/>
                <w:rtl w:val="0"/>
              </w:rPr>
              <w:t xml:space="preserve">Median (range)</w:t>
            </w:r>
          </w:p>
        </w:tc>
        <w:tc>
          <w:tcPr>
            <w:tcBorders>
              <w:top w:color="000000" w:space="0" w:sz="4" w:val="single"/>
              <w:left w:color="000000" w:space="0" w:sz="4" w:val="single"/>
              <w:bottom w:color="000000" w:space="0" w:sz="4" w:val="single"/>
            </w:tcBorders>
          </w:tcPr>
          <w:p w:rsidR="00000000" w:rsidDel="00000000" w:rsidP="00000000" w:rsidRDefault="00000000" w:rsidRPr="00000000" w14:paraId="0000091A">
            <w:pPr>
              <w:spacing w:line="360" w:lineRule="auto"/>
              <w:jc w:val="center"/>
              <w:rPr>
                <w:b w:val="1"/>
                <w:sz w:val="20"/>
                <w:szCs w:val="20"/>
              </w:rPr>
            </w:pPr>
            <w:r w:rsidDel="00000000" w:rsidR="00000000" w:rsidRPr="00000000">
              <w:rPr>
                <w:b w:val="1"/>
                <w:sz w:val="20"/>
                <w:szCs w:val="20"/>
                <w:rtl w:val="0"/>
              </w:rPr>
              <w:t xml:space="preserve">p-value</w:t>
            </w:r>
          </w:p>
        </w:tc>
      </w:tr>
      <w:tr>
        <w:trPr>
          <w:cantSplit w:val="0"/>
          <w:trHeight w:val="175" w:hRule="atLeast"/>
          <w:tblHeader w:val="0"/>
        </w:trPr>
        <w:tc>
          <w:tcPr>
            <w:tcBorders>
              <w:top w:color="000000" w:space="0" w:sz="4" w:val="single"/>
              <w:right w:color="000000" w:space="0" w:sz="4" w:val="single"/>
            </w:tcBorders>
            <w:shd w:fill="auto" w:val="clear"/>
            <w:vAlign w:val="bottom"/>
          </w:tcPr>
          <w:p w:rsidR="00000000" w:rsidDel="00000000" w:rsidP="00000000" w:rsidRDefault="00000000" w:rsidRPr="00000000" w14:paraId="0000091B">
            <w:pPr>
              <w:spacing w:line="360" w:lineRule="auto"/>
              <w:rPr>
                <w:b w:val="1"/>
                <w:sz w:val="20"/>
                <w:szCs w:val="20"/>
              </w:rPr>
            </w:pPr>
            <w:r w:rsidDel="00000000" w:rsidR="00000000" w:rsidRPr="00000000">
              <w:rPr>
                <w:b w:val="1"/>
                <w:sz w:val="20"/>
                <w:szCs w:val="20"/>
                <w:rtl w:val="0"/>
              </w:rPr>
              <w:t xml:space="preserve">Sex</w:t>
            </w:r>
          </w:p>
        </w:tc>
        <w:tc>
          <w:tcPr>
            <w:tcBorders>
              <w:top w:color="000000" w:space="0" w:sz="4" w:val="single"/>
              <w:left w:color="000000" w:space="0" w:sz="4" w:val="single"/>
            </w:tcBorders>
            <w:shd w:fill="auto" w:val="clear"/>
            <w:vAlign w:val="bottom"/>
          </w:tcPr>
          <w:p w:rsidR="00000000" w:rsidDel="00000000" w:rsidP="00000000" w:rsidRDefault="00000000" w:rsidRPr="00000000" w14:paraId="0000091C">
            <w:pPr>
              <w:spacing w:line="360" w:lineRule="auto"/>
              <w:jc w:val="center"/>
              <w:rPr>
                <w:sz w:val="20"/>
                <w:szCs w:val="20"/>
              </w:rPr>
            </w:pPr>
            <w:r w:rsidDel="00000000" w:rsidR="00000000" w:rsidRPr="00000000">
              <w:rPr>
                <w:rtl w:val="0"/>
              </w:rPr>
            </w:r>
          </w:p>
        </w:tc>
        <w:tc>
          <w:tcPr>
            <w:tcBorders>
              <w:top w:color="000000" w:space="0" w:sz="4" w:val="single"/>
              <w:left w:color="000000" w:space="0" w:sz="4" w:val="single"/>
            </w:tcBorders>
          </w:tcPr>
          <w:p w:rsidR="00000000" w:rsidDel="00000000" w:rsidP="00000000" w:rsidRDefault="00000000" w:rsidRPr="00000000" w14:paraId="0000091D">
            <w:pPr>
              <w:spacing w:line="360" w:lineRule="auto"/>
              <w:jc w:val="center"/>
              <w:rPr>
                <w:sz w:val="20"/>
                <w:szCs w:val="20"/>
              </w:rPr>
            </w:pPr>
            <w:r w:rsidDel="00000000" w:rsidR="00000000" w:rsidRPr="00000000">
              <w:rPr>
                <w:rtl w:val="0"/>
              </w:rPr>
            </w:r>
          </w:p>
        </w:tc>
      </w:tr>
      <w:tr>
        <w:trPr>
          <w:cantSplit w:val="0"/>
          <w:trHeight w:val="175" w:hRule="atLeast"/>
          <w:tblHeader w:val="0"/>
        </w:trPr>
        <w:tc>
          <w:tcPr>
            <w:tcBorders>
              <w:right w:color="000000" w:space="0" w:sz="4" w:val="single"/>
            </w:tcBorders>
            <w:shd w:fill="auto" w:val="clear"/>
            <w:vAlign w:val="bottom"/>
          </w:tcPr>
          <w:p w:rsidR="00000000" w:rsidDel="00000000" w:rsidP="00000000" w:rsidRDefault="00000000" w:rsidRPr="00000000" w14:paraId="0000091E">
            <w:pPr>
              <w:spacing w:line="360" w:lineRule="auto"/>
              <w:ind w:left="708" w:firstLine="0"/>
              <w:rPr>
                <w:sz w:val="20"/>
                <w:szCs w:val="20"/>
              </w:rPr>
            </w:pPr>
            <w:r w:rsidDel="00000000" w:rsidR="00000000" w:rsidRPr="00000000">
              <w:rPr>
                <w:sz w:val="20"/>
                <w:szCs w:val="20"/>
                <w:rtl w:val="0"/>
              </w:rPr>
              <w:t xml:space="preserve">Female</w:t>
            </w:r>
          </w:p>
        </w:tc>
        <w:tc>
          <w:tcPr>
            <w:tcBorders>
              <w:left w:color="000000" w:space="0" w:sz="4" w:val="single"/>
            </w:tcBorders>
            <w:shd w:fill="auto" w:val="clear"/>
            <w:vAlign w:val="bottom"/>
          </w:tcPr>
          <w:p w:rsidR="00000000" w:rsidDel="00000000" w:rsidP="00000000" w:rsidRDefault="00000000" w:rsidRPr="00000000" w14:paraId="0000091F">
            <w:pPr>
              <w:spacing w:line="360" w:lineRule="auto"/>
              <w:jc w:val="center"/>
              <w:rPr>
                <w:sz w:val="20"/>
                <w:szCs w:val="20"/>
              </w:rPr>
            </w:pPr>
            <w:r w:rsidDel="00000000" w:rsidR="00000000" w:rsidRPr="00000000">
              <w:rPr>
                <w:sz w:val="20"/>
                <w:szCs w:val="20"/>
                <w:rtl w:val="0"/>
              </w:rPr>
              <w:t xml:space="preserve">0.0060746 (0.0020637-0.0436012)</w:t>
            </w:r>
          </w:p>
        </w:tc>
        <w:tc>
          <w:tcPr>
            <w:tcBorders>
              <w:left w:color="000000" w:space="0" w:sz="4" w:val="single"/>
            </w:tcBorders>
          </w:tcPr>
          <w:p w:rsidR="00000000" w:rsidDel="00000000" w:rsidP="00000000" w:rsidRDefault="00000000" w:rsidRPr="00000000" w14:paraId="00000920">
            <w:pPr>
              <w:spacing w:line="360" w:lineRule="auto"/>
              <w:jc w:val="center"/>
              <w:rPr>
                <w:sz w:val="20"/>
                <w:szCs w:val="20"/>
              </w:rPr>
            </w:pPr>
            <w:r w:rsidDel="00000000" w:rsidR="00000000" w:rsidRPr="00000000">
              <w:rPr>
                <w:rtl w:val="0"/>
              </w:rPr>
            </w:r>
          </w:p>
        </w:tc>
      </w:tr>
      <w:tr>
        <w:trPr>
          <w:cantSplit w:val="0"/>
          <w:trHeight w:val="175" w:hRule="atLeast"/>
          <w:tblHeader w:val="0"/>
        </w:trPr>
        <w:tc>
          <w:tcPr>
            <w:tcBorders>
              <w:bottom w:color="000000" w:space="0" w:sz="4" w:val="single"/>
              <w:right w:color="000000" w:space="0" w:sz="4" w:val="single"/>
            </w:tcBorders>
            <w:shd w:fill="auto" w:val="clear"/>
            <w:vAlign w:val="bottom"/>
          </w:tcPr>
          <w:p w:rsidR="00000000" w:rsidDel="00000000" w:rsidP="00000000" w:rsidRDefault="00000000" w:rsidRPr="00000000" w14:paraId="00000921">
            <w:pPr>
              <w:spacing w:line="360" w:lineRule="auto"/>
              <w:ind w:left="708" w:firstLine="0"/>
              <w:rPr>
                <w:sz w:val="20"/>
                <w:szCs w:val="20"/>
              </w:rPr>
            </w:pPr>
            <w:r w:rsidDel="00000000" w:rsidR="00000000" w:rsidRPr="00000000">
              <w:rPr>
                <w:sz w:val="20"/>
                <w:szCs w:val="20"/>
                <w:rtl w:val="0"/>
              </w:rPr>
              <w:t xml:space="preserve">Male</w:t>
            </w:r>
          </w:p>
        </w:tc>
        <w:tc>
          <w:tcPr>
            <w:tcBorders>
              <w:left w:color="000000" w:space="0" w:sz="4" w:val="single"/>
              <w:bottom w:color="000000" w:space="0" w:sz="4" w:val="single"/>
            </w:tcBorders>
            <w:shd w:fill="auto" w:val="clear"/>
            <w:vAlign w:val="bottom"/>
          </w:tcPr>
          <w:p w:rsidR="00000000" w:rsidDel="00000000" w:rsidP="00000000" w:rsidRDefault="00000000" w:rsidRPr="00000000" w14:paraId="00000922">
            <w:pPr>
              <w:spacing w:line="360" w:lineRule="auto"/>
              <w:jc w:val="center"/>
              <w:rPr>
                <w:sz w:val="20"/>
                <w:szCs w:val="20"/>
              </w:rPr>
            </w:pPr>
            <w:r w:rsidDel="00000000" w:rsidR="00000000" w:rsidRPr="00000000">
              <w:rPr>
                <w:sz w:val="20"/>
                <w:szCs w:val="20"/>
                <w:rtl w:val="0"/>
              </w:rPr>
              <w:t xml:space="preserve">0.0059753 (0.0029082 – 0.0441973)</w:t>
            </w:r>
          </w:p>
        </w:tc>
        <w:tc>
          <w:tcPr>
            <w:tcBorders>
              <w:left w:color="000000" w:space="0" w:sz="4" w:val="single"/>
              <w:bottom w:color="000000" w:space="0" w:sz="4" w:val="single"/>
            </w:tcBorders>
          </w:tcPr>
          <w:p w:rsidR="00000000" w:rsidDel="00000000" w:rsidP="00000000" w:rsidRDefault="00000000" w:rsidRPr="00000000" w14:paraId="00000923">
            <w:pPr>
              <w:spacing w:line="360" w:lineRule="auto"/>
              <w:jc w:val="center"/>
              <w:rPr>
                <w:sz w:val="20"/>
                <w:szCs w:val="20"/>
              </w:rPr>
            </w:pPr>
            <w:r w:rsidDel="00000000" w:rsidR="00000000" w:rsidRPr="00000000">
              <w:rPr>
                <w:sz w:val="20"/>
                <w:szCs w:val="20"/>
                <w:rtl w:val="0"/>
              </w:rPr>
              <w:t xml:space="preserve">0.87</w:t>
            </w:r>
          </w:p>
        </w:tc>
      </w:tr>
      <w:tr>
        <w:trPr>
          <w:cantSplit w:val="0"/>
          <w:trHeight w:val="229" w:hRule="atLeast"/>
          <w:tblHeader w:val="0"/>
        </w:trPr>
        <w:tc>
          <w:tcPr>
            <w:tcBorders>
              <w:top w:color="000000" w:space="0" w:sz="4" w:val="single"/>
              <w:left w:color="000000" w:space="0" w:sz="4" w:val="single"/>
              <w:bottom w:color="000000" w:space="0" w:sz="0" w:val="nil"/>
              <w:right w:color="000000" w:space="0" w:sz="4" w:val="single"/>
            </w:tcBorders>
            <w:shd w:fill="auto" w:val="clear"/>
            <w:vAlign w:val="bottom"/>
          </w:tcPr>
          <w:p w:rsidR="00000000" w:rsidDel="00000000" w:rsidP="00000000" w:rsidRDefault="00000000" w:rsidRPr="00000000" w14:paraId="00000924">
            <w:pPr>
              <w:spacing w:line="360" w:lineRule="auto"/>
              <w:rPr>
                <w:b w:val="1"/>
                <w:sz w:val="20"/>
                <w:szCs w:val="20"/>
              </w:rPr>
            </w:pPr>
            <w:r w:rsidDel="00000000" w:rsidR="00000000" w:rsidRPr="00000000">
              <w:rPr>
                <w:b w:val="1"/>
                <w:sz w:val="20"/>
                <w:szCs w:val="20"/>
                <w:rtl w:val="0"/>
              </w:rPr>
              <w:t xml:space="preserve">Hosp </w:t>
            </w:r>
          </w:p>
        </w:tc>
        <w:tc>
          <w:tcPr>
            <w:tcBorders>
              <w:top w:color="000000" w:space="0" w:sz="4" w:val="single"/>
              <w:left w:color="000000" w:space="0" w:sz="4" w:val="single"/>
              <w:bottom w:color="000000" w:space="0" w:sz="0" w:val="nil"/>
              <w:right w:color="000000" w:space="0" w:sz="4" w:val="single"/>
            </w:tcBorders>
            <w:shd w:fill="auto" w:val="clear"/>
            <w:vAlign w:val="bottom"/>
          </w:tcPr>
          <w:p w:rsidR="00000000" w:rsidDel="00000000" w:rsidP="00000000" w:rsidRDefault="00000000" w:rsidRPr="00000000" w14:paraId="00000925">
            <w:pPr>
              <w:spacing w:line="360" w:lineRule="auto"/>
              <w:jc w:val="center"/>
              <w:rPr>
                <w:sz w:val="20"/>
                <w:szCs w:val="20"/>
              </w:rPr>
            </w:pPr>
            <w:r w:rsidDel="00000000" w:rsidR="00000000" w:rsidRPr="00000000">
              <w:rPr>
                <w:rtl w:val="0"/>
              </w:rPr>
            </w:r>
          </w:p>
        </w:tc>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926">
            <w:pPr>
              <w:spacing w:line="360" w:lineRule="auto"/>
              <w:jc w:val="center"/>
              <w:rPr>
                <w:sz w:val="20"/>
                <w:szCs w:val="20"/>
              </w:rPr>
            </w:pPr>
            <w:r w:rsidDel="00000000" w:rsidR="00000000" w:rsidRPr="00000000">
              <w:rPr>
                <w:rtl w:val="0"/>
              </w:rPr>
            </w:r>
          </w:p>
        </w:tc>
      </w:tr>
      <w:tr>
        <w:trPr>
          <w:cantSplit w:val="0"/>
          <w:trHeight w:val="229" w:hRule="atLeast"/>
          <w:tblHeader w:val="0"/>
        </w:trPr>
        <w:tc>
          <w:tcPr>
            <w:tcBorders>
              <w:top w:color="000000" w:space="0" w:sz="0" w:val="nil"/>
              <w:left w:color="000000" w:space="0" w:sz="4" w:val="single"/>
              <w:bottom w:color="000000" w:space="0" w:sz="0" w:val="nil"/>
              <w:right w:color="000000" w:space="0" w:sz="4" w:val="single"/>
            </w:tcBorders>
            <w:shd w:fill="auto" w:val="clear"/>
            <w:vAlign w:val="bottom"/>
          </w:tcPr>
          <w:p w:rsidR="00000000" w:rsidDel="00000000" w:rsidP="00000000" w:rsidRDefault="00000000" w:rsidRPr="00000000" w14:paraId="00000927">
            <w:pPr>
              <w:spacing w:line="360" w:lineRule="auto"/>
              <w:ind w:left="708" w:firstLine="0"/>
              <w:rPr>
                <w:sz w:val="20"/>
                <w:szCs w:val="20"/>
              </w:rPr>
            </w:pPr>
            <w:r w:rsidDel="00000000" w:rsidR="00000000" w:rsidRPr="00000000">
              <w:rPr>
                <w:sz w:val="20"/>
                <w:szCs w:val="20"/>
                <w:rtl w:val="0"/>
              </w:rPr>
              <w:t xml:space="preserve">Sì</w:t>
            </w:r>
          </w:p>
        </w:tc>
        <w:tc>
          <w:tcPr>
            <w:tcBorders>
              <w:top w:color="000000" w:space="0" w:sz="0" w:val="nil"/>
              <w:left w:color="000000" w:space="0" w:sz="4" w:val="single"/>
              <w:bottom w:color="000000" w:space="0" w:sz="0" w:val="nil"/>
              <w:right w:color="000000" w:space="0" w:sz="4" w:val="single"/>
            </w:tcBorders>
            <w:shd w:fill="auto" w:val="clear"/>
            <w:vAlign w:val="bottom"/>
          </w:tcPr>
          <w:p w:rsidR="00000000" w:rsidDel="00000000" w:rsidP="00000000" w:rsidRDefault="00000000" w:rsidRPr="00000000" w14:paraId="00000928">
            <w:pPr>
              <w:spacing w:line="360" w:lineRule="auto"/>
              <w:jc w:val="center"/>
              <w:rPr>
                <w:sz w:val="20"/>
                <w:szCs w:val="20"/>
              </w:rPr>
            </w:pPr>
            <w:r w:rsidDel="00000000" w:rsidR="00000000" w:rsidRPr="00000000">
              <w:rPr>
                <w:sz w:val="20"/>
                <w:szCs w:val="20"/>
                <w:rtl w:val="0"/>
              </w:rPr>
              <w:t xml:space="preserve">0.0060008 (0.0020637 - 0.028407)</w:t>
            </w:r>
          </w:p>
        </w:tc>
        <w:tc>
          <w:tcPr>
            <w:tcBorders>
              <w:top w:color="000000" w:space="0" w:sz="0" w:val="nil"/>
              <w:left w:color="000000" w:space="0" w:sz="4" w:val="single"/>
              <w:bottom w:color="000000" w:space="0" w:sz="0" w:val="nil"/>
              <w:right w:color="000000" w:space="0" w:sz="4" w:val="single"/>
            </w:tcBorders>
          </w:tcPr>
          <w:p w:rsidR="00000000" w:rsidDel="00000000" w:rsidP="00000000" w:rsidRDefault="00000000" w:rsidRPr="00000000" w14:paraId="00000929">
            <w:pPr>
              <w:spacing w:line="360" w:lineRule="auto"/>
              <w:jc w:val="center"/>
              <w:rPr>
                <w:sz w:val="20"/>
                <w:szCs w:val="20"/>
              </w:rPr>
            </w:pPr>
            <w:r w:rsidDel="00000000" w:rsidR="00000000" w:rsidRPr="00000000">
              <w:rPr>
                <w:rtl w:val="0"/>
              </w:rPr>
            </w:r>
          </w:p>
        </w:tc>
      </w:tr>
      <w:tr>
        <w:trPr>
          <w:cantSplit w:val="0"/>
          <w:trHeight w:val="229"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2A">
            <w:pPr>
              <w:spacing w:line="360" w:lineRule="auto"/>
              <w:ind w:left="708" w:firstLine="0"/>
              <w:rPr>
                <w:sz w:val="20"/>
                <w:szCs w:val="20"/>
              </w:rPr>
            </w:pPr>
            <w:r w:rsidDel="00000000" w:rsidR="00000000" w:rsidRPr="00000000">
              <w:rPr>
                <w:sz w:val="20"/>
                <w:szCs w:val="20"/>
                <w:rtl w:val="0"/>
              </w:rPr>
              <w:t xml:space="preserve">No</w:t>
            </w:r>
          </w:p>
        </w:tc>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2B">
            <w:pPr>
              <w:spacing w:line="360" w:lineRule="auto"/>
              <w:jc w:val="center"/>
              <w:rPr>
                <w:sz w:val="20"/>
                <w:szCs w:val="20"/>
              </w:rPr>
            </w:pPr>
            <w:r w:rsidDel="00000000" w:rsidR="00000000" w:rsidRPr="00000000">
              <w:rPr>
                <w:sz w:val="20"/>
                <w:szCs w:val="20"/>
                <w:rtl w:val="0"/>
              </w:rPr>
              <w:t xml:space="preserve">0.0060107 (0.0029846 - 0.0441973 )</w:t>
            </w:r>
          </w:p>
        </w:tc>
        <w:tc>
          <w:tcPr>
            <w:tcBorders>
              <w:top w:color="000000" w:space="0" w:sz="0" w:val="nil"/>
              <w:left w:color="000000" w:space="0" w:sz="4" w:val="single"/>
              <w:bottom w:color="000000" w:space="0" w:sz="4" w:val="single"/>
              <w:right w:color="000000" w:space="0" w:sz="4" w:val="single"/>
            </w:tcBorders>
          </w:tcPr>
          <w:p w:rsidR="00000000" w:rsidDel="00000000" w:rsidP="00000000" w:rsidRDefault="00000000" w:rsidRPr="00000000" w14:paraId="0000092C">
            <w:pPr>
              <w:spacing w:line="360" w:lineRule="auto"/>
              <w:jc w:val="center"/>
              <w:rPr>
                <w:sz w:val="20"/>
                <w:szCs w:val="20"/>
              </w:rPr>
            </w:pPr>
            <w:r w:rsidDel="00000000" w:rsidR="00000000" w:rsidRPr="00000000">
              <w:rPr>
                <w:sz w:val="20"/>
                <w:szCs w:val="20"/>
                <w:rtl w:val="0"/>
              </w:rPr>
              <w:t xml:space="preserve">0.45</w:t>
            </w:r>
          </w:p>
        </w:tc>
      </w:tr>
    </w:tbl>
    <w:p w:rsidR="00000000" w:rsidDel="00000000" w:rsidP="00000000" w:rsidRDefault="00000000" w:rsidRPr="00000000" w14:paraId="0000092D">
      <w:pPr>
        <w:spacing w:after="200" w:line="360" w:lineRule="auto"/>
        <w:rPr>
          <w:rFonts w:ascii="Calibri" w:cs="Calibri" w:eastAsia="Calibri" w:hAnsi="Calibri"/>
        </w:rPr>
      </w:pPr>
      <w:r w:rsidDel="00000000" w:rsidR="00000000" w:rsidRPr="00000000">
        <w:rPr>
          <w:rtl w:val="0"/>
        </w:rPr>
      </w:r>
    </w:p>
    <w:tbl>
      <w:tblPr>
        <w:tblStyle w:val="Table3"/>
        <w:tblW w:w="7305.0" w:type="dxa"/>
        <w:jc w:val="center"/>
        <w:tblBorders>
          <w:top w:color="000000" w:space="0" w:sz="4" w:val="single"/>
          <w:left w:color="000000" w:space="0" w:sz="4" w:val="single"/>
          <w:bottom w:color="000000" w:space="0" w:sz="4" w:val="single"/>
          <w:right w:color="000000" w:space="0" w:sz="4" w:val="single"/>
        </w:tblBorders>
        <w:tblLayout w:type="fixed"/>
        <w:tblLook w:val="0400"/>
      </w:tblPr>
      <w:tblGrid>
        <w:gridCol w:w="2130"/>
        <w:gridCol w:w="4170"/>
        <w:gridCol w:w="1005"/>
        <w:tblGridChange w:id="0">
          <w:tblGrid>
            <w:gridCol w:w="2130"/>
            <w:gridCol w:w="4170"/>
            <w:gridCol w:w="1005"/>
          </w:tblGrid>
        </w:tblGridChange>
      </w:tblGrid>
      <w:tr>
        <w:trPr>
          <w:cantSplit w:val="0"/>
          <w:trHeight w:val="175" w:hRule="atLeast"/>
          <w:tblHeader w:val="0"/>
        </w:trPr>
        <w:tc>
          <w:tcPr>
            <w:tcBorders>
              <w:top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2E">
            <w:pPr>
              <w:spacing w:line="360" w:lineRule="auto"/>
              <w:rPr>
                <w:b w:val="1"/>
                <w:sz w:val="20"/>
                <w:szCs w:val="20"/>
              </w:rPr>
            </w:pPr>
            <w:r w:rsidDel="00000000" w:rsidR="00000000" w:rsidRPr="00000000">
              <w:rPr>
                <w:b w:val="1"/>
                <w:sz w:val="20"/>
                <w:szCs w:val="20"/>
                <w:rtl w:val="0"/>
              </w:rPr>
              <w:t xml:space="preserve">B</w:t>
            </w:r>
          </w:p>
        </w:tc>
        <w:tc>
          <w:tcPr>
            <w:tcBorders>
              <w:top w:color="000000" w:space="0" w:sz="4" w:val="single"/>
              <w:left w:color="000000" w:space="0" w:sz="4" w:val="single"/>
              <w:bottom w:color="000000" w:space="0" w:sz="4" w:val="single"/>
            </w:tcBorders>
            <w:shd w:fill="auto" w:val="clear"/>
            <w:vAlign w:val="bottom"/>
          </w:tcPr>
          <w:p w:rsidR="00000000" w:rsidDel="00000000" w:rsidP="00000000" w:rsidRDefault="00000000" w:rsidRPr="00000000" w14:paraId="0000092F">
            <w:pPr>
              <w:spacing w:line="360" w:lineRule="auto"/>
              <w:jc w:val="center"/>
              <w:rPr>
                <w:b w:val="1"/>
                <w:sz w:val="20"/>
                <w:szCs w:val="20"/>
              </w:rPr>
            </w:pPr>
            <w:r w:rsidDel="00000000" w:rsidR="00000000" w:rsidRPr="00000000">
              <w:rPr>
                <w:b w:val="1"/>
                <w:sz w:val="20"/>
                <w:szCs w:val="20"/>
                <w:rtl w:val="0"/>
              </w:rPr>
              <w:t xml:space="preserve">Median (range)</w:t>
            </w:r>
          </w:p>
        </w:tc>
        <w:tc>
          <w:tcPr>
            <w:tcBorders>
              <w:top w:color="000000" w:space="0" w:sz="4" w:val="single"/>
              <w:left w:color="000000" w:space="0" w:sz="4" w:val="single"/>
              <w:bottom w:color="000000" w:space="0" w:sz="4" w:val="single"/>
            </w:tcBorders>
          </w:tcPr>
          <w:p w:rsidR="00000000" w:rsidDel="00000000" w:rsidP="00000000" w:rsidRDefault="00000000" w:rsidRPr="00000000" w14:paraId="00000930">
            <w:pPr>
              <w:spacing w:line="360" w:lineRule="auto"/>
              <w:jc w:val="center"/>
              <w:rPr>
                <w:b w:val="1"/>
                <w:sz w:val="20"/>
                <w:szCs w:val="20"/>
              </w:rPr>
            </w:pPr>
            <w:r w:rsidDel="00000000" w:rsidR="00000000" w:rsidRPr="00000000">
              <w:rPr>
                <w:b w:val="1"/>
                <w:sz w:val="20"/>
                <w:szCs w:val="20"/>
                <w:rtl w:val="0"/>
              </w:rPr>
              <w:t xml:space="preserve">p-value</w:t>
            </w:r>
          </w:p>
        </w:tc>
      </w:tr>
      <w:tr>
        <w:trPr>
          <w:cantSplit w:val="0"/>
          <w:trHeight w:val="175" w:hRule="atLeast"/>
          <w:tblHeader w:val="0"/>
        </w:trPr>
        <w:tc>
          <w:tcPr>
            <w:tcBorders>
              <w:top w:color="000000" w:space="0" w:sz="4" w:val="single"/>
              <w:right w:color="000000" w:space="0" w:sz="4" w:val="single"/>
            </w:tcBorders>
            <w:shd w:fill="auto" w:val="clear"/>
            <w:vAlign w:val="bottom"/>
          </w:tcPr>
          <w:p w:rsidR="00000000" w:rsidDel="00000000" w:rsidP="00000000" w:rsidRDefault="00000000" w:rsidRPr="00000000" w14:paraId="00000931">
            <w:pPr>
              <w:spacing w:line="360" w:lineRule="auto"/>
              <w:rPr>
                <w:b w:val="1"/>
                <w:sz w:val="20"/>
                <w:szCs w:val="20"/>
              </w:rPr>
            </w:pPr>
            <w:r w:rsidDel="00000000" w:rsidR="00000000" w:rsidRPr="00000000">
              <w:rPr>
                <w:b w:val="1"/>
                <w:sz w:val="20"/>
                <w:szCs w:val="20"/>
                <w:rtl w:val="0"/>
              </w:rPr>
              <w:t xml:space="preserve">Sex</w:t>
            </w:r>
          </w:p>
        </w:tc>
        <w:tc>
          <w:tcPr>
            <w:tcBorders>
              <w:top w:color="000000" w:space="0" w:sz="4" w:val="single"/>
              <w:left w:color="000000" w:space="0" w:sz="4" w:val="single"/>
            </w:tcBorders>
            <w:shd w:fill="auto" w:val="clear"/>
            <w:vAlign w:val="bottom"/>
          </w:tcPr>
          <w:p w:rsidR="00000000" w:rsidDel="00000000" w:rsidP="00000000" w:rsidRDefault="00000000" w:rsidRPr="00000000" w14:paraId="00000932">
            <w:pPr>
              <w:spacing w:line="360" w:lineRule="auto"/>
              <w:jc w:val="center"/>
              <w:rPr>
                <w:sz w:val="20"/>
                <w:szCs w:val="20"/>
              </w:rPr>
            </w:pPr>
            <w:r w:rsidDel="00000000" w:rsidR="00000000" w:rsidRPr="00000000">
              <w:rPr>
                <w:rtl w:val="0"/>
              </w:rPr>
            </w:r>
          </w:p>
        </w:tc>
        <w:tc>
          <w:tcPr>
            <w:tcBorders>
              <w:top w:color="000000" w:space="0" w:sz="4" w:val="single"/>
              <w:left w:color="000000" w:space="0" w:sz="4" w:val="single"/>
            </w:tcBorders>
          </w:tcPr>
          <w:p w:rsidR="00000000" w:rsidDel="00000000" w:rsidP="00000000" w:rsidRDefault="00000000" w:rsidRPr="00000000" w14:paraId="00000933">
            <w:pPr>
              <w:spacing w:line="360" w:lineRule="auto"/>
              <w:jc w:val="center"/>
              <w:rPr>
                <w:sz w:val="20"/>
                <w:szCs w:val="20"/>
              </w:rPr>
            </w:pPr>
            <w:r w:rsidDel="00000000" w:rsidR="00000000" w:rsidRPr="00000000">
              <w:rPr>
                <w:rtl w:val="0"/>
              </w:rPr>
            </w:r>
          </w:p>
        </w:tc>
      </w:tr>
      <w:tr>
        <w:trPr>
          <w:cantSplit w:val="0"/>
          <w:trHeight w:val="175" w:hRule="atLeast"/>
          <w:tblHeader w:val="0"/>
        </w:trPr>
        <w:tc>
          <w:tcPr>
            <w:tcBorders>
              <w:right w:color="000000" w:space="0" w:sz="4" w:val="single"/>
            </w:tcBorders>
            <w:shd w:fill="auto" w:val="clear"/>
            <w:vAlign w:val="bottom"/>
          </w:tcPr>
          <w:p w:rsidR="00000000" w:rsidDel="00000000" w:rsidP="00000000" w:rsidRDefault="00000000" w:rsidRPr="00000000" w14:paraId="00000934">
            <w:pPr>
              <w:spacing w:line="360" w:lineRule="auto"/>
              <w:ind w:left="708" w:firstLine="0"/>
              <w:rPr>
                <w:sz w:val="20"/>
                <w:szCs w:val="20"/>
              </w:rPr>
            </w:pPr>
            <w:r w:rsidDel="00000000" w:rsidR="00000000" w:rsidRPr="00000000">
              <w:rPr>
                <w:sz w:val="20"/>
                <w:szCs w:val="20"/>
                <w:rtl w:val="0"/>
              </w:rPr>
              <w:t xml:space="preserve">Female</w:t>
            </w:r>
          </w:p>
        </w:tc>
        <w:tc>
          <w:tcPr>
            <w:tcBorders>
              <w:left w:color="000000" w:space="0" w:sz="4" w:val="single"/>
            </w:tcBorders>
            <w:shd w:fill="auto" w:val="clear"/>
            <w:vAlign w:val="bottom"/>
          </w:tcPr>
          <w:p w:rsidR="00000000" w:rsidDel="00000000" w:rsidP="00000000" w:rsidRDefault="00000000" w:rsidRPr="00000000" w14:paraId="00000935">
            <w:pPr>
              <w:spacing w:line="360" w:lineRule="auto"/>
              <w:jc w:val="center"/>
              <w:rPr>
                <w:sz w:val="20"/>
                <w:szCs w:val="20"/>
              </w:rPr>
            </w:pPr>
            <w:r w:rsidDel="00000000" w:rsidR="00000000" w:rsidRPr="00000000">
              <w:rPr>
                <w:sz w:val="20"/>
                <w:szCs w:val="20"/>
                <w:rtl w:val="0"/>
              </w:rPr>
              <w:t xml:space="preserve">0.0061652 (0.0045662 – 0.0081128)</w:t>
            </w:r>
          </w:p>
        </w:tc>
        <w:tc>
          <w:tcPr>
            <w:tcBorders>
              <w:left w:color="000000" w:space="0" w:sz="4" w:val="single"/>
            </w:tcBorders>
          </w:tcPr>
          <w:p w:rsidR="00000000" w:rsidDel="00000000" w:rsidP="00000000" w:rsidRDefault="00000000" w:rsidRPr="00000000" w14:paraId="00000936">
            <w:pPr>
              <w:spacing w:line="360" w:lineRule="auto"/>
              <w:jc w:val="center"/>
              <w:rPr>
                <w:sz w:val="20"/>
                <w:szCs w:val="20"/>
              </w:rPr>
            </w:pPr>
            <w:r w:rsidDel="00000000" w:rsidR="00000000" w:rsidRPr="00000000">
              <w:rPr>
                <w:rtl w:val="0"/>
              </w:rPr>
            </w:r>
          </w:p>
        </w:tc>
      </w:tr>
      <w:tr>
        <w:trPr>
          <w:cantSplit w:val="0"/>
          <w:trHeight w:val="175" w:hRule="atLeast"/>
          <w:tblHeader w:val="0"/>
        </w:trPr>
        <w:tc>
          <w:tcPr>
            <w:tcBorders>
              <w:bottom w:color="000000" w:space="0" w:sz="4" w:val="single"/>
              <w:right w:color="000000" w:space="0" w:sz="4" w:val="single"/>
            </w:tcBorders>
            <w:shd w:fill="auto" w:val="clear"/>
            <w:vAlign w:val="bottom"/>
          </w:tcPr>
          <w:p w:rsidR="00000000" w:rsidDel="00000000" w:rsidP="00000000" w:rsidRDefault="00000000" w:rsidRPr="00000000" w14:paraId="00000937">
            <w:pPr>
              <w:spacing w:line="360" w:lineRule="auto"/>
              <w:ind w:left="708" w:firstLine="0"/>
              <w:rPr>
                <w:sz w:val="20"/>
                <w:szCs w:val="20"/>
              </w:rPr>
            </w:pPr>
            <w:r w:rsidDel="00000000" w:rsidR="00000000" w:rsidRPr="00000000">
              <w:rPr>
                <w:sz w:val="20"/>
                <w:szCs w:val="20"/>
                <w:rtl w:val="0"/>
              </w:rPr>
              <w:t xml:space="preserve">Male</w:t>
            </w:r>
          </w:p>
        </w:tc>
        <w:tc>
          <w:tcPr>
            <w:tcBorders>
              <w:left w:color="000000" w:space="0" w:sz="4" w:val="single"/>
              <w:bottom w:color="000000" w:space="0" w:sz="4" w:val="single"/>
            </w:tcBorders>
            <w:shd w:fill="auto" w:val="clear"/>
            <w:vAlign w:val="bottom"/>
          </w:tcPr>
          <w:p w:rsidR="00000000" w:rsidDel="00000000" w:rsidP="00000000" w:rsidRDefault="00000000" w:rsidRPr="00000000" w14:paraId="00000938">
            <w:pPr>
              <w:spacing w:line="360" w:lineRule="auto"/>
              <w:jc w:val="center"/>
              <w:rPr>
                <w:sz w:val="20"/>
                <w:szCs w:val="20"/>
              </w:rPr>
            </w:pPr>
            <w:r w:rsidDel="00000000" w:rsidR="00000000" w:rsidRPr="00000000">
              <w:rPr>
                <w:sz w:val="20"/>
                <w:szCs w:val="20"/>
                <w:rtl w:val="0"/>
              </w:rPr>
              <w:t xml:space="preserve">0.0062689 (0 – 0.0081904)</w:t>
            </w:r>
          </w:p>
        </w:tc>
        <w:tc>
          <w:tcPr>
            <w:tcBorders>
              <w:left w:color="000000" w:space="0" w:sz="4" w:val="single"/>
              <w:bottom w:color="000000" w:space="0" w:sz="4" w:val="single"/>
            </w:tcBorders>
          </w:tcPr>
          <w:p w:rsidR="00000000" w:rsidDel="00000000" w:rsidP="00000000" w:rsidRDefault="00000000" w:rsidRPr="00000000" w14:paraId="00000939">
            <w:pPr>
              <w:spacing w:line="360" w:lineRule="auto"/>
              <w:jc w:val="center"/>
              <w:rPr>
                <w:sz w:val="20"/>
                <w:szCs w:val="20"/>
              </w:rPr>
            </w:pPr>
            <w:r w:rsidDel="00000000" w:rsidR="00000000" w:rsidRPr="00000000">
              <w:rPr>
                <w:sz w:val="20"/>
                <w:szCs w:val="20"/>
                <w:rtl w:val="0"/>
              </w:rPr>
              <w:t xml:space="preserve">0.52</w:t>
            </w:r>
          </w:p>
        </w:tc>
      </w:tr>
      <w:tr>
        <w:trPr>
          <w:cantSplit w:val="0"/>
          <w:trHeight w:val="229" w:hRule="atLeast"/>
          <w:tblHeader w:val="0"/>
        </w:trPr>
        <w:tc>
          <w:tcPr>
            <w:tcBorders>
              <w:top w:color="000000" w:space="0" w:sz="4" w:val="single"/>
              <w:left w:color="000000" w:space="0" w:sz="4" w:val="single"/>
              <w:bottom w:color="000000" w:space="0" w:sz="0" w:val="nil"/>
              <w:right w:color="000000" w:space="0" w:sz="4" w:val="single"/>
            </w:tcBorders>
            <w:shd w:fill="auto" w:val="clear"/>
            <w:vAlign w:val="bottom"/>
          </w:tcPr>
          <w:p w:rsidR="00000000" w:rsidDel="00000000" w:rsidP="00000000" w:rsidRDefault="00000000" w:rsidRPr="00000000" w14:paraId="0000093A">
            <w:pPr>
              <w:spacing w:line="360" w:lineRule="auto"/>
              <w:rPr>
                <w:b w:val="1"/>
                <w:sz w:val="20"/>
                <w:szCs w:val="20"/>
              </w:rPr>
            </w:pPr>
            <w:r w:rsidDel="00000000" w:rsidR="00000000" w:rsidRPr="00000000">
              <w:rPr>
                <w:b w:val="1"/>
                <w:sz w:val="20"/>
                <w:szCs w:val="20"/>
                <w:rtl w:val="0"/>
              </w:rPr>
              <w:t xml:space="preserve">Hosp </w:t>
            </w:r>
          </w:p>
        </w:tc>
        <w:tc>
          <w:tcPr>
            <w:tcBorders>
              <w:top w:color="000000" w:space="0" w:sz="4" w:val="single"/>
              <w:left w:color="000000" w:space="0" w:sz="4" w:val="single"/>
              <w:bottom w:color="000000" w:space="0" w:sz="0" w:val="nil"/>
              <w:right w:color="000000" w:space="0" w:sz="4" w:val="single"/>
            </w:tcBorders>
            <w:shd w:fill="auto" w:val="clear"/>
            <w:vAlign w:val="bottom"/>
          </w:tcPr>
          <w:p w:rsidR="00000000" w:rsidDel="00000000" w:rsidP="00000000" w:rsidRDefault="00000000" w:rsidRPr="00000000" w14:paraId="0000093B">
            <w:pPr>
              <w:spacing w:line="360" w:lineRule="auto"/>
              <w:jc w:val="center"/>
              <w:rPr>
                <w:sz w:val="20"/>
                <w:szCs w:val="20"/>
              </w:rPr>
            </w:pPr>
            <w:r w:rsidDel="00000000" w:rsidR="00000000" w:rsidRPr="00000000">
              <w:rPr>
                <w:rtl w:val="0"/>
              </w:rPr>
            </w:r>
          </w:p>
        </w:tc>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93C">
            <w:pPr>
              <w:spacing w:line="360" w:lineRule="auto"/>
              <w:jc w:val="center"/>
              <w:rPr>
                <w:sz w:val="20"/>
                <w:szCs w:val="20"/>
              </w:rPr>
            </w:pPr>
            <w:r w:rsidDel="00000000" w:rsidR="00000000" w:rsidRPr="00000000">
              <w:rPr>
                <w:rtl w:val="0"/>
              </w:rPr>
            </w:r>
          </w:p>
        </w:tc>
      </w:tr>
      <w:tr>
        <w:trPr>
          <w:cantSplit w:val="0"/>
          <w:trHeight w:val="229" w:hRule="atLeast"/>
          <w:tblHeader w:val="0"/>
        </w:trPr>
        <w:tc>
          <w:tcPr>
            <w:tcBorders>
              <w:top w:color="000000" w:space="0" w:sz="0" w:val="nil"/>
              <w:left w:color="000000" w:space="0" w:sz="4" w:val="single"/>
              <w:bottom w:color="000000" w:space="0" w:sz="0" w:val="nil"/>
              <w:right w:color="000000" w:space="0" w:sz="4" w:val="single"/>
            </w:tcBorders>
            <w:shd w:fill="auto" w:val="clear"/>
            <w:vAlign w:val="bottom"/>
          </w:tcPr>
          <w:p w:rsidR="00000000" w:rsidDel="00000000" w:rsidP="00000000" w:rsidRDefault="00000000" w:rsidRPr="00000000" w14:paraId="0000093D">
            <w:pPr>
              <w:spacing w:line="360" w:lineRule="auto"/>
              <w:ind w:left="708" w:firstLine="0"/>
              <w:rPr>
                <w:sz w:val="20"/>
                <w:szCs w:val="20"/>
              </w:rPr>
            </w:pPr>
            <w:r w:rsidDel="00000000" w:rsidR="00000000" w:rsidRPr="00000000">
              <w:rPr>
                <w:sz w:val="20"/>
                <w:szCs w:val="20"/>
                <w:rtl w:val="0"/>
              </w:rPr>
              <w:t xml:space="preserve">Sì</w:t>
            </w:r>
          </w:p>
        </w:tc>
        <w:tc>
          <w:tcPr>
            <w:tcBorders>
              <w:top w:color="000000" w:space="0" w:sz="0" w:val="nil"/>
              <w:left w:color="000000" w:space="0" w:sz="4" w:val="single"/>
              <w:bottom w:color="000000" w:space="0" w:sz="0" w:val="nil"/>
              <w:right w:color="000000" w:space="0" w:sz="4" w:val="single"/>
            </w:tcBorders>
            <w:shd w:fill="auto" w:val="clear"/>
            <w:vAlign w:val="bottom"/>
          </w:tcPr>
          <w:p w:rsidR="00000000" w:rsidDel="00000000" w:rsidP="00000000" w:rsidRDefault="00000000" w:rsidRPr="00000000" w14:paraId="0000093E">
            <w:pPr>
              <w:spacing w:line="360" w:lineRule="auto"/>
              <w:jc w:val="center"/>
              <w:rPr>
                <w:sz w:val="20"/>
                <w:szCs w:val="20"/>
              </w:rPr>
            </w:pPr>
            <w:r w:rsidDel="00000000" w:rsidR="00000000" w:rsidRPr="00000000">
              <w:rPr>
                <w:sz w:val="20"/>
                <w:szCs w:val="20"/>
                <w:rtl w:val="0"/>
              </w:rPr>
              <w:t xml:space="preserve">0.006278 (0.0041249 – 0.0081904 )</w:t>
            </w:r>
          </w:p>
        </w:tc>
        <w:tc>
          <w:tcPr>
            <w:tcBorders>
              <w:top w:color="000000" w:space="0" w:sz="0" w:val="nil"/>
              <w:left w:color="000000" w:space="0" w:sz="4" w:val="single"/>
              <w:bottom w:color="000000" w:space="0" w:sz="0" w:val="nil"/>
              <w:right w:color="000000" w:space="0" w:sz="4" w:val="single"/>
            </w:tcBorders>
          </w:tcPr>
          <w:p w:rsidR="00000000" w:rsidDel="00000000" w:rsidP="00000000" w:rsidRDefault="00000000" w:rsidRPr="00000000" w14:paraId="0000093F">
            <w:pPr>
              <w:spacing w:line="360" w:lineRule="auto"/>
              <w:jc w:val="center"/>
              <w:rPr>
                <w:sz w:val="20"/>
                <w:szCs w:val="20"/>
              </w:rPr>
            </w:pPr>
            <w:r w:rsidDel="00000000" w:rsidR="00000000" w:rsidRPr="00000000">
              <w:rPr>
                <w:rtl w:val="0"/>
              </w:rPr>
            </w:r>
          </w:p>
        </w:tc>
      </w:tr>
      <w:tr>
        <w:trPr>
          <w:cantSplit w:val="0"/>
          <w:trHeight w:val="229"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40">
            <w:pPr>
              <w:spacing w:line="360" w:lineRule="auto"/>
              <w:ind w:left="708" w:firstLine="0"/>
              <w:rPr>
                <w:sz w:val="20"/>
                <w:szCs w:val="20"/>
              </w:rPr>
            </w:pPr>
            <w:r w:rsidDel="00000000" w:rsidR="00000000" w:rsidRPr="00000000">
              <w:rPr>
                <w:sz w:val="20"/>
                <w:szCs w:val="20"/>
                <w:rtl w:val="0"/>
              </w:rPr>
              <w:t xml:space="preserve">No</w:t>
            </w:r>
          </w:p>
        </w:tc>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41">
            <w:pPr>
              <w:spacing w:line="360" w:lineRule="auto"/>
              <w:jc w:val="center"/>
              <w:rPr>
                <w:sz w:val="20"/>
                <w:szCs w:val="20"/>
              </w:rPr>
            </w:pPr>
            <w:r w:rsidDel="00000000" w:rsidR="00000000" w:rsidRPr="00000000">
              <w:rPr>
                <w:sz w:val="20"/>
                <w:szCs w:val="20"/>
                <w:rtl w:val="0"/>
              </w:rPr>
              <w:t xml:space="preserve">0.0061911 (0 – 0.0081128)</w:t>
            </w:r>
          </w:p>
        </w:tc>
        <w:tc>
          <w:tcPr>
            <w:tcBorders>
              <w:top w:color="000000" w:space="0" w:sz="0" w:val="nil"/>
              <w:left w:color="000000" w:space="0" w:sz="4" w:val="single"/>
              <w:bottom w:color="000000" w:space="0" w:sz="4" w:val="single"/>
              <w:right w:color="000000" w:space="0" w:sz="4" w:val="single"/>
            </w:tcBorders>
          </w:tcPr>
          <w:p w:rsidR="00000000" w:rsidDel="00000000" w:rsidP="00000000" w:rsidRDefault="00000000" w:rsidRPr="00000000" w14:paraId="00000942">
            <w:pPr>
              <w:spacing w:line="360" w:lineRule="auto"/>
              <w:jc w:val="center"/>
              <w:rPr>
                <w:sz w:val="20"/>
                <w:szCs w:val="20"/>
              </w:rPr>
            </w:pPr>
            <w:r w:rsidDel="00000000" w:rsidR="00000000" w:rsidRPr="00000000">
              <w:rPr>
                <w:sz w:val="20"/>
                <w:szCs w:val="20"/>
                <w:rtl w:val="0"/>
              </w:rPr>
              <w:t xml:space="preserve">0.38</w:t>
            </w:r>
          </w:p>
        </w:tc>
      </w:tr>
    </w:tbl>
    <w:p w:rsidR="00000000" w:rsidDel="00000000" w:rsidP="00000000" w:rsidRDefault="00000000" w:rsidRPr="00000000" w14:paraId="00000943">
      <w:pPr>
        <w:spacing w:before="240" w:line="360" w:lineRule="auto"/>
        <w:rPr>
          <w:rFonts w:ascii="Calibri" w:cs="Calibri" w:eastAsia="Calibri" w:hAnsi="Calibri"/>
        </w:rPr>
      </w:pPr>
      <w:r w:rsidDel="00000000" w:rsidR="00000000" w:rsidRPr="00000000">
        <w:rPr>
          <w:rtl w:val="0"/>
        </w:rPr>
      </w:r>
    </w:p>
    <w:tbl>
      <w:tblPr>
        <w:tblStyle w:val="Table4"/>
        <w:tblW w:w="7335.0" w:type="dxa"/>
        <w:jc w:val="center"/>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175"/>
        <w:gridCol w:w="4155"/>
        <w:gridCol w:w="1005"/>
        <w:tblGridChange w:id="0">
          <w:tblGrid>
            <w:gridCol w:w="2175"/>
            <w:gridCol w:w="4155"/>
            <w:gridCol w:w="1005"/>
          </w:tblGrid>
        </w:tblGridChange>
      </w:tblGrid>
      <w:tr>
        <w:trPr>
          <w:cantSplit w:val="0"/>
          <w:trHeight w:val="165" w:hRule="atLeast"/>
          <w:tblHeader w:val="0"/>
        </w:trPr>
        <w:tc>
          <w:tcPr>
            <w:tcBorders>
              <w:top w:color="000000" w:space="0" w:sz="6" w:val="single"/>
              <w:left w:color="000000" w:space="0" w:sz="6" w:val="single"/>
              <w:bottom w:color="000000" w:space="0" w:sz="6" w:val="single"/>
              <w:right w:color="000000" w:space="0" w:sz="6" w:val="single"/>
            </w:tcBorders>
            <w:tcMar>
              <w:top w:w="0.0" w:type="dxa"/>
              <w:left w:w="80.0" w:type="dxa"/>
              <w:bottom w:w="0.0" w:type="dxa"/>
              <w:right w:w="80.0" w:type="dxa"/>
            </w:tcMar>
            <w:vAlign w:val="bottom"/>
          </w:tcPr>
          <w:p w:rsidR="00000000" w:rsidDel="00000000" w:rsidP="00000000" w:rsidRDefault="00000000" w:rsidRPr="00000000" w14:paraId="00000944">
            <w:pPr>
              <w:spacing w:line="360" w:lineRule="auto"/>
              <w:rPr>
                <w:b w:val="1"/>
                <w:sz w:val="20"/>
                <w:szCs w:val="20"/>
              </w:rPr>
            </w:pPr>
            <w:r w:rsidDel="00000000" w:rsidR="00000000" w:rsidRPr="00000000">
              <w:rPr>
                <w:b w:val="1"/>
                <w:sz w:val="20"/>
                <w:szCs w:val="20"/>
                <w:rtl w:val="0"/>
              </w:rPr>
              <w:t xml:space="preserve">C</w:t>
            </w:r>
          </w:p>
        </w:tc>
        <w:tc>
          <w:tcPr>
            <w:tcBorders>
              <w:top w:color="000000" w:space="0" w:sz="6" w:val="single"/>
              <w:left w:color="000000" w:space="0" w:sz="0" w:val="nil"/>
              <w:bottom w:color="000000" w:space="0" w:sz="6" w:val="single"/>
              <w:right w:color="000000" w:space="0" w:sz="0" w:val="nil"/>
            </w:tcBorders>
            <w:tcMar>
              <w:top w:w="0.0" w:type="dxa"/>
              <w:left w:w="80.0" w:type="dxa"/>
              <w:bottom w:w="0.0" w:type="dxa"/>
              <w:right w:w="80.0" w:type="dxa"/>
            </w:tcMar>
            <w:vAlign w:val="bottom"/>
          </w:tcPr>
          <w:p w:rsidR="00000000" w:rsidDel="00000000" w:rsidP="00000000" w:rsidRDefault="00000000" w:rsidRPr="00000000" w14:paraId="00000945">
            <w:pPr>
              <w:spacing w:line="360" w:lineRule="auto"/>
              <w:jc w:val="center"/>
              <w:rPr>
                <w:b w:val="1"/>
                <w:sz w:val="20"/>
                <w:szCs w:val="20"/>
              </w:rPr>
            </w:pPr>
            <w:r w:rsidDel="00000000" w:rsidR="00000000" w:rsidRPr="00000000">
              <w:rPr>
                <w:b w:val="1"/>
                <w:sz w:val="20"/>
                <w:szCs w:val="20"/>
                <w:rtl w:val="0"/>
              </w:rPr>
              <w:t xml:space="preserve">Median (range)</w:t>
            </w:r>
          </w:p>
        </w:tc>
        <w:tc>
          <w:tcPr>
            <w:tcBorders>
              <w:top w:color="000000" w:space="0" w:sz="6" w:val="single"/>
              <w:left w:color="000000" w:space="0" w:sz="6" w:val="single"/>
              <w:bottom w:color="000000" w:space="0" w:sz="6" w:val="single"/>
              <w:right w:color="000000" w:space="0" w:sz="6" w:val="single"/>
            </w:tcBorders>
            <w:tcMar>
              <w:top w:w="0.0" w:type="dxa"/>
              <w:left w:w="80.0" w:type="dxa"/>
              <w:bottom w:w="0.0" w:type="dxa"/>
              <w:right w:w="80.0" w:type="dxa"/>
            </w:tcMar>
          </w:tcPr>
          <w:p w:rsidR="00000000" w:rsidDel="00000000" w:rsidP="00000000" w:rsidRDefault="00000000" w:rsidRPr="00000000" w14:paraId="00000946">
            <w:pPr>
              <w:spacing w:line="360" w:lineRule="auto"/>
              <w:jc w:val="center"/>
              <w:rPr>
                <w:b w:val="1"/>
                <w:sz w:val="20"/>
                <w:szCs w:val="20"/>
              </w:rPr>
            </w:pPr>
            <w:r w:rsidDel="00000000" w:rsidR="00000000" w:rsidRPr="00000000">
              <w:rPr>
                <w:b w:val="1"/>
                <w:sz w:val="20"/>
                <w:szCs w:val="20"/>
                <w:rtl w:val="0"/>
              </w:rPr>
              <w:t xml:space="preserve">p-value</w:t>
            </w:r>
          </w:p>
        </w:tc>
      </w:tr>
      <w:tr>
        <w:trPr>
          <w:cantSplit w:val="0"/>
          <w:tblHeader w:val="0"/>
        </w:trPr>
        <w:tc>
          <w:tcPr>
            <w:tcBorders>
              <w:top w:color="000000" w:space="0" w:sz="0" w:val="nil"/>
              <w:left w:color="000000" w:space="0" w:sz="6" w:val="single"/>
              <w:bottom w:color="000000" w:space="0" w:sz="0" w:val="nil"/>
              <w:right w:color="000000" w:space="0" w:sz="6" w:val="single"/>
            </w:tcBorders>
            <w:tcMar>
              <w:top w:w="0.0" w:type="dxa"/>
              <w:left w:w="80.0" w:type="dxa"/>
              <w:bottom w:w="0.0" w:type="dxa"/>
              <w:right w:w="80.0" w:type="dxa"/>
            </w:tcMar>
            <w:vAlign w:val="bottom"/>
          </w:tcPr>
          <w:p w:rsidR="00000000" w:rsidDel="00000000" w:rsidP="00000000" w:rsidRDefault="00000000" w:rsidRPr="00000000" w14:paraId="00000947">
            <w:pPr>
              <w:spacing w:before="240" w:line="360" w:lineRule="auto"/>
              <w:rPr>
                <w:b w:val="1"/>
                <w:sz w:val="20"/>
                <w:szCs w:val="20"/>
              </w:rPr>
            </w:pPr>
            <w:r w:rsidDel="00000000" w:rsidR="00000000" w:rsidRPr="00000000">
              <w:rPr>
                <w:b w:val="1"/>
                <w:sz w:val="20"/>
                <w:szCs w:val="20"/>
                <w:rtl w:val="0"/>
              </w:rPr>
              <w:t xml:space="preserve">FEMALE</w:t>
            </w:r>
          </w:p>
          <w:p w:rsidR="00000000" w:rsidDel="00000000" w:rsidP="00000000" w:rsidRDefault="00000000" w:rsidRPr="00000000" w14:paraId="00000948">
            <w:pPr>
              <w:spacing w:before="240" w:line="360" w:lineRule="auto"/>
              <w:rPr>
                <w:b w:val="1"/>
                <w:sz w:val="20"/>
                <w:szCs w:val="20"/>
              </w:rPr>
            </w:pPr>
            <w:r w:rsidDel="00000000" w:rsidR="00000000" w:rsidRPr="00000000">
              <w:rPr>
                <w:b w:val="1"/>
                <w:sz w:val="20"/>
                <w:szCs w:val="20"/>
                <w:rtl w:val="0"/>
              </w:rPr>
              <w:t xml:space="preserve">Hosp</w:t>
            </w:r>
          </w:p>
        </w:tc>
        <w:tc>
          <w:tcPr>
            <w:tcBorders>
              <w:top w:color="000000" w:space="0" w:sz="0" w:val="nil"/>
              <w:left w:color="000000" w:space="0" w:sz="0" w:val="nil"/>
              <w:bottom w:color="000000" w:space="0" w:sz="0" w:val="nil"/>
              <w:right w:color="000000" w:space="0" w:sz="0" w:val="nil"/>
            </w:tcBorders>
            <w:tcMar>
              <w:top w:w="0.0" w:type="dxa"/>
              <w:left w:w="80.0" w:type="dxa"/>
              <w:bottom w:w="0.0" w:type="dxa"/>
              <w:right w:w="80.0" w:type="dxa"/>
            </w:tcMar>
            <w:vAlign w:val="bottom"/>
          </w:tcPr>
          <w:p w:rsidR="00000000" w:rsidDel="00000000" w:rsidP="00000000" w:rsidRDefault="00000000" w:rsidRPr="00000000" w14:paraId="00000949">
            <w:pPr>
              <w:spacing w:after="200" w:line="360" w:lineRule="auto"/>
              <w:rPr>
                <w:sz w:val="20"/>
                <w:szCs w:val="20"/>
              </w:rPr>
            </w:pPr>
            <w:r w:rsidDel="00000000" w:rsidR="00000000" w:rsidRPr="00000000">
              <w:rPr>
                <w:rtl w:val="0"/>
              </w:rPr>
            </w:r>
          </w:p>
        </w:tc>
        <w:tc>
          <w:tcPr>
            <w:tcBorders>
              <w:top w:color="000000" w:space="0" w:sz="0" w:val="nil"/>
              <w:left w:color="000000" w:space="0" w:sz="6" w:val="single"/>
              <w:bottom w:color="000000" w:space="0" w:sz="0" w:val="nil"/>
              <w:right w:color="000000" w:space="0" w:sz="6" w:val="single"/>
            </w:tcBorders>
            <w:tcMar>
              <w:top w:w="0.0" w:type="dxa"/>
              <w:left w:w="80.0" w:type="dxa"/>
              <w:bottom w:w="0.0" w:type="dxa"/>
              <w:right w:w="80.0" w:type="dxa"/>
            </w:tcMar>
          </w:tcPr>
          <w:p w:rsidR="00000000" w:rsidDel="00000000" w:rsidP="00000000" w:rsidRDefault="00000000" w:rsidRPr="00000000" w14:paraId="0000094A">
            <w:pPr>
              <w:spacing w:before="240" w:line="360" w:lineRule="auto"/>
              <w:jc w:val="center"/>
              <w:rPr>
                <w:sz w:val="20"/>
                <w:szCs w:val="20"/>
              </w:rPr>
            </w:pPr>
            <w:r w:rsidDel="00000000" w:rsidR="00000000" w:rsidRPr="00000000">
              <w:rPr>
                <w:sz w:val="20"/>
                <w:szCs w:val="20"/>
                <w:rtl w:val="0"/>
              </w:rPr>
              <w:t xml:space="preserve"> </w:t>
            </w:r>
          </w:p>
        </w:tc>
      </w:tr>
      <w:tr>
        <w:trPr>
          <w:cantSplit w:val="0"/>
          <w:tblHeader w:val="0"/>
        </w:trPr>
        <w:tc>
          <w:tcPr>
            <w:tcBorders>
              <w:top w:color="000000" w:space="0" w:sz="0" w:val="nil"/>
              <w:left w:color="000000" w:space="0" w:sz="6" w:val="single"/>
              <w:bottom w:color="000000" w:space="0" w:sz="0" w:val="nil"/>
              <w:right w:color="000000" w:space="0" w:sz="6" w:val="single"/>
            </w:tcBorders>
            <w:tcMar>
              <w:top w:w="0.0" w:type="dxa"/>
              <w:left w:w="80.0" w:type="dxa"/>
              <w:bottom w:w="0.0" w:type="dxa"/>
              <w:right w:w="80.0" w:type="dxa"/>
            </w:tcMar>
            <w:vAlign w:val="bottom"/>
          </w:tcPr>
          <w:p w:rsidR="00000000" w:rsidDel="00000000" w:rsidP="00000000" w:rsidRDefault="00000000" w:rsidRPr="00000000" w14:paraId="0000094B">
            <w:pPr>
              <w:spacing w:line="360" w:lineRule="auto"/>
              <w:ind w:left="700" w:firstLine="0"/>
              <w:rPr>
                <w:sz w:val="20"/>
                <w:szCs w:val="20"/>
              </w:rPr>
            </w:pPr>
            <w:r w:rsidDel="00000000" w:rsidR="00000000" w:rsidRPr="00000000">
              <w:rPr>
                <w:sz w:val="20"/>
                <w:szCs w:val="20"/>
                <w:rtl w:val="0"/>
              </w:rPr>
              <w:t xml:space="preserve">Sì</w:t>
            </w:r>
          </w:p>
        </w:tc>
        <w:tc>
          <w:tcPr>
            <w:tcBorders>
              <w:top w:color="000000" w:space="0" w:sz="0" w:val="nil"/>
              <w:left w:color="000000" w:space="0" w:sz="0" w:val="nil"/>
              <w:bottom w:color="000000" w:space="0" w:sz="0" w:val="nil"/>
              <w:right w:color="000000" w:space="0" w:sz="0" w:val="nil"/>
            </w:tcBorders>
            <w:tcMar>
              <w:top w:w="0.0" w:type="dxa"/>
              <w:left w:w="80.0" w:type="dxa"/>
              <w:bottom w:w="0.0" w:type="dxa"/>
              <w:right w:w="80.0" w:type="dxa"/>
            </w:tcMar>
            <w:vAlign w:val="bottom"/>
          </w:tcPr>
          <w:p w:rsidR="00000000" w:rsidDel="00000000" w:rsidP="00000000" w:rsidRDefault="00000000" w:rsidRPr="00000000" w14:paraId="0000094C">
            <w:pPr>
              <w:spacing w:before="240" w:line="360" w:lineRule="auto"/>
              <w:jc w:val="center"/>
              <w:rPr>
                <w:sz w:val="20"/>
                <w:szCs w:val="20"/>
              </w:rPr>
            </w:pPr>
            <w:r w:rsidDel="00000000" w:rsidR="00000000" w:rsidRPr="00000000">
              <w:rPr>
                <w:sz w:val="20"/>
                <w:szCs w:val="20"/>
                <w:rtl w:val="0"/>
              </w:rPr>
              <w:t xml:space="preserve"> 0.0059154  (0.0020637 - 0.014252)</w:t>
            </w:r>
          </w:p>
        </w:tc>
        <w:tc>
          <w:tcPr>
            <w:tcBorders>
              <w:top w:color="000000" w:space="0" w:sz="0" w:val="nil"/>
              <w:left w:color="000000" w:space="0" w:sz="6" w:val="single"/>
              <w:bottom w:color="000000" w:space="0" w:sz="0" w:val="nil"/>
              <w:right w:color="000000" w:space="0" w:sz="6" w:val="single"/>
            </w:tcBorders>
            <w:tcMar>
              <w:top w:w="0.0" w:type="dxa"/>
              <w:left w:w="80.0" w:type="dxa"/>
              <w:bottom w:w="0.0" w:type="dxa"/>
              <w:right w:w="80.0" w:type="dxa"/>
            </w:tcMar>
          </w:tcPr>
          <w:p w:rsidR="00000000" w:rsidDel="00000000" w:rsidP="00000000" w:rsidRDefault="00000000" w:rsidRPr="00000000" w14:paraId="0000094D">
            <w:pPr>
              <w:spacing w:before="240" w:line="360" w:lineRule="auto"/>
              <w:jc w:val="center"/>
              <w:rPr>
                <w:sz w:val="20"/>
                <w:szCs w:val="20"/>
              </w:rPr>
            </w:pPr>
            <w:r w:rsidDel="00000000" w:rsidR="00000000" w:rsidRPr="00000000">
              <w:rPr>
                <w:sz w:val="20"/>
                <w:szCs w:val="20"/>
                <w:rtl w:val="0"/>
              </w:rPr>
              <w:t xml:space="preserve"> </w:t>
            </w:r>
          </w:p>
        </w:tc>
      </w:tr>
      <w:tr>
        <w:trPr>
          <w:cantSplit w:val="0"/>
          <w:tblHeader w:val="0"/>
        </w:trPr>
        <w:tc>
          <w:tcPr>
            <w:tcBorders>
              <w:top w:color="000000" w:space="0" w:sz="0" w:val="nil"/>
              <w:left w:color="000000" w:space="0" w:sz="6" w:val="single"/>
              <w:bottom w:color="000000" w:space="0" w:sz="6" w:val="single"/>
              <w:right w:color="000000" w:space="0" w:sz="6" w:val="single"/>
            </w:tcBorders>
            <w:tcMar>
              <w:top w:w="0.0" w:type="dxa"/>
              <w:left w:w="80.0" w:type="dxa"/>
              <w:bottom w:w="0.0" w:type="dxa"/>
              <w:right w:w="80.0" w:type="dxa"/>
            </w:tcMar>
            <w:vAlign w:val="bottom"/>
          </w:tcPr>
          <w:p w:rsidR="00000000" w:rsidDel="00000000" w:rsidP="00000000" w:rsidRDefault="00000000" w:rsidRPr="00000000" w14:paraId="0000094E">
            <w:pPr>
              <w:spacing w:line="360" w:lineRule="auto"/>
              <w:ind w:left="700" w:firstLine="0"/>
              <w:rPr>
                <w:sz w:val="20"/>
                <w:szCs w:val="20"/>
              </w:rPr>
            </w:pPr>
            <w:r w:rsidDel="00000000" w:rsidR="00000000" w:rsidRPr="00000000">
              <w:rPr>
                <w:sz w:val="20"/>
                <w:szCs w:val="20"/>
                <w:rtl w:val="0"/>
              </w:rPr>
              <w:t xml:space="preserve">No</w:t>
            </w:r>
          </w:p>
        </w:tc>
        <w:tc>
          <w:tcPr>
            <w:tcBorders>
              <w:top w:color="000000" w:space="0" w:sz="0" w:val="nil"/>
              <w:left w:color="000000" w:space="0" w:sz="0" w:val="nil"/>
              <w:bottom w:color="000000" w:space="0" w:sz="6" w:val="single"/>
              <w:right w:color="000000" w:space="0" w:sz="0" w:val="nil"/>
            </w:tcBorders>
            <w:tcMar>
              <w:top w:w="0.0" w:type="dxa"/>
              <w:left w:w="80.0" w:type="dxa"/>
              <w:bottom w:w="0.0" w:type="dxa"/>
              <w:right w:w="80.0" w:type="dxa"/>
            </w:tcMar>
            <w:vAlign w:val="bottom"/>
          </w:tcPr>
          <w:p w:rsidR="00000000" w:rsidDel="00000000" w:rsidP="00000000" w:rsidRDefault="00000000" w:rsidRPr="00000000" w14:paraId="0000094F">
            <w:pPr>
              <w:spacing w:before="240" w:line="360" w:lineRule="auto"/>
              <w:jc w:val="center"/>
              <w:rPr>
                <w:sz w:val="20"/>
                <w:szCs w:val="20"/>
              </w:rPr>
            </w:pPr>
            <w:r w:rsidDel="00000000" w:rsidR="00000000" w:rsidRPr="00000000">
              <w:rPr>
                <w:sz w:val="20"/>
                <w:szCs w:val="20"/>
                <w:rtl w:val="0"/>
              </w:rPr>
              <w:t xml:space="preserve">0.0061093  (0.0031602 - 0.0436012)</w:t>
            </w:r>
          </w:p>
        </w:tc>
        <w:tc>
          <w:tcPr>
            <w:tcBorders>
              <w:top w:color="000000" w:space="0" w:sz="0" w:val="nil"/>
              <w:left w:color="000000" w:space="0" w:sz="6" w:val="single"/>
              <w:bottom w:color="000000" w:space="0" w:sz="6" w:val="single"/>
              <w:right w:color="000000" w:space="0" w:sz="6" w:val="single"/>
            </w:tcBorders>
            <w:tcMar>
              <w:top w:w="0.0" w:type="dxa"/>
              <w:left w:w="80.0" w:type="dxa"/>
              <w:bottom w:w="0.0" w:type="dxa"/>
              <w:right w:w="80.0" w:type="dxa"/>
            </w:tcMar>
          </w:tcPr>
          <w:p w:rsidR="00000000" w:rsidDel="00000000" w:rsidP="00000000" w:rsidRDefault="00000000" w:rsidRPr="00000000" w14:paraId="00000950">
            <w:pPr>
              <w:spacing w:before="240" w:line="360" w:lineRule="auto"/>
              <w:jc w:val="center"/>
              <w:rPr>
                <w:sz w:val="20"/>
                <w:szCs w:val="20"/>
              </w:rPr>
            </w:pPr>
            <w:r w:rsidDel="00000000" w:rsidR="00000000" w:rsidRPr="00000000">
              <w:rPr>
                <w:sz w:val="20"/>
                <w:szCs w:val="20"/>
                <w:rtl w:val="0"/>
              </w:rPr>
              <w:t xml:space="preserve">0.63</w:t>
            </w:r>
          </w:p>
        </w:tc>
      </w:tr>
      <w:tr>
        <w:trPr>
          <w:cantSplit w:val="0"/>
          <w:tblHeader w:val="0"/>
        </w:trPr>
        <w:tc>
          <w:tcPr>
            <w:tcBorders>
              <w:top w:color="000000" w:space="0" w:sz="0" w:val="nil"/>
              <w:left w:color="000000" w:space="0" w:sz="6" w:val="single"/>
              <w:bottom w:color="000000" w:space="0" w:sz="0" w:val="nil"/>
              <w:right w:color="000000" w:space="0" w:sz="6" w:val="single"/>
            </w:tcBorders>
            <w:tcMar>
              <w:top w:w="0.0" w:type="dxa"/>
              <w:left w:w="80.0" w:type="dxa"/>
              <w:bottom w:w="0.0" w:type="dxa"/>
              <w:right w:w="80.0" w:type="dxa"/>
            </w:tcMar>
            <w:vAlign w:val="bottom"/>
          </w:tcPr>
          <w:p w:rsidR="00000000" w:rsidDel="00000000" w:rsidP="00000000" w:rsidRDefault="00000000" w:rsidRPr="00000000" w14:paraId="00000951">
            <w:pPr>
              <w:spacing w:before="240" w:line="360" w:lineRule="auto"/>
              <w:rPr>
                <w:b w:val="1"/>
                <w:sz w:val="20"/>
                <w:szCs w:val="20"/>
              </w:rPr>
            </w:pPr>
            <w:r w:rsidDel="00000000" w:rsidR="00000000" w:rsidRPr="00000000">
              <w:rPr>
                <w:b w:val="1"/>
                <w:sz w:val="20"/>
                <w:szCs w:val="20"/>
                <w:rtl w:val="0"/>
              </w:rPr>
              <w:t xml:space="preserve">MALE</w:t>
            </w:r>
          </w:p>
          <w:p w:rsidR="00000000" w:rsidDel="00000000" w:rsidP="00000000" w:rsidRDefault="00000000" w:rsidRPr="00000000" w14:paraId="00000952">
            <w:pPr>
              <w:spacing w:before="240" w:line="360" w:lineRule="auto"/>
              <w:rPr>
                <w:b w:val="1"/>
                <w:sz w:val="20"/>
                <w:szCs w:val="20"/>
              </w:rPr>
            </w:pPr>
            <w:r w:rsidDel="00000000" w:rsidR="00000000" w:rsidRPr="00000000">
              <w:rPr>
                <w:b w:val="1"/>
                <w:sz w:val="20"/>
                <w:szCs w:val="20"/>
                <w:rtl w:val="0"/>
              </w:rPr>
              <w:t xml:space="preserve">Hosp</w:t>
            </w:r>
          </w:p>
        </w:tc>
        <w:tc>
          <w:tcPr>
            <w:tcBorders>
              <w:top w:color="000000" w:space="0" w:sz="0" w:val="nil"/>
              <w:left w:color="000000" w:space="0" w:sz="0" w:val="nil"/>
              <w:bottom w:color="000000" w:space="0" w:sz="0" w:val="nil"/>
              <w:right w:color="000000" w:space="0" w:sz="6" w:val="single"/>
            </w:tcBorders>
            <w:tcMar>
              <w:top w:w="0.0" w:type="dxa"/>
              <w:left w:w="80.0" w:type="dxa"/>
              <w:bottom w:w="0.0" w:type="dxa"/>
              <w:right w:w="80.0" w:type="dxa"/>
            </w:tcMar>
            <w:vAlign w:val="bottom"/>
          </w:tcPr>
          <w:p w:rsidR="00000000" w:rsidDel="00000000" w:rsidP="00000000" w:rsidRDefault="00000000" w:rsidRPr="00000000" w14:paraId="00000953">
            <w:pPr>
              <w:spacing w:after="200" w:line="360" w:lineRule="auto"/>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6" w:val="single"/>
            </w:tcBorders>
            <w:tcMar>
              <w:top w:w="0.0" w:type="dxa"/>
              <w:left w:w="80.0" w:type="dxa"/>
              <w:bottom w:w="0.0" w:type="dxa"/>
              <w:right w:w="80.0" w:type="dxa"/>
            </w:tcMar>
          </w:tcPr>
          <w:p w:rsidR="00000000" w:rsidDel="00000000" w:rsidP="00000000" w:rsidRDefault="00000000" w:rsidRPr="00000000" w14:paraId="00000954">
            <w:pPr>
              <w:spacing w:before="240" w:line="360" w:lineRule="auto"/>
              <w:jc w:val="center"/>
              <w:rPr>
                <w:sz w:val="20"/>
                <w:szCs w:val="20"/>
              </w:rPr>
            </w:pPr>
            <w:r w:rsidDel="00000000" w:rsidR="00000000" w:rsidRPr="00000000">
              <w:rPr>
                <w:sz w:val="20"/>
                <w:szCs w:val="20"/>
                <w:rtl w:val="0"/>
              </w:rPr>
              <w:t xml:space="preserve"> </w:t>
            </w:r>
          </w:p>
        </w:tc>
      </w:tr>
      <w:tr>
        <w:trPr>
          <w:cantSplit w:val="0"/>
          <w:tblHeader w:val="0"/>
        </w:trPr>
        <w:tc>
          <w:tcPr>
            <w:tcBorders>
              <w:top w:color="000000" w:space="0" w:sz="0" w:val="nil"/>
              <w:left w:color="000000" w:space="0" w:sz="6" w:val="single"/>
              <w:bottom w:color="000000" w:space="0" w:sz="0" w:val="nil"/>
              <w:right w:color="000000" w:space="0" w:sz="6" w:val="single"/>
            </w:tcBorders>
            <w:tcMar>
              <w:top w:w="0.0" w:type="dxa"/>
              <w:left w:w="80.0" w:type="dxa"/>
              <w:bottom w:w="0.0" w:type="dxa"/>
              <w:right w:w="80.0" w:type="dxa"/>
            </w:tcMar>
            <w:vAlign w:val="bottom"/>
          </w:tcPr>
          <w:p w:rsidR="00000000" w:rsidDel="00000000" w:rsidP="00000000" w:rsidRDefault="00000000" w:rsidRPr="00000000" w14:paraId="00000955">
            <w:pPr>
              <w:spacing w:line="360" w:lineRule="auto"/>
              <w:ind w:left="700" w:firstLine="0"/>
              <w:rPr>
                <w:sz w:val="20"/>
                <w:szCs w:val="20"/>
              </w:rPr>
            </w:pPr>
            <w:r w:rsidDel="00000000" w:rsidR="00000000" w:rsidRPr="00000000">
              <w:rPr>
                <w:sz w:val="20"/>
                <w:szCs w:val="20"/>
                <w:rtl w:val="0"/>
              </w:rPr>
              <w:t xml:space="preserve">Sì</w:t>
            </w:r>
          </w:p>
        </w:tc>
        <w:tc>
          <w:tcPr>
            <w:tcBorders>
              <w:top w:color="000000" w:space="0" w:sz="0" w:val="nil"/>
              <w:left w:color="000000" w:space="0" w:sz="0" w:val="nil"/>
              <w:bottom w:color="000000" w:space="0" w:sz="0" w:val="nil"/>
              <w:right w:color="000000" w:space="0" w:sz="6" w:val="single"/>
            </w:tcBorders>
            <w:tcMar>
              <w:top w:w="0.0" w:type="dxa"/>
              <w:left w:w="80.0" w:type="dxa"/>
              <w:bottom w:w="0.0" w:type="dxa"/>
              <w:right w:w="80.0" w:type="dxa"/>
            </w:tcMar>
            <w:vAlign w:val="bottom"/>
          </w:tcPr>
          <w:p w:rsidR="00000000" w:rsidDel="00000000" w:rsidP="00000000" w:rsidRDefault="00000000" w:rsidRPr="00000000" w14:paraId="00000956">
            <w:pPr>
              <w:spacing w:before="240" w:line="360" w:lineRule="auto"/>
              <w:jc w:val="center"/>
              <w:rPr>
                <w:sz w:val="20"/>
                <w:szCs w:val="20"/>
              </w:rPr>
            </w:pPr>
            <w:r w:rsidDel="00000000" w:rsidR="00000000" w:rsidRPr="00000000">
              <w:rPr>
                <w:sz w:val="20"/>
                <w:szCs w:val="20"/>
                <w:rtl w:val="0"/>
              </w:rPr>
              <w:t xml:space="preserve">0.0062087  (0.0029082 - 0.028407)</w:t>
            </w:r>
          </w:p>
        </w:tc>
        <w:tc>
          <w:tcPr>
            <w:tcBorders>
              <w:top w:color="000000" w:space="0" w:sz="0" w:val="nil"/>
              <w:left w:color="000000" w:space="0" w:sz="0" w:val="nil"/>
              <w:bottom w:color="000000" w:space="0" w:sz="0" w:val="nil"/>
              <w:right w:color="000000" w:space="0" w:sz="6" w:val="single"/>
            </w:tcBorders>
            <w:tcMar>
              <w:top w:w="0.0" w:type="dxa"/>
              <w:left w:w="80.0" w:type="dxa"/>
              <w:bottom w:w="0.0" w:type="dxa"/>
              <w:right w:w="80.0" w:type="dxa"/>
            </w:tcMar>
          </w:tcPr>
          <w:p w:rsidR="00000000" w:rsidDel="00000000" w:rsidP="00000000" w:rsidRDefault="00000000" w:rsidRPr="00000000" w14:paraId="00000957">
            <w:pPr>
              <w:spacing w:before="240" w:line="360" w:lineRule="auto"/>
              <w:jc w:val="center"/>
              <w:rPr>
                <w:sz w:val="20"/>
                <w:szCs w:val="20"/>
              </w:rPr>
            </w:pPr>
            <w:r w:rsidDel="00000000" w:rsidR="00000000" w:rsidRPr="00000000">
              <w:rPr>
                <w:sz w:val="20"/>
                <w:szCs w:val="20"/>
                <w:rtl w:val="0"/>
              </w:rPr>
              <w:t xml:space="preserve"> </w:t>
            </w:r>
          </w:p>
        </w:tc>
      </w:tr>
      <w:tr>
        <w:trPr>
          <w:cantSplit w:val="0"/>
          <w:tblHeader w:val="0"/>
        </w:trPr>
        <w:tc>
          <w:tcPr>
            <w:tcBorders>
              <w:top w:color="000000" w:space="0" w:sz="0" w:val="nil"/>
              <w:left w:color="000000" w:space="0" w:sz="6" w:val="single"/>
              <w:bottom w:color="000000" w:space="0" w:sz="6" w:val="single"/>
              <w:right w:color="000000" w:space="0" w:sz="6" w:val="single"/>
            </w:tcBorders>
            <w:tcMar>
              <w:top w:w="0.0" w:type="dxa"/>
              <w:left w:w="80.0" w:type="dxa"/>
              <w:bottom w:w="0.0" w:type="dxa"/>
              <w:right w:w="80.0" w:type="dxa"/>
            </w:tcMar>
            <w:vAlign w:val="bottom"/>
          </w:tcPr>
          <w:p w:rsidR="00000000" w:rsidDel="00000000" w:rsidP="00000000" w:rsidRDefault="00000000" w:rsidRPr="00000000" w14:paraId="00000958">
            <w:pPr>
              <w:spacing w:line="360" w:lineRule="auto"/>
              <w:ind w:left="700" w:firstLine="0"/>
              <w:rPr>
                <w:sz w:val="20"/>
                <w:szCs w:val="20"/>
              </w:rPr>
            </w:pPr>
            <w:r w:rsidDel="00000000" w:rsidR="00000000" w:rsidRPr="00000000">
              <w:rPr>
                <w:sz w:val="20"/>
                <w:szCs w:val="20"/>
                <w:rtl w:val="0"/>
              </w:rPr>
              <w:t xml:space="preserve">No</w:t>
            </w:r>
          </w:p>
        </w:tc>
        <w:tc>
          <w:tcPr>
            <w:tcBorders>
              <w:top w:color="000000" w:space="0" w:sz="0" w:val="nil"/>
              <w:left w:color="000000" w:space="0" w:sz="0" w:val="nil"/>
              <w:bottom w:color="000000" w:space="0" w:sz="6" w:val="single"/>
              <w:right w:color="000000" w:space="0" w:sz="6" w:val="single"/>
            </w:tcBorders>
            <w:tcMar>
              <w:top w:w="0.0" w:type="dxa"/>
              <w:left w:w="80.0" w:type="dxa"/>
              <w:bottom w:w="0.0" w:type="dxa"/>
              <w:right w:w="80.0" w:type="dxa"/>
            </w:tcMar>
            <w:vAlign w:val="bottom"/>
          </w:tcPr>
          <w:p w:rsidR="00000000" w:rsidDel="00000000" w:rsidP="00000000" w:rsidRDefault="00000000" w:rsidRPr="00000000" w14:paraId="00000959">
            <w:pPr>
              <w:spacing w:before="240" w:line="360" w:lineRule="auto"/>
              <w:jc w:val="center"/>
              <w:rPr>
                <w:sz w:val="20"/>
                <w:szCs w:val="20"/>
              </w:rPr>
            </w:pPr>
            <w:r w:rsidDel="00000000" w:rsidR="00000000" w:rsidRPr="00000000">
              <w:rPr>
                <w:sz w:val="20"/>
                <w:szCs w:val="20"/>
                <w:rtl w:val="0"/>
              </w:rPr>
              <w:t xml:space="preserve">0.0059067  (0.0029846 - 0.0441973)</w:t>
            </w:r>
          </w:p>
        </w:tc>
        <w:tc>
          <w:tcPr>
            <w:tcBorders>
              <w:top w:color="000000" w:space="0" w:sz="0" w:val="nil"/>
              <w:left w:color="000000" w:space="0" w:sz="0" w:val="nil"/>
              <w:bottom w:color="000000" w:space="0" w:sz="6" w:val="single"/>
              <w:right w:color="000000" w:space="0" w:sz="6" w:val="single"/>
            </w:tcBorders>
            <w:tcMar>
              <w:top w:w="0.0" w:type="dxa"/>
              <w:left w:w="80.0" w:type="dxa"/>
              <w:bottom w:w="0.0" w:type="dxa"/>
              <w:right w:w="80.0" w:type="dxa"/>
            </w:tcMar>
          </w:tcPr>
          <w:p w:rsidR="00000000" w:rsidDel="00000000" w:rsidP="00000000" w:rsidRDefault="00000000" w:rsidRPr="00000000" w14:paraId="0000095A">
            <w:pPr>
              <w:spacing w:before="240" w:line="360" w:lineRule="auto"/>
              <w:jc w:val="center"/>
              <w:rPr>
                <w:sz w:val="20"/>
                <w:szCs w:val="20"/>
              </w:rPr>
            </w:pPr>
            <w:r w:rsidDel="00000000" w:rsidR="00000000" w:rsidRPr="00000000">
              <w:rPr>
                <w:sz w:val="20"/>
                <w:szCs w:val="20"/>
                <w:rtl w:val="0"/>
              </w:rPr>
              <w:t xml:space="preserve">0.11</w:t>
            </w:r>
          </w:p>
        </w:tc>
      </w:tr>
    </w:tbl>
    <w:p w:rsidR="00000000" w:rsidDel="00000000" w:rsidP="00000000" w:rsidRDefault="00000000" w:rsidRPr="00000000" w14:paraId="0000095B">
      <w:pPr>
        <w:spacing w:before="240" w:line="360" w:lineRule="auto"/>
        <w:rPr>
          <w:rFonts w:ascii="Calibri" w:cs="Calibri" w:eastAsia="Calibri" w:hAnsi="Calibri"/>
        </w:rPr>
      </w:pPr>
      <w:r w:rsidDel="00000000" w:rsidR="00000000" w:rsidRPr="00000000">
        <w:rPr>
          <w:rtl w:val="0"/>
        </w:rPr>
      </w:r>
    </w:p>
    <w:tbl>
      <w:tblPr>
        <w:tblStyle w:val="Table5"/>
        <w:tblW w:w="7365.0" w:type="dxa"/>
        <w:jc w:val="center"/>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145"/>
        <w:gridCol w:w="4185"/>
        <w:gridCol w:w="1035"/>
        <w:tblGridChange w:id="0">
          <w:tblGrid>
            <w:gridCol w:w="2145"/>
            <w:gridCol w:w="4185"/>
            <w:gridCol w:w="1035"/>
          </w:tblGrid>
        </w:tblGridChange>
      </w:tblGrid>
      <w:tr>
        <w:trPr>
          <w:cantSplit w:val="0"/>
          <w:trHeight w:val="180" w:hRule="atLeast"/>
          <w:tblHeader w:val="0"/>
        </w:trPr>
        <w:tc>
          <w:tcPr>
            <w:tcBorders>
              <w:top w:color="000000" w:space="0" w:sz="6" w:val="single"/>
              <w:left w:color="000000" w:space="0" w:sz="6" w:val="single"/>
              <w:bottom w:color="000000" w:space="0" w:sz="6" w:val="single"/>
              <w:right w:color="000000" w:space="0" w:sz="6" w:val="single"/>
            </w:tcBorders>
            <w:tcMar>
              <w:top w:w="0.0" w:type="dxa"/>
              <w:left w:w="80.0" w:type="dxa"/>
              <w:bottom w:w="0.0" w:type="dxa"/>
              <w:right w:w="80.0" w:type="dxa"/>
            </w:tcMar>
            <w:vAlign w:val="bottom"/>
          </w:tcPr>
          <w:p w:rsidR="00000000" w:rsidDel="00000000" w:rsidP="00000000" w:rsidRDefault="00000000" w:rsidRPr="00000000" w14:paraId="0000095C">
            <w:pPr>
              <w:spacing w:line="360" w:lineRule="auto"/>
              <w:rPr>
                <w:b w:val="1"/>
                <w:sz w:val="20"/>
                <w:szCs w:val="20"/>
              </w:rPr>
            </w:pPr>
            <w:r w:rsidDel="00000000" w:rsidR="00000000" w:rsidRPr="00000000">
              <w:rPr>
                <w:b w:val="1"/>
                <w:sz w:val="20"/>
                <w:szCs w:val="20"/>
                <w:rtl w:val="0"/>
              </w:rPr>
              <w:t xml:space="preserve">D</w:t>
            </w:r>
          </w:p>
        </w:tc>
        <w:tc>
          <w:tcPr>
            <w:tcBorders>
              <w:top w:color="000000" w:space="0" w:sz="6" w:val="single"/>
              <w:left w:color="000000" w:space="0" w:sz="0" w:val="nil"/>
              <w:bottom w:color="000000" w:space="0" w:sz="6" w:val="single"/>
              <w:right w:color="000000" w:space="0" w:sz="0" w:val="nil"/>
            </w:tcBorders>
            <w:tcMar>
              <w:top w:w="0.0" w:type="dxa"/>
              <w:left w:w="80.0" w:type="dxa"/>
              <w:bottom w:w="0.0" w:type="dxa"/>
              <w:right w:w="80.0" w:type="dxa"/>
            </w:tcMar>
            <w:vAlign w:val="bottom"/>
          </w:tcPr>
          <w:p w:rsidR="00000000" w:rsidDel="00000000" w:rsidP="00000000" w:rsidRDefault="00000000" w:rsidRPr="00000000" w14:paraId="0000095D">
            <w:pPr>
              <w:spacing w:line="360" w:lineRule="auto"/>
              <w:jc w:val="center"/>
              <w:rPr>
                <w:b w:val="1"/>
                <w:sz w:val="20"/>
                <w:szCs w:val="20"/>
              </w:rPr>
            </w:pPr>
            <w:r w:rsidDel="00000000" w:rsidR="00000000" w:rsidRPr="00000000">
              <w:rPr>
                <w:b w:val="1"/>
                <w:sz w:val="20"/>
                <w:szCs w:val="20"/>
                <w:rtl w:val="0"/>
              </w:rPr>
              <w:t xml:space="preserve">Median (range)</w:t>
            </w:r>
          </w:p>
        </w:tc>
        <w:tc>
          <w:tcPr>
            <w:tcBorders>
              <w:top w:color="000000" w:space="0" w:sz="6" w:val="single"/>
              <w:left w:color="000000" w:space="0" w:sz="6" w:val="single"/>
              <w:bottom w:color="000000" w:space="0" w:sz="6" w:val="single"/>
              <w:right w:color="000000" w:space="0" w:sz="6" w:val="single"/>
            </w:tcBorders>
            <w:tcMar>
              <w:top w:w="0.0" w:type="dxa"/>
              <w:left w:w="80.0" w:type="dxa"/>
              <w:bottom w:w="0.0" w:type="dxa"/>
              <w:right w:w="80.0" w:type="dxa"/>
            </w:tcMar>
          </w:tcPr>
          <w:p w:rsidR="00000000" w:rsidDel="00000000" w:rsidP="00000000" w:rsidRDefault="00000000" w:rsidRPr="00000000" w14:paraId="0000095E">
            <w:pPr>
              <w:spacing w:line="360" w:lineRule="auto"/>
              <w:jc w:val="center"/>
              <w:rPr>
                <w:b w:val="1"/>
                <w:sz w:val="20"/>
                <w:szCs w:val="20"/>
              </w:rPr>
            </w:pPr>
            <w:r w:rsidDel="00000000" w:rsidR="00000000" w:rsidRPr="00000000">
              <w:rPr>
                <w:b w:val="1"/>
                <w:sz w:val="20"/>
                <w:szCs w:val="20"/>
                <w:rtl w:val="0"/>
              </w:rPr>
              <w:t xml:space="preserve">p-value</w:t>
            </w:r>
          </w:p>
        </w:tc>
      </w:tr>
      <w:tr>
        <w:trPr>
          <w:cantSplit w:val="0"/>
          <w:trHeight w:val="735" w:hRule="atLeast"/>
          <w:tblHeader w:val="0"/>
        </w:trPr>
        <w:tc>
          <w:tcPr>
            <w:tcBorders>
              <w:top w:color="000000" w:space="0" w:sz="0" w:val="nil"/>
              <w:left w:color="000000" w:space="0" w:sz="6" w:val="single"/>
              <w:bottom w:color="000000" w:space="0" w:sz="0" w:val="nil"/>
              <w:right w:color="000000" w:space="0" w:sz="6" w:val="single"/>
            </w:tcBorders>
            <w:tcMar>
              <w:top w:w="0.0" w:type="dxa"/>
              <w:left w:w="80.0" w:type="dxa"/>
              <w:bottom w:w="0.0" w:type="dxa"/>
              <w:right w:w="80.0" w:type="dxa"/>
            </w:tcMar>
            <w:vAlign w:val="bottom"/>
          </w:tcPr>
          <w:p w:rsidR="00000000" w:rsidDel="00000000" w:rsidP="00000000" w:rsidRDefault="00000000" w:rsidRPr="00000000" w14:paraId="0000095F">
            <w:pPr>
              <w:spacing w:before="240" w:line="360" w:lineRule="auto"/>
              <w:rPr>
                <w:b w:val="1"/>
                <w:sz w:val="20"/>
                <w:szCs w:val="20"/>
              </w:rPr>
            </w:pPr>
            <w:r w:rsidDel="00000000" w:rsidR="00000000" w:rsidRPr="00000000">
              <w:rPr>
                <w:b w:val="1"/>
                <w:sz w:val="20"/>
                <w:szCs w:val="20"/>
                <w:rtl w:val="0"/>
              </w:rPr>
              <w:t xml:space="preserve">FEMALE</w:t>
            </w:r>
          </w:p>
          <w:p w:rsidR="00000000" w:rsidDel="00000000" w:rsidP="00000000" w:rsidRDefault="00000000" w:rsidRPr="00000000" w14:paraId="00000960">
            <w:pPr>
              <w:spacing w:before="240" w:line="360" w:lineRule="auto"/>
              <w:rPr>
                <w:b w:val="1"/>
                <w:sz w:val="20"/>
                <w:szCs w:val="20"/>
              </w:rPr>
            </w:pPr>
            <w:r w:rsidDel="00000000" w:rsidR="00000000" w:rsidRPr="00000000">
              <w:rPr>
                <w:b w:val="1"/>
                <w:sz w:val="20"/>
                <w:szCs w:val="20"/>
                <w:rtl w:val="0"/>
              </w:rPr>
              <w:t xml:space="preserve">Hosp</w:t>
            </w:r>
          </w:p>
        </w:tc>
        <w:tc>
          <w:tcPr>
            <w:tcBorders>
              <w:top w:color="000000" w:space="0" w:sz="0" w:val="nil"/>
              <w:left w:color="000000" w:space="0" w:sz="0" w:val="nil"/>
              <w:bottom w:color="000000" w:space="0" w:sz="0" w:val="nil"/>
              <w:right w:color="000000" w:space="0" w:sz="0" w:val="nil"/>
            </w:tcBorders>
            <w:tcMar>
              <w:top w:w="0.0" w:type="dxa"/>
              <w:left w:w="80.0" w:type="dxa"/>
              <w:bottom w:w="0.0" w:type="dxa"/>
              <w:right w:w="80.0" w:type="dxa"/>
            </w:tcMar>
            <w:vAlign w:val="bottom"/>
          </w:tcPr>
          <w:p w:rsidR="00000000" w:rsidDel="00000000" w:rsidP="00000000" w:rsidRDefault="00000000" w:rsidRPr="00000000" w14:paraId="00000961">
            <w:pPr>
              <w:spacing w:after="200" w:line="360" w:lineRule="auto"/>
              <w:rPr>
                <w:sz w:val="20"/>
                <w:szCs w:val="20"/>
              </w:rPr>
            </w:pPr>
            <w:r w:rsidDel="00000000" w:rsidR="00000000" w:rsidRPr="00000000">
              <w:rPr>
                <w:rtl w:val="0"/>
              </w:rPr>
            </w:r>
          </w:p>
        </w:tc>
        <w:tc>
          <w:tcPr>
            <w:tcBorders>
              <w:top w:color="000000" w:space="0" w:sz="0" w:val="nil"/>
              <w:left w:color="000000" w:space="0" w:sz="6" w:val="single"/>
              <w:bottom w:color="000000" w:space="0" w:sz="0" w:val="nil"/>
              <w:right w:color="000000" w:space="0" w:sz="6" w:val="single"/>
            </w:tcBorders>
            <w:tcMar>
              <w:top w:w="0.0" w:type="dxa"/>
              <w:left w:w="80.0" w:type="dxa"/>
              <w:bottom w:w="0.0" w:type="dxa"/>
              <w:right w:w="80.0" w:type="dxa"/>
            </w:tcMar>
          </w:tcPr>
          <w:p w:rsidR="00000000" w:rsidDel="00000000" w:rsidP="00000000" w:rsidRDefault="00000000" w:rsidRPr="00000000" w14:paraId="00000962">
            <w:pPr>
              <w:spacing w:before="240" w:line="360" w:lineRule="auto"/>
              <w:jc w:val="center"/>
              <w:rPr>
                <w:sz w:val="20"/>
                <w:szCs w:val="20"/>
              </w:rPr>
            </w:pPr>
            <w:r w:rsidDel="00000000" w:rsidR="00000000" w:rsidRPr="00000000">
              <w:rPr>
                <w:sz w:val="20"/>
                <w:szCs w:val="20"/>
                <w:rtl w:val="0"/>
              </w:rPr>
              <w:t xml:space="preserve"> </w:t>
            </w:r>
          </w:p>
        </w:tc>
      </w:tr>
      <w:tr>
        <w:trPr>
          <w:cantSplit w:val="0"/>
          <w:trHeight w:val="240" w:hRule="atLeast"/>
          <w:tblHeader w:val="0"/>
        </w:trPr>
        <w:tc>
          <w:tcPr>
            <w:tcBorders>
              <w:top w:color="000000" w:space="0" w:sz="0" w:val="nil"/>
              <w:left w:color="000000" w:space="0" w:sz="6" w:val="single"/>
              <w:bottom w:color="000000" w:space="0" w:sz="0" w:val="nil"/>
              <w:right w:color="000000" w:space="0" w:sz="6" w:val="single"/>
            </w:tcBorders>
            <w:tcMar>
              <w:top w:w="0.0" w:type="dxa"/>
              <w:left w:w="80.0" w:type="dxa"/>
              <w:bottom w:w="0.0" w:type="dxa"/>
              <w:right w:w="80.0" w:type="dxa"/>
            </w:tcMar>
            <w:vAlign w:val="bottom"/>
          </w:tcPr>
          <w:p w:rsidR="00000000" w:rsidDel="00000000" w:rsidP="00000000" w:rsidRDefault="00000000" w:rsidRPr="00000000" w14:paraId="00000963">
            <w:pPr>
              <w:spacing w:line="360" w:lineRule="auto"/>
              <w:ind w:left="700" w:firstLine="0"/>
              <w:rPr>
                <w:sz w:val="20"/>
                <w:szCs w:val="20"/>
              </w:rPr>
            </w:pPr>
            <w:r w:rsidDel="00000000" w:rsidR="00000000" w:rsidRPr="00000000">
              <w:rPr>
                <w:sz w:val="20"/>
                <w:szCs w:val="20"/>
                <w:rtl w:val="0"/>
              </w:rPr>
              <w:t xml:space="preserve">Sì</w:t>
            </w:r>
          </w:p>
        </w:tc>
        <w:tc>
          <w:tcPr>
            <w:tcBorders>
              <w:top w:color="000000" w:space="0" w:sz="0" w:val="nil"/>
              <w:left w:color="000000" w:space="0" w:sz="0" w:val="nil"/>
              <w:bottom w:color="000000" w:space="0" w:sz="0" w:val="nil"/>
              <w:right w:color="000000" w:space="0" w:sz="0" w:val="nil"/>
            </w:tcBorders>
            <w:tcMar>
              <w:top w:w="0.0" w:type="dxa"/>
              <w:left w:w="80.0" w:type="dxa"/>
              <w:bottom w:w="0.0" w:type="dxa"/>
              <w:right w:w="80.0" w:type="dxa"/>
            </w:tcMar>
            <w:vAlign w:val="bottom"/>
          </w:tcPr>
          <w:p w:rsidR="00000000" w:rsidDel="00000000" w:rsidP="00000000" w:rsidRDefault="00000000" w:rsidRPr="00000000" w14:paraId="00000964">
            <w:pPr>
              <w:spacing w:before="240" w:line="360" w:lineRule="auto"/>
              <w:jc w:val="center"/>
              <w:rPr>
                <w:sz w:val="20"/>
                <w:szCs w:val="20"/>
              </w:rPr>
            </w:pPr>
            <w:r w:rsidDel="00000000" w:rsidR="00000000" w:rsidRPr="00000000">
              <w:rPr>
                <w:sz w:val="20"/>
                <w:szCs w:val="20"/>
                <w:rtl w:val="0"/>
              </w:rPr>
              <w:t xml:space="preserve">.0061269  (.0045662 - .0076072)</w:t>
            </w:r>
          </w:p>
        </w:tc>
        <w:tc>
          <w:tcPr>
            <w:tcBorders>
              <w:top w:color="000000" w:space="0" w:sz="0" w:val="nil"/>
              <w:left w:color="000000" w:space="0" w:sz="6" w:val="single"/>
              <w:bottom w:color="000000" w:space="0" w:sz="0" w:val="nil"/>
              <w:right w:color="000000" w:space="0" w:sz="6" w:val="single"/>
            </w:tcBorders>
            <w:tcMar>
              <w:top w:w="0.0" w:type="dxa"/>
              <w:left w:w="80.0" w:type="dxa"/>
              <w:bottom w:w="0.0" w:type="dxa"/>
              <w:right w:w="80.0" w:type="dxa"/>
            </w:tcMar>
          </w:tcPr>
          <w:p w:rsidR="00000000" w:rsidDel="00000000" w:rsidP="00000000" w:rsidRDefault="00000000" w:rsidRPr="00000000" w14:paraId="00000965">
            <w:pPr>
              <w:spacing w:before="240" w:line="360" w:lineRule="auto"/>
              <w:jc w:val="center"/>
              <w:rPr>
                <w:sz w:val="20"/>
                <w:szCs w:val="20"/>
              </w:rPr>
            </w:pPr>
            <w:r w:rsidDel="00000000" w:rsidR="00000000" w:rsidRPr="00000000">
              <w:rPr>
                <w:sz w:val="20"/>
                <w:szCs w:val="20"/>
                <w:rtl w:val="0"/>
              </w:rPr>
              <w:t xml:space="preserve"> </w:t>
            </w:r>
          </w:p>
        </w:tc>
      </w:tr>
      <w:tr>
        <w:trPr>
          <w:cantSplit w:val="0"/>
          <w:trHeight w:val="255" w:hRule="atLeast"/>
          <w:tblHeader w:val="0"/>
        </w:trPr>
        <w:tc>
          <w:tcPr>
            <w:tcBorders>
              <w:top w:color="000000" w:space="0" w:sz="0" w:val="nil"/>
              <w:left w:color="000000" w:space="0" w:sz="6" w:val="single"/>
              <w:bottom w:color="000000" w:space="0" w:sz="6" w:val="single"/>
              <w:right w:color="000000" w:space="0" w:sz="6" w:val="single"/>
            </w:tcBorders>
            <w:tcMar>
              <w:top w:w="0.0" w:type="dxa"/>
              <w:left w:w="80.0" w:type="dxa"/>
              <w:bottom w:w="0.0" w:type="dxa"/>
              <w:right w:w="80.0" w:type="dxa"/>
            </w:tcMar>
            <w:vAlign w:val="bottom"/>
          </w:tcPr>
          <w:p w:rsidR="00000000" w:rsidDel="00000000" w:rsidP="00000000" w:rsidRDefault="00000000" w:rsidRPr="00000000" w14:paraId="00000966">
            <w:pPr>
              <w:spacing w:line="360" w:lineRule="auto"/>
              <w:ind w:left="700" w:firstLine="0"/>
              <w:rPr>
                <w:sz w:val="20"/>
                <w:szCs w:val="20"/>
              </w:rPr>
            </w:pPr>
            <w:r w:rsidDel="00000000" w:rsidR="00000000" w:rsidRPr="00000000">
              <w:rPr>
                <w:sz w:val="20"/>
                <w:szCs w:val="20"/>
                <w:rtl w:val="0"/>
              </w:rPr>
              <w:t xml:space="preserve">No</w:t>
            </w:r>
          </w:p>
        </w:tc>
        <w:tc>
          <w:tcPr>
            <w:tcBorders>
              <w:top w:color="000000" w:space="0" w:sz="0" w:val="nil"/>
              <w:left w:color="000000" w:space="0" w:sz="0" w:val="nil"/>
              <w:bottom w:color="000000" w:space="0" w:sz="6" w:val="single"/>
              <w:right w:color="000000" w:space="0" w:sz="0" w:val="nil"/>
            </w:tcBorders>
            <w:tcMar>
              <w:top w:w="0.0" w:type="dxa"/>
              <w:left w:w="80.0" w:type="dxa"/>
              <w:bottom w:w="0.0" w:type="dxa"/>
              <w:right w:w="80.0" w:type="dxa"/>
            </w:tcMar>
            <w:vAlign w:val="bottom"/>
          </w:tcPr>
          <w:p w:rsidR="00000000" w:rsidDel="00000000" w:rsidP="00000000" w:rsidRDefault="00000000" w:rsidRPr="00000000" w14:paraId="00000967">
            <w:pPr>
              <w:spacing w:before="240" w:line="360" w:lineRule="auto"/>
              <w:jc w:val="center"/>
              <w:rPr>
                <w:sz w:val="20"/>
                <w:szCs w:val="20"/>
              </w:rPr>
            </w:pPr>
            <w:r w:rsidDel="00000000" w:rsidR="00000000" w:rsidRPr="00000000">
              <w:rPr>
                <w:sz w:val="20"/>
                <w:szCs w:val="20"/>
                <w:rtl w:val="0"/>
              </w:rPr>
              <w:t xml:space="preserve">.0061963  (.0048378 - .0081128)</w:t>
            </w:r>
          </w:p>
        </w:tc>
        <w:tc>
          <w:tcPr>
            <w:tcBorders>
              <w:top w:color="000000" w:space="0" w:sz="0" w:val="nil"/>
              <w:left w:color="000000" w:space="0" w:sz="6" w:val="single"/>
              <w:bottom w:color="000000" w:space="0" w:sz="6" w:val="single"/>
              <w:right w:color="000000" w:space="0" w:sz="6" w:val="single"/>
            </w:tcBorders>
            <w:tcMar>
              <w:top w:w="0.0" w:type="dxa"/>
              <w:left w:w="80.0" w:type="dxa"/>
              <w:bottom w:w="0.0" w:type="dxa"/>
              <w:right w:w="80.0" w:type="dxa"/>
            </w:tcMar>
          </w:tcPr>
          <w:p w:rsidR="00000000" w:rsidDel="00000000" w:rsidP="00000000" w:rsidRDefault="00000000" w:rsidRPr="00000000" w14:paraId="00000968">
            <w:pPr>
              <w:spacing w:before="240" w:line="360" w:lineRule="auto"/>
              <w:jc w:val="center"/>
              <w:rPr>
                <w:sz w:val="20"/>
                <w:szCs w:val="20"/>
              </w:rPr>
            </w:pPr>
            <w:r w:rsidDel="00000000" w:rsidR="00000000" w:rsidRPr="00000000">
              <w:rPr>
                <w:sz w:val="20"/>
                <w:szCs w:val="20"/>
                <w:rtl w:val="0"/>
              </w:rPr>
              <w:t xml:space="preserve">0.97</w:t>
            </w:r>
          </w:p>
        </w:tc>
      </w:tr>
      <w:tr>
        <w:trPr>
          <w:cantSplit w:val="0"/>
          <w:trHeight w:val="735" w:hRule="atLeast"/>
          <w:tblHeader w:val="0"/>
        </w:trPr>
        <w:tc>
          <w:tcPr>
            <w:tcBorders>
              <w:top w:color="000000" w:space="0" w:sz="0" w:val="nil"/>
              <w:left w:color="000000" w:space="0" w:sz="6" w:val="single"/>
              <w:bottom w:color="000000" w:space="0" w:sz="0" w:val="nil"/>
              <w:right w:color="000000" w:space="0" w:sz="6" w:val="single"/>
            </w:tcBorders>
            <w:tcMar>
              <w:top w:w="0.0" w:type="dxa"/>
              <w:left w:w="80.0" w:type="dxa"/>
              <w:bottom w:w="0.0" w:type="dxa"/>
              <w:right w:w="80.0" w:type="dxa"/>
            </w:tcMar>
            <w:vAlign w:val="bottom"/>
          </w:tcPr>
          <w:p w:rsidR="00000000" w:rsidDel="00000000" w:rsidP="00000000" w:rsidRDefault="00000000" w:rsidRPr="00000000" w14:paraId="00000969">
            <w:pPr>
              <w:spacing w:before="240" w:line="360" w:lineRule="auto"/>
              <w:rPr>
                <w:b w:val="1"/>
                <w:sz w:val="20"/>
                <w:szCs w:val="20"/>
              </w:rPr>
            </w:pPr>
            <w:r w:rsidDel="00000000" w:rsidR="00000000" w:rsidRPr="00000000">
              <w:rPr>
                <w:b w:val="1"/>
                <w:sz w:val="20"/>
                <w:szCs w:val="20"/>
                <w:rtl w:val="0"/>
              </w:rPr>
              <w:t xml:space="preserve">MALE</w:t>
            </w:r>
          </w:p>
          <w:p w:rsidR="00000000" w:rsidDel="00000000" w:rsidP="00000000" w:rsidRDefault="00000000" w:rsidRPr="00000000" w14:paraId="0000096A">
            <w:pPr>
              <w:spacing w:before="240" w:line="360" w:lineRule="auto"/>
              <w:rPr>
                <w:b w:val="1"/>
                <w:sz w:val="20"/>
                <w:szCs w:val="20"/>
              </w:rPr>
            </w:pPr>
            <w:r w:rsidDel="00000000" w:rsidR="00000000" w:rsidRPr="00000000">
              <w:rPr>
                <w:b w:val="1"/>
                <w:sz w:val="20"/>
                <w:szCs w:val="20"/>
                <w:rtl w:val="0"/>
              </w:rPr>
              <w:t xml:space="preserve">Hosp</w:t>
            </w:r>
          </w:p>
        </w:tc>
        <w:tc>
          <w:tcPr>
            <w:tcBorders>
              <w:top w:color="000000" w:space="0" w:sz="0" w:val="nil"/>
              <w:left w:color="000000" w:space="0" w:sz="0" w:val="nil"/>
              <w:bottom w:color="000000" w:space="0" w:sz="0" w:val="nil"/>
              <w:right w:color="000000" w:space="0" w:sz="6" w:val="single"/>
            </w:tcBorders>
            <w:tcMar>
              <w:top w:w="0.0" w:type="dxa"/>
              <w:left w:w="80.0" w:type="dxa"/>
              <w:bottom w:w="0.0" w:type="dxa"/>
              <w:right w:w="80.0" w:type="dxa"/>
            </w:tcMar>
            <w:vAlign w:val="bottom"/>
          </w:tcPr>
          <w:p w:rsidR="00000000" w:rsidDel="00000000" w:rsidP="00000000" w:rsidRDefault="00000000" w:rsidRPr="00000000" w14:paraId="0000096B">
            <w:pPr>
              <w:spacing w:after="200" w:line="360" w:lineRule="auto"/>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6" w:val="single"/>
            </w:tcBorders>
            <w:tcMar>
              <w:top w:w="0.0" w:type="dxa"/>
              <w:left w:w="80.0" w:type="dxa"/>
              <w:bottom w:w="0.0" w:type="dxa"/>
              <w:right w:w="80.0" w:type="dxa"/>
            </w:tcMar>
          </w:tcPr>
          <w:p w:rsidR="00000000" w:rsidDel="00000000" w:rsidP="00000000" w:rsidRDefault="00000000" w:rsidRPr="00000000" w14:paraId="0000096C">
            <w:pPr>
              <w:spacing w:before="240" w:line="360" w:lineRule="auto"/>
              <w:jc w:val="center"/>
              <w:rPr>
                <w:sz w:val="20"/>
                <w:szCs w:val="20"/>
              </w:rPr>
            </w:pPr>
            <w:r w:rsidDel="00000000" w:rsidR="00000000" w:rsidRPr="00000000">
              <w:rPr>
                <w:sz w:val="20"/>
                <w:szCs w:val="20"/>
                <w:rtl w:val="0"/>
              </w:rPr>
              <w:t xml:space="preserve"> </w:t>
            </w:r>
          </w:p>
        </w:tc>
      </w:tr>
      <w:tr>
        <w:trPr>
          <w:cantSplit w:val="0"/>
          <w:trHeight w:val="240" w:hRule="atLeast"/>
          <w:tblHeader w:val="0"/>
        </w:trPr>
        <w:tc>
          <w:tcPr>
            <w:tcBorders>
              <w:top w:color="000000" w:space="0" w:sz="0" w:val="nil"/>
              <w:left w:color="000000" w:space="0" w:sz="6" w:val="single"/>
              <w:bottom w:color="000000" w:space="0" w:sz="0" w:val="nil"/>
              <w:right w:color="000000" w:space="0" w:sz="6" w:val="single"/>
            </w:tcBorders>
            <w:tcMar>
              <w:top w:w="0.0" w:type="dxa"/>
              <w:left w:w="80.0" w:type="dxa"/>
              <w:bottom w:w="0.0" w:type="dxa"/>
              <w:right w:w="80.0" w:type="dxa"/>
            </w:tcMar>
            <w:vAlign w:val="bottom"/>
          </w:tcPr>
          <w:p w:rsidR="00000000" w:rsidDel="00000000" w:rsidP="00000000" w:rsidRDefault="00000000" w:rsidRPr="00000000" w14:paraId="0000096D">
            <w:pPr>
              <w:spacing w:line="360" w:lineRule="auto"/>
              <w:ind w:left="700" w:firstLine="0"/>
              <w:rPr>
                <w:sz w:val="20"/>
                <w:szCs w:val="20"/>
              </w:rPr>
            </w:pPr>
            <w:r w:rsidDel="00000000" w:rsidR="00000000" w:rsidRPr="00000000">
              <w:rPr>
                <w:sz w:val="20"/>
                <w:szCs w:val="20"/>
                <w:rtl w:val="0"/>
              </w:rPr>
              <w:t xml:space="preserve">Sì</w:t>
            </w:r>
          </w:p>
        </w:tc>
        <w:tc>
          <w:tcPr>
            <w:tcBorders>
              <w:top w:color="000000" w:space="0" w:sz="0" w:val="nil"/>
              <w:left w:color="000000" w:space="0" w:sz="0" w:val="nil"/>
              <w:bottom w:color="000000" w:space="0" w:sz="0" w:val="nil"/>
              <w:right w:color="000000" w:space="0" w:sz="6" w:val="single"/>
            </w:tcBorders>
            <w:tcMar>
              <w:top w:w="0.0" w:type="dxa"/>
              <w:left w:w="80.0" w:type="dxa"/>
              <w:bottom w:w="0.0" w:type="dxa"/>
              <w:right w:w="80.0" w:type="dxa"/>
            </w:tcMar>
            <w:vAlign w:val="bottom"/>
          </w:tcPr>
          <w:p w:rsidR="00000000" w:rsidDel="00000000" w:rsidP="00000000" w:rsidRDefault="00000000" w:rsidRPr="00000000" w14:paraId="0000096E">
            <w:pPr>
              <w:spacing w:before="240" w:line="360" w:lineRule="auto"/>
              <w:jc w:val="center"/>
              <w:rPr>
                <w:sz w:val="20"/>
                <w:szCs w:val="20"/>
              </w:rPr>
            </w:pPr>
            <w:r w:rsidDel="00000000" w:rsidR="00000000" w:rsidRPr="00000000">
              <w:rPr>
                <w:sz w:val="20"/>
                <w:szCs w:val="20"/>
                <w:rtl w:val="0"/>
              </w:rPr>
              <w:t xml:space="preserve">0.0063568  (0.0041249 - 0.0081904)</w:t>
            </w:r>
          </w:p>
        </w:tc>
        <w:tc>
          <w:tcPr>
            <w:tcBorders>
              <w:top w:color="000000" w:space="0" w:sz="0" w:val="nil"/>
              <w:left w:color="000000" w:space="0" w:sz="0" w:val="nil"/>
              <w:bottom w:color="000000" w:space="0" w:sz="0" w:val="nil"/>
              <w:right w:color="000000" w:space="0" w:sz="6" w:val="single"/>
            </w:tcBorders>
            <w:tcMar>
              <w:top w:w="0.0" w:type="dxa"/>
              <w:left w:w="80.0" w:type="dxa"/>
              <w:bottom w:w="0.0" w:type="dxa"/>
              <w:right w:w="80.0" w:type="dxa"/>
            </w:tcMar>
          </w:tcPr>
          <w:p w:rsidR="00000000" w:rsidDel="00000000" w:rsidP="00000000" w:rsidRDefault="00000000" w:rsidRPr="00000000" w14:paraId="0000096F">
            <w:pPr>
              <w:spacing w:before="240" w:line="360" w:lineRule="auto"/>
              <w:jc w:val="center"/>
              <w:rPr>
                <w:sz w:val="20"/>
                <w:szCs w:val="20"/>
              </w:rPr>
            </w:pPr>
            <w:r w:rsidDel="00000000" w:rsidR="00000000" w:rsidRPr="00000000">
              <w:rPr>
                <w:sz w:val="20"/>
                <w:szCs w:val="20"/>
                <w:rtl w:val="0"/>
              </w:rPr>
              <w:t xml:space="preserve"> </w:t>
            </w:r>
          </w:p>
        </w:tc>
      </w:tr>
      <w:tr>
        <w:trPr>
          <w:cantSplit w:val="0"/>
          <w:trHeight w:val="255" w:hRule="atLeast"/>
          <w:tblHeader w:val="0"/>
        </w:trPr>
        <w:tc>
          <w:tcPr>
            <w:tcBorders>
              <w:top w:color="000000" w:space="0" w:sz="0" w:val="nil"/>
              <w:left w:color="000000" w:space="0" w:sz="6" w:val="single"/>
              <w:bottom w:color="000000" w:space="0" w:sz="6" w:val="single"/>
              <w:right w:color="000000" w:space="0" w:sz="6" w:val="single"/>
            </w:tcBorders>
            <w:tcMar>
              <w:top w:w="0.0" w:type="dxa"/>
              <w:left w:w="80.0" w:type="dxa"/>
              <w:bottom w:w="0.0" w:type="dxa"/>
              <w:right w:w="80.0" w:type="dxa"/>
            </w:tcMar>
            <w:vAlign w:val="bottom"/>
          </w:tcPr>
          <w:p w:rsidR="00000000" w:rsidDel="00000000" w:rsidP="00000000" w:rsidRDefault="00000000" w:rsidRPr="00000000" w14:paraId="00000970">
            <w:pPr>
              <w:spacing w:line="360" w:lineRule="auto"/>
              <w:ind w:left="700" w:firstLine="0"/>
              <w:rPr>
                <w:sz w:val="20"/>
                <w:szCs w:val="20"/>
              </w:rPr>
            </w:pPr>
            <w:r w:rsidDel="00000000" w:rsidR="00000000" w:rsidRPr="00000000">
              <w:rPr>
                <w:sz w:val="20"/>
                <w:szCs w:val="20"/>
                <w:rtl w:val="0"/>
              </w:rPr>
              <w:t xml:space="preserve">No</w:t>
            </w:r>
          </w:p>
        </w:tc>
        <w:tc>
          <w:tcPr>
            <w:tcBorders>
              <w:top w:color="000000" w:space="0" w:sz="0" w:val="nil"/>
              <w:left w:color="000000" w:space="0" w:sz="0" w:val="nil"/>
              <w:bottom w:color="000000" w:space="0" w:sz="6" w:val="single"/>
              <w:right w:color="000000" w:space="0" w:sz="6" w:val="single"/>
            </w:tcBorders>
            <w:tcMar>
              <w:top w:w="0.0" w:type="dxa"/>
              <w:left w:w="80.0" w:type="dxa"/>
              <w:bottom w:w="0.0" w:type="dxa"/>
              <w:right w:w="80.0" w:type="dxa"/>
            </w:tcMar>
            <w:vAlign w:val="bottom"/>
          </w:tcPr>
          <w:p w:rsidR="00000000" w:rsidDel="00000000" w:rsidP="00000000" w:rsidRDefault="00000000" w:rsidRPr="00000000" w14:paraId="00000971">
            <w:pPr>
              <w:spacing w:before="240" w:line="360" w:lineRule="auto"/>
              <w:jc w:val="center"/>
              <w:rPr>
                <w:sz w:val="20"/>
                <w:szCs w:val="20"/>
              </w:rPr>
            </w:pPr>
            <w:r w:rsidDel="00000000" w:rsidR="00000000" w:rsidRPr="00000000">
              <w:rPr>
                <w:sz w:val="20"/>
                <w:szCs w:val="20"/>
                <w:rtl w:val="0"/>
              </w:rPr>
              <w:t xml:space="preserve">0.006176         (0 - 0.0077566)</w:t>
            </w:r>
          </w:p>
        </w:tc>
        <w:tc>
          <w:tcPr>
            <w:tcBorders>
              <w:top w:color="000000" w:space="0" w:sz="0" w:val="nil"/>
              <w:left w:color="000000" w:space="0" w:sz="0" w:val="nil"/>
              <w:bottom w:color="000000" w:space="0" w:sz="6" w:val="single"/>
              <w:right w:color="000000" w:space="0" w:sz="6" w:val="single"/>
            </w:tcBorders>
            <w:tcMar>
              <w:top w:w="0.0" w:type="dxa"/>
              <w:left w:w="80.0" w:type="dxa"/>
              <w:bottom w:w="0.0" w:type="dxa"/>
              <w:right w:w="80.0" w:type="dxa"/>
            </w:tcMar>
          </w:tcPr>
          <w:p w:rsidR="00000000" w:rsidDel="00000000" w:rsidP="00000000" w:rsidRDefault="00000000" w:rsidRPr="00000000" w14:paraId="00000972">
            <w:pPr>
              <w:spacing w:before="240" w:line="360" w:lineRule="auto"/>
              <w:jc w:val="center"/>
              <w:rPr>
                <w:sz w:val="20"/>
                <w:szCs w:val="20"/>
              </w:rPr>
            </w:pPr>
            <w:r w:rsidDel="00000000" w:rsidR="00000000" w:rsidRPr="00000000">
              <w:rPr>
                <w:sz w:val="20"/>
                <w:szCs w:val="20"/>
                <w:rtl w:val="0"/>
              </w:rPr>
              <w:t xml:space="preserve">0.32</w:t>
            </w:r>
          </w:p>
        </w:tc>
      </w:tr>
    </w:tbl>
    <w:p w:rsidR="00000000" w:rsidDel="00000000" w:rsidP="00000000" w:rsidRDefault="00000000" w:rsidRPr="00000000" w14:paraId="00000973">
      <w:pPr>
        <w:spacing w:line="360" w:lineRule="auto"/>
        <w:jc w:val="both"/>
        <w:rPr>
          <w:i w:val="1"/>
          <w:sz w:val="18"/>
          <w:szCs w:val="18"/>
        </w:rPr>
      </w:pPr>
      <w:r w:rsidDel="00000000" w:rsidR="00000000" w:rsidRPr="00000000">
        <w:rPr>
          <w:rtl w:val="0"/>
        </w:rPr>
      </w:r>
    </w:p>
    <w:p w:rsidR="00000000" w:rsidDel="00000000" w:rsidP="00000000" w:rsidRDefault="00000000" w:rsidRPr="00000000" w14:paraId="00000974">
      <w:pPr>
        <w:spacing w:line="360" w:lineRule="auto"/>
        <w:jc w:val="both"/>
        <w:rPr>
          <w:sz w:val="18"/>
          <w:szCs w:val="18"/>
        </w:rPr>
      </w:pPr>
      <w:r w:rsidDel="00000000" w:rsidR="00000000" w:rsidRPr="00000000">
        <w:rPr>
          <w:i w:val="1"/>
          <w:sz w:val="18"/>
          <w:szCs w:val="18"/>
          <w:rtl w:val="0"/>
        </w:rPr>
        <w:t xml:space="preserve">Note</w:t>
      </w:r>
      <w:r w:rsidDel="00000000" w:rsidR="00000000" w:rsidRPr="00000000">
        <w:rPr>
          <w:sz w:val="18"/>
          <w:szCs w:val="18"/>
          <w:rtl w:val="0"/>
        </w:rPr>
        <w:t xml:space="preserve">. Association of clonal depth (A) and clonal breadth (B) with hospitalization and sex. Subanalyses of association of clonal depth (C) and breadth (D) with hospitalization categorized by gender.</w:t>
      </w:r>
    </w:p>
    <w:p w:rsidR="00000000" w:rsidDel="00000000" w:rsidP="00000000" w:rsidRDefault="00000000" w:rsidRPr="00000000" w14:paraId="00000975">
      <w:pPr>
        <w:spacing w:line="360" w:lineRule="auto"/>
        <w:jc w:val="both"/>
        <w:rPr>
          <w:i w:val="1"/>
          <w:sz w:val="20"/>
          <w:szCs w:val="20"/>
        </w:rPr>
      </w:pPr>
      <w:r w:rsidDel="00000000" w:rsidR="00000000" w:rsidRPr="00000000">
        <w:rPr>
          <w:rtl w:val="0"/>
        </w:rPr>
      </w:r>
    </w:p>
    <w:p w:rsidR="00000000" w:rsidDel="00000000" w:rsidP="00000000" w:rsidRDefault="00000000" w:rsidRPr="00000000" w14:paraId="00000976">
      <w:pPr>
        <w:spacing w:line="360" w:lineRule="auto"/>
        <w:jc w:val="both"/>
        <w:rPr>
          <w:i w:val="1"/>
          <w:sz w:val="20"/>
          <w:szCs w:val="20"/>
        </w:rPr>
      </w:pPr>
      <w:r w:rsidDel="00000000" w:rsidR="00000000" w:rsidRPr="00000000">
        <w:rPr>
          <w:rtl w:val="0"/>
        </w:rPr>
      </w:r>
    </w:p>
    <w:p w:rsidR="00000000" w:rsidDel="00000000" w:rsidP="00000000" w:rsidRDefault="00000000" w:rsidRPr="00000000" w14:paraId="00000977">
      <w:pPr>
        <w:widowControl w:val="0"/>
        <w:spacing w:line="360" w:lineRule="auto"/>
        <w:jc w:val="both"/>
        <w:rPr>
          <w:b w:val="1"/>
          <w:sz w:val="20"/>
          <w:szCs w:val="20"/>
        </w:rPr>
      </w:pPr>
      <w:r w:rsidDel="00000000" w:rsidR="00000000" w:rsidRPr="00000000">
        <w:rPr>
          <w:b w:val="1"/>
          <w:sz w:val="20"/>
          <w:szCs w:val="20"/>
          <w:rtl w:val="0"/>
        </w:rPr>
        <w:t xml:space="preserve">Supplementary Figure </w:t>
      </w:r>
      <w:r w:rsidDel="00000000" w:rsidR="00000000" w:rsidRPr="00000000">
        <w:rPr>
          <w:b w:val="1"/>
          <w:sz w:val="20"/>
          <w:szCs w:val="20"/>
          <w:rtl w:val="0"/>
        </w:rPr>
        <w:t xml:space="preserve">3</w:t>
      </w:r>
    </w:p>
    <w:p w:rsidR="00000000" w:rsidDel="00000000" w:rsidP="00000000" w:rsidRDefault="00000000" w:rsidRPr="00000000" w14:paraId="00000978">
      <w:pPr>
        <w:widowControl w:val="0"/>
        <w:spacing w:line="360" w:lineRule="auto"/>
        <w:jc w:val="both"/>
        <w:rPr>
          <w:b w:val="1"/>
          <w:sz w:val="20"/>
          <w:szCs w:val="20"/>
        </w:rPr>
      </w:pPr>
      <w:r w:rsidDel="00000000" w:rsidR="00000000" w:rsidRPr="00000000">
        <w:rPr>
          <w:b w:val="1"/>
          <w:sz w:val="20"/>
          <w:szCs w:val="20"/>
          <w:rtl w:val="0"/>
        </w:rPr>
        <w:t xml:space="preserve">A)</w:t>
      </w:r>
    </w:p>
    <w:p w:rsidR="00000000" w:rsidDel="00000000" w:rsidP="00000000" w:rsidRDefault="00000000" w:rsidRPr="00000000" w14:paraId="00000979">
      <w:pPr>
        <w:widowControl w:val="0"/>
        <w:spacing w:line="360" w:lineRule="auto"/>
        <w:jc w:val="both"/>
        <w:rPr/>
      </w:pPr>
      <w:r w:rsidDel="00000000" w:rsidR="00000000" w:rsidRPr="00000000">
        <w:rPr/>
        <w:drawing>
          <wp:inline distB="114300" distT="114300" distL="114300" distR="114300">
            <wp:extent cx="4005263" cy="3002061"/>
            <wp:effectExtent b="0" l="0" r="0" t="0"/>
            <wp:docPr id="5" name="image7.png"/>
            <a:graphic>
              <a:graphicData uri="http://schemas.openxmlformats.org/drawingml/2006/picture">
                <pic:pic>
                  <pic:nvPicPr>
                    <pic:cNvPr id="0" name="image7.png"/>
                    <pic:cNvPicPr preferRelativeResize="0"/>
                  </pic:nvPicPr>
                  <pic:blipFill>
                    <a:blip r:embed="rId9"/>
                    <a:srcRect b="0" l="0" r="0" t="0"/>
                    <a:stretch>
                      <a:fillRect/>
                    </a:stretch>
                  </pic:blipFill>
                  <pic:spPr>
                    <a:xfrm>
                      <a:off x="0" y="0"/>
                      <a:ext cx="4005263" cy="3002061"/>
                    </a:xfrm>
                    <a:prstGeom prst="rect"/>
                    <a:ln/>
                  </pic:spPr>
                </pic:pic>
              </a:graphicData>
            </a:graphic>
          </wp:inline>
        </w:drawing>
      </w:r>
      <w:r w:rsidDel="00000000" w:rsidR="00000000" w:rsidRPr="00000000">
        <w:rPr>
          <w:rtl w:val="0"/>
        </w:rPr>
      </w:r>
    </w:p>
    <w:p w:rsidR="00000000" w:rsidDel="00000000" w:rsidP="00000000" w:rsidRDefault="00000000" w:rsidRPr="00000000" w14:paraId="0000097A">
      <w:pPr>
        <w:widowControl w:val="0"/>
        <w:spacing w:line="360" w:lineRule="auto"/>
        <w:jc w:val="both"/>
        <w:rPr/>
      </w:pPr>
      <w:r w:rsidDel="00000000" w:rsidR="00000000" w:rsidRPr="00000000">
        <w:rPr>
          <w:rtl w:val="0"/>
        </w:rPr>
      </w:r>
    </w:p>
    <w:p w:rsidR="00000000" w:rsidDel="00000000" w:rsidP="00000000" w:rsidRDefault="00000000" w:rsidRPr="00000000" w14:paraId="0000097B">
      <w:pPr>
        <w:widowControl w:val="0"/>
        <w:spacing w:line="360" w:lineRule="auto"/>
        <w:jc w:val="both"/>
        <w:rPr>
          <w:b w:val="1"/>
          <w:sz w:val="20"/>
          <w:szCs w:val="20"/>
        </w:rPr>
      </w:pPr>
      <w:r w:rsidDel="00000000" w:rsidR="00000000" w:rsidRPr="00000000">
        <w:rPr>
          <w:b w:val="1"/>
          <w:sz w:val="20"/>
          <w:szCs w:val="20"/>
          <w:rtl w:val="0"/>
        </w:rPr>
        <w:t xml:space="preserve">B)</w:t>
      </w:r>
    </w:p>
    <w:p w:rsidR="00000000" w:rsidDel="00000000" w:rsidP="00000000" w:rsidRDefault="00000000" w:rsidRPr="00000000" w14:paraId="0000097C">
      <w:pPr>
        <w:widowControl w:val="0"/>
        <w:spacing w:line="360" w:lineRule="auto"/>
        <w:jc w:val="both"/>
        <w:rPr/>
      </w:pPr>
      <w:r w:rsidDel="00000000" w:rsidR="00000000" w:rsidRPr="00000000">
        <w:rPr/>
        <w:drawing>
          <wp:inline distB="114300" distT="114300" distL="114300" distR="114300">
            <wp:extent cx="3957638" cy="2958622"/>
            <wp:effectExtent b="0" l="0" r="0" t="0"/>
            <wp:docPr id="2"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3957638" cy="2958622"/>
                    </a:xfrm>
                    <a:prstGeom prst="rect"/>
                    <a:ln/>
                  </pic:spPr>
                </pic:pic>
              </a:graphicData>
            </a:graphic>
          </wp:inline>
        </w:drawing>
      </w:r>
      <w:r w:rsidDel="00000000" w:rsidR="00000000" w:rsidRPr="00000000">
        <w:rPr>
          <w:rtl w:val="0"/>
        </w:rPr>
      </w:r>
    </w:p>
    <w:p w:rsidR="00000000" w:rsidDel="00000000" w:rsidP="00000000" w:rsidRDefault="00000000" w:rsidRPr="00000000" w14:paraId="0000097D">
      <w:pPr>
        <w:widowControl w:val="0"/>
        <w:spacing w:line="360" w:lineRule="auto"/>
        <w:jc w:val="both"/>
        <w:rPr/>
      </w:pPr>
      <w:r w:rsidDel="00000000" w:rsidR="00000000" w:rsidRPr="00000000">
        <w:rPr>
          <w:rtl w:val="0"/>
        </w:rPr>
      </w:r>
    </w:p>
    <w:p w:rsidR="00000000" w:rsidDel="00000000" w:rsidP="00000000" w:rsidRDefault="00000000" w:rsidRPr="00000000" w14:paraId="0000097E">
      <w:pPr>
        <w:widowControl w:val="0"/>
        <w:spacing w:line="360" w:lineRule="auto"/>
        <w:jc w:val="both"/>
        <w:rPr>
          <w:b w:val="1"/>
          <w:sz w:val="20"/>
          <w:szCs w:val="20"/>
        </w:rPr>
      </w:pPr>
      <w:r w:rsidDel="00000000" w:rsidR="00000000" w:rsidRPr="00000000">
        <w:rPr>
          <w:b w:val="1"/>
          <w:sz w:val="20"/>
          <w:szCs w:val="20"/>
          <w:rtl w:val="0"/>
        </w:rPr>
        <w:t xml:space="preserve">C)</w:t>
      </w:r>
    </w:p>
    <w:p w:rsidR="00000000" w:rsidDel="00000000" w:rsidP="00000000" w:rsidRDefault="00000000" w:rsidRPr="00000000" w14:paraId="0000097F">
      <w:pPr>
        <w:widowControl w:val="0"/>
        <w:spacing w:line="360" w:lineRule="auto"/>
        <w:jc w:val="both"/>
        <w:rPr/>
      </w:pPr>
      <w:r w:rsidDel="00000000" w:rsidR="00000000" w:rsidRPr="00000000">
        <w:rPr>
          <w:rtl w:val="0"/>
        </w:rPr>
        <w:t xml:space="preserve"> </w:t>
      </w:r>
      <w:r w:rsidDel="00000000" w:rsidR="00000000" w:rsidRPr="00000000">
        <w:rPr/>
        <w:drawing>
          <wp:inline distB="114300" distT="114300" distL="114300" distR="114300">
            <wp:extent cx="3930175" cy="2947631"/>
            <wp:effectExtent b="0" l="0" r="0" t="0"/>
            <wp:docPr id="3" name="image10.png"/>
            <a:graphic>
              <a:graphicData uri="http://schemas.openxmlformats.org/drawingml/2006/picture">
                <pic:pic>
                  <pic:nvPicPr>
                    <pic:cNvPr id="0" name="image10.png"/>
                    <pic:cNvPicPr preferRelativeResize="0"/>
                  </pic:nvPicPr>
                  <pic:blipFill>
                    <a:blip r:embed="rId11"/>
                    <a:srcRect b="0" l="0" r="0" t="0"/>
                    <a:stretch>
                      <a:fillRect/>
                    </a:stretch>
                  </pic:blipFill>
                  <pic:spPr>
                    <a:xfrm>
                      <a:off x="0" y="0"/>
                      <a:ext cx="3930175" cy="2947631"/>
                    </a:xfrm>
                    <a:prstGeom prst="rect"/>
                    <a:ln/>
                  </pic:spPr>
                </pic:pic>
              </a:graphicData>
            </a:graphic>
          </wp:inline>
        </w:drawing>
      </w:r>
      <w:r w:rsidDel="00000000" w:rsidR="00000000" w:rsidRPr="00000000">
        <w:rPr>
          <w:rtl w:val="0"/>
        </w:rPr>
      </w:r>
    </w:p>
    <w:p w:rsidR="00000000" w:rsidDel="00000000" w:rsidP="00000000" w:rsidRDefault="00000000" w:rsidRPr="00000000" w14:paraId="00000980">
      <w:pPr>
        <w:widowControl w:val="0"/>
        <w:spacing w:line="360" w:lineRule="auto"/>
        <w:jc w:val="both"/>
        <w:rPr/>
      </w:pPr>
      <w:r w:rsidDel="00000000" w:rsidR="00000000" w:rsidRPr="00000000">
        <w:rPr>
          <w:rtl w:val="0"/>
        </w:rPr>
      </w:r>
    </w:p>
    <w:p w:rsidR="00000000" w:rsidDel="00000000" w:rsidP="00000000" w:rsidRDefault="00000000" w:rsidRPr="00000000" w14:paraId="00000981">
      <w:pPr>
        <w:widowControl w:val="0"/>
        <w:spacing w:line="360" w:lineRule="auto"/>
        <w:jc w:val="both"/>
        <w:rPr>
          <w:b w:val="1"/>
          <w:sz w:val="20"/>
          <w:szCs w:val="20"/>
        </w:rPr>
      </w:pPr>
      <w:r w:rsidDel="00000000" w:rsidR="00000000" w:rsidRPr="00000000">
        <w:rPr>
          <w:b w:val="1"/>
          <w:sz w:val="20"/>
          <w:szCs w:val="20"/>
          <w:rtl w:val="0"/>
        </w:rPr>
        <w:t xml:space="preserve">D)</w:t>
      </w:r>
    </w:p>
    <w:p w:rsidR="00000000" w:rsidDel="00000000" w:rsidP="00000000" w:rsidRDefault="00000000" w:rsidRPr="00000000" w14:paraId="00000982">
      <w:pPr>
        <w:widowControl w:val="0"/>
        <w:spacing w:line="360" w:lineRule="auto"/>
        <w:jc w:val="both"/>
        <w:rPr/>
      </w:pPr>
      <w:r w:rsidDel="00000000" w:rsidR="00000000" w:rsidRPr="00000000">
        <w:rPr/>
        <w:drawing>
          <wp:inline distB="114300" distT="114300" distL="114300" distR="114300">
            <wp:extent cx="4110038" cy="3080622"/>
            <wp:effectExtent b="0" l="0" r="0" t="0"/>
            <wp:docPr id="8" name="image9.png"/>
            <a:graphic>
              <a:graphicData uri="http://schemas.openxmlformats.org/drawingml/2006/picture">
                <pic:pic>
                  <pic:nvPicPr>
                    <pic:cNvPr id="0" name="image9.png"/>
                    <pic:cNvPicPr preferRelativeResize="0"/>
                  </pic:nvPicPr>
                  <pic:blipFill>
                    <a:blip r:embed="rId12"/>
                    <a:srcRect b="0" l="0" r="0" t="0"/>
                    <a:stretch>
                      <a:fillRect/>
                    </a:stretch>
                  </pic:blipFill>
                  <pic:spPr>
                    <a:xfrm>
                      <a:off x="0" y="0"/>
                      <a:ext cx="4110038" cy="3080622"/>
                    </a:xfrm>
                    <a:prstGeom prst="rect"/>
                    <a:ln/>
                  </pic:spPr>
                </pic:pic>
              </a:graphicData>
            </a:graphic>
          </wp:inline>
        </w:drawing>
      </w:r>
      <w:r w:rsidDel="00000000" w:rsidR="00000000" w:rsidRPr="00000000">
        <w:rPr>
          <w:rtl w:val="0"/>
        </w:rPr>
      </w:r>
    </w:p>
    <w:p w:rsidR="00000000" w:rsidDel="00000000" w:rsidP="00000000" w:rsidRDefault="00000000" w:rsidRPr="00000000" w14:paraId="00000983">
      <w:pPr>
        <w:spacing w:line="360" w:lineRule="auto"/>
        <w:jc w:val="both"/>
        <w:rPr>
          <w:sz w:val="18"/>
          <w:szCs w:val="18"/>
        </w:rPr>
      </w:pPr>
      <w:r w:rsidDel="00000000" w:rsidR="00000000" w:rsidRPr="00000000">
        <w:rPr>
          <w:i w:val="1"/>
          <w:sz w:val="18"/>
          <w:szCs w:val="18"/>
          <w:rtl w:val="0"/>
        </w:rPr>
        <w:t xml:space="preserve">Note</w:t>
      </w:r>
      <w:r w:rsidDel="00000000" w:rsidR="00000000" w:rsidRPr="00000000">
        <w:rPr>
          <w:sz w:val="18"/>
          <w:szCs w:val="18"/>
          <w:rtl w:val="0"/>
        </w:rPr>
        <w:t xml:space="preserve">. A) Age predictive accuracy for seropositivity given by the variables age, clonal breadth, and clonal depth. B) Predictive accuracy for seropositivity given by only clonal breadth and clonal depth. C) Predictive accuracy of multiple variables (age, clonal breadth, depth, serostatus) for hospitalization. D) Predictive accuracy of clonal breadth and depth for hospitalization.</w:t>
      </w:r>
    </w:p>
    <w:p w:rsidR="00000000" w:rsidDel="00000000" w:rsidP="00000000" w:rsidRDefault="00000000" w:rsidRPr="00000000" w14:paraId="00000984">
      <w:pPr>
        <w:spacing w:line="360" w:lineRule="auto"/>
        <w:jc w:val="both"/>
        <w:rPr>
          <w:sz w:val="18"/>
          <w:szCs w:val="18"/>
        </w:rPr>
      </w:pPr>
      <w:r w:rsidDel="00000000" w:rsidR="00000000" w:rsidRPr="00000000">
        <w:rPr>
          <w:rtl w:val="0"/>
        </w:rPr>
      </w:r>
    </w:p>
    <w:p w:rsidR="00000000" w:rsidDel="00000000" w:rsidP="00000000" w:rsidRDefault="00000000" w:rsidRPr="00000000" w14:paraId="00000985">
      <w:pPr>
        <w:spacing w:line="360" w:lineRule="auto"/>
        <w:jc w:val="both"/>
        <w:rPr>
          <w:sz w:val="18"/>
          <w:szCs w:val="18"/>
        </w:rPr>
      </w:pPr>
      <w:r w:rsidDel="00000000" w:rsidR="00000000" w:rsidRPr="00000000">
        <w:rPr>
          <w:rtl w:val="0"/>
        </w:rPr>
      </w:r>
    </w:p>
    <w:p w:rsidR="00000000" w:rsidDel="00000000" w:rsidP="00000000" w:rsidRDefault="00000000" w:rsidRPr="00000000" w14:paraId="00000986">
      <w:pPr>
        <w:spacing w:line="360" w:lineRule="auto"/>
        <w:jc w:val="both"/>
        <w:rPr>
          <w:sz w:val="18"/>
          <w:szCs w:val="18"/>
        </w:rPr>
      </w:pPr>
      <w:r w:rsidDel="00000000" w:rsidR="00000000" w:rsidRPr="00000000">
        <w:rPr>
          <w:rtl w:val="0"/>
        </w:rPr>
      </w:r>
    </w:p>
    <w:p w:rsidR="00000000" w:rsidDel="00000000" w:rsidP="00000000" w:rsidRDefault="00000000" w:rsidRPr="00000000" w14:paraId="00000987">
      <w:pPr>
        <w:spacing w:line="360" w:lineRule="auto"/>
        <w:jc w:val="both"/>
        <w:rPr>
          <w:sz w:val="18"/>
          <w:szCs w:val="18"/>
        </w:rPr>
      </w:pPr>
      <w:r w:rsidDel="00000000" w:rsidR="00000000" w:rsidRPr="00000000">
        <w:rPr>
          <w:rtl w:val="0"/>
        </w:rPr>
      </w:r>
    </w:p>
    <w:p w:rsidR="00000000" w:rsidDel="00000000" w:rsidP="00000000" w:rsidRDefault="00000000" w:rsidRPr="00000000" w14:paraId="00000988">
      <w:pPr>
        <w:spacing w:line="360" w:lineRule="auto"/>
        <w:jc w:val="both"/>
        <w:rPr>
          <w:sz w:val="18"/>
          <w:szCs w:val="18"/>
        </w:rPr>
      </w:pPr>
      <w:r w:rsidDel="00000000" w:rsidR="00000000" w:rsidRPr="00000000">
        <w:rPr>
          <w:rtl w:val="0"/>
        </w:rPr>
      </w:r>
    </w:p>
    <w:p w:rsidR="00000000" w:rsidDel="00000000" w:rsidP="00000000" w:rsidRDefault="00000000" w:rsidRPr="00000000" w14:paraId="00000989">
      <w:pPr>
        <w:spacing w:line="360" w:lineRule="auto"/>
        <w:jc w:val="both"/>
        <w:rPr>
          <w:sz w:val="18"/>
          <w:szCs w:val="18"/>
        </w:rPr>
      </w:pPr>
      <w:r w:rsidDel="00000000" w:rsidR="00000000" w:rsidRPr="00000000">
        <w:rPr>
          <w:rtl w:val="0"/>
        </w:rPr>
      </w:r>
    </w:p>
    <w:p w:rsidR="00000000" w:rsidDel="00000000" w:rsidP="00000000" w:rsidRDefault="00000000" w:rsidRPr="00000000" w14:paraId="0000098A">
      <w:pPr>
        <w:spacing w:line="360" w:lineRule="auto"/>
        <w:jc w:val="both"/>
        <w:rPr>
          <w:b w:val="1"/>
          <w:sz w:val="20"/>
          <w:szCs w:val="20"/>
        </w:rPr>
      </w:pPr>
      <w:r w:rsidDel="00000000" w:rsidR="00000000" w:rsidRPr="00000000">
        <w:rPr>
          <w:b w:val="1"/>
          <w:sz w:val="20"/>
          <w:szCs w:val="20"/>
          <w:rtl w:val="0"/>
        </w:rPr>
        <w:t xml:space="preserve">Supplementary Figure 4</w:t>
      </w:r>
    </w:p>
    <w:p w:rsidR="00000000" w:rsidDel="00000000" w:rsidP="00000000" w:rsidRDefault="00000000" w:rsidRPr="00000000" w14:paraId="0000098B">
      <w:pPr>
        <w:spacing w:line="360" w:lineRule="auto"/>
        <w:jc w:val="both"/>
        <w:rPr>
          <w:b w:val="1"/>
          <w:sz w:val="20"/>
          <w:szCs w:val="20"/>
        </w:rPr>
      </w:pPr>
      <w:r w:rsidDel="00000000" w:rsidR="00000000" w:rsidRPr="00000000">
        <w:rPr>
          <w:i w:val="1"/>
          <w:sz w:val="20"/>
          <w:szCs w:val="20"/>
          <w:rtl w:val="0"/>
        </w:rPr>
        <w:t xml:space="preserve">VDJ family and gene usage among seropositive, seronegative, and individuals with acute COVID-19 infection</w:t>
      </w:r>
      <w:r w:rsidDel="00000000" w:rsidR="00000000" w:rsidRPr="00000000">
        <w:rPr>
          <w:i w:val="1"/>
          <w:sz w:val="18"/>
          <w:szCs w:val="18"/>
          <w:rtl w:val="0"/>
        </w:rPr>
        <w:t xml:space="preserve">. </w:t>
      </w:r>
      <w:r w:rsidDel="00000000" w:rsidR="00000000" w:rsidRPr="00000000">
        <w:rPr>
          <w:rtl w:val="0"/>
        </w:rPr>
      </w:r>
    </w:p>
    <w:p w:rsidR="00000000" w:rsidDel="00000000" w:rsidP="00000000" w:rsidRDefault="00000000" w:rsidRPr="00000000" w14:paraId="0000098C">
      <w:pPr>
        <w:spacing w:line="360" w:lineRule="auto"/>
        <w:jc w:val="both"/>
        <w:rPr>
          <w:b w:val="1"/>
          <w:color w:val="212121"/>
        </w:rPr>
      </w:pPr>
      <w:r w:rsidDel="00000000" w:rsidR="00000000" w:rsidRPr="00000000">
        <w:rPr>
          <w:b w:val="1"/>
          <w:color w:val="212121"/>
        </w:rPr>
        <w:drawing>
          <wp:inline distB="114300" distT="114300" distL="114300" distR="114300">
            <wp:extent cx="5014913" cy="6236820"/>
            <wp:effectExtent b="0" l="0" r="0" t="0"/>
            <wp:docPr id="6" name="image8.png"/>
            <a:graphic>
              <a:graphicData uri="http://schemas.openxmlformats.org/drawingml/2006/picture">
                <pic:pic>
                  <pic:nvPicPr>
                    <pic:cNvPr id="0" name="image8.png"/>
                    <pic:cNvPicPr preferRelativeResize="0"/>
                  </pic:nvPicPr>
                  <pic:blipFill>
                    <a:blip r:embed="rId13"/>
                    <a:srcRect b="0" l="0" r="0" t="0"/>
                    <a:stretch>
                      <a:fillRect/>
                    </a:stretch>
                  </pic:blipFill>
                  <pic:spPr>
                    <a:xfrm>
                      <a:off x="0" y="0"/>
                      <a:ext cx="5014913" cy="6236820"/>
                    </a:xfrm>
                    <a:prstGeom prst="rect"/>
                    <a:ln/>
                  </pic:spPr>
                </pic:pic>
              </a:graphicData>
            </a:graphic>
          </wp:inline>
        </w:drawing>
      </w:r>
      <w:r w:rsidDel="00000000" w:rsidR="00000000" w:rsidRPr="00000000">
        <w:rPr>
          <w:rtl w:val="0"/>
        </w:rPr>
      </w:r>
    </w:p>
    <w:p w:rsidR="00000000" w:rsidDel="00000000" w:rsidP="00000000" w:rsidRDefault="00000000" w:rsidRPr="00000000" w14:paraId="0000098D">
      <w:pPr>
        <w:spacing w:line="360" w:lineRule="auto"/>
        <w:jc w:val="both"/>
        <w:rPr>
          <w:sz w:val="18"/>
          <w:szCs w:val="18"/>
        </w:rPr>
      </w:pPr>
      <w:r w:rsidDel="00000000" w:rsidR="00000000" w:rsidRPr="00000000">
        <w:rPr>
          <w:i w:val="1"/>
          <w:sz w:val="18"/>
          <w:szCs w:val="18"/>
          <w:rtl w:val="0"/>
        </w:rPr>
        <w:t xml:space="preserve">Note</w:t>
      </w:r>
      <w:r w:rsidDel="00000000" w:rsidR="00000000" w:rsidRPr="00000000">
        <w:rPr>
          <w:sz w:val="18"/>
          <w:szCs w:val="18"/>
          <w:rtl w:val="0"/>
        </w:rPr>
        <w:t xml:space="preserve">. Panel A shows VDJ family usage among cohorts; frequency comparison for VDJ family p-value &lt;0.05. Panel B shows VDJ gene usage among cohorts; frequency comparison for VDJ gene p-value &lt;0.05. </w:t>
      </w:r>
      <w:r w:rsidDel="00000000" w:rsidR="00000000" w:rsidRPr="00000000">
        <w:rPr>
          <w:sz w:val="18"/>
          <w:szCs w:val="18"/>
          <w:rtl w:val="0"/>
        </w:rPr>
        <w:t xml:space="preserve">Color code acute=green, seronegative=red, seropositive=blue.</w:t>
      </w:r>
      <w:r w:rsidDel="00000000" w:rsidR="00000000" w:rsidRPr="00000000">
        <w:rPr>
          <w:sz w:val="18"/>
          <w:szCs w:val="18"/>
          <w:rtl w:val="0"/>
        </w:rPr>
        <w:t xml:space="preserve"> </w:t>
      </w:r>
      <w:r w:rsidDel="00000000" w:rsidR="00000000" w:rsidRPr="00000000">
        <w:rPr>
          <w:sz w:val="18"/>
          <w:szCs w:val="18"/>
          <w:rtl w:val="0"/>
        </w:rPr>
        <w:t xml:space="preserve">This analysis showed a statistically significant reduction in the frequency for many VDJ families in the acute group compared to the seropositive or convalescent populations. In particular, TRBV27-01, TRBV28-01, TRBV04-03, TRBV13-01, TRBV20-01, TRBV06-01, TRBV07-06, TRBV27, TRBV06, TRBV28, TRBV04, TRBV13, TRBJ01-03 were found to be underrepresented in the acute cohort compared to the convalescent one. The significance level of p-value * p&lt;0.05. ** p&lt;0.01. *** p&lt;0.001.</w:t>
      </w:r>
    </w:p>
    <w:p w:rsidR="00000000" w:rsidDel="00000000" w:rsidP="00000000" w:rsidRDefault="00000000" w:rsidRPr="00000000" w14:paraId="0000098E">
      <w:pPr>
        <w:spacing w:line="360" w:lineRule="auto"/>
        <w:jc w:val="both"/>
        <w:rPr>
          <w:sz w:val="18"/>
          <w:szCs w:val="18"/>
        </w:rPr>
      </w:pPr>
      <w:r w:rsidDel="00000000" w:rsidR="00000000" w:rsidRPr="00000000">
        <w:rPr>
          <w:rtl w:val="0"/>
        </w:rPr>
      </w:r>
    </w:p>
    <w:p w:rsidR="00000000" w:rsidDel="00000000" w:rsidP="00000000" w:rsidRDefault="00000000" w:rsidRPr="00000000" w14:paraId="0000098F">
      <w:pPr>
        <w:spacing w:line="360" w:lineRule="auto"/>
        <w:jc w:val="both"/>
        <w:rPr>
          <w:sz w:val="18"/>
          <w:szCs w:val="18"/>
        </w:rPr>
      </w:pPr>
      <w:r w:rsidDel="00000000" w:rsidR="00000000" w:rsidRPr="00000000">
        <w:rPr>
          <w:rtl w:val="0"/>
        </w:rPr>
      </w:r>
    </w:p>
    <w:p w:rsidR="00000000" w:rsidDel="00000000" w:rsidP="00000000" w:rsidRDefault="00000000" w:rsidRPr="00000000" w14:paraId="00000990">
      <w:pPr>
        <w:spacing w:line="360" w:lineRule="auto"/>
        <w:jc w:val="both"/>
        <w:rPr>
          <w:sz w:val="18"/>
          <w:szCs w:val="18"/>
        </w:rPr>
      </w:pPr>
      <w:r w:rsidDel="00000000" w:rsidR="00000000" w:rsidRPr="00000000">
        <w:rPr>
          <w:rtl w:val="0"/>
        </w:rPr>
      </w:r>
    </w:p>
    <w:p w:rsidR="00000000" w:rsidDel="00000000" w:rsidP="00000000" w:rsidRDefault="00000000" w:rsidRPr="00000000" w14:paraId="00000991">
      <w:pPr>
        <w:spacing w:line="360" w:lineRule="auto"/>
        <w:jc w:val="both"/>
        <w:rPr>
          <w:sz w:val="18"/>
          <w:szCs w:val="18"/>
        </w:rPr>
      </w:pPr>
      <w:r w:rsidDel="00000000" w:rsidR="00000000" w:rsidRPr="00000000">
        <w:rPr>
          <w:rtl w:val="0"/>
        </w:rPr>
      </w:r>
    </w:p>
    <w:p w:rsidR="00000000" w:rsidDel="00000000" w:rsidP="00000000" w:rsidRDefault="00000000" w:rsidRPr="00000000" w14:paraId="00000992">
      <w:pPr>
        <w:spacing w:line="360" w:lineRule="auto"/>
        <w:jc w:val="both"/>
        <w:rPr>
          <w:b w:val="1"/>
          <w:sz w:val="20"/>
          <w:szCs w:val="20"/>
        </w:rPr>
      </w:pPr>
      <w:r w:rsidDel="00000000" w:rsidR="00000000" w:rsidRPr="00000000">
        <w:rPr>
          <w:b w:val="1"/>
          <w:sz w:val="20"/>
          <w:szCs w:val="20"/>
          <w:rtl w:val="0"/>
        </w:rPr>
        <w:t xml:space="preserve">Supplementary Table 3</w:t>
      </w:r>
    </w:p>
    <w:p w:rsidR="00000000" w:rsidDel="00000000" w:rsidP="00000000" w:rsidRDefault="00000000" w:rsidRPr="00000000" w14:paraId="00000993">
      <w:pPr>
        <w:spacing w:line="360" w:lineRule="auto"/>
        <w:jc w:val="left"/>
        <w:rPr>
          <w:sz w:val="20"/>
          <w:szCs w:val="20"/>
        </w:rPr>
      </w:pPr>
      <w:r w:rsidDel="00000000" w:rsidR="00000000" w:rsidRPr="00000000">
        <w:rPr>
          <w:i w:val="1"/>
          <w:sz w:val="20"/>
          <w:szCs w:val="20"/>
          <w:rtl w:val="0"/>
        </w:rPr>
        <w:t xml:space="preserve">Clonal depth comparison for each Open Reading Frame among cohorts.</w:t>
      </w:r>
      <w:r w:rsidDel="00000000" w:rsidR="00000000" w:rsidRPr="00000000">
        <w:rPr>
          <w:rtl w:val="0"/>
        </w:rPr>
      </w:r>
    </w:p>
    <w:tbl>
      <w:tblPr>
        <w:tblStyle w:val="Table6"/>
        <w:tblW w:w="891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515"/>
        <w:gridCol w:w="2820"/>
        <w:gridCol w:w="2250"/>
        <w:gridCol w:w="2325"/>
        <w:tblGridChange w:id="0">
          <w:tblGrid>
            <w:gridCol w:w="1515"/>
            <w:gridCol w:w="2820"/>
            <w:gridCol w:w="2250"/>
            <w:gridCol w:w="2325"/>
          </w:tblGrid>
        </w:tblGridChange>
      </w:tblGrid>
      <w:tr>
        <w:trPr>
          <w:cantSplit w:val="0"/>
          <w:trHeight w:val="405" w:hRule="atLeast"/>
          <w:tblHeader w:val="0"/>
        </w:trPr>
        <w:tc>
          <w:tcPr>
            <w:tcBorders>
              <w:top w:color="212121" w:space="0" w:sz="12" w:val="single"/>
              <w:left w:color="000000" w:space="0" w:sz="0" w:val="nil"/>
              <w:bottom w:color="000000" w:space="0" w:sz="12" w:val="single"/>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994">
            <w:pPr>
              <w:widowControl w:val="0"/>
              <w:spacing w:line="360" w:lineRule="auto"/>
              <w:jc w:val="center"/>
              <w:rPr>
                <w:rFonts w:ascii="Calibri" w:cs="Calibri" w:eastAsia="Calibri" w:hAnsi="Calibri"/>
              </w:rPr>
            </w:pPr>
            <w:r w:rsidDel="00000000" w:rsidR="00000000" w:rsidRPr="00000000">
              <w:rPr>
                <w:b w:val="1"/>
                <w:color w:val="212121"/>
                <w:sz w:val="18"/>
                <w:szCs w:val="18"/>
                <w:rtl w:val="0"/>
              </w:rPr>
              <w:t xml:space="preserve">ORFs</w:t>
            </w:r>
            <w:r w:rsidDel="00000000" w:rsidR="00000000" w:rsidRPr="00000000">
              <w:rPr>
                <w:rtl w:val="0"/>
              </w:rPr>
            </w:r>
          </w:p>
        </w:tc>
        <w:tc>
          <w:tcPr>
            <w:tcBorders>
              <w:top w:color="212121" w:space="0" w:sz="12" w:val="single"/>
              <w:left w:color="000000" w:space="0" w:sz="0" w:val="nil"/>
              <w:bottom w:color="000000" w:space="0" w:sz="12" w:val="single"/>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95">
            <w:pPr>
              <w:widowControl w:val="0"/>
              <w:spacing w:line="360" w:lineRule="auto"/>
              <w:jc w:val="center"/>
              <w:rPr>
                <w:rFonts w:ascii="Calibri" w:cs="Calibri" w:eastAsia="Calibri" w:hAnsi="Calibri"/>
              </w:rPr>
            </w:pPr>
            <w:r w:rsidDel="00000000" w:rsidR="00000000" w:rsidRPr="00000000">
              <w:rPr>
                <w:b w:val="1"/>
                <w:color w:val="212121"/>
                <w:sz w:val="18"/>
                <w:szCs w:val="18"/>
                <w:rtl w:val="0"/>
              </w:rPr>
              <w:t xml:space="preserve">Seronegative vs. seropositive</w:t>
            </w:r>
            <w:r w:rsidDel="00000000" w:rsidR="00000000" w:rsidRPr="00000000">
              <w:rPr>
                <w:rtl w:val="0"/>
              </w:rPr>
            </w:r>
          </w:p>
        </w:tc>
        <w:tc>
          <w:tcPr>
            <w:tcBorders>
              <w:top w:color="212121" w:space="0" w:sz="12" w:val="single"/>
              <w:left w:color="000000" w:space="0" w:sz="0" w:val="nil"/>
              <w:bottom w:color="000000" w:space="0" w:sz="12" w:val="single"/>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96">
            <w:pPr>
              <w:widowControl w:val="0"/>
              <w:spacing w:line="360" w:lineRule="auto"/>
              <w:jc w:val="center"/>
              <w:rPr>
                <w:rFonts w:ascii="Calibri" w:cs="Calibri" w:eastAsia="Calibri" w:hAnsi="Calibri"/>
              </w:rPr>
            </w:pPr>
            <w:r w:rsidDel="00000000" w:rsidR="00000000" w:rsidRPr="00000000">
              <w:rPr>
                <w:b w:val="1"/>
                <w:color w:val="212121"/>
                <w:sz w:val="18"/>
                <w:szCs w:val="18"/>
                <w:rtl w:val="0"/>
              </w:rPr>
              <w:t xml:space="preserve">Seronegative vs. acute</w:t>
            </w:r>
            <w:r w:rsidDel="00000000" w:rsidR="00000000" w:rsidRPr="00000000">
              <w:rPr>
                <w:rtl w:val="0"/>
              </w:rPr>
            </w:r>
          </w:p>
        </w:tc>
        <w:tc>
          <w:tcPr>
            <w:tcBorders>
              <w:top w:color="212121" w:space="0" w:sz="12" w:val="single"/>
              <w:left w:color="000000" w:space="0" w:sz="0" w:val="nil"/>
              <w:bottom w:color="000000" w:space="0" w:sz="12" w:val="single"/>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97">
            <w:pPr>
              <w:widowControl w:val="0"/>
              <w:spacing w:line="360" w:lineRule="auto"/>
              <w:jc w:val="center"/>
              <w:rPr>
                <w:rFonts w:ascii="Calibri" w:cs="Calibri" w:eastAsia="Calibri" w:hAnsi="Calibri"/>
              </w:rPr>
            </w:pPr>
            <w:r w:rsidDel="00000000" w:rsidR="00000000" w:rsidRPr="00000000">
              <w:rPr>
                <w:b w:val="1"/>
                <w:color w:val="212121"/>
                <w:sz w:val="18"/>
                <w:szCs w:val="18"/>
                <w:rtl w:val="0"/>
              </w:rPr>
              <w:t xml:space="preserve">Seropositive vs. acute</w:t>
            </w:r>
            <w:r w:rsidDel="00000000" w:rsidR="00000000" w:rsidRPr="00000000">
              <w:rPr>
                <w:rtl w:val="0"/>
              </w:rPr>
            </w:r>
          </w:p>
        </w:tc>
      </w:tr>
      <w:tr>
        <w:trPr>
          <w:cantSplit w:val="0"/>
          <w:trHeight w:val="300" w:hRule="atLeast"/>
          <w:tblHeader w:val="0"/>
        </w:trPr>
        <w:tc>
          <w:tcPr>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998">
            <w:pPr>
              <w:widowControl w:val="0"/>
              <w:spacing w:line="360" w:lineRule="auto"/>
              <w:rPr>
                <w:rFonts w:ascii="Calibri" w:cs="Calibri" w:eastAsia="Calibri" w:hAnsi="Calibri"/>
              </w:rPr>
            </w:pPr>
            <w:r w:rsidDel="00000000" w:rsidR="00000000" w:rsidRPr="00000000">
              <w:rPr>
                <w:b w:val="1"/>
                <w:color w:val="212121"/>
                <w:sz w:val="18"/>
                <w:szCs w:val="18"/>
                <w:rtl w:val="0"/>
              </w:rPr>
              <w:t xml:space="preserve">envelope</w:t>
            </w:r>
            <w:r w:rsidDel="00000000" w:rsidR="00000000" w:rsidRPr="00000000">
              <w:rPr>
                <w:rtl w:val="0"/>
              </w:rPr>
            </w:r>
          </w:p>
        </w:tc>
        <w:tc>
          <w:tcPr>
            <w:tcBorders>
              <w:top w:color="000000" w:space="0" w:sz="12" w:val="single"/>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99">
            <w:pPr>
              <w:widowControl w:val="0"/>
              <w:spacing w:line="360" w:lineRule="auto"/>
              <w:jc w:val="center"/>
              <w:rPr>
                <w:rFonts w:ascii="Calibri" w:cs="Calibri" w:eastAsia="Calibri" w:hAnsi="Calibri"/>
              </w:rPr>
            </w:pPr>
            <w:r w:rsidDel="00000000" w:rsidR="00000000" w:rsidRPr="00000000">
              <w:rPr>
                <w:color w:val="212121"/>
                <w:sz w:val="18"/>
                <w:szCs w:val="18"/>
                <w:rtl w:val="0"/>
              </w:rPr>
              <w:t xml:space="preserve">0.687</w:t>
            </w:r>
            <w:r w:rsidDel="00000000" w:rsidR="00000000" w:rsidRPr="00000000">
              <w:rPr>
                <w:rtl w:val="0"/>
              </w:rPr>
            </w:r>
          </w:p>
        </w:tc>
        <w:tc>
          <w:tcPr>
            <w:tcBorders>
              <w:top w:color="000000" w:space="0" w:sz="12" w:val="single"/>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9A">
            <w:pPr>
              <w:widowControl w:val="0"/>
              <w:spacing w:line="360" w:lineRule="auto"/>
              <w:jc w:val="center"/>
              <w:rPr>
                <w:rFonts w:ascii="Calibri" w:cs="Calibri" w:eastAsia="Calibri" w:hAnsi="Calibri"/>
              </w:rPr>
            </w:pPr>
            <w:r w:rsidDel="00000000" w:rsidR="00000000" w:rsidRPr="00000000">
              <w:rPr>
                <w:color w:val="212121"/>
                <w:sz w:val="18"/>
                <w:szCs w:val="18"/>
                <w:rtl w:val="0"/>
              </w:rPr>
              <w:t xml:space="preserve">0.403</w:t>
            </w:r>
            <w:r w:rsidDel="00000000" w:rsidR="00000000" w:rsidRPr="00000000">
              <w:rPr>
                <w:rtl w:val="0"/>
              </w:rPr>
            </w:r>
          </w:p>
        </w:tc>
        <w:tc>
          <w:tcPr>
            <w:tcBorders>
              <w:top w:color="000000" w:space="0" w:sz="12" w:val="single"/>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9B">
            <w:pPr>
              <w:widowControl w:val="0"/>
              <w:spacing w:line="360" w:lineRule="auto"/>
              <w:jc w:val="center"/>
              <w:rPr>
                <w:rFonts w:ascii="Calibri" w:cs="Calibri" w:eastAsia="Calibri" w:hAnsi="Calibri"/>
              </w:rPr>
            </w:pPr>
            <w:r w:rsidDel="00000000" w:rsidR="00000000" w:rsidRPr="00000000">
              <w:rPr>
                <w:color w:val="212121"/>
                <w:sz w:val="18"/>
                <w:szCs w:val="18"/>
                <w:rtl w:val="0"/>
              </w:rPr>
              <w:t xml:space="preserve">0.231</w:t>
            </w:r>
            <w:r w:rsidDel="00000000" w:rsidR="00000000" w:rsidRPr="00000000">
              <w:rPr>
                <w:rtl w:val="0"/>
              </w:rPr>
            </w:r>
          </w:p>
        </w:tc>
      </w:tr>
      <w:tr>
        <w:trPr>
          <w:cantSplit w:val="0"/>
          <w:trHeight w:val="39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99C">
            <w:pPr>
              <w:widowControl w:val="0"/>
              <w:spacing w:line="360" w:lineRule="auto"/>
              <w:rPr>
                <w:rFonts w:ascii="Calibri" w:cs="Calibri" w:eastAsia="Calibri" w:hAnsi="Calibri"/>
              </w:rPr>
            </w:pPr>
            <w:r w:rsidDel="00000000" w:rsidR="00000000" w:rsidRPr="00000000">
              <w:rPr>
                <w:b w:val="1"/>
                <w:color w:val="212121"/>
                <w:sz w:val="18"/>
                <w:szCs w:val="18"/>
                <w:rtl w:val="0"/>
              </w:rPr>
              <w:t xml:space="preserve">membrane glycoprotein</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9D">
            <w:pPr>
              <w:widowControl w:val="0"/>
              <w:spacing w:line="360" w:lineRule="auto"/>
              <w:jc w:val="center"/>
              <w:rPr>
                <w:rFonts w:ascii="Calibri" w:cs="Calibri" w:eastAsia="Calibri" w:hAnsi="Calibri"/>
              </w:rPr>
            </w:pPr>
            <w:r w:rsidDel="00000000" w:rsidR="00000000" w:rsidRPr="00000000">
              <w:rPr>
                <w:color w:val="212121"/>
                <w:sz w:val="18"/>
                <w:szCs w:val="18"/>
                <w:rtl w:val="0"/>
              </w:rPr>
              <w:t xml:space="preserve">0.421</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9E">
            <w:pPr>
              <w:widowControl w:val="0"/>
              <w:spacing w:line="360" w:lineRule="auto"/>
              <w:jc w:val="center"/>
              <w:rPr>
                <w:rFonts w:ascii="Calibri" w:cs="Calibri" w:eastAsia="Calibri" w:hAnsi="Calibri"/>
                <w:b w:val="1"/>
              </w:rPr>
            </w:pPr>
            <w:r w:rsidDel="00000000" w:rsidR="00000000" w:rsidRPr="00000000">
              <w:rPr>
                <w:b w:val="1"/>
                <w:color w:val="212121"/>
                <w:sz w:val="18"/>
                <w:szCs w:val="18"/>
                <w:rtl w:val="0"/>
              </w:rPr>
              <w:t xml:space="preserve">0.0433</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9F">
            <w:pPr>
              <w:widowControl w:val="0"/>
              <w:spacing w:line="360" w:lineRule="auto"/>
              <w:jc w:val="center"/>
              <w:rPr>
                <w:rFonts w:ascii="Calibri" w:cs="Calibri" w:eastAsia="Calibri" w:hAnsi="Calibri"/>
                <w:b w:val="1"/>
              </w:rPr>
            </w:pPr>
            <w:r w:rsidDel="00000000" w:rsidR="00000000" w:rsidRPr="00000000">
              <w:rPr>
                <w:b w:val="1"/>
                <w:color w:val="212121"/>
                <w:sz w:val="18"/>
                <w:szCs w:val="18"/>
                <w:rtl w:val="0"/>
              </w:rPr>
              <w:t xml:space="preserve">0.024</w:t>
            </w:r>
            <w:r w:rsidDel="00000000" w:rsidR="00000000" w:rsidRPr="00000000">
              <w:rPr>
                <w:rtl w:val="0"/>
              </w:rPr>
            </w:r>
          </w:p>
        </w:tc>
      </w:tr>
      <w:tr>
        <w:trPr>
          <w:cantSplit w:val="0"/>
          <w:trHeight w:val="585"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9A0">
            <w:pPr>
              <w:widowControl w:val="0"/>
              <w:spacing w:line="360" w:lineRule="auto"/>
              <w:rPr>
                <w:rFonts w:ascii="Calibri" w:cs="Calibri" w:eastAsia="Calibri" w:hAnsi="Calibri"/>
              </w:rPr>
            </w:pPr>
            <w:r w:rsidDel="00000000" w:rsidR="00000000" w:rsidRPr="00000000">
              <w:rPr>
                <w:b w:val="1"/>
                <w:color w:val="212121"/>
                <w:sz w:val="18"/>
                <w:szCs w:val="18"/>
                <w:rtl w:val="0"/>
              </w:rPr>
              <w:t xml:space="preserve">nucleocapsid phosphoprotein</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A1">
            <w:pPr>
              <w:widowControl w:val="0"/>
              <w:spacing w:line="360" w:lineRule="auto"/>
              <w:jc w:val="center"/>
              <w:rPr>
                <w:rFonts w:ascii="Calibri" w:cs="Calibri" w:eastAsia="Calibri" w:hAnsi="Calibri"/>
              </w:rPr>
            </w:pPr>
            <w:r w:rsidDel="00000000" w:rsidR="00000000" w:rsidRPr="00000000">
              <w:rPr>
                <w:color w:val="212121"/>
                <w:sz w:val="18"/>
                <w:szCs w:val="18"/>
                <w:rtl w:val="0"/>
              </w:rPr>
              <w:t xml:space="preserve">0.564</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A2">
            <w:pPr>
              <w:widowControl w:val="0"/>
              <w:spacing w:line="360" w:lineRule="auto"/>
              <w:jc w:val="center"/>
              <w:rPr>
                <w:rFonts w:ascii="Calibri" w:cs="Calibri" w:eastAsia="Calibri" w:hAnsi="Calibri"/>
              </w:rPr>
            </w:pPr>
            <w:r w:rsidDel="00000000" w:rsidR="00000000" w:rsidRPr="00000000">
              <w:rPr>
                <w:color w:val="212121"/>
                <w:sz w:val="18"/>
                <w:szCs w:val="18"/>
                <w:rtl w:val="0"/>
              </w:rPr>
              <w:t xml:space="preserve">0.09</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A3">
            <w:pPr>
              <w:widowControl w:val="0"/>
              <w:spacing w:line="360" w:lineRule="auto"/>
              <w:jc w:val="center"/>
              <w:rPr>
                <w:rFonts w:ascii="Calibri" w:cs="Calibri" w:eastAsia="Calibri" w:hAnsi="Calibri"/>
                <w:b w:val="1"/>
              </w:rPr>
            </w:pPr>
            <w:r w:rsidDel="00000000" w:rsidR="00000000" w:rsidRPr="00000000">
              <w:rPr>
                <w:b w:val="1"/>
                <w:color w:val="212121"/>
                <w:sz w:val="18"/>
                <w:szCs w:val="18"/>
                <w:rtl w:val="0"/>
              </w:rPr>
              <w:t xml:space="preserve">0.001</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9A4">
            <w:pPr>
              <w:widowControl w:val="0"/>
              <w:spacing w:line="360" w:lineRule="auto"/>
              <w:rPr>
                <w:rFonts w:ascii="Calibri" w:cs="Calibri" w:eastAsia="Calibri" w:hAnsi="Calibri"/>
              </w:rPr>
            </w:pPr>
            <w:r w:rsidDel="00000000" w:rsidR="00000000" w:rsidRPr="00000000">
              <w:rPr>
                <w:b w:val="1"/>
                <w:color w:val="212121"/>
                <w:sz w:val="18"/>
                <w:szCs w:val="18"/>
                <w:rtl w:val="0"/>
              </w:rPr>
              <w:t xml:space="preserve">ORF10</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A5">
            <w:pPr>
              <w:widowControl w:val="0"/>
              <w:spacing w:line="360" w:lineRule="auto"/>
              <w:jc w:val="center"/>
              <w:rPr>
                <w:rFonts w:ascii="Calibri" w:cs="Calibri" w:eastAsia="Calibri" w:hAnsi="Calibri"/>
              </w:rPr>
            </w:pPr>
            <w:r w:rsidDel="00000000" w:rsidR="00000000" w:rsidRPr="00000000">
              <w:rPr>
                <w:color w:val="212121"/>
                <w:sz w:val="18"/>
                <w:szCs w:val="18"/>
                <w:rtl w:val="0"/>
              </w:rPr>
              <w:t xml:space="preserve">0.1</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A6">
            <w:pPr>
              <w:widowControl w:val="0"/>
              <w:spacing w:line="360" w:lineRule="auto"/>
              <w:jc w:val="center"/>
              <w:rPr>
                <w:rFonts w:ascii="Calibri" w:cs="Calibri" w:eastAsia="Calibri" w:hAnsi="Calibri"/>
              </w:rPr>
            </w:pPr>
            <w:r w:rsidDel="00000000" w:rsidR="00000000" w:rsidRPr="00000000">
              <w:rPr>
                <w:color w:val="212121"/>
                <w:sz w:val="18"/>
                <w:szCs w:val="18"/>
                <w:rtl w:val="0"/>
              </w:rPr>
              <w:t xml:space="preserve">0.071</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A7">
            <w:pPr>
              <w:widowControl w:val="0"/>
              <w:spacing w:line="360" w:lineRule="auto"/>
              <w:jc w:val="center"/>
              <w:rPr>
                <w:rFonts w:ascii="Calibri" w:cs="Calibri" w:eastAsia="Calibri" w:hAnsi="Calibri"/>
              </w:rPr>
            </w:pPr>
            <w:r w:rsidDel="00000000" w:rsidR="00000000" w:rsidRPr="00000000">
              <w:rPr>
                <w:color w:val="212121"/>
                <w:sz w:val="18"/>
                <w:szCs w:val="18"/>
                <w:rtl w:val="0"/>
              </w:rPr>
              <w:t xml:space="preserve">0.0908</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9A8">
            <w:pPr>
              <w:widowControl w:val="0"/>
              <w:spacing w:line="360" w:lineRule="auto"/>
              <w:rPr>
                <w:rFonts w:ascii="Calibri" w:cs="Calibri" w:eastAsia="Calibri" w:hAnsi="Calibri"/>
              </w:rPr>
            </w:pPr>
            <w:r w:rsidDel="00000000" w:rsidR="00000000" w:rsidRPr="00000000">
              <w:rPr>
                <w:b w:val="1"/>
                <w:color w:val="212121"/>
                <w:sz w:val="18"/>
                <w:szCs w:val="18"/>
                <w:rtl w:val="0"/>
              </w:rPr>
              <w:t xml:space="preserve">ORF1ab</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A9">
            <w:pPr>
              <w:widowControl w:val="0"/>
              <w:spacing w:line="360" w:lineRule="auto"/>
              <w:jc w:val="center"/>
              <w:rPr>
                <w:rFonts w:ascii="Calibri" w:cs="Calibri" w:eastAsia="Calibri" w:hAnsi="Calibri"/>
              </w:rPr>
            </w:pPr>
            <w:r w:rsidDel="00000000" w:rsidR="00000000" w:rsidRPr="00000000">
              <w:rPr>
                <w:color w:val="212121"/>
                <w:sz w:val="18"/>
                <w:szCs w:val="18"/>
                <w:rtl w:val="0"/>
              </w:rPr>
              <w:t xml:space="preserve">0.216</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AA">
            <w:pPr>
              <w:widowControl w:val="0"/>
              <w:spacing w:line="360" w:lineRule="auto"/>
              <w:jc w:val="center"/>
              <w:rPr>
                <w:rFonts w:ascii="Calibri" w:cs="Calibri" w:eastAsia="Calibri" w:hAnsi="Calibri"/>
              </w:rPr>
            </w:pPr>
            <w:r w:rsidDel="00000000" w:rsidR="00000000" w:rsidRPr="00000000">
              <w:rPr>
                <w:color w:val="212121"/>
                <w:sz w:val="18"/>
                <w:szCs w:val="18"/>
                <w:rtl w:val="0"/>
              </w:rPr>
              <w:t xml:space="preserve">0.964</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AB">
            <w:pPr>
              <w:widowControl w:val="0"/>
              <w:spacing w:line="360" w:lineRule="auto"/>
              <w:jc w:val="center"/>
              <w:rPr>
                <w:rFonts w:ascii="Calibri" w:cs="Calibri" w:eastAsia="Calibri" w:hAnsi="Calibri"/>
              </w:rPr>
            </w:pPr>
            <w:r w:rsidDel="00000000" w:rsidR="00000000" w:rsidRPr="00000000">
              <w:rPr>
                <w:color w:val="212121"/>
                <w:sz w:val="18"/>
                <w:szCs w:val="18"/>
                <w:rtl w:val="0"/>
              </w:rPr>
              <w:t xml:space="preserve">0.373</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9AC">
            <w:pPr>
              <w:widowControl w:val="0"/>
              <w:spacing w:line="360" w:lineRule="auto"/>
              <w:rPr>
                <w:rFonts w:ascii="Calibri" w:cs="Calibri" w:eastAsia="Calibri" w:hAnsi="Calibri"/>
              </w:rPr>
            </w:pPr>
            <w:r w:rsidDel="00000000" w:rsidR="00000000" w:rsidRPr="00000000">
              <w:rPr>
                <w:b w:val="1"/>
                <w:color w:val="212121"/>
                <w:sz w:val="18"/>
                <w:szCs w:val="18"/>
                <w:rtl w:val="0"/>
              </w:rPr>
              <w:t xml:space="preserve">ORF3a</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AD">
            <w:pPr>
              <w:widowControl w:val="0"/>
              <w:spacing w:line="360" w:lineRule="auto"/>
              <w:jc w:val="center"/>
              <w:rPr>
                <w:rFonts w:ascii="Calibri" w:cs="Calibri" w:eastAsia="Calibri" w:hAnsi="Calibri"/>
              </w:rPr>
            </w:pPr>
            <w:r w:rsidDel="00000000" w:rsidR="00000000" w:rsidRPr="00000000">
              <w:rPr>
                <w:color w:val="212121"/>
                <w:sz w:val="18"/>
                <w:szCs w:val="18"/>
                <w:rtl w:val="0"/>
              </w:rPr>
              <w:t xml:space="preserve">0.49</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AE">
            <w:pPr>
              <w:widowControl w:val="0"/>
              <w:spacing w:line="360" w:lineRule="auto"/>
              <w:jc w:val="center"/>
              <w:rPr>
                <w:rFonts w:ascii="Calibri" w:cs="Calibri" w:eastAsia="Calibri" w:hAnsi="Calibri"/>
              </w:rPr>
            </w:pPr>
            <w:r w:rsidDel="00000000" w:rsidR="00000000" w:rsidRPr="00000000">
              <w:rPr>
                <w:color w:val="212121"/>
                <w:sz w:val="18"/>
                <w:szCs w:val="18"/>
                <w:rtl w:val="0"/>
              </w:rPr>
              <w:t xml:space="preserve">0.055</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AF">
            <w:pPr>
              <w:widowControl w:val="0"/>
              <w:spacing w:line="360" w:lineRule="auto"/>
              <w:jc w:val="center"/>
              <w:rPr>
                <w:rFonts w:ascii="Calibri" w:cs="Calibri" w:eastAsia="Calibri" w:hAnsi="Calibri"/>
                <w:b w:val="1"/>
              </w:rPr>
            </w:pPr>
            <w:r w:rsidDel="00000000" w:rsidR="00000000" w:rsidRPr="00000000">
              <w:rPr>
                <w:b w:val="1"/>
                <w:color w:val="212121"/>
                <w:sz w:val="18"/>
                <w:szCs w:val="18"/>
                <w:rtl w:val="0"/>
              </w:rPr>
              <w:t xml:space="preserve">0.009</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9B0">
            <w:pPr>
              <w:widowControl w:val="0"/>
              <w:spacing w:line="360" w:lineRule="auto"/>
              <w:rPr>
                <w:rFonts w:ascii="Calibri" w:cs="Calibri" w:eastAsia="Calibri" w:hAnsi="Calibri"/>
              </w:rPr>
            </w:pPr>
            <w:r w:rsidDel="00000000" w:rsidR="00000000" w:rsidRPr="00000000">
              <w:rPr>
                <w:b w:val="1"/>
                <w:color w:val="212121"/>
                <w:sz w:val="18"/>
                <w:szCs w:val="18"/>
                <w:rtl w:val="0"/>
              </w:rPr>
              <w:t xml:space="preserve">ORF6</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B1">
            <w:pPr>
              <w:widowControl w:val="0"/>
              <w:spacing w:line="360" w:lineRule="auto"/>
              <w:jc w:val="center"/>
              <w:rPr>
                <w:rFonts w:ascii="Calibri" w:cs="Calibri" w:eastAsia="Calibri" w:hAnsi="Calibri"/>
              </w:rPr>
            </w:pPr>
            <w:r w:rsidDel="00000000" w:rsidR="00000000" w:rsidRPr="00000000">
              <w:rPr>
                <w:color w:val="212121"/>
                <w:sz w:val="18"/>
                <w:szCs w:val="18"/>
                <w:rtl w:val="0"/>
              </w:rPr>
              <w:t xml:space="preserve">0.806</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B2">
            <w:pPr>
              <w:widowControl w:val="0"/>
              <w:spacing w:line="360" w:lineRule="auto"/>
              <w:jc w:val="center"/>
              <w:rPr>
                <w:rFonts w:ascii="Calibri" w:cs="Calibri" w:eastAsia="Calibri" w:hAnsi="Calibri"/>
                <w:b w:val="1"/>
              </w:rPr>
            </w:pPr>
            <w:r w:rsidDel="00000000" w:rsidR="00000000" w:rsidRPr="00000000">
              <w:rPr>
                <w:b w:val="1"/>
                <w:color w:val="212121"/>
                <w:sz w:val="18"/>
                <w:szCs w:val="18"/>
                <w:rtl w:val="0"/>
              </w:rPr>
              <w:t xml:space="preserve">0.038</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B3">
            <w:pPr>
              <w:widowControl w:val="0"/>
              <w:spacing w:line="360" w:lineRule="auto"/>
              <w:jc w:val="center"/>
              <w:rPr>
                <w:rFonts w:ascii="Calibri" w:cs="Calibri" w:eastAsia="Calibri" w:hAnsi="Calibri"/>
                <w:b w:val="1"/>
              </w:rPr>
            </w:pPr>
            <w:r w:rsidDel="00000000" w:rsidR="00000000" w:rsidRPr="00000000">
              <w:rPr>
                <w:b w:val="1"/>
                <w:color w:val="212121"/>
                <w:sz w:val="18"/>
                <w:szCs w:val="18"/>
                <w:rtl w:val="0"/>
              </w:rPr>
              <w:t xml:space="preserve">0.001</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9B4">
            <w:pPr>
              <w:widowControl w:val="0"/>
              <w:spacing w:line="360" w:lineRule="auto"/>
              <w:rPr>
                <w:rFonts w:ascii="Calibri" w:cs="Calibri" w:eastAsia="Calibri" w:hAnsi="Calibri"/>
              </w:rPr>
            </w:pPr>
            <w:r w:rsidDel="00000000" w:rsidR="00000000" w:rsidRPr="00000000">
              <w:rPr>
                <w:b w:val="1"/>
                <w:color w:val="212121"/>
                <w:sz w:val="18"/>
                <w:szCs w:val="18"/>
                <w:rtl w:val="0"/>
              </w:rPr>
              <w:t xml:space="preserve">ORF7a</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B5">
            <w:pPr>
              <w:widowControl w:val="0"/>
              <w:spacing w:line="360" w:lineRule="auto"/>
              <w:jc w:val="center"/>
              <w:rPr>
                <w:rFonts w:ascii="Calibri" w:cs="Calibri" w:eastAsia="Calibri" w:hAnsi="Calibri"/>
                <w:b w:val="1"/>
              </w:rPr>
            </w:pPr>
            <w:r w:rsidDel="00000000" w:rsidR="00000000" w:rsidRPr="00000000">
              <w:rPr>
                <w:b w:val="1"/>
                <w:color w:val="212121"/>
                <w:sz w:val="18"/>
                <w:szCs w:val="18"/>
                <w:rtl w:val="0"/>
              </w:rPr>
              <w:t xml:space="preserve">0.021</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B6">
            <w:pPr>
              <w:widowControl w:val="0"/>
              <w:spacing w:line="360" w:lineRule="auto"/>
              <w:jc w:val="center"/>
              <w:rPr>
                <w:rFonts w:ascii="Calibri" w:cs="Calibri" w:eastAsia="Calibri" w:hAnsi="Calibri"/>
                <w:b w:val="1"/>
              </w:rPr>
            </w:pPr>
            <w:r w:rsidDel="00000000" w:rsidR="00000000" w:rsidRPr="00000000">
              <w:rPr>
                <w:b w:val="1"/>
                <w:color w:val="212121"/>
                <w:sz w:val="18"/>
                <w:szCs w:val="18"/>
                <w:rtl w:val="0"/>
              </w:rPr>
              <w:t xml:space="preserve">0.0001</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B7">
            <w:pPr>
              <w:widowControl w:val="0"/>
              <w:spacing w:line="360" w:lineRule="auto"/>
              <w:jc w:val="center"/>
              <w:rPr>
                <w:rFonts w:ascii="Calibri" w:cs="Calibri" w:eastAsia="Calibri" w:hAnsi="Calibri"/>
                <w:b w:val="1"/>
              </w:rPr>
            </w:pPr>
            <w:r w:rsidDel="00000000" w:rsidR="00000000" w:rsidRPr="00000000">
              <w:rPr>
                <w:b w:val="1"/>
                <w:color w:val="212121"/>
                <w:sz w:val="18"/>
                <w:szCs w:val="18"/>
                <w:rtl w:val="0"/>
              </w:rPr>
              <w:t xml:space="preserve">0.0002</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9B8">
            <w:pPr>
              <w:widowControl w:val="0"/>
              <w:spacing w:line="360" w:lineRule="auto"/>
              <w:rPr>
                <w:rFonts w:ascii="Calibri" w:cs="Calibri" w:eastAsia="Calibri" w:hAnsi="Calibri"/>
              </w:rPr>
            </w:pPr>
            <w:r w:rsidDel="00000000" w:rsidR="00000000" w:rsidRPr="00000000">
              <w:rPr>
                <w:b w:val="1"/>
                <w:color w:val="212121"/>
                <w:sz w:val="18"/>
                <w:szCs w:val="18"/>
                <w:rtl w:val="0"/>
              </w:rPr>
              <w:t xml:space="preserve">ORF7b</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B9">
            <w:pPr>
              <w:widowControl w:val="0"/>
              <w:spacing w:line="360" w:lineRule="auto"/>
              <w:jc w:val="center"/>
              <w:rPr>
                <w:rFonts w:ascii="Calibri" w:cs="Calibri" w:eastAsia="Calibri" w:hAnsi="Calibri"/>
              </w:rPr>
            </w:pPr>
            <w:r w:rsidDel="00000000" w:rsidR="00000000" w:rsidRPr="00000000">
              <w:rPr>
                <w:color w:val="212121"/>
                <w:sz w:val="18"/>
                <w:szCs w:val="18"/>
                <w:rtl w:val="0"/>
              </w:rPr>
              <w:t xml:space="preserve">0.083</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BA">
            <w:pPr>
              <w:widowControl w:val="0"/>
              <w:spacing w:line="360" w:lineRule="auto"/>
              <w:jc w:val="center"/>
              <w:rPr>
                <w:rFonts w:ascii="Calibri" w:cs="Calibri" w:eastAsia="Calibri" w:hAnsi="Calibri"/>
                <w:b w:val="1"/>
              </w:rPr>
            </w:pPr>
            <w:r w:rsidDel="00000000" w:rsidR="00000000" w:rsidRPr="00000000">
              <w:rPr>
                <w:b w:val="1"/>
                <w:color w:val="212121"/>
                <w:sz w:val="18"/>
                <w:szCs w:val="18"/>
                <w:rtl w:val="0"/>
              </w:rPr>
              <w:t xml:space="preserve">0.018</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BB">
            <w:pPr>
              <w:widowControl w:val="0"/>
              <w:spacing w:line="360" w:lineRule="auto"/>
              <w:jc w:val="center"/>
              <w:rPr>
                <w:rFonts w:ascii="Calibri" w:cs="Calibri" w:eastAsia="Calibri" w:hAnsi="Calibri"/>
                <w:b w:val="1"/>
              </w:rPr>
            </w:pPr>
            <w:r w:rsidDel="00000000" w:rsidR="00000000" w:rsidRPr="00000000">
              <w:rPr>
                <w:b w:val="1"/>
                <w:color w:val="212121"/>
                <w:sz w:val="18"/>
                <w:szCs w:val="18"/>
                <w:rtl w:val="0"/>
              </w:rPr>
              <w:t xml:space="preserve">0.036</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9BC">
            <w:pPr>
              <w:widowControl w:val="0"/>
              <w:spacing w:line="360" w:lineRule="auto"/>
              <w:rPr>
                <w:rFonts w:ascii="Calibri" w:cs="Calibri" w:eastAsia="Calibri" w:hAnsi="Calibri"/>
              </w:rPr>
            </w:pPr>
            <w:r w:rsidDel="00000000" w:rsidR="00000000" w:rsidRPr="00000000">
              <w:rPr>
                <w:b w:val="1"/>
                <w:color w:val="212121"/>
                <w:sz w:val="18"/>
                <w:szCs w:val="18"/>
                <w:rtl w:val="0"/>
              </w:rPr>
              <w:t xml:space="preserve">ORF8</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BD">
            <w:pPr>
              <w:widowControl w:val="0"/>
              <w:spacing w:line="360" w:lineRule="auto"/>
              <w:jc w:val="center"/>
              <w:rPr>
                <w:rFonts w:ascii="Calibri" w:cs="Calibri" w:eastAsia="Calibri" w:hAnsi="Calibri"/>
              </w:rPr>
            </w:pPr>
            <w:r w:rsidDel="00000000" w:rsidR="00000000" w:rsidRPr="00000000">
              <w:rPr>
                <w:color w:val="212121"/>
                <w:sz w:val="18"/>
                <w:szCs w:val="18"/>
                <w:rtl w:val="0"/>
              </w:rPr>
              <w:t xml:space="preserve">0.595</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BE">
            <w:pPr>
              <w:widowControl w:val="0"/>
              <w:spacing w:line="360" w:lineRule="auto"/>
              <w:jc w:val="center"/>
              <w:rPr>
                <w:rFonts w:ascii="Calibri" w:cs="Calibri" w:eastAsia="Calibri" w:hAnsi="Calibri"/>
                <w:b w:val="1"/>
              </w:rPr>
            </w:pPr>
            <w:r w:rsidDel="00000000" w:rsidR="00000000" w:rsidRPr="00000000">
              <w:rPr>
                <w:b w:val="1"/>
                <w:color w:val="212121"/>
                <w:sz w:val="18"/>
                <w:szCs w:val="18"/>
                <w:rtl w:val="0"/>
              </w:rPr>
              <w:t xml:space="preserve">0.044</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BF">
            <w:pPr>
              <w:widowControl w:val="0"/>
              <w:spacing w:line="360" w:lineRule="auto"/>
              <w:jc w:val="center"/>
              <w:rPr>
                <w:rFonts w:ascii="Calibri" w:cs="Calibri" w:eastAsia="Calibri" w:hAnsi="Calibri"/>
                <w:b w:val="1"/>
              </w:rPr>
            </w:pPr>
            <w:r w:rsidDel="00000000" w:rsidR="00000000" w:rsidRPr="00000000">
              <w:rPr>
                <w:b w:val="1"/>
                <w:color w:val="212121"/>
                <w:sz w:val="18"/>
                <w:szCs w:val="18"/>
                <w:rtl w:val="0"/>
              </w:rPr>
              <w:t xml:space="preserve">0.006</w:t>
            </w:r>
            <w:r w:rsidDel="00000000" w:rsidR="00000000" w:rsidRPr="00000000">
              <w:rPr>
                <w:rtl w:val="0"/>
              </w:rPr>
            </w:r>
          </w:p>
        </w:tc>
      </w:tr>
      <w:tr>
        <w:trPr>
          <w:cantSplit w:val="0"/>
          <w:trHeight w:val="405" w:hRule="atLeast"/>
          <w:tblHeader w:val="0"/>
        </w:trPr>
        <w:tc>
          <w:tcPr>
            <w:tcBorders>
              <w:top w:color="000000" w:space="0" w:sz="0" w:val="nil"/>
              <w:left w:color="000000" w:space="0" w:sz="0" w:val="nil"/>
              <w:bottom w:color="000000" w:space="0" w:sz="5" w:val="single"/>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9C0">
            <w:pPr>
              <w:widowControl w:val="0"/>
              <w:spacing w:line="360" w:lineRule="auto"/>
              <w:rPr>
                <w:rFonts w:ascii="Calibri" w:cs="Calibri" w:eastAsia="Calibri" w:hAnsi="Calibri"/>
              </w:rPr>
            </w:pPr>
            <w:r w:rsidDel="00000000" w:rsidR="00000000" w:rsidRPr="00000000">
              <w:rPr>
                <w:b w:val="1"/>
                <w:color w:val="212121"/>
                <w:sz w:val="18"/>
                <w:szCs w:val="18"/>
                <w:rtl w:val="0"/>
              </w:rPr>
              <w:t xml:space="preserve">surface glycoprotein</w:t>
            </w:r>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C1">
            <w:pPr>
              <w:widowControl w:val="0"/>
              <w:spacing w:line="360" w:lineRule="auto"/>
              <w:jc w:val="center"/>
              <w:rPr>
                <w:rFonts w:ascii="Calibri" w:cs="Calibri" w:eastAsia="Calibri" w:hAnsi="Calibri"/>
              </w:rPr>
            </w:pPr>
            <w:r w:rsidDel="00000000" w:rsidR="00000000" w:rsidRPr="00000000">
              <w:rPr>
                <w:color w:val="212121"/>
                <w:sz w:val="18"/>
                <w:szCs w:val="18"/>
                <w:rtl w:val="0"/>
              </w:rPr>
              <w:t xml:space="preserve">0.295</w:t>
            </w:r>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C2">
            <w:pPr>
              <w:widowControl w:val="0"/>
              <w:spacing w:line="360" w:lineRule="auto"/>
              <w:jc w:val="center"/>
              <w:rPr>
                <w:rFonts w:ascii="Calibri" w:cs="Calibri" w:eastAsia="Calibri" w:hAnsi="Calibri"/>
                <w:b w:val="1"/>
              </w:rPr>
            </w:pPr>
            <w:r w:rsidDel="00000000" w:rsidR="00000000" w:rsidRPr="00000000">
              <w:rPr>
                <w:b w:val="1"/>
                <w:color w:val="212121"/>
                <w:sz w:val="18"/>
                <w:szCs w:val="18"/>
                <w:rtl w:val="0"/>
              </w:rPr>
              <w:t xml:space="preserve">0.035</w:t>
            </w:r>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tcMar>
              <w:top w:w="0.0" w:type="dxa"/>
              <w:left w:w="40.0" w:type="dxa"/>
              <w:bottom w:w="0.0" w:type="dxa"/>
              <w:right w:w="40.0" w:type="dxa"/>
            </w:tcMar>
            <w:vAlign w:val="center"/>
          </w:tcPr>
          <w:p w:rsidR="00000000" w:rsidDel="00000000" w:rsidP="00000000" w:rsidRDefault="00000000" w:rsidRPr="00000000" w14:paraId="000009C3">
            <w:pPr>
              <w:widowControl w:val="0"/>
              <w:spacing w:line="360" w:lineRule="auto"/>
              <w:jc w:val="center"/>
              <w:rPr>
                <w:rFonts w:ascii="Calibri" w:cs="Calibri" w:eastAsia="Calibri" w:hAnsi="Calibri"/>
                <w:b w:val="1"/>
              </w:rPr>
            </w:pPr>
            <w:r w:rsidDel="00000000" w:rsidR="00000000" w:rsidRPr="00000000">
              <w:rPr>
                <w:b w:val="1"/>
                <w:color w:val="212121"/>
                <w:sz w:val="18"/>
                <w:szCs w:val="18"/>
                <w:rtl w:val="0"/>
              </w:rPr>
              <w:t xml:space="preserve">0.05</w:t>
            </w:r>
            <w:r w:rsidDel="00000000" w:rsidR="00000000" w:rsidRPr="00000000">
              <w:rPr>
                <w:rtl w:val="0"/>
              </w:rPr>
            </w:r>
          </w:p>
        </w:tc>
      </w:tr>
    </w:tbl>
    <w:p w:rsidR="00000000" w:rsidDel="00000000" w:rsidP="00000000" w:rsidRDefault="00000000" w:rsidRPr="00000000" w14:paraId="000009C4">
      <w:pPr>
        <w:widowControl w:val="0"/>
        <w:spacing w:line="360" w:lineRule="auto"/>
        <w:jc w:val="both"/>
        <w:rPr>
          <w:sz w:val="18"/>
          <w:szCs w:val="18"/>
        </w:rPr>
      </w:pPr>
      <w:r w:rsidDel="00000000" w:rsidR="00000000" w:rsidRPr="00000000">
        <w:rPr>
          <w:i w:val="1"/>
          <w:sz w:val="18"/>
          <w:szCs w:val="18"/>
          <w:rtl w:val="0"/>
        </w:rPr>
        <w:t xml:space="preserve">Note.</w:t>
      </w:r>
      <w:r w:rsidDel="00000000" w:rsidR="00000000" w:rsidRPr="00000000">
        <w:rPr>
          <w:sz w:val="18"/>
          <w:szCs w:val="18"/>
          <w:rtl w:val="0"/>
        </w:rPr>
        <w:t xml:space="preserve"> Clonal depth in the acute cohort was significantly lower for several associated SARS-CoV-2 peptides than in convalescents. P-values from Wilcoxon test comparison of clonal depth for each ORF among cohorts. The cohort reported first in the comparison has a higher median of clone frequencies related to that ORF. In bold significant p-value (p&lt;0.05). In italic borderline significance. </w:t>
      </w:r>
    </w:p>
    <w:p w:rsidR="00000000" w:rsidDel="00000000" w:rsidP="00000000" w:rsidRDefault="00000000" w:rsidRPr="00000000" w14:paraId="000009C5">
      <w:pPr>
        <w:spacing w:line="360" w:lineRule="auto"/>
        <w:jc w:val="both"/>
        <w:rPr>
          <w:b w:val="1"/>
          <w:sz w:val="20"/>
          <w:szCs w:val="20"/>
        </w:rPr>
      </w:pPr>
      <w:r w:rsidDel="00000000" w:rsidR="00000000" w:rsidRPr="00000000">
        <w:rPr>
          <w:rtl w:val="0"/>
        </w:rPr>
      </w:r>
    </w:p>
    <w:p w:rsidR="00000000" w:rsidDel="00000000" w:rsidP="00000000" w:rsidRDefault="00000000" w:rsidRPr="00000000" w14:paraId="000009C6">
      <w:pPr>
        <w:spacing w:line="360" w:lineRule="auto"/>
        <w:jc w:val="both"/>
        <w:rPr>
          <w:b w:val="1"/>
          <w:sz w:val="20"/>
          <w:szCs w:val="20"/>
        </w:rPr>
      </w:pPr>
      <w:r w:rsidDel="00000000" w:rsidR="00000000" w:rsidRPr="00000000">
        <w:rPr>
          <w:rtl w:val="0"/>
        </w:rPr>
      </w:r>
    </w:p>
    <w:p w:rsidR="00000000" w:rsidDel="00000000" w:rsidP="00000000" w:rsidRDefault="00000000" w:rsidRPr="00000000" w14:paraId="000009C7">
      <w:pPr>
        <w:spacing w:line="360" w:lineRule="auto"/>
        <w:jc w:val="both"/>
        <w:rPr>
          <w:b w:val="1"/>
          <w:sz w:val="20"/>
          <w:szCs w:val="20"/>
        </w:rPr>
      </w:pPr>
      <w:r w:rsidDel="00000000" w:rsidR="00000000" w:rsidRPr="00000000">
        <w:rPr>
          <w:b w:val="1"/>
          <w:sz w:val="20"/>
          <w:szCs w:val="20"/>
          <w:rtl w:val="0"/>
        </w:rPr>
        <w:t xml:space="preserve">Supplementary Figure 5</w:t>
      </w:r>
    </w:p>
    <w:p w:rsidR="00000000" w:rsidDel="00000000" w:rsidP="00000000" w:rsidRDefault="00000000" w:rsidRPr="00000000" w14:paraId="000009C8">
      <w:pPr>
        <w:widowControl w:val="0"/>
        <w:spacing w:line="360" w:lineRule="auto"/>
        <w:jc w:val="both"/>
        <w:rPr>
          <w:i w:val="1"/>
          <w:sz w:val="20"/>
          <w:szCs w:val="20"/>
        </w:rPr>
      </w:pPr>
      <w:r w:rsidDel="00000000" w:rsidR="00000000" w:rsidRPr="00000000">
        <w:rPr>
          <w:i w:val="1"/>
          <w:sz w:val="20"/>
          <w:szCs w:val="20"/>
          <w:rtl w:val="0"/>
        </w:rPr>
        <w:t xml:space="preserve">Clonal depth analysis for each SARS-CoV-2 associated ORF in the three cohorts. </w:t>
      </w:r>
    </w:p>
    <w:p w:rsidR="00000000" w:rsidDel="00000000" w:rsidP="00000000" w:rsidRDefault="00000000" w:rsidRPr="00000000" w14:paraId="000009C9">
      <w:pPr>
        <w:widowControl w:val="0"/>
        <w:spacing w:line="360" w:lineRule="auto"/>
        <w:rPr>
          <w:i w:val="1"/>
        </w:rPr>
      </w:pPr>
      <w:r w:rsidDel="00000000" w:rsidR="00000000" w:rsidRPr="00000000">
        <w:rPr>
          <w:i w:val="1"/>
        </w:rPr>
        <w:drawing>
          <wp:inline distB="114300" distT="114300" distL="114300" distR="114300">
            <wp:extent cx="5731200" cy="2501900"/>
            <wp:effectExtent b="0" l="0" r="0" t="0"/>
            <wp:docPr id="9" name="image4.png"/>
            <a:graphic>
              <a:graphicData uri="http://schemas.openxmlformats.org/drawingml/2006/picture">
                <pic:pic>
                  <pic:nvPicPr>
                    <pic:cNvPr id="0" name="image4.png"/>
                    <pic:cNvPicPr preferRelativeResize="0"/>
                  </pic:nvPicPr>
                  <pic:blipFill>
                    <a:blip r:embed="rId14"/>
                    <a:srcRect b="0" l="0" r="0" t="0"/>
                    <a:stretch>
                      <a:fillRect/>
                    </a:stretch>
                  </pic:blipFill>
                  <pic:spPr>
                    <a:xfrm>
                      <a:off x="0" y="0"/>
                      <a:ext cx="5731200" cy="2501900"/>
                    </a:xfrm>
                    <a:prstGeom prst="rect"/>
                    <a:ln/>
                  </pic:spPr>
                </pic:pic>
              </a:graphicData>
            </a:graphic>
          </wp:inline>
        </w:drawing>
      </w:r>
      <w:r w:rsidDel="00000000" w:rsidR="00000000" w:rsidRPr="00000000">
        <w:rPr>
          <w:rtl w:val="0"/>
        </w:rPr>
      </w:r>
    </w:p>
    <w:p w:rsidR="00000000" w:rsidDel="00000000" w:rsidP="00000000" w:rsidRDefault="00000000" w:rsidRPr="00000000" w14:paraId="000009CA">
      <w:pPr>
        <w:widowControl w:val="0"/>
        <w:spacing w:line="360" w:lineRule="auto"/>
        <w:jc w:val="both"/>
        <w:rPr>
          <w:sz w:val="18"/>
          <w:szCs w:val="18"/>
        </w:rPr>
      </w:pPr>
      <w:r w:rsidDel="00000000" w:rsidR="00000000" w:rsidRPr="00000000">
        <w:rPr>
          <w:i w:val="1"/>
          <w:sz w:val="18"/>
          <w:szCs w:val="18"/>
          <w:rtl w:val="0"/>
        </w:rPr>
        <w:t xml:space="preserve">Note</w:t>
      </w:r>
      <w:r w:rsidDel="00000000" w:rsidR="00000000" w:rsidRPr="00000000">
        <w:rPr>
          <w:sz w:val="18"/>
          <w:szCs w:val="18"/>
          <w:rtl w:val="0"/>
        </w:rPr>
        <w:t xml:space="preserve">. ORF=open reading frame. Significance level of p-value * p&lt;0.05, ** p&lt;0.01, *** p&lt;0.001.</w:t>
      </w:r>
    </w:p>
    <w:p w:rsidR="00000000" w:rsidDel="00000000" w:rsidP="00000000" w:rsidRDefault="00000000" w:rsidRPr="00000000" w14:paraId="000009CB">
      <w:pPr>
        <w:widowControl w:val="0"/>
        <w:spacing w:line="360" w:lineRule="auto"/>
        <w:rPr>
          <w:i w:val="1"/>
        </w:rPr>
        <w:sectPr>
          <w:type w:val="nextPage"/>
          <w:pgSz w:h="16834" w:w="11909" w:orient="portrait"/>
          <w:pgMar w:bottom="1440" w:top="1275.5905511811022" w:left="1440" w:right="1440" w:header="720" w:footer="720"/>
        </w:sectPr>
      </w:pPr>
      <w:r w:rsidDel="00000000" w:rsidR="00000000" w:rsidRPr="00000000">
        <w:rPr>
          <w:rtl w:val="0"/>
        </w:rPr>
      </w:r>
    </w:p>
    <w:p w:rsidR="00000000" w:rsidDel="00000000" w:rsidP="00000000" w:rsidRDefault="00000000" w:rsidRPr="00000000" w14:paraId="000009CC">
      <w:pPr>
        <w:widowControl w:val="0"/>
        <w:spacing w:line="360" w:lineRule="auto"/>
        <w:rPr>
          <w:i w:val="1"/>
        </w:rPr>
      </w:pPr>
      <w:r w:rsidDel="00000000" w:rsidR="00000000" w:rsidRPr="00000000">
        <w:rPr>
          <w:rtl w:val="0"/>
        </w:rPr>
      </w:r>
    </w:p>
    <w:p w:rsidR="00000000" w:rsidDel="00000000" w:rsidP="00000000" w:rsidRDefault="00000000" w:rsidRPr="00000000" w14:paraId="000009CD">
      <w:pPr>
        <w:widowControl w:val="0"/>
        <w:spacing w:line="360" w:lineRule="auto"/>
        <w:rPr>
          <w:i w:val="1"/>
        </w:rPr>
      </w:pPr>
      <w:r w:rsidDel="00000000" w:rsidR="00000000" w:rsidRPr="00000000">
        <w:rPr>
          <w:rtl w:val="0"/>
        </w:rPr>
      </w:r>
    </w:p>
    <w:p w:rsidR="00000000" w:rsidDel="00000000" w:rsidP="00000000" w:rsidRDefault="00000000" w:rsidRPr="00000000" w14:paraId="000009CE">
      <w:pPr>
        <w:spacing w:line="360" w:lineRule="auto"/>
        <w:jc w:val="both"/>
        <w:rPr>
          <w:b w:val="1"/>
          <w:sz w:val="20"/>
          <w:szCs w:val="20"/>
        </w:rPr>
      </w:pPr>
      <w:r w:rsidDel="00000000" w:rsidR="00000000" w:rsidRPr="00000000">
        <w:rPr>
          <w:b w:val="1"/>
          <w:sz w:val="20"/>
          <w:szCs w:val="20"/>
          <w:rtl w:val="0"/>
        </w:rPr>
        <w:t xml:space="preserve">Supplementary Figure 6</w:t>
      </w:r>
    </w:p>
    <w:p w:rsidR="00000000" w:rsidDel="00000000" w:rsidP="00000000" w:rsidRDefault="00000000" w:rsidRPr="00000000" w14:paraId="000009CF">
      <w:pPr>
        <w:spacing w:line="360" w:lineRule="auto"/>
        <w:rPr>
          <w:b w:val="1"/>
          <w:sz w:val="20"/>
          <w:szCs w:val="20"/>
        </w:rPr>
      </w:pPr>
      <w:r w:rsidDel="00000000" w:rsidR="00000000" w:rsidRPr="00000000">
        <w:rPr>
          <w:i w:val="1"/>
          <w:sz w:val="20"/>
          <w:szCs w:val="20"/>
          <w:rtl w:val="0"/>
        </w:rPr>
        <w:t xml:space="preserve">HLA inference from TCR repertoire.</w:t>
      </w:r>
      <w:r w:rsidDel="00000000" w:rsidR="00000000" w:rsidRPr="00000000">
        <w:rPr>
          <w:rtl w:val="0"/>
        </w:rPr>
      </w:r>
    </w:p>
    <w:p w:rsidR="00000000" w:rsidDel="00000000" w:rsidP="00000000" w:rsidRDefault="00000000" w:rsidRPr="00000000" w14:paraId="000009D0">
      <w:pPr>
        <w:spacing w:line="360" w:lineRule="auto"/>
        <w:rPr/>
      </w:pPr>
      <w:r w:rsidDel="00000000" w:rsidR="00000000" w:rsidRPr="00000000">
        <w:rPr/>
        <w:drawing>
          <wp:inline distB="114300" distT="114300" distL="114300" distR="114300">
            <wp:extent cx="8901113" cy="3903997"/>
            <wp:effectExtent b="0" l="0" r="0" t="0"/>
            <wp:docPr id="7" name="image5.png"/>
            <a:graphic>
              <a:graphicData uri="http://schemas.openxmlformats.org/drawingml/2006/picture">
                <pic:pic>
                  <pic:nvPicPr>
                    <pic:cNvPr id="0" name="image5.png"/>
                    <pic:cNvPicPr preferRelativeResize="0"/>
                  </pic:nvPicPr>
                  <pic:blipFill>
                    <a:blip r:embed="rId15"/>
                    <a:srcRect b="0" l="0" r="0" t="0"/>
                    <a:stretch>
                      <a:fillRect/>
                    </a:stretch>
                  </pic:blipFill>
                  <pic:spPr>
                    <a:xfrm>
                      <a:off x="0" y="0"/>
                      <a:ext cx="8901113" cy="3903997"/>
                    </a:xfrm>
                    <a:prstGeom prst="rect"/>
                    <a:ln/>
                  </pic:spPr>
                </pic:pic>
              </a:graphicData>
            </a:graphic>
          </wp:inline>
        </w:drawing>
      </w:r>
      <w:r w:rsidDel="00000000" w:rsidR="00000000" w:rsidRPr="00000000">
        <w:rPr>
          <w:rtl w:val="0"/>
        </w:rPr>
      </w:r>
    </w:p>
    <w:p w:rsidR="00000000" w:rsidDel="00000000" w:rsidP="00000000" w:rsidRDefault="00000000" w:rsidRPr="00000000" w14:paraId="000009D1">
      <w:pPr>
        <w:spacing w:line="360" w:lineRule="auto"/>
        <w:jc w:val="both"/>
        <w:rPr>
          <w:sz w:val="18"/>
          <w:szCs w:val="18"/>
        </w:rPr>
      </w:pPr>
      <w:r w:rsidDel="00000000" w:rsidR="00000000" w:rsidRPr="00000000">
        <w:rPr>
          <w:i w:val="1"/>
          <w:sz w:val="18"/>
          <w:szCs w:val="18"/>
          <w:rtl w:val="0"/>
        </w:rPr>
        <w:t xml:space="preserve">Note.</w:t>
      </w:r>
      <w:r w:rsidDel="00000000" w:rsidR="00000000" w:rsidRPr="00000000">
        <w:rPr>
          <w:sz w:val="18"/>
          <w:szCs w:val="18"/>
          <w:rtl w:val="0"/>
        </w:rPr>
        <w:t xml:space="preserve"> HLA-A (A), HLA-B (B), and HLA-C (C) alleles were inferred by using the </w:t>
      </w:r>
      <w:r w:rsidDel="00000000" w:rsidR="00000000" w:rsidRPr="00000000">
        <w:rPr>
          <w:i w:val="1"/>
          <w:sz w:val="18"/>
          <w:szCs w:val="18"/>
          <w:rtl w:val="0"/>
        </w:rPr>
        <w:t xml:space="preserve">in silico </w:t>
      </w:r>
      <w:r w:rsidDel="00000000" w:rsidR="00000000" w:rsidRPr="00000000">
        <w:rPr>
          <w:sz w:val="18"/>
          <w:szCs w:val="18"/>
          <w:rtl w:val="0"/>
        </w:rPr>
        <w:t xml:space="preserve">HLA3 tool following the developer’s guidelines in seropositive, seronegative, and patients individuals with acute COVID-19 infection (from top to bottom, respectively).</w:t>
      </w:r>
    </w:p>
    <w:p w:rsidR="00000000" w:rsidDel="00000000" w:rsidP="00000000" w:rsidRDefault="00000000" w:rsidRPr="00000000" w14:paraId="000009D2">
      <w:pPr>
        <w:spacing w:line="360" w:lineRule="auto"/>
        <w:rPr/>
      </w:pPr>
      <w:r w:rsidDel="00000000" w:rsidR="00000000" w:rsidRPr="00000000">
        <w:rPr>
          <w:rtl w:val="0"/>
        </w:rPr>
      </w:r>
    </w:p>
    <w:p w:rsidR="00000000" w:rsidDel="00000000" w:rsidP="00000000" w:rsidRDefault="00000000" w:rsidRPr="00000000" w14:paraId="000009D3">
      <w:pPr>
        <w:spacing w:line="360" w:lineRule="auto"/>
        <w:jc w:val="both"/>
        <w:rPr>
          <w:sz w:val="18"/>
          <w:szCs w:val="18"/>
        </w:rPr>
        <w:sectPr>
          <w:type w:val="nextPage"/>
          <w:pgSz w:h="11909" w:w="16834" w:orient="landscape"/>
          <w:pgMar w:bottom="1440" w:top="1275.5905511811022" w:left="1440" w:right="1440" w:header="720" w:footer="720"/>
        </w:sectPr>
      </w:pPr>
      <w:r w:rsidDel="00000000" w:rsidR="00000000" w:rsidRPr="00000000">
        <w:rPr>
          <w:rtl w:val="0"/>
        </w:rPr>
      </w:r>
    </w:p>
    <w:p w:rsidR="00000000" w:rsidDel="00000000" w:rsidP="00000000" w:rsidRDefault="00000000" w:rsidRPr="00000000" w14:paraId="000009D4">
      <w:pPr>
        <w:spacing w:line="360" w:lineRule="auto"/>
        <w:rPr/>
      </w:pPr>
      <w:r w:rsidDel="00000000" w:rsidR="00000000" w:rsidRPr="00000000">
        <w:rPr>
          <w:b w:val="1"/>
          <w:sz w:val="20"/>
          <w:szCs w:val="20"/>
          <w:rtl w:val="0"/>
        </w:rPr>
        <w:t xml:space="preserve">Supplementary Table </w:t>
      </w:r>
      <w:r w:rsidDel="00000000" w:rsidR="00000000" w:rsidRPr="00000000">
        <w:rPr>
          <w:b w:val="1"/>
          <w:rtl w:val="0"/>
        </w:rPr>
        <w:t xml:space="preserve">4</w:t>
      </w:r>
      <w:r w:rsidDel="00000000" w:rsidR="00000000" w:rsidRPr="00000000">
        <w:rPr>
          <w:rtl w:val="0"/>
        </w:rPr>
        <w:t xml:space="preserve"> </w:t>
      </w:r>
    </w:p>
    <w:p w:rsidR="00000000" w:rsidDel="00000000" w:rsidP="00000000" w:rsidRDefault="00000000" w:rsidRPr="00000000" w14:paraId="000009D5">
      <w:pPr>
        <w:spacing w:line="360" w:lineRule="auto"/>
        <w:rPr>
          <w:b w:val="1"/>
          <w:sz w:val="20"/>
          <w:szCs w:val="20"/>
        </w:rPr>
      </w:pPr>
      <w:r w:rsidDel="00000000" w:rsidR="00000000" w:rsidRPr="00000000">
        <w:rPr>
          <w:i w:val="1"/>
          <w:sz w:val="20"/>
          <w:szCs w:val="20"/>
          <w:rtl w:val="0"/>
        </w:rPr>
        <w:t xml:space="preserve">HLA frequency and comparison</w:t>
      </w:r>
      <w:r w:rsidDel="00000000" w:rsidR="00000000" w:rsidRPr="00000000">
        <w:rPr>
          <w:rtl w:val="0"/>
        </w:rPr>
      </w:r>
    </w:p>
    <w:tbl>
      <w:tblPr>
        <w:tblStyle w:val="Table7"/>
        <w:tblW w:w="975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90"/>
        <w:gridCol w:w="600"/>
        <w:gridCol w:w="765"/>
        <w:gridCol w:w="705"/>
        <w:gridCol w:w="750"/>
        <w:gridCol w:w="600"/>
        <w:gridCol w:w="720"/>
        <w:gridCol w:w="750"/>
        <w:gridCol w:w="735"/>
        <w:gridCol w:w="780"/>
        <w:gridCol w:w="870"/>
        <w:gridCol w:w="930"/>
        <w:gridCol w:w="855"/>
        <w:tblGridChange w:id="0">
          <w:tblGrid>
            <w:gridCol w:w="690"/>
            <w:gridCol w:w="600"/>
            <w:gridCol w:w="765"/>
            <w:gridCol w:w="705"/>
            <w:gridCol w:w="750"/>
            <w:gridCol w:w="600"/>
            <w:gridCol w:w="720"/>
            <w:gridCol w:w="750"/>
            <w:gridCol w:w="735"/>
            <w:gridCol w:w="780"/>
            <w:gridCol w:w="870"/>
            <w:gridCol w:w="930"/>
            <w:gridCol w:w="855"/>
          </w:tblGrid>
        </w:tblGridChange>
      </w:tblGrid>
      <w:tr>
        <w:trPr>
          <w:cantSplit w:val="0"/>
          <w:trHeight w:val="300" w:hRule="atLeast"/>
          <w:tblHeader w:val="0"/>
        </w:trPr>
        <w:tc>
          <w:tcPr>
            <w:tcBorders>
              <w:top w:color="000000" w:space="0" w:sz="4" w:val="single"/>
              <w:left w:color="000000" w:space="0" w:sz="0" w:val="nil"/>
              <w:bottom w:color="000000" w:space="0" w:sz="0" w:val="nil"/>
              <w:right w:color="000000" w:space="0" w:sz="4" w:val="single"/>
            </w:tcBorders>
            <w:tcMar>
              <w:top w:w="0.0" w:type="dxa"/>
              <w:left w:w="40.0" w:type="dxa"/>
              <w:bottom w:w="0.0" w:type="dxa"/>
              <w:right w:w="40.0" w:type="dxa"/>
            </w:tcMar>
            <w:vAlign w:val="bottom"/>
          </w:tcPr>
          <w:p w:rsidR="00000000" w:rsidDel="00000000" w:rsidP="00000000" w:rsidRDefault="00000000" w:rsidRPr="00000000" w14:paraId="000009D6">
            <w:pPr>
              <w:spacing w:line="360" w:lineRule="auto"/>
              <w:jc w:val="center"/>
              <w:rPr>
                <w:rFonts w:ascii="Calibri" w:cs="Calibri" w:eastAsia="Calibri" w:hAnsi="Calibri"/>
                <w:b w:val="1"/>
                <w:sz w:val="20"/>
                <w:szCs w:val="20"/>
              </w:rPr>
            </w:pPr>
            <w:r w:rsidDel="00000000" w:rsidR="00000000" w:rsidRPr="00000000">
              <w:rPr>
                <w:rtl w:val="0"/>
              </w:rPr>
            </w:r>
          </w:p>
        </w:tc>
        <w:tc>
          <w:tcPr>
            <w:gridSpan w:val="2"/>
            <w:tcBorders>
              <w:top w:color="000000" w:space="0" w:sz="4" w:val="single"/>
              <w:left w:color="000000" w:space="0" w:sz="0" w:val="nil"/>
              <w:bottom w:color="000000" w:space="0" w:sz="12" w:val="single"/>
              <w:right w:color="000000" w:space="0" w:sz="4" w:val="single"/>
            </w:tcBorders>
            <w:tcMar>
              <w:top w:w="0.0" w:type="dxa"/>
              <w:left w:w="40.0" w:type="dxa"/>
              <w:bottom w:w="0.0" w:type="dxa"/>
              <w:right w:w="40.0" w:type="dxa"/>
            </w:tcMar>
            <w:vAlign w:val="bottom"/>
          </w:tcPr>
          <w:p w:rsidR="00000000" w:rsidDel="00000000" w:rsidP="00000000" w:rsidRDefault="00000000" w:rsidRPr="00000000" w14:paraId="000009D7">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Seropositive (sp)</w:t>
            </w:r>
            <w:r w:rsidDel="00000000" w:rsidR="00000000" w:rsidRPr="00000000">
              <w:rPr>
                <w:rtl w:val="0"/>
              </w:rPr>
            </w:r>
          </w:p>
        </w:tc>
        <w:tc>
          <w:tcPr>
            <w:gridSpan w:val="2"/>
            <w:tcBorders>
              <w:top w:color="000000" w:space="0" w:sz="4" w:val="single"/>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9D9">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Seronegative (sn)</w:t>
            </w:r>
            <w:r w:rsidDel="00000000" w:rsidR="00000000" w:rsidRPr="00000000">
              <w:rPr>
                <w:rtl w:val="0"/>
              </w:rPr>
            </w:r>
          </w:p>
        </w:tc>
        <w:tc>
          <w:tcPr>
            <w:gridSpan w:val="2"/>
            <w:tcBorders>
              <w:top w:color="000000" w:space="0" w:sz="4" w:val="single"/>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9DB">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Acute</w:t>
            </w:r>
            <w:r w:rsidDel="00000000" w:rsidR="00000000" w:rsidRPr="00000000">
              <w:rPr>
                <w:rtl w:val="0"/>
              </w:rPr>
            </w:r>
          </w:p>
        </w:tc>
        <w:tc>
          <w:tcPr>
            <w:vMerge w:val="restart"/>
            <w:tcBorders>
              <w:top w:color="000000" w:space="0" w:sz="4" w:val="single"/>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9DD">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sp vs. sn</w:t>
            </w:r>
          </w:p>
          <w:p w:rsidR="00000000" w:rsidDel="00000000" w:rsidP="00000000" w:rsidRDefault="00000000" w:rsidRPr="00000000" w14:paraId="000009DE">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p-value</w:t>
            </w:r>
          </w:p>
        </w:tc>
        <w:tc>
          <w:tcPr>
            <w:vMerge w:val="restart"/>
            <w:tcBorders>
              <w:top w:color="000000" w:space="0" w:sz="4" w:val="single"/>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9DF">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sp vs. acute</w:t>
            </w:r>
          </w:p>
          <w:p w:rsidR="00000000" w:rsidDel="00000000" w:rsidP="00000000" w:rsidRDefault="00000000" w:rsidRPr="00000000" w14:paraId="000009E0">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p-value</w:t>
            </w:r>
          </w:p>
        </w:tc>
        <w:tc>
          <w:tcPr>
            <w:vMerge w:val="restart"/>
            <w:tcBorders>
              <w:top w:color="000000" w:space="0" w:sz="4" w:val="single"/>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9E1">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sn vs. acute</w:t>
            </w:r>
          </w:p>
          <w:p w:rsidR="00000000" w:rsidDel="00000000" w:rsidP="00000000" w:rsidRDefault="00000000" w:rsidRPr="00000000" w14:paraId="000009E2">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p-value</w:t>
            </w:r>
          </w:p>
        </w:tc>
        <w:tc>
          <w:tcPr>
            <w:gridSpan w:val="3"/>
            <w:tcBorders>
              <w:top w:color="000000" w:space="0" w:sz="4" w:val="single"/>
              <w:left w:color="000000" w:space="0" w:sz="0" w:val="nil"/>
              <w:bottom w:color="000000" w:space="0" w:sz="12" w:val="single"/>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9E3">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6"/>
                <w:szCs w:val="16"/>
                <w:rtl w:val="0"/>
              </w:rPr>
              <w:t xml:space="preserve">Bonferroni correction for multiple comparisons</w:t>
            </w:r>
            <w:r w:rsidDel="00000000" w:rsidR="00000000" w:rsidRPr="00000000">
              <w:rPr>
                <w:rtl w:val="0"/>
              </w:rPr>
            </w:r>
          </w:p>
        </w:tc>
      </w:tr>
      <w:tr>
        <w:trPr>
          <w:cantSplit w:val="0"/>
          <w:trHeight w:val="465" w:hRule="atLeast"/>
          <w:tblHeader w:val="0"/>
        </w:trPr>
        <w:tc>
          <w:tcPr>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9E6">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HLA-A</w:t>
            </w:r>
            <w:r w:rsidDel="00000000" w:rsidR="00000000" w:rsidRPr="00000000">
              <w:rPr>
                <w:rtl w:val="0"/>
              </w:rPr>
            </w:r>
          </w:p>
        </w:tc>
        <w:tc>
          <w:tcPr>
            <w:tcBorders>
              <w:top w:color="000000" w:space="0" w:sz="0" w:val="nil"/>
              <w:left w:color="000000" w:space="0" w:sz="0" w:val="nil"/>
              <w:bottom w:color="000000" w:space="0" w:sz="12"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9E7">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Count</w:t>
            </w:r>
            <w:r w:rsidDel="00000000" w:rsidR="00000000" w:rsidRPr="00000000">
              <w:rPr>
                <w:rtl w:val="0"/>
              </w:rPr>
            </w:r>
          </w:p>
        </w:tc>
        <w:tc>
          <w:tcPr>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center"/>
          </w:tcPr>
          <w:p w:rsidR="00000000" w:rsidDel="00000000" w:rsidP="00000000" w:rsidRDefault="00000000" w:rsidRPr="00000000" w14:paraId="000009E8">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Freq </w:t>
            </w:r>
            <w:r w:rsidDel="00000000" w:rsidR="00000000" w:rsidRPr="00000000">
              <w:rPr>
                <w:rFonts w:ascii="Calibri" w:cs="Calibri" w:eastAsia="Calibri" w:hAnsi="Calibri"/>
                <w:b w:val="1"/>
                <w:sz w:val="18"/>
                <w:szCs w:val="18"/>
                <w:rtl w:val="0"/>
              </w:rPr>
              <w:t xml:space="preserve">(%)</w:t>
            </w:r>
            <w:r w:rsidDel="00000000" w:rsidR="00000000" w:rsidRPr="00000000">
              <w:rPr>
                <w:rtl w:val="0"/>
              </w:rPr>
            </w:r>
          </w:p>
        </w:tc>
        <w:tc>
          <w:tcPr>
            <w:tcBorders>
              <w:top w:color="000000" w:space="0" w:sz="0" w:val="nil"/>
              <w:left w:color="000000" w:space="0" w:sz="0" w:val="nil"/>
              <w:bottom w:color="000000" w:space="0" w:sz="12"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9E9">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Count</w:t>
            </w:r>
            <w:r w:rsidDel="00000000" w:rsidR="00000000" w:rsidRPr="00000000">
              <w:rPr>
                <w:rtl w:val="0"/>
              </w:rPr>
            </w:r>
          </w:p>
        </w:tc>
        <w:tc>
          <w:tcPr>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center"/>
          </w:tcPr>
          <w:p w:rsidR="00000000" w:rsidDel="00000000" w:rsidP="00000000" w:rsidRDefault="00000000" w:rsidRPr="00000000" w14:paraId="000009EA">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Freq </w:t>
            </w:r>
            <w:r w:rsidDel="00000000" w:rsidR="00000000" w:rsidRPr="00000000">
              <w:rPr>
                <w:rFonts w:ascii="Calibri" w:cs="Calibri" w:eastAsia="Calibri" w:hAnsi="Calibri"/>
                <w:b w:val="1"/>
                <w:sz w:val="18"/>
                <w:szCs w:val="18"/>
                <w:rtl w:val="0"/>
              </w:rPr>
              <w:t xml:space="preserve">(%)</w:t>
            </w:r>
            <w:r w:rsidDel="00000000" w:rsidR="00000000" w:rsidRPr="00000000">
              <w:rPr>
                <w:rtl w:val="0"/>
              </w:rPr>
            </w:r>
          </w:p>
        </w:tc>
        <w:tc>
          <w:tcPr>
            <w:tcBorders>
              <w:top w:color="000000" w:space="0" w:sz="0" w:val="nil"/>
              <w:left w:color="000000" w:space="0" w:sz="0" w:val="nil"/>
              <w:bottom w:color="000000" w:space="0" w:sz="12"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9EB">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Count</w:t>
            </w:r>
            <w:r w:rsidDel="00000000" w:rsidR="00000000" w:rsidRPr="00000000">
              <w:rPr>
                <w:rtl w:val="0"/>
              </w:rPr>
            </w:r>
          </w:p>
        </w:tc>
        <w:tc>
          <w:tcPr>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center"/>
          </w:tcPr>
          <w:p w:rsidR="00000000" w:rsidDel="00000000" w:rsidP="00000000" w:rsidRDefault="00000000" w:rsidRPr="00000000" w14:paraId="000009EC">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Freq </w:t>
            </w:r>
            <w:r w:rsidDel="00000000" w:rsidR="00000000" w:rsidRPr="00000000">
              <w:rPr>
                <w:rFonts w:ascii="Calibri" w:cs="Calibri" w:eastAsia="Calibri" w:hAnsi="Calibri"/>
                <w:b w:val="1"/>
                <w:sz w:val="18"/>
                <w:szCs w:val="18"/>
                <w:rtl w:val="0"/>
              </w:rPr>
              <w:t xml:space="preserve">(%)</w:t>
            </w:r>
            <w:r w:rsidDel="00000000" w:rsidR="00000000" w:rsidRPr="00000000">
              <w:rPr>
                <w:rtl w:val="0"/>
              </w:rPr>
            </w:r>
          </w:p>
        </w:tc>
        <w:tc>
          <w:tcPr>
            <w:vMerge w:val="continue"/>
            <w:tcBorders>
              <w:top w:color="000000" w:space="0" w:sz="4" w:val="single"/>
              <w:left w:color="000000" w:space="0" w:sz="0" w:val="nil"/>
              <w:bottom w:color="000000" w:space="0" w:sz="12" w:val="single"/>
              <w:right w:color="000000" w:space="0" w:sz="4" w:val="single"/>
            </w:tcBorders>
            <w:shd w:fill="auto" w:val="clear"/>
            <w:tcMar>
              <w:top w:w="100.0" w:type="dxa"/>
              <w:left w:w="100.0" w:type="dxa"/>
              <w:bottom w:w="100.0" w:type="dxa"/>
              <w:right w:w="100.0" w:type="dxa"/>
            </w:tcMar>
            <w:vAlign w:val="top"/>
          </w:tcPr>
          <w:p w:rsidR="00000000" w:rsidDel="00000000" w:rsidP="00000000" w:rsidRDefault="00000000" w:rsidRPr="00000000" w14:paraId="000009ED">
            <w:pPr>
              <w:spacing w:line="360" w:lineRule="auto"/>
              <w:jc w:val="center"/>
              <w:rPr>
                <w:rFonts w:ascii="Calibri" w:cs="Calibri" w:eastAsia="Calibri" w:hAnsi="Calibri"/>
                <w:b w:val="1"/>
              </w:rPr>
            </w:pPr>
            <w:r w:rsidDel="00000000" w:rsidR="00000000" w:rsidRPr="00000000">
              <w:rPr>
                <w:rtl w:val="0"/>
              </w:rPr>
            </w:r>
          </w:p>
        </w:tc>
        <w:tc>
          <w:tcPr>
            <w:vMerge w:val="continue"/>
            <w:tcBorders>
              <w:top w:color="000000" w:space="0" w:sz="4" w:val="single"/>
              <w:left w:color="000000" w:space="0" w:sz="0" w:val="nil"/>
              <w:bottom w:color="000000" w:space="0" w:sz="12" w:val="single"/>
              <w:right w:color="000000" w:space="0" w:sz="4" w:val="single"/>
            </w:tcBorders>
            <w:shd w:fill="auto" w:val="clear"/>
            <w:tcMar>
              <w:top w:w="100.0" w:type="dxa"/>
              <w:left w:w="100.0" w:type="dxa"/>
              <w:bottom w:w="100.0" w:type="dxa"/>
              <w:right w:w="100.0" w:type="dxa"/>
            </w:tcMar>
            <w:vAlign w:val="top"/>
          </w:tcPr>
          <w:p w:rsidR="00000000" w:rsidDel="00000000" w:rsidP="00000000" w:rsidRDefault="00000000" w:rsidRPr="00000000" w14:paraId="000009EE">
            <w:pPr>
              <w:spacing w:line="360" w:lineRule="auto"/>
              <w:jc w:val="center"/>
              <w:rPr>
                <w:rFonts w:ascii="Calibri" w:cs="Calibri" w:eastAsia="Calibri" w:hAnsi="Calibri"/>
                <w:b w:val="1"/>
              </w:rPr>
            </w:pPr>
            <w:r w:rsidDel="00000000" w:rsidR="00000000" w:rsidRPr="00000000">
              <w:rPr>
                <w:rtl w:val="0"/>
              </w:rPr>
            </w:r>
          </w:p>
        </w:tc>
        <w:tc>
          <w:tcPr>
            <w:vMerge w:val="continue"/>
            <w:tcBorders>
              <w:top w:color="000000" w:space="0" w:sz="4" w:val="single"/>
              <w:left w:color="000000" w:space="0" w:sz="0" w:val="nil"/>
              <w:bottom w:color="000000" w:space="0" w:sz="12" w:val="single"/>
              <w:right w:color="000000" w:space="0" w:sz="4" w:val="single"/>
            </w:tcBorders>
            <w:shd w:fill="auto" w:val="clear"/>
            <w:tcMar>
              <w:top w:w="100.0" w:type="dxa"/>
              <w:left w:w="100.0" w:type="dxa"/>
              <w:bottom w:w="100.0" w:type="dxa"/>
              <w:right w:w="100.0" w:type="dxa"/>
            </w:tcMar>
            <w:vAlign w:val="top"/>
          </w:tcPr>
          <w:p w:rsidR="00000000" w:rsidDel="00000000" w:rsidP="00000000" w:rsidRDefault="00000000" w:rsidRPr="00000000" w14:paraId="000009EF">
            <w:pPr>
              <w:spacing w:line="360" w:lineRule="auto"/>
              <w:jc w:val="center"/>
              <w:rPr>
                <w:rFonts w:ascii="Calibri" w:cs="Calibri" w:eastAsia="Calibri" w:hAnsi="Calibri"/>
                <w:b w:val="1"/>
              </w:rPr>
            </w:pPr>
            <w:r w:rsidDel="00000000" w:rsidR="00000000" w:rsidRPr="00000000">
              <w:rPr>
                <w:rtl w:val="0"/>
              </w:rPr>
            </w:r>
          </w:p>
        </w:tc>
        <w:tc>
          <w:tcPr>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9F0">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sp vs. sn</w:t>
            </w:r>
          </w:p>
          <w:p w:rsidR="00000000" w:rsidDel="00000000" w:rsidP="00000000" w:rsidRDefault="00000000" w:rsidRPr="00000000" w14:paraId="000009F1">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6"/>
                <w:szCs w:val="16"/>
                <w:rtl w:val="0"/>
              </w:rPr>
              <w:t xml:space="preserve">adj-p-value</w:t>
            </w:r>
            <w:r w:rsidDel="00000000" w:rsidR="00000000" w:rsidRPr="00000000">
              <w:rPr>
                <w:rtl w:val="0"/>
              </w:rPr>
            </w:r>
          </w:p>
        </w:tc>
        <w:tc>
          <w:tcPr>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9F2">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sp vs. acute</w:t>
            </w:r>
          </w:p>
          <w:p w:rsidR="00000000" w:rsidDel="00000000" w:rsidP="00000000" w:rsidRDefault="00000000" w:rsidRPr="00000000" w14:paraId="000009F3">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6"/>
                <w:szCs w:val="16"/>
                <w:rtl w:val="0"/>
              </w:rPr>
              <w:t xml:space="preserve">adj-p-value</w:t>
            </w:r>
            <w:r w:rsidDel="00000000" w:rsidR="00000000" w:rsidRPr="00000000">
              <w:rPr>
                <w:rtl w:val="0"/>
              </w:rPr>
            </w:r>
          </w:p>
        </w:tc>
        <w:tc>
          <w:tcPr>
            <w:tcBorders>
              <w:top w:color="000000" w:space="0" w:sz="0" w:val="nil"/>
              <w:left w:color="000000" w:space="0" w:sz="0" w:val="nil"/>
              <w:bottom w:color="000000" w:space="0" w:sz="12" w:val="single"/>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9F4">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sn vs. acute</w:t>
            </w:r>
          </w:p>
          <w:p w:rsidR="00000000" w:rsidDel="00000000" w:rsidP="00000000" w:rsidRDefault="00000000" w:rsidRPr="00000000" w14:paraId="000009F5">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6"/>
                <w:szCs w:val="16"/>
                <w:rtl w:val="0"/>
              </w:rPr>
              <w:t xml:space="preserve">adj-p-value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9F6">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*02:01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9F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9F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25.77</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9F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9F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21.74</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9F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9F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22.64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9F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0.81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9F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0.74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9F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0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0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0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03">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*01:01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0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0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11.73</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0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0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17.39</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0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0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3.77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0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0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0.10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0C">
            <w:pPr>
              <w:spacing w:line="360" w:lineRule="auto"/>
              <w:jc w:val="center"/>
              <w:rPr>
                <w:rFonts w:ascii="Calibri" w:cs="Calibri" w:eastAsia="Calibri" w:hAnsi="Calibri"/>
                <w:sz w:val="20"/>
                <w:szCs w:val="20"/>
              </w:rPr>
            </w:pPr>
            <w:r w:rsidDel="00000000" w:rsidR="00000000" w:rsidRPr="00000000">
              <w:rPr>
                <w:rFonts w:ascii="Calibri" w:cs="Calibri" w:eastAsia="Calibri" w:hAnsi="Calibri"/>
                <w:i w:val="1"/>
                <w:sz w:val="20"/>
                <w:szCs w:val="20"/>
                <w:rtl w:val="0"/>
              </w:rPr>
              <w:t xml:space="preserve">0.06</w:t>
            </w:r>
            <w:r w:rsidDel="00000000" w:rsidR="00000000" w:rsidRPr="00000000">
              <w:rPr>
                <w:rtl w:val="0"/>
              </w:rPr>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0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0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0.29</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0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0.19</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10">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*24:02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1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1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10.97</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1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1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8.7</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1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1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11.32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1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1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1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1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1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1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1D">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*03:01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1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39</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1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9.95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2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2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13.04</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2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2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5.66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2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0.72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2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0.45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2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2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2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2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2A">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*23:01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2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2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6.12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2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2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2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3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5.66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3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0.38</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3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3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3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3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3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37">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*26:01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3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3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5.87</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3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3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8.7</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3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3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9.43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3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0.64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3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4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4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4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4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44">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*68:01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4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4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4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4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4.35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4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4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3.77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4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4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4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4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4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5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51">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*32:01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5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5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4.08</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5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5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5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5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3.77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5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5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5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5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5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5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5E">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*30:01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5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6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3.32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6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6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6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6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3.77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6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6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0.70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6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6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6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6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6B">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*31:01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6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6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2.81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6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6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7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7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7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7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0.38</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7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7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7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7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78">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*11:01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7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9</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7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2.3</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7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7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8.7</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7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7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5.66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7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0.12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8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0.16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8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0.64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8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8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0.49</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8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85">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*29:01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8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9</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8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2.3</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8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8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8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8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3.77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8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8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0.63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8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8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9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9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92">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*29:02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9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9</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9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2.3</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9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9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4.35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9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9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3.77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9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0.44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9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0.63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9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9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9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9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9F">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*02:05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A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8</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A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2.04</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A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A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A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A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1.89</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A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A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A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A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A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A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AC">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*25:01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A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A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1.53</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A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B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4.35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B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B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1.89</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B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B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0.59</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B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B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0.99</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B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B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B9">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*33:01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B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B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B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B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B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B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3.77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C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C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0.15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C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C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C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0.46</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C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C6">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*30:02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C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C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C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C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4.35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C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C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1.89</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C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0.25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C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0.47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C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D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0.75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D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D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D3">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*68:02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D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D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0.77</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D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D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4.35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D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D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1.89</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D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0.20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D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0.40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D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D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0.61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D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D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E0">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*02:06</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E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E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E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E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E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E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1.89</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E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E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E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E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E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0.95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E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ED">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*33:03</w:t>
            </w:r>
          </w:p>
        </w:tc>
        <w:tc>
          <w:tcPr>
            <w:tcBorders>
              <w:top w:color="000000" w:space="0" w:sz="0" w:val="nil"/>
              <w:left w:color="000000" w:space="0" w:sz="0" w:val="nil"/>
              <w:bottom w:color="000000" w:space="0" w:sz="4" w:val="single"/>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E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E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0.51</w:t>
            </w:r>
          </w:p>
        </w:tc>
        <w:tc>
          <w:tcPr>
            <w:tcBorders>
              <w:top w:color="000000" w:space="0" w:sz="0" w:val="nil"/>
              <w:left w:color="000000" w:space="0" w:sz="0" w:val="nil"/>
              <w:bottom w:color="000000" w:space="0" w:sz="4" w:val="single"/>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F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F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4" w:val="single"/>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F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F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3.77</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F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F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0.07</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F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F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F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0.21</w:t>
            </w:r>
          </w:p>
        </w:tc>
        <w:tc>
          <w:tcPr>
            <w:tcBorders>
              <w:top w:color="000000" w:space="0" w:sz="0" w:val="nil"/>
              <w:left w:color="000000" w:space="0" w:sz="0" w:val="nil"/>
              <w:bottom w:color="000000" w:space="0" w:sz="4" w:val="single"/>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AF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FA">
            <w:pPr>
              <w:spacing w:line="360" w:lineRule="auto"/>
              <w:jc w:val="center"/>
              <w:rPr>
                <w:rFonts w:ascii="Calibri" w:cs="Calibri" w:eastAsia="Calibri" w:hAnsi="Calibri"/>
                <w:b w:val="1"/>
                <w:sz w:val="20"/>
                <w:szCs w:val="20"/>
              </w:rPr>
            </w:pPr>
            <w:r w:rsidDel="00000000" w:rsidR="00000000" w:rsidRPr="00000000">
              <w:rPr>
                <w:rtl w:val="0"/>
              </w:rPr>
            </w:r>
          </w:p>
        </w:tc>
        <w:tc>
          <w:tcPr>
            <w:gridSpan w:val="2"/>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FB">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Seropositive (sp)</w:t>
            </w:r>
            <w:r w:rsidDel="00000000" w:rsidR="00000000" w:rsidRPr="00000000">
              <w:rPr>
                <w:rtl w:val="0"/>
              </w:rPr>
            </w:r>
          </w:p>
        </w:tc>
        <w:tc>
          <w:tcPr>
            <w:gridSpan w:val="2"/>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FD">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Seronegative (sn)</w:t>
            </w:r>
            <w:r w:rsidDel="00000000" w:rsidR="00000000" w:rsidRPr="00000000">
              <w:rPr>
                <w:rtl w:val="0"/>
              </w:rPr>
            </w:r>
          </w:p>
        </w:tc>
        <w:tc>
          <w:tcPr>
            <w:gridSpan w:val="2"/>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AFF">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Acute</w:t>
            </w:r>
            <w:r w:rsidDel="00000000" w:rsidR="00000000" w:rsidRPr="00000000">
              <w:rPr>
                <w:rtl w:val="0"/>
              </w:rPr>
            </w:r>
          </w:p>
        </w:tc>
        <w:tc>
          <w:tcPr>
            <w:vMerge w:val="restart"/>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01">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sp vs. sn</w:t>
            </w:r>
          </w:p>
          <w:p w:rsidR="00000000" w:rsidDel="00000000" w:rsidP="00000000" w:rsidRDefault="00000000" w:rsidRPr="00000000" w14:paraId="00000B02">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p-value</w:t>
            </w:r>
          </w:p>
        </w:tc>
        <w:tc>
          <w:tcPr>
            <w:vMerge w:val="restart"/>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03">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sp vs. acute</w:t>
            </w:r>
          </w:p>
          <w:p w:rsidR="00000000" w:rsidDel="00000000" w:rsidP="00000000" w:rsidRDefault="00000000" w:rsidRPr="00000000" w14:paraId="00000B04">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p-value</w:t>
            </w:r>
          </w:p>
        </w:tc>
        <w:tc>
          <w:tcPr>
            <w:vMerge w:val="restart"/>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05">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sn vs. acute</w:t>
            </w:r>
          </w:p>
          <w:p w:rsidR="00000000" w:rsidDel="00000000" w:rsidP="00000000" w:rsidRDefault="00000000" w:rsidRPr="00000000" w14:paraId="00000B06">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p-value</w:t>
            </w:r>
          </w:p>
        </w:tc>
        <w:tc>
          <w:tcPr>
            <w:vMerge w:val="restart"/>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07">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sp vs. sn</w:t>
            </w:r>
          </w:p>
          <w:p w:rsidR="00000000" w:rsidDel="00000000" w:rsidP="00000000" w:rsidRDefault="00000000" w:rsidRPr="00000000" w14:paraId="00000B08">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adj-p-value</w:t>
            </w:r>
          </w:p>
        </w:tc>
        <w:tc>
          <w:tcPr>
            <w:vMerge w:val="restart"/>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09">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sp vs. acute</w:t>
            </w:r>
          </w:p>
          <w:p w:rsidR="00000000" w:rsidDel="00000000" w:rsidP="00000000" w:rsidRDefault="00000000" w:rsidRPr="00000000" w14:paraId="00000B0A">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adj-p-value</w:t>
            </w:r>
          </w:p>
        </w:tc>
        <w:tc>
          <w:tcPr>
            <w:vMerge w:val="restart"/>
            <w:tcBorders>
              <w:top w:color="000000" w:space="0" w:sz="0" w:val="nil"/>
              <w:left w:color="000000" w:space="0" w:sz="0" w:val="nil"/>
              <w:bottom w:color="000000" w:space="0" w:sz="12" w:val="single"/>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0B">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sn vs. acute</w:t>
            </w:r>
          </w:p>
          <w:p w:rsidR="00000000" w:rsidDel="00000000" w:rsidP="00000000" w:rsidRDefault="00000000" w:rsidRPr="00000000" w14:paraId="00000B0C">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adj-p-value</w:t>
            </w:r>
          </w:p>
        </w:tc>
      </w:tr>
      <w:tr>
        <w:trPr>
          <w:cantSplit w:val="0"/>
          <w:trHeight w:val="300" w:hRule="atLeast"/>
          <w:tblHeader w:val="0"/>
        </w:trPr>
        <w:tc>
          <w:tcPr>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0D">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HLA-B</w:t>
            </w:r>
            <w:r w:rsidDel="00000000" w:rsidR="00000000" w:rsidRPr="00000000">
              <w:rPr>
                <w:rtl w:val="0"/>
              </w:rPr>
            </w:r>
          </w:p>
        </w:tc>
        <w:tc>
          <w:tcPr>
            <w:tcBorders>
              <w:top w:color="000000" w:space="0" w:sz="0" w:val="nil"/>
              <w:left w:color="000000" w:space="0" w:sz="0" w:val="nil"/>
              <w:bottom w:color="000000" w:space="0" w:sz="12"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B0E">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Count</w:t>
            </w:r>
            <w:r w:rsidDel="00000000" w:rsidR="00000000" w:rsidRPr="00000000">
              <w:rPr>
                <w:rtl w:val="0"/>
              </w:rPr>
            </w:r>
          </w:p>
        </w:tc>
        <w:tc>
          <w:tcPr>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center"/>
          </w:tcPr>
          <w:p w:rsidR="00000000" w:rsidDel="00000000" w:rsidP="00000000" w:rsidRDefault="00000000" w:rsidRPr="00000000" w14:paraId="00000B0F">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Freq </w:t>
            </w:r>
            <w:r w:rsidDel="00000000" w:rsidR="00000000" w:rsidRPr="00000000">
              <w:rPr>
                <w:rFonts w:ascii="Calibri" w:cs="Calibri" w:eastAsia="Calibri" w:hAnsi="Calibri"/>
                <w:b w:val="1"/>
                <w:sz w:val="18"/>
                <w:szCs w:val="18"/>
                <w:rtl w:val="0"/>
              </w:rPr>
              <w:t xml:space="preserve">(%)</w:t>
            </w:r>
            <w:r w:rsidDel="00000000" w:rsidR="00000000" w:rsidRPr="00000000">
              <w:rPr>
                <w:rtl w:val="0"/>
              </w:rPr>
            </w:r>
          </w:p>
        </w:tc>
        <w:tc>
          <w:tcPr>
            <w:tcBorders>
              <w:top w:color="000000" w:space="0" w:sz="0" w:val="nil"/>
              <w:left w:color="000000" w:space="0" w:sz="0" w:val="nil"/>
              <w:bottom w:color="000000" w:space="0" w:sz="12"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B10">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Count</w:t>
            </w:r>
            <w:r w:rsidDel="00000000" w:rsidR="00000000" w:rsidRPr="00000000">
              <w:rPr>
                <w:rtl w:val="0"/>
              </w:rPr>
            </w:r>
          </w:p>
        </w:tc>
        <w:tc>
          <w:tcPr>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center"/>
          </w:tcPr>
          <w:p w:rsidR="00000000" w:rsidDel="00000000" w:rsidP="00000000" w:rsidRDefault="00000000" w:rsidRPr="00000000" w14:paraId="00000B11">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Freq </w:t>
            </w:r>
            <w:r w:rsidDel="00000000" w:rsidR="00000000" w:rsidRPr="00000000">
              <w:rPr>
                <w:rFonts w:ascii="Calibri" w:cs="Calibri" w:eastAsia="Calibri" w:hAnsi="Calibri"/>
                <w:b w:val="1"/>
                <w:sz w:val="18"/>
                <w:szCs w:val="18"/>
                <w:rtl w:val="0"/>
              </w:rPr>
              <w:t xml:space="preserve">(%)</w:t>
            </w:r>
            <w:r w:rsidDel="00000000" w:rsidR="00000000" w:rsidRPr="00000000">
              <w:rPr>
                <w:rtl w:val="0"/>
              </w:rPr>
            </w:r>
          </w:p>
        </w:tc>
        <w:tc>
          <w:tcPr>
            <w:tcBorders>
              <w:top w:color="000000" w:space="0" w:sz="0" w:val="nil"/>
              <w:left w:color="000000" w:space="0" w:sz="0" w:val="nil"/>
              <w:bottom w:color="000000" w:space="0" w:sz="12"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B12">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Count</w:t>
            </w:r>
            <w:r w:rsidDel="00000000" w:rsidR="00000000" w:rsidRPr="00000000">
              <w:rPr>
                <w:rtl w:val="0"/>
              </w:rPr>
            </w:r>
          </w:p>
        </w:tc>
        <w:tc>
          <w:tcPr>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center"/>
          </w:tcPr>
          <w:p w:rsidR="00000000" w:rsidDel="00000000" w:rsidP="00000000" w:rsidRDefault="00000000" w:rsidRPr="00000000" w14:paraId="00000B13">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Freq </w:t>
            </w:r>
            <w:r w:rsidDel="00000000" w:rsidR="00000000" w:rsidRPr="00000000">
              <w:rPr>
                <w:rFonts w:ascii="Calibri" w:cs="Calibri" w:eastAsia="Calibri" w:hAnsi="Calibri"/>
                <w:b w:val="1"/>
                <w:sz w:val="18"/>
                <w:szCs w:val="18"/>
                <w:rtl w:val="0"/>
              </w:rPr>
              <w:t xml:space="preserve">(%)</w:t>
            </w:r>
            <w:r w:rsidDel="00000000" w:rsidR="00000000" w:rsidRPr="00000000">
              <w:rPr>
                <w:rtl w:val="0"/>
              </w:rPr>
            </w:r>
          </w:p>
        </w:tc>
        <w:tc>
          <w:tcPr>
            <w:vMerge w:val="continue"/>
            <w:tcBorders>
              <w:top w:color="000000" w:space="0" w:sz="0" w:val="nil"/>
              <w:left w:color="000000" w:space="0" w:sz="0" w:val="nil"/>
              <w:bottom w:color="000000" w:space="0" w:sz="12" w:val="single"/>
              <w:right w:color="000000" w:space="0" w:sz="4" w:val="single"/>
            </w:tcBorders>
            <w:shd w:fill="auto" w:val="clear"/>
            <w:tcMar>
              <w:top w:w="100.0" w:type="dxa"/>
              <w:left w:w="100.0" w:type="dxa"/>
              <w:bottom w:w="100.0" w:type="dxa"/>
              <w:right w:w="100.0" w:type="dxa"/>
            </w:tcMar>
            <w:vAlign w:val="top"/>
          </w:tcPr>
          <w:p w:rsidR="00000000" w:rsidDel="00000000" w:rsidP="00000000" w:rsidRDefault="00000000" w:rsidRPr="00000000" w14:paraId="00000B14">
            <w:pPr>
              <w:spacing w:line="360" w:lineRule="auto"/>
              <w:jc w:val="center"/>
              <w:rPr>
                <w:rFonts w:ascii="Calibri" w:cs="Calibri" w:eastAsia="Calibri" w:hAnsi="Calibri"/>
                <w:b w:val="1"/>
              </w:rPr>
            </w:pPr>
            <w:r w:rsidDel="00000000" w:rsidR="00000000" w:rsidRPr="00000000">
              <w:rPr>
                <w:rtl w:val="0"/>
              </w:rPr>
            </w:r>
          </w:p>
        </w:tc>
        <w:tc>
          <w:tcPr>
            <w:vMerge w:val="continue"/>
            <w:tcBorders>
              <w:top w:color="000000" w:space="0" w:sz="0" w:val="nil"/>
              <w:left w:color="000000" w:space="0" w:sz="0" w:val="nil"/>
              <w:bottom w:color="000000" w:space="0" w:sz="12" w:val="single"/>
              <w:right w:color="000000" w:space="0" w:sz="4" w:val="single"/>
            </w:tcBorders>
            <w:shd w:fill="auto" w:val="clear"/>
            <w:tcMar>
              <w:top w:w="100.0" w:type="dxa"/>
              <w:left w:w="100.0" w:type="dxa"/>
              <w:bottom w:w="100.0" w:type="dxa"/>
              <w:right w:w="100.0" w:type="dxa"/>
            </w:tcMar>
            <w:vAlign w:val="top"/>
          </w:tcPr>
          <w:p w:rsidR="00000000" w:rsidDel="00000000" w:rsidP="00000000" w:rsidRDefault="00000000" w:rsidRPr="00000000" w14:paraId="00000B15">
            <w:pPr>
              <w:spacing w:line="360" w:lineRule="auto"/>
              <w:jc w:val="center"/>
              <w:rPr>
                <w:rFonts w:ascii="Calibri" w:cs="Calibri" w:eastAsia="Calibri" w:hAnsi="Calibri"/>
                <w:b w:val="1"/>
              </w:rPr>
            </w:pPr>
            <w:r w:rsidDel="00000000" w:rsidR="00000000" w:rsidRPr="00000000">
              <w:rPr>
                <w:rtl w:val="0"/>
              </w:rPr>
            </w:r>
          </w:p>
        </w:tc>
        <w:tc>
          <w:tcPr>
            <w:vMerge w:val="continue"/>
            <w:tcBorders>
              <w:top w:color="000000" w:space="0" w:sz="0" w:val="nil"/>
              <w:left w:color="000000" w:space="0" w:sz="0" w:val="nil"/>
              <w:bottom w:color="000000" w:space="0" w:sz="12" w:val="single"/>
              <w:right w:color="000000" w:space="0" w:sz="4" w:val="single"/>
            </w:tcBorders>
            <w:shd w:fill="auto" w:val="clear"/>
            <w:tcMar>
              <w:top w:w="100.0" w:type="dxa"/>
              <w:left w:w="100.0" w:type="dxa"/>
              <w:bottom w:w="100.0" w:type="dxa"/>
              <w:right w:w="100.0" w:type="dxa"/>
            </w:tcMar>
            <w:vAlign w:val="top"/>
          </w:tcPr>
          <w:p w:rsidR="00000000" w:rsidDel="00000000" w:rsidP="00000000" w:rsidRDefault="00000000" w:rsidRPr="00000000" w14:paraId="00000B16">
            <w:pPr>
              <w:spacing w:line="360" w:lineRule="auto"/>
              <w:jc w:val="center"/>
              <w:rPr>
                <w:rFonts w:ascii="Calibri" w:cs="Calibri" w:eastAsia="Calibri" w:hAnsi="Calibri"/>
                <w:b w:val="1"/>
              </w:rPr>
            </w:pPr>
            <w:r w:rsidDel="00000000" w:rsidR="00000000" w:rsidRPr="00000000">
              <w:rPr>
                <w:rtl w:val="0"/>
              </w:rPr>
            </w:r>
          </w:p>
        </w:tc>
        <w:tc>
          <w:tcPr>
            <w:vMerge w:val="continue"/>
            <w:tcBorders>
              <w:top w:color="000000" w:space="0" w:sz="0" w:val="nil"/>
              <w:left w:color="000000" w:space="0" w:sz="0" w:val="nil"/>
              <w:bottom w:color="000000" w:space="0" w:sz="12" w:val="single"/>
              <w:right w:color="000000" w:space="0" w:sz="4" w:val="single"/>
            </w:tcBorders>
            <w:shd w:fill="auto" w:val="clear"/>
            <w:tcMar>
              <w:top w:w="100.0" w:type="dxa"/>
              <w:left w:w="100.0" w:type="dxa"/>
              <w:bottom w:w="100.0" w:type="dxa"/>
              <w:right w:w="100.0" w:type="dxa"/>
            </w:tcMar>
            <w:vAlign w:val="top"/>
          </w:tcPr>
          <w:p w:rsidR="00000000" w:rsidDel="00000000" w:rsidP="00000000" w:rsidRDefault="00000000" w:rsidRPr="00000000" w14:paraId="00000B17">
            <w:pPr>
              <w:spacing w:line="360" w:lineRule="auto"/>
              <w:jc w:val="center"/>
              <w:rPr>
                <w:rFonts w:ascii="Calibri" w:cs="Calibri" w:eastAsia="Calibri" w:hAnsi="Calibri"/>
                <w:b w:val="1"/>
              </w:rPr>
            </w:pPr>
            <w:r w:rsidDel="00000000" w:rsidR="00000000" w:rsidRPr="00000000">
              <w:rPr>
                <w:rtl w:val="0"/>
              </w:rPr>
            </w:r>
          </w:p>
        </w:tc>
        <w:tc>
          <w:tcPr>
            <w:vMerge w:val="continue"/>
            <w:tcBorders>
              <w:top w:color="000000" w:space="0" w:sz="0" w:val="nil"/>
              <w:left w:color="000000" w:space="0" w:sz="0" w:val="nil"/>
              <w:bottom w:color="000000" w:space="0" w:sz="12" w:val="single"/>
              <w:right w:color="000000" w:space="0" w:sz="4" w:val="single"/>
            </w:tcBorders>
            <w:shd w:fill="auto" w:val="clear"/>
            <w:tcMar>
              <w:top w:w="100.0" w:type="dxa"/>
              <w:left w:w="100.0" w:type="dxa"/>
              <w:bottom w:w="100.0" w:type="dxa"/>
              <w:right w:w="100.0" w:type="dxa"/>
            </w:tcMar>
            <w:vAlign w:val="top"/>
          </w:tcPr>
          <w:p w:rsidR="00000000" w:rsidDel="00000000" w:rsidP="00000000" w:rsidRDefault="00000000" w:rsidRPr="00000000" w14:paraId="00000B18">
            <w:pPr>
              <w:spacing w:line="360" w:lineRule="auto"/>
              <w:jc w:val="center"/>
              <w:rPr>
                <w:rFonts w:ascii="Calibri" w:cs="Calibri" w:eastAsia="Calibri" w:hAnsi="Calibri"/>
                <w:b w:val="1"/>
              </w:rPr>
            </w:pPr>
            <w:r w:rsidDel="00000000" w:rsidR="00000000" w:rsidRPr="00000000">
              <w:rPr>
                <w:rtl w:val="0"/>
              </w:rPr>
            </w:r>
          </w:p>
        </w:tc>
        <w:tc>
          <w:tcPr>
            <w:vMerge w:val="continue"/>
            <w:tcBorders>
              <w:top w:color="000000" w:space="0" w:sz="0" w:val="nil"/>
              <w:left w:color="000000" w:space="0" w:sz="0" w:val="nil"/>
              <w:bottom w:color="000000" w:space="0" w:sz="12" w:val="single"/>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B19">
            <w:pPr>
              <w:spacing w:line="360" w:lineRule="auto"/>
              <w:jc w:val="center"/>
              <w:rPr>
                <w:rFonts w:ascii="Calibri" w:cs="Calibri" w:eastAsia="Calibri" w:hAnsi="Calibri"/>
                <w:b w:val="1"/>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1A">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*18:01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1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1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8.93</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1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1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13.04</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1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2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7.547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2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0.46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2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2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0.43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2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2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2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27">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*35:01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2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2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8.93</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2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2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13.04</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2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2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9.434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2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0.46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2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0.80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3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0.69</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3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3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3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34">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*35:03</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3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3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6.89</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3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3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3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8</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3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15.094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3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0.39</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3C">
            <w:pPr>
              <w:spacing w:line="360" w:lineRule="auto"/>
              <w:jc w:val="center"/>
              <w:rPr>
                <w:rFonts w:ascii="Calibri" w:cs="Calibri" w:eastAsia="Calibri" w:hAnsi="Calibri"/>
                <w:sz w:val="20"/>
                <w:szCs w:val="20"/>
              </w:rPr>
            </w:pPr>
            <w:r w:rsidDel="00000000" w:rsidR="00000000" w:rsidRPr="00000000">
              <w:rPr>
                <w:rFonts w:ascii="Calibri" w:cs="Calibri" w:eastAsia="Calibri" w:hAnsi="Calibri"/>
                <w:i w:val="1"/>
                <w:sz w:val="20"/>
                <w:szCs w:val="20"/>
                <w:rtl w:val="0"/>
              </w:rPr>
              <w:t xml:space="preserve">0.05</w:t>
            </w:r>
            <w:r w:rsidDel="00000000" w:rsidR="00000000" w:rsidRPr="00000000">
              <w:rPr>
                <w:rtl w:val="0"/>
              </w:rPr>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3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0.10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3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3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0.16</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4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0.29</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41">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*38:01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4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4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6.12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4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4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4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4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4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0.38</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4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0.10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4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4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4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0.29</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4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4E">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*39:01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4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5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5.87</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5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5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8.7</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5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5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5.66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5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0.64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5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5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0.64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5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5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5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5B">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*51:01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5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5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5.61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5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5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4.35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6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6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5.66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6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6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6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6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6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6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68">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*35:08</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6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6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6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6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4.35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6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6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5.66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6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7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0.75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7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7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7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7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75">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*07:02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7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18</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7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4.59</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7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7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8.7</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7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7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1.887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7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7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0.71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7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0.22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7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0.92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8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8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0.65</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82">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*08:01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8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8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4.34</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8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8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4.35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8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8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8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8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0.24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8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8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8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0.73</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8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0.91</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8F">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*57:01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9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9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3.83</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9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9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9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9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3.774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9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9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9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9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9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9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9C">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*55:01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9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9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3.57</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9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A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A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A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1.887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A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A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A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A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A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A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A9">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*40:02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A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A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3.32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A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A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13.04</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A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A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5.66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B0">
            <w:pPr>
              <w:spacing w:line="360" w:lineRule="auto"/>
              <w:jc w:val="center"/>
              <w:rPr>
                <w:rFonts w:ascii="Calibri" w:cs="Calibri" w:eastAsia="Calibri" w:hAnsi="Calibri"/>
                <w:sz w:val="20"/>
                <w:szCs w:val="20"/>
              </w:rPr>
            </w:pPr>
            <w:r w:rsidDel="00000000" w:rsidR="00000000" w:rsidRPr="00000000">
              <w:rPr>
                <w:rFonts w:ascii="Calibri" w:cs="Calibri" w:eastAsia="Calibri" w:hAnsi="Calibri"/>
                <w:i w:val="1"/>
                <w:sz w:val="20"/>
                <w:szCs w:val="20"/>
                <w:rtl w:val="0"/>
              </w:rPr>
              <w:t xml:space="preserve">0.05</w:t>
            </w:r>
            <w:r w:rsidDel="00000000" w:rsidR="00000000" w:rsidRPr="00000000">
              <w:rPr>
                <w:rtl w:val="0"/>
              </w:rPr>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B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0.42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B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B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0.16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B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B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B6">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*49:01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B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B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3.06</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B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B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B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B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7.547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B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B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0.11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B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C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C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0.33</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C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0.92</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C3">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*45:01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C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C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3.06</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C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C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C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C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1.887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C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C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C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C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C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C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D0">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*44:03</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D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D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2.81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D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D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D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D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5.66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D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D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0.23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D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D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D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0.68</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D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DD">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*44:02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D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D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2.55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E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E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4.35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E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E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E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0.47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E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0.62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E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E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E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E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0.91</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EA">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*13:02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E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E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2.55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E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E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E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F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F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F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0.62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F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F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F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F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F7">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*35:02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F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8</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F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2.04</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F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F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4.35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BF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F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F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0.40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BF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0.60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0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0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0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0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0.91</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04">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*56:01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0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8</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0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2.04</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0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0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4.35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0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0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9.434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0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0.40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0C">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0.01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0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0.66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0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0F">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0.04</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1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11">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*15:18</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1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8</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1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2.04</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1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1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1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1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1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1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0.60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1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1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1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1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1E">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*15:01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1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8</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2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2.04</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2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2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13.04</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2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2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1.887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25">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0.02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2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2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0.08</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28">
            <w:pPr>
              <w:spacing w:line="360" w:lineRule="auto"/>
              <w:jc w:val="center"/>
              <w:rPr>
                <w:rFonts w:ascii="Calibri" w:cs="Calibri" w:eastAsia="Calibri" w:hAnsi="Calibri"/>
                <w:sz w:val="20"/>
                <w:szCs w:val="20"/>
              </w:rPr>
            </w:pPr>
            <w:r w:rsidDel="00000000" w:rsidR="00000000" w:rsidRPr="00000000">
              <w:rPr>
                <w:rFonts w:ascii="Calibri" w:cs="Calibri" w:eastAsia="Calibri" w:hAnsi="Calibri"/>
                <w:i w:val="1"/>
                <w:sz w:val="20"/>
                <w:szCs w:val="20"/>
                <w:rtl w:val="0"/>
              </w:rPr>
              <w:t xml:space="preserve">0.06</w:t>
            </w:r>
            <w:r w:rsidDel="00000000" w:rsidR="00000000" w:rsidRPr="00000000">
              <w:rPr>
                <w:rtl w:val="0"/>
              </w:rPr>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2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2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0.24</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2B">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*37:01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2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2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1.79</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2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2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3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3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1.887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3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3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3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3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3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3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38">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*14:02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3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3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1.79</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3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3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3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3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1.887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3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4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4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4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4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4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45">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*58:01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4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4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1.53</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4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4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4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4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5.66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4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4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0.08</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4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4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5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0.24</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5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52">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*53:01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5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5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5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5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5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5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5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5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5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5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5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5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5F">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*40:01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6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6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6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6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6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6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6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6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6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6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6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6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6C">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*14:01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6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6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0.77</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6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7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7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7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7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7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7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7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7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7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79">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*27:05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7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7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0.77</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7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7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4.35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7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7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8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0.20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8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8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8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0.61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8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8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0.91</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86">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*52:01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8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8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8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8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8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8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8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8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8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9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9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9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93">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*38:02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9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9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9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9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9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9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9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9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9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9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9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9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A0">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*41:01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A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A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A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A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A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A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A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A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A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A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A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A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AD">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*50:01</w:t>
            </w:r>
          </w:p>
        </w:tc>
        <w:tc>
          <w:tcPr>
            <w:tcBorders>
              <w:top w:color="000000" w:space="0" w:sz="0" w:val="nil"/>
              <w:left w:color="000000" w:space="0" w:sz="0" w:val="nil"/>
              <w:bottom w:color="000000" w:space="0" w:sz="4" w:val="single"/>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A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A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0.51</w:t>
            </w:r>
          </w:p>
        </w:tc>
        <w:tc>
          <w:tcPr>
            <w:tcBorders>
              <w:top w:color="000000" w:space="0" w:sz="0" w:val="nil"/>
              <w:left w:color="000000" w:space="0" w:sz="0" w:val="nil"/>
              <w:bottom w:color="000000" w:space="0" w:sz="4" w:val="single"/>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B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B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4" w:val="single"/>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B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B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1.887</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B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B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0.32</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B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B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B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0.95</w:t>
            </w:r>
          </w:p>
        </w:tc>
        <w:tc>
          <w:tcPr>
            <w:tcBorders>
              <w:top w:color="000000" w:space="0" w:sz="0" w:val="nil"/>
              <w:left w:color="000000" w:space="0" w:sz="0" w:val="nil"/>
              <w:bottom w:color="000000" w:space="0" w:sz="4" w:val="single"/>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B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BA">
            <w:pPr>
              <w:spacing w:line="360" w:lineRule="auto"/>
              <w:jc w:val="center"/>
              <w:rPr>
                <w:rFonts w:ascii="Calibri" w:cs="Calibri" w:eastAsia="Calibri" w:hAnsi="Calibri"/>
                <w:b w:val="1"/>
                <w:sz w:val="20"/>
                <w:szCs w:val="20"/>
              </w:rPr>
            </w:pPr>
            <w:r w:rsidDel="00000000" w:rsidR="00000000" w:rsidRPr="00000000">
              <w:rPr>
                <w:rtl w:val="0"/>
              </w:rPr>
            </w:r>
          </w:p>
        </w:tc>
        <w:tc>
          <w:tcPr>
            <w:gridSpan w:val="2"/>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BB">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Seropositive (sp)</w:t>
            </w:r>
            <w:r w:rsidDel="00000000" w:rsidR="00000000" w:rsidRPr="00000000">
              <w:rPr>
                <w:rtl w:val="0"/>
              </w:rPr>
            </w:r>
          </w:p>
        </w:tc>
        <w:tc>
          <w:tcPr>
            <w:gridSpan w:val="2"/>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BD">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Seronegative (sn)</w:t>
            </w:r>
            <w:r w:rsidDel="00000000" w:rsidR="00000000" w:rsidRPr="00000000">
              <w:rPr>
                <w:rtl w:val="0"/>
              </w:rPr>
            </w:r>
          </w:p>
        </w:tc>
        <w:tc>
          <w:tcPr>
            <w:gridSpan w:val="2"/>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BF">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Acute</w:t>
            </w:r>
            <w:r w:rsidDel="00000000" w:rsidR="00000000" w:rsidRPr="00000000">
              <w:rPr>
                <w:rtl w:val="0"/>
              </w:rPr>
            </w:r>
          </w:p>
        </w:tc>
        <w:tc>
          <w:tcPr>
            <w:vMerge w:val="restart"/>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C1">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sp vs. sn</w:t>
            </w:r>
          </w:p>
          <w:p w:rsidR="00000000" w:rsidDel="00000000" w:rsidP="00000000" w:rsidRDefault="00000000" w:rsidRPr="00000000" w14:paraId="00000CC2">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p-value</w:t>
            </w:r>
          </w:p>
        </w:tc>
        <w:tc>
          <w:tcPr>
            <w:vMerge w:val="restart"/>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C3">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sp vs. acute</w:t>
            </w:r>
          </w:p>
          <w:p w:rsidR="00000000" w:rsidDel="00000000" w:rsidP="00000000" w:rsidRDefault="00000000" w:rsidRPr="00000000" w14:paraId="00000CC4">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p-value</w:t>
            </w:r>
          </w:p>
        </w:tc>
        <w:tc>
          <w:tcPr>
            <w:vMerge w:val="restart"/>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C5">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sn vs. acute</w:t>
            </w:r>
          </w:p>
          <w:p w:rsidR="00000000" w:rsidDel="00000000" w:rsidP="00000000" w:rsidRDefault="00000000" w:rsidRPr="00000000" w14:paraId="00000CC6">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p-value</w:t>
            </w:r>
          </w:p>
        </w:tc>
        <w:tc>
          <w:tcPr>
            <w:vMerge w:val="restart"/>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C7">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sp vs. sn</w:t>
            </w:r>
          </w:p>
          <w:p w:rsidR="00000000" w:rsidDel="00000000" w:rsidP="00000000" w:rsidRDefault="00000000" w:rsidRPr="00000000" w14:paraId="00000CC8">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adj-p-value</w:t>
            </w:r>
          </w:p>
        </w:tc>
        <w:tc>
          <w:tcPr>
            <w:vMerge w:val="restart"/>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C9">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sp vs. acute</w:t>
            </w:r>
          </w:p>
          <w:p w:rsidR="00000000" w:rsidDel="00000000" w:rsidP="00000000" w:rsidRDefault="00000000" w:rsidRPr="00000000" w14:paraId="00000CCA">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adj-p-value</w:t>
            </w:r>
          </w:p>
        </w:tc>
        <w:tc>
          <w:tcPr>
            <w:vMerge w:val="restart"/>
            <w:tcBorders>
              <w:top w:color="000000" w:space="0" w:sz="0" w:val="nil"/>
              <w:left w:color="000000" w:space="0" w:sz="0" w:val="nil"/>
              <w:bottom w:color="000000" w:space="0" w:sz="12" w:val="single"/>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CB">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sn vs. acute</w:t>
            </w:r>
          </w:p>
          <w:p w:rsidR="00000000" w:rsidDel="00000000" w:rsidP="00000000" w:rsidRDefault="00000000" w:rsidRPr="00000000" w14:paraId="00000CCC">
            <w:pPr>
              <w:spacing w:line="360" w:lineRule="auto"/>
              <w:jc w:val="center"/>
              <w:rPr>
                <w:rFonts w:ascii="Calibri" w:cs="Calibri" w:eastAsia="Calibri" w:hAnsi="Calibri"/>
                <w:b w:val="1"/>
                <w:sz w:val="16"/>
                <w:szCs w:val="16"/>
              </w:rPr>
            </w:pPr>
            <w:r w:rsidDel="00000000" w:rsidR="00000000" w:rsidRPr="00000000">
              <w:rPr>
                <w:rFonts w:ascii="Calibri" w:cs="Calibri" w:eastAsia="Calibri" w:hAnsi="Calibri"/>
                <w:b w:val="1"/>
                <w:sz w:val="16"/>
                <w:szCs w:val="16"/>
                <w:rtl w:val="0"/>
              </w:rPr>
              <w:t xml:space="preserve">adj-p-value</w:t>
            </w:r>
          </w:p>
        </w:tc>
      </w:tr>
      <w:tr>
        <w:trPr>
          <w:cantSplit w:val="0"/>
          <w:trHeight w:val="300" w:hRule="atLeast"/>
          <w:tblHeader w:val="0"/>
        </w:trPr>
        <w:tc>
          <w:tcPr>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CD">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HLA-C</w:t>
            </w:r>
            <w:r w:rsidDel="00000000" w:rsidR="00000000" w:rsidRPr="00000000">
              <w:rPr>
                <w:rtl w:val="0"/>
              </w:rPr>
            </w:r>
          </w:p>
        </w:tc>
        <w:tc>
          <w:tcPr>
            <w:tcBorders>
              <w:top w:color="000000" w:space="0" w:sz="0" w:val="nil"/>
              <w:left w:color="000000" w:space="0" w:sz="0" w:val="nil"/>
              <w:bottom w:color="000000" w:space="0" w:sz="12"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CCE">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Count</w:t>
            </w:r>
            <w:r w:rsidDel="00000000" w:rsidR="00000000" w:rsidRPr="00000000">
              <w:rPr>
                <w:rtl w:val="0"/>
              </w:rPr>
            </w:r>
          </w:p>
        </w:tc>
        <w:tc>
          <w:tcPr>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center"/>
          </w:tcPr>
          <w:p w:rsidR="00000000" w:rsidDel="00000000" w:rsidP="00000000" w:rsidRDefault="00000000" w:rsidRPr="00000000" w14:paraId="00000CCF">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Freq </w:t>
            </w:r>
            <w:r w:rsidDel="00000000" w:rsidR="00000000" w:rsidRPr="00000000">
              <w:rPr>
                <w:rFonts w:ascii="Calibri" w:cs="Calibri" w:eastAsia="Calibri" w:hAnsi="Calibri"/>
                <w:b w:val="1"/>
                <w:sz w:val="18"/>
                <w:szCs w:val="18"/>
                <w:rtl w:val="0"/>
              </w:rPr>
              <w:t xml:space="preserve">(%)</w:t>
            </w:r>
            <w:r w:rsidDel="00000000" w:rsidR="00000000" w:rsidRPr="00000000">
              <w:rPr>
                <w:rtl w:val="0"/>
              </w:rPr>
            </w:r>
          </w:p>
        </w:tc>
        <w:tc>
          <w:tcPr>
            <w:tcBorders>
              <w:top w:color="000000" w:space="0" w:sz="0" w:val="nil"/>
              <w:left w:color="000000" w:space="0" w:sz="0" w:val="nil"/>
              <w:bottom w:color="000000" w:space="0" w:sz="12"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CD0">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Count</w:t>
            </w:r>
            <w:r w:rsidDel="00000000" w:rsidR="00000000" w:rsidRPr="00000000">
              <w:rPr>
                <w:rtl w:val="0"/>
              </w:rPr>
            </w:r>
          </w:p>
        </w:tc>
        <w:tc>
          <w:tcPr>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center"/>
          </w:tcPr>
          <w:p w:rsidR="00000000" w:rsidDel="00000000" w:rsidP="00000000" w:rsidRDefault="00000000" w:rsidRPr="00000000" w14:paraId="00000CD1">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Freq </w:t>
            </w:r>
            <w:r w:rsidDel="00000000" w:rsidR="00000000" w:rsidRPr="00000000">
              <w:rPr>
                <w:rFonts w:ascii="Calibri" w:cs="Calibri" w:eastAsia="Calibri" w:hAnsi="Calibri"/>
                <w:b w:val="1"/>
                <w:sz w:val="18"/>
                <w:szCs w:val="18"/>
                <w:rtl w:val="0"/>
              </w:rPr>
              <w:t xml:space="preserve">(%)</w:t>
            </w:r>
            <w:r w:rsidDel="00000000" w:rsidR="00000000" w:rsidRPr="00000000">
              <w:rPr>
                <w:rtl w:val="0"/>
              </w:rPr>
            </w:r>
          </w:p>
        </w:tc>
        <w:tc>
          <w:tcPr>
            <w:tcBorders>
              <w:top w:color="000000" w:space="0" w:sz="0" w:val="nil"/>
              <w:left w:color="000000" w:space="0" w:sz="0" w:val="nil"/>
              <w:bottom w:color="000000" w:space="0" w:sz="12"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CD2">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Count</w:t>
            </w:r>
            <w:r w:rsidDel="00000000" w:rsidR="00000000" w:rsidRPr="00000000">
              <w:rPr>
                <w:rtl w:val="0"/>
              </w:rPr>
            </w:r>
          </w:p>
        </w:tc>
        <w:tc>
          <w:tcPr>
            <w:tcBorders>
              <w:top w:color="000000" w:space="0" w:sz="0" w:val="nil"/>
              <w:left w:color="000000" w:space="0" w:sz="0" w:val="nil"/>
              <w:bottom w:color="000000" w:space="0" w:sz="12" w:val="single"/>
              <w:right w:color="000000" w:space="0" w:sz="4" w:val="single"/>
            </w:tcBorders>
            <w:shd w:fill="auto" w:val="clear"/>
            <w:tcMar>
              <w:top w:w="0.0" w:type="dxa"/>
              <w:left w:w="40.0" w:type="dxa"/>
              <w:bottom w:w="0.0" w:type="dxa"/>
              <w:right w:w="40.0" w:type="dxa"/>
            </w:tcMar>
            <w:vAlign w:val="center"/>
          </w:tcPr>
          <w:p w:rsidR="00000000" w:rsidDel="00000000" w:rsidP="00000000" w:rsidRDefault="00000000" w:rsidRPr="00000000" w14:paraId="00000CD3">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18"/>
                <w:szCs w:val="18"/>
                <w:rtl w:val="0"/>
              </w:rPr>
              <w:t xml:space="preserve">Freq </w:t>
            </w:r>
            <w:r w:rsidDel="00000000" w:rsidR="00000000" w:rsidRPr="00000000">
              <w:rPr>
                <w:rFonts w:ascii="Calibri" w:cs="Calibri" w:eastAsia="Calibri" w:hAnsi="Calibri"/>
                <w:b w:val="1"/>
                <w:sz w:val="18"/>
                <w:szCs w:val="18"/>
                <w:rtl w:val="0"/>
              </w:rPr>
              <w:t xml:space="preserve">(%)</w:t>
            </w:r>
            <w:r w:rsidDel="00000000" w:rsidR="00000000" w:rsidRPr="00000000">
              <w:rPr>
                <w:rtl w:val="0"/>
              </w:rPr>
            </w:r>
          </w:p>
        </w:tc>
        <w:tc>
          <w:tcPr>
            <w:vMerge w:val="continue"/>
            <w:tcBorders>
              <w:top w:color="000000" w:space="0" w:sz="0" w:val="nil"/>
              <w:left w:color="000000" w:space="0" w:sz="0" w:val="nil"/>
              <w:bottom w:color="000000" w:space="0" w:sz="12" w:val="single"/>
              <w:right w:color="000000" w:space="0" w:sz="4" w:val="single"/>
            </w:tcBorders>
            <w:shd w:fill="auto" w:val="clear"/>
            <w:tcMar>
              <w:top w:w="100.0" w:type="dxa"/>
              <w:left w:w="100.0" w:type="dxa"/>
              <w:bottom w:w="100.0" w:type="dxa"/>
              <w:right w:w="100.0" w:type="dxa"/>
            </w:tcMar>
            <w:vAlign w:val="top"/>
          </w:tcPr>
          <w:p w:rsidR="00000000" w:rsidDel="00000000" w:rsidP="00000000" w:rsidRDefault="00000000" w:rsidRPr="00000000" w14:paraId="00000CD4">
            <w:pPr>
              <w:spacing w:line="360" w:lineRule="auto"/>
              <w:jc w:val="center"/>
              <w:rPr>
                <w:rFonts w:ascii="Calibri" w:cs="Calibri" w:eastAsia="Calibri" w:hAnsi="Calibri"/>
                <w:b w:val="1"/>
              </w:rPr>
            </w:pPr>
            <w:r w:rsidDel="00000000" w:rsidR="00000000" w:rsidRPr="00000000">
              <w:rPr>
                <w:rtl w:val="0"/>
              </w:rPr>
            </w:r>
          </w:p>
        </w:tc>
        <w:tc>
          <w:tcPr>
            <w:vMerge w:val="continue"/>
            <w:tcBorders>
              <w:top w:color="000000" w:space="0" w:sz="0" w:val="nil"/>
              <w:left w:color="000000" w:space="0" w:sz="0" w:val="nil"/>
              <w:bottom w:color="000000" w:space="0" w:sz="12" w:val="single"/>
              <w:right w:color="000000" w:space="0" w:sz="4" w:val="single"/>
            </w:tcBorders>
            <w:shd w:fill="auto" w:val="clear"/>
            <w:tcMar>
              <w:top w:w="100.0" w:type="dxa"/>
              <w:left w:w="100.0" w:type="dxa"/>
              <w:bottom w:w="100.0" w:type="dxa"/>
              <w:right w:w="100.0" w:type="dxa"/>
            </w:tcMar>
            <w:vAlign w:val="top"/>
          </w:tcPr>
          <w:p w:rsidR="00000000" w:rsidDel="00000000" w:rsidP="00000000" w:rsidRDefault="00000000" w:rsidRPr="00000000" w14:paraId="00000CD5">
            <w:pPr>
              <w:spacing w:line="360" w:lineRule="auto"/>
              <w:jc w:val="center"/>
              <w:rPr>
                <w:rFonts w:ascii="Calibri" w:cs="Calibri" w:eastAsia="Calibri" w:hAnsi="Calibri"/>
                <w:b w:val="1"/>
              </w:rPr>
            </w:pPr>
            <w:r w:rsidDel="00000000" w:rsidR="00000000" w:rsidRPr="00000000">
              <w:rPr>
                <w:rtl w:val="0"/>
              </w:rPr>
            </w:r>
          </w:p>
        </w:tc>
        <w:tc>
          <w:tcPr>
            <w:vMerge w:val="continue"/>
            <w:tcBorders>
              <w:top w:color="000000" w:space="0" w:sz="0" w:val="nil"/>
              <w:left w:color="000000" w:space="0" w:sz="0" w:val="nil"/>
              <w:bottom w:color="000000" w:space="0" w:sz="12" w:val="single"/>
              <w:right w:color="000000" w:space="0" w:sz="4" w:val="single"/>
            </w:tcBorders>
            <w:shd w:fill="auto" w:val="clear"/>
            <w:tcMar>
              <w:top w:w="100.0" w:type="dxa"/>
              <w:left w:w="100.0" w:type="dxa"/>
              <w:bottom w:w="100.0" w:type="dxa"/>
              <w:right w:w="100.0" w:type="dxa"/>
            </w:tcMar>
            <w:vAlign w:val="top"/>
          </w:tcPr>
          <w:p w:rsidR="00000000" w:rsidDel="00000000" w:rsidP="00000000" w:rsidRDefault="00000000" w:rsidRPr="00000000" w14:paraId="00000CD6">
            <w:pPr>
              <w:spacing w:line="360" w:lineRule="auto"/>
              <w:jc w:val="center"/>
              <w:rPr>
                <w:rFonts w:ascii="Calibri" w:cs="Calibri" w:eastAsia="Calibri" w:hAnsi="Calibri"/>
                <w:b w:val="1"/>
              </w:rPr>
            </w:pPr>
            <w:r w:rsidDel="00000000" w:rsidR="00000000" w:rsidRPr="00000000">
              <w:rPr>
                <w:rtl w:val="0"/>
              </w:rPr>
            </w:r>
          </w:p>
        </w:tc>
        <w:tc>
          <w:tcPr>
            <w:vMerge w:val="continue"/>
            <w:tcBorders>
              <w:top w:color="000000" w:space="0" w:sz="0" w:val="nil"/>
              <w:left w:color="000000" w:space="0" w:sz="0" w:val="nil"/>
              <w:bottom w:color="000000" w:space="0" w:sz="12" w:val="single"/>
              <w:right w:color="000000" w:space="0" w:sz="4" w:val="single"/>
            </w:tcBorders>
            <w:shd w:fill="auto" w:val="clear"/>
            <w:tcMar>
              <w:top w:w="100.0" w:type="dxa"/>
              <w:left w:w="100.0" w:type="dxa"/>
              <w:bottom w:w="100.0" w:type="dxa"/>
              <w:right w:w="100.0" w:type="dxa"/>
            </w:tcMar>
            <w:vAlign w:val="top"/>
          </w:tcPr>
          <w:p w:rsidR="00000000" w:rsidDel="00000000" w:rsidP="00000000" w:rsidRDefault="00000000" w:rsidRPr="00000000" w14:paraId="00000CD7">
            <w:pPr>
              <w:spacing w:line="360" w:lineRule="auto"/>
              <w:jc w:val="center"/>
              <w:rPr>
                <w:rFonts w:ascii="Calibri" w:cs="Calibri" w:eastAsia="Calibri" w:hAnsi="Calibri"/>
                <w:b w:val="1"/>
              </w:rPr>
            </w:pPr>
            <w:r w:rsidDel="00000000" w:rsidR="00000000" w:rsidRPr="00000000">
              <w:rPr>
                <w:rtl w:val="0"/>
              </w:rPr>
            </w:r>
          </w:p>
        </w:tc>
        <w:tc>
          <w:tcPr>
            <w:vMerge w:val="continue"/>
            <w:tcBorders>
              <w:top w:color="000000" w:space="0" w:sz="0" w:val="nil"/>
              <w:left w:color="000000" w:space="0" w:sz="0" w:val="nil"/>
              <w:bottom w:color="000000" w:space="0" w:sz="12" w:val="single"/>
              <w:right w:color="000000" w:space="0" w:sz="4" w:val="single"/>
            </w:tcBorders>
            <w:shd w:fill="auto" w:val="clear"/>
            <w:tcMar>
              <w:top w:w="100.0" w:type="dxa"/>
              <w:left w:w="100.0" w:type="dxa"/>
              <w:bottom w:w="100.0" w:type="dxa"/>
              <w:right w:w="100.0" w:type="dxa"/>
            </w:tcMar>
            <w:vAlign w:val="top"/>
          </w:tcPr>
          <w:p w:rsidR="00000000" w:rsidDel="00000000" w:rsidP="00000000" w:rsidRDefault="00000000" w:rsidRPr="00000000" w14:paraId="00000CD8">
            <w:pPr>
              <w:spacing w:line="360" w:lineRule="auto"/>
              <w:jc w:val="center"/>
              <w:rPr>
                <w:rFonts w:ascii="Calibri" w:cs="Calibri" w:eastAsia="Calibri" w:hAnsi="Calibri"/>
                <w:b w:val="1"/>
              </w:rPr>
            </w:pPr>
            <w:r w:rsidDel="00000000" w:rsidR="00000000" w:rsidRPr="00000000">
              <w:rPr>
                <w:rtl w:val="0"/>
              </w:rPr>
            </w:r>
          </w:p>
        </w:tc>
        <w:tc>
          <w:tcPr>
            <w:vMerge w:val="continue"/>
            <w:tcBorders>
              <w:top w:color="000000" w:space="0" w:sz="0" w:val="nil"/>
              <w:left w:color="000000" w:space="0" w:sz="0" w:val="nil"/>
              <w:bottom w:color="000000" w:space="0" w:sz="12" w:val="single"/>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CD9">
            <w:pPr>
              <w:spacing w:line="360" w:lineRule="auto"/>
              <w:jc w:val="center"/>
              <w:rPr>
                <w:rFonts w:ascii="Calibri" w:cs="Calibri" w:eastAsia="Calibri" w:hAnsi="Calibri"/>
                <w:b w:val="1"/>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DA">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*04:01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D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62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D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15.82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D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D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21.74</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D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E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20.75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E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0.40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E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0.43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E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E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E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E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E7">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*06:02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E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E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14.03</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E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E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4.35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E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8</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E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15.09</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E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E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0.83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F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0.26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F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F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F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0.26</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F4">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*07:01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F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F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11.99</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F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F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17.39</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CF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F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3.77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F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F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0.10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FD">
            <w:pPr>
              <w:spacing w:line="360" w:lineRule="auto"/>
              <w:jc w:val="center"/>
              <w:rPr>
                <w:rFonts w:ascii="Calibri" w:cs="Calibri" w:eastAsia="Calibri" w:hAnsi="Calibri"/>
                <w:i w:val="1"/>
                <w:sz w:val="20"/>
                <w:szCs w:val="20"/>
              </w:rPr>
            </w:pPr>
            <w:r w:rsidDel="00000000" w:rsidR="00000000" w:rsidRPr="00000000">
              <w:rPr>
                <w:rFonts w:ascii="Calibri" w:cs="Calibri" w:eastAsia="Calibri" w:hAnsi="Calibri"/>
                <w:i w:val="1"/>
                <w:sz w:val="20"/>
                <w:szCs w:val="20"/>
                <w:rtl w:val="0"/>
              </w:rPr>
              <w:t xml:space="preserve">0.06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F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CF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0.79</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0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0.19</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01">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*12:03</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0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0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11.73</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0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0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8.7</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0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0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3.77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0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0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0.10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0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0.58</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0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0.29</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0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0.19</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0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0.58</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0E">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*08:01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0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1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6.38</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1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1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13.04</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1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1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3.77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1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0.20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1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0.76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1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0.16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1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1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1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0.16</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1B">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*15:02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1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1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5.36</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1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1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2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2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5.66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2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0.62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2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2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2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2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0.48</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2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0.55</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28">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*02:02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2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19</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2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4.85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2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2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4.35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2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2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5.66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2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3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0.74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3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3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3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3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35">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*17:01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3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3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4.34</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3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3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3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3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3.77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3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0.61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3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3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3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4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4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42">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*03:04</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4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4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4.08</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4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4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4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4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5.66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4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4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0.48</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4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4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4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4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0.55</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4F">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*01:02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5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5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3,83</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5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5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4.35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5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5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3.77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5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0.61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5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5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5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5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5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5C">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*05:01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5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5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3,06</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5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6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6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6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3.77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6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6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0.68</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6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6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6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6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69">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*08:02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6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6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2.81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6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6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4.35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6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6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5.66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7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7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0.23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7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7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0.68</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7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7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76">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*03:03</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7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7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2.55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7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7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8.7</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7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7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7.55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7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0.14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7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0.07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7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8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0.22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8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8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83">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*07:02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8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8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2.55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8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8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4.35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8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8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8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0.47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8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0.62</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8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8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8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8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90">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*14:02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9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9</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9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2.3</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9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9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4.35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9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9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5.66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9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0.44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9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0.16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9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9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0.49</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9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0.91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9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9D">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*07:04</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9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7</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9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1.79</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A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A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A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A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1.89</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A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A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A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A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A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A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AA">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*16:01</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A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6</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A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1.53</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A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A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A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B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1.89</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B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B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0.59</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B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B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B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B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B7">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*15:05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B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B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1.02</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B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B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4.35</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B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B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B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0.25</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B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C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C1">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C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0" w:val="nil"/>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C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0.30</w:t>
            </w:r>
          </w:p>
        </w:tc>
      </w:tr>
      <w:tr>
        <w:trPr>
          <w:cantSplit w:val="0"/>
          <w:trHeight w:val="300" w:hRule="atLeast"/>
          <w:tblHeader w:val="0"/>
        </w:trPr>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C4">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*03:02</w:t>
            </w:r>
          </w:p>
        </w:tc>
        <w:tc>
          <w:tcPr>
            <w:tcBorders>
              <w:top w:color="000000" w:space="0" w:sz="0" w:val="nil"/>
              <w:left w:color="000000" w:space="0" w:sz="0" w:val="nil"/>
              <w:bottom w:color="000000" w:space="0" w:sz="4" w:val="single"/>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C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C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4" w:val="single"/>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C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C8">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w:t>
            </w:r>
          </w:p>
        </w:tc>
        <w:tc>
          <w:tcPr>
            <w:tcBorders>
              <w:top w:color="000000" w:space="0" w:sz="0" w:val="nil"/>
              <w:left w:color="000000" w:space="0" w:sz="0" w:val="nil"/>
              <w:bottom w:color="000000" w:space="0" w:sz="4" w:val="single"/>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C9">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CA">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1.89</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CB">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CC">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0.12</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CD">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CE">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0.36</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CF">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0.91</w:t>
            </w:r>
          </w:p>
        </w:tc>
        <w:tc>
          <w:tcPr>
            <w:tcBorders>
              <w:top w:color="000000" w:space="0" w:sz="0" w:val="nil"/>
              <w:left w:color="000000" w:space="0" w:sz="0" w:val="nil"/>
              <w:bottom w:color="000000" w:space="0" w:sz="4" w:val="single"/>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D0">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r>
      <w:tr>
        <w:trPr>
          <w:cantSplit w:val="0"/>
          <w:trHeight w:val="300" w:hRule="atLeast"/>
          <w:tblHeader w:val="0"/>
        </w:trPr>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D1">
            <w:pPr>
              <w:spacing w:line="360" w:lineRule="auto"/>
              <w:jc w:val="center"/>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Total</w:t>
            </w:r>
          </w:p>
        </w:tc>
        <w:tc>
          <w:tcPr>
            <w:tcBorders>
              <w:top w:color="000000" w:space="0" w:sz="0" w:val="nil"/>
              <w:left w:color="000000" w:space="0" w:sz="0" w:val="nil"/>
              <w:bottom w:color="000000" w:space="0" w:sz="4" w:val="single"/>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D2">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392</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D3">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4" w:val="single"/>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D4">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23</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D5">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tcBorders>
              <w:top w:color="000000" w:space="0" w:sz="0" w:val="nil"/>
              <w:left w:color="000000" w:space="0" w:sz="0" w:val="nil"/>
              <w:bottom w:color="000000" w:space="0" w:sz="4" w:val="single"/>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D6">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53</w:t>
            </w:r>
          </w:p>
        </w:tc>
        <w:tc>
          <w:tcPr>
            <w:tcBorders>
              <w:top w:color="000000" w:space="0" w:sz="0" w:val="nil"/>
              <w:left w:color="000000" w:space="0" w:sz="0" w:val="nil"/>
              <w:bottom w:color="000000" w:space="0" w:sz="4" w:val="single"/>
              <w:right w:color="000000" w:space="0" w:sz="4" w:val="single"/>
            </w:tcBorders>
            <w:shd w:fill="auto" w:val="clear"/>
            <w:tcMar>
              <w:top w:w="0.0" w:type="dxa"/>
              <w:left w:w="40.0" w:type="dxa"/>
              <w:bottom w:w="0.0" w:type="dxa"/>
              <w:right w:w="40.0" w:type="dxa"/>
            </w:tcMar>
            <w:vAlign w:val="bottom"/>
          </w:tcPr>
          <w:p w:rsidR="00000000" w:rsidDel="00000000" w:rsidP="00000000" w:rsidRDefault="00000000" w:rsidRPr="00000000" w14:paraId="00000DD7">
            <w:pPr>
              <w:spacing w:line="360" w:lineRule="auto"/>
              <w:jc w:val="center"/>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100</w:t>
            </w:r>
          </w:p>
        </w:tc>
        <w:tc>
          <w:tcPr>
            <w:gridSpan w:val="3"/>
            <w:tcBorders>
              <w:top w:color="000000" w:space="0" w:sz="0" w:val="nil"/>
              <w:left w:color="000000" w:space="0" w:sz="0" w:val="nil"/>
              <w:bottom w:color="000000" w:space="0" w:sz="4" w:val="single"/>
              <w:right w:color="000000" w:space="0" w:sz="0" w:val="nil"/>
            </w:tcBorders>
            <w:shd w:fill="auto" w:val="clear"/>
            <w:tcMar>
              <w:top w:w="0.0" w:type="dxa"/>
              <w:left w:w="40.0" w:type="dxa"/>
              <w:bottom w:w="0.0" w:type="dxa"/>
              <w:right w:w="40.0" w:type="dxa"/>
            </w:tcMar>
            <w:vAlign w:val="bottom"/>
          </w:tcPr>
          <w:p w:rsidR="00000000" w:rsidDel="00000000" w:rsidP="00000000" w:rsidRDefault="00000000" w:rsidRPr="00000000" w14:paraId="00000DD8">
            <w:pPr>
              <w:spacing w:line="360" w:lineRule="auto"/>
              <w:jc w:val="center"/>
              <w:rPr>
                <w:rFonts w:ascii="Calibri" w:cs="Calibri" w:eastAsia="Calibri" w:hAnsi="Calibri"/>
                <w:b w:val="1"/>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DDB">
            <w:pPr>
              <w:spacing w:line="360" w:lineRule="auto"/>
              <w:jc w:val="center"/>
              <w:rPr>
                <w:rFonts w:ascii="Calibri" w:cs="Calibri" w:eastAsia="Calibri" w:hAnsi="Calibri"/>
                <w:b w:val="1"/>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DDC">
            <w:pPr>
              <w:spacing w:line="360" w:lineRule="auto"/>
              <w:jc w:val="center"/>
              <w:rPr>
                <w:rFonts w:ascii="Calibri" w:cs="Calibri" w:eastAsia="Calibri" w:hAnsi="Calibri"/>
                <w:b w:val="1"/>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DDD">
            <w:pPr>
              <w:spacing w:line="360" w:lineRule="auto"/>
              <w:jc w:val="center"/>
              <w:rPr>
                <w:rFonts w:ascii="Calibri" w:cs="Calibri" w:eastAsia="Calibri" w:hAnsi="Calibri"/>
                <w:b w:val="1"/>
                <w:sz w:val="20"/>
                <w:szCs w:val="20"/>
              </w:rPr>
            </w:pPr>
            <w:r w:rsidDel="00000000" w:rsidR="00000000" w:rsidRPr="00000000">
              <w:rPr>
                <w:rtl w:val="0"/>
              </w:rPr>
            </w:r>
          </w:p>
        </w:tc>
      </w:tr>
    </w:tbl>
    <w:p w:rsidR="00000000" w:rsidDel="00000000" w:rsidP="00000000" w:rsidRDefault="00000000" w:rsidRPr="00000000" w14:paraId="00000DDE">
      <w:pPr>
        <w:spacing w:line="276" w:lineRule="auto"/>
        <w:rPr/>
      </w:pPr>
      <w:r w:rsidDel="00000000" w:rsidR="00000000" w:rsidRPr="00000000">
        <w:rPr>
          <w:rtl w:val="0"/>
        </w:rPr>
      </w:r>
    </w:p>
    <w:p w:rsidR="00000000" w:rsidDel="00000000" w:rsidP="00000000" w:rsidRDefault="00000000" w:rsidRPr="00000000" w14:paraId="00000DDF">
      <w:pPr>
        <w:spacing w:line="360" w:lineRule="auto"/>
        <w:jc w:val="both"/>
        <w:rPr>
          <w:sz w:val="18"/>
          <w:szCs w:val="18"/>
        </w:rPr>
      </w:pPr>
      <w:r w:rsidDel="00000000" w:rsidR="00000000" w:rsidRPr="00000000">
        <w:rPr>
          <w:i w:val="1"/>
          <w:sz w:val="18"/>
          <w:szCs w:val="18"/>
          <w:rtl w:val="0"/>
        </w:rPr>
        <w:t xml:space="preserve">Note</w:t>
      </w:r>
      <w:r w:rsidDel="00000000" w:rsidR="00000000" w:rsidRPr="00000000">
        <w:rPr>
          <w:sz w:val="18"/>
          <w:szCs w:val="18"/>
          <w:rtl w:val="0"/>
        </w:rPr>
        <w:t xml:space="preserve">. The statistical significance of the comparison between groups was calculated using chi-square test 2x2. The resulting p-values of multiple comparisons adjusted (adj-p-value) after Bonferroni correction are reported. Significant adj-p-value&lt;0.05 are highlighted in bold font, borderline significance in italic font</w:t>
      </w:r>
      <w:r w:rsidDel="00000000" w:rsidR="00000000" w:rsidRPr="00000000">
        <w:rPr>
          <w:rtl w:val="0"/>
        </w:rPr>
        <w:t xml:space="preserve">. </w:t>
      </w:r>
      <w:r w:rsidDel="00000000" w:rsidR="00000000" w:rsidRPr="00000000">
        <w:rPr>
          <w:sz w:val="18"/>
          <w:szCs w:val="18"/>
          <w:rtl w:val="0"/>
        </w:rPr>
        <w:t xml:space="preserve">sp=seropositive. sn=seronegative. adj=adjusted. </w:t>
      </w:r>
      <w:r w:rsidDel="00000000" w:rsidR="00000000" w:rsidRPr="00000000">
        <w:rPr>
          <w:sz w:val="18"/>
          <w:szCs w:val="18"/>
          <w:rtl w:val="0"/>
        </w:rPr>
        <w:t xml:space="preserve">Freq=frequency.</w:t>
      </w:r>
    </w:p>
    <w:p w:rsidR="00000000" w:rsidDel="00000000" w:rsidP="00000000" w:rsidRDefault="00000000" w:rsidRPr="00000000" w14:paraId="00000DE0">
      <w:pPr>
        <w:spacing w:line="360" w:lineRule="auto"/>
        <w:jc w:val="both"/>
        <w:rPr>
          <w:sz w:val="18"/>
          <w:szCs w:val="18"/>
        </w:rPr>
      </w:pPr>
      <w:r w:rsidDel="00000000" w:rsidR="00000000" w:rsidRPr="00000000">
        <w:rPr>
          <w:rtl w:val="0"/>
        </w:rPr>
      </w:r>
    </w:p>
    <w:p w:rsidR="00000000" w:rsidDel="00000000" w:rsidP="00000000" w:rsidRDefault="00000000" w:rsidRPr="00000000" w14:paraId="00000DE1">
      <w:pPr>
        <w:spacing w:line="360" w:lineRule="auto"/>
        <w:jc w:val="both"/>
        <w:rPr>
          <w:sz w:val="18"/>
          <w:szCs w:val="18"/>
        </w:rPr>
      </w:pPr>
      <w:r w:rsidDel="00000000" w:rsidR="00000000" w:rsidRPr="00000000">
        <w:rPr>
          <w:rtl w:val="0"/>
        </w:rPr>
      </w:r>
    </w:p>
    <w:p w:rsidR="00000000" w:rsidDel="00000000" w:rsidP="00000000" w:rsidRDefault="00000000" w:rsidRPr="00000000" w14:paraId="00000DE2">
      <w:pPr>
        <w:spacing w:line="360" w:lineRule="auto"/>
        <w:rPr>
          <w:i w:val="1"/>
        </w:rPr>
      </w:pPr>
      <w:r w:rsidDel="00000000" w:rsidR="00000000" w:rsidRPr="00000000">
        <w:rPr>
          <w:b w:val="1"/>
          <w:sz w:val="20"/>
          <w:szCs w:val="20"/>
          <w:rtl w:val="0"/>
        </w:rPr>
        <w:t xml:space="preserve">Supplementary Table </w:t>
      </w:r>
      <w:r w:rsidDel="00000000" w:rsidR="00000000" w:rsidRPr="00000000">
        <w:rPr>
          <w:b w:val="1"/>
          <w:rtl w:val="0"/>
        </w:rPr>
        <w:t xml:space="preserve">5</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DE3">
      <w:pPr>
        <w:widowControl w:val="0"/>
        <w:spacing w:line="360" w:lineRule="auto"/>
        <w:jc w:val="left"/>
        <w:rPr/>
      </w:pPr>
      <w:r w:rsidDel="00000000" w:rsidR="00000000" w:rsidRPr="00000000">
        <w:rPr>
          <w:i w:val="1"/>
          <w:rtl w:val="0"/>
        </w:rPr>
        <w:t xml:space="preserve">Summary of HLA associations with COVID-19 outcomes and comparison with our results. </w:t>
      </w:r>
      <w:r w:rsidDel="00000000" w:rsidR="00000000" w:rsidRPr="00000000">
        <w:rPr>
          <w:rtl w:val="0"/>
        </w:rPr>
      </w:r>
    </w:p>
    <w:tbl>
      <w:tblPr>
        <w:tblStyle w:val="Table8"/>
        <w:tblW w:w="978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305"/>
        <w:gridCol w:w="1365"/>
        <w:gridCol w:w="1410"/>
        <w:gridCol w:w="2295"/>
        <w:gridCol w:w="3405"/>
        <w:tblGridChange w:id="0">
          <w:tblGrid>
            <w:gridCol w:w="1305"/>
            <w:gridCol w:w="1365"/>
            <w:gridCol w:w="1410"/>
            <w:gridCol w:w="2295"/>
            <w:gridCol w:w="3405"/>
          </w:tblGrid>
        </w:tblGridChange>
      </w:tblGrid>
      <w:tr>
        <w:trPr>
          <w:cantSplit w:val="0"/>
          <w:trHeight w:val="543" w:hRule="atLeast"/>
          <w:tblHeader w:val="0"/>
        </w:trPr>
        <w:tc>
          <w:tcPr>
            <w:tcBorders>
              <w:top w:color="000000" w:space="0" w:sz="12" w:val="single"/>
              <w:left w:color="000000" w:space="0" w:sz="0" w:val="nil"/>
              <w:bottom w:color="000000" w:space="0" w:sz="12" w:val="single"/>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DE4">
            <w:pPr>
              <w:widowControl w:val="0"/>
              <w:spacing w:line="360" w:lineRule="auto"/>
              <w:jc w:val="center"/>
              <w:rPr>
                <w:rFonts w:ascii="Calibri" w:cs="Calibri" w:eastAsia="Calibri" w:hAnsi="Calibri"/>
              </w:rPr>
            </w:pPr>
            <w:r w:rsidDel="00000000" w:rsidR="00000000" w:rsidRPr="00000000">
              <w:rPr>
                <w:b w:val="1"/>
                <w:sz w:val="20"/>
                <w:szCs w:val="20"/>
                <w:rtl w:val="0"/>
              </w:rPr>
              <w:t xml:space="preserve">Allele</w:t>
            </w:r>
            <w:r w:rsidDel="00000000" w:rsidR="00000000" w:rsidRPr="00000000">
              <w:rPr>
                <w:rtl w:val="0"/>
              </w:rPr>
            </w:r>
          </w:p>
        </w:tc>
        <w:tc>
          <w:tcPr>
            <w:tcBorders>
              <w:top w:color="000000" w:space="0" w:sz="12" w:val="single"/>
              <w:left w:color="000000" w:space="0" w:sz="0" w:val="nil"/>
              <w:bottom w:color="000000" w:space="0" w:sz="12" w:val="single"/>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DE5">
            <w:pPr>
              <w:widowControl w:val="0"/>
              <w:spacing w:line="360" w:lineRule="auto"/>
              <w:jc w:val="center"/>
              <w:rPr>
                <w:rFonts w:ascii="Calibri" w:cs="Calibri" w:eastAsia="Calibri" w:hAnsi="Calibri"/>
              </w:rPr>
            </w:pPr>
            <w:r w:rsidDel="00000000" w:rsidR="00000000" w:rsidRPr="00000000">
              <w:rPr>
                <w:b w:val="1"/>
                <w:sz w:val="20"/>
                <w:szCs w:val="20"/>
                <w:rtl w:val="0"/>
              </w:rPr>
              <w:t xml:space="preserve">Country</w:t>
            </w:r>
            <w:r w:rsidDel="00000000" w:rsidR="00000000" w:rsidRPr="00000000">
              <w:rPr>
                <w:rtl w:val="0"/>
              </w:rPr>
            </w:r>
          </w:p>
        </w:tc>
        <w:tc>
          <w:tcPr>
            <w:tcBorders>
              <w:top w:color="000000" w:space="0" w:sz="12" w:val="single"/>
              <w:left w:color="000000" w:space="0" w:sz="0" w:val="nil"/>
              <w:bottom w:color="000000" w:space="0" w:sz="12" w:val="single"/>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DE6">
            <w:pPr>
              <w:widowControl w:val="0"/>
              <w:spacing w:line="360" w:lineRule="auto"/>
              <w:jc w:val="center"/>
              <w:rPr>
                <w:rFonts w:ascii="Calibri" w:cs="Calibri" w:eastAsia="Calibri" w:hAnsi="Calibri"/>
              </w:rPr>
            </w:pPr>
            <w:r w:rsidDel="00000000" w:rsidR="00000000" w:rsidRPr="00000000">
              <w:rPr>
                <w:b w:val="1"/>
                <w:sz w:val="20"/>
                <w:szCs w:val="20"/>
                <w:rtl w:val="0"/>
              </w:rPr>
              <w:t xml:space="preserve">Association with</w:t>
            </w:r>
            <w:r w:rsidDel="00000000" w:rsidR="00000000" w:rsidRPr="00000000">
              <w:rPr>
                <w:rtl w:val="0"/>
              </w:rPr>
            </w:r>
          </w:p>
        </w:tc>
        <w:tc>
          <w:tcPr>
            <w:tcBorders>
              <w:top w:color="000000" w:space="0" w:sz="12" w:val="single"/>
              <w:left w:color="000000" w:space="0" w:sz="0" w:val="nil"/>
              <w:bottom w:color="000000" w:space="0" w:sz="12" w:val="single"/>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DE7">
            <w:pPr>
              <w:widowControl w:val="0"/>
              <w:spacing w:line="360" w:lineRule="auto"/>
              <w:jc w:val="center"/>
              <w:rPr>
                <w:rFonts w:ascii="Calibri" w:cs="Calibri" w:eastAsia="Calibri" w:hAnsi="Calibri"/>
              </w:rPr>
            </w:pPr>
            <w:r w:rsidDel="00000000" w:rsidR="00000000" w:rsidRPr="00000000">
              <w:rPr>
                <w:b w:val="1"/>
                <w:sz w:val="20"/>
                <w:szCs w:val="20"/>
                <w:rtl w:val="0"/>
              </w:rPr>
              <w:t xml:space="preserve">Reference</w:t>
            </w:r>
            <w:r w:rsidDel="00000000" w:rsidR="00000000" w:rsidRPr="00000000">
              <w:rPr>
                <w:rtl w:val="0"/>
              </w:rPr>
            </w:r>
          </w:p>
        </w:tc>
        <w:tc>
          <w:tcPr>
            <w:tcBorders>
              <w:top w:color="000000" w:space="0" w:sz="12" w:val="single"/>
              <w:left w:color="000000" w:space="0" w:sz="0" w:val="nil"/>
              <w:bottom w:color="000000" w:space="0" w:sz="12" w:val="single"/>
              <w:right w:color="000000" w:space="0" w:sz="0" w:val="nil"/>
            </w:tcBorders>
            <w:tcMar>
              <w:top w:w="0.0" w:type="dxa"/>
              <w:left w:w="40.0" w:type="dxa"/>
              <w:bottom w:w="0.0" w:type="dxa"/>
              <w:right w:w="40.0" w:type="dxa"/>
            </w:tcMar>
            <w:vAlign w:val="center"/>
          </w:tcPr>
          <w:p w:rsidR="00000000" w:rsidDel="00000000" w:rsidP="00000000" w:rsidRDefault="00000000" w:rsidRPr="00000000" w14:paraId="00000DE8">
            <w:pPr>
              <w:widowControl w:val="0"/>
              <w:spacing w:line="360" w:lineRule="auto"/>
              <w:jc w:val="center"/>
              <w:rPr>
                <w:rFonts w:ascii="Calibri" w:cs="Calibri" w:eastAsia="Calibri" w:hAnsi="Calibri"/>
              </w:rPr>
            </w:pPr>
            <w:r w:rsidDel="00000000" w:rsidR="00000000" w:rsidRPr="00000000">
              <w:rPr>
                <w:b w:val="1"/>
                <w:sz w:val="20"/>
                <w:szCs w:val="20"/>
                <w:rtl w:val="0"/>
              </w:rPr>
              <w:t xml:space="preserve">Our results</w:t>
            </w:r>
            <w:r w:rsidDel="00000000" w:rsidR="00000000" w:rsidRPr="00000000">
              <w:rPr>
                <w:rtl w:val="0"/>
              </w:rPr>
            </w:r>
          </w:p>
        </w:tc>
      </w:tr>
      <w:tr>
        <w:trPr>
          <w:cantSplit w:val="0"/>
          <w:trHeight w:val="300" w:hRule="atLeast"/>
          <w:tblHeader w:val="0"/>
        </w:trPr>
        <w:tc>
          <w:tcPr>
            <w:tcBorders>
              <w:top w:color="000000" w:space="0" w:sz="12" w:val="single"/>
              <w:left w:color="000000" w:space="0" w:sz="0" w:val="nil"/>
              <w:bottom w:color="000000" w:space="0" w:sz="5" w:val="single"/>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DE9">
            <w:pPr>
              <w:widowControl w:val="0"/>
              <w:spacing w:line="360" w:lineRule="auto"/>
              <w:rPr>
                <w:rFonts w:ascii="Calibri" w:cs="Calibri" w:eastAsia="Calibri" w:hAnsi="Calibri"/>
              </w:rPr>
            </w:pPr>
            <w:r w:rsidDel="00000000" w:rsidR="00000000" w:rsidRPr="00000000">
              <w:rPr>
                <w:sz w:val="20"/>
                <w:szCs w:val="20"/>
                <w:rtl w:val="0"/>
              </w:rPr>
              <w:t xml:space="preserve">HLA-A*01</w:t>
            </w:r>
            <w:r w:rsidDel="00000000" w:rsidR="00000000" w:rsidRPr="00000000">
              <w:rPr>
                <w:rtl w:val="0"/>
              </w:rPr>
            </w:r>
          </w:p>
        </w:tc>
        <w:tc>
          <w:tcPr>
            <w:tcBorders>
              <w:top w:color="000000" w:space="0" w:sz="12" w:val="single"/>
              <w:left w:color="000000" w:space="0" w:sz="0" w:val="nil"/>
              <w:bottom w:color="000000" w:space="0" w:sz="5" w:val="single"/>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DEA">
            <w:pPr>
              <w:widowControl w:val="0"/>
              <w:spacing w:line="360" w:lineRule="auto"/>
              <w:jc w:val="center"/>
              <w:rPr>
                <w:rFonts w:ascii="Calibri" w:cs="Calibri" w:eastAsia="Calibri" w:hAnsi="Calibri"/>
              </w:rPr>
            </w:pPr>
            <w:r w:rsidDel="00000000" w:rsidR="00000000" w:rsidRPr="00000000">
              <w:rPr>
                <w:sz w:val="20"/>
                <w:szCs w:val="20"/>
                <w:rtl w:val="0"/>
              </w:rPr>
              <w:t xml:space="preserve">Arabia</w:t>
            </w:r>
            <w:r w:rsidDel="00000000" w:rsidR="00000000" w:rsidRPr="00000000">
              <w:rPr>
                <w:rtl w:val="0"/>
              </w:rPr>
            </w:r>
          </w:p>
        </w:tc>
        <w:tc>
          <w:tcPr>
            <w:vMerge w:val="restart"/>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DEB">
            <w:pPr>
              <w:widowControl w:val="0"/>
              <w:spacing w:line="360" w:lineRule="auto"/>
              <w:jc w:val="center"/>
              <w:rPr>
                <w:sz w:val="20"/>
                <w:szCs w:val="20"/>
              </w:rPr>
            </w:pPr>
            <w:r w:rsidDel="00000000" w:rsidR="00000000" w:rsidRPr="00000000">
              <w:rPr>
                <w:sz w:val="20"/>
                <w:szCs w:val="20"/>
                <w:rtl w:val="0"/>
              </w:rPr>
              <w:t xml:space="preserve">Infection susceptibility</w:t>
            </w:r>
          </w:p>
        </w:tc>
        <w:tc>
          <w:tcPr>
            <w:tcBorders>
              <w:top w:color="000000" w:space="0" w:sz="12" w:val="single"/>
              <w:left w:color="000000" w:space="0" w:sz="0" w:val="nil"/>
              <w:bottom w:color="000000" w:space="0" w:sz="5" w:val="single"/>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DEC">
            <w:pPr>
              <w:widowControl w:val="0"/>
              <w:spacing w:line="360" w:lineRule="auto"/>
              <w:jc w:val="center"/>
              <w:rPr>
                <w:rFonts w:ascii="Calibri" w:cs="Calibri" w:eastAsia="Calibri" w:hAnsi="Calibri"/>
              </w:rPr>
            </w:pPr>
            <w:r w:rsidDel="00000000" w:rsidR="00000000" w:rsidRPr="00000000">
              <w:rPr>
                <w:sz w:val="20"/>
                <w:szCs w:val="20"/>
                <w:rtl w:val="0"/>
              </w:rPr>
              <w:t xml:space="preserve">Naemi et al. </w:t>
            </w:r>
            <w:hyperlink r:id="rId16">
              <w:r w:rsidDel="00000000" w:rsidR="00000000" w:rsidRPr="00000000">
                <w:rPr>
                  <w:sz w:val="20"/>
                  <w:szCs w:val="20"/>
                  <w:rtl w:val="0"/>
                </w:rPr>
                <w:t xml:space="preserve">[50]</w:t>
              </w:r>
            </w:hyperlink>
            <w:r w:rsidDel="00000000" w:rsidR="00000000" w:rsidRPr="00000000">
              <w:rPr>
                <w:rtl w:val="0"/>
              </w:rPr>
            </w:r>
          </w:p>
        </w:tc>
        <w:tc>
          <w:tcPr>
            <w:tcBorders>
              <w:top w:color="000000" w:space="0" w:sz="12" w:val="single"/>
              <w:left w:color="000000" w:space="0" w:sz="0" w:val="nil"/>
              <w:bottom w:color="000000" w:space="0" w:sz="5" w:val="single"/>
              <w:right w:color="000000" w:space="0" w:sz="0" w:val="nil"/>
            </w:tcBorders>
            <w:tcMar>
              <w:top w:w="0.0" w:type="dxa"/>
              <w:left w:w="40.0" w:type="dxa"/>
              <w:bottom w:w="0.0" w:type="dxa"/>
              <w:right w:w="40.0" w:type="dxa"/>
            </w:tcMar>
            <w:vAlign w:val="center"/>
          </w:tcPr>
          <w:p w:rsidR="00000000" w:rsidDel="00000000" w:rsidP="00000000" w:rsidRDefault="00000000" w:rsidRPr="00000000" w14:paraId="00000DED">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495" w:hRule="atLeast"/>
          <w:tblHeader w:val="0"/>
        </w:trPr>
        <w:tc>
          <w:tcPr>
            <w:tcBorders>
              <w:top w:color="000000" w:space="0" w:sz="0" w:val="nil"/>
              <w:left w:color="000000" w:space="0" w:sz="0" w:val="nil"/>
              <w:bottom w:color="000000" w:space="0" w:sz="5" w:val="single"/>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DEE">
            <w:pPr>
              <w:widowControl w:val="0"/>
              <w:spacing w:line="360" w:lineRule="auto"/>
              <w:rPr>
                <w:rFonts w:ascii="Calibri" w:cs="Calibri" w:eastAsia="Calibri" w:hAnsi="Calibri"/>
              </w:rPr>
            </w:pPr>
            <w:r w:rsidDel="00000000" w:rsidR="00000000" w:rsidRPr="00000000">
              <w:rPr>
                <w:sz w:val="20"/>
                <w:szCs w:val="20"/>
                <w:rtl w:val="0"/>
              </w:rPr>
              <w:t xml:space="preserve">HLA-A*01:01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DEF">
            <w:pPr>
              <w:widowControl w:val="0"/>
              <w:spacing w:line="360" w:lineRule="auto"/>
              <w:jc w:val="center"/>
              <w:rPr>
                <w:rFonts w:ascii="Calibri" w:cs="Calibri" w:eastAsia="Calibri" w:hAnsi="Calibri"/>
              </w:rPr>
            </w:pPr>
            <w:r w:rsidDel="00000000" w:rsidR="00000000" w:rsidRPr="00000000">
              <w:rPr>
                <w:sz w:val="20"/>
                <w:szCs w:val="20"/>
                <w:rtl w:val="0"/>
              </w:rPr>
              <w:t xml:space="preserve">Russia</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DF0">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DF1">
            <w:pPr>
              <w:widowControl w:val="0"/>
              <w:spacing w:line="360" w:lineRule="auto"/>
              <w:jc w:val="center"/>
              <w:rPr>
                <w:sz w:val="20"/>
                <w:szCs w:val="20"/>
              </w:rPr>
            </w:pPr>
            <w:r w:rsidDel="00000000" w:rsidR="00000000" w:rsidRPr="00000000">
              <w:rPr>
                <w:sz w:val="20"/>
                <w:szCs w:val="20"/>
                <w:rtl w:val="0"/>
              </w:rPr>
              <w:t xml:space="preserve">Shkurnikov et al. </w:t>
            </w:r>
            <w:hyperlink r:id="rId17">
              <w:r w:rsidDel="00000000" w:rsidR="00000000" w:rsidRPr="00000000">
                <w:rPr>
                  <w:sz w:val="20"/>
                  <w:szCs w:val="20"/>
                  <w:rtl w:val="0"/>
                </w:rPr>
                <w:t xml:space="preserve">[51]</w:t>
              </w:r>
            </w:hyperlink>
            <w:r w:rsidDel="00000000" w:rsidR="00000000" w:rsidRPr="00000000">
              <w:rPr>
                <w:rtl w:val="0"/>
              </w:rPr>
            </w:r>
          </w:p>
          <w:p w:rsidR="00000000" w:rsidDel="00000000" w:rsidP="00000000" w:rsidRDefault="00000000" w:rsidRPr="00000000" w14:paraId="00000DF2">
            <w:pPr>
              <w:widowControl w:val="0"/>
              <w:spacing w:line="360" w:lineRule="auto"/>
              <w:jc w:val="center"/>
              <w:rPr>
                <w:rFonts w:ascii="Calibri" w:cs="Calibri" w:eastAsia="Calibri" w:hAnsi="Calibri"/>
              </w:rPr>
            </w:pPr>
            <w:r w:rsidDel="00000000" w:rsidR="00000000" w:rsidRPr="00000000">
              <w:rPr>
                <w:sz w:val="20"/>
                <w:szCs w:val="20"/>
                <w:rtl w:val="0"/>
              </w:rPr>
              <w:t xml:space="preserve">Pisanti et al. </w:t>
            </w:r>
            <w:hyperlink r:id="rId18">
              <w:r w:rsidDel="00000000" w:rsidR="00000000" w:rsidRPr="00000000">
                <w:rPr>
                  <w:sz w:val="20"/>
                  <w:szCs w:val="20"/>
                  <w:rtl w:val="0"/>
                </w:rPr>
                <w:t xml:space="preserve">[52]</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DF3">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DF4">
            <w:pPr>
              <w:widowControl w:val="0"/>
              <w:spacing w:line="360" w:lineRule="auto"/>
              <w:rPr>
                <w:rFonts w:ascii="Calibri" w:cs="Calibri" w:eastAsia="Calibri" w:hAnsi="Calibri"/>
              </w:rPr>
            </w:pPr>
            <w:r w:rsidDel="00000000" w:rsidR="00000000" w:rsidRPr="00000000">
              <w:rPr>
                <w:sz w:val="20"/>
                <w:szCs w:val="20"/>
                <w:rtl w:val="0"/>
              </w:rPr>
              <w:t xml:space="preserve">HLA-A*24</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DF5">
            <w:pPr>
              <w:widowControl w:val="0"/>
              <w:spacing w:line="360" w:lineRule="auto"/>
              <w:jc w:val="center"/>
              <w:rPr>
                <w:rFonts w:ascii="Calibri" w:cs="Calibri" w:eastAsia="Calibri" w:hAnsi="Calibri"/>
              </w:rPr>
            </w:pPr>
            <w:r w:rsidDel="00000000" w:rsidR="00000000" w:rsidRPr="00000000">
              <w:rPr>
                <w:sz w:val="20"/>
                <w:szCs w:val="20"/>
                <w:rtl w:val="0"/>
              </w:rPr>
              <w:t xml:space="preserve">Iran</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DF6">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DF7">
            <w:pPr>
              <w:widowControl w:val="0"/>
              <w:spacing w:line="360" w:lineRule="auto"/>
              <w:jc w:val="center"/>
              <w:rPr>
                <w:rFonts w:ascii="Calibri" w:cs="Calibri" w:eastAsia="Calibri" w:hAnsi="Calibri"/>
              </w:rPr>
            </w:pPr>
            <w:r w:rsidDel="00000000" w:rsidR="00000000" w:rsidRPr="00000000">
              <w:rPr>
                <w:sz w:val="20"/>
                <w:szCs w:val="20"/>
                <w:rtl w:val="0"/>
              </w:rPr>
              <w:t xml:space="preserve">Hamidi Farahani et al. </w:t>
            </w:r>
            <w:hyperlink r:id="rId19">
              <w:r w:rsidDel="00000000" w:rsidR="00000000" w:rsidRPr="00000000">
                <w:rPr>
                  <w:sz w:val="20"/>
                  <w:szCs w:val="20"/>
                  <w:rtl w:val="0"/>
                </w:rPr>
                <w:t xml:space="preserve">[53]</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DF8">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DF9">
            <w:pPr>
              <w:widowControl w:val="0"/>
              <w:spacing w:line="360" w:lineRule="auto"/>
              <w:rPr>
                <w:rFonts w:ascii="Calibri" w:cs="Calibri" w:eastAsia="Calibri" w:hAnsi="Calibri"/>
              </w:rPr>
            </w:pPr>
            <w:r w:rsidDel="00000000" w:rsidR="00000000" w:rsidRPr="00000000">
              <w:rPr>
                <w:sz w:val="20"/>
                <w:szCs w:val="20"/>
                <w:rtl w:val="0"/>
              </w:rPr>
              <w:t xml:space="preserve">HLA-A*24:02</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DFA">
            <w:pPr>
              <w:widowControl w:val="0"/>
              <w:spacing w:line="360" w:lineRule="auto"/>
              <w:jc w:val="center"/>
              <w:rPr>
                <w:rFonts w:ascii="Calibri" w:cs="Calibri" w:eastAsia="Calibri" w:hAnsi="Calibri"/>
              </w:rPr>
            </w:pPr>
            <w:r w:rsidDel="00000000" w:rsidR="00000000" w:rsidRPr="00000000">
              <w:rPr>
                <w:sz w:val="20"/>
                <w:szCs w:val="20"/>
                <w:rtl w:val="0"/>
              </w:rPr>
              <w:t xml:space="preserve">China</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DFB">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DFC">
            <w:pPr>
              <w:widowControl w:val="0"/>
              <w:spacing w:line="360" w:lineRule="auto"/>
              <w:jc w:val="center"/>
              <w:rPr>
                <w:rFonts w:ascii="Calibri" w:cs="Calibri" w:eastAsia="Calibri" w:hAnsi="Calibri"/>
              </w:rPr>
            </w:pPr>
            <w:r w:rsidDel="00000000" w:rsidR="00000000" w:rsidRPr="00000000">
              <w:rPr>
                <w:sz w:val="20"/>
                <w:szCs w:val="20"/>
                <w:rtl w:val="0"/>
              </w:rPr>
              <w:t xml:space="preserve">Warren et al. </w:t>
            </w:r>
            <w:hyperlink r:id="rId20">
              <w:r w:rsidDel="00000000" w:rsidR="00000000" w:rsidRPr="00000000">
                <w:rPr>
                  <w:sz w:val="20"/>
                  <w:szCs w:val="20"/>
                  <w:rtl w:val="0"/>
                </w:rPr>
                <w:t xml:space="preserve">[53,54]</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DFD">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DFE">
            <w:pPr>
              <w:widowControl w:val="0"/>
              <w:spacing w:line="360" w:lineRule="auto"/>
              <w:rPr>
                <w:rFonts w:ascii="Calibri" w:cs="Calibri" w:eastAsia="Calibri" w:hAnsi="Calibri"/>
              </w:rPr>
            </w:pPr>
            <w:r w:rsidDel="00000000" w:rsidR="00000000" w:rsidRPr="00000000">
              <w:rPr>
                <w:sz w:val="20"/>
                <w:szCs w:val="20"/>
                <w:rtl w:val="0"/>
              </w:rPr>
              <w:t xml:space="preserve">HLA-A*25:01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DFF">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00">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01">
            <w:pPr>
              <w:widowControl w:val="0"/>
              <w:spacing w:line="360" w:lineRule="auto"/>
              <w:jc w:val="center"/>
              <w:rPr>
                <w:rFonts w:ascii="Calibri" w:cs="Calibri" w:eastAsia="Calibri" w:hAnsi="Calibri"/>
                <w:b w:val="1"/>
                <w:i w:val="1"/>
              </w:rPr>
            </w:pPr>
            <w:r w:rsidDel="00000000" w:rsidR="00000000" w:rsidRPr="00000000">
              <w:rPr>
                <w:sz w:val="20"/>
                <w:szCs w:val="20"/>
                <w:rtl w:val="0"/>
              </w:rPr>
              <w:t xml:space="preserve">Nguyen et al. </w:t>
            </w:r>
            <w:hyperlink r:id="rId21">
              <w:r w:rsidDel="00000000" w:rsidR="00000000" w:rsidRPr="00000000">
                <w:rPr>
                  <w:sz w:val="20"/>
                  <w:szCs w:val="20"/>
                  <w:rtl w:val="0"/>
                </w:rPr>
                <w:t xml:space="preserve">[11]</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02">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03">
            <w:pPr>
              <w:widowControl w:val="0"/>
              <w:spacing w:line="360" w:lineRule="auto"/>
              <w:rPr>
                <w:rFonts w:ascii="Calibri" w:cs="Calibri" w:eastAsia="Calibri" w:hAnsi="Calibri"/>
              </w:rPr>
            </w:pPr>
            <w:r w:rsidDel="00000000" w:rsidR="00000000" w:rsidRPr="00000000">
              <w:rPr>
                <w:sz w:val="20"/>
                <w:szCs w:val="20"/>
                <w:rtl w:val="0"/>
              </w:rPr>
              <w:t xml:space="preserve">HLA-A*26</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04">
            <w:pPr>
              <w:widowControl w:val="0"/>
              <w:spacing w:line="360" w:lineRule="auto"/>
              <w:jc w:val="center"/>
              <w:rPr>
                <w:rFonts w:ascii="Calibri" w:cs="Calibri" w:eastAsia="Calibri" w:hAnsi="Calibri"/>
              </w:rPr>
            </w:pPr>
            <w:r w:rsidDel="00000000" w:rsidR="00000000" w:rsidRPr="00000000">
              <w:rPr>
                <w:sz w:val="20"/>
                <w:szCs w:val="20"/>
                <w:rtl w:val="0"/>
              </w:rPr>
              <w:t xml:space="preserve">UK</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05">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06">
            <w:pPr>
              <w:widowControl w:val="0"/>
              <w:spacing w:line="360" w:lineRule="auto"/>
              <w:jc w:val="center"/>
              <w:rPr>
                <w:rFonts w:ascii="Calibri" w:cs="Calibri" w:eastAsia="Calibri" w:hAnsi="Calibri"/>
              </w:rPr>
            </w:pPr>
            <w:r w:rsidDel="00000000" w:rsidR="00000000" w:rsidRPr="00000000">
              <w:rPr>
                <w:sz w:val="20"/>
                <w:szCs w:val="20"/>
                <w:rtl w:val="0"/>
              </w:rPr>
              <w:t xml:space="preserve">Poulton et al. </w:t>
            </w:r>
            <w:hyperlink r:id="rId22">
              <w:r w:rsidDel="00000000" w:rsidR="00000000" w:rsidRPr="00000000">
                <w:rPr>
                  <w:sz w:val="20"/>
                  <w:szCs w:val="20"/>
                  <w:rtl w:val="0"/>
                </w:rPr>
                <w:t xml:space="preserve">[10]</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07">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08">
            <w:pPr>
              <w:widowControl w:val="0"/>
              <w:spacing w:line="360" w:lineRule="auto"/>
              <w:rPr>
                <w:rFonts w:ascii="Calibri" w:cs="Calibri" w:eastAsia="Calibri" w:hAnsi="Calibri"/>
              </w:rPr>
            </w:pPr>
            <w:r w:rsidDel="00000000" w:rsidR="00000000" w:rsidRPr="00000000">
              <w:rPr>
                <w:sz w:val="20"/>
                <w:szCs w:val="20"/>
                <w:rtl w:val="0"/>
              </w:rPr>
              <w:t xml:space="preserve">HLA-A*30:02</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09">
            <w:pPr>
              <w:widowControl w:val="0"/>
              <w:spacing w:line="360" w:lineRule="auto"/>
              <w:jc w:val="center"/>
              <w:rPr>
                <w:rFonts w:ascii="Calibri" w:cs="Calibri" w:eastAsia="Calibri" w:hAnsi="Calibri"/>
              </w:rPr>
            </w:pPr>
            <w:r w:rsidDel="00000000" w:rsidR="00000000" w:rsidRPr="00000000">
              <w:rPr>
                <w:sz w:val="20"/>
                <w:szCs w:val="20"/>
                <w:rtl w:val="0"/>
              </w:rPr>
              <w:t xml:space="preserve">Africa/USA</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0A">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0B">
            <w:pPr>
              <w:widowControl w:val="0"/>
              <w:spacing w:line="360" w:lineRule="auto"/>
              <w:jc w:val="center"/>
              <w:rPr>
                <w:rFonts w:ascii="Calibri" w:cs="Calibri" w:eastAsia="Calibri" w:hAnsi="Calibri"/>
              </w:rPr>
            </w:pPr>
            <w:r w:rsidDel="00000000" w:rsidR="00000000" w:rsidRPr="00000000">
              <w:rPr>
                <w:sz w:val="20"/>
                <w:szCs w:val="20"/>
                <w:rtl w:val="0"/>
              </w:rPr>
              <w:t xml:space="preserve">Schindler et al. </w:t>
            </w:r>
            <w:hyperlink r:id="rId23">
              <w:r w:rsidDel="00000000" w:rsidR="00000000" w:rsidRPr="00000000">
                <w:rPr>
                  <w:sz w:val="20"/>
                  <w:szCs w:val="20"/>
                  <w:rtl w:val="0"/>
                </w:rPr>
                <w:t xml:space="preserve">[55]</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0C">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0D">
            <w:pPr>
              <w:widowControl w:val="0"/>
              <w:spacing w:line="360" w:lineRule="auto"/>
              <w:rPr>
                <w:rFonts w:ascii="Calibri" w:cs="Calibri" w:eastAsia="Calibri" w:hAnsi="Calibri"/>
              </w:rPr>
            </w:pPr>
            <w:r w:rsidDel="00000000" w:rsidR="00000000" w:rsidRPr="00000000">
              <w:rPr>
                <w:sz w:val="20"/>
                <w:szCs w:val="20"/>
                <w:rtl w:val="0"/>
              </w:rPr>
              <w:t xml:space="preserve">HLA-A*68</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0E">
            <w:pPr>
              <w:widowControl w:val="0"/>
              <w:spacing w:line="360" w:lineRule="auto"/>
              <w:jc w:val="center"/>
              <w:rPr>
                <w:rFonts w:ascii="Calibri" w:cs="Calibri" w:eastAsia="Calibri" w:hAnsi="Calibri"/>
              </w:rPr>
            </w:pPr>
            <w:r w:rsidDel="00000000" w:rsidR="00000000" w:rsidRPr="00000000">
              <w:rPr>
                <w:sz w:val="20"/>
                <w:szCs w:val="20"/>
                <w:rtl w:val="0"/>
              </w:rPr>
              <w:t xml:space="preserve">Iran</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0F">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10">
            <w:pPr>
              <w:widowControl w:val="0"/>
              <w:spacing w:line="360" w:lineRule="auto"/>
              <w:jc w:val="center"/>
              <w:rPr>
                <w:rFonts w:ascii="Calibri" w:cs="Calibri" w:eastAsia="Calibri" w:hAnsi="Calibri"/>
              </w:rPr>
            </w:pPr>
            <w:r w:rsidDel="00000000" w:rsidR="00000000" w:rsidRPr="00000000">
              <w:rPr>
                <w:sz w:val="20"/>
                <w:szCs w:val="20"/>
                <w:rtl w:val="0"/>
              </w:rPr>
              <w:t xml:space="preserve">Hamidi Farahani et al. </w:t>
            </w:r>
            <w:hyperlink r:id="rId24">
              <w:r w:rsidDel="00000000" w:rsidR="00000000" w:rsidRPr="00000000">
                <w:rPr>
                  <w:sz w:val="20"/>
                  <w:szCs w:val="20"/>
                  <w:rtl w:val="0"/>
                </w:rPr>
                <w:t xml:space="preserve">[53]</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11">
            <w:pPr>
              <w:widowControl w:val="0"/>
              <w:spacing w:line="360" w:lineRule="auto"/>
              <w:jc w:val="center"/>
              <w:rPr>
                <w:rFonts w:ascii="Calibri" w:cs="Calibri" w:eastAsia="Calibri" w:hAnsi="Calibri"/>
              </w:rPr>
            </w:pPr>
            <w:r w:rsidDel="00000000" w:rsidR="00000000" w:rsidRPr="00000000">
              <w:rPr>
                <w:sz w:val="20"/>
                <w:szCs w:val="20"/>
                <w:rtl w:val="0"/>
              </w:rPr>
              <w:t xml:space="preserve">HLA-A*68:01 is associated with increased CB (p=0.037).</w:t>
            </w:r>
            <w:r w:rsidDel="00000000" w:rsidR="00000000" w:rsidRPr="00000000">
              <w:rPr>
                <w:rtl w:val="0"/>
              </w:rPr>
            </w:r>
          </w:p>
        </w:tc>
      </w:tr>
      <w:tr>
        <w:trPr>
          <w:cantSplit w:val="0"/>
          <w:trHeight w:val="735"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12">
            <w:pPr>
              <w:widowControl w:val="0"/>
              <w:spacing w:line="360" w:lineRule="auto"/>
              <w:rPr>
                <w:rFonts w:ascii="Calibri" w:cs="Calibri" w:eastAsia="Calibri" w:hAnsi="Calibri"/>
              </w:rPr>
            </w:pPr>
            <w:r w:rsidDel="00000000" w:rsidR="00000000" w:rsidRPr="00000000">
              <w:rPr>
                <w:sz w:val="20"/>
                <w:szCs w:val="20"/>
                <w:rtl w:val="0"/>
              </w:rPr>
              <w:t xml:space="preserve">HLA-B*08:01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13">
            <w:pPr>
              <w:widowControl w:val="0"/>
              <w:spacing w:line="360" w:lineRule="auto"/>
              <w:jc w:val="center"/>
              <w:rPr>
                <w:rFonts w:ascii="Calibri" w:cs="Calibri" w:eastAsia="Calibri" w:hAnsi="Calibri"/>
              </w:rPr>
            </w:pPr>
            <w:r w:rsidDel="00000000" w:rsidR="00000000" w:rsidRPr="00000000">
              <w:rPr>
                <w:sz w:val="20"/>
                <w:szCs w:val="20"/>
                <w:rtl w:val="0"/>
              </w:rPr>
              <w:t xml:space="preserve">Italy</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14">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15">
            <w:pPr>
              <w:widowControl w:val="0"/>
              <w:spacing w:line="360" w:lineRule="auto"/>
              <w:jc w:val="center"/>
              <w:rPr>
                <w:rFonts w:ascii="Calibri" w:cs="Calibri" w:eastAsia="Calibri" w:hAnsi="Calibri"/>
              </w:rPr>
            </w:pPr>
            <w:r w:rsidDel="00000000" w:rsidR="00000000" w:rsidRPr="00000000">
              <w:rPr>
                <w:sz w:val="20"/>
                <w:szCs w:val="20"/>
                <w:rtl w:val="0"/>
              </w:rPr>
              <w:t xml:space="preserve">Pisanti et al. </w:t>
            </w:r>
            <w:hyperlink r:id="rId25">
              <w:r w:rsidDel="00000000" w:rsidR="00000000" w:rsidRPr="00000000">
                <w:rPr>
                  <w:sz w:val="20"/>
                  <w:szCs w:val="20"/>
                  <w:rtl w:val="0"/>
                </w:rPr>
                <w:t xml:space="preserve">[52]</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16">
            <w:pPr>
              <w:widowControl w:val="0"/>
              <w:spacing w:line="360" w:lineRule="auto"/>
              <w:jc w:val="center"/>
              <w:rPr>
                <w:rFonts w:ascii="Calibri" w:cs="Calibri" w:eastAsia="Calibri" w:hAnsi="Calibri"/>
              </w:rPr>
            </w:pPr>
            <w:r w:rsidDel="00000000" w:rsidR="00000000" w:rsidRPr="00000000">
              <w:rPr>
                <w:sz w:val="20"/>
                <w:szCs w:val="20"/>
                <w:rtl w:val="0"/>
              </w:rPr>
              <w:t xml:space="preserve">Associated with severity (OR=2.8, CI=1.1-7.2), need for hospitalization due to COVID-19 infection.</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17">
            <w:pPr>
              <w:widowControl w:val="0"/>
              <w:spacing w:line="360" w:lineRule="auto"/>
              <w:rPr>
                <w:rFonts w:ascii="Calibri" w:cs="Calibri" w:eastAsia="Calibri" w:hAnsi="Calibri"/>
              </w:rPr>
            </w:pPr>
            <w:r w:rsidDel="00000000" w:rsidR="00000000" w:rsidRPr="00000000">
              <w:rPr>
                <w:sz w:val="20"/>
                <w:szCs w:val="20"/>
                <w:rtl w:val="0"/>
              </w:rPr>
              <w:t xml:space="preserve">HLA-B*15:27</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18">
            <w:pPr>
              <w:widowControl w:val="0"/>
              <w:spacing w:line="360" w:lineRule="auto"/>
              <w:jc w:val="center"/>
              <w:rPr>
                <w:rFonts w:ascii="Calibri" w:cs="Calibri" w:eastAsia="Calibri" w:hAnsi="Calibri"/>
              </w:rPr>
            </w:pPr>
            <w:r w:rsidDel="00000000" w:rsidR="00000000" w:rsidRPr="00000000">
              <w:rPr>
                <w:sz w:val="20"/>
                <w:szCs w:val="20"/>
                <w:rtl w:val="0"/>
              </w:rPr>
              <w:t xml:space="preserve">China</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19">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1A">
            <w:pPr>
              <w:widowControl w:val="0"/>
              <w:spacing w:line="360" w:lineRule="auto"/>
              <w:jc w:val="center"/>
              <w:rPr>
                <w:rFonts w:ascii="Calibri" w:cs="Calibri" w:eastAsia="Calibri" w:hAnsi="Calibri"/>
              </w:rPr>
            </w:pPr>
            <w:r w:rsidDel="00000000" w:rsidR="00000000" w:rsidRPr="00000000">
              <w:rPr>
                <w:sz w:val="20"/>
                <w:szCs w:val="20"/>
                <w:rtl w:val="0"/>
              </w:rPr>
              <w:t xml:space="preserve">Wang et al. </w:t>
            </w:r>
            <w:hyperlink r:id="rId26">
              <w:r w:rsidDel="00000000" w:rsidR="00000000" w:rsidRPr="00000000">
                <w:rPr>
                  <w:sz w:val="20"/>
                  <w:szCs w:val="20"/>
                  <w:rtl w:val="0"/>
                </w:rPr>
                <w:t xml:space="preserve">[56]</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1B">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1C">
            <w:pPr>
              <w:widowControl w:val="0"/>
              <w:spacing w:line="360" w:lineRule="auto"/>
              <w:rPr>
                <w:rFonts w:ascii="Calibri" w:cs="Calibri" w:eastAsia="Calibri" w:hAnsi="Calibri"/>
              </w:rPr>
            </w:pPr>
            <w:r w:rsidDel="00000000" w:rsidR="00000000" w:rsidRPr="00000000">
              <w:rPr>
                <w:sz w:val="20"/>
                <w:szCs w:val="20"/>
                <w:rtl w:val="0"/>
              </w:rPr>
              <w:t xml:space="preserve">HLA-B*22</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1D">
            <w:pPr>
              <w:widowControl w:val="0"/>
              <w:spacing w:line="360" w:lineRule="auto"/>
              <w:jc w:val="center"/>
              <w:rPr>
                <w:rFonts w:ascii="Calibri" w:cs="Calibri" w:eastAsia="Calibri" w:hAnsi="Calibri"/>
              </w:rPr>
            </w:pPr>
            <w:r w:rsidDel="00000000" w:rsidR="00000000" w:rsidRPr="00000000">
              <w:rPr>
                <w:sz w:val="20"/>
                <w:szCs w:val="20"/>
                <w:rtl w:val="0"/>
              </w:rPr>
              <w:t xml:space="preserve">Hong Kong</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1E">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1F">
            <w:pPr>
              <w:widowControl w:val="0"/>
              <w:spacing w:line="360" w:lineRule="auto"/>
              <w:jc w:val="center"/>
              <w:rPr>
                <w:rFonts w:ascii="Calibri" w:cs="Calibri" w:eastAsia="Calibri" w:hAnsi="Calibri"/>
              </w:rPr>
            </w:pPr>
            <w:r w:rsidDel="00000000" w:rsidR="00000000" w:rsidRPr="00000000">
              <w:rPr>
                <w:sz w:val="20"/>
                <w:szCs w:val="20"/>
                <w:rtl w:val="0"/>
              </w:rPr>
              <w:t xml:space="preserve">Yung YL al. </w:t>
            </w:r>
            <w:hyperlink r:id="rId27">
              <w:r w:rsidDel="00000000" w:rsidR="00000000" w:rsidRPr="00000000">
                <w:rPr>
                  <w:sz w:val="20"/>
                  <w:szCs w:val="20"/>
                  <w:rtl w:val="0"/>
                </w:rPr>
                <w:t xml:space="preserve">[57]</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20">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21">
            <w:pPr>
              <w:widowControl w:val="0"/>
              <w:spacing w:line="360" w:lineRule="auto"/>
              <w:rPr>
                <w:rFonts w:ascii="Calibri" w:cs="Calibri" w:eastAsia="Calibri" w:hAnsi="Calibri"/>
              </w:rPr>
            </w:pPr>
            <w:r w:rsidDel="00000000" w:rsidR="00000000" w:rsidRPr="00000000">
              <w:rPr>
                <w:sz w:val="20"/>
                <w:szCs w:val="20"/>
                <w:rtl w:val="0"/>
              </w:rPr>
              <w:t xml:space="preserve">HLA-B*38</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22">
            <w:pPr>
              <w:widowControl w:val="0"/>
              <w:spacing w:line="360" w:lineRule="auto"/>
              <w:jc w:val="center"/>
              <w:rPr>
                <w:rFonts w:ascii="Calibri" w:cs="Calibri" w:eastAsia="Calibri" w:hAnsi="Calibri"/>
              </w:rPr>
            </w:pPr>
            <w:r w:rsidDel="00000000" w:rsidR="00000000" w:rsidRPr="00000000">
              <w:rPr>
                <w:sz w:val="20"/>
                <w:szCs w:val="20"/>
                <w:rtl w:val="0"/>
              </w:rPr>
              <w:t xml:space="preserve">Iran</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23">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24">
            <w:pPr>
              <w:widowControl w:val="0"/>
              <w:spacing w:line="360" w:lineRule="auto"/>
              <w:jc w:val="center"/>
              <w:rPr>
                <w:rFonts w:ascii="Calibri" w:cs="Calibri" w:eastAsia="Calibri" w:hAnsi="Calibri"/>
              </w:rPr>
            </w:pPr>
            <w:r w:rsidDel="00000000" w:rsidR="00000000" w:rsidRPr="00000000">
              <w:rPr>
                <w:sz w:val="20"/>
                <w:szCs w:val="20"/>
                <w:rtl w:val="0"/>
              </w:rPr>
              <w:t xml:space="preserve">Hamidi Farahani et al. </w:t>
            </w:r>
            <w:hyperlink r:id="rId28">
              <w:r w:rsidDel="00000000" w:rsidR="00000000" w:rsidRPr="00000000">
                <w:rPr>
                  <w:sz w:val="20"/>
                  <w:szCs w:val="20"/>
                  <w:rtl w:val="0"/>
                </w:rPr>
                <w:t xml:space="preserve">[53]</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25">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26">
            <w:pPr>
              <w:widowControl w:val="0"/>
              <w:spacing w:line="360" w:lineRule="auto"/>
              <w:rPr>
                <w:rFonts w:ascii="Calibri" w:cs="Calibri" w:eastAsia="Calibri" w:hAnsi="Calibri"/>
              </w:rPr>
            </w:pPr>
            <w:r w:rsidDel="00000000" w:rsidR="00000000" w:rsidRPr="00000000">
              <w:rPr>
                <w:sz w:val="20"/>
                <w:szCs w:val="20"/>
                <w:rtl w:val="0"/>
              </w:rPr>
              <w:t xml:space="preserve">HLA-B*39</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27">
            <w:pPr>
              <w:widowControl w:val="0"/>
              <w:spacing w:line="360" w:lineRule="auto"/>
              <w:jc w:val="center"/>
              <w:rPr>
                <w:rFonts w:ascii="Calibri" w:cs="Calibri" w:eastAsia="Calibri" w:hAnsi="Calibri"/>
              </w:rPr>
            </w:pPr>
            <w:r w:rsidDel="00000000" w:rsidR="00000000" w:rsidRPr="00000000">
              <w:rPr>
                <w:sz w:val="20"/>
                <w:szCs w:val="20"/>
                <w:rtl w:val="0"/>
              </w:rPr>
              <w:t xml:space="preserve">Spain</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28">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29">
            <w:pPr>
              <w:widowControl w:val="0"/>
              <w:spacing w:line="360" w:lineRule="auto"/>
              <w:jc w:val="center"/>
              <w:rPr>
                <w:rFonts w:ascii="Calibri" w:cs="Calibri" w:eastAsia="Calibri" w:hAnsi="Calibri"/>
              </w:rPr>
            </w:pPr>
            <w:r w:rsidDel="00000000" w:rsidR="00000000" w:rsidRPr="00000000">
              <w:rPr>
                <w:sz w:val="20"/>
                <w:szCs w:val="20"/>
                <w:rtl w:val="0"/>
              </w:rPr>
              <w:t xml:space="preserve">Lorente et al. </w:t>
            </w:r>
            <w:hyperlink r:id="rId29">
              <w:r w:rsidDel="00000000" w:rsidR="00000000" w:rsidRPr="00000000">
                <w:rPr>
                  <w:sz w:val="20"/>
                  <w:szCs w:val="20"/>
                  <w:rtl w:val="0"/>
                </w:rPr>
                <w:t xml:space="preserve">[58]</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2A">
            <w:pPr>
              <w:widowControl w:val="0"/>
              <w:spacing w:line="360" w:lineRule="auto"/>
              <w:jc w:val="center"/>
              <w:rPr>
                <w:rFonts w:ascii="Calibri" w:cs="Calibri" w:eastAsia="Calibri" w:hAnsi="Calibri"/>
                <w:i w:val="1"/>
              </w:rPr>
            </w:pPr>
            <w:r w:rsidDel="00000000" w:rsidR="00000000" w:rsidRPr="00000000">
              <w:rPr>
                <w:i w:val="1"/>
                <w:sz w:val="20"/>
                <w:szCs w:val="20"/>
                <w:rtl w:val="0"/>
              </w:rPr>
              <w:t xml:space="preserve">HLA-B*39:01 affects negatively the CB (borderline significance p=0.07).</w:t>
            </w:r>
            <w:r w:rsidDel="00000000" w:rsidR="00000000" w:rsidRPr="00000000">
              <w:rPr>
                <w:rtl w:val="0"/>
              </w:rPr>
            </w:r>
          </w:p>
        </w:tc>
      </w:tr>
      <w:tr>
        <w:trPr>
          <w:cantSplit w:val="0"/>
          <w:trHeight w:val="315"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2B">
            <w:pPr>
              <w:widowControl w:val="0"/>
              <w:spacing w:line="360" w:lineRule="auto"/>
              <w:rPr>
                <w:rFonts w:ascii="Calibri" w:cs="Calibri" w:eastAsia="Calibri" w:hAnsi="Calibri"/>
              </w:rPr>
            </w:pPr>
            <w:r w:rsidDel="00000000" w:rsidR="00000000" w:rsidRPr="00000000">
              <w:rPr>
                <w:sz w:val="20"/>
                <w:szCs w:val="20"/>
                <w:rtl w:val="0"/>
              </w:rPr>
              <w:t xml:space="preserve">HLA-B*44</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2C">
            <w:pPr>
              <w:widowControl w:val="0"/>
              <w:spacing w:line="360" w:lineRule="auto"/>
              <w:jc w:val="center"/>
              <w:rPr>
                <w:rFonts w:ascii="Calibri" w:cs="Calibri" w:eastAsia="Calibri" w:hAnsi="Calibri"/>
              </w:rPr>
            </w:pPr>
            <w:r w:rsidDel="00000000" w:rsidR="00000000" w:rsidRPr="00000000">
              <w:rPr>
                <w:sz w:val="20"/>
                <w:szCs w:val="20"/>
                <w:rtl w:val="0"/>
              </w:rPr>
              <w:t xml:space="preserve">Italy</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2D">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2E">
            <w:pPr>
              <w:widowControl w:val="0"/>
              <w:spacing w:line="360" w:lineRule="auto"/>
              <w:jc w:val="center"/>
              <w:rPr>
                <w:rFonts w:ascii="Calibri" w:cs="Calibri" w:eastAsia="Calibri" w:hAnsi="Calibri"/>
              </w:rPr>
            </w:pPr>
            <w:r w:rsidDel="00000000" w:rsidR="00000000" w:rsidRPr="00000000">
              <w:rPr>
                <w:sz w:val="20"/>
                <w:szCs w:val="20"/>
                <w:rtl w:val="0"/>
              </w:rPr>
              <w:t xml:space="preserve">Correale et al. </w:t>
            </w:r>
            <w:hyperlink r:id="rId30">
              <w:r w:rsidDel="00000000" w:rsidR="00000000" w:rsidRPr="00000000">
                <w:rPr>
                  <w:sz w:val="20"/>
                  <w:szCs w:val="20"/>
                  <w:rtl w:val="0"/>
                </w:rPr>
                <w:t xml:space="preserve">[59]</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2F">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30">
            <w:pPr>
              <w:widowControl w:val="0"/>
              <w:spacing w:line="360" w:lineRule="auto"/>
              <w:rPr>
                <w:rFonts w:ascii="Calibri" w:cs="Calibri" w:eastAsia="Calibri" w:hAnsi="Calibri"/>
              </w:rPr>
            </w:pPr>
            <w:r w:rsidDel="00000000" w:rsidR="00000000" w:rsidRPr="00000000">
              <w:rPr>
                <w:sz w:val="20"/>
                <w:szCs w:val="20"/>
                <w:rtl w:val="0"/>
              </w:rPr>
              <w:t xml:space="preserve">HLA-B*46:01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31">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32">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33">
            <w:pPr>
              <w:widowControl w:val="0"/>
              <w:spacing w:line="360" w:lineRule="auto"/>
              <w:jc w:val="center"/>
              <w:rPr>
                <w:rFonts w:ascii="Calibri" w:cs="Calibri" w:eastAsia="Calibri" w:hAnsi="Calibri"/>
              </w:rPr>
            </w:pPr>
            <w:r w:rsidDel="00000000" w:rsidR="00000000" w:rsidRPr="00000000">
              <w:rPr>
                <w:sz w:val="20"/>
                <w:szCs w:val="20"/>
                <w:rtl w:val="0"/>
              </w:rPr>
              <w:t xml:space="preserve">Nguyen et al.  </w:t>
            </w:r>
            <w:hyperlink r:id="rId31">
              <w:r w:rsidDel="00000000" w:rsidR="00000000" w:rsidRPr="00000000">
                <w:rPr>
                  <w:sz w:val="20"/>
                  <w:szCs w:val="20"/>
                  <w:rtl w:val="0"/>
                </w:rPr>
                <w:t xml:space="preserve">[11]</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34">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35">
            <w:pPr>
              <w:widowControl w:val="0"/>
              <w:spacing w:line="360" w:lineRule="auto"/>
              <w:rPr>
                <w:rFonts w:ascii="Calibri" w:cs="Calibri" w:eastAsia="Calibri" w:hAnsi="Calibri"/>
              </w:rPr>
            </w:pPr>
            <w:r w:rsidDel="00000000" w:rsidR="00000000" w:rsidRPr="00000000">
              <w:rPr>
                <w:sz w:val="20"/>
                <w:szCs w:val="20"/>
                <w:rtl w:val="0"/>
              </w:rPr>
              <w:t xml:space="preserve">HLA-B*51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36">
            <w:pPr>
              <w:widowControl w:val="0"/>
              <w:spacing w:line="360" w:lineRule="auto"/>
              <w:jc w:val="center"/>
              <w:rPr>
                <w:rFonts w:ascii="Calibri" w:cs="Calibri" w:eastAsia="Calibri" w:hAnsi="Calibri"/>
              </w:rPr>
            </w:pPr>
            <w:r w:rsidDel="00000000" w:rsidR="00000000" w:rsidRPr="00000000">
              <w:rPr>
                <w:sz w:val="20"/>
                <w:szCs w:val="20"/>
                <w:rtl w:val="0"/>
              </w:rPr>
              <w:t xml:space="preserve">South Asia</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37">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38">
            <w:pPr>
              <w:widowControl w:val="0"/>
              <w:spacing w:line="360" w:lineRule="auto"/>
              <w:jc w:val="center"/>
              <w:rPr>
                <w:rFonts w:ascii="Calibri" w:cs="Calibri" w:eastAsia="Calibri" w:hAnsi="Calibri"/>
              </w:rPr>
            </w:pPr>
            <w:r w:rsidDel="00000000" w:rsidR="00000000" w:rsidRPr="00000000">
              <w:rPr>
                <w:sz w:val="20"/>
                <w:szCs w:val="20"/>
                <w:rtl w:val="0"/>
              </w:rPr>
              <w:t xml:space="preserve">Naemi et al. </w:t>
            </w:r>
            <w:hyperlink r:id="rId32">
              <w:r w:rsidDel="00000000" w:rsidR="00000000" w:rsidRPr="00000000">
                <w:rPr>
                  <w:sz w:val="20"/>
                  <w:szCs w:val="20"/>
                  <w:rtl w:val="0"/>
                </w:rPr>
                <w:t xml:space="preserve">[60]</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39">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3A">
            <w:pPr>
              <w:widowControl w:val="0"/>
              <w:spacing w:line="360" w:lineRule="auto"/>
              <w:rPr>
                <w:rFonts w:ascii="Calibri" w:cs="Calibri" w:eastAsia="Calibri" w:hAnsi="Calibri"/>
              </w:rPr>
            </w:pPr>
            <w:r w:rsidDel="00000000" w:rsidR="00000000" w:rsidRPr="00000000">
              <w:rPr>
                <w:sz w:val="20"/>
                <w:szCs w:val="20"/>
                <w:rtl w:val="0"/>
              </w:rPr>
              <w:t xml:space="preserve">HLA-B*54:01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3B">
            <w:pPr>
              <w:widowControl w:val="0"/>
              <w:spacing w:line="360" w:lineRule="auto"/>
              <w:jc w:val="center"/>
              <w:rPr>
                <w:rFonts w:ascii="Calibri" w:cs="Calibri" w:eastAsia="Calibri" w:hAnsi="Calibri"/>
              </w:rPr>
            </w:pPr>
            <w:r w:rsidDel="00000000" w:rsidR="00000000" w:rsidRPr="00000000">
              <w:rPr>
                <w:sz w:val="20"/>
                <w:szCs w:val="20"/>
                <w:rtl w:val="0"/>
              </w:rPr>
              <w:t xml:space="preserve">China</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3C">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3D">
            <w:pPr>
              <w:widowControl w:val="0"/>
              <w:spacing w:line="360" w:lineRule="auto"/>
              <w:jc w:val="center"/>
              <w:rPr>
                <w:rFonts w:ascii="Calibri" w:cs="Calibri" w:eastAsia="Calibri" w:hAnsi="Calibri"/>
              </w:rPr>
            </w:pPr>
            <w:r w:rsidDel="00000000" w:rsidR="00000000" w:rsidRPr="00000000">
              <w:rPr>
                <w:sz w:val="20"/>
                <w:szCs w:val="20"/>
                <w:rtl w:val="0"/>
              </w:rPr>
              <w:t xml:space="preserve">Yung et al. </w:t>
            </w:r>
            <w:hyperlink r:id="rId33">
              <w:r w:rsidDel="00000000" w:rsidR="00000000" w:rsidRPr="00000000">
                <w:rPr>
                  <w:sz w:val="20"/>
                  <w:szCs w:val="20"/>
                  <w:rtl w:val="0"/>
                </w:rPr>
                <w:t xml:space="preserve">[57]</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3E">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3F">
            <w:pPr>
              <w:widowControl w:val="0"/>
              <w:spacing w:line="360" w:lineRule="auto"/>
              <w:rPr>
                <w:rFonts w:ascii="Calibri" w:cs="Calibri" w:eastAsia="Calibri" w:hAnsi="Calibri"/>
              </w:rPr>
            </w:pPr>
            <w:r w:rsidDel="00000000" w:rsidR="00000000" w:rsidRPr="00000000">
              <w:rPr>
                <w:sz w:val="20"/>
                <w:szCs w:val="20"/>
                <w:rtl w:val="0"/>
              </w:rPr>
              <w:t xml:space="preserve">HLA-B*56</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40">
            <w:pPr>
              <w:widowControl w:val="0"/>
              <w:spacing w:line="360" w:lineRule="auto"/>
              <w:jc w:val="center"/>
              <w:rPr>
                <w:rFonts w:ascii="Calibri" w:cs="Calibri" w:eastAsia="Calibri" w:hAnsi="Calibri"/>
              </w:rPr>
            </w:pPr>
            <w:r w:rsidDel="00000000" w:rsidR="00000000" w:rsidRPr="00000000">
              <w:rPr>
                <w:sz w:val="20"/>
                <w:szCs w:val="20"/>
                <w:rtl w:val="0"/>
              </w:rPr>
              <w:t xml:space="preserve">Arabia</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41">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0" w:val="nil"/>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42">
            <w:pPr>
              <w:widowControl w:val="0"/>
              <w:spacing w:line="360" w:lineRule="auto"/>
              <w:jc w:val="center"/>
              <w:rPr>
                <w:rFonts w:ascii="Calibri" w:cs="Calibri" w:eastAsia="Calibri" w:hAnsi="Calibri"/>
              </w:rPr>
            </w:pPr>
            <w:r w:rsidDel="00000000" w:rsidR="00000000" w:rsidRPr="00000000">
              <w:rPr>
                <w:sz w:val="20"/>
                <w:szCs w:val="20"/>
                <w:rtl w:val="0"/>
              </w:rPr>
              <w:t xml:space="preserve">Naemi et al. </w:t>
            </w:r>
            <w:hyperlink r:id="rId34">
              <w:r w:rsidDel="00000000" w:rsidR="00000000" w:rsidRPr="00000000">
                <w:rPr>
                  <w:sz w:val="20"/>
                  <w:szCs w:val="20"/>
                  <w:rtl w:val="0"/>
                </w:rPr>
                <w:t xml:space="preserve">[50]</w:t>
              </w:r>
            </w:hyperlink>
            <w:r w:rsidDel="00000000" w:rsidR="00000000" w:rsidRPr="00000000">
              <w:rPr>
                <w:rtl w:val="0"/>
              </w:rPr>
            </w:r>
          </w:p>
        </w:tc>
        <w:tc>
          <w:tcPr>
            <w:vMerge w:val="restart"/>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43">
            <w:pPr>
              <w:widowControl w:val="0"/>
              <w:spacing w:line="360" w:lineRule="auto"/>
              <w:jc w:val="center"/>
              <w:rPr>
                <w:sz w:val="20"/>
                <w:szCs w:val="20"/>
              </w:rPr>
            </w:pPr>
            <w:r w:rsidDel="00000000" w:rsidR="00000000" w:rsidRPr="00000000">
              <w:rPr>
                <w:sz w:val="20"/>
                <w:szCs w:val="20"/>
                <w:rtl w:val="0"/>
              </w:rPr>
              <w:t xml:space="preserve">Associated with severity (OR=4.4, CI=1.1-17.8) need for hospitalization due to COVID-19 infection.</w:t>
            </w:r>
          </w:p>
        </w:tc>
      </w:tr>
      <w:tr>
        <w:trPr>
          <w:cantSplit w:val="0"/>
          <w:trHeight w:val="735"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44">
            <w:pPr>
              <w:widowControl w:val="0"/>
              <w:spacing w:line="360" w:lineRule="auto"/>
              <w:rPr>
                <w:rFonts w:ascii="Calibri" w:cs="Calibri" w:eastAsia="Calibri" w:hAnsi="Calibri"/>
              </w:rPr>
            </w:pPr>
            <w:r w:rsidDel="00000000" w:rsidR="00000000" w:rsidRPr="00000000">
              <w:rPr>
                <w:sz w:val="20"/>
                <w:szCs w:val="20"/>
                <w:rtl w:val="0"/>
              </w:rPr>
              <w:t xml:space="preserve">HLA-B*56:01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45">
            <w:pPr>
              <w:widowControl w:val="0"/>
              <w:spacing w:line="360" w:lineRule="auto"/>
              <w:jc w:val="center"/>
              <w:rPr>
                <w:rFonts w:ascii="Calibri" w:cs="Calibri" w:eastAsia="Calibri" w:hAnsi="Calibri"/>
              </w:rPr>
            </w:pPr>
            <w:r w:rsidDel="00000000" w:rsidR="00000000" w:rsidRPr="00000000">
              <w:rPr>
                <w:sz w:val="20"/>
                <w:szCs w:val="20"/>
                <w:rtl w:val="0"/>
              </w:rPr>
              <w:t xml:space="preserve">China</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46">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47">
            <w:pPr>
              <w:widowControl w:val="0"/>
              <w:spacing w:line="360" w:lineRule="auto"/>
              <w:jc w:val="center"/>
              <w:rPr>
                <w:rFonts w:ascii="Calibri" w:cs="Calibri" w:eastAsia="Calibri" w:hAnsi="Calibri"/>
              </w:rPr>
            </w:pPr>
            <w:r w:rsidDel="00000000" w:rsidR="00000000" w:rsidRPr="00000000">
              <w:rPr>
                <w:sz w:val="20"/>
                <w:szCs w:val="20"/>
                <w:rtl w:val="0"/>
              </w:rPr>
              <w:t xml:space="preserve">Yung et al.</w:t>
            </w:r>
            <w:hyperlink r:id="rId35">
              <w:r w:rsidDel="00000000" w:rsidR="00000000" w:rsidRPr="00000000">
                <w:rPr>
                  <w:sz w:val="20"/>
                  <w:szCs w:val="20"/>
                  <w:rtl w:val="0"/>
                </w:rPr>
                <w:t xml:space="preserve">[57]</w:t>
              </w:r>
            </w:hyperlink>
            <w:r w:rsidDel="00000000" w:rsidR="00000000" w:rsidRPr="00000000">
              <w:rPr>
                <w:sz w:val="20"/>
                <w:szCs w:val="20"/>
                <w:rtl w:val="0"/>
              </w:rPr>
              <w:t xml:space="preserve"> </w:t>
            </w:r>
            <w:r w:rsidDel="00000000" w:rsidR="00000000" w:rsidRPr="00000000">
              <w:rPr>
                <w:rtl w:val="0"/>
              </w:rPr>
            </w:r>
          </w:p>
        </w:tc>
        <w:tc>
          <w:tcPr>
            <w:vMerge w:val="continue"/>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48">
            <w:pPr>
              <w:widowControl w:val="0"/>
              <w:rPr>
                <w:rFonts w:ascii="Calibri" w:cs="Calibri" w:eastAsia="Calibri" w:hAnsi="Calibri"/>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49">
            <w:pPr>
              <w:widowControl w:val="0"/>
              <w:spacing w:line="360" w:lineRule="auto"/>
              <w:rPr>
                <w:rFonts w:ascii="Calibri" w:cs="Calibri" w:eastAsia="Calibri" w:hAnsi="Calibri"/>
              </w:rPr>
            </w:pPr>
            <w:r w:rsidDel="00000000" w:rsidR="00000000" w:rsidRPr="00000000">
              <w:rPr>
                <w:sz w:val="20"/>
                <w:szCs w:val="20"/>
                <w:rtl w:val="0"/>
              </w:rPr>
              <w:t xml:space="preserve">HLA-B*56:04</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4A">
            <w:pPr>
              <w:widowControl w:val="0"/>
              <w:spacing w:line="360" w:lineRule="auto"/>
              <w:jc w:val="center"/>
              <w:rPr>
                <w:rFonts w:ascii="Calibri" w:cs="Calibri" w:eastAsia="Calibri" w:hAnsi="Calibri"/>
              </w:rPr>
            </w:pPr>
            <w:r w:rsidDel="00000000" w:rsidR="00000000" w:rsidRPr="00000000">
              <w:rPr>
                <w:sz w:val="20"/>
                <w:szCs w:val="20"/>
                <w:rtl w:val="0"/>
              </w:rPr>
              <w:t xml:space="preserve">China</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4B">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4C">
            <w:pPr>
              <w:widowControl w:val="0"/>
              <w:spacing w:line="360" w:lineRule="auto"/>
              <w:jc w:val="center"/>
              <w:rPr>
                <w:rFonts w:ascii="Calibri" w:cs="Calibri" w:eastAsia="Calibri" w:hAnsi="Calibri"/>
              </w:rPr>
            </w:pPr>
            <w:r w:rsidDel="00000000" w:rsidR="00000000" w:rsidRPr="00000000">
              <w:rPr>
                <w:sz w:val="20"/>
                <w:szCs w:val="20"/>
                <w:rtl w:val="0"/>
              </w:rPr>
              <w:t xml:space="preserve">Yung et al. </w:t>
            </w:r>
            <w:hyperlink r:id="rId36">
              <w:r w:rsidDel="00000000" w:rsidR="00000000" w:rsidRPr="00000000">
                <w:rPr>
                  <w:sz w:val="20"/>
                  <w:szCs w:val="20"/>
                  <w:rtl w:val="0"/>
                </w:rPr>
                <w:t xml:space="preserve">[57]</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4D">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4E">
            <w:pPr>
              <w:widowControl w:val="0"/>
              <w:spacing w:line="360" w:lineRule="auto"/>
              <w:rPr>
                <w:rFonts w:ascii="Calibri" w:cs="Calibri" w:eastAsia="Calibri" w:hAnsi="Calibri"/>
              </w:rPr>
            </w:pPr>
            <w:r w:rsidDel="00000000" w:rsidR="00000000" w:rsidRPr="00000000">
              <w:rPr>
                <w:sz w:val="20"/>
                <w:szCs w:val="20"/>
                <w:rtl w:val="0"/>
              </w:rPr>
              <w:t xml:space="preserve">HLA-C*01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4F">
            <w:pPr>
              <w:widowControl w:val="0"/>
              <w:spacing w:line="360" w:lineRule="auto"/>
              <w:jc w:val="center"/>
              <w:rPr>
                <w:rFonts w:ascii="Calibri" w:cs="Calibri" w:eastAsia="Calibri" w:hAnsi="Calibri"/>
              </w:rPr>
            </w:pPr>
            <w:r w:rsidDel="00000000" w:rsidR="00000000" w:rsidRPr="00000000">
              <w:rPr>
                <w:sz w:val="20"/>
                <w:szCs w:val="20"/>
                <w:rtl w:val="0"/>
              </w:rPr>
              <w:t xml:space="preserve">Italy</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50">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51">
            <w:pPr>
              <w:widowControl w:val="0"/>
              <w:spacing w:line="360" w:lineRule="auto"/>
              <w:jc w:val="center"/>
              <w:rPr>
                <w:rFonts w:ascii="Calibri" w:cs="Calibri" w:eastAsia="Calibri" w:hAnsi="Calibri"/>
              </w:rPr>
            </w:pPr>
            <w:r w:rsidDel="00000000" w:rsidR="00000000" w:rsidRPr="00000000">
              <w:rPr>
                <w:sz w:val="20"/>
                <w:szCs w:val="20"/>
                <w:rtl w:val="0"/>
              </w:rPr>
              <w:t xml:space="preserve">Correale et al. </w:t>
            </w:r>
            <w:hyperlink r:id="rId37">
              <w:r w:rsidDel="00000000" w:rsidR="00000000" w:rsidRPr="00000000">
                <w:rPr>
                  <w:sz w:val="20"/>
                  <w:szCs w:val="20"/>
                  <w:rtl w:val="0"/>
                </w:rPr>
                <w:t xml:space="preserve">[59]</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52">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53">
            <w:pPr>
              <w:widowControl w:val="0"/>
              <w:spacing w:line="360" w:lineRule="auto"/>
              <w:rPr>
                <w:rFonts w:ascii="Calibri" w:cs="Calibri" w:eastAsia="Calibri" w:hAnsi="Calibri"/>
              </w:rPr>
            </w:pPr>
            <w:r w:rsidDel="00000000" w:rsidR="00000000" w:rsidRPr="00000000">
              <w:rPr>
                <w:sz w:val="20"/>
                <w:szCs w:val="20"/>
                <w:rtl w:val="0"/>
              </w:rPr>
              <w:t xml:space="preserve">HLA-C*01:02</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54">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55">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56">
            <w:pPr>
              <w:widowControl w:val="0"/>
              <w:spacing w:line="360" w:lineRule="auto"/>
              <w:jc w:val="center"/>
              <w:rPr>
                <w:rFonts w:ascii="Calibri" w:cs="Calibri" w:eastAsia="Calibri" w:hAnsi="Calibri"/>
              </w:rPr>
            </w:pPr>
            <w:r w:rsidDel="00000000" w:rsidR="00000000" w:rsidRPr="00000000">
              <w:rPr>
                <w:sz w:val="20"/>
                <w:szCs w:val="20"/>
                <w:rtl w:val="0"/>
              </w:rPr>
              <w:t xml:space="preserve">Nguyen et al.  </w:t>
            </w:r>
            <w:hyperlink r:id="rId38">
              <w:r w:rsidDel="00000000" w:rsidR="00000000" w:rsidRPr="00000000">
                <w:rPr>
                  <w:sz w:val="20"/>
                  <w:szCs w:val="20"/>
                  <w:rtl w:val="0"/>
                </w:rPr>
                <w:t xml:space="preserve">[11]</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57">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58">
            <w:pPr>
              <w:widowControl w:val="0"/>
              <w:spacing w:line="360" w:lineRule="auto"/>
              <w:rPr>
                <w:rFonts w:ascii="Calibri" w:cs="Calibri" w:eastAsia="Calibri" w:hAnsi="Calibri"/>
              </w:rPr>
            </w:pPr>
            <w:r w:rsidDel="00000000" w:rsidR="00000000" w:rsidRPr="00000000">
              <w:rPr>
                <w:sz w:val="20"/>
                <w:szCs w:val="20"/>
                <w:rtl w:val="0"/>
              </w:rPr>
              <w:t xml:space="preserve">HLA-C*04:01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59">
            <w:pPr>
              <w:widowControl w:val="0"/>
              <w:spacing w:line="360" w:lineRule="auto"/>
              <w:jc w:val="center"/>
              <w:rPr>
                <w:rFonts w:ascii="Calibri" w:cs="Calibri" w:eastAsia="Calibri" w:hAnsi="Calibri"/>
              </w:rPr>
            </w:pPr>
            <w:r w:rsidDel="00000000" w:rsidR="00000000" w:rsidRPr="00000000">
              <w:rPr>
                <w:sz w:val="20"/>
                <w:szCs w:val="20"/>
                <w:rtl w:val="0"/>
              </w:rPr>
              <w:t xml:space="preserve">Italy</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5A">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5B">
            <w:pPr>
              <w:widowControl w:val="0"/>
              <w:spacing w:line="360" w:lineRule="auto"/>
              <w:jc w:val="center"/>
              <w:rPr>
                <w:rFonts w:ascii="Calibri" w:cs="Calibri" w:eastAsia="Calibri" w:hAnsi="Calibri"/>
              </w:rPr>
            </w:pPr>
            <w:r w:rsidDel="00000000" w:rsidR="00000000" w:rsidRPr="00000000">
              <w:rPr>
                <w:sz w:val="20"/>
                <w:szCs w:val="20"/>
                <w:rtl w:val="0"/>
              </w:rPr>
              <w:t xml:space="preserve">Littera et al. </w:t>
            </w:r>
            <w:hyperlink r:id="rId39">
              <w:r w:rsidDel="00000000" w:rsidR="00000000" w:rsidRPr="00000000">
                <w:rPr>
                  <w:sz w:val="20"/>
                  <w:szCs w:val="20"/>
                  <w:rtl w:val="0"/>
                </w:rPr>
                <w:t xml:space="preserve">[61]</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5C">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5D">
            <w:pPr>
              <w:widowControl w:val="0"/>
              <w:spacing w:line="360" w:lineRule="auto"/>
              <w:rPr>
                <w:rFonts w:ascii="Calibri" w:cs="Calibri" w:eastAsia="Calibri" w:hAnsi="Calibri"/>
              </w:rPr>
            </w:pPr>
            <w:r w:rsidDel="00000000" w:rsidR="00000000" w:rsidRPr="00000000">
              <w:rPr>
                <w:sz w:val="20"/>
                <w:szCs w:val="20"/>
                <w:rtl w:val="0"/>
              </w:rPr>
              <w:t xml:space="preserve">HLA-C*07:01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5E">
            <w:pPr>
              <w:widowControl w:val="0"/>
              <w:spacing w:line="360" w:lineRule="auto"/>
              <w:jc w:val="center"/>
              <w:rPr>
                <w:rFonts w:ascii="Calibri" w:cs="Calibri" w:eastAsia="Calibri" w:hAnsi="Calibri"/>
              </w:rPr>
            </w:pPr>
            <w:r w:rsidDel="00000000" w:rsidR="00000000" w:rsidRPr="00000000">
              <w:rPr>
                <w:sz w:val="20"/>
                <w:szCs w:val="20"/>
                <w:rtl w:val="0"/>
              </w:rPr>
              <w:t xml:space="preserve">Italy</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5F">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60">
            <w:pPr>
              <w:widowControl w:val="0"/>
              <w:spacing w:line="360" w:lineRule="auto"/>
              <w:jc w:val="center"/>
              <w:rPr>
                <w:rFonts w:ascii="Calibri" w:cs="Calibri" w:eastAsia="Calibri" w:hAnsi="Calibri"/>
              </w:rPr>
            </w:pPr>
            <w:r w:rsidDel="00000000" w:rsidR="00000000" w:rsidRPr="00000000">
              <w:rPr>
                <w:sz w:val="20"/>
                <w:szCs w:val="20"/>
                <w:rtl w:val="0"/>
              </w:rPr>
              <w:t xml:space="preserve">Pisanti et al. </w:t>
            </w:r>
            <w:hyperlink r:id="rId40">
              <w:r w:rsidDel="00000000" w:rsidR="00000000" w:rsidRPr="00000000">
                <w:rPr>
                  <w:sz w:val="20"/>
                  <w:szCs w:val="20"/>
                  <w:rtl w:val="0"/>
                </w:rPr>
                <w:t xml:space="preserve">[52]</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61">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62">
            <w:pPr>
              <w:widowControl w:val="0"/>
              <w:spacing w:line="360" w:lineRule="auto"/>
              <w:rPr>
                <w:rFonts w:ascii="Calibri" w:cs="Calibri" w:eastAsia="Calibri" w:hAnsi="Calibri"/>
              </w:rPr>
            </w:pPr>
            <w:r w:rsidDel="00000000" w:rsidR="00000000" w:rsidRPr="00000000">
              <w:rPr>
                <w:sz w:val="20"/>
                <w:szCs w:val="20"/>
                <w:rtl w:val="0"/>
              </w:rPr>
              <w:t xml:space="preserve">HLA-C*07:29</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63">
            <w:pPr>
              <w:widowControl w:val="0"/>
              <w:spacing w:line="360" w:lineRule="auto"/>
              <w:jc w:val="center"/>
              <w:rPr>
                <w:rFonts w:ascii="Calibri" w:cs="Calibri" w:eastAsia="Calibri" w:hAnsi="Calibri"/>
              </w:rPr>
            </w:pPr>
            <w:r w:rsidDel="00000000" w:rsidR="00000000" w:rsidRPr="00000000">
              <w:rPr>
                <w:sz w:val="20"/>
                <w:szCs w:val="20"/>
                <w:rtl w:val="0"/>
              </w:rPr>
              <w:t xml:space="preserve">China</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64">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65">
            <w:pPr>
              <w:widowControl w:val="0"/>
              <w:spacing w:line="360" w:lineRule="auto"/>
              <w:jc w:val="center"/>
              <w:rPr>
                <w:rFonts w:ascii="Calibri" w:cs="Calibri" w:eastAsia="Calibri" w:hAnsi="Calibri"/>
              </w:rPr>
            </w:pPr>
            <w:r w:rsidDel="00000000" w:rsidR="00000000" w:rsidRPr="00000000">
              <w:rPr>
                <w:sz w:val="20"/>
                <w:szCs w:val="20"/>
                <w:rtl w:val="0"/>
              </w:rPr>
              <w:t xml:space="preserve">Wang et al. </w:t>
            </w:r>
            <w:hyperlink r:id="rId41">
              <w:r w:rsidDel="00000000" w:rsidR="00000000" w:rsidRPr="00000000">
                <w:rPr>
                  <w:sz w:val="20"/>
                  <w:szCs w:val="20"/>
                  <w:rtl w:val="0"/>
                </w:rPr>
                <w:t xml:space="preserve">[56]</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66">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67">
            <w:pPr>
              <w:widowControl w:val="0"/>
              <w:spacing w:line="360" w:lineRule="auto"/>
              <w:rPr>
                <w:rFonts w:ascii="Calibri" w:cs="Calibri" w:eastAsia="Calibri" w:hAnsi="Calibri"/>
              </w:rPr>
            </w:pPr>
            <w:r w:rsidDel="00000000" w:rsidR="00000000" w:rsidRPr="00000000">
              <w:rPr>
                <w:sz w:val="20"/>
                <w:szCs w:val="20"/>
                <w:rtl w:val="0"/>
              </w:rPr>
              <w:t xml:space="preserve">HLA-C*16</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68">
            <w:pPr>
              <w:widowControl w:val="0"/>
              <w:spacing w:line="360" w:lineRule="auto"/>
              <w:jc w:val="center"/>
              <w:rPr>
                <w:rFonts w:ascii="Calibri" w:cs="Calibri" w:eastAsia="Calibri" w:hAnsi="Calibri"/>
              </w:rPr>
            </w:pPr>
            <w:r w:rsidDel="00000000" w:rsidR="00000000" w:rsidRPr="00000000">
              <w:rPr>
                <w:sz w:val="20"/>
                <w:szCs w:val="20"/>
                <w:rtl w:val="0"/>
              </w:rPr>
              <w:t xml:space="preserve">Spain</w:t>
            </w:r>
            <w:r w:rsidDel="00000000" w:rsidR="00000000" w:rsidRPr="00000000">
              <w:rPr>
                <w:rtl w:val="0"/>
              </w:rPr>
            </w:r>
          </w:p>
        </w:tc>
        <w:tc>
          <w:tcPr>
            <w:vMerge w:val="continue"/>
            <w:tcBorders>
              <w:top w:color="000000" w:space="0" w:sz="12"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69">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6A">
            <w:pPr>
              <w:widowControl w:val="0"/>
              <w:spacing w:line="360" w:lineRule="auto"/>
              <w:jc w:val="center"/>
              <w:rPr>
                <w:rFonts w:ascii="Calibri" w:cs="Calibri" w:eastAsia="Calibri" w:hAnsi="Calibri"/>
              </w:rPr>
            </w:pPr>
            <w:r w:rsidDel="00000000" w:rsidR="00000000" w:rsidRPr="00000000">
              <w:rPr>
                <w:sz w:val="20"/>
                <w:szCs w:val="20"/>
                <w:rtl w:val="0"/>
              </w:rPr>
              <w:t xml:space="preserve">Lorente et al. </w:t>
            </w:r>
            <w:hyperlink r:id="rId42">
              <w:r w:rsidDel="00000000" w:rsidR="00000000" w:rsidRPr="00000000">
                <w:rPr>
                  <w:sz w:val="20"/>
                  <w:szCs w:val="20"/>
                  <w:rtl w:val="0"/>
                </w:rPr>
                <w:t xml:space="preserve">[58]</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6B">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735"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6C">
            <w:pPr>
              <w:widowControl w:val="0"/>
              <w:spacing w:line="360" w:lineRule="auto"/>
              <w:rPr>
                <w:rFonts w:ascii="Calibri" w:cs="Calibri" w:eastAsia="Calibri" w:hAnsi="Calibri"/>
              </w:rPr>
            </w:pPr>
            <w:r w:rsidDel="00000000" w:rsidR="00000000" w:rsidRPr="00000000">
              <w:rPr>
                <w:sz w:val="20"/>
                <w:szCs w:val="20"/>
                <w:rtl w:val="0"/>
              </w:rPr>
              <w:t xml:space="preserve">HLA-B*15:01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6D">
            <w:pPr>
              <w:widowControl w:val="0"/>
              <w:spacing w:line="360" w:lineRule="auto"/>
              <w:jc w:val="center"/>
              <w:rPr>
                <w:rFonts w:ascii="Calibri" w:cs="Calibri" w:eastAsia="Calibri" w:hAnsi="Calibri"/>
              </w:rPr>
            </w:pPr>
            <w:r w:rsidDel="00000000" w:rsidR="00000000" w:rsidRPr="00000000">
              <w:rPr>
                <w:sz w:val="20"/>
                <w:szCs w:val="20"/>
                <w:rtl w:val="0"/>
              </w:rPr>
              <w:t xml:space="preserve">USA</w:t>
            </w:r>
            <w:r w:rsidDel="00000000" w:rsidR="00000000" w:rsidRPr="00000000">
              <w:rPr>
                <w:rtl w:val="0"/>
              </w:rPr>
            </w:r>
          </w:p>
        </w:tc>
        <w:tc>
          <w:tcPr>
            <w:tcBorders>
              <w:top w:color="000000" w:space="0" w:sz="8" w:val="single"/>
              <w:left w:color="000000" w:space="0" w:sz="0" w:val="nil"/>
              <w:bottom w:color="000000" w:space="0" w:sz="5" w:val="single"/>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6E">
            <w:pPr>
              <w:widowControl w:val="0"/>
              <w:spacing w:line="360" w:lineRule="auto"/>
              <w:jc w:val="center"/>
              <w:rPr>
                <w:rFonts w:ascii="Calibri" w:cs="Calibri" w:eastAsia="Calibri" w:hAnsi="Calibri"/>
              </w:rPr>
            </w:pPr>
            <w:r w:rsidDel="00000000" w:rsidR="00000000" w:rsidRPr="00000000">
              <w:rPr>
                <w:sz w:val="20"/>
                <w:szCs w:val="20"/>
                <w:rtl w:val="0"/>
              </w:rPr>
              <w:t xml:space="preserve">Asymptomatic infection</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6F">
            <w:pPr>
              <w:widowControl w:val="0"/>
              <w:spacing w:line="360" w:lineRule="auto"/>
              <w:jc w:val="center"/>
              <w:rPr>
                <w:rFonts w:ascii="Calibri" w:cs="Calibri" w:eastAsia="Calibri" w:hAnsi="Calibri"/>
              </w:rPr>
            </w:pPr>
            <w:r w:rsidDel="00000000" w:rsidR="00000000" w:rsidRPr="00000000">
              <w:rPr>
                <w:sz w:val="20"/>
                <w:szCs w:val="20"/>
                <w:rtl w:val="0"/>
              </w:rPr>
              <w:t xml:space="preserve">Augusto et al. </w:t>
            </w:r>
            <w:hyperlink r:id="rId43">
              <w:r w:rsidDel="00000000" w:rsidR="00000000" w:rsidRPr="00000000">
                <w:rPr>
                  <w:sz w:val="20"/>
                  <w:szCs w:val="20"/>
                  <w:rtl w:val="0"/>
                </w:rPr>
                <w:t xml:space="preserve">[62]</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70">
            <w:pPr>
              <w:widowControl w:val="0"/>
              <w:spacing w:line="360" w:lineRule="auto"/>
              <w:jc w:val="center"/>
              <w:rPr>
                <w:rFonts w:ascii="Calibri" w:cs="Calibri" w:eastAsia="Calibri" w:hAnsi="Calibri"/>
              </w:rPr>
            </w:pPr>
            <w:r w:rsidDel="00000000" w:rsidR="00000000" w:rsidRPr="00000000">
              <w:rPr>
                <w:sz w:val="20"/>
                <w:szCs w:val="20"/>
                <w:rtl w:val="0"/>
              </w:rPr>
              <w:t xml:space="preserve">Associated with seronegativity (OR=0.1, CI=0.03-0.56, p=0.005).</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71">
            <w:pPr>
              <w:widowControl w:val="0"/>
              <w:spacing w:line="360" w:lineRule="auto"/>
              <w:rPr>
                <w:rFonts w:ascii="Calibri" w:cs="Calibri" w:eastAsia="Calibri" w:hAnsi="Calibri"/>
              </w:rPr>
            </w:pPr>
            <w:r w:rsidDel="00000000" w:rsidR="00000000" w:rsidRPr="00000000">
              <w:rPr>
                <w:sz w:val="20"/>
                <w:szCs w:val="20"/>
                <w:rtl w:val="0"/>
              </w:rPr>
              <w:t xml:space="preserve">HLA-A*11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72">
            <w:pPr>
              <w:widowControl w:val="0"/>
              <w:spacing w:line="360" w:lineRule="auto"/>
              <w:jc w:val="center"/>
              <w:rPr>
                <w:rFonts w:ascii="Calibri" w:cs="Calibri" w:eastAsia="Calibri" w:hAnsi="Calibri"/>
              </w:rPr>
            </w:pPr>
            <w:r w:rsidDel="00000000" w:rsidR="00000000" w:rsidRPr="00000000">
              <w:rPr>
                <w:sz w:val="20"/>
                <w:szCs w:val="20"/>
                <w:rtl w:val="0"/>
              </w:rPr>
              <w:t xml:space="preserve">Spain</w:t>
            </w:r>
            <w:r w:rsidDel="00000000" w:rsidR="00000000" w:rsidRPr="00000000">
              <w:rPr>
                <w:rtl w:val="0"/>
              </w:rPr>
            </w:r>
          </w:p>
        </w:tc>
        <w:tc>
          <w:tcPr>
            <w:vMerge w:val="restart"/>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73">
            <w:pPr>
              <w:widowControl w:val="0"/>
              <w:spacing w:line="360" w:lineRule="auto"/>
              <w:jc w:val="center"/>
              <w:rPr>
                <w:sz w:val="20"/>
                <w:szCs w:val="20"/>
              </w:rPr>
            </w:pPr>
            <w:r w:rsidDel="00000000" w:rsidR="00000000" w:rsidRPr="00000000">
              <w:rPr>
                <w:sz w:val="20"/>
                <w:szCs w:val="20"/>
                <w:rtl w:val="0"/>
              </w:rPr>
              <w:t xml:space="preserve">Severity</w:t>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74">
            <w:pPr>
              <w:widowControl w:val="0"/>
              <w:spacing w:line="360" w:lineRule="auto"/>
              <w:jc w:val="center"/>
              <w:rPr>
                <w:rFonts w:ascii="Calibri" w:cs="Calibri" w:eastAsia="Calibri" w:hAnsi="Calibri"/>
              </w:rPr>
            </w:pPr>
            <w:r w:rsidDel="00000000" w:rsidR="00000000" w:rsidRPr="00000000">
              <w:rPr>
                <w:sz w:val="20"/>
                <w:szCs w:val="20"/>
                <w:rtl w:val="0"/>
              </w:rPr>
              <w:t xml:space="preserve">Lorente et al. </w:t>
            </w:r>
            <w:hyperlink r:id="rId44">
              <w:r w:rsidDel="00000000" w:rsidR="00000000" w:rsidRPr="00000000">
                <w:rPr>
                  <w:sz w:val="20"/>
                  <w:szCs w:val="20"/>
                  <w:rtl w:val="0"/>
                </w:rPr>
                <w:t xml:space="preserve">[58]</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75">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vMerge w:val="restart"/>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76">
            <w:pPr>
              <w:widowControl w:val="0"/>
              <w:spacing w:line="360" w:lineRule="auto"/>
              <w:rPr>
                <w:sz w:val="20"/>
                <w:szCs w:val="20"/>
              </w:rPr>
            </w:pPr>
            <w:r w:rsidDel="00000000" w:rsidR="00000000" w:rsidRPr="00000000">
              <w:rPr>
                <w:sz w:val="20"/>
                <w:szCs w:val="20"/>
                <w:rtl w:val="0"/>
              </w:rPr>
              <w:t xml:space="preserve">HLA-A*11:01</w:t>
            </w:r>
          </w:p>
        </w:tc>
        <w:tc>
          <w:tcPr>
            <w:vMerge w:val="restart"/>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77">
            <w:pPr>
              <w:widowControl w:val="0"/>
              <w:spacing w:line="360" w:lineRule="auto"/>
              <w:jc w:val="center"/>
              <w:rPr>
                <w:sz w:val="20"/>
                <w:szCs w:val="20"/>
              </w:rPr>
            </w:pPr>
            <w:r w:rsidDel="00000000" w:rsidR="00000000" w:rsidRPr="00000000">
              <w:rPr>
                <w:sz w:val="20"/>
                <w:szCs w:val="20"/>
                <w:rtl w:val="0"/>
              </w:rPr>
              <w:t xml:space="preserve">China Japan</w:t>
            </w:r>
          </w:p>
        </w:tc>
        <w:tc>
          <w:tcPr>
            <w:vMerge w:val="continue"/>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78">
            <w:pPr>
              <w:widowControl w:val="0"/>
              <w:rPr>
                <w:sz w:val="20"/>
                <w:szCs w:val="20"/>
              </w:rPr>
            </w:pPr>
            <w:r w:rsidDel="00000000" w:rsidR="00000000" w:rsidRPr="00000000">
              <w:rPr>
                <w:rtl w:val="0"/>
              </w:rPr>
            </w:r>
          </w:p>
        </w:tc>
        <w:tc>
          <w:tcPr>
            <w:vMerge w:val="restart"/>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79">
            <w:pPr>
              <w:widowControl w:val="0"/>
              <w:spacing w:line="360" w:lineRule="auto"/>
              <w:jc w:val="center"/>
              <w:rPr>
                <w:sz w:val="20"/>
                <w:szCs w:val="20"/>
              </w:rPr>
            </w:pPr>
            <w:r w:rsidDel="00000000" w:rsidR="00000000" w:rsidRPr="00000000">
              <w:rPr>
                <w:sz w:val="20"/>
                <w:szCs w:val="20"/>
                <w:rtl w:val="0"/>
              </w:rPr>
              <w:t xml:space="preserve">Wang et al. </w:t>
            </w:r>
            <w:hyperlink r:id="rId45">
              <w:r w:rsidDel="00000000" w:rsidR="00000000" w:rsidRPr="00000000">
                <w:rPr>
                  <w:sz w:val="20"/>
                  <w:szCs w:val="20"/>
                  <w:rtl w:val="0"/>
                </w:rPr>
                <w:t xml:space="preserve">[63]</w:t>
              </w:r>
            </w:hyperlink>
            <w:r w:rsidDel="00000000" w:rsidR="00000000" w:rsidRPr="00000000">
              <w:rPr>
                <w:rtl w:val="0"/>
              </w:rPr>
            </w:r>
          </w:p>
          <w:p w:rsidR="00000000" w:rsidDel="00000000" w:rsidP="00000000" w:rsidRDefault="00000000" w:rsidRPr="00000000" w14:paraId="00000E7A">
            <w:pPr>
              <w:widowControl w:val="0"/>
              <w:spacing w:line="360" w:lineRule="auto"/>
              <w:jc w:val="center"/>
              <w:rPr>
                <w:sz w:val="20"/>
                <w:szCs w:val="20"/>
              </w:rPr>
            </w:pPr>
            <w:r w:rsidDel="00000000" w:rsidR="00000000" w:rsidRPr="00000000">
              <w:rPr>
                <w:sz w:val="20"/>
                <w:szCs w:val="20"/>
                <w:rtl w:val="0"/>
              </w:rPr>
              <w:t xml:space="preserve">Khor et al. </w:t>
            </w:r>
            <w:hyperlink r:id="rId46">
              <w:r w:rsidDel="00000000" w:rsidR="00000000" w:rsidRPr="00000000">
                <w:rPr>
                  <w:sz w:val="20"/>
                  <w:szCs w:val="20"/>
                  <w:rtl w:val="0"/>
                </w:rPr>
                <w:t xml:space="preserve">[64]</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7B">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vMerge w:val="continue"/>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7C">
            <w:pPr>
              <w:widowControl w:val="0"/>
              <w:rPr>
                <w:rFonts w:ascii="Calibri" w:cs="Calibri" w:eastAsia="Calibri" w:hAnsi="Calibri"/>
              </w:rPr>
            </w:pPr>
            <w:r w:rsidDel="00000000" w:rsidR="00000000" w:rsidRPr="00000000">
              <w:rPr>
                <w:rtl w:val="0"/>
              </w:rPr>
            </w:r>
          </w:p>
        </w:tc>
        <w:tc>
          <w:tcPr>
            <w:vMerge w:val="continue"/>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7D">
            <w:pPr>
              <w:widowControl w:val="0"/>
              <w:rPr>
                <w:rFonts w:ascii="Calibri" w:cs="Calibri" w:eastAsia="Calibri" w:hAnsi="Calibri"/>
              </w:rPr>
            </w:pPr>
            <w:r w:rsidDel="00000000" w:rsidR="00000000" w:rsidRPr="00000000">
              <w:rPr>
                <w:rtl w:val="0"/>
              </w:rPr>
            </w:r>
          </w:p>
        </w:tc>
        <w:tc>
          <w:tcPr>
            <w:vMerge w:val="continue"/>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7E">
            <w:pPr>
              <w:widowControl w:val="0"/>
              <w:rPr>
                <w:rFonts w:ascii="Calibri" w:cs="Calibri" w:eastAsia="Calibri" w:hAnsi="Calibri"/>
              </w:rPr>
            </w:pPr>
            <w:r w:rsidDel="00000000" w:rsidR="00000000" w:rsidRPr="00000000">
              <w:rPr>
                <w:rtl w:val="0"/>
              </w:rPr>
            </w:r>
          </w:p>
        </w:tc>
        <w:tc>
          <w:tcPr>
            <w:vMerge w:val="continue"/>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7F">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80">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81">
            <w:pPr>
              <w:widowControl w:val="0"/>
              <w:spacing w:line="360" w:lineRule="auto"/>
              <w:rPr>
                <w:rFonts w:ascii="Calibri" w:cs="Calibri" w:eastAsia="Calibri" w:hAnsi="Calibri"/>
              </w:rPr>
            </w:pPr>
            <w:r w:rsidDel="00000000" w:rsidR="00000000" w:rsidRPr="00000000">
              <w:rPr>
                <w:sz w:val="20"/>
                <w:szCs w:val="20"/>
                <w:rtl w:val="0"/>
              </w:rPr>
              <w:t xml:space="preserve">HLA-A*30:02</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82">
            <w:pPr>
              <w:widowControl w:val="0"/>
              <w:spacing w:line="360" w:lineRule="auto"/>
              <w:jc w:val="center"/>
              <w:rPr>
                <w:rFonts w:ascii="Calibri" w:cs="Calibri" w:eastAsia="Calibri" w:hAnsi="Calibri"/>
              </w:rPr>
            </w:pPr>
            <w:r w:rsidDel="00000000" w:rsidR="00000000" w:rsidRPr="00000000">
              <w:rPr>
                <w:sz w:val="20"/>
                <w:szCs w:val="20"/>
                <w:rtl w:val="0"/>
              </w:rPr>
              <w:t xml:space="preserve">Italy</w:t>
            </w:r>
            <w:r w:rsidDel="00000000" w:rsidR="00000000" w:rsidRPr="00000000">
              <w:rPr>
                <w:rtl w:val="0"/>
              </w:rPr>
            </w:r>
          </w:p>
        </w:tc>
        <w:tc>
          <w:tcPr>
            <w:vMerge w:val="continue"/>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83">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84">
            <w:pPr>
              <w:widowControl w:val="0"/>
              <w:spacing w:line="360" w:lineRule="auto"/>
              <w:jc w:val="center"/>
              <w:rPr>
                <w:rFonts w:ascii="Calibri" w:cs="Calibri" w:eastAsia="Calibri" w:hAnsi="Calibri"/>
              </w:rPr>
            </w:pPr>
            <w:r w:rsidDel="00000000" w:rsidR="00000000" w:rsidRPr="00000000">
              <w:rPr>
                <w:sz w:val="20"/>
                <w:szCs w:val="20"/>
                <w:rtl w:val="0"/>
              </w:rPr>
              <w:t xml:space="preserve">Littera et al. </w:t>
            </w:r>
            <w:hyperlink r:id="rId47">
              <w:r w:rsidDel="00000000" w:rsidR="00000000" w:rsidRPr="00000000">
                <w:rPr>
                  <w:sz w:val="20"/>
                  <w:szCs w:val="20"/>
                  <w:rtl w:val="0"/>
                </w:rPr>
                <w:t xml:space="preserve">[61]</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85">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735"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86">
            <w:pPr>
              <w:widowControl w:val="0"/>
              <w:spacing w:line="360" w:lineRule="auto"/>
              <w:rPr>
                <w:rFonts w:ascii="Calibri" w:cs="Calibri" w:eastAsia="Calibri" w:hAnsi="Calibri"/>
              </w:rPr>
            </w:pPr>
            <w:r w:rsidDel="00000000" w:rsidR="00000000" w:rsidRPr="00000000">
              <w:rPr>
                <w:sz w:val="20"/>
                <w:szCs w:val="20"/>
                <w:rtl w:val="0"/>
              </w:rPr>
              <w:t xml:space="preserve">HLA-B*14:02</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87">
            <w:pPr>
              <w:widowControl w:val="0"/>
              <w:spacing w:line="360" w:lineRule="auto"/>
              <w:jc w:val="center"/>
              <w:rPr>
                <w:rFonts w:ascii="Calibri" w:cs="Calibri" w:eastAsia="Calibri" w:hAnsi="Calibri"/>
              </w:rPr>
            </w:pPr>
            <w:r w:rsidDel="00000000" w:rsidR="00000000" w:rsidRPr="00000000">
              <w:rPr>
                <w:sz w:val="20"/>
                <w:szCs w:val="20"/>
                <w:rtl w:val="0"/>
              </w:rPr>
              <w:t xml:space="preserve">Italy</w:t>
            </w:r>
            <w:r w:rsidDel="00000000" w:rsidR="00000000" w:rsidRPr="00000000">
              <w:rPr>
                <w:rtl w:val="0"/>
              </w:rPr>
            </w:r>
          </w:p>
        </w:tc>
        <w:tc>
          <w:tcPr>
            <w:vMerge w:val="continue"/>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88">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89">
            <w:pPr>
              <w:widowControl w:val="0"/>
              <w:spacing w:line="360" w:lineRule="auto"/>
              <w:jc w:val="center"/>
              <w:rPr>
                <w:rFonts w:ascii="Calibri" w:cs="Calibri" w:eastAsia="Calibri" w:hAnsi="Calibri"/>
              </w:rPr>
            </w:pPr>
            <w:r w:rsidDel="00000000" w:rsidR="00000000" w:rsidRPr="00000000">
              <w:rPr>
                <w:sz w:val="20"/>
                <w:szCs w:val="20"/>
                <w:rtl w:val="0"/>
              </w:rPr>
              <w:t xml:space="preserve">Littera et al. </w:t>
            </w:r>
            <w:hyperlink r:id="rId48">
              <w:r w:rsidDel="00000000" w:rsidR="00000000" w:rsidRPr="00000000">
                <w:rPr>
                  <w:sz w:val="20"/>
                  <w:szCs w:val="20"/>
                  <w:rtl w:val="0"/>
                </w:rPr>
                <w:t xml:space="preserve">[61]</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8A">
            <w:pPr>
              <w:widowControl w:val="0"/>
              <w:spacing w:line="360" w:lineRule="auto"/>
              <w:jc w:val="center"/>
              <w:rPr>
                <w:rFonts w:ascii="Calibri" w:cs="Calibri" w:eastAsia="Calibri" w:hAnsi="Calibri"/>
              </w:rPr>
            </w:pPr>
            <w:r w:rsidDel="00000000" w:rsidR="00000000" w:rsidRPr="00000000">
              <w:rPr>
                <w:i w:val="1"/>
                <w:sz w:val="20"/>
                <w:szCs w:val="20"/>
                <w:rtl w:val="0"/>
              </w:rPr>
              <w:t xml:space="preserve">Borderline significance of association with increased CD (p=0.067)</w:t>
            </w:r>
            <w:r w:rsidDel="00000000" w:rsidR="00000000" w:rsidRPr="00000000">
              <w:rPr>
                <w:sz w:val="20"/>
                <w:szCs w:val="20"/>
                <w:rtl w:val="0"/>
              </w:rPr>
              <w:t xml:space="preserve"> and sp patients carriers have increased median CD (p=0.03) vs. overall sp CD median.</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8B">
            <w:pPr>
              <w:widowControl w:val="0"/>
              <w:spacing w:line="360" w:lineRule="auto"/>
              <w:rPr>
                <w:rFonts w:ascii="Calibri" w:cs="Calibri" w:eastAsia="Calibri" w:hAnsi="Calibri"/>
              </w:rPr>
            </w:pPr>
            <w:r w:rsidDel="00000000" w:rsidR="00000000" w:rsidRPr="00000000">
              <w:rPr>
                <w:sz w:val="20"/>
                <w:szCs w:val="20"/>
                <w:rtl w:val="0"/>
              </w:rPr>
              <w:t xml:space="preserve">HLA-B*27</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8C">
            <w:pPr>
              <w:widowControl w:val="0"/>
              <w:spacing w:line="360" w:lineRule="auto"/>
              <w:jc w:val="center"/>
              <w:rPr>
                <w:rFonts w:ascii="Calibri" w:cs="Calibri" w:eastAsia="Calibri" w:hAnsi="Calibri"/>
              </w:rPr>
            </w:pPr>
            <w:r w:rsidDel="00000000" w:rsidR="00000000" w:rsidRPr="00000000">
              <w:rPr>
                <w:sz w:val="20"/>
                <w:szCs w:val="20"/>
                <w:rtl w:val="0"/>
              </w:rPr>
              <w:t xml:space="preserve">Italy</w:t>
            </w:r>
            <w:r w:rsidDel="00000000" w:rsidR="00000000" w:rsidRPr="00000000">
              <w:rPr>
                <w:rtl w:val="0"/>
              </w:rPr>
            </w:r>
          </w:p>
        </w:tc>
        <w:tc>
          <w:tcPr>
            <w:vMerge w:val="continue"/>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8D">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8E">
            <w:pPr>
              <w:widowControl w:val="0"/>
              <w:spacing w:line="360" w:lineRule="auto"/>
              <w:jc w:val="center"/>
              <w:rPr>
                <w:rFonts w:ascii="Calibri" w:cs="Calibri" w:eastAsia="Calibri" w:hAnsi="Calibri"/>
              </w:rPr>
            </w:pPr>
            <w:r w:rsidDel="00000000" w:rsidR="00000000" w:rsidRPr="00000000">
              <w:rPr>
                <w:sz w:val="20"/>
                <w:szCs w:val="20"/>
                <w:rtl w:val="0"/>
              </w:rPr>
              <w:t xml:space="preserve">Novelli et al. </w:t>
            </w:r>
            <w:hyperlink r:id="rId49">
              <w:r w:rsidDel="00000000" w:rsidR="00000000" w:rsidRPr="00000000">
                <w:rPr>
                  <w:sz w:val="20"/>
                  <w:szCs w:val="20"/>
                  <w:rtl w:val="0"/>
                </w:rPr>
                <w:t xml:space="preserve">[65]</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8F">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90">
            <w:pPr>
              <w:widowControl w:val="0"/>
              <w:spacing w:line="360" w:lineRule="auto"/>
              <w:rPr>
                <w:rFonts w:ascii="Calibri" w:cs="Calibri" w:eastAsia="Calibri" w:hAnsi="Calibri"/>
              </w:rPr>
            </w:pPr>
            <w:r w:rsidDel="00000000" w:rsidR="00000000" w:rsidRPr="00000000">
              <w:rPr>
                <w:sz w:val="20"/>
                <w:szCs w:val="20"/>
                <w:rtl w:val="0"/>
              </w:rPr>
              <w:t xml:space="preserve">HLA-B*27:07</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91">
            <w:pPr>
              <w:widowControl w:val="0"/>
              <w:spacing w:line="360" w:lineRule="auto"/>
              <w:jc w:val="center"/>
              <w:rPr>
                <w:rFonts w:ascii="Calibri" w:cs="Calibri" w:eastAsia="Calibri" w:hAnsi="Calibri"/>
              </w:rPr>
            </w:pPr>
            <w:r w:rsidDel="00000000" w:rsidR="00000000" w:rsidRPr="00000000">
              <w:rPr>
                <w:sz w:val="20"/>
                <w:szCs w:val="20"/>
                <w:rtl w:val="0"/>
              </w:rPr>
              <w:t xml:space="preserve">Italy</w:t>
            </w:r>
            <w:r w:rsidDel="00000000" w:rsidR="00000000" w:rsidRPr="00000000">
              <w:rPr>
                <w:rtl w:val="0"/>
              </w:rPr>
            </w:r>
          </w:p>
        </w:tc>
        <w:tc>
          <w:tcPr>
            <w:vMerge w:val="continue"/>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92">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93">
            <w:pPr>
              <w:widowControl w:val="0"/>
              <w:spacing w:line="360" w:lineRule="auto"/>
              <w:jc w:val="center"/>
              <w:rPr>
                <w:rFonts w:ascii="Calibri" w:cs="Calibri" w:eastAsia="Calibri" w:hAnsi="Calibri"/>
              </w:rPr>
            </w:pPr>
            <w:r w:rsidDel="00000000" w:rsidR="00000000" w:rsidRPr="00000000">
              <w:rPr>
                <w:sz w:val="20"/>
                <w:szCs w:val="20"/>
                <w:rtl w:val="0"/>
              </w:rPr>
              <w:t xml:space="preserve">Novelli et al. </w:t>
            </w:r>
            <w:hyperlink r:id="rId50">
              <w:r w:rsidDel="00000000" w:rsidR="00000000" w:rsidRPr="00000000">
                <w:rPr>
                  <w:sz w:val="20"/>
                  <w:szCs w:val="20"/>
                  <w:rtl w:val="0"/>
                </w:rPr>
                <w:t xml:space="preserve">[65]</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94">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95">
            <w:pPr>
              <w:widowControl w:val="0"/>
              <w:spacing w:line="360" w:lineRule="auto"/>
              <w:rPr>
                <w:rFonts w:ascii="Calibri" w:cs="Calibri" w:eastAsia="Calibri" w:hAnsi="Calibri"/>
              </w:rPr>
            </w:pPr>
            <w:r w:rsidDel="00000000" w:rsidR="00000000" w:rsidRPr="00000000">
              <w:rPr>
                <w:sz w:val="20"/>
                <w:szCs w:val="20"/>
                <w:rtl w:val="0"/>
              </w:rPr>
              <w:t xml:space="preserve">HLA-B*51:01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96">
            <w:pPr>
              <w:widowControl w:val="0"/>
              <w:spacing w:line="360" w:lineRule="auto"/>
              <w:jc w:val="center"/>
              <w:rPr>
                <w:rFonts w:ascii="Calibri" w:cs="Calibri" w:eastAsia="Calibri" w:hAnsi="Calibri"/>
              </w:rPr>
            </w:pPr>
            <w:r w:rsidDel="00000000" w:rsidR="00000000" w:rsidRPr="00000000">
              <w:rPr>
                <w:sz w:val="20"/>
                <w:szCs w:val="20"/>
                <w:rtl w:val="0"/>
              </w:rPr>
              <w:t xml:space="preserve">China</w:t>
            </w:r>
            <w:r w:rsidDel="00000000" w:rsidR="00000000" w:rsidRPr="00000000">
              <w:rPr>
                <w:rtl w:val="0"/>
              </w:rPr>
            </w:r>
          </w:p>
        </w:tc>
        <w:tc>
          <w:tcPr>
            <w:vMerge w:val="continue"/>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97">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98">
            <w:pPr>
              <w:widowControl w:val="0"/>
              <w:spacing w:line="360" w:lineRule="auto"/>
              <w:jc w:val="center"/>
              <w:rPr>
                <w:rFonts w:ascii="Calibri" w:cs="Calibri" w:eastAsia="Calibri" w:hAnsi="Calibri"/>
              </w:rPr>
            </w:pPr>
            <w:r w:rsidDel="00000000" w:rsidR="00000000" w:rsidRPr="00000000">
              <w:rPr>
                <w:sz w:val="20"/>
                <w:szCs w:val="20"/>
                <w:rtl w:val="0"/>
              </w:rPr>
              <w:t xml:space="preserve">Wang et al. </w:t>
            </w:r>
            <w:hyperlink r:id="rId51">
              <w:r w:rsidDel="00000000" w:rsidR="00000000" w:rsidRPr="00000000">
                <w:rPr>
                  <w:sz w:val="20"/>
                  <w:szCs w:val="20"/>
                  <w:rtl w:val="0"/>
                </w:rPr>
                <w:t xml:space="preserve">[63]</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99">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9A">
            <w:pPr>
              <w:widowControl w:val="0"/>
              <w:spacing w:line="360" w:lineRule="auto"/>
              <w:rPr>
                <w:rFonts w:ascii="Calibri" w:cs="Calibri" w:eastAsia="Calibri" w:hAnsi="Calibri"/>
              </w:rPr>
            </w:pPr>
            <w:r w:rsidDel="00000000" w:rsidR="00000000" w:rsidRPr="00000000">
              <w:rPr>
                <w:sz w:val="20"/>
                <w:szCs w:val="20"/>
                <w:rtl w:val="0"/>
              </w:rPr>
              <w:t xml:space="preserve">HLA-B*52:01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9B">
            <w:pPr>
              <w:widowControl w:val="0"/>
              <w:spacing w:line="360" w:lineRule="auto"/>
              <w:jc w:val="center"/>
              <w:rPr>
                <w:rFonts w:ascii="Calibri" w:cs="Calibri" w:eastAsia="Calibri" w:hAnsi="Calibri"/>
              </w:rPr>
            </w:pPr>
            <w:r w:rsidDel="00000000" w:rsidR="00000000" w:rsidRPr="00000000">
              <w:rPr>
                <w:sz w:val="20"/>
                <w:szCs w:val="20"/>
                <w:rtl w:val="0"/>
              </w:rPr>
              <w:t xml:space="preserve">Japan</w:t>
            </w:r>
            <w:r w:rsidDel="00000000" w:rsidR="00000000" w:rsidRPr="00000000">
              <w:rPr>
                <w:rtl w:val="0"/>
              </w:rPr>
            </w:r>
          </w:p>
        </w:tc>
        <w:tc>
          <w:tcPr>
            <w:vMerge w:val="continue"/>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9C">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9D">
            <w:pPr>
              <w:widowControl w:val="0"/>
              <w:spacing w:line="360" w:lineRule="auto"/>
              <w:jc w:val="center"/>
              <w:rPr>
                <w:rFonts w:ascii="Calibri" w:cs="Calibri" w:eastAsia="Calibri" w:hAnsi="Calibri"/>
              </w:rPr>
            </w:pPr>
            <w:r w:rsidDel="00000000" w:rsidR="00000000" w:rsidRPr="00000000">
              <w:rPr>
                <w:sz w:val="20"/>
                <w:szCs w:val="20"/>
                <w:rtl w:val="0"/>
              </w:rPr>
              <w:t xml:space="preserve">Khor et al. </w:t>
            </w:r>
            <w:hyperlink r:id="rId52">
              <w:r w:rsidDel="00000000" w:rsidR="00000000" w:rsidRPr="00000000">
                <w:rPr>
                  <w:sz w:val="20"/>
                  <w:szCs w:val="20"/>
                  <w:rtl w:val="0"/>
                </w:rPr>
                <w:t xml:space="preserve">[64]</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9E">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9F">
            <w:pPr>
              <w:widowControl w:val="0"/>
              <w:spacing w:line="360" w:lineRule="auto"/>
              <w:rPr>
                <w:rFonts w:ascii="Calibri" w:cs="Calibri" w:eastAsia="Calibri" w:hAnsi="Calibri"/>
              </w:rPr>
            </w:pPr>
            <w:r w:rsidDel="00000000" w:rsidR="00000000" w:rsidRPr="00000000">
              <w:rPr>
                <w:sz w:val="20"/>
                <w:szCs w:val="20"/>
                <w:rtl w:val="0"/>
              </w:rPr>
              <w:t xml:space="preserve">HLA-C*01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A0">
            <w:pPr>
              <w:widowControl w:val="0"/>
              <w:spacing w:line="360" w:lineRule="auto"/>
              <w:jc w:val="center"/>
              <w:rPr>
                <w:rFonts w:ascii="Calibri" w:cs="Calibri" w:eastAsia="Calibri" w:hAnsi="Calibri"/>
              </w:rPr>
            </w:pPr>
            <w:r w:rsidDel="00000000" w:rsidR="00000000" w:rsidRPr="00000000">
              <w:rPr>
                <w:sz w:val="20"/>
                <w:szCs w:val="20"/>
                <w:rtl w:val="0"/>
              </w:rPr>
              <w:t xml:space="preserve">Spain</w:t>
            </w:r>
            <w:r w:rsidDel="00000000" w:rsidR="00000000" w:rsidRPr="00000000">
              <w:rPr>
                <w:rtl w:val="0"/>
              </w:rPr>
            </w:r>
          </w:p>
        </w:tc>
        <w:tc>
          <w:tcPr>
            <w:vMerge w:val="continue"/>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A1">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A2">
            <w:pPr>
              <w:widowControl w:val="0"/>
              <w:spacing w:line="360" w:lineRule="auto"/>
              <w:jc w:val="center"/>
              <w:rPr>
                <w:rFonts w:ascii="Calibri" w:cs="Calibri" w:eastAsia="Calibri" w:hAnsi="Calibri"/>
              </w:rPr>
            </w:pPr>
            <w:r w:rsidDel="00000000" w:rsidR="00000000" w:rsidRPr="00000000">
              <w:rPr>
                <w:sz w:val="20"/>
                <w:szCs w:val="20"/>
                <w:rtl w:val="0"/>
              </w:rPr>
              <w:t xml:space="preserve">Lorente et al. </w:t>
            </w:r>
            <w:hyperlink r:id="rId53">
              <w:r w:rsidDel="00000000" w:rsidR="00000000" w:rsidRPr="00000000">
                <w:rPr>
                  <w:sz w:val="20"/>
                  <w:szCs w:val="20"/>
                  <w:rtl w:val="0"/>
                </w:rPr>
                <w:t xml:space="preserve">[58]</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A3">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495"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A4">
            <w:pPr>
              <w:widowControl w:val="0"/>
              <w:spacing w:line="360" w:lineRule="auto"/>
              <w:rPr>
                <w:rFonts w:ascii="Calibri" w:cs="Calibri" w:eastAsia="Calibri" w:hAnsi="Calibri"/>
              </w:rPr>
            </w:pPr>
            <w:r w:rsidDel="00000000" w:rsidR="00000000" w:rsidRPr="00000000">
              <w:rPr>
                <w:sz w:val="20"/>
                <w:szCs w:val="20"/>
                <w:rtl w:val="0"/>
              </w:rPr>
              <w:t xml:space="preserve">HLA-C*04:01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A5">
            <w:pPr>
              <w:widowControl w:val="0"/>
              <w:spacing w:line="360" w:lineRule="auto"/>
              <w:jc w:val="center"/>
              <w:rPr>
                <w:rFonts w:ascii="Calibri" w:cs="Calibri" w:eastAsia="Calibri" w:hAnsi="Calibri"/>
              </w:rPr>
            </w:pPr>
            <w:r w:rsidDel="00000000" w:rsidR="00000000" w:rsidRPr="00000000">
              <w:rPr>
                <w:sz w:val="20"/>
                <w:szCs w:val="20"/>
                <w:rtl w:val="0"/>
              </w:rPr>
              <w:t xml:space="preserve">Germany New York</w:t>
            </w:r>
            <w:r w:rsidDel="00000000" w:rsidR="00000000" w:rsidRPr="00000000">
              <w:rPr>
                <w:rtl w:val="0"/>
              </w:rPr>
            </w:r>
          </w:p>
        </w:tc>
        <w:tc>
          <w:tcPr>
            <w:vMerge w:val="continue"/>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A6">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A7">
            <w:pPr>
              <w:widowControl w:val="0"/>
              <w:spacing w:line="360" w:lineRule="auto"/>
              <w:jc w:val="center"/>
              <w:rPr>
                <w:sz w:val="20"/>
                <w:szCs w:val="20"/>
              </w:rPr>
            </w:pPr>
            <w:r w:rsidDel="00000000" w:rsidR="00000000" w:rsidRPr="00000000">
              <w:rPr>
                <w:sz w:val="20"/>
                <w:szCs w:val="20"/>
                <w:rtl w:val="0"/>
              </w:rPr>
              <w:t xml:space="preserve">Weiner et al. </w:t>
            </w:r>
            <w:hyperlink r:id="rId54">
              <w:r w:rsidDel="00000000" w:rsidR="00000000" w:rsidRPr="00000000">
                <w:rPr>
                  <w:sz w:val="20"/>
                  <w:szCs w:val="20"/>
                  <w:rtl w:val="0"/>
                </w:rPr>
                <w:t xml:space="preserve">[66]</w:t>
              </w:r>
            </w:hyperlink>
            <w:r w:rsidDel="00000000" w:rsidR="00000000" w:rsidRPr="00000000">
              <w:rPr>
                <w:rtl w:val="0"/>
              </w:rPr>
            </w:r>
          </w:p>
          <w:p w:rsidR="00000000" w:rsidDel="00000000" w:rsidP="00000000" w:rsidRDefault="00000000" w:rsidRPr="00000000" w14:paraId="00000EA8">
            <w:pPr>
              <w:widowControl w:val="0"/>
              <w:spacing w:line="360" w:lineRule="auto"/>
              <w:jc w:val="center"/>
              <w:rPr>
                <w:rFonts w:ascii="Calibri" w:cs="Calibri" w:eastAsia="Calibri" w:hAnsi="Calibri"/>
              </w:rPr>
            </w:pPr>
            <w:r w:rsidDel="00000000" w:rsidR="00000000" w:rsidRPr="00000000">
              <w:rPr>
                <w:sz w:val="20"/>
                <w:szCs w:val="20"/>
                <w:rtl w:val="0"/>
              </w:rPr>
              <w:t xml:space="preserve">Warren et al. </w:t>
            </w:r>
            <w:hyperlink r:id="rId55">
              <w:r w:rsidDel="00000000" w:rsidR="00000000" w:rsidRPr="00000000">
                <w:rPr>
                  <w:sz w:val="20"/>
                  <w:szCs w:val="20"/>
                  <w:rtl w:val="0"/>
                </w:rPr>
                <w:t xml:space="preserve">[67]</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A9">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495"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AA">
            <w:pPr>
              <w:widowControl w:val="0"/>
              <w:spacing w:line="360" w:lineRule="auto"/>
              <w:rPr>
                <w:rFonts w:ascii="Calibri" w:cs="Calibri" w:eastAsia="Calibri" w:hAnsi="Calibri"/>
              </w:rPr>
            </w:pPr>
            <w:r w:rsidDel="00000000" w:rsidR="00000000" w:rsidRPr="00000000">
              <w:rPr>
                <w:sz w:val="20"/>
                <w:szCs w:val="20"/>
                <w:rtl w:val="0"/>
              </w:rPr>
              <w:t xml:space="preserve">HLA-C*05:01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AB">
            <w:pPr>
              <w:widowControl w:val="0"/>
              <w:spacing w:line="360" w:lineRule="auto"/>
              <w:jc w:val="center"/>
              <w:rPr>
                <w:rFonts w:ascii="Calibri" w:cs="Calibri" w:eastAsia="Calibri" w:hAnsi="Calibri"/>
              </w:rPr>
            </w:pPr>
            <w:r w:rsidDel="00000000" w:rsidR="00000000" w:rsidRPr="00000000">
              <w:rPr>
                <w:sz w:val="20"/>
                <w:szCs w:val="20"/>
                <w:rtl w:val="0"/>
              </w:rPr>
              <w:t xml:space="preserve">Various countries</w:t>
            </w:r>
            <w:r w:rsidDel="00000000" w:rsidR="00000000" w:rsidRPr="00000000">
              <w:rPr>
                <w:rtl w:val="0"/>
              </w:rPr>
            </w:r>
          </w:p>
        </w:tc>
        <w:tc>
          <w:tcPr>
            <w:vMerge w:val="continue"/>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AC">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AD">
            <w:pPr>
              <w:widowControl w:val="0"/>
              <w:spacing w:line="360" w:lineRule="auto"/>
              <w:jc w:val="center"/>
              <w:rPr>
                <w:rFonts w:ascii="Calibri" w:cs="Calibri" w:eastAsia="Calibri" w:hAnsi="Calibri"/>
              </w:rPr>
            </w:pPr>
            <w:r w:rsidDel="00000000" w:rsidR="00000000" w:rsidRPr="00000000">
              <w:rPr>
                <w:sz w:val="20"/>
                <w:szCs w:val="20"/>
                <w:rtl w:val="0"/>
              </w:rPr>
              <w:t xml:space="preserve">Sakuraba et al. </w:t>
            </w:r>
            <w:hyperlink r:id="rId56">
              <w:r w:rsidDel="00000000" w:rsidR="00000000" w:rsidRPr="00000000">
                <w:rPr>
                  <w:sz w:val="20"/>
                  <w:szCs w:val="20"/>
                  <w:rtl w:val="0"/>
                </w:rPr>
                <w:t xml:space="preserve">[68]</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AE">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975"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AF">
            <w:pPr>
              <w:widowControl w:val="0"/>
              <w:spacing w:line="360" w:lineRule="auto"/>
              <w:rPr>
                <w:rFonts w:ascii="Calibri" w:cs="Calibri" w:eastAsia="Calibri" w:hAnsi="Calibri"/>
              </w:rPr>
            </w:pPr>
            <w:r w:rsidDel="00000000" w:rsidR="00000000" w:rsidRPr="00000000">
              <w:rPr>
                <w:sz w:val="20"/>
                <w:szCs w:val="20"/>
                <w:rtl w:val="0"/>
              </w:rPr>
              <w:t xml:space="preserve">HLA-C-06:02</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B0">
            <w:pPr>
              <w:widowControl w:val="0"/>
              <w:spacing w:line="360" w:lineRule="auto"/>
              <w:jc w:val="center"/>
              <w:rPr>
                <w:rFonts w:ascii="Calibri" w:cs="Calibri" w:eastAsia="Calibri" w:hAnsi="Calibri"/>
              </w:rPr>
            </w:pPr>
            <w:r w:rsidDel="00000000" w:rsidR="00000000" w:rsidRPr="00000000">
              <w:rPr>
                <w:sz w:val="20"/>
                <w:szCs w:val="20"/>
                <w:rtl w:val="0"/>
              </w:rPr>
              <w:t xml:space="preserve">Italy. Romagna</w:t>
            </w:r>
            <w:r w:rsidDel="00000000" w:rsidR="00000000" w:rsidRPr="00000000">
              <w:rPr>
                <w:rtl w:val="0"/>
              </w:rPr>
            </w:r>
          </w:p>
        </w:tc>
        <w:tc>
          <w:tcPr>
            <w:vMerge w:val="continue"/>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B1">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B2">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B3">
            <w:pPr>
              <w:widowControl w:val="0"/>
              <w:spacing w:line="360" w:lineRule="auto"/>
              <w:jc w:val="center"/>
              <w:rPr>
                <w:rFonts w:ascii="Calibri" w:cs="Calibri" w:eastAsia="Calibri" w:hAnsi="Calibri"/>
              </w:rPr>
            </w:pPr>
            <w:r w:rsidDel="00000000" w:rsidR="00000000" w:rsidRPr="00000000">
              <w:rPr>
                <w:i w:val="1"/>
                <w:sz w:val="20"/>
                <w:szCs w:val="20"/>
                <w:rtl w:val="0"/>
              </w:rPr>
              <w:t xml:space="preserve">Borderline significance for the association with severity (OR=1.7. CI=0.97-3.06, p=0.06)</w:t>
            </w:r>
            <w:r w:rsidDel="00000000" w:rsidR="00000000" w:rsidRPr="00000000">
              <w:rPr>
                <w:sz w:val="20"/>
                <w:szCs w:val="20"/>
                <w:rtl w:val="0"/>
              </w:rPr>
              <w:t xml:space="preserve">, need for hospitalization due to COVID-19 infection.</w:t>
            </w:r>
            <w:r w:rsidDel="00000000" w:rsidR="00000000" w:rsidRPr="00000000">
              <w:rPr>
                <w:rtl w:val="0"/>
              </w:rPr>
            </w:r>
          </w:p>
        </w:tc>
      </w:tr>
      <w:tr>
        <w:trPr>
          <w:cantSplit w:val="0"/>
          <w:trHeight w:val="975"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B4">
            <w:pPr>
              <w:widowControl w:val="0"/>
              <w:spacing w:line="360" w:lineRule="auto"/>
              <w:rPr>
                <w:rFonts w:ascii="Calibri" w:cs="Calibri" w:eastAsia="Calibri" w:hAnsi="Calibri"/>
              </w:rPr>
            </w:pPr>
            <w:r w:rsidDel="00000000" w:rsidR="00000000" w:rsidRPr="00000000">
              <w:rPr>
                <w:sz w:val="20"/>
                <w:szCs w:val="20"/>
                <w:rtl w:val="0"/>
              </w:rPr>
              <w:t xml:space="preserve">HLA-C*07:02</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B5">
            <w:pPr>
              <w:widowControl w:val="0"/>
              <w:spacing w:line="360" w:lineRule="auto"/>
              <w:jc w:val="center"/>
              <w:rPr>
                <w:rFonts w:ascii="Calibri" w:cs="Calibri" w:eastAsia="Calibri" w:hAnsi="Calibri"/>
              </w:rPr>
            </w:pPr>
            <w:r w:rsidDel="00000000" w:rsidR="00000000" w:rsidRPr="00000000">
              <w:rPr>
                <w:sz w:val="20"/>
                <w:szCs w:val="20"/>
                <w:rtl w:val="0"/>
              </w:rPr>
              <w:t xml:space="preserve">Italy. Romagna</w:t>
            </w:r>
            <w:r w:rsidDel="00000000" w:rsidR="00000000" w:rsidRPr="00000000">
              <w:rPr>
                <w:rtl w:val="0"/>
              </w:rPr>
            </w:r>
          </w:p>
        </w:tc>
        <w:tc>
          <w:tcPr>
            <w:vMerge w:val="continue"/>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B6">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B7">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B8">
            <w:pPr>
              <w:widowControl w:val="0"/>
              <w:spacing w:line="360" w:lineRule="auto"/>
              <w:jc w:val="center"/>
              <w:rPr>
                <w:rFonts w:ascii="Calibri" w:cs="Calibri" w:eastAsia="Calibri" w:hAnsi="Calibri"/>
              </w:rPr>
            </w:pPr>
            <w:r w:rsidDel="00000000" w:rsidR="00000000" w:rsidRPr="00000000">
              <w:rPr>
                <w:i w:val="1"/>
                <w:sz w:val="20"/>
                <w:szCs w:val="20"/>
                <w:rtl w:val="0"/>
              </w:rPr>
              <w:t xml:space="preserve">Borderline significance for the association with severity (OR=3.9. CI= 1.1- 13.4, p=0.03)</w:t>
            </w:r>
            <w:r w:rsidDel="00000000" w:rsidR="00000000" w:rsidRPr="00000000">
              <w:rPr>
                <w:sz w:val="20"/>
                <w:szCs w:val="20"/>
                <w:rtl w:val="0"/>
              </w:rPr>
              <w:t xml:space="preserve">, need of hospitalization due to COVID-19 infection. Also associated with increased CB (p=0.02).</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B9">
            <w:pPr>
              <w:widowControl w:val="0"/>
              <w:spacing w:line="360" w:lineRule="auto"/>
              <w:rPr>
                <w:rFonts w:ascii="Calibri" w:cs="Calibri" w:eastAsia="Calibri" w:hAnsi="Calibri"/>
              </w:rPr>
            </w:pPr>
            <w:r w:rsidDel="00000000" w:rsidR="00000000" w:rsidRPr="00000000">
              <w:rPr>
                <w:sz w:val="20"/>
                <w:szCs w:val="20"/>
                <w:rtl w:val="0"/>
              </w:rPr>
              <w:t xml:space="preserve">HLA-C*08:02</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BA">
            <w:pPr>
              <w:widowControl w:val="0"/>
              <w:spacing w:line="360" w:lineRule="auto"/>
              <w:jc w:val="center"/>
              <w:rPr>
                <w:rFonts w:ascii="Calibri" w:cs="Calibri" w:eastAsia="Calibri" w:hAnsi="Calibri"/>
              </w:rPr>
            </w:pPr>
            <w:r w:rsidDel="00000000" w:rsidR="00000000" w:rsidRPr="00000000">
              <w:rPr>
                <w:sz w:val="20"/>
                <w:szCs w:val="20"/>
                <w:rtl w:val="0"/>
              </w:rPr>
              <w:t xml:space="preserve">Italy</w:t>
            </w:r>
            <w:r w:rsidDel="00000000" w:rsidR="00000000" w:rsidRPr="00000000">
              <w:rPr>
                <w:rtl w:val="0"/>
              </w:rPr>
            </w:r>
          </w:p>
        </w:tc>
        <w:tc>
          <w:tcPr>
            <w:vMerge w:val="continue"/>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BB">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BC">
            <w:pPr>
              <w:widowControl w:val="0"/>
              <w:spacing w:line="360" w:lineRule="auto"/>
              <w:jc w:val="center"/>
              <w:rPr>
                <w:rFonts w:ascii="Calibri" w:cs="Calibri" w:eastAsia="Calibri" w:hAnsi="Calibri"/>
              </w:rPr>
            </w:pPr>
            <w:r w:rsidDel="00000000" w:rsidR="00000000" w:rsidRPr="00000000">
              <w:rPr>
                <w:sz w:val="20"/>
                <w:szCs w:val="20"/>
                <w:rtl w:val="0"/>
              </w:rPr>
              <w:t xml:space="preserve">Littera et al. </w:t>
            </w:r>
            <w:hyperlink r:id="rId57">
              <w:r w:rsidDel="00000000" w:rsidR="00000000" w:rsidRPr="00000000">
                <w:rPr>
                  <w:sz w:val="20"/>
                  <w:szCs w:val="20"/>
                  <w:rtl w:val="0"/>
                </w:rPr>
                <w:t xml:space="preserve">[61]</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BD">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BE">
            <w:pPr>
              <w:widowControl w:val="0"/>
              <w:spacing w:line="360" w:lineRule="auto"/>
              <w:rPr>
                <w:rFonts w:ascii="Calibri" w:cs="Calibri" w:eastAsia="Calibri" w:hAnsi="Calibri"/>
              </w:rPr>
            </w:pPr>
            <w:r w:rsidDel="00000000" w:rsidR="00000000" w:rsidRPr="00000000">
              <w:rPr>
                <w:sz w:val="20"/>
                <w:szCs w:val="20"/>
                <w:rtl w:val="0"/>
              </w:rPr>
              <w:t xml:space="preserve">HLA-C*12:02</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BF">
            <w:pPr>
              <w:widowControl w:val="0"/>
              <w:spacing w:line="360" w:lineRule="auto"/>
              <w:jc w:val="center"/>
              <w:rPr>
                <w:rFonts w:ascii="Calibri" w:cs="Calibri" w:eastAsia="Calibri" w:hAnsi="Calibri"/>
              </w:rPr>
            </w:pPr>
            <w:r w:rsidDel="00000000" w:rsidR="00000000" w:rsidRPr="00000000">
              <w:rPr>
                <w:sz w:val="20"/>
                <w:szCs w:val="20"/>
                <w:rtl w:val="0"/>
              </w:rPr>
              <w:t xml:space="preserve">Japan</w:t>
            </w:r>
            <w:r w:rsidDel="00000000" w:rsidR="00000000" w:rsidRPr="00000000">
              <w:rPr>
                <w:rtl w:val="0"/>
              </w:rPr>
            </w:r>
          </w:p>
        </w:tc>
        <w:tc>
          <w:tcPr>
            <w:vMerge w:val="continue"/>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C0">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C1">
            <w:pPr>
              <w:widowControl w:val="0"/>
              <w:spacing w:line="360" w:lineRule="auto"/>
              <w:jc w:val="center"/>
              <w:rPr>
                <w:rFonts w:ascii="Calibri" w:cs="Calibri" w:eastAsia="Calibri" w:hAnsi="Calibri"/>
              </w:rPr>
            </w:pPr>
            <w:r w:rsidDel="00000000" w:rsidR="00000000" w:rsidRPr="00000000">
              <w:rPr>
                <w:sz w:val="20"/>
                <w:szCs w:val="20"/>
                <w:rtl w:val="0"/>
              </w:rPr>
              <w:t xml:space="preserve">Khor et al. </w:t>
            </w:r>
            <w:hyperlink r:id="rId58">
              <w:r w:rsidDel="00000000" w:rsidR="00000000" w:rsidRPr="00000000">
                <w:rPr>
                  <w:sz w:val="20"/>
                  <w:szCs w:val="20"/>
                  <w:rtl w:val="0"/>
                </w:rPr>
                <w:t xml:space="preserve">[64]</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C2">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C3">
            <w:pPr>
              <w:widowControl w:val="0"/>
              <w:spacing w:line="360" w:lineRule="auto"/>
              <w:rPr>
                <w:rFonts w:ascii="Calibri" w:cs="Calibri" w:eastAsia="Calibri" w:hAnsi="Calibri"/>
              </w:rPr>
            </w:pPr>
            <w:r w:rsidDel="00000000" w:rsidR="00000000" w:rsidRPr="00000000">
              <w:rPr>
                <w:sz w:val="20"/>
                <w:szCs w:val="20"/>
                <w:rtl w:val="0"/>
              </w:rPr>
              <w:t xml:space="preserve">HLA-C*14:02</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C4">
            <w:pPr>
              <w:widowControl w:val="0"/>
              <w:spacing w:line="360" w:lineRule="auto"/>
              <w:jc w:val="center"/>
              <w:rPr>
                <w:rFonts w:ascii="Calibri" w:cs="Calibri" w:eastAsia="Calibri" w:hAnsi="Calibri"/>
              </w:rPr>
            </w:pPr>
            <w:r w:rsidDel="00000000" w:rsidR="00000000" w:rsidRPr="00000000">
              <w:rPr>
                <w:sz w:val="20"/>
                <w:szCs w:val="20"/>
                <w:rtl w:val="0"/>
              </w:rPr>
              <w:t xml:space="preserve">China</w:t>
            </w:r>
            <w:r w:rsidDel="00000000" w:rsidR="00000000" w:rsidRPr="00000000">
              <w:rPr>
                <w:rtl w:val="0"/>
              </w:rPr>
            </w:r>
          </w:p>
        </w:tc>
        <w:tc>
          <w:tcPr>
            <w:vMerge w:val="continue"/>
            <w:tcBorders>
              <w:top w:color="000000" w:space="0" w:sz="0" w:val="nil"/>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C5">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C6">
            <w:pPr>
              <w:widowControl w:val="0"/>
              <w:spacing w:line="360" w:lineRule="auto"/>
              <w:jc w:val="center"/>
              <w:rPr>
                <w:rFonts w:ascii="Calibri" w:cs="Calibri" w:eastAsia="Calibri" w:hAnsi="Calibri"/>
              </w:rPr>
            </w:pPr>
            <w:r w:rsidDel="00000000" w:rsidR="00000000" w:rsidRPr="00000000">
              <w:rPr>
                <w:sz w:val="20"/>
                <w:szCs w:val="20"/>
                <w:rtl w:val="0"/>
              </w:rPr>
              <w:t xml:space="preserve">Wang et al. </w:t>
            </w:r>
            <w:hyperlink r:id="rId59">
              <w:r w:rsidDel="00000000" w:rsidR="00000000" w:rsidRPr="00000000">
                <w:rPr>
                  <w:sz w:val="20"/>
                  <w:szCs w:val="20"/>
                  <w:rtl w:val="0"/>
                </w:rPr>
                <w:t xml:space="preserve">[63]</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C7">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735"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C8">
            <w:pPr>
              <w:widowControl w:val="0"/>
              <w:spacing w:line="360" w:lineRule="auto"/>
              <w:rPr>
                <w:rFonts w:ascii="Calibri" w:cs="Calibri" w:eastAsia="Calibri" w:hAnsi="Calibri"/>
              </w:rPr>
            </w:pPr>
            <w:r w:rsidDel="00000000" w:rsidR="00000000" w:rsidRPr="00000000">
              <w:rPr>
                <w:sz w:val="20"/>
                <w:szCs w:val="20"/>
                <w:rtl w:val="0"/>
              </w:rPr>
              <w:t xml:space="preserve">HLA-A*02:01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C9">
            <w:pPr>
              <w:widowControl w:val="0"/>
              <w:spacing w:line="360" w:lineRule="auto"/>
              <w:jc w:val="center"/>
              <w:rPr>
                <w:rFonts w:ascii="Calibri" w:cs="Calibri" w:eastAsia="Calibri" w:hAnsi="Calibri"/>
              </w:rPr>
            </w:pPr>
            <w:r w:rsidDel="00000000" w:rsidR="00000000" w:rsidRPr="00000000">
              <w:rPr>
                <w:sz w:val="20"/>
                <w:szCs w:val="20"/>
                <w:rtl w:val="0"/>
              </w:rPr>
              <w:t xml:space="preserve">Russia</w:t>
              <w:br w:type="textWrapping"/>
              <w:t xml:space="preserve">Italy</w:t>
            </w:r>
            <w:r w:rsidDel="00000000" w:rsidR="00000000" w:rsidRPr="00000000">
              <w:rPr>
                <w:rtl w:val="0"/>
              </w:rPr>
            </w:r>
          </w:p>
        </w:tc>
        <w:tc>
          <w:tcPr>
            <w:vMerge w:val="restart"/>
            <w:tcBorders>
              <w:top w:color="000000" w:space="0" w:sz="8"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CA">
            <w:pPr>
              <w:widowControl w:val="0"/>
              <w:spacing w:line="360" w:lineRule="auto"/>
              <w:jc w:val="center"/>
              <w:rPr>
                <w:sz w:val="20"/>
                <w:szCs w:val="20"/>
              </w:rPr>
            </w:pPr>
            <w:r w:rsidDel="00000000" w:rsidR="00000000" w:rsidRPr="00000000">
              <w:rPr>
                <w:sz w:val="20"/>
                <w:szCs w:val="20"/>
                <w:rtl w:val="0"/>
              </w:rPr>
              <w:t xml:space="preserve">Protection</w:t>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CB">
            <w:pPr>
              <w:widowControl w:val="0"/>
              <w:spacing w:line="360" w:lineRule="auto"/>
              <w:jc w:val="center"/>
              <w:rPr>
                <w:sz w:val="20"/>
                <w:szCs w:val="20"/>
              </w:rPr>
            </w:pPr>
            <w:r w:rsidDel="00000000" w:rsidR="00000000" w:rsidRPr="00000000">
              <w:rPr>
                <w:sz w:val="20"/>
                <w:szCs w:val="20"/>
                <w:rtl w:val="0"/>
              </w:rPr>
              <w:t xml:space="preserve">Shkurnikov et al. </w:t>
            </w:r>
            <w:hyperlink r:id="rId60">
              <w:r w:rsidDel="00000000" w:rsidR="00000000" w:rsidRPr="00000000">
                <w:rPr>
                  <w:sz w:val="20"/>
                  <w:szCs w:val="20"/>
                  <w:rtl w:val="0"/>
                </w:rPr>
                <w:t xml:space="preserve">[51]</w:t>
              </w:r>
            </w:hyperlink>
            <w:r w:rsidDel="00000000" w:rsidR="00000000" w:rsidRPr="00000000">
              <w:rPr>
                <w:rtl w:val="0"/>
              </w:rPr>
            </w:r>
          </w:p>
          <w:p w:rsidR="00000000" w:rsidDel="00000000" w:rsidP="00000000" w:rsidRDefault="00000000" w:rsidRPr="00000000" w14:paraId="00000ECC">
            <w:pPr>
              <w:widowControl w:val="0"/>
              <w:spacing w:line="360" w:lineRule="auto"/>
              <w:jc w:val="center"/>
              <w:rPr>
                <w:rFonts w:ascii="Calibri" w:cs="Calibri" w:eastAsia="Calibri" w:hAnsi="Calibri"/>
              </w:rPr>
            </w:pPr>
            <w:r w:rsidDel="00000000" w:rsidR="00000000" w:rsidRPr="00000000">
              <w:rPr>
                <w:sz w:val="20"/>
                <w:szCs w:val="20"/>
                <w:rtl w:val="0"/>
              </w:rPr>
              <w:t xml:space="preserve">Pisanti et al. </w:t>
            </w:r>
            <w:hyperlink r:id="rId61">
              <w:r w:rsidDel="00000000" w:rsidR="00000000" w:rsidRPr="00000000">
                <w:rPr>
                  <w:sz w:val="20"/>
                  <w:szCs w:val="20"/>
                  <w:rtl w:val="0"/>
                </w:rPr>
                <w:t xml:space="preserve">[52]</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CD">
            <w:pPr>
              <w:widowControl w:val="0"/>
              <w:spacing w:line="360" w:lineRule="auto"/>
              <w:jc w:val="center"/>
              <w:rPr>
                <w:rFonts w:ascii="Calibri" w:cs="Calibri" w:eastAsia="Calibri" w:hAnsi="Calibri"/>
              </w:rPr>
            </w:pPr>
            <w:r w:rsidDel="00000000" w:rsidR="00000000" w:rsidRPr="00000000">
              <w:rPr>
                <w:sz w:val="20"/>
                <w:szCs w:val="20"/>
                <w:rtl w:val="0"/>
              </w:rPr>
              <w:t xml:space="preserve">Seropositive carriers of this allele show increased CB (p=0.008) and </w:t>
            </w:r>
            <w:r w:rsidDel="00000000" w:rsidR="00000000" w:rsidRPr="00000000">
              <w:rPr>
                <w:i w:val="1"/>
                <w:sz w:val="20"/>
                <w:szCs w:val="20"/>
                <w:rtl w:val="0"/>
              </w:rPr>
              <w:t xml:space="preserve">CD (p=0.059)</w:t>
            </w: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CE">
            <w:pPr>
              <w:widowControl w:val="0"/>
              <w:spacing w:line="360" w:lineRule="auto"/>
              <w:rPr>
                <w:rFonts w:ascii="Calibri" w:cs="Calibri" w:eastAsia="Calibri" w:hAnsi="Calibri"/>
              </w:rPr>
            </w:pPr>
            <w:r w:rsidDel="00000000" w:rsidR="00000000" w:rsidRPr="00000000">
              <w:rPr>
                <w:sz w:val="20"/>
                <w:szCs w:val="20"/>
                <w:rtl w:val="0"/>
              </w:rPr>
              <w:t xml:space="preserve">HLA-A*02:02</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CF">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c>
          <w:tcPr>
            <w:vMerge w:val="continue"/>
            <w:tcBorders>
              <w:top w:color="000000" w:space="0" w:sz="8"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D0">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D1">
            <w:pPr>
              <w:widowControl w:val="0"/>
              <w:spacing w:line="360" w:lineRule="auto"/>
              <w:jc w:val="center"/>
              <w:rPr>
                <w:rFonts w:ascii="Calibri" w:cs="Calibri" w:eastAsia="Calibri" w:hAnsi="Calibri"/>
              </w:rPr>
            </w:pPr>
            <w:r w:rsidDel="00000000" w:rsidR="00000000" w:rsidRPr="00000000">
              <w:rPr>
                <w:sz w:val="20"/>
                <w:szCs w:val="20"/>
                <w:rtl w:val="0"/>
              </w:rPr>
              <w:t xml:space="preserve">Nguyen et al. </w:t>
            </w:r>
            <w:hyperlink r:id="rId62">
              <w:r w:rsidDel="00000000" w:rsidR="00000000" w:rsidRPr="00000000">
                <w:rPr>
                  <w:sz w:val="20"/>
                  <w:szCs w:val="20"/>
                  <w:rtl w:val="0"/>
                </w:rPr>
                <w:t xml:space="preserve">[11]</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D2">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975"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D3">
            <w:pPr>
              <w:widowControl w:val="0"/>
              <w:spacing w:line="360" w:lineRule="auto"/>
              <w:rPr>
                <w:rFonts w:ascii="Calibri" w:cs="Calibri" w:eastAsia="Calibri" w:hAnsi="Calibri"/>
              </w:rPr>
            </w:pPr>
            <w:r w:rsidDel="00000000" w:rsidR="00000000" w:rsidRPr="00000000">
              <w:rPr>
                <w:sz w:val="20"/>
                <w:szCs w:val="20"/>
                <w:rtl w:val="0"/>
              </w:rPr>
              <w:t xml:space="preserve">HLA-A*02:05</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D4">
            <w:pPr>
              <w:widowControl w:val="0"/>
              <w:spacing w:line="360" w:lineRule="auto"/>
              <w:jc w:val="center"/>
              <w:rPr>
                <w:rFonts w:ascii="Calibri" w:cs="Calibri" w:eastAsia="Calibri" w:hAnsi="Calibri"/>
              </w:rPr>
            </w:pPr>
            <w:r w:rsidDel="00000000" w:rsidR="00000000" w:rsidRPr="00000000">
              <w:rPr>
                <w:sz w:val="20"/>
                <w:szCs w:val="20"/>
                <w:rtl w:val="0"/>
              </w:rPr>
              <w:t xml:space="preserve">Italy</w:t>
            </w:r>
            <w:r w:rsidDel="00000000" w:rsidR="00000000" w:rsidRPr="00000000">
              <w:rPr>
                <w:rtl w:val="0"/>
              </w:rPr>
            </w:r>
          </w:p>
        </w:tc>
        <w:tc>
          <w:tcPr>
            <w:vMerge w:val="continue"/>
            <w:tcBorders>
              <w:top w:color="000000" w:space="0" w:sz="8"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D5">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D6">
            <w:pPr>
              <w:widowControl w:val="0"/>
              <w:spacing w:line="360" w:lineRule="auto"/>
              <w:jc w:val="center"/>
              <w:rPr>
                <w:rFonts w:ascii="Calibri" w:cs="Calibri" w:eastAsia="Calibri" w:hAnsi="Calibri"/>
              </w:rPr>
            </w:pPr>
            <w:r w:rsidDel="00000000" w:rsidR="00000000" w:rsidRPr="00000000">
              <w:rPr>
                <w:sz w:val="20"/>
                <w:szCs w:val="20"/>
                <w:rtl w:val="0"/>
              </w:rPr>
              <w:t xml:space="preserve">Littera et al. </w:t>
            </w:r>
            <w:hyperlink r:id="rId63">
              <w:r w:rsidDel="00000000" w:rsidR="00000000" w:rsidRPr="00000000">
                <w:rPr>
                  <w:sz w:val="20"/>
                  <w:szCs w:val="20"/>
                  <w:rtl w:val="0"/>
                </w:rPr>
                <w:t xml:space="preserve">[61]</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D7">
            <w:pPr>
              <w:widowControl w:val="0"/>
              <w:spacing w:line="360" w:lineRule="auto"/>
              <w:jc w:val="center"/>
              <w:rPr>
                <w:rFonts w:ascii="Calibri" w:cs="Calibri" w:eastAsia="Calibri" w:hAnsi="Calibri"/>
              </w:rPr>
            </w:pPr>
            <w:r w:rsidDel="00000000" w:rsidR="00000000" w:rsidRPr="00000000">
              <w:rPr>
                <w:sz w:val="20"/>
                <w:szCs w:val="20"/>
                <w:rtl w:val="0"/>
              </w:rPr>
              <w:t xml:space="preserve">Seropositive carriers show decreased mean CB (p=0.008) and </w:t>
            </w:r>
            <w:r w:rsidDel="00000000" w:rsidR="00000000" w:rsidRPr="00000000">
              <w:rPr>
                <w:i w:val="1"/>
                <w:sz w:val="20"/>
                <w:szCs w:val="20"/>
                <w:rtl w:val="0"/>
              </w:rPr>
              <w:t xml:space="preserve">median CD (p=0.055)</w:t>
            </w:r>
            <w:r w:rsidDel="00000000" w:rsidR="00000000" w:rsidRPr="00000000">
              <w:rPr>
                <w:sz w:val="20"/>
                <w:szCs w:val="20"/>
                <w:rtl w:val="0"/>
              </w:rPr>
              <w:t xml:space="preserve"> vs. overall sp mean and median. It also associated with increased CD in acute vs. sp individuals (p=0.01).</w:t>
            </w:r>
            <w:r w:rsidDel="00000000" w:rsidR="00000000" w:rsidRPr="00000000">
              <w:rPr>
                <w:rtl w:val="0"/>
              </w:rPr>
            </w:r>
          </w:p>
        </w:tc>
      </w:tr>
      <w:tr>
        <w:trPr>
          <w:cantSplit w:val="0"/>
          <w:trHeight w:val="495"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D8">
            <w:pPr>
              <w:widowControl w:val="0"/>
              <w:spacing w:line="360" w:lineRule="auto"/>
              <w:rPr>
                <w:rFonts w:ascii="Calibri" w:cs="Calibri" w:eastAsia="Calibri" w:hAnsi="Calibri"/>
              </w:rPr>
            </w:pPr>
            <w:r w:rsidDel="00000000" w:rsidR="00000000" w:rsidRPr="00000000">
              <w:rPr>
                <w:sz w:val="20"/>
                <w:szCs w:val="20"/>
                <w:rtl w:val="0"/>
              </w:rPr>
              <w:t xml:space="preserve">HLA-A*02:06</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D9">
            <w:pPr>
              <w:widowControl w:val="0"/>
              <w:spacing w:line="360" w:lineRule="auto"/>
              <w:jc w:val="center"/>
              <w:rPr>
                <w:rFonts w:ascii="Calibri" w:cs="Calibri" w:eastAsia="Calibri" w:hAnsi="Calibri"/>
              </w:rPr>
            </w:pPr>
            <w:r w:rsidDel="00000000" w:rsidR="00000000" w:rsidRPr="00000000">
              <w:rPr>
                <w:sz w:val="20"/>
                <w:szCs w:val="20"/>
                <w:rtl w:val="0"/>
              </w:rPr>
              <w:t xml:space="preserve">Various countries</w:t>
            </w:r>
            <w:r w:rsidDel="00000000" w:rsidR="00000000" w:rsidRPr="00000000">
              <w:rPr>
                <w:rtl w:val="0"/>
              </w:rPr>
            </w:r>
          </w:p>
        </w:tc>
        <w:tc>
          <w:tcPr>
            <w:vMerge w:val="continue"/>
            <w:tcBorders>
              <w:top w:color="000000" w:space="0" w:sz="8"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DA">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DB">
            <w:pPr>
              <w:widowControl w:val="0"/>
              <w:spacing w:line="360" w:lineRule="auto"/>
              <w:jc w:val="center"/>
              <w:rPr>
                <w:rFonts w:ascii="Calibri" w:cs="Calibri" w:eastAsia="Calibri" w:hAnsi="Calibri"/>
              </w:rPr>
            </w:pPr>
            <w:r w:rsidDel="00000000" w:rsidR="00000000" w:rsidRPr="00000000">
              <w:rPr>
                <w:sz w:val="20"/>
                <w:szCs w:val="20"/>
                <w:rtl w:val="0"/>
              </w:rPr>
              <w:t xml:space="preserve">Toyoshima et al. </w:t>
            </w:r>
            <w:hyperlink r:id="rId64">
              <w:r w:rsidDel="00000000" w:rsidR="00000000" w:rsidRPr="00000000">
                <w:rPr>
                  <w:sz w:val="20"/>
                  <w:szCs w:val="20"/>
                  <w:rtl w:val="0"/>
                </w:rPr>
                <w:t xml:space="preserve">[69]</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DC">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84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DD">
            <w:pPr>
              <w:widowControl w:val="0"/>
              <w:spacing w:line="360" w:lineRule="auto"/>
              <w:rPr>
                <w:rFonts w:ascii="Calibri" w:cs="Calibri" w:eastAsia="Calibri" w:hAnsi="Calibri"/>
              </w:rPr>
            </w:pPr>
            <w:r w:rsidDel="00000000" w:rsidR="00000000" w:rsidRPr="00000000">
              <w:rPr>
                <w:sz w:val="20"/>
                <w:szCs w:val="20"/>
                <w:rtl w:val="0"/>
              </w:rPr>
              <w:t xml:space="preserve">HLA-A*03:01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DE">
            <w:pPr>
              <w:widowControl w:val="0"/>
              <w:spacing w:line="360" w:lineRule="auto"/>
              <w:jc w:val="center"/>
              <w:rPr>
                <w:rFonts w:ascii="Calibri" w:cs="Calibri" w:eastAsia="Calibri" w:hAnsi="Calibri"/>
              </w:rPr>
            </w:pPr>
            <w:r w:rsidDel="00000000" w:rsidR="00000000" w:rsidRPr="00000000">
              <w:rPr>
                <w:sz w:val="20"/>
                <w:szCs w:val="20"/>
                <w:rtl w:val="0"/>
              </w:rPr>
              <w:t xml:space="preserve">Russia</w:t>
            </w:r>
            <w:r w:rsidDel="00000000" w:rsidR="00000000" w:rsidRPr="00000000">
              <w:rPr>
                <w:rtl w:val="0"/>
              </w:rPr>
            </w:r>
          </w:p>
        </w:tc>
        <w:tc>
          <w:tcPr>
            <w:vMerge w:val="continue"/>
            <w:tcBorders>
              <w:top w:color="000000" w:space="0" w:sz="8"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DF">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E0">
            <w:pPr>
              <w:widowControl w:val="0"/>
              <w:spacing w:line="360" w:lineRule="auto"/>
              <w:jc w:val="center"/>
              <w:rPr>
                <w:rFonts w:ascii="Calibri" w:cs="Calibri" w:eastAsia="Calibri" w:hAnsi="Calibri"/>
              </w:rPr>
            </w:pPr>
            <w:r w:rsidDel="00000000" w:rsidR="00000000" w:rsidRPr="00000000">
              <w:rPr>
                <w:sz w:val="20"/>
                <w:szCs w:val="20"/>
                <w:rtl w:val="0"/>
              </w:rPr>
              <w:t xml:space="preserve">Shkurnikov et al. </w:t>
            </w:r>
            <w:hyperlink r:id="rId65">
              <w:r w:rsidDel="00000000" w:rsidR="00000000" w:rsidRPr="00000000">
                <w:rPr>
                  <w:sz w:val="20"/>
                  <w:szCs w:val="20"/>
                  <w:rtl w:val="0"/>
                </w:rPr>
                <w:t xml:space="preserve">[51]</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E1">
            <w:pPr>
              <w:widowControl w:val="0"/>
              <w:spacing w:line="360" w:lineRule="auto"/>
              <w:jc w:val="center"/>
              <w:rPr>
                <w:rFonts w:ascii="Calibri" w:cs="Calibri" w:eastAsia="Calibri" w:hAnsi="Calibri"/>
              </w:rPr>
            </w:pPr>
            <w:r w:rsidDel="00000000" w:rsidR="00000000" w:rsidRPr="00000000">
              <w:rPr>
                <w:sz w:val="20"/>
                <w:szCs w:val="20"/>
                <w:rtl w:val="0"/>
              </w:rPr>
              <w:t xml:space="preserve">Seronegative carriers show decreased mean CD vs. overall sn CD mean (p=0.01).</w:t>
            </w:r>
            <w:r w:rsidDel="00000000" w:rsidR="00000000" w:rsidRPr="00000000">
              <w:rPr>
                <w:rtl w:val="0"/>
              </w:rPr>
            </w:r>
          </w:p>
        </w:tc>
      </w:tr>
      <w:tr>
        <w:trPr>
          <w:cantSplit w:val="0"/>
          <w:trHeight w:val="600" w:hRule="atLeast"/>
          <w:tblHeader w:val="0"/>
        </w:trPr>
        <w:tc>
          <w:tcPr>
            <w:vMerge w:val="restart"/>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E2">
            <w:pPr>
              <w:widowControl w:val="0"/>
              <w:spacing w:line="360" w:lineRule="auto"/>
              <w:rPr>
                <w:sz w:val="20"/>
                <w:szCs w:val="20"/>
              </w:rPr>
            </w:pPr>
            <w:r w:rsidDel="00000000" w:rsidR="00000000" w:rsidRPr="00000000">
              <w:rPr>
                <w:sz w:val="20"/>
                <w:szCs w:val="20"/>
                <w:rtl w:val="0"/>
              </w:rPr>
              <w:t xml:space="preserve">HLA-A*11:01</w:t>
            </w:r>
          </w:p>
        </w:tc>
        <w:tc>
          <w:tcPr>
            <w:vMerge w:val="restart"/>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E3">
            <w:pPr>
              <w:widowControl w:val="0"/>
              <w:spacing w:line="360" w:lineRule="auto"/>
              <w:jc w:val="center"/>
              <w:rPr>
                <w:sz w:val="20"/>
                <w:szCs w:val="20"/>
              </w:rPr>
            </w:pPr>
            <w:r w:rsidDel="00000000" w:rsidR="00000000" w:rsidRPr="00000000">
              <w:rPr>
                <w:sz w:val="20"/>
                <w:szCs w:val="20"/>
                <w:rtl w:val="0"/>
              </w:rPr>
              <w:t xml:space="preserve">Various countries</w:t>
            </w:r>
          </w:p>
        </w:tc>
        <w:tc>
          <w:tcPr>
            <w:vMerge w:val="continue"/>
            <w:tcBorders>
              <w:top w:color="000000" w:space="0" w:sz="8"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E4">
            <w:pPr>
              <w:widowControl w:val="0"/>
              <w:rPr>
                <w:sz w:val="20"/>
                <w:szCs w:val="20"/>
              </w:rPr>
            </w:pPr>
            <w:r w:rsidDel="00000000" w:rsidR="00000000" w:rsidRPr="00000000">
              <w:rPr>
                <w:rtl w:val="0"/>
              </w:rPr>
            </w:r>
          </w:p>
        </w:tc>
        <w:tc>
          <w:tcPr>
            <w:vMerge w:val="restart"/>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E5">
            <w:pPr>
              <w:widowControl w:val="0"/>
              <w:spacing w:line="360" w:lineRule="auto"/>
              <w:jc w:val="center"/>
              <w:rPr>
                <w:sz w:val="20"/>
                <w:szCs w:val="20"/>
              </w:rPr>
            </w:pPr>
            <w:r w:rsidDel="00000000" w:rsidR="00000000" w:rsidRPr="00000000">
              <w:rPr>
                <w:sz w:val="20"/>
                <w:szCs w:val="20"/>
                <w:rtl w:val="0"/>
              </w:rPr>
              <w:t xml:space="preserve">Toyoshima et al. </w:t>
            </w:r>
            <w:hyperlink r:id="rId66">
              <w:r w:rsidDel="00000000" w:rsidR="00000000" w:rsidRPr="00000000">
                <w:rPr>
                  <w:sz w:val="20"/>
                  <w:szCs w:val="20"/>
                  <w:rtl w:val="0"/>
                </w:rPr>
                <w:t xml:space="preserve">[69]</w:t>
              </w:r>
            </w:hyperlink>
            <w:r w:rsidDel="00000000" w:rsidR="00000000" w:rsidRPr="00000000">
              <w:rPr>
                <w:rtl w:val="0"/>
              </w:rPr>
            </w:r>
          </w:p>
        </w:tc>
        <w:tc>
          <w:tcPr>
            <w:vMerge w:val="restart"/>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E6">
            <w:pPr>
              <w:widowControl w:val="0"/>
              <w:spacing w:line="360" w:lineRule="auto"/>
              <w:jc w:val="center"/>
              <w:rPr>
                <w:sz w:val="20"/>
                <w:szCs w:val="20"/>
              </w:rPr>
            </w:pPr>
            <w:r w:rsidDel="00000000" w:rsidR="00000000" w:rsidRPr="00000000">
              <w:rPr>
                <w:sz w:val="20"/>
                <w:szCs w:val="20"/>
                <w:rtl w:val="0"/>
              </w:rPr>
              <w:t xml:space="preserve">-</w:t>
            </w:r>
          </w:p>
        </w:tc>
      </w:tr>
      <w:tr>
        <w:trPr>
          <w:cantSplit w:val="0"/>
          <w:trHeight w:val="403" w:hRule="atLeast"/>
          <w:tblHeader w:val="0"/>
        </w:trPr>
        <w:tc>
          <w:tcPr>
            <w:vMerge w:val="continue"/>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E7">
            <w:pPr>
              <w:widowControl w:val="0"/>
              <w:rPr>
                <w:sz w:val="20"/>
                <w:szCs w:val="20"/>
              </w:rPr>
            </w:pPr>
            <w:r w:rsidDel="00000000" w:rsidR="00000000" w:rsidRPr="00000000">
              <w:rPr>
                <w:rtl w:val="0"/>
              </w:rPr>
            </w:r>
          </w:p>
        </w:tc>
        <w:tc>
          <w:tcPr>
            <w:vMerge w:val="continue"/>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E8">
            <w:pPr>
              <w:widowControl w:val="0"/>
              <w:rPr>
                <w:sz w:val="20"/>
                <w:szCs w:val="20"/>
              </w:rPr>
            </w:pPr>
            <w:r w:rsidDel="00000000" w:rsidR="00000000" w:rsidRPr="00000000">
              <w:rPr>
                <w:rtl w:val="0"/>
              </w:rPr>
            </w:r>
          </w:p>
        </w:tc>
        <w:tc>
          <w:tcPr>
            <w:vMerge w:val="continue"/>
            <w:tcBorders>
              <w:top w:color="000000" w:space="0" w:sz="8"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E9">
            <w:pPr>
              <w:widowControl w:val="0"/>
              <w:rPr>
                <w:sz w:val="20"/>
                <w:szCs w:val="20"/>
              </w:rPr>
            </w:pPr>
            <w:r w:rsidDel="00000000" w:rsidR="00000000" w:rsidRPr="00000000">
              <w:rPr>
                <w:rtl w:val="0"/>
              </w:rPr>
            </w:r>
          </w:p>
        </w:tc>
        <w:tc>
          <w:tcPr>
            <w:vMerge w:val="continue"/>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EA">
            <w:pPr>
              <w:widowControl w:val="0"/>
              <w:rPr>
                <w:sz w:val="20"/>
                <w:szCs w:val="20"/>
              </w:rPr>
            </w:pPr>
            <w:r w:rsidDel="00000000" w:rsidR="00000000" w:rsidRPr="00000000">
              <w:rPr>
                <w:rtl w:val="0"/>
              </w:rPr>
            </w:r>
          </w:p>
        </w:tc>
        <w:tc>
          <w:tcPr>
            <w:vMerge w:val="continue"/>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EB">
            <w:pPr>
              <w:widowControl w:val="0"/>
              <w:rPr>
                <w:sz w:val="20"/>
                <w:szCs w:val="20"/>
              </w:rPr>
            </w:pPr>
            <w:r w:rsidDel="00000000" w:rsidR="00000000" w:rsidRPr="00000000">
              <w:rPr>
                <w:rtl w:val="0"/>
              </w:rPr>
            </w:r>
          </w:p>
        </w:tc>
      </w:tr>
      <w:tr>
        <w:trPr>
          <w:cantSplit w:val="0"/>
          <w:trHeight w:val="495"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EC">
            <w:pPr>
              <w:widowControl w:val="0"/>
              <w:spacing w:line="360" w:lineRule="auto"/>
              <w:rPr>
                <w:rFonts w:ascii="Calibri" w:cs="Calibri" w:eastAsia="Calibri" w:hAnsi="Calibri"/>
              </w:rPr>
            </w:pPr>
            <w:r w:rsidDel="00000000" w:rsidR="00000000" w:rsidRPr="00000000">
              <w:rPr>
                <w:sz w:val="20"/>
                <w:szCs w:val="20"/>
                <w:rtl w:val="0"/>
              </w:rPr>
              <w:t xml:space="preserve">HLA-A*24:02</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ED">
            <w:pPr>
              <w:widowControl w:val="0"/>
              <w:spacing w:line="360" w:lineRule="auto"/>
              <w:jc w:val="center"/>
              <w:rPr>
                <w:rFonts w:ascii="Calibri" w:cs="Calibri" w:eastAsia="Calibri" w:hAnsi="Calibri"/>
              </w:rPr>
            </w:pPr>
            <w:r w:rsidDel="00000000" w:rsidR="00000000" w:rsidRPr="00000000">
              <w:rPr>
                <w:sz w:val="20"/>
                <w:szCs w:val="20"/>
                <w:rtl w:val="0"/>
              </w:rPr>
              <w:t xml:space="preserve">Various countries</w:t>
            </w:r>
            <w:r w:rsidDel="00000000" w:rsidR="00000000" w:rsidRPr="00000000">
              <w:rPr>
                <w:rtl w:val="0"/>
              </w:rPr>
            </w:r>
          </w:p>
        </w:tc>
        <w:tc>
          <w:tcPr>
            <w:vMerge w:val="continue"/>
            <w:tcBorders>
              <w:top w:color="000000" w:space="0" w:sz="8"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EE">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EF">
            <w:pPr>
              <w:widowControl w:val="0"/>
              <w:spacing w:line="360" w:lineRule="auto"/>
              <w:jc w:val="center"/>
              <w:rPr>
                <w:rFonts w:ascii="Calibri" w:cs="Calibri" w:eastAsia="Calibri" w:hAnsi="Calibri"/>
              </w:rPr>
            </w:pPr>
            <w:r w:rsidDel="00000000" w:rsidR="00000000" w:rsidRPr="00000000">
              <w:rPr>
                <w:sz w:val="20"/>
                <w:szCs w:val="20"/>
                <w:rtl w:val="0"/>
              </w:rPr>
              <w:t xml:space="preserve">Tomita et al. </w:t>
            </w:r>
            <w:hyperlink r:id="rId67">
              <w:r w:rsidDel="00000000" w:rsidR="00000000" w:rsidRPr="00000000">
                <w:rPr>
                  <w:sz w:val="20"/>
                  <w:szCs w:val="20"/>
                  <w:rtl w:val="0"/>
                </w:rPr>
                <w:t xml:space="preserve">[70]</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F0">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F1">
            <w:pPr>
              <w:widowControl w:val="0"/>
              <w:spacing w:line="360" w:lineRule="auto"/>
              <w:rPr>
                <w:rFonts w:ascii="Calibri" w:cs="Calibri" w:eastAsia="Calibri" w:hAnsi="Calibri"/>
              </w:rPr>
            </w:pPr>
            <w:r w:rsidDel="00000000" w:rsidR="00000000" w:rsidRPr="00000000">
              <w:rPr>
                <w:sz w:val="20"/>
                <w:szCs w:val="20"/>
                <w:rtl w:val="0"/>
              </w:rPr>
              <w:t xml:space="preserve">HLA-A*32</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F2">
            <w:pPr>
              <w:widowControl w:val="0"/>
              <w:spacing w:line="360" w:lineRule="auto"/>
              <w:jc w:val="center"/>
              <w:rPr>
                <w:rFonts w:ascii="Calibri" w:cs="Calibri" w:eastAsia="Calibri" w:hAnsi="Calibri"/>
              </w:rPr>
            </w:pPr>
            <w:r w:rsidDel="00000000" w:rsidR="00000000" w:rsidRPr="00000000">
              <w:rPr>
                <w:sz w:val="20"/>
                <w:szCs w:val="20"/>
                <w:rtl w:val="0"/>
              </w:rPr>
              <w:t xml:space="preserve">Spain</w:t>
            </w:r>
            <w:r w:rsidDel="00000000" w:rsidR="00000000" w:rsidRPr="00000000">
              <w:rPr>
                <w:rtl w:val="0"/>
              </w:rPr>
            </w:r>
          </w:p>
        </w:tc>
        <w:tc>
          <w:tcPr>
            <w:vMerge w:val="continue"/>
            <w:tcBorders>
              <w:top w:color="000000" w:space="0" w:sz="8"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F3">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F4">
            <w:pPr>
              <w:widowControl w:val="0"/>
              <w:spacing w:line="360" w:lineRule="auto"/>
              <w:jc w:val="center"/>
              <w:rPr>
                <w:rFonts w:ascii="Calibri" w:cs="Calibri" w:eastAsia="Calibri" w:hAnsi="Calibri"/>
              </w:rPr>
            </w:pPr>
            <w:r w:rsidDel="00000000" w:rsidR="00000000" w:rsidRPr="00000000">
              <w:rPr>
                <w:sz w:val="20"/>
                <w:szCs w:val="20"/>
                <w:rtl w:val="0"/>
              </w:rPr>
              <w:t xml:space="preserve">Lorente et al. </w:t>
            </w:r>
            <w:hyperlink r:id="rId68">
              <w:r w:rsidDel="00000000" w:rsidR="00000000" w:rsidRPr="00000000">
                <w:rPr>
                  <w:sz w:val="20"/>
                  <w:szCs w:val="20"/>
                  <w:rtl w:val="0"/>
                </w:rPr>
                <w:t xml:space="preserve">[58]</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F5">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F6">
            <w:pPr>
              <w:widowControl w:val="0"/>
              <w:spacing w:line="360" w:lineRule="auto"/>
              <w:rPr>
                <w:rFonts w:ascii="Calibri" w:cs="Calibri" w:eastAsia="Calibri" w:hAnsi="Calibri"/>
              </w:rPr>
            </w:pPr>
            <w:r w:rsidDel="00000000" w:rsidR="00000000" w:rsidRPr="00000000">
              <w:rPr>
                <w:sz w:val="20"/>
                <w:szCs w:val="20"/>
                <w:rtl w:val="0"/>
              </w:rPr>
              <w:t xml:space="preserve">HLA-B*15</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F7">
            <w:pPr>
              <w:widowControl w:val="0"/>
              <w:spacing w:line="360" w:lineRule="auto"/>
              <w:jc w:val="center"/>
              <w:rPr>
                <w:rFonts w:ascii="Calibri" w:cs="Calibri" w:eastAsia="Calibri" w:hAnsi="Calibri"/>
              </w:rPr>
            </w:pPr>
            <w:r w:rsidDel="00000000" w:rsidR="00000000" w:rsidRPr="00000000">
              <w:rPr>
                <w:sz w:val="20"/>
                <w:szCs w:val="20"/>
                <w:rtl w:val="0"/>
              </w:rPr>
              <w:t xml:space="preserve">Egypt</w:t>
            </w:r>
            <w:r w:rsidDel="00000000" w:rsidR="00000000" w:rsidRPr="00000000">
              <w:rPr>
                <w:rtl w:val="0"/>
              </w:rPr>
            </w:r>
          </w:p>
        </w:tc>
        <w:tc>
          <w:tcPr>
            <w:vMerge w:val="continue"/>
            <w:tcBorders>
              <w:top w:color="000000" w:space="0" w:sz="8"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F8">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F9">
            <w:pPr>
              <w:widowControl w:val="0"/>
              <w:spacing w:line="360" w:lineRule="auto"/>
              <w:jc w:val="center"/>
              <w:rPr>
                <w:rFonts w:ascii="Calibri" w:cs="Calibri" w:eastAsia="Calibri" w:hAnsi="Calibri"/>
              </w:rPr>
            </w:pPr>
            <w:r w:rsidDel="00000000" w:rsidR="00000000" w:rsidRPr="00000000">
              <w:rPr>
                <w:sz w:val="20"/>
                <w:szCs w:val="20"/>
                <w:rtl w:val="0"/>
              </w:rPr>
              <w:t xml:space="preserve">Abdelhafiz et al. </w:t>
            </w:r>
            <w:hyperlink r:id="rId69">
              <w:r w:rsidDel="00000000" w:rsidR="00000000" w:rsidRPr="00000000">
                <w:rPr>
                  <w:sz w:val="20"/>
                  <w:szCs w:val="20"/>
                  <w:rtl w:val="0"/>
                </w:rPr>
                <w:t xml:space="preserve">[71]</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FA">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FB">
            <w:pPr>
              <w:widowControl w:val="0"/>
              <w:spacing w:line="360" w:lineRule="auto"/>
              <w:rPr>
                <w:rFonts w:ascii="Calibri" w:cs="Calibri" w:eastAsia="Calibri" w:hAnsi="Calibri"/>
              </w:rPr>
            </w:pPr>
            <w:r w:rsidDel="00000000" w:rsidR="00000000" w:rsidRPr="00000000">
              <w:rPr>
                <w:sz w:val="20"/>
                <w:szCs w:val="20"/>
                <w:rtl w:val="0"/>
              </w:rPr>
              <w:t xml:space="preserve">HLA-B*15:03</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FC">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c>
          <w:tcPr>
            <w:vMerge w:val="continue"/>
            <w:tcBorders>
              <w:top w:color="000000" w:space="0" w:sz="8"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EFD">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EFE">
            <w:pPr>
              <w:widowControl w:val="0"/>
              <w:spacing w:line="360" w:lineRule="auto"/>
              <w:jc w:val="center"/>
              <w:rPr>
                <w:rFonts w:ascii="Calibri" w:cs="Calibri" w:eastAsia="Calibri" w:hAnsi="Calibri"/>
              </w:rPr>
            </w:pPr>
            <w:r w:rsidDel="00000000" w:rsidR="00000000" w:rsidRPr="00000000">
              <w:rPr>
                <w:sz w:val="20"/>
                <w:szCs w:val="20"/>
                <w:rtl w:val="0"/>
              </w:rPr>
              <w:t xml:space="preserve">Nguyen et al. </w:t>
            </w:r>
            <w:hyperlink r:id="rId70">
              <w:r w:rsidDel="00000000" w:rsidR="00000000" w:rsidRPr="00000000">
                <w:rPr>
                  <w:sz w:val="20"/>
                  <w:szCs w:val="20"/>
                  <w:rtl w:val="0"/>
                </w:rPr>
                <w:t xml:space="preserve">[11]</w:t>
              </w:r>
            </w:hyperlink>
            <w:r w:rsidDel="00000000" w:rsidR="00000000" w:rsidRPr="00000000">
              <w:rPr>
                <w:sz w:val="20"/>
                <w:szCs w:val="20"/>
                <w:rtl w:val="0"/>
              </w:rPr>
              <w:t xml:space="preserve"> </w:t>
            </w:r>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EFF">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495"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00">
            <w:pPr>
              <w:widowControl w:val="0"/>
              <w:spacing w:line="360" w:lineRule="auto"/>
              <w:rPr>
                <w:rFonts w:ascii="Calibri" w:cs="Calibri" w:eastAsia="Calibri" w:hAnsi="Calibri"/>
              </w:rPr>
            </w:pPr>
            <w:r w:rsidDel="00000000" w:rsidR="00000000" w:rsidRPr="00000000">
              <w:rPr>
                <w:sz w:val="20"/>
                <w:szCs w:val="20"/>
                <w:rtl w:val="0"/>
              </w:rPr>
              <w:t xml:space="preserve">HLA-B*18:01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01">
            <w:pPr>
              <w:widowControl w:val="0"/>
              <w:spacing w:line="360" w:lineRule="auto"/>
              <w:jc w:val="center"/>
              <w:rPr>
                <w:rFonts w:ascii="Calibri" w:cs="Calibri" w:eastAsia="Calibri" w:hAnsi="Calibri"/>
              </w:rPr>
            </w:pPr>
            <w:r w:rsidDel="00000000" w:rsidR="00000000" w:rsidRPr="00000000">
              <w:rPr>
                <w:sz w:val="20"/>
                <w:szCs w:val="20"/>
                <w:rtl w:val="0"/>
              </w:rPr>
              <w:t xml:space="preserve">Italy</w:t>
            </w:r>
            <w:r w:rsidDel="00000000" w:rsidR="00000000" w:rsidRPr="00000000">
              <w:rPr>
                <w:rtl w:val="0"/>
              </w:rPr>
            </w:r>
          </w:p>
        </w:tc>
        <w:tc>
          <w:tcPr>
            <w:vMerge w:val="continue"/>
            <w:tcBorders>
              <w:top w:color="000000" w:space="0" w:sz="8"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F02">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03">
            <w:pPr>
              <w:widowControl w:val="0"/>
              <w:spacing w:line="360" w:lineRule="auto"/>
              <w:jc w:val="center"/>
              <w:rPr>
                <w:rFonts w:ascii="Calibri" w:cs="Calibri" w:eastAsia="Calibri" w:hAnsi="Calibri"/>
              </w:rPr>
            </w:pPr>
            <w:r w:rsidDel="00000000" w:rsidR="00000000" w:rsidRPr="00000000">
              <w:rPr>
                <w:sz w:val="20"/>
                <w:szCs w:val="20"/>
                <w:rtl w:val="0"/>
              </w:rPr>
              <w:t xml:space="preserve">Pisanti et al. </w:t>
            </w:r>
            <w:hyperlink r:id="rId71">
              <w:r w:rsidDel="00000000" w:rsidR="00000000" w:rsidRPr="00000000">
                <w:rPr>
                  <w:sz w:val="20"/>
                  <w:szCs w:val="20"/>
                  <w:rtl w:val="0"/>
                </w:rPr>
                <w:t xml:space="preserve">[52]</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F04">
            <w:pPr>
              <w:widowControl w:val="0"/>
              <w:spacing w:line="360" w:lineRule="auto"/>
              <w:jc w:val="center"/>
              <w:rPr>
                <w:rFonts w:ascii="Calibri" w:cs="Calibri" w:eastAsia="Calibri" w:hAnsi="Calibri"/>
              </w:rPr>
            </w:pPr>
            <w:r w:rsidDel="00000000" w:rsidR="00000000" w:rsidRPr="00000000">
              <w:rPr>
                <w:sz w:val="20"/>
                <w:szCs w:val="20"/>
                <w:rtl w:val="0"/>
              </w:rPr>
              <w:t xml:space="preserve">Seropositive carriers show increased mean  CB</w:t>
            </w:r>
            <w:r w:rsidDel="00000000" w:rsidR="00000000" w:rsidRPr="00000000">
              <w:rPr>
                <w:sz w:val="20"/>
                <w:szCs w:val="20"/>
                <w:rtl w:val="0"/>
              </w:rPr>
              <w:t xml:space="preserve"> (p=0.04) and decreased CD in acute individuals vs. sp (p=0.04).</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05">
            <w:pPr>
              <w:widowControl w:val="0"/>
              <w:spacing w:line="360" w:lineRule="auto"/>
              <w:rPr>
                <w:rFonts w:ascii="Calibri" w:cs="Calibri" w:eastAsia="Calibri" w:hAnsi="Calibri"/>
              </w:rPr>
            </w:pPr>
            <w:r w:rsidDel="00000000" w:rsidR="00000000" w:rsidRPr="00000000">
              <w:rPr>
                <w:sz w:val="20"/>
                <w:szCs w:val="20"/>
                <w:rtl w:val="0"/>
              </w:rPr>
              <w:t xml:space="preserve">HLA-B*27</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06">
            <w:pPr>
              <w:widowControl w:val="0"/>
              <w:spacing w:line="360" w:lineRule="auto"/>
              <w:jc w:val="center"/>
              <w:rPr>
                <w:rFonts w:ascii="Calibri" w:cs="Calibri" w:eastAsia="Calibri" w:hAnsi="Calibri"/>
              </w:rPr>
            </w:pPr>
            <w:r w:rsidDel="00000000" w:rsidR="00000000" w:rsidRPr="00000000">
              <w:rPr>
                <w:sz w:val="20"/>
                <w:szCs w:val="20"/>
                <w:rtl w:val="0"/>
              </w:rPr>
              <w:t xml:space="preserve">Northern Italy</w:t>
            </w:r>
            <w:r w:rsidDel="00000000" w:rsidR="00000000" w:rsidRPr="00000000">
              <w:rPr>
                <w:rtl w:val="0"/>
              </w:rPr>
            </w:r>
          </w:p>
        </w:tc>
        <w:tc>
          <w:tcPr>
            <w:vMerge w:val="continue"/>
            <w:tcBorders>
              <w:top w:color="000000" w:space="0" w:sz="8"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F07">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08">
            <w:pPr>
              <w:widowControl w:val="0"/>
              <w:spacing w:line="360" w:lineRule="auto"/>
              <w:jc w:val="center"/>
              <w:rPr>
                <w:rFonts w:ascii="Calibri" w:cs="Calibri" w:eastAsia="Calibri" w:hAnsi="Calibri"/>
              </w:rPr>
            </w:pPr>
            <w:r w:rsidDel="00000000" w:rsidR="00000000" w:rsidRPr="00000000">
              <w:rPr>
                <w:sz w:val="20"/>
                <w:szCs w:val="20"/>
                <w:rtl w:val="0"/>
              </w:rPr>
              <w:t xml:space="preserve">Guerini et al. </w:t>
            </w:r>
            <w:hyperlink r:id="rId72">
              <w:r w:rsidDel="00000000" w:rsidR="00000000" w:rsidRPr="00000000">
                <w:rPr>
                  <w:sz w:val="20"/>
                  <w:szCs w:val="20"/>
                  <w:rtl w:val="0"/>
                </w:rPr>
                <w:t xml:space="preserve">[72]</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F09">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3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0A">
            <w:pPr>
              <w:widowControl w:val="0"/>
              <w:spacing w:line="360" w:lineRule="auto"/>
              <w:rPr>
                <w:rFonts w:ascii="Calibri" w:cs="Calibri" w:eastAsia="Calibri" w:hAnsi="Calibri"/>
              </w:rPr>
            </w:pPr>
            <w:r w:rsidDel="00000000" w:rsidR="00000000" w:rsidRPr="00000000">
              <w:rPr>
                <w:sz w:val="20"/>
                <w:szCs w:val="20"/>
                <w:rtl w:val="0"/>
              </w:rPr>
              <w:t xml:space="preserve">HLA-B*35</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0B">
            <w:pPr>
              <w:widowControl w:val="0"/>
              <w:spacing w:line="360" w:lineRule="auto"/>
              <w:jc w:val="center"/>
              <w:rPr>
                <w:rFonts w:ascii="Calibri" w:cs="Calibri" w:eastAsia="Calibri" w:hAnsi="Calibri"/>
              </w:rPr>
            </w:pPr>
            <w:r w:rsidDel="00000000" w:rsidR="00000000" w:rsidRPr="00000000">
              <w:rPr>
                <w:sz w:val="20"/>
                <w:szCs w:val="20"/>
                <w:rtl w:val="0"/>
              </w:rPr>
              <w:t xml:space="preserve">South Asia</w:t>
            </w:r>
            <w:r w:rsidDel="00000000" w:rsidR="00000000" w:rsidRPr="00000000">
              <w:rPr>
                <w:rtl w:val="0"/>
              </w:rPr>
            </w:r>
          </w:p>
        </w:tc>
        <w:tc>
          <w:tcPr>
            <w:vMerge w:val="continue"/>
            <w:tcBorders>
              <w:top w:color="000000" w:space="0" w:sz="8"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F0C">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0D">
            <w:pPr>
              <w:widowControl w:val="0"/>
              <w:spacing w:line="360" w:lineRule="auto"/>
              <w:jc w:val="center"/>
              <w:rPr>
                <w:rFonts w:ascii="Calibri" w:cs="Calibri" w:eastAsia="Calibri" w:hAnsi="Calibri"/>
              </w:rPr>
            </w:pPr>
            <w:r w:rsidDel="00000000" w:rsidR="00000000" w:rsidRPr="00000000">
              <w:rPr>
                <w:sz w:val="20"/>
                <w:szCs w:val="20"/>
                <w:rtl w:val="0"/>
              </w:rPr>
              <w:t xml:space="preserve">Naemi et al. </w:t>
            </w:r>
            <w:hyperlink r:id="rId73">
              <w:r w:rsidDel="00000000" w:rsidR="00000000" w:rsidRPr="00000000">
                <w:rPr>
                  <w:sz w:val="20"/>
                  <w:szCs w:val="20"/>
                  <w:rtl w:val="0"/>
                </w:rPr>
                <w:t xml:space="preserve">[60]</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F0E">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495"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0F">
            <w:pPr>
              <w:widowControl w:val="0"/>
              <w:spacing w:line="360" w:lineRule="auto"/>
              <w:rPr>
                <w:rFonts w:ascii="Calibri" w:cs="Calibri" w:eastAsia="Calibri" w:hAnsi="Calibri"/>
              </w:rPr>
            </w:pPr>
            <w:r w:rsidDel="00000000" w:rsidR="00000000" w:rsidRPr="00000000">
              <w:rPr>
                <w:sz w:val="20"/>
                <w:szCs w:val="20"/>
                <w:rtl w:val="0"/>
              </w:rPr>
              <w:t xml:space="preserve">HLA-B*35:01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10">
            <w:pPr>
              <w:widowControl w:val="0"/>
              <w:spacing w:line="360" w:lineRule="auto"/>
              <w:jc w:val="center"/>
              <w:rPr>
                <w:rFonts w:ascii="Calibri" w:cs="Calibri" w:eastAsia="Calibri" w:hAnsi="Calibri"/>
              </w:rPr>
            </w:pPr>
            <w:r w:rsidDel="00000000" w:rsidR="00000000" w:rsidRPr="00000000">
              <w:rPr>
                <w:sz w:val="20"/>
                <w:szCs w:val="20"/>
                <w:rtl w:val="0"/>
              </w:rPr>
              <w:t xml:space="preserve">Germany</w:t>
            </w:r>
            <w:r w:rsidDel="00000000" w:rsidR="00000000" w:rsidRPr="00000000">
              <w:rPr>
                <w:rtl w:val="0"/>
              </w:rPr>
            </w:r>
          </w:p>
        </w:tc>
        <w:tc>
          <w:tcPr>
            <w:vMerge w:val="continue"/>
            <w:tcBorders>
              <w:top w:color="000000" w:space="0" w:sz="8"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F11">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12">
            <w:pPr>
              <w:widowControl w:val="0"/>
              <w:spacing w:line="360" w:lineRule="auto"/>
              <w:jc w:val="center"/>
              <w:rPr>
                <w:rFonts w:ascii="Calibri" w:cs="Calibri" w:eastAsia="Calibri" w:hAnsi="Calibri"/>
              </w:rPr>
            </w:pPr>
            <w:r w:rsidDel="00000000" w:rsidR="00000000" w:rsidRPr="00000000">
              <w:rPr>
                <w:sz w:val="20"/>
                <w:szCs w:val="20"/>
                <w:rtl w:val="0"/>
              </w:rPr>
              <w:t xml:space="preserve">Fisher et al. </w:t>
            </w:r>
            <w:hyperlink r:id="rId74">
              <w:r w:rsidDel="00000000" w:rsidR="00000000" w:rsidRPr="00000000">
                <w:rPr>
                  <w:sz w:val="20"/>
                  <w:szCs w:val="20"/>
                  <w:rtl w:val="0"/>
                </w:rPr>
                <w:t xml:space="preserve">[73]</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F13">
            <w:pPr>
              <w:widowControl w:val="0"/>
              <w:spacing w:line="360" w:lineRule="auto"/>
              <w:jc w:val="center"/>
              <w:rPr>
                <w:sz w:val="20"/>
                <w:szCs w:val="20"/>
              </w:rPr>
            </w:pPr>
            <w:r w:rsidDel="00000000" w:rsidR="00000000" w:rsidRPr="00000000">
              <w:rPr>
                <w:sz w:val="20"/>
                <w:szCs w:val="20"/>
                <w:rtl w:val="0"/>
              </w:rPr>
              <w:t xml:space="preserve">Significant association with increased CB  (p&lt;0.0001).</w:t>
            </w:r>
          </w:p>
          <w:p w:rsidR="00000000" w:rsidDel="00000000" w:rsidP="00000000" w:rsidRDefault="00000000" w:rsidRPr="00000000" w14:paraId="00000F14">
            <w:pPr>
              <w:widowControl w:val="0"/>
              <w:spacing w:line="360" w:lineRule="auto"/>
              <w:jc w:val="center"/>
              <w:rPr>
                <w:rFonts w:ascii="Calibri" w:cs="Calibri" w:eastAsia="Calibri" w:hAnsi="Calibri"/>
                <w:i w:val="1"/>
              </w:rPr>
            </w:pPr>
            <w:r w:rsidDel="00000000" w:rsidR="00000000" w:rsidRPr="00000000">
              <w:rPr>
                <w:i w:val="1"/>
                <w:sz w:val="20"/>
                <w:szCs w:val="20"/>
                <w:rtl w:val="0"/>
              </w:rPr>
              <w:t xml:space="preserve">Borderline significance for the association with increased CB in sn vs. sp (p=0.065).</w:t>
            </w:r>
            <w:r w:rsidDel="00000000" w:rsidR="00000000" w:rsidRPr="00000000">
              <w:rPr>
                <w:rtl w:val="0"/>
              </w:rPr>
            </w:r>
          </w:p>
        </w:tc>
      </w:tr>
      <w:tr>
        <w:trPr>
          <w:cantSplit w:val="0"/>
          <w:trHeight w:val="495"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15">
            <w:pPr>
              <w:widowControl w:val="0"/>
              <w:spacing w:line="360" w:lineRule="auto"/>
              <w:rPr>
                <w:rFonts w:ascii="Calibri" w:cs="Calibri" w:eastAsia="Calibri" w:hAnsi="Calibri"/>
              </w:rPr>
            </w:pPr>
            <w:r w:rsidDel="00000000" w:rsidR="00000000" w:rsidRPr="00000000">
              <w:rPr>
                <w:sz w:val="20"/>
                <w:szCs w:val="20"/>
                <w:rtl w:val="0"/>
              </w:rPr>
              <w:t xml:space="preserve">HLA-B*54:01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16">
            <w:pPr>
              <w:widowControl w:val="0"/>
              <w:spacing w:line="360" w:lineRule="auto"/>
              <w:jc w:val="center"/>
              <w:rPr>
                <w:rFonts w:ascii="Calibri" w:cs="Calibri" w:eastAsia="Calibri" w:hAnsi="Calibri"/>
              </w:rPr>
            </w:pPr>
            <w:r w:rsidDel="00000000" w:rsidR="00000000" w:rsidRPr="00000000">
              <w:rPr>
                <w:sz w:val="20"/>
                <w:szCs w:val="20"/>
                <w:rtl w:val="0"/>
              </w:rPr>
              <w:t xml:space="preserve">Various countries</w:t>
            </w:r>
            <w:r w:rsidDel="00000000" w:rsidR="00000000" w:rsidRPr="00000000">
              <w:rPr>
                <w:rtl w:val="0"/>
              </w:rPr>
            </w:r>
          </w:p>
        </w:tc>
        <w:tc>
          <w:tcPr>
            <w:vMerge w:val="continue"/>
            <w:tcBorders>
              <w:top w:color="000000" w:space="0" w:sz="8"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F17">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18">
            <w:pPr>
              <w:widowControl w:val="0"/>
              <w:spacing w:line="360" w:lineRule="auto"/>
              <w:jc w:val="center"/>
              <w:rPr>
                <w:rFonts w:ascii="Calibri" w:cs="Calibri" w:eastAsia="Calibri" w:hAnsi="Calibri"/>
              </w:rPr>
            </w:pPr>
            <w:r w:rsidDel="00000000" w:rsidR="00000000" w:rsidRPr="00000000">
              <w:rPr>
                <w:sz w:val="20"/>
                <w:szCs w:val="20"/>
                <w:rtl w:val="0"/>
              </w:rPr>
              <w:t xml:space="preserve">Toyoshima et al. </w:t>
            </w:r>
            <w:hyperlink r:id="rId75">
              <w:r w:rsidDel="00000000" w:rsidR="00000000" w:rsidRPr="00000000">
                <w:rPr>
                  <w:sz w:val="20"/>
                  <w:szCs w:val="20"/>
                  <w:rtl w:val="0"/>
                </w:rPr>
                <w:t xml:space="preserve">[69]</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F19">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1A">
            <w:pPr>
              <w:widowControl w:val="0"/>
              <w:spacing w:line="360" w:lineRule="auto"/>
              <w:rPr>
                <w:rFonts w:ascii="Calibri" w:cs="Calibri" w:eastAsia="Calibri" w:hAnsi="Calibri"/>
              </w:rPr>
            </w:pPr>
            <w:r w:rsidDel="00000000" w:rsidR="00000000" w:rsidRPr="00000000">
              <w:rPr>
                <w:sz w:val="20"/>
                <w:szCs w:val="20"/>
                <w:rtl w:val="0"/>
              </w:rPr>
              <w:t xml:space="preserve">HLA-B*58:01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1B">
            <w:pPr>
              <w:widowControl w:val="0"/>
              <w:spacing w:line="360" w:lineRule="auto"/>
              <w:jc w:val="center"/>
              <w:rPr>
                <w:rFonts w:ascii="Calibri" w:cs="Calibri" w:eastAsia="Calibri" w:hAnsi="Calibri"/>
              </w:rPr>
            </w:pPr>
            <w:r w:rsidDel="00000000" w:rsidR="00000000" w:rsidRPr="00000000">
              <w:rPr>
                <w:sz w:val="20"/>
                <w:szCs w:val="20"/>
                <w:rtl w:val="0"/>
              </w:rPr>
              <w:t xml:space="preserve">Italy</w:t>
            </w:r>
            <w:r w:rsidDel="00000000" w:rsidR="00000000" w:rsidRPr="00000000">
              <w:rPr>
                <w:rtl w:val="0"/>
              </w:rPr>
            </w:r>
          </w:p>
        </w:tc>
        <w:tc>
          <w:tcPr>
            <w:vMerge w:val="continue"/>
            <w:tcBorders>
              <w:top w:color="000000" w:space="0" w:sz="8"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F1C">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1D">
            <w:pPr>
              <w:widowControl w:val="0"/>
              <w:spacing w:line="360" w:lineRule="auto"/>
              <w:jc w:val="center"/>
              <w:rPr>
                <w:rFonts w:ascii="Calibri" w:cs="Calibri" w:eastAsia="Calibri" w:hAnsi="Calibri"/>
              </w:rPr>
            </w:pPr>
            <w:r w:rsidDel="00000000" w:rsidR="00000000" w:rsidRPr="00000000">
              <w:rPr>
                <w:sz w:val="20"/>
                <w:szCs w:val="20"/>
                <w:rtl w:val="0"/>
              </w:rPr>
              <w:t xml:space="preserve">Littera et al. </w:t>
            </w:r>
            <w:hyperlink r:id="rId76">
              <w:r w:rsidDel="00000000" w:rsidR="00000000" w:rsidRPr="00000000">
                <w:rPr>
                  <w:sz w:val="20"/>
                  <w:szCs w:val="20"/>
                  <w:rtl w:val="0"/>
                </w:rPr>
                <w:t xml:space="preserve">[61]</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F1E">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495"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1F">
            <w:pPr>
              <w:widowControl w:val="0"/>
              <w:spacing w:line="360" w:lineRule="auto"/>
              <w:rPr>
                <w:rFonts w:ascii="Calibri" w:cs="Calibri" w:eastAsia="Calibri" w:hAnsi="Calibri"/>
              </w:rPr>
            </w:pPr>
            <w:r w:rsidDel="00000000" w:rsidR="00000000" w:rsidRPr="00000000">
              <w:rPr>
                <w:sz w:val="20"/>
                <w:szCs w:val="20"/>
                <w:rtl w:val="0"/>
              </w:rPr>
              <w:t xml:space="preserve">HLA-C*07:01</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20">
            <w:pPr>
              <w:widowControl w:val="0"/>
              <w:spacing w:line="360" w:lineRule="auto"/>
              <w:jc w:val="center"/>
              <w:rPr>
                <w:rFonts w:ascii="Calibri" w:cs="Calibri" w:eastAsia="Calibri" w:hAnsi="Calibri"/>
              </w:rPr>
            </w:pPr>
            <w:r w:rsidDel="00000000" w:rsidR="00000000" w:rsidRPr="00000000">
              <w:rPr>
                <w:sz w:val="20"/>
                <w:szCs w:val="20"/>
                <w:rtl w:val="0"/>
              </w:rPr>
              <w:t xml:space="preserve">Italy</w:t>
            </w:r>
            <w:r w:rsidDel="00000000" w:rsidR="00000000" w:rsidRPr="00000000">
              <w:rPr>
                <w:rtl w:val="0"/>
              </w:rPr>
            </w:r>
          </w:p>
        </w:tc>
        <w:tc>
          <w:tcPr>
            <w:vMerge w:val="continue"/>
            <w:tcBorders>
              <w:top w:color="000000" w:space="0" w:sz="8"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F21">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22">
            <w:pPr>
              <w:widowControl w:val="0"/>
              <w:spacing w:line="360" w:lineRule="auto"/>
              <w:jc w:val="center"/>
              <w:rPr>
                <w:sz w:val="20"/>
                <w:szCs w:val="20"/>
              </w:rPr>
            </w:pPr>
            <w:r w:rsidDel="00000000" w:rsidR="00000000" w:rsidRPr="00000000">
              <w:rPr>
                <w:sz w:val="20"/>
                <w:szCs w:val="20"/>
                <w:rtl w:val="0"/>
              </w:rPr>
              <w:t xml:space="preserve">Pisanti et al. </w:t>
            </w:r>
            <w:hyperlink r:id="rId77">
              <w:r w:rsidDel="00000000" w:rsidR="00000000" w:rsidRPr="00000000">
                <w:rPr>
                  <w:sz w:val="20"/>
                  <w:szCs w:val="20"/>
                  <w:rtl w:val="0"/>
                </w:rPr>
                <w:t xml:space="preserve">[52]</w:t>
              </w:r>
            </w:hyperlink>
            <w:r w:rsidDel="00000000" w:rsidR="00000000" w:rsidRPr="00000000">
              <w:rPr>
                <w:rtl w:val="0"/>
              </w:rPr>
            </w:r>
          </w:p>
          <w:p w:rsidR="00000000" w:rsidDel="00000000" w:rsidP="00000000" w:rsidRDefault="00000000" w:rsidRPr="00000000" w14:paraId="00000F23">
            <w:pPr>
              <w:widowControl w:val="0"/>
              <w:spacing w:line="360" w:lineRule="auto"/>
              <w:jc w:val="center"/>
              <w:rPr>
                <w:rFonts w:ascii="Calibri" w:cs="Calibri" w:eastAsia="Calibri" w:hAnsi="Calibri"/>
              </w:rPr>
            </w:pPr>
            <w:r w:rsidDel="00000000" w:rsidR="00000000" w:rsidRPr="00000000">
              <w:rPr>
                <w:sz w:val="20"/>
                <w:szCs w:val="20"/>
                <w:rtl w:val="0"/>
              </w:rPr>
              <w:t xml:space="preserve">Littera et al. </w:t>
            </w:r>
            <w:hyperlink r:id="rId78">
              <w:r w:rsidDel="00000000" w:rsidR="00000000" w:rsidRPr="00000000">
                <w:rPr>
                  <w:sz w:val="20"/>
                  <w:szCs w:val="20"/>
                  <w:rtl w:val="0"/>
                </w:rPr>
                <w:t xml:space="preserve">[61]</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F24">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25">
            <w:pPr>
              <w:widowControl w:val="0"/>
              <w:spacing w:line="360" w:lineRule="auto"/>
              <w:rPr>
                <w:rFonts w:ascii="Calibri" w:cs="Calibri" w:eastAsia="Calibri" w:hAnsi="Calibri"/>
              </w:rPr>
            </w:pPr>
            <w:r w:rsidDel="00000000" w:rsidR="00000000" w:rsidRPr="00000000">
              <w:rPr>
                <w:sz w:val="20"/>
                <w:szCs w:val="20"/>
                <w:rtl w:val="0"/>
              </w:rPr>
              <w:t xml:space="preserve">HLA-C*12:02</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26">
            <w:pPr>
              <w:widowControl w:val="0"/>
              <w:spacing w:line="360" w:lineRule="auto"/>
              <w:jc w:val="center"/>
              <w:rPr>
                <w:rFonts w:ascii="Calibri" w:cs="Calibri" w:eastAsia="Calibri" w:hAnsi="Calibri"/>
              </w:rPr>
            </w:pPr>
            <w:r w:rsidDel="00000000" w:rsidR="00000000" w:rsidRPr="00000000">
              <w:rPr>
                <w:sz w:val="20"/>
                <w:szCs w:val="20"/>
                <w:rtl w:val="0"/>
              </w:rPr>
              <w:t xml:space="preserve">Northern Italy</w:t>
            </w:r>
            <w:r w:rsidDel="00000000" w:rsidR="00000000" w:rsidRPr="00000000">
              <w:rPr>
                <w:rtl w:val="0"/>
              </w:rPr>
            </w:r>
          </w:p>
        </w:tc>
        <w:tc>
          <w:tcPr>
            <w:vMerge w:val="continue"/>
            <w:tcBorders>
              <w:top w:color="000000" w:space="0" w:sz="8"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F27">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28">
            <w:pPr>
              <w:widowControl w:val="0"/>
              <w:spacing w:line="360" w:lineRule="auto"/>
              <w:jc w:val="center"/>
              <w:rPr>
                <w:rFonts w:ascii="Calibri" w:cs="Calibri" w:eastAsia="Calibri" w:hAnsi="Calibri"/>
              </w:rPr>
            </w:pPr>
            <w:r w:rsidDel="00000000" w:rsidR="00000000" w:rsidRPr="00000000">
              <w:rPr>
                <w:sz w:val="20"/>
                <w:szCs w:val="20"/>
                <w:rtl w:val="0"/>
              </w:rPr>
              <w:t xml:space="preserve">Guerini et al. </w:t>
            </w:r>
            <w:hyperlink r:id="rId79">
              <w:r w:rsidDel="00000000" w:rsidR="00000000" w:rsidRPr="00000000">
                <w:rPr>
                  <w:sz w:val="20"/>
                  <w:szCs w:val="20"/>
                  <w:rtl w:val="0"/>
                </w:rPr>
                <w:t xml:space="preserve">[72]</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F29">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r>
      <w:tr>
        <w:trPr>
          <w:cantSplit w:val="0"/>
          <w:trHeight w:val="495"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2A">
            <w:pPr>
              <w:widowControl w:val="0"/>
              <w:spacing w:line="360" w:lineRule="auto"/>
              <w:rPr>
                <w:rFonts w:ascii="Calibri" w:cs="Calibri" w:eastAsia="Calibri" w:hAnsi="Calibri"/>
              </w:rPr>
            </w:pPr>
            <w:r w:rsidDel="00000000" w:rsidR="00000000" w:rsidRPr="00000000">
              <w:rPr>
                <w:sz w:val="20"/>
                <w:szCs w:val="20"/>
                <w:rtl w:val="0"/>
              </w:rPr>
              <w:t xml:space="preserve">HLA-C*12:03</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2B">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c>
          <w:tcPr>
            <w:vMerge w:val="continue"/>
            <w:tcBorders>
              <w:top w:color="000000" w:space="0" w:sz="8" w:val="single"/>
              <w:left w:color="000000" w:space="0" w:sz="0" w:val="nil"/>
              <w:bottom w:color="000000" w:space="0" w:sz="0" w:val="nil"/>
              <w:right w:color="000000" w:space="0" w:sz="5" w:val="single"/>
            </w:tcBorders>
            <w:tcMar>
              <w:top w:w="0.0" w:type="dxa"/>
              <w:left w:w="40.0" w:type="dxa"/>
              <w:bottom w:w="0.0" w:type="dxa"/>
              <w:right w:w="40.0" w:type="dxa"/>
            </w:tcMar>
            <w:vAlign w:val="center"/>
          </w:tcPr>
          <w:p w:rsidR="00000000" w:rsidDel="00000000" w:rsidP="00000000" w:rsidRDefault="00000000" w:rsidRPr="00000000" w14:paraId="00000F2C">
            <w:pPr>
              <w:widowControl w:val="0"/>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2D">
            <w:pPr>
              <w:widowControl w:val="0"/>
              <w:spacing w:line="360" w:lineRule="auto"/>
              <w:jc w:val="center"/>
              <w:rPr>
                <w:rFonts w:ascii="Calibri" w:cs="Calibri" w:eastAsia="Calibri" w:hAnsi="Calibri"/>
              </w:rPr>
            </w:pPr>
            <w:r w:rsidDel="00000000" w:rsidR="00000000" w:rsidRPr="00000000">
              <w:rPr>
                <w:sz w:val="20"/>
                <w:szCs w:val="20"/>
                <w:rtl w:val="0"/>
              </w:rPr>
              <w:t xml:space="preserve">Nguyen et al.  </w:t>
            </w:r>
            <w:hyperlink r:id="rId80">
              <w:r w:rsidDel="00000000" w:rsidR="00000000" w:rsidRPr="00000000">
                <w:rPr>
                  <w:sz w:val="20"/>
                  <w:szCs w:val="20"/>
                  <w:rtl w:val="0"/>
                </w:rPr>
                <w:t xml:space="preserve">[11]</w:t>
              </w:r>
            </w:hyperlink>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F2E">
            <w:pPr>
              <w:widowControl w:val="0"/>
              <w:spacing w:line="360" w:lineRule="auto"/>
              <w:jc w:val="center"/>
              <w:rPr>
                <w:rFonts w:ascii="Calibri" w:cs="Calibri" w:eastAsia="Calibri" w:hAnsi="Calibri"/>
              </w:rPr>
            </w:pPr>
            <w:r w:rsidDel="00000000" w:rsidR="00000000" w:rsidRPr="00000000">
              <w:rPr>
                <w:sz w:val="20"/>
                <w:szCs w:val="20"/>
                <w:rtl w:val="0"/>
              </w:rPr>
              <w:t xml:space="preserve">Associated with decreased CB (p=0.007).</w:t>
            </w:r>
            <w:r w:rsidDel="00000000" w:rsidR="00000000" w:rsidRPr="00000000">
              <w:rPr>
                <w:rtl w:val="0"/>
              </w:rPr>
            </w:r>
          </w:p>
        </w:tc>
      </w:tr>
      <w:tr>
        <w:trPr>
          <w:cantSplit w:val="0"/>
          <w:trHeight w:val="495" w:hRule="atLeast"/>
          <w:tblHeader w:val="0"/>
        </w:trPr>
        <w:tc>
          <w:tcPr>
            <w:tcBorders>
              <w:top w:color="000000" w:space="0" w:sz="0" w:val="nil"/>
              <w:left w:color="000000" w:space="0" w:sz="0" w:val="nil"/>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2F">
            <w:pPr>
              <w:widowControl w:val="0"/>
              <w:spacing w:line="360" w:lineRule="auto"/>
              <w:rPr>
                <w:rFonts w:ascii="Calibri" w:cs="Calibri" w:eastAsia="Calibri" w:hAnsi="Calibri"/>
              </w:rPr>
            </w:pPr>
            <w:r w:rsidDel="00000000" w:rsidR="00000000" w:rsidRPr="00000000">
              <w:rPr>
                <w:sz w:val="20"/>
                <w:szCs w:val="20"/>
                <w:rtl w:val="0"/>
              </w:rPr>
              <w:t xml:space="preserve">HLA-A*40:02</w:t>
            </w:r>
            <w:r w:rsidDel="00000000" w:rsidR="00000000" w:rsidRPr="00000000">
              <w:rPr>
                <w:rtl w:val="0"/>
              </w:rPr>
            </w:r>
          </w:p>
        </w:tc>
        <w:tc>
          <w:tcPr>
            <w:tcBorders>
              <w:top w:color="000000" w:space="0" w:sz="0" w:val="nil"/>
              <w:left w:color="000000" w:space="0" w:sz="0" w:val="nil"/>
              <w:bottom w:color="000000" w:space="0" w:sz="5" w:val="single"/>
              <w:right w:color="000000" w:space="0" w:sz="8" w:val="single"/>
            </w:tcBorders>
            <w:shd w:fill="auto" w:val="clear"/>
            <w:tcMar>
              <w:top w:w="0.0" w:type="dxa"/>
              <w:left w:w="40.0" w:type="dxa"/>
              <w:bottom w:w="0.0" w:type="dxa"/>
              <w:right w:w="40.0" w:type="dxa"/>
            </w:tcMar>
            <w:vAlign w:val="center"/>
          </w:tcPr>
          <w:p w:rsidR="00000000" w:rsidDel="00000000" w:rsidP="00000000" w:rsidRDefault="00000000" w:rsidRPr="00000000" w14:paraId="00000F30">
            <w:pPr>
              <w:widowControl w:val="0"/>
              <w:spacing w:line="360" w:lineRule="auto"/>
              <w:jc w:val="center"/>
              <w:rPr>
                <w:rFonts w:ascii="Calibri" w:cs="Calibri" w:eastAsia="Calibri" w:hAnsi="Calibri"/>
              </w:rPr>
            </w:pPr>
            <w:r w:rsidDel="00000000" w:rsidR="00000000" w:rsidRPr="00000000">
              <w:rPr>
                <w:sz w:val="20"/>
                <w:szCs w:val="20"/>
                <w:rtl w:val="0"/>
              </w:rPr>
              <w:t xml:space="preserve">Italy. Romagna</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40.0" w:type="dxa"/>
              <w:bottom w:w="0.0" w:type="dxa"/>
              <w:right w:w="40.0" w:type="dxa"/>
            </w:tcMar>
            <w:vAlign w:val="center"/>
          </w:tcPr>
          <w:p w:rsidR="00000000" w:rsidDel="00000000" w:rsidP="00000000" w:rsidRDefault="00000000" w:rsidRPr="00000000" w14:paraId="00000F31">
            <w:pPr>
              <w:widowControl w:val="0"/>
              <w:spacing w:line="360" w:lineRule="auto"/>
              <w:jc w:val="center"/>
              <w:rPr>
                <w:rFonts w:ascii="Calibri" w:cs="Calibri" w:eastAsia="Calibri" w:hAnsi="Calibri"/>
              </w:rPr>
            </w:pPr>
            <w:r w:rsidDel="00000000" w:rsidR="00000000" w:rsidRPr="00000000">
              <w:rPr>
                <w:sz w:val="20"/>
                <w:szCs w:val="20"/>
                <w:rtl w:val="0"/>
              </w:rPr>
              <w:t xml:space="preserve">Serostatus</w:t>
            </w:r>
            <w:r w:rsidDel="00000000" w:rsidR="00000000" w:rsidRPr="00000000">
              <w:rPr>
                <w:rtl w:val="0"/>
              </w:rPr>
            </w:r>
          </w:p>
        </w:tc>
        <w:tc>
          <w:tcPr>
            <w:tcBorders>
              <w:top w:color="000000" w:space="0" w:sz="0" w:val="nil"/>
              <w:left w:color="000000" w:space="0" w:sz="8" w:val="single"/>
              <w:bottom w:color="000000" w:space="0" w:sz="5" w:val="single"/>
              <w:right w:color="000000" w:space="0" w:sz="5" w:val="single"/>
            </w:tcBorders>
            <w:shd w:fill="auto" w:val="clear"/>
            <w:tcMar>
              <w:top w:w="0.0" w:type="dxa"/>
              <w:left w:w="40.0" w:type="dxa"/>
              <w:bottom w:w="0.0" w:type="dxa"/>
              <w:right w:w="40.0" w:type="dxa"/>
            </w:tcMar>
            <w:vAlign w:val="center"/>
          </w:tcPr>
          <w:p w:rsidR="00000000" w:rsidDel="00000000" w:rsidP="00000000" w:rsidRDefault="00000000" w:rsidRPr="00000000" w14:paraId="00000F32">
            <w:pPr>
              <w:widowControl w:val="0"/>
              <w:spacing w:line="360" w:lineRule="auto"/>
              <w:jc w:val="center"/>
              <w:rPr>
                <w:rFonts w:ascii="Calibri" w:cs="Calibri" w:eastAsia="Calibri" w:hAnsi="Calibri"/>
              </w:rPr>
            </w:pPr>
            <w:r w:rsidDel="00000000" w:rsidR="00000000" w:rsidRPr="00000000">
              <w:rPr>
                <w:sz w:val="20"/>
                <w:szCs w:val="20"/>
                <w:rtl w:val="0"/>
              </w:rPr>
              <w:t xml:space="preserve">-</w:t>
            </w:r>
            <w:r w:rsidDel="00000000" w:rsidR="00000000" w:rsidRPr="00000000">
              <w:rPr>
                <w:rtl w:val="0"/>
              </w:rPr>
            </w:r>
          </w:p>
        </w:tc>
        <w:tc>
          <w:tcPr>
            <w:tcBorders>
              <w:top w:color="000000" w:space="0" w:sz="0" w:val="nil"/>
              <w:left w:color="000000" w:space="0" w:sz="0" w:val="nil"/>
              <w:bottom w:color="000000" w:space="0" w:sz="5" w:val="single"/>
              <w:right w:color="000000" w:space="0" w:sz="0" w:val="nil"/>
            </w:tcBorders>
            <w:shd w:fill="auto" w:val="clear"/>
            <w:tcMar>
              <w:top w:w="0.0" w:type="dxa"/>
              <w:left w:w="40.0" w:type="dxa"/>
              <w:bottom w:w="0.0" w:type="dxa"/>
              <w:right w:w="40.0" w:type="dxa"/>
            </w:tcMar>
            <w:vAlign w:val="center"/>
          </w:tcPr>
          <w:p w:rsidR="00000000" w:rsidDel="00000000" w:rsidP="00000000" w:rsidRDefault="00000000" w:rsidRPr="00000000" w14:paraId="00000F33">
            <w:pPr>
              <w:widowControl w:val="0"/>
              <w:spacing w:line="360" w:lineRule="auto"/>
              <w:jc w:val="center"/>
              <w:rPr>
                <w:sz w:val="20"/>
                <w:szCs w:val="20"/>
              </w:rPr>
            </w:pPr>
            <w:r w:rsidDel="00000000" w:rsidR="00000000" w:rsidRPr="00000000">
              <w:rPr>
                <w:sz w:val="20"/>
                <w:szCs w:val="20"/>
                <w:rtl w:val="0"/>
              </w:rPr>
              <w:t xml:space="preserve">Associated with seronegativity (OR= 0.2, CI=0.06-0.87, p=0.03).</w:t>
            </w:r>
          </w:p>
        </w:tc>
      </w:tr>
    </w:tbl>
    <w:p w:rsidR="00000000" w:rsidDel="00000000" w:rsidP="00000000" w:rsidRDefault="00000000" w:rsidRPr="00000000" w14:paraId="00000F34">
      <w:pPr>
        <w:spacing w:line="360" w:lineRule="auto"/>
        <w:jc w:val="both"/>
        <w:rPr/>
      </w:pPr>
      <w:r w:rsidDel="00000000" w:rsidR="00000000" w:rsidRPr="00000000">
        <w:rPr>
          <w:i w:val="1"/>
          <w:sz w:val="18"/>
          <w:szCs w:val="18"/>
          <w:rtl w:val="0"/>
        </w:rPr>
        <w:t xml:space="preserve">Note</w:t>
      </w:r>
      <w:r w:rsidDel="00000000" w:rsidR="00000000" w:rsidRPr="00000000">
        <w:rPr>
          <w:sz w:val="18"/>
          <w:szCs w:val="18"/>
          <w:rtl w:val="0"/>
        </w:rPr>
        <w:t xml:space="preserve">. CB=clonal breadth. CD=clonal depth. sp=seropositive. sn=seronegative. OR=odds ratio. CI=confidence interval. Significant p-value&lt;0.05.</w:t>
      </w:r>
      <w:r w:rsidDel="00000000" w:rsidR="00000000" w:rsidRPr="00000000">
        <w:rPr>
          <w:rtl w:val="0"/>
        </w:rPr>
        <w:t xml:space="preserve"> </w:t>
      </w:r>
      <w:r w:rsidDel="00000000" w:rsidR="00000000" w:rsidRPr="00000000">
        <w:rPr>
          <w:sz w:val="18"/>
          <w:szCs w:val="18"/>
          <w:rtl w:val="0"/>
        </w:rPr>
        <w:t xml:space="preserve">Borderline significance in italic font</w:t>
      </w:r>
      <w:r w:rsidDel="00000000" w:rsidR="00000000" w:rsidRPr="00000000">
        <w:rPr>
          <w:rtl w:val="0"/>
        </w:rPr>
        <w:t xml:space="preserve">.</w:t>
      </w:r>
    </w:p>
    <w:p w:rsidR="00000000" w:rsidDel="00000000" w:rsidP="00000000" w:rsidRDefault="00000000" w:rsidRPr="00000000" w14:paraId="00000F35">
      <w:pPr>
        <w:spacing w:line="360" w:lineRule="auto"/>
        <w:jc w:val="both"/>
        <w:rPr/>
      </w:pPr>
      <w:r w:rsidDel="00000000" w:rsidR="00000000" w:rsidRPr="00000000">
        <w:rPr>
          <w:rtl w:val="0"/>
        </w:rPr>
      </w:r>
    </w:p>
    <w:p w:rsidR="00000000" w:rsidDel="00000000" w:rsidP="00000000" w:rsidRDefault="00000000" w:rsidRPr="00000000" w14:paraId="00000F36">
      <w:pPr>
        <w:spacing w:line="360" w:lineRule="auto"/>
        <w:jc w:val="both"/>
        <w:rPr/>
      </w:pPr>
      <w:r w:rsidDel="00000000" w:rsidR="00000000" w:rsidRPr="00000000">
        <w:rPr>
          <w:rtl w:val="0"/>
        </w:rPr>
      </w:r>
    </w:p>
    <w:p w:rsidR="00000000" w:rsidDel="00000000" w:rsidP="00000000" w:rsidRDefault="00000000" w:rsidRPr="00000000" w14:paraId="00000F37">
      <w:pPr>
        <w:widowControl w:val="0"/>
        <w:spacing w:line="360" w:lineRule="auto"/>
        <w:jc w:val="both"/>
        <w:rPr>
          <w:b w:val="1"/>
          <w:sz w:val="20"/>
          <w:szCs w:val="20"/>
        </w:rPr>
      </w:pPr>
      <w:r w:rsidDel="00000000" w:rsidR="00000000" w:rsidRPr="00000000">
        <w:rPr>
          <w:b w:val="1"/>
          <w:sz w:val="20"/>
          <w:szCs w:val="20"/>
          <w:rtl w:val="0"/>
        </w:rPr>
        <w:t xml:space="preserve">Supplementary Figure </w:t>
      </w:r>
      <w:r w:rsidDel="00000000" w:rsidR="00000000" w:rsidRPr="00000000">
        <w:rPr>
          <w:b w:val="1"/>
          <w:sz w:val="20"/>
          <w:szCs w:val="20"/>
          <w:rtl w:val="0"/>
        </w:rPr>
        <w:t xml:space="preserve">7</w:t>
      </w:r>
    </w:p>
    <w:p w:rsidR="00000000" w:rsidDel="00000000" w:rsidP="00000000" w:rsidRDefault="00000000" w:rsidRPr="00000000" w14:paraId="00000F38">
      <w:pPr>
        <w:widowControl w:val="0"/>
        <w:spacing w:line="360" w:lineRule="auto"/>
        <w:jc w:val="both"/>
        <w:rPr>
          <w:b w:val="1"/>
          <w:sz w:val="20"/>
          <w:szCs w:val="20"/>
        </w:rPr>
      </w:pPr>
      <w:r w:rsidDel="00000000" w:rsidR="00000000" w:rsidRPr="00000000">
        <w:rPr>
          <w:b w:val="1"/>
          <w:sz w:val="20"/>
          <w:szCs w:val="20"/>
        </w:rPr>
        <w:drawing>
          <wp:inline distB="114300" distT="114300" distL="114300" distR="114300">
            <wp:extent cx="4732338" cy="2404421"/>
            <wp:effectExtent b="0" l="0" r="0" t="0"/>
            <wp:docPr id="4" name="image3.png"/>
            <a:graphic>
              <a:graphicData uri="http://schemas.openxmlformats.org/drawingml/2006/picture">
                <pic:pic>
                  <pic:nvPicPr>
                    <pic:cNvPr id="0" name="image3.png"/>
                    <pic:cNvPicPr preferRelativeResize="0"/>
                  </pic:nvPicPr>
                  <pic:blipFill>
                    <a:blip r:embed="rId81"/>
                    <a:srcRect b="47582" l="3274" r="41513" t="2559"/>
                    <a:stretch>
                      <a:fillRect/>
                    </a:stretch>
                  </pic:blipFill>
                  <pic:spPr>
                    <a:xfrm>
                      <a:off x="0" y="0"/>
                      <a:ext cx="4732338" cy="2404421"/>
                    </a:xfrm>
                    <a:prstGeom prst="rect"/>
                    <a:ln/>
                  </pic:spPr>
                </pic:pic>
              </a:graphicData>
            </a:graphic>
          </wp:inline>
        </w:drawing>
      </w:r>
      <w:r w:rsidDel="00000000" w:rsidR="00000000" w:rsidRPr="00000000">
        <w:rPr>
          <w:b w:val="1"/>
          <w:sz w:val="20"/>
          <w:szCs w:val="20"/>
          <w:rtl w:val="0"/>
        </w:rPr>
        <w:t xml:space="preserve"> </w:t>
      </w:r>
    </w:p>
    <w:p w:rsidR="00000000" w:rsidDel="00000000" w:rsidP="00000000" w:rsidRDefault="00000000" w:rsidRPr="00000000" w14:paraId="00000F39">
      <w:pPr>
        <w:spacing w:line="360" w:lineRule="auto"/>
        <w:jc w:val="both"/>
        <w:rPr>
          <w:sz w:val="18"/>
          <w:szCs w:val="18"/>
        </w:rPr>
      </w:pPr>
      <w:r w:rsidDel="00000000" w:rsidR="00000000" w:rsidRPr="00000000">
        <w:rPr>
          <w:i w:val="1"/>
          <w:sz w:val="18"/>
          <w:szCs w:val="18"/>
          <w:rtl w:val="0"/>
        </w:rPr>
        <w:t xml:space="preserve">Note</w:t>
      </w:r>
      <w:r w:rsidDel="00000000" w:rsidR="00000000" w:rsidRPr="00000000">
        <w:rPr>
          <w:sz w:val="18"/>
          <w:szCs w:val="18"/>
          <w:rtl w:val="0"/>
        </w:rPr>
        <w:t xml:space="preserve">. Clonal breadth secondo-order standard deviation (left panel) and density plots (right panel) for specific HLA-B loci. Different subcohorts are represented with different lines whereas HLA-B loci are represented with different colors. The significance level of p-value ** p&lt;0.01, ns for not significant.</w:t>
      </w:r>
    </w:p>
    <w:p w:rsidR="00000000" w:rsidDel="00000000" w:rsidP="00000000" w:rsidRDefault="00000000" w:rsidRPr="00000000" w14:paraId="00000F3A">
      <w:pPr>
        <w:rPr/>
      </w:pPr>
      <w:r w:rsidDel="00000000" w:rsidR="00000000" w:rsidRPr="00000000">
        <w:rPr>
          <w:rtl w:val="0"/>
        </w:rPr>
      </w:r>
    </w:p>
    <w:sectPr>
      <w:type w:val="nextPage"/>
      <w:pgSz w:h="16834" w:w="11909" w:orient="portrait"/>
      <w:pgMar w:bottom="1440" w:top="1275.5905511811022" w:left="1440" w:right="144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t"/>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app.readcube.com/library/f90622a0-d421-46a7-bce5-2211d0deadcc/all?uuid=9432173484286491&amp;item_ids=f90622a0-d421-46a7-bce5-2211d0deadcc:20a90484-5c30-4f11-b087-ef10ce753436" TargetMode="External"/><Relationship Id="rId42" Type="http://schemas.openxmlformats.org/officeDocument/2006/relationships/hyperlink" Target="https://app.readcube.com/library/f90622a0-d421-46a7-bce5-2211d0deadcc/all?uuid=15514221414451923&amp;item_ids=f90622a0-d421-46a7-bce5-2211d0deadcc:d54dc000-15b2-419a-bf06-0bcbd15156f1" TargetMode="External"/><Relationship Id="rId41" Type="http://schemas.openxmlformats.org/officeDocument/2006/relationships/hyperlink" Target="https://app.readcube.com/library/f90622a0-d421-46a7-bce5-2211d0deadcc/all?uuid=7084093882926774&amp;item_ids=f90622a0-d421-46a7-bce5-2211d0deadcc:904fadf7-0ed8-4d4a-874a-b49eea63bfe6" TargetMode="External"/><Relationship Id="rId44" Type="http://schemas.openxmlformats.org/officeDocument/2006/relationships/hyperlink" Target="https://app.readcube.com/library/f90622a0-d421-46a7-bce5-2211d0deadcc/all?uuid=6493917087091403&amp;item_ids=f90622a0-d421-46a7-bce5-2211d0deadcc:d54dc000-15b2-419a-bf06-0bcbd15156f1" TargetMode="External"/><Relationship Id="rId43" Type="http://schemas.openxmlformats.org/officeDocument/2006/relationships/hyperlink" Target="https://app.readcube.com/library/f90622a0-d421-46a7-bce5-2211d0deadcc/all?uuid=9482257540715235&amp;item_ids=f90622a0-d421-46a7-bce5-2211d0deadcc:ca448569-9783-4c2c-9f71-68672e58e52a" TargetMode="External"/><Relationship Id="rId46" Type="http://schemas.openxmlformats.org/officeDocument/2006/relationships/hyperlink" Target="https://app.readcube.com/library/f90622a0-d421-46a7-bce5-2211d0deadcc/all?uuid=1388563427944015&amp;item_ids=f90622a0-d421-46a7-bce5-2211d0deadcc:6f124af3-e0f8-4c24-b291-dd5f2250fc61" TargetMode="External"/><Relationship Id="rId45" Type="http://schemas.openxmlformats.org/officeDocument/2006/relationships/hyperlink" Target="https://app.readcube.com/library/f90622a0-d421-46a7-bce5-2211d0deadcc/all?uuid=3273080400710118&amp;item_ids=f90622a0-d421-46a7-bce5-2211d0deadcc:66f6b685-070a-4937-a462-c6bf9269bfb9" TargetMode="External"/><Relationship Id="rId80" Type="http://schemas.openxmlformats.org/officeDocument/2006/relationships/hyperlink" Target="https://app.readcube.com/library/f90622a0-d421-46a7-bce5-2211d0deadcc/all?uuid=2152886743274024&amp;item_ids=f90622a0-d421-46a7-bce5-2211d0deadcc:03ef6eb1-b5cf-4bfd-830a-f26c90ab5e14" TargetMode="External"/><Relationship Id="rId81" Type="http://schemas.openxmlformats.org/officeDocument/2006/relationships/image" Target="media/image3.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7.png"/><Relationship Id="rId48" Type="http://schemas.openxmlformats.org/officeDocument/2006/relationships/hyperlink" Target="https://app.readcube.com/library/f90622a0-d421-46a7-bce5-2211d0deadcc/all?uuid=1953448008072003&amp;item_ids=f90622a0-d421-46a7-bce5-2211d0deadcc:f512b5f4-4574-4769-baca-b8f3e9b0c0ed" TargetMode="External"/><Relationship Id="rId47" Type="http://schemas.openxmlformats.org/officeDocument/2006/relationships/hyperlink" Target="https://app.readcube.com/library/f90622a0-d421-46a7-bce5-2211d0deadcc/all?uuid=6234408995657423&amp;item_ids=f90622a0-d421-46a7-bce5-2211d0deadcc:f512b5f4-4574-4769-baca-b8f3e9b0c0ed" TargetMode="External"/><Relationship Id="rId49" Type="http://schemas.openxmlformats.org/officeDocument/2006/relationships/hyperlink" Target="https://app.readcube.com/library/f90622a0-d421-46a7-bce5-2211d0deadcc/all?uuid=447833635256803&amp;item_ids=f90622a0-d421-46a7-bce5-2211d0deadcc:ce1182cc-423b-4bff-9475-52bc51affc09" TargetMode="External"/><Relationship Id="rId5" Type="http://schemas.openxmlformats.org/officeDocument/2006/relationships/styles" Target="styles.xml"/><Relationship Id="rId6" Type="http://schemas.openxmlformats.org/officeDocument/2006/relationships/image" Target="media/image2.png"/><Relationship Id="rId7" Type="http://schemas.openxmlformats.org/officeDocument/2006/relationships/image" Target="media/image6.png"/><Relationship Id="rId8" Type="http://schemas.openxmlformats.org/officeDocument/2006/relationships/image" Target="media/image11.png"/><Relationship Id="rId73" Type="http://schemas.openxmlformats.org/officeDocument/2006/relationships/hyperlink" Target="https://app.readcube.com/library/f90622a0-d421-46a7-bce5-2211d0deadcc/all?uuid=5302921266094245&amp;item_ids=f90622a0-d421-46a7-bce5-2211d0deadcc:f0e26826-ce35-4ff9-acdc-98e0edbcc9af" TargetMode="External"/><Relationship Id="rId72" Type="http://schemas.openxmlformats.org/officeDocument/2006/relationships/hyperlink" Target="https://app.readcube.com/library/f90622a0-d421-46a7-bce5-2211d0deadcc/all?uuid=704113329164509&amp;item_ids=f90622a0-d421-46a7-bce5-2211d0deadcc:4f15c93a-f25d-40c7-aca2-039cb34553bd" TargetMode="External"/><Relationship Id="rId31" Type="http://schemas.openxmlformats.org/officeDocument/2006/relationships/hyperlink" Target="https://app.readcube.com/library/f90622a0-d421-46a7-bce5-2211d0deadcc/all?uuid=9896348915965596&amp;item_ids=f90622a0-d421-46a7-bce5-2211d0deadcc:03ef6eb1-b5cf-4bfd-830a-f26c90ab5e14" TargetMode="External"/><Relationship Id="rId75" Type="http://schemas.openxmlformats.org/officeDocument/2006/relationships/hyperlink" Target="https://app.readcube.com/library/f90622a0-d421-46a7-bce5-2211d0deadcc/all?uuid=2312890291272034&amp;item_ids=f90622a0-d421-46a7-bce5-2211d0deadcc:a65fe89e-58c8-4c63-9d28-ce55a6c324b7" TargetMode="External"/><Relationship Id="rId30" Type="http://schemas.openxmlformats.org/officeDocument/2006/relationships/hyperlink" Target="https://app.readcube.com/library/f90622a0-d421-46a7-bce5-2211d0deadcc/all?uuid=5590091332018954&amp;item_ids=f90622a0-d421-46a7-bce5-2211d0deadcc:5e8513c8-c7c5-4074-8f4a-7fca3c25bdd0" TargetMode="External"/><Relationship Id="rId74" Type="http://schemas.openxmlformats.org/officeDocument/2006/relationships/hyperlink" Target="https://app.readcube.com/library/f90622a0-d421-46a7-bce5-2211d0deadcc/all?uuid=2913180647566743&amp;item_ids=f90622a0-d421-46a7-bce5-2211d0deadcc:def204c3-ed5f-4957-b10f-bc231d7f3c64" TargetMode="External"/><Relationship Id="rId33" Type="http://schemas.openxmlformats.org/officeDocument/2006/relationships/hyperlink" Target="https://app.readcube.com/library/f90622a0-d421-46a7-bce5-2211d0deadcc/all?uuid=5012879811879798&amp;item_ids=f90622a0-d421-46a7-bce5-2211d0deadcc:8a5f41ed-3c0f-47b0-bffb-4f184911b32d" TargetMode="External"/><Relationship Id="rId77" Type="http://schemas.openxmlformats.org/officeDocument/2006/relationships/hyperlink" Target="https://app.readcube.com/library/f90622a0-d421-46a7-bce5-2211d0deadcc/all?uuid=9552319502051754&amp;item_ids=f90622a0-d421-46a7-bce5-2211d0deadcc:20a90484-5c30-4f11-b087-ef10ce753436" TargetMode="External"/><Relationship Id="rId32" Type="http://schemas.openxmlformats.org/officeDocument/2006/relationships/hyperlink" Target="https://app.readcube.com/library/f90622a0-d421-46a7-bce5-2211d0deadcc/all?uuid=19537400818846784&amp;item_ids=f90622a0-d421-46a7-bce5-2211d0deadcc:f0e26826-ce35-4ff9-acdc-98e0edbcc9af" TargetMode="External"/><Relationship Id="rId76" Type="http://schemas.openxmlformats.org/officeDocument/2006/relationships/hyperlink" Target="https://app.readcube.com/library/f90622a0-d421-46a7-bce5-2211d0deadcc/all?uuid=1428495336667891&amp;item_ids=f90622a0-d421-46a7-bce5-2211d0deadcc:f512b5f4-4574-4769-baca-b8f3e9b0c0ed" TargetMode="External"/><Relationship Id="rId35" Type="http://schemas.openxmlformats.org/officeDocument/2006/relationships/hyperlink" Target="https://app.readcube.com/library/f90622a0-d421-46a7-bce5-2211d0deadcc/all?uuid=09270076252329684&amp;item_ids=f90622a0-d421-46a7-bce5-2211d0deadcc:8a5f41ed-3c0f-47b0-bffb-4f184911b32d" TargetMode="External"/><Relationship Id="rId79" Type="http://schemas.openxmlformats.org/officeDocument/2006/relationships/hyperlink" Target="https://app.readcube.com/library/f90622a0-d421-46a7-bce5-2211d0deadcc/all?uuid=5518158947592859&amp;item_ids=f90622a0-d421-46a7-bce5-2211d0deadcc:4f15c93a-f25d-40c7-aca2-039cb34553bd" TargetMode="External"/><Relationship Id="rId34" Type="http://schemas.openxmlformats.org/officeDocument/2006/relationships/hyperlink" Target="https://app.readcube.com/library/f90622a0-d421-46a7-bce5-2211d0deadcc/all?uuid=6517751130811602&amp;item_ids=f90622a0-d421-46a7-bce5-2211d0deadcc:38d283de-8eef-4875-9196-2407ec7e960d" TargetMode="External"/><Relationship Id="rId78" Type="http://schemas.openxmlformats.org/officeDocument/2006/relationships/hyperlink" Target="https://app.readcube.com/library/f90622a0-d421-46a7-bce5-2211d0deadcc/all?uuid=01626453814316231&amp;item_ids=f90622a0-d421-46a7-bce5-2211d0deadcc:f512b5f4-4574-4769-baca-b8f3e9b0c0ed" TargetMode="External"/><Relationship Id="rId71" Type="http://schemas.openxmlformats.org/officeDocument/2006/relationships/hyperlink" Target="https://app.readcube.com/library/f90622a0-d421-46a7-bce5-2211d0deadcc/all?uuid=044815989347042784&amp;item_ids=f90622a0-d421-46a7-bce5-2211d0deadcc:20a90484-5c30-4f11-b087-ef10ce753436" TargetMode="External"/><Relationship Id="rId70" Type="http://schemas.openxmlformats.org/officeDocument/2006/relationships/hyperlink" Target="https://app.readcube.com/library/f90622a0-d421-46a7-bce5-2211d0deadcc/all?uuid=2110586306480965&amp;item_ids=f90622a0-d421-46a7-bce5-2211d0deadcc:03ef6eb1-b5cf-4bfd-830a-f26c90ab5e14" TargetMode="External"/><Relationship Id="rId37" Type="http://schemas.openxmlformats.org/officeDocument/2006/relationships/hyperlink" Target="https://app.readcube.com/library/f90622a0-d421-46a7-bce5-2211d0deadcc/all?uuid=11466691111797422&amp;item_ids=f90622a0-d421-46a7-bce5-2211d0deadcc:5e8513c8-c7c5-4074-8f4a-7fca3c25bdd0" TargetMode="External"/><Relationship Id="rId36" Type="http://schemas.openxmlformats.org/officeDocument/2006/relationships/hyperlink" Target="https://app.readcube.com/library/f90622a0-d421-46a7-bce5-2211d0deadcc/all?uuid=2238748032962432&amp;item_ids=f90622a0-d421-46a7-bce5-2211d0deadcc:8a5f41ed-3c0f-47b0-bffb-4f184911b32d" TargetMode="External"/><Relationship Id="rId39" Type="http://schemas.openxmlformats.org/officeDocument/2006/relationships/hyperlink" Target="https://app.readcube.com/library/f90622a0-d421-46a7-bce5-2211d0deadcc/all?uuid=6032344548847755&amp;item_ids=f90622a0-d421-46a7-bce5-2211d0deadcc:f512b5f4-4574-4769-baca-b8f3e9b0c0ed" TargetMode="External"/><Relationship Id="rId38" Type="http://schemas.openxmlformats.org/officeDocument/2006/relationships/hyperlink" Target="https://app.readcube.com/library/f90622a0-d421-46a7-bce5-2211d0deadcc/all?uuid=44953230150695367&amp;item_ids=f90622a0-d421-46a7-bce5-2211d0deadcc:03ef6eb1-b5cf-4bfd-830a-f26c90ab5e14" TargetMode="External"/><Relationship Id="rId62" Type="http://schemas.openxmlformats.org/officeDocument/2006/relationships/hyperlink" Target="https://app.readcube.com/library/f90622a0-d421-46a7-bce5-2211d0deadcc/all?uuid=16486865418678687&amp;item_ids=f90622a0-d421-46a7-bce5-2211d0deadcc:03ef6eb1-b5cf-4bfd-830a-f26c90ab5e14" TargetMode="External"/><Relationship Id="rId61" Type="http://schemas.openxmlformats.org/officeDocument/2006/relationships/hyperlink" Target="https://app.readcube.com/library/f90622a0-d421-46a7-bce5-2211d0deadcc/all?uuid=25279825452874294&amp;item_ids=f90622a0-d421-46a7-bce5-2211d0deadcc:20a90484-5c30-4f11-b087-ef10ce753436" TargetMode="External"/><Relationship Id="rId20" Type="http://schemas.openxmlformats.org/officeDocument/2006/relationships/hyperlink" Target="https://app.readcube.com/library/f90622a0-d421-46a7-bce5-2211d0deadcc/all?uuid=1517222993007663&amp;item_ids=f90622a0-d421-46a7-bce5-2211d0deadcc:2f652b0e-6527-4e5a-a751-85cec9cb7006,f90622a0-d421-46a7-bce5-2211d0deadcc:848ae7a5-5e91-4caa-9b6b-a98932936f81" TargetMode="External"/><Relationship Id="rId64" Type="http://schemas.openxmlformats.org/officeDocument/2006/relationships/hyperlink" Target="https://app.readcube.com/library/f90622a0-d421-46a7-bce5-2211d0deadcc/all?uuid=07821353199298864&amp;item_ids=f90622a0-d421-46a7-bce5-2211d0deadcc:a65fe89e-58c8-4c63-9d28-ce55a6c324b7" TargetMode="External"/><Relationship Id="rId63" Type="http://schemas.openxmlformats.org/officeDocument/2006/relationships/hyperlink" Target="https://app.readcube.com/library/f90622a0-d421-46a7-bce5-2211d0deadcc/all?uuid=7463943602074757&amp;item_ids=f90622a0-d421-46a7-bce5-2211d0deadcc:f512b5f4-4574-4769-baca-b8f3e9b0c0ed" TargetMode="External"/><Relationship Id="rId22" Type="http://schemas.openxmlformats.org/officeDocument/2006/relationships/hyperlink" Target="https://app.readcube.com/library/f90622a0-d421-46a7-bce5-2211d0deadcc/all?uuid=4366712252880066&amp;item_ids=f90622a0-d421-46a7-bce5-2211d0deadcc:ca75853c-f2a2-4551-951c-e5b421cebaaa" TargetMode="External"/><Relationship Id="rId66" Type="http://schemas.openxmlformats.org/officeDocument/2006/relationships/hyperlink" Target="https://app.readcube.com/library/f90622a0-d421-46a7-bce5-2211d0deadcc/all?uuid=2516554145590064&amp;item_ids=f90622a0-d421-46a7-bce5-2211d0deadcc:a65fe89e-58c8-4c63-9d28-ce55a6c324b7" TargetMode="External"/><Relationship Id="rId21" Type="http://schemas.openxmlformats.org/officeDocument/2006/relationships/hyperlink" Target="https://app.readcube.com/library/f90622a0-d421-46a7-bce5-2211d0deadcc/all?uuid=7640808019231872&amp;item_ids=f90622a0-d421-46a7-bce5-2211d0deadcc:03ef6eb1-b5cf-4bfd-830a-f26c90ab5e14" TargetMode="External"/><Relationship Id="rId65" Type="http://schemas.openxmlformats.org/officeDocument/2006/relationships/hyperlink" Target="https://app.readcube.com/library/f90622a0-d421-46a7-bce5-2211d0deadcc/all?uuid=22638150935667856&amp;item_ids=f90622a0-d421-46a7-bce5-2211d0deadcc:fe5b3c94-3207-47f5-861c-56f6ff99fe7e" TargetMode="External"/><Relationship Id="rId24" Type="http://schemas.openxmlformats.org/officeDocument/2006/relationships/hyperlink" Target="https://app.readcube.com/library/f90622a0-d421-46a7-bce5-2211d0deadcc/all?uuid=43029459827296457&amp;item_ids=f90622a0-d421-46a7-bce5-2211d0deadcc:2f652b0e-6527-4e5a-a751-85cec9cb7006" TargetMode="External"/><Relationship Id="rId68" Type="http://schemas.openxmlformats.org/officeDocument/2006/relationships/hyperlink" Target="https://app.readcube.com/library/f90622a0-d421-46a7-bce5-2211d0deadcc/all?uuid=8149807194213542&amp;item_ids=f90622a0-d421-46a7-bce5-2211d0deadcc:d54dc000-15b2-419a-bf06-0bcbd15156f1" TargetMode="External"/><Relationship Id="rId23" Type="http://schemas.openxmlformats.org/officeDocument/2006/relationships/hyperlink" Target="https://app.readcube.com/library/f90622a0-d421-46a7-bce5-2211d0deadcc/all?uuid=13677258802733416&amp;item_ids=f90622a0-d421-46a7-bce5-2211d0deadcc:e08dc260-38a9-4054-b3f8-137b76d199d3" TargetMode="External"/><Relationship Id="rId67" Type="http://schemas.openxmlformats.org/officeDocument/2006/relationships/hyperlink" Target="https://app.readcube.com/library/f90622a0-d421-46a7-bce5-2211d0deadcc/all?uuid=9275470944853593&amp;item_ids=f90622a0-d421-46a7-bce5-2211d0deadcc:2b92c0fe-15a7-4fd8-ae1d-d138f7432786" TargetMode="External"/><Relationship Id="rId60" Type="http://schemas.openxmlformats.org/officeDocument/2006/relationships/hyperlink" Target="https://app.readcube.com/library/f90622a0-d421-46a7-bce5-2211d0deadcc/all?uuid=41820235484101165&amp;item_ids=f90622a0-d421-46a7-bce5-2211d0deadcc:fe5b3c94-3207-47f5-861c-56f6ff99fe7e" TargetMode="External"/><Relationship Id="rId26" Type="http://schemas.openxmlformats.org/officeDocument/2006/relationships/hyperlink" Target="https://app.readcube.com/library/f90622a0-d421-46a7-bce5-2211d0deadcc/all?uuid=40690369816318783&amp;item_ids=f90622a0-d421-46a7-bce5-2211d0deadcc:904fadf7-0ed8-4d4a-874a-b49eea63bfe6" TargetMode="External"/><Relationship Id="rId25" Type="http://schemas.openxmlformats.org/officeDocument/2006/relationships/hyperlink" Target="https://app.readcube.com/library/f90622a0-d421-46a7-bce5-2211d0deadcc/all?uuid=7168504131430863&amp;item_ids=f90622a0-d421-46a7-bce5-2211d0deadcc:20a90484-5c30-4f11-b087-ef10ce753436" TargetMode="External"/><Relationship Id="rId69" Type="http://schemas.openxmlformats.org/officeDocument/2006/relationships/hyperlink" Target="https://app.readcube.com/library/f90622a0-d421-46a7-bce5-2211d0deadcc/all?uuid=5003877649765472&amp;item_ids=f90622a0-d421-46a7-bce5-2211d0deadcc:3bfb2462-2b61-4d87-af37-20881fd19a41" TargetMode="External"/><Relationship Id="rId28" Type="http://schemas.openxmlformats.org/officeDocument/2006/relationships/hyperlink" Target="https://app.readcube.com/library/f90622a0-d421-46a7-bce5-2211d0deadcc/all?uuid=578187017005342&amp;item_ids=f90622a0-d421-46a7-bce5-2211d0deadcc:2f652b0e-6527-4e5a-a751-85cec9cb7006" TargetMode="External"/><Relationship Id="rId27" Type="http://schemas.openxmlformats.org/officeDocument/2006/relationships/hyperlink" Target="https://app.readcube.com/library/f90622a0-d421-46a7-bce5-2211d0deadcc/all?uuid=7630423504933408&amp;item_ids=f90622a0-d421-46a7-bce5-2211d0deadcc:8a5f41ed-3c0f-47b0-bffb-4f184911b32d" TargetMode="External"/><Relationship Id="rId29" Type="http://schemas.openxmlformats.org/officeDocument/2006/relationships/hyperlink" Target="https://app.readcube.com/library/f90622a0-d421-46a7-bce5-2211d0deadcc/all?uuid=7797107325959083&amp;item_ids=f90622a0-d421-46a7-bce5-2211d0deadcc:d54dc000-15b2-419a-bf06-0bcbd15156f1" TargetMode="External"/><Relationship Id="rId51" Type="http://schemas.openxmlformats.org/officeDocument/2006/relationships/hyperlink" Target="https://app.readcube.com/library/f90622a0-d421-46a7-bce5-2211d0deadcc/all?uuid=2819769610875418&amp;item_ids=f90622a0-d421-46a7-bce5-2211d0deadcc:66f6b685-070a-4937-a462-c6bf9269bfb9" TargetMode="External"/><Relationship Id="rId50" Type="http://schemas.openxmlformats.org/officeDocument/2006/relationships/hyperlink" Target="https://app.readcube.com/library/f90622a0-d421-46a7-bce5-2211d0deadcc/all?uuid=8496930695482795&amp;item_ids=f90622a0-d421-46a7-bce5-2211d0deadcc:ce1182cc-423b-4bff-9475-52bc51affc09" TargetMode="External"/><Relationship Id="rId53" Type="http://schemas.openxmlformats.org/officeDocument/2006/relationships/hyperlink" Target="https://app.readcube.com/library/f90622a0-d421-46a7-bce5-2211d0deadcc/all?uuid=8002878264079425&amp;item_ids=f90622a0-d421-46a7-bce5-2211d0deadcc:d54dc000-15b2-419a-bf06-0bcbd15156f1" TargetMode="External"/><Relationship Id="rId52" Type="http://schemas.openxmlformats.org/officeDocument/2006/relationships/hyperlink" Target="https://app.readcube.com/library/f90622a0-d421-46a7-bce5-2211d0deadcc/all?uuid=2232263521042145&amp;item_ids=f90622a0-d421-46a7-bce5-2211d0deadcc:6f124af3-e0f8-4c24-b291-dd5f2250fc61" TargetMode="External"/><Relationship Id="rId11" Type="http://schemas.openxmlformats.org/officeDocument/2006/relationships/image" Target="media/image10.png"/><Relationship Id="rId55" Type="http://schemas.openxmlformats.org/officeDocument/2006/relationships/hyperlink" Target="https://app.readcube.com/library/f90622a0-d421-46a7-bce5-2211d0deadcc/all?uuid=2547269876993806&amp;item_ids=f90622a0-d421-46a7-bce5-2211d0deadcc:a05dcf32-4d3c-4467-8b4b-5d909339f219" TargetMode="External"/><Relationship Id="rId10" Type="http://schemas.openxmlformats.org/officeDocument/2006/relationships/image" Target="media/image1.png"/><Relationship Id="rId54" Type="http://schemas.openxmlformats.org/officeDocument/2006/relationships/hyperlink" Target="https://app.readcube.com/library/f90622a0-d421-46a7-bce5-2211d0deadcc/all?uuid=1503288113583079&amp;item_ids=f90622a0-d421-46a7-bce5-2211d0deadcc:eb663a53-2d75-4c9e-896b-21b6c6f8d8e7" TargetMode="External"/><Relationship Id="rId13" Type="http://schemas.openxmlformats.org/officeDocument/2006/relationships/image" Target="media/image8.png"/><Relationship Id="rId57" Type="http://schemas.openxmlformats.org/officeDocument/2006/relationships/hyperlink" Target="https://app.readcube.com/library/f90622a0-d421-46a7-bce5-2211d0deadcc/all?uuid=6257171014811526&amp;item_ids=f90622a0-d421-46a7-bce5-2211d0deadcc:f512b5f4-4574-4769-baca-b8f3e9b0c0ed" TargetMode="External"/><Relationship Id="rId12" Type="http://schemas.openxmlformats.org/officeDocument/2006/relationships/image" Target="media/image9.png"/><Relationship Id="rId56" Type="http://schemas.openxmlformats.org/officeDocument/2006/relationships/hyperlink" Target="https://app.readcube.com/library/f90622a0-d421-46a7-bce5-2211d0deadcc/all?uuid=5022140004191344&amp;item_ids=f90622a0-d421-46a7-bce5-2211d0deadcc:1201a521-a10a-4471-a976-5c20ef228931" TargetMode="External"/><Relationship Id="rId15" Type="http://schemas.openxmlformats.org/officeDocument/2006/relationships/image" Target="media/image5.png"/><Relationship Id="rId59" Type="http://schemas.openxmlformats.org/officeDocument/2006/relationships/hyperlink" Target="https://app.readcube.com/library/f90622a0-d421-46a7-bce5-2211d0deadcc/all?uuid=8815631021754327&amp;item_ids=f90622a0-d421-46a7-bce5-2211d0deadcc:66f6b685-070a-4937-a462-c6bf9269bfb9" TargetMode="External"/><Relationship Id="rId14" Type="http://schemas.openxmlformats.org/officeDocument/2006/relationships/image" Target="media/image4.png"/><Relationship Id="rId58" Type="http://schemas.openxmlformats.org/officeDocument/2006/relationships/hyperlink" Target="https://app.readcube.com/library/f90622a0-d421-46a7-bce5-2211d0deadcc/all?uuid=8002608732808195&amp;item_ids=f90622a0-d421-46a7-bce5-2211d0deadcc:6f124af3-e0f8-4c24-b291-dd5f2250fc61" TargetMode="External"/><Relationship Id="rId17" Type="http://schemas.openxmlformats.org/officeDocument/2006/relationships/hyperlink" Target="https://app.readcube.com/library/f90622a0-d421-46a7-bce5-2211d0deadcc/all?uuid=22196126100109326&amp;item_ids=f90622a0-d421-46a7-bce5-2211d0deadcc:fe5b3c94-3207-47f5-861c-56f6ff99fe7e" TargetMode="External"/><Relationship Id="rId16" Type="http://schemas.openxmlformats.org/officeDocument/2006/relationships/hyperlink" Target="https://app.readcube.com/library/f90622a0-d421-46a7-bce5-2211d0deadcc/all?uuid=24296987672220716&amp;item_ids=f90622a0-d421-46a7-bce5-2211d0deadcc:38d283de-8eef-4875-9196-2407ec7e960d" TargetMode="External"/><Relationship Id="rId19" Type="http://schemas.openxmlformats.org/officeDocument/2006/relationships/hyperlink" Target="https://app.readcube.com/library/f90622a0-d421-46a7-bce5-2211d0deadcc/all?uuid=07477036884453747&amp;item_ids=f90622a0-d421-46a7-bce5-2211d0deadcc:2f652b0e-6527-4e5a-a751-85cec9cb7006" TargetMode="External"/><Relationship Id="rId18" Type="http://schemas.openxmlformats.org/officeDocument/2006/relationships/hyperlink" Target="https://app.readcube.com/library/f90622a0-d421-46a7-bce5-2211d0deadcc/all?uuid=24994816525815644&amp;item_ids=f90622a0-d421-46a7-bce5-2211d0deadcc:20a90484-5c30-4f11-b087-ef10ce75343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