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7F4FDC" w14:textId="37CFF0ED" w:rsidR="003A6336" w:rsidRDefault="00F020D2">
      <w:pPr>
        <w:rPr>
          <w:rFonts w:ascii="Times New Roman" w:hAnsi="Times New Roman" w:cs="Times New Roman"/>
          <w:b/>
          <w:bCs/>
          <w:lang w:val="en-US"/>
        </w:rPr>
      </w:pPr>
      <w:r w:rsidRPr="003D5216">
        <w:rPr>
          <w:rFonts w:ascii="Times New Roman" w:hAnsi="Times New Roman" w:cs="Times New Roman"/>
          <w:b/>
          <w:bCs/>
          <w:lang w:val="en-US"/>
        </w:rPr>
        <w:t>Supplement</w:t>
      </w:r>
      <w:r w:rsidR="00CC660A">
        <w:rPr>
          <w:rFonts w:ascii="Times New Roman" w:hAnsi="Times New Roman" w:cs="Times New Roman"/>
          <w:b/>
          <w:bCs/>
          <w:lang w:val="en-US"/>
        </w:rPr>
        <w:t>ary</w:t>
      </w:r>
      <w:r w:rsidRPr="003D5216">
        <w:rPr>
          <w:rFonts w:ascii="Times New Roman" w:hAnsi="Times New Roman" w:cs="Times New Roman"/>
          <w:b/>
          <w:bCs/>
          <w:lang w:val="en-US"/>
        </w:rPr>
        <w:t xml:space="preserve"> </w:t>
      </w:r>
      <w:proofErr w:type="spellStart"/>
      <w:r w:rsidRPr="003D5216">
        <w:rPr>
          <w:rFonts w:ascii="Times New Roman" w:hAnsi="Times New Roman" w:cs="Times New Roman"/>
          <w:b/>
          <w:bCs/>
          <w:lang w:val="en-US"/>
        </w:rPr>
        <w:t>information</w:t>
      </w:r>
      <w:r w:rsidR="00CC660A">
        <w:rPr>
          <w:rFonts w:ascii="Times New Roman" w:hAnsi="Times New Roman" w:cs="Times New Roman"/>
          <w:b/>
          <w:bCs/>
          <w:lang w:val="en-US"/>
        </w:rPr>
        <w:t>s</w:t>
      </w:r>
      <w:proofErr w:type="spellEnd"/>
    </w:p>
    <w:p w14:paraId="5D60AC49" w14:textId="77777777" w:rsidR="008D02F5" w:rsidRDefault="008D02F5">
      <w:pPr>
        <w:rPr>
          <w:rFonts w:ascii="Times New Roman" w:hAnsi="Times New Roman" w:cs="Times New Roman"/>
          <w:b/>
          <w:bCs/>
          <w:lang w:val="en-US"/>
        </w:rPr>
      </w:pPr>
    </w:p>
    <w:p w14:paraId="346F18C0" w14:textId="77777777" w:rsidR="008D02F5" w:rsidRPr="007565EE" w:rsidRDefault="008D02F5" w:rsidP="008D02F5">
      <w:pPr>
        <w:spacing w:line="480" w:lineRule="auto"/>
        <w:contextualSpacing/>
        <w:jc w:val="both"/>
        <w:rPr>
          <w:rFonts w:ascii="Times New Roman" w:hAnsi="Times New Roman" w:cs="Times New Roman"/>
          <w:i/>
          <w:iCs/>
          <w:color w:val="000000" w:themeColor="text1"/>
          <w:lang w:val="en-US"/>
        </w:rPr>
      </w:pPr>
      <w:r w:rsidRPr="007565EE">
        <w:rPr>
          <w:rFonts w:ascii="Times New Roman" w:hAnsi="Times New Roman" w:cs="Times New Roman"/>
          <w:i/>
          <w:iCs/>
          <w:color w:val="000000" w:themeColor="text1"/>
          <w:lang w:val="en-US"/>
        </w:rPr>
        <w:t xml:space="preserve">Analyses of bubbling gas emissions and </w:t>
      </w:r>
      <w:r w:rsidRPr="007565EE">
        <w:rPr>
          <w:rFonts w:ascii="Times New Roman" w:hAnsi="Times New Roman" w:cs="Times New Roman"/>
          <w:i/>
          <w:iCs/>
          <w:lang w:val="en-US"/>
        </w:rPr>
        <w:t>dissociated ion concentrations</w:t>
      </w:r>
      <w:r w:rsidRPr="007565EE">
        <w:rPr>
          <w:rFonts w:ascii="Times New Roman" w:hAnsi="Times New Roman" w:cs="Times New Roman"/>
          <w:i/>
          <w:iCs/>
          <w:color w:val="000000" w:themeColor="text1"/>
          <w:lang w:val="en-US"/>
        </w:rPr>
        <w:t xml:space="preserve"> </w:t>
      </w:r>
    </w:p>
    <w:p w14:paraId="2515515F" w14:textId="77777777" w:rsidR="008D02F5" w:rsidRPr="00CB6591" w:rsidRDefault="008D02F5" w:rsidP="008D02F5">
      <w:pPr>
        <w:spacing w:line="480" w:lineRule="auto"/>
        <w:contextualSpacing/>
        <w:jc w:val="both"/>
        <w:rPr>
          <w:rFonts w:ascii="Times New Roman" w:hAnsi="Times New Roman" w:cs="Times New Roman"/>
          <w:color w:val="000000" w:themeColor="text1"/>
          <w:lang w:val="en-GB"/>
        </w:rPr>
      </w:pPr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Gas emissions from the seabed around the cave were sampled in July 2020, May 2021 and July 2023, using 50-ml </w:t>
      </w:r>
      <w:proofErr w:type="spellStart"/>
      <w:r w:rsidRPr="00CB6591">
        <w:rPr>
          <w:rFonts w:ascii="Times New Roman" w:hAnsi="Times New Roman" w:cs="Times New Roman"/>
          <w:color w:val="000000" w:themeColor="text1"/>
          <w:lang w:val="en-GB"/>
        </w:rPr>
        <w:t>thorion</w:t>
      </w:r>
      <w:proofErr w:type="spellEnd"/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-tapped glass tubes that had been pre-weighted, evacuated, and filled with 20 mL of a 0.15 M </w:t>
      </w:r>
      <w:proofErr w:type="gramStart"/>
      <w:r w:rsidRPr="00CB6591">
        <w:rPr>
          <w:rFonts w:ascii="Times New Roman" w:hAnsi="Times New Roman" w:cs="Times New Roman"/>
          <w:color w:val="000000" w:themeColor="text1"/>
          <w:lang w:val="en-GB"/>
        </w:rPr>
        <w:t>Cd(</w:t>
      </w:r>
      <w:proofErr w:type="gramEnd"/>
      <w:r w:rsidRPr="00CB6591">
        <w:rPr>
          <w:rFonts w:ascii="Times New Roman" w:hAnsi="Times New Roman" w:cs="Times New Roman"/>
          <w:color w:val="000000" w:themeColor="text1"/>
          <w:lang w:val="en-GB"/>
        </w:rPr>
        <w:t>OH)</w:t>
      </w:r>
      <w:r w:rsidRPr="00CB6591">
        <w:rPr>
          <w:rFonts w:ascii="Times New Roman" w:hAnsi="Times New Roman" w:cs="Times New Roman"/>
          <w:color w:val="000000" w:themeColor="text1"/>
          <w:vertAlign w:val="subscript"/>
          <w:lang w:val="en-GB"/>
        </w:rPr>
        <w:t>2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 and 4 M </w:t>
      </w:r>
      <w:proofErr w:type="spellStart"/>
      <w:r w:rsidRPr="00CB6591">
        <w:rPr>
          <w:rFonts w:ascii="Times New Roman" w:hAnsi="Times New Roman" w:cs="Times New Roman"/>
          <w:color w:val="000000" w:themeColor="text1"/>
          <w:lang w:val="en-GB"/>
        </w:rPr>
        <w:t>NaOH</w:t>
      </w:r>
      <w:proofErr w:type="spellEnd"/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 suspension. The glass tubes were connected to a plastic funnel positioned over the bubbling gases. The silicon connection between the glass and the funnel was isolated by a plastic plug and filled with </w:t>
      </w:r>
      <w:proofErr w:type="spellStart"/>
      <w:r w:rsidRPr="00CB6591">
        <w:rPr>
          <w:rFonts w:ascii="Times New Roman" w:hAnsi="Times New Roman" w:cs="Times New Roman"/>
          <w:color w:val="000000" w:themeColor="text1"/>
          <w:lang w:val="en-GB"/>
        </w:rPr>
        <w:t>Milli</w:t>
      </w:r>
      <w:proofErr w:type="spellEnd"/>
      <w:r w:rsidRPr="00CB6591">
        <w:rPr>
          <w:rFonts w:ascii="Times New Roman" w:hAnsi="Times New Roman" w:cs="Times New Roman"/>
          <w:color w:val="000000" w:themeColor="text1"/>
          <w:lang w:val="en-GB"/>
        </w:rPr>
        <w:t>-Q water to avoid seawater contamination (</w:t>
      </w:r>
      <w:proofErr w:type="spellStart"/>
      <w:r w:rsidRPr="00CB6591">
        <w:rPr>
          <w:rFonts w:ascii="Times New Roman" w:hAnsi="Times New Roman" w:cs="Times New Roman"/>
          <w:color w:val="000000" w:themeColor="text1"/>
          <w:lang w:val="en-GB"/>
        </w:rPr>
        <w:t>Capaccioni</w:t>
      </w:r>
      <w:proofErr w:type="spellEnd"/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 et al. 2005). Acid gases (CO</w:t>
      </w:r>
      <w:r w:rsidRPr="00CB6591">
        <w:rPr>
          <w:rFonts w:ascii="Times New Roman" w:hAnsi="Times New Roman" w:cs="Times New Roman"/>
          <w:color w:val="000000" w:themeColor="text1"/>
          <w:vertAlign w:val="subscript"/>
          <w:lang w:val="en-GB"/>
        </w:rPr>
        <w:t>2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>, H</w:t>
      </w:r>
      <w:r w:rsidRPr="00CB6591">
        <w:rPr>
          <w:rFonts w:ascii="Times New Roman" w:hAnsi="Times New Roman" w:cs="Times New Roman"/>
          <w:color w:val="000000" w:themeColor="text1"/>
          <w:vertAlign w:val="subscript"/>
          <w:lang w:val="en-GB"/>
        </w:rPr>
        <w:t>2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>S, SO</w:t>
      </w:r>
      <w:r w:rsidRPr="00CB6591">
        <w:rPr>
          <w:rFonts w:ascii="Times New Roman" w:hAnsi="Times New Roman" w:cs="Times New Roman"/>
          <w:color w:val="000000" w:themeColor="text1"/>
          <w:vertAlign w:val="subscript"/>
          <w:lang w:val="en-GB"/>
        </w:rPr>
        <w:t>2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, </w:t>
      </w:r>
      <w:proofErr w:type="spellStart"/>
      <w:r w:rsidRPr="00CB6591">
        <w:rPr>
          <w:rFonts w:ascii="Times New Roman" w:hAnsi="Times New Roman" w:cs="Times New Roman"/>
          <w:color w:val="000000" w:themeColor="text1"/>
          <w:lang w:val="en-GB"/>
        </w:rPr>
        <w:t>HCl</w:t>
      </w:r>
      <w:proofErr w:type="spellEnd"/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, and HF) were absorbed into the alkaline solution as dissolved ions and cadmium </w:t>
      </w:r>
      <w:proofErr w:type="spellStart"/>
      <w:r w:rsidRPr="00CB6591">
        <w:rPr>
          <w:rFonts w:ascii="Times New Roman" w:hAnsi="Times New Roman" w:cs="Times New Roman"/>
          <w:color w:val="000000" w:themeColor="text1"/>
          <w:lang w:val="en-GB"/>
        </w:rPr>
        <w:t>sulfide</w:t>
      </w:r>
      <w:proofErr w:type="spellEnd"/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 precipitate (by reaction between H</w:t>
      </w:r>
      <w:r w:rsidRPr="00CB6591">
        <w:rPr>
          <w:rFonts w:ascii="Times New Roman" w:hAnsi="Times New Roman" w:cs="Times New Roman"/>
          <w:color w:val="000000" w:themeColor="text1"/>
          <w:vertAlign w:val="subscript"/>
          <w:lang w:val="en-GB"/>
        </w:rPr>
        <w:t>2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>S and Cd), whereas non-reactive gas species (N</w:t>
      </w:r>
      <w:r w:rsidRPr="00CB6591">
        <w:rPr>
          <w:rFonts w:ascii="Times New Roman" w:hAnsi="Times New Roman" w:cs="Times New Roman"/>
          <w:color w:val="000000" w:themeColor="text1"/>
          <w:vertAlign w:val="subscript"/>
          <w:lang w:val="en-GB"/>
        </w:rPr>
        <w:t>2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, </w:t>
      </w:r>
      <w:proofErr w:type="spellStart"/>
      <w:r w:rsidRPr="00CB6591">
        <w:rPr>
          <w:rFonts w:ascii="Times New Roman" w:hAnsi="Times New Roman" w:cs="Times New Roman"/>
          <w:color w:val="000000" w:themeColor="text1"/>
          <w:lang w:val="en-GB"/>
        </w:rPr>
        <w:t>Ar</w:t>
      </w:r>
      <w:proofErr w:type="spellEnd"/>
      <w:r w:rsidRPr="00CB6591">
        <w:rPr>
          <w:rFonts w:ascii="Times New Roman" w:hAnsi="Times New Roman" w:cs="Times New Roman"/>
          <w:color w:val="000000" w:themeColor="text1"/>
          <w:lang w:val="en-GB"/>
        </w:rPr>
        <w:t>, O</w:t>
      </w:r>
      <w:r w:rsidRPr="00CB6591">
        <w:rPr>
          <w:rFonts w:ascii="Times New Roman" w:hAnsi="Times New Roman" w:cs="Times New Roman"/>
          <w:color w:val="000000" w:themeColor="text1"/>
          <w:vertAlign w:val="subscript"/>
          <w:lang w:val="en-GB"/>
        </w:rPr>
        <w:t>2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>, Ne, H</w:t>
      </w:r>
      <w:r w:rsidRPr="00CB6591">
        <w:rPr>
          <w:rFonts w:ascii="Times New Roman" w:hAnsi="Times New Roman" w:cs="Times New Roman"/>
          <w:color w:val="000000" w:themeColor="text1"/>
          <w:vertAlign w:val="subscript"/>
          <w:lang w:val="en-GB"/>
        </w:rPr>
        <w:t>2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>, He, CO, CH</w:t>
      </w:r>
      <w:r w:rsidRPr="00CB6591">
        <w:rPr>
          <w:rFonts w:ascii="Times New Roman" w:hAnsi="Times New Roman" w:cs="Times New Roman"/>
          <w:color w:val="000000" w:themeColor="text1"/>
          <w:vertAlign w:val="subscript"/>
          <w:lang w:val="en-GB"/>
        </w:rPr>
        <w:t>4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>) occupied the flask headspace. The inorganic low-soluble gas compounds (N</w:t>
      </w:r>
      <w:r w:rsidRPr="00CB6591">
        <w:rPr>
          <w:rFonts w:ascii="Times New Roman" w:hAnsi="Times New Roman" w:cs="Times New Roman"/>
          <w:color w:val="000000" w:themeColor="text1"/>
          <w:vertAlign w:val="subscript"/>
          <w:lang w:val="en-GB"/>
        </w:rPr>
        <w:t>2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, </w:t>
      </w:r>
      <w:proofErr w:type="spellStart"/>
      <w:r w:rsidRPr="00CB6591">
        <w:rPr>
          <w:rFonts w:ascii="Times New Roman" w:hAnsi="Times New Roman" w:cs="Times New Roman"/>
          <w:color w:val="000000" w:themeColor="text1"/>
          <w:lang w:val="en-GB"/>
        </w:rPr>
        <w:t>Ar</w:t>
      </w:r>
      <w:proofErr w:type="spellEnd"/>
      <w:r w:rsidRPr="00CB6591">
        <w:rPr>
          <w:rFonts w:ascii="Times New Roman" w:hAnsi="Times New Roman" w:cs="Times New Roman"/>
          <w:color w:val="000000" w:themeColor="text1"/>
          <w:lang w:val="en-GB"/>
        </w:rPr>
        <w:t>, O</w:t>
      </w:r>
      <w:r w:rsidRPr="00CB6591">
        <w:rPr>
          <w:rFonts w:ascii="Times New Roman" w:hAnsi="Times New Roman" w:cs="Times New Roman"/>
          <w:color w:val="000000" w:themeColor="text1"/>
          <w:vertAlign w:val="subscript"/>
          <w:lang w:val="en-GB"/>
        </w:rPr>
        <w:t>2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>, Ne, H</w:t>
      </w:r>
      <w:r w:rsidRPr="00CB6591">
        <w:rPr>
          <w:rFonts w:ascii="Times New Roman" w:hAnsi="Times New Roman" w:cs="Times New Roman"/>
          <w:color w:val="000000" w:themeColor="text1"/>
          <w:vertAlign w:val="subscript"/>
          <w:lang w:val="en-GB"/>
        </w:rPr>
        <w:t>2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>, He) were analysed with a gas-chromatograph (Shimadzu 15a) equipped with a Thermal Conductivity Detector (</w:t>
      </w:r>
      <w:proofErr w:type="spellStart"/>
      <w:r w:rsidRPr="00CB6591">
        <w:rPr>
          <w:rFonts w:ascii="Times New Roman" w:hAnsi="Times New Roman" w:cs="Times New Roman"/>
          <w:color w:val="000000" w:themeColor="text1"/>
          <w:lang w:val="en-GB"/>
        </w:rPr>
        <w:t>Capaccioni</w:t>
      </w:r>
      <w:proofErr w:type="spellEnd"/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 et al. 2005). Methane and light hydrocarbons were analysed with a gas-chromatograph (Shimadzu 14a) with a Flame Ionization Detector (</w:t>
      </w:r>
      <w:proofErr w:type="spellStart"/>
      <w:r w:rsidRPr="00CB6591">
        <w:rPr>
          <w:rFonts w:ascii="Times New Roman" w:hAnsi="Times New Roman" w:cs="Times New Roman"/>
          <w:color w:val="000000" w:themeColor="text1"/>
          <w:lang w:val="en-GB"/>
        </w:rPr>
        <w:t>Capaccioni</w:t>
      </w:r>
      <w:proofErr w:type="spellEnd"/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 et al. 2005). CO was converted to CH</w:t>
      </w:r>
      <w:r w:rsidRPr="00CB6591">
        <w:rPr>
          <w:rFonts w:ascii="Times New Roman" w:hAnsi="Times New Roman" w:cs="Times New Roman"/>
          <w:color w:val="000000" w:themeColor="text1"/>
          <w:vertAlign w:val="subscript"/>
          <w:lang w:val="en-GB"/>
        </w:rPr>
        <w:t>4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 by using a Shimadzu MTN-1 </w:t>
      </w:r>
      <w:proofErr w:type="spellStart"/>
      <w:r w:rsidRPr="00CB6591">
        <w:rPr>
          <w:rFonts w:ascii="Times New Roman" w:hAnsi="Times New Roman" w:cs="Times New Roman"/>
          <w:color w:val="000000" w:themeColor="text1"/>
          <w:lang w:val="en-GB"/>
        </w:rPr>
        <w:t>methanizer</w:t>
      </w:r>
      <w:proofErr w:type="spellEnd"/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 (</w:t>
      </w:r>
      <w:proofErr w:type="spellStart"/>
      <w:r w:rsidRPr="00CB6591">
        <w:rPr>
          <w:rFonts w:ascii="Times New Roman" w:hAnsi="Times New Roman" w:cs="Times New Roman"/>
          <w:color w:val="000000" w:themeColor="text1"/>
          <w:lang w:val="en-GB"/>
        </w:rPr>
        <w:t>Tassi</w:t>
      </w:r>
      <w:proofErr w:type="spellEnd"/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 et al. 2004). Carbon dioxide (dissolved as CO</w:t>
      </w:r>
      <w:r w:rsidRPr="00CB6591">
        <w:rPr>
          <w:rFonts w:ascii="Times New Roman" w:hAnsi="Times New Roman" w:cs="Times New Roman"/>
          <w:color w:val="000000" w:themeColor="text1"/>
          <w:vertAlign w:val="subscript"/>
          <w:lang w:val="en-GB"/>
        </w:rPr>
        <w:t>3</w:t>
      </w:r>
      <w:r w:rsidRPr="00CB6591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>2-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 in the caustic solution) was analysed by acidimetric titration using a 0.5 N </w:t>
      </w:r>
      <w:proofErr w:type="spellStart"/>
      <w:r w:rsidRPr="00CB6591">
        <w:rPr>
          <w:rFonts w:ascii="Times New Roman" w:hAnsi="Times New Roman" w:cs="Times New Roman"/>
          <w:color w:val="000000" w:themeColor="text1"/>
          <w:lang w:val="en-GB"/>
        </w:rPr>
        <w:t>HCl</w:t>
      </w:r>
      <w:proofErr w:type="spellEnd"/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 solution. F</w:t>
      </w:r>
      <w:r w:rsidRPr="00CB6591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>-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 and Cl</w:t>
      </w:r>
      <w:r w:rsidRPr="00CB6591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 xml:space="preserve">- 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contents in the alkaline solution (from HF and </w:t>
      </w:r>
      <w:proofErr w:type="spellStart"/>
      <w:r w:rsidRPr="00CB6591">
        <w:rPr>
          <w:rFonts w:ascii="Times New Roman" w:hAnsi="Times New Roman" w:cs="Times New Roman"/>
          <w:color w:val="000000" w:themeColor="text1"/>
          <w:lang w:val="en-GB"/>
        </w:rPr>
        <w:t>HCl</w:t>
      </w:r>
      <w:proofErr w:type="spellEnd"/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 dissolution, respectively) were determined by ion chromatography (</w:t>
      </w:r>
      <w:proofErr w:type="spellStart"/>
      <w:r w:rsidRPr="00CB6591">
        <w:rPr>
          <w:rFonts w:ascii="Times New Roman" w:hAnsi="Times New Roman" w:cs="Times New Roman"/>
          <w:color w:val="000000" w:themeColor="text1"/>
          <w:lang w:val="en-GB"/>
        </w:rPr>
        <w:t>Capaccioni</w:t>
      </w:r>
      <w:proofErr w:type="spellEnd"/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 et al. 2005). </w:t>
      </w:r>
      <w:proofErr w:type="spellStart"/>
      <w:r w:rsidRPr="00CB6591">
        <w:rPr>
          <w:rFonts w:ascii="Times New Roman" w:hAnsi="Times New Roman" w:cs="Times New Roman"/>
          <w:color w:val="000000" w:themeColor="text1"/>
          <w:lang w:val="en-GB"/>
        </w:rPr>
        <w:t>Sulfate</w:t>
      </w:r>
      <w:proofErr w:type="spellEnd"/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 ion derived by (</w:t>
      </w:r>
      <w:proofErr w:type="spellStart"/>
      <w:r w:rsidRPr="00CB6591">
        <w:rPr>
          <w:rFonts w:ascii="Times New Roman" w:hAnsi="Times New Roman" w:cs="Times New Roman"/>
          <w:color w:val="000000" w:themeColor="text1"/>
          <w:lang w:val="en-GB"/>
        </w:rPr>
        <w:t>i</w:t>
      </w:r>
      <w:proofErr w:type="spellEnd"/>
      <w:r w:rsidRPr="00CB6591">
        <w:rPr>
          <w:rFonts w:ascii="Times New Roman" w:hAnsi="Times New Roman" w:cs="Times New Roman"/>
          <w:color w:val="000000" w:themeColor="text1"/>
          <w:lang w:val="en-GB"/>
        </w:rPr>
        <w:t>) SO</w:t>
      </w:r>
      <w:r w:rsidRPr="00CB6591">
        <w:rPr>
          <w:rFonts w:ascii="Times New Roman" w:hAnsi="Times New Roman" w:cs="Times New Roman"/>
          <w:color w:val="000000" w:themeColor="text1"/>
          <w:vertAlign w:val="subscript"/>
          <w:lang w:val="en-GB"/>
        </w:rPr>
        <w:t>2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 dissolution in the alkaline solution and (ii) </w:t>
      </w:r>
      <w:proofErr w:type="spellStart"/>
      <w:r w:rsidRPr="00CB6591">
        <w:rPr>
          <w:rFonts w:ascii="Times New Roman" w:hAnsi="Times New Roman" w:cs="Times New Roman"/>
          <w:color w:val="000000" w:themeColor="text1"/>
          <w:lang w:val="en-GB"/>
        </w:rPr>
        <w:t>CdS</w:t>
      </w:r>
      <w:proofErr w:type="spellEnd"/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 oxidation using H</w:t>
      </w:r>
      <w:r w:rsidRPr="00CB6591">
        <w:rPr>
          <w:rFonts w:ascii="Times New Roman" w:hAnsi="Times New Roman" w:cs="Times New Roman"/>
          <w:color w:val="000000" w:themeColor="text1"/>
          <w:vertAlign w:val="subscript"/>
          <w:lang w:val="en-GB"/>
        </w:rPr>
        <w:t>2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>O</w:t>
      </w:r>
      <w:r w:rsidRPr="00CB6591">
        <w:rPr>
          <w:rFonts w:ascii="Times New Roman" w:hAnsi="Times New Roman" w:cs="Times New Roman"/>
          <w:color w:val="000000" w:themeColor="text1"/>
          <w:vertAlign w:val="subscript"/>
          <w:lang w:val="en-GB"/>
        </w:rPr>
        <w:t xml:space="preserve">2, 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was analysed using a </w:t>
      </w:r>
      <w:proofErr w:type="spellStart"/>
      <w:r w:rsidRPr="00CB6591">
        <w:rPr>
          <w:rFonts w:ascii="Times New Roman" w:hAnsi="Times New Roman" w:cs="Times New Roman"/>
          <w:color w:val="000000" w:themeColor="text1"/>
          <w:lang w:val="en-GB"/>
        </w:rPr>
        <w:t>Dionex</w:t>
      </w:r>
      <w:proofErr w:type="spellEnd"/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 DX100 ion chromatograph equipped with an </w:t>
      </w:r>
      <w:proofErr w:type="spellStart"/>
      <w:r w:rsidRPr="00CB6591">
        <w:rPr>
          <w:rFonts w:ascii="Times New Roman" w:hAnsi="Times New Roman" w:cs="Times New Roman"/>
          <w:color w:val="000000" w:themeColor="text1"/>
          <w:lang w:val="en-GB"/>
        </w:rPr>
        <w:t>Ionpac</w:t>
      </w:r>
      <w:proofErr w:type="spellEnd"/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 AS9-HC column (</w:t>
      </w:r>
      <w:proofErr w:type="spellStart"/>
      <w:r w:rsidRPr="00CB6591">
        <w:rPr>
          <w:rFonts w:ascii="Times New Roman" w:hAnsi="Times New Roman" w:cs="Times New Roman"/>
          <w:color w:val="000000" w:themeColor="text1"/>
          <w:lang w:val="en-US"/>
        </w:rPr>
        <w:t>Montegrossi</w:t>
      </w:r>
      <w:proofErr w:type="spellEnd"/>
      <w:r w:rsidRPr="00CB6591">
        <w:rPr>
          <w:rFonts w:ascii="Times New Roman" w:hAnsi="Times New Roman" w:cs="Times New Roman"/>
          <w:color w:val="000000" w:themeColor="text1"/>
          <w:lang w:val="en-US"/>
        </w:rPr>
        <w:t xml:space="preserve"> et al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>. 2006). Seawater was also sampled to 12 cc plastic tubes filled with 2 mL of Cd(NH</w:t>
      </w:r>
      <w:r w:rsidRPr="00CB6591">
        <w:rPr>
          <w:rFonts w:ascii="Times New Roman" w:hAnsi="Times New Roman" w:cs="Times New Roman"/>
          <w:color w:val="000000" w:themeColor="text1"/>
          <w:vertAlign w:val="subscript"/>
          <w:lang w:val="en-GB"/>
        </w:rPr>
        <w:t>4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>)</w:t>
      </w:r>
      <w:r w:rsidRPr="00CB6591">
        <w:rPr>
          <w:rFonts w:ascii="Times New Roman" w:hAnsi="Times New Roman" w:cs="Times New Roman"/>
          <w:color w:val="000000" w:themeColor="text1"/>
          <w:vertAlign w:val="subscript"/>
          <w:lang w:val="en-GB"/>
        </w:rPr>
        <w:t>2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 solution to analyse the reduced S species (including dissolved H</w:t>
      </w:r>
      <w:r w:rsidRPr="00CB6591">
        <w:rPr>
          <w:rFonts w:ascii="Times New Roman" w:hAnsi="Times New Roman" w:cs="Times New Roman"/>
          <w:color w:val="000000" w:themeColor="text1"/>
          <w:vertAlign w:val="subscript"/>
          <w:lang w:val="en-GB"/>
        </w:rPr>
        <w:t>2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>S, HS</w:t>
      </w:r>
      <w:r w:rsidRPr="00CB6591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>-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 and S</w:t>
      </w:r>
      <w:r w:rsidRPr="00CB6591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>2-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>) as SO</w:t>
      </w:r>
      <w:r w:rsidRPr="00CB6591">
        <w:rPr>
          <w:rFonts w:ascii="Times New Roman" w:hAnsi="Times New Roman" w:cs="Times New Roman"/>
          <w:color w:val="000000" w:themeColor="text1"/>
          <w:vertAlign w:val="subscript"/>
          <w:lang w:val="en-GB"/>
        </w:rPr>
        <w:t>4</w:t>
      </w:r>
      <w:r w:rsidRPr="00CB6591">
        <w:rPr>
          <w:rFonts w:ascii="Times New Roman" w:hAnsi="Times New Roman" w:cs="Times New Roman"/>
          <w:color w:val="000000" w:themeColor="text1"/>
          <w:vertAlign w:val="superscript"/>
          <w:lang w:val="en-GB"/>
        </w:rPr>
        <w:t>2-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 after oxidation with H</w:t>
      </w:r>
      <w:r w:rsidRPr="00CB6591">
        <w:rPr>
          <w:rFonts w:ascii="Times New Roman" w:hAnsi="Times New Roman" w:cs="Times New Roman"/>
          <w:color w:val="000000" w:themeColor="text1"/>
          <w:vertAlign w:val="subscript"/>
          <w:lang w:val="en-GB"/>
        </w:rPr>
        <w:t>2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>O</w:t>
      </w:r>
      <w:r w:rsidRPr="00CB6591">
        <w:rPr>
          <w:rFonts w:ascii="Times New Roman" w:hAnsi="Times New Roman" w:cs="Times New Roman"/>
          <w:color w:val="000000" w:themeColor="text1"/>
          <w:vertAlign w:val="subscript"/>
          <w:lang w:val="en-GB"/>
        </w:rPr>
        <w:t>2</w:t>
      </w:r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 by ionic chromatography (</w:t>
      </w:r>
      <w:proofErr w:type="spellStart"/>
      <w:r w:rsidRPr="00CB6591">
        <w:rPr>
          <w:rFonts w:ascii="Times New Roman" w:hAnsi="Times New Roman" w:cs="Times New Roman"/>
          <w:color w:val="000000" w:themeColor="text1"/>
          <w:lang w:val="en-GB"/>
        </w:rPr>
        <w:t>Montegrossi</w:t>
      </w:r>
      <w:proofErr w:type="spellEnd"/>
      <w:r w:rsidRPr="00CB6591">
        <w:rPr>
          <w:rFonts w:ascii="Times New Roman" w:hAnsi="Times New Roman" w:cs="Times New Roman"/>
          <w:color w:val="000000" w:themeColor="text1"/>
          <w:lang w:val="en-GB"/>
        </w:rPr>
        <w:t xml:space="preserve"> et al. 2006). Gas analyses were performed at the Laboratory of Fluid Geochemistry of the University of Florence.</w:t>
      </w:r>
    </w:p>
    <w:p w14:paraId="0360D243" w14:textId="77777777" w:rsidR="008D02F5" w:rsidRPr="008D02F5" w:rsidRDefault="008D02F5">
      <w:pPr>
        <w:rPr>
          <w:rFonts w:ascii="Times New Roman" w:hAnsi="Times New Roman" w:cs="Times New Roman"/>
          <w:b/>
          <w:bCs/>
          <w:lang w:val="en-GB"/>
        </w:rPr>
      </w:pPr>
    </w:p>
    <w:p w14:paraId="23730C19" w14:textId="77777777" w:rsidR="0064117D" w:rsidRPr="003D5216" w:rsidRDefault="0064117D">
      <w:pPr>
        <w:rPr>
          <w:rFonts w:ascii="Times New Roman" w:hAnsi="Times New Roman" w:cs="Times New Roman"/>
          <w:lang w:val="en-US"/>
        </w:rPr>
      </w:pPr>
    </w:p>
    <w:p w14:paraId="7FF10E9E" w14:textId="5DCACE64" w:rsidR="00A20043" w:rsidRPr="003D5216" w:rsidRDefault="00A20043">
      <w:pPr>
        <w:rPr>
          <w:rFonts w:ascii="Times New Roman" w:hAnsi="Times New Roman" w:cs="Times New Roman"/>
          <w:lang w:val="en-US"/>
        </w:rPr>
      </w:pPr>
    </w:p>
    <w:p w14:paraId="36A73C73" w14:textId="77777777" w:rsidR="00BE755D" w:rsidRDefault="00BE755D">
      <w:pPr>
        <w:rPr>
          <w:rFonts w:ascii="Times New Roman" w:hAnsi="Times New Roman" w:cs="Times New Roman"/>
          <w:bCs/>
          <w:color w:val="000000" w:themeColor="text1"/>
          <w:lang w:val="en-GB"/>
        </w:rPr>
      </w:pPr>
      <w:r>
        <w:rPr>
          <w:rFonts w:ascii="Times New Roman" w:hAnsi="Times New Roman" w:cs="Times New Roman"/>
          <w:bCs/>
          <w:color w:val="000000" w:themeColor="text1"/>
          <w:lang w:val="en-GB"/>
        </w:rPr>
        <w:br w:type="page"/>
      </w:r>
    </w:p>
    <w:p w14:paraId="668A9C78" w14:textId="6598EC1F" w:rsidR="00A20043" w:rsidRPr="0064117D" w:rsidRDefault="00A20043" w:rsidP="0064117D">
      <w:pPr>
        <w:spacing w:line="480" w:lineRule="auto"/>
        <w:ind w:right="134"/>
        <w:jc w:val="both"/>
        <w:rPr>
          <w:rFonts w:ascii="Times New Roman" w:hAnsi="Times New Roman" w:cs="Times New Roman"/>
          <w:color w:val="000000" w:themeColor="text1"/>
          <w:sz w:val="22"/>
          <w:lang w:val="en-GB"/>
        </w:rPr>
      </w:pPr>
      <w:bookmarkStart w:id="0" w:name="_GoBack"/>
      <w:bookmarkEnd w:id="0"/>
      <w:r w:rsidRPr="0064117D">
        <w:rPr>
          <w:rFonts w:ascii="Times New Roman" w:hAnsi="Times New Roman" w:cs="Times New Roman"/>
          <w:bCs/>
          <w:color w:val="000000" w:themeColor="text1"/>
          <w:lang w:val="en-GB"/>
        </w:rPr>
        <w:lastRenderedPageBreak/>
        <w:t xml:space="preserve">Table S1. Dissolved inorganic nutrients </w:t>
      </w:r>
      <w:r w:rsidRPr="0064117D">
        <w:rPr>
          <w:rFonts w:ascii="Times New Roman" w:hAnsi="Times New Roman" w:cs="Times New Roman"/>
          <w:color w:val="000000" w:themeColor="text1"/>
          <w:lang w:val="en-GB"/>
        </w:rPr>
        <w:t>at the three sites within the CO</w:t>
      </w:r>
      <w:r w:rsidRPr="0064117D">
        <w:rPr>
          <w:rFonts w:ascii="Times New Roman" w:hAnsi="Times New Roman" w:cs="Times New Roman"/>
          <w:color w:val="000000" w:themeColor="text1"/>
          <w:vertAlign w:val="subscript"/>
          <w:lang w:val="en-GB"/>
        </w:rPr>
        <w:t>2</w:t>
      </w:r>
      <w:r w:rsidRPr="0064117D">
        <w:rPr>
          <w:rFonts w:ascii="Times New Roman" w:hAnsi="Times New Roman" w:cs="Times New Roman"/>
          <w:color w:val="000000" w:themeColor="text1"/>
          <w:lang w:val="en-GB"/>
        </w:rPr>
        <w:t xml:space="preserve"> vent cave and at the control site of Scilla</w:t>
      </w:r>
      <w:r w:rsidRPr="0064117D">
        <w:rPr>
          <w:rFonts w:ascii="Times New Roman" w:hAnsi="Times New Roman" w:cs="Times New Roman"/>
          <w:bCs/>
          <w:color w:val="000000" w:themeColor="text1"/>
          <w:lang w:val="en-GB"/>
        </w:rPr>
        <w:t xml:space="preserve">. </w:t>
      </w:r>
      <w:r w:rsidRPr="0064117D">
        <w:rPr>
          <w:rFonts w:ascii="Times New Roman" w:hAnsi="Times New Roman" w:cs="Times New Roman"/>
          <w:bCs/>
          <w:color w:val="000000" w:themeColor="text1"/>
        </w:rPr>
        <w:t>NH</w:t>
      </w:r>
      <w:r w:rsidRPr="0064117D">
        <w:rPr>
          <w:rFonts w:ascii="Times New Roman" w:hAnsi="Times New Roman" w:cs="Times New Roman"/>
          <w:bCs/>
          <w:color w:val="000000" w:themeColor="text1"/>
          <w:vertAlign w:val="subscript"/>
        </w:rPr>
        <w:t>4</w:t>
      </w:r>
      <w:r w:rsidRPr="0064117D">
        <w:rPr>
          <w:rFonts w:ascii="Times New Roman" w:hAnsi="Times New Roman" w:cs="Times New Roman"/>
          <w:bCs/>
          <w:color w:val="000000" w:themeColor="text1"/>
          <w:vertAlign w:val="superscript"/>
        </w:rPr>
        <w:t>+</w:t>
      </w:r>
      <w:r w:rsidRPr="0064117D">
        <w:rPr>
          <w:rFonts w:ascii="Times New Roman" w:hAnsi="Times New Roman" w:cs="Times New Roman"/>
          <w:bCs/>
          <w:color w:val="000000" w:themeColor="text1"/>
        </w:rPr>
        <w:t>, ammonium; NO</w:t>
      </w:r>
      <w:r w:rsidRPr="0064117D">
        <w:rPr>
          <w:rFonts w:ascii="Times New Roman" w:hAnsi="Times New Roman" w:cs="Times New Roman"/>
          <w:bCs/>
          <w:color w:val="000000" w:themeColor="text1"/>
          <w:vertAlign w:val="subscript"/>
        </w:rPr>
        <w:t>3</w:t>
      </w:r>
      <w:r w:rsidRPr="0064117D">
        <w:rPr>
          <w:rFonts w:ascii="Times New Roman" w:hAnsi="Times New Roman" w:cs="Times New Roman"/>
          <w:bCs/>
          <w:color w:val="000000" w:themeColor="text1"/>
          <w:vertAlign w:val="superscript"/>
        </w:rPr>
        <w:t>-</w:t>
      </w:r>
      <w:r w:rsidRPr="0064117D">
        <w:rPr>
          <w:rFonts w:ascii="Times New Roman" w:hAnsi="Times New Roman" w:cs="Times New Roman"/>
          <w:bCs/>
          <w:color w:val="000000" w:themeColor="text1"/>
        </w:rPr>
        <w:t>, nitrate; NO</w:t>
      </w:r>
      <w:r w:rsidRPr="0064117D">
        <w:rPr>
          <w:rFonts w:ascii="Times New Roman" w:hAnsi="Times New Roman" w:cs="Times New Roman"/>
          <w:bCs/>
          <w:color w:val="000000" w:themeColor="text1"/>
          <w:vertAlign w:val="subscript"/>
        </w:rPr>
        <w:t>2</w:t>
      </w:r>
      <w:r w:rsidRPr="0064117D">
        <w:rPr>
          <w:rFonts w:ascii="Times New Roman" w:hAnsi="Times New Roman" w:cs="Times New Roman"/>
          <w:bCs/>
          <w:color w:val="000000" w:themeColor="text1"/>
          <w:vertAlign w:val="superscript"/>
        </w:rPr>
        <w:t>-</w:t>
      </w:r>
      <w:r w:rsidRPr="0064117D">
        <w:rPr>
          <w:rFonts w:ascii="Times New Roman" w:hAnsi="Times New Roman" w:cs="Times New Roman"/>
          <w:bCs/>
          <w:color w:val="000000" w:themeColor="text1"/>
        </w:rPr>
        <w:t>, nitrite; Si(OH)</w:t>
      </w:r>
      <w:r w:rsidRPr="0064117D">
        <w:rPr>
          <w:rFonts w:ascii="Times New Roman" w:hAnsi="Times New Roman" w:cs="Times New Roman"/>
          <w:bCs/>
          <w:color w:val="000000" w:themeColor="text1"/>
          <w:vertAlign w:val="subscript"/>
        </w:rPr>
        <w:t>4</w:t>
      </w:r>
      <w:r w:rsidRPr="0064117D">
        <w:rPr>
          <w:rFonts w:ascii="Times New Roman" w:hAnsi="Times New Roman" w:cs="Times New Roman"/>
          <w:bCs/>
          <w:color w:val="000000" w:themeColor="text1"/>
        </w:rPr>
        <w:t>, silicate; PO</w:t>
      </w:r>
      <w:r w:rsidRPr="0064117D">
        <w:rPr>
          <w:rFonts w:ascii="Times New Roman" w:hAnsi="Times New Roman" w:cs="Times New Roman"/>
          <w:bCs/>
          <w:color w:val="000000" w:themeColor="text1"/>
          <w:vertAlign w:val="subscript"/>
        </w:rPr>
        <w:t>4</w:t>
      </w:r>
      <w:r w:rsidRPr="0064117D">
        <w:rPr>
          <w:rFonts w:ascii="Times New Roman" w:hAnsi="Times New Roman" w:cs="Times New Roman"/>
          <w:bCs/>
          <w:color w:val="000000" w:themeColor="text1"/>
        </w:rPr>
        <w:t xml:space="preserve">, phosphate. </w:t>
      </w:r>
      <w:r w:rsidRPr="0064117D">
        <w:rPr>
          <w:rFonts w:ascii="Times New Roman" w:hAnsi="Times New Roman" w:cs="Times New Roman"/>
          <w:color w:val="000000" w:themeColor="text1"/>
          <w:lang w:val="en-GB"/>
        </w:rPr>
        <w:t xml:space="preserve">Data are presented as mean ± 95% CIs, </w:t>
      </w:r>
      <w:r w:rsidRPr="0064117D">
        <w:rPr>
          <w:rFonts w:ascii="Times New Roman" w:hAnsi="Times New Roman" w:cs="Times New Roman"/>
          <w:i/>
          <w:iCs/>
          <w:color w:val="000000" w:themeColor="text1"/>
          <w:lang w:val="en-GB"/>
        </w:rPr>
        <w:t xml:space="preserve">n </w:t>
      </w:r>
      <w:r w:rsidRPr="0064117D">
        <w:rPr>
          <w:rFonts w:ascii="Times New Roman" w:hAnsi="Times New Roman" w:cs="Times New Roman"/>
          <w:color w:val="000000" w:themeColor="text1"/>
          <w:lang w:val="en-GB"/>
        </w:rPr>
        <w:t xml:space="preserve">= number of samples. NA, data not available. Different letters indicate statistical differences by </w:t>
      </w:r>
      <w:proofErr w:type="spellStart"/>
      <w:r w:rsidRPr="0064117D">
        <w:rPr>
          <w:rFonts w:ascii="Times New Roman" w:hAnsi="Times New Roman" w:cs="Times New Roman"/>
          <w:color w:val="000000" w:themeColor="text1"/>
          <w:lang w:val="en-GB"/>
        </w:rPr>
        <w:t>Kruskal</w:t>
      </w:r>
      <w:proofErr w:type="spellEnd"/>
      <w:r w:rsidRPr="0064117D">
        <w:rPr>
          <w:rFonts w:ascii="Times New Roman" w:hAnsi="Times New Roman" w:cs="Times New Roman"/>
          <w:color w:val="000000" w:themeColor="text1"/>
          <w:lang w:val="en-GB"/>
        </w:rPr>
        <w:t>-Wallis followed by post-hoc Dunn’s test (p ≤ 0.05).</w:t>
      </w:r>
    </w:p>
    <w:p w14:paraId="2978AB67" w14:textId="155447BE" w:rsidR="00A20043" w:rsidRPr="00A20043" w:rsidRDefault="00A20043">
      <w:pPr>
        <w:rPr>
          <w:lang w:val="en-US"/>
        </w:rPr>
      </w:pPr>
    </w:p>
    <w:tbl>
      <w:tblPr>
        <w:tblW w:w="89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701"/>
        <w:gridCol w:w="1701"/>
        <w:gridCol w:w="1701"/>
        <w:gridCol w:w="426"/>
        <w:gridCol w:w="1701"/>
      </w:tblGrid>
      <w:tr w:rsidR="00A20043" w:rsidRPr="00A20043" w14:paraId="289527C4" w14:textId="77777777" w:rsidTr="00F93AED">
        <w:trPr>
          <w:trHeight w:val="560"/>
        </w:trPr>
        <w:tc>
          <w:tcPr>
            <w:tcW w:w="1701" w:type="dxa"/>
            <w:tcBorders>
              <w:top w:val="single" w:sz="18" w:space="0" w:color="auto"/>
              <w:left w:val="nil"/>
              <w:bottom w:val="dotted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BE5C529" w14:textId="77777777" w:rsidR="00A20043" w:rsidRPr="00A20043" w:rsidRDefault="00A20043" w:rsidP="00A20043">
            <w:pPr>
              <w:jc w:val="center"/>
              <w:rPr>
                <w:rFonts w:ascii="Helvetica" w:eastAsia="Times New Roman" w:hAnsi="Helvetica" w:cs="Calibri"/>
                <w:color w:val="000000"/>
                <w:sz w:val="22"/>
                <w:szCs w:val="22"/>
                <w:lang w:val="en-US"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val="en-US" w:eastAsia="it-IT"/>
              </w:rPr>
              <w:t> </w:t>
            </w:r>
          </w:p>
        </w:tc>
        <w:tc>
          <w:tcPr>
            <w:tcW w:w="5103" w:type="dxa"/>
            <w:gridSpan w:val="3"/>
            <w:tcBorders>
              <w:top w:val="single" w:sz="18" w:space="0" w:color="auto"/>
              <w:left w:val="nil"/>
              <w:bottom w:val="dotted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8C97729" w14:textId="77777777" w:rsidR="00A20043" w:rsidRPr="00A20043" w:rsidRDefault="00A20043" w:rsidP="00AA1E33">
            <w:pPr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CO</w:t>
            </w:r>
            <w:r w:rsidRPr="008D02F5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bscript"/>
                <w:lang w:eastAsia="it-IT"/>
              </w:rPr>
              <w:t>2</w:t>
            </w:r>
            <w:r w:rsidRPr="00A20043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 xml:space="preserve"> vents cave</w:t>
            </w:r>
          </w:p>
        </w:tc>
        <w:tc>
          <w:tcPr>
            <w:tcW w:w="426" w:type="dxa"/>
            <w:tcBorders>
              <w:top w:val="single" w:sz="18" w:space="0" w:color="auto"/>
              <w:left w:val="nil"/>
              <w:bottom w:val="dotted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ED1B63" w14:textId="77777777" w:rsidR="00A20043" w:rsidRPr="00A20043" w:rsidRDefault="00A20043" w:rsidP="00A20043">
            <w:pPr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nil"/>
              <w:bottom w:val="dotted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A408758" w14:textId="77777777" w:rsidR="00A20043" w:rsidRPr="00A20043" w:rsidRDefault="00A20043" w:rsidP="00A20043">
            <w:pPr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Control Site</w:t>
            </w:r>
          </w:p>
        </w:tc>
      </w:tr>
      <w:tr w:rsidR="00A20043" w:rsidRPr="00A20043" w14:paraId="79D657AB" w14:textId="77777777" w:rsidTr="00F93AED">
        <w:trPr>
          <w:trHeight w:val="560"/>
        </w:trPr>
        <w:tc>
          <w:tcPr>
            <w:tcW w:w="1701" w:type="dxa"/>
            <w:tcBorders>
              <w:top w:val="dotted" w:sz="4" w:space="0" w:color="auto"/>
              <w:left w:val="nil"/>
              <w:bottom w:val="single" w:sz="1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D235A26" w14:textId="77777777" w:rsidR="00A20043" w:rsidRPr="00A20043" w:rsidRDefault="00A20043" w:rsidP="00A20043">
            <w:pPr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701" w:type="dxa"/>
            <w:tcBorders>
              <w:top w:val="dotted" w:sz="4" w:space="0" w:color="auto"/>
              <w:left w:val="nil"/>
              <w:bottom w:val="single" w:sz="1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0465CBD" w14:textId="77777777" w:rsidR="00A20043" w:rsidRPr="00A20043" w:rsidRDefault="00A20043" w:rsidP="00A20043">
            <w:pPr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Site 1</w:t>
            </w:r>
          </w:p>
        </w:tc>
        <w:tc>
          <w:tcPr>
            <w:tcW w:w="1701" w:type="dxa"/>
            <w:tcBorders>
              <w:top w:val="dotted" w:sz="4" w:space="0" w:color="auto"/>
              <w:left w:val="nil"/>
              <w:bottom w:val="single" w:sz="1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6609F18" w14:textId="77777777" w:rsidR="00A20043" w:rsidRPr="00A20043" w:rsidRDefault="00A20043" w:rsidP="00A20043">
            <w:pPr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Site 2</w:t>
            </w:r>
          </w:p>
        </w:tc>
        <w:tc>
          <w:tcPr>
            <w:tcW w:w="1701" w:type="dxa"/>
            <w:tcBorders>
              <w:top w:val="dotted" w:sz="4" w:space="0" w:color="auto"/>
              <w:left w:val="nil"/>
              <w:bottom w:val="single" w:sz="1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3C42CCB" w14:textId="77777777" w:rsidR="00A20043" w:rsidRPr="00A20043" w:rsidRDefault="00A20043" w:rsidP="00A20043">
            <w:pPr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Site 3</w:t>
            </w:r>
          </w:p>
        </w:tc>
        <w:tc>
          <w:tcPr>
            <w:tcW w:w="426" w:type="dxa"/>
            <w:tcBorders>
              <w:top w:val="dotted" w:sz="4" w:space="0" w:color="auto"/>
              <w:left w:val="nil"/>
              <w:bottom w:val="single" w:sz="1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7F72FC2" w14:textId="77777777" w:rsidR="00A20043" w:rsidRPr="00A20043" w:rsidRDefault="00A20043" w:rsidP="00A20043">
            <w:pPr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701" w:type="dxa"/>
            <w:tcBorders>
              <w:top w:val="dotted" w:sz="4" w:space="0" w:color="auto"/>
              <w:left w:val="nil"/>
              <w:bottom w:val="single" w:sz="1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0EFC7F2" w14:textId="77777777" w:rsidR="00A20043" w:rsidRPr="00A20043" w:rsidRDefault="00A20043" w:rsidP="00A20043">
            <w:pPr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Scilla</w:t>
            </w:r>
          </w:p>
        </w:tc>
      </w:tr>
      <w:tr w:rsidR="00A20043" w:rsidRPr="00A20043" w14:paraId="2267E5DE" w14:textId="77777777" w:rsidTr="00F93AED">
        <w:trPr>
          <w:trHeight w:val="560"/>
        </w:trPr>
        <w:tc>
          <w:tcPr>
            <w:tcW w:w="1701" w:type="dxa"/>
            <w:tcBorders>
              <w:top w:val="single" w:sz="18" w:space="0" w:color="auto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EE2346" w14:textId="106D7E6A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CBFA7E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i/>
                <w:iCs/>
                <w:color w:val="000000"/>
                <w:sz w:val="22"/>
                <w:szCs w:val="22"/>
                <w:lang w:eastAsia="it-IT"/>
              </w:rPr>
              <w:t>n</w:t>
            </w: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 xml:space="preserve"> = 4</w:t>
            </w:r>
          </w:p>
        </w:tc>
        <w:tc>
          <w:tcPr>
            <w:tcW w:w="1701" w:type="dxa"/>
            <w:tcBorders>
              <w:top w:val="single" w:sz="18" w:space="0" w:color="auto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5560E2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i/>
                <w:iCs/>
                <w:color w:val="000000"/>
                <w:sz w:val="22"/>
                <w:szCs w:val="22"/>
                <w:lang w:eastAsia="it-IT"/>
              </w:rPr>
              <w:t>n</w:t>
            </w: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 xml:space="preserve"> = 4</w:t>
            </w:r>
          </w:p>
        </w:tc>
        <w:tc>
          <w:tcPr>
            <w:tcW w:w="1701" w:type="dxa"/>
            <w:tcBorders>
              <w:top w:val="single" w:sz="18" w:space="0" w:color="auto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727EEA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i/>
                <w:iCs/>
                <w:color w:val="000000"/>
                <w:sz w:val="22"/>
                <w:szCs w:val="22"/>
                <w:lang w:eastAsia="it-IT"/>
              </w:rPr>
              <w:t>n</w:t>
            </w: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 xml:space="preserve"> = 4</w:t>
            </w:r>
          </w:p>
        </w:tc>
        <w:tc>
          <w:tcPr>
            <w:tcW w:w="426" w:type="dxa"/>
            <w:tcBorders>
              <w:top w:val="single" w:sz="18" w:space="0" w:color="auto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7BC0EB" w14:textId="53975BE8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A4DAB9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i/>
                <w:iCs/>
                <w:color w:val="000000"/>
                <w:sz w:val="22"/>
                <w:szCs w:val="22"/>
                <w:lang w:eastAsia="it-IT"/>
              </w:rPr>
              <w:t>n</w:t>
            </w: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 xml:space="preserve"> = 12</w:t>
            </w:r>
          </w:p>
        </w:tc>
      </w:tr>
      <w:tr w:rsidR="00A20043" w:rsidRPr="00A20043" w14:paraId="0C28A7DE" w14:textId="77777777" w:rsidTr="00F93AED">
        <w:trPr>
          <w:trHeight w:val="560"/>
        </w:trPr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EA3677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b/>
                <w:bCs/>
                <w:color w:val="1F1F1F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b/>
                <w:bCs/>
                <w:color w:val="1F1F1F"/>
                <w:sz w:val="22"/>
                <w:szCs w:val="22"/>
                <w:lang w:eastAsia="it-IT"/>
              </w:rPr>
              <w:t>NH</w:t>
            </w:r>
            <w:r w:rsidRPr="00A20043">
              <w:rPr>
                <w:rFonts w:ascii="Helvetica" w:eastAsia="Times New Roman" w:hAnsi="Helvetica" w:cs="Calibri"/>
                <w:b/>
                <w:bCs/>
                <w:color w:val="1F1F1F"/>
                <w:sz w:val="22"/>
                <w:szCs w:val="22"/>
                <w:vertAlign w:val="subscript"/>
                <w:lang w:eastAsia="it-IT"/>
              </w:rPr>
              <w:t>4</w:t>
            </w:r>
            <w:r w:rsidRPr="00A20043">
              <w:rPr>
                <w:rFonts w:ascii="Helvetica" w:eastAsia="Times New Roman" w:hAnsi="Helvetica" w:cs="Calibri"/>
                <w:b/>
                <w:bCs/>
                <w:color w:val="1F1F1F"/>
                <w:sz w:val="22"/>
                <w:szCs w:val="22"/>
                <w:vertAlign w:val="superscript"/>
                <w:lang w:eastAsia="it-IT"/>
              </w:rPr>
              <w:t>+</w:t>
            </w:r>
            <w:r w:rsidRPr="00A20043">
              <w:rPr>
                <w:rFonts w:ascii="Helvetica" w:eastAsia="Times New Roman" w:hAnsi="Helvetica" w:cs="Calibri"/>
                <w:b/>
                <w:bCs/>
                <w:color w:val="1F1F1F"/>
                <w:sz w:val="22"/>
                <w:szCs w:val="22"/>
                <w:lang w:eastAsia="it-IT"/>
              </w:rPr>
              <w:t xml:space="preserve"> (µM)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382B46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5.95 ± 18.42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E1178A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1.78 ± 3.99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50CD52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4.35 ± 13.37</w:t>
            </w:r>
          </w:p>
        </w:tc>
        <w:tc>
          <w:tcPr>
            <w:tcW w:w="426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E18181" w14:textId="70ADC458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320CFA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0.092 ± 0.04</w:t>
            </w:r>
          </w:p>
        </w:tc>
      </w:tr>
      <w:tr w:rsidR="00A20043" w:rsidRPr="00A20043" w14:paraId="08234332" w14:textId="77777777" w:rsidTr="00F93AED">
        <w:trPr>
          <w:trHeight w:val="560"/>
        </w:trPr>
        <w:tc>
          <w:tcPr>
            <w:tcW w:w="1701" w:type="dxa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BCA959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B9698F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i/>
                <w:iCs/>
                <w:color w:val="000000"/>
                <w:sz w:val="22"/>
                <w:szCs w:val="22"/>
                <w:lang w:eastAsia="it-IT"/>
              </w:rPr>
              <w:t>n</w:t>
            </w: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 xml:space="preserve"> = 3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1395ED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i/>
                <w:iCs/>
                <w:color w:val="000000"/>
                <w:sz w:val="22"/>
                <w:szCs w:val="22"/>
                <w:lang w:eastAsia="it-IT"/>
              </w:rPr>
              <w:t>n</w:t>
            </w: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 xml:space="preserve"> = 3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6B6C0F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i/>
                <w:iCs/>
                <w:color w:val="000000"/>
                <w:sz w:val="22"/>
                <w:szCs w:val="22"/>
                <w:lang w:eastAsia="it-IT"/>
              </w:rPr>
              <w:t>n</w:t>
            </w: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 xml:space="preserve"> = 3</w:t>
            </w:r>
          </w:p>
        </w:tc>
        <w:tc>
          <w:tcPr>
            <w:tcW w:w="426" w:type="dxa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1D2F74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B22ADE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i/>
                <w:iCs/>
                <w:color w:val="000000"/>
                <w:sz w:val="22"/>
                <w:szCs w:val="22"/>
                <w:lang w:eastAsia="it-IT"/>
              </w:rPr>
              <w:t>n</w:t>
            </w: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 xml:space="preserve"> = 12</w:t>
            </w:r>
          </w:p>
        </w:tc>
      </w:tr>
      <w:tr w:rsidR="00A20043" w:rsidRPr="00A20043" w14:paraId="038C1AC6" w14:textId="77777777" w:rsidTr="00F93AED">
        <w:trPr>
          <w:trHeight w:val="560"/>
        </w:trPr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D57FA6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b/>
                <w:bCs/>
                <w:color w:val="1F1F1F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b/>
                <w:bCs/>
                <w:color w:val="1F1F1F"/>
                <w:sz w:val="22"/>
                <w:szCs w:val="22"/>
                <w:lang w:eastAsia="it-IT"/>
              </w:rPr>
              <w:t>NO</w:t>
            </w:r>
            <w:r w:rsidRPr="00A20043">
              <w:rPr>
                <w:rFonts w:ascii="Helvetica" w:eastAsia="Times New Roman" w:hAnsi="Helvetica" w:cs="Calibri"/>
                <w:b/>
                <w:bCs/>
                <w:color w:val="1F1F1F"/>
                <w:sz w:val="22"/>
                <w:szCs w:val="22"/>
                <w:vertAlign w:val="subscript"/>
                <w:lang w:eastAsia="it-IT"/>
              </w:rPr>
              <w:t>3</w:t>
            </w:r>
            <w:r w:rsidRPr="00A20043">
              <w:rPr>
                <w:rFonts w:ascii="Helvetica" w:eastAsia="Times New Roman" w:hAnsi="Helvetica" w:cs="Calibri"/>
                <w:b/>
                <w:bCs/>
                <w:color w:val="1F1F1F"/>
                <w:sz w:val="22"/>
                <w:szCs w:val="22"/>
                <w:vertAlign w:val="superscript"/>
                <w:lang w:eastAsia="it-IT"/>
              </w:rPr>
              <w:t>-</w:t>
            </w:r>
            <w:r w:rsidRPr="00A20043">
              <w:rPr>
                <w:rFonts w:ascii="Helvetica" w:eastAsia="Times New Roman" w:hAnsi="Helvetica" w:cs="Calibri"/>
                <w:b/>
                <w:bCs/>
                <w:color w:val="1F1F1F"/>
                <w:sz w:val="22"/>
                <w:szCs w:val="22"/>
                <w:lang w:eastAsia="it-IT"/>
              </w:rPr>
              <w:t xml:space="preserve"> (µM)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8EF3C3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0.43 ± 0.53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2A630B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0.37 ± 0.74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2689B8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0.37 ± 0.32</w:t>
            </w:r>
          </w:p>
        </w:tc>
        <w:tc>
          <w:tcPr>
            <w:tcW w:w="426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7E20E7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C0F538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0.24 ± 0.11</w:t>
            </w:r>
          </w:p>
        </w:tc>
      </w:tr>
      <w:tr w:rsidR="00A20043" w:rsidRPr="00A20043" w14:paraId="78F4FE85" w14:textId="77777777" w:rsidTr="00F93AED">
        <w:trPr>
          <w:trHeight w:val="560"/>
        </w:trPr>
        <w:tc>
          <w:tcPr>
            <w:tcW w:w="1701" w:type="dxa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EBBE9A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FBD4EA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i/>
                <w:iCs/>
                <w:color w:val="000000"/>
                <w:sz w:val="22"/>
                <w:szCs w:val="22"/>
                <w:lang w:eastAsia="it-IT"/>
              </w:rPr>
              <w:t>n</w:t>
            </w: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 xml:space="preserve"> = 4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23ECF8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i/>
                <w:iCs/>
                <w:color w:val="000000"/>
                <w:sz w:val="22"/>
                <w:szCs w:val="22"/>
                <w:lang w:eastAsia="it-IT"/>
              </w:rPr>
              <w:t>n</w:t>
            </w: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 xml:space="preserve"> = 4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46EFBD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i/>
                <w:iCs/>
                <w:color w:val="000000"/>
                <w:sz w:val="22"/>
                <w:szCs w:val="22"/>
                <w:lang w:eastAsia="it-IT"/>
              </w:rPr>
              <w:t>n</w:t>
            </w: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 xml:space="preserve"> = 4</w:t>
            </w:r>
          </w:p>
        </w:tc>
        <w:tc>
          <w:tcPr>
            <w:tcW w:w="426" w:type="dxa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67F310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E478A5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i/>
                <w:iCs/>
                <w:color w:val="000000"/>
                <w:sz w:val="22"/>
                <w:szCs w:val="22"/>
                <w:lang w:eastAsia="it-IT"/>
              </w:rPr>
              <w:t>n</w:t>
            </w: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 xml:space="preserve"> = 4</w:t>
            </w:r>
          </w:p>
        </w:tc>
      </w:tr>
      <w:tr w:rsidR="00A20043" w:rsidRPr="00A20043" w14:paraId="40A66EF6" w14:textId="77777777" w:rsidTr="00F93AED">
        <w:trPr>
          <w:trHeight w:val="560"/>
        </w:trPr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D53770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b/>
                <w:bCs/>
                <w:color w:val="1F1F1F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b/>
                <w:bCs/>
                <w:color w:val="1F1F1F"/>
                <w:sz w:val="22"/>
                <w:szCs w:val="22"/>
                <w:lang w:eastAsia="it-IT"/>
              </w:rPr>
              <w:t>NO</w:t>
            </w:r>
            <w:r w:rsidRPr="00A20043">
              <w:rPr>
                <w:rFonts w:ascii="Helvetica" w:eastAsia="Times New Roman" w:hAnsi="Helvetica" w:cs="Calibri"/>
                <w:b/>
                <w:bCs/>
                <w:color w:val="1F1F1F"/>
                <w:sz w:val="22"/>
                <w:szCs w:val="22"/>
                <w:vertAlign w:val="subscript"/>
                <w:lang w:eastAsia="it-IT"/>
              </w:rPr>
              <w:t>2</w:t>
            </w:r>
            <w:r w:rsidRPr="00A20043">
              <w:rPr>
                <w:rFonts w:ascii="Helvetica" w:eastAsia="Times New Roman" w:hAnsi="Helvetica" w:cs="Calibri"/>
                <w:b/>
                <w:bCs/>
                <w:color w:val="1F1F1F"/>
                <w:sz w:val="22"/>
                <w:szCs w:val="22"/>
                <w:vertAlign w:val="superscript"/>
                <w:lang w:eastAsia="it-IT"/>
              </w:rPr>
              <w:t>-</w:t>
            </w:r>
            <w:r w:rsidRPr="00A20043">
              <w:rPr>
                <w:rFonts w:ascii="Helvetica" w:eastAsia="Times New Roman" w:hAnsi="Helvetica" w:cs="Calibri"/>
                <w:b/>
                <w:bCs/>
                <w:color w:val="1F1F1F"/>
                <w:sz w:val="22"/>
                <w:szCs w:val="22"/>
                <w:lang w:eastAsia="it-IT"/>
              </w:rPr>
              <w:t xml:space="preserve"> (µM)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BCBF18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0.04 ± 0.06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FBDBC6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0.03 ± 0.02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2B35E3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0.03 ± 0.03</w:t>
            </w:r>
          </w:p>
        </w:tc>
        <w:tc>
          <w:tcPr>
            <w:tcW w:w="426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BF2227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8E0017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sz w:val="22"/>
                <w:szCs w:val="22"/>
                <w:lang w:eastAsia="it-IT"/>
              </w:rPr>
              <w:t>NA</w:t>
            </w:r>
          </w:p>
        </w:tc>
      </w:tr>
      <w:tr w:rsidR="00A20043" w:rsidRPr="00A20043" w14:paraId="1B9607FC" w14:textId="77777777" w:rsidTr="00F93AED">
        <w:trPr>
          <w:trHeight w:val="560"/>
        </w:trPr>
        <w:tc>
          <w:tcPr>
            <w:tcW w:w="1701" w:type="dxa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FBAFE7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b/>
                <w:bCs/>
                <w:color w:val="1F1F1F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b/>
                <w:bCs/>
                <w:color w:val="1F1F1F"/>
                <w:sz w:val="22"/>
                <w:szCs w:val="22"/>
                <w:lang w:eastAsia="it-IT"/>
              </w:rPr>
              <w:t>Si(OH)</w:t>
            </w:r>
            <w:r w:rsidRPr="00A20043">
              <w:rPr>
                <w:rFonts w:ascii="Helvetica" w:eastAsia="Times New Roman" w:hAnsi="Helvetica" w:cs="Calibri"/>
                <w:b/>
                <w:bCs/>
                <w:color w:val="1F1F1F"/>
                <w:sz w:val="22"/>
                <w:szCs w:val="22"/>
                <w:vertAlign w:val="subscript"/>
                <w:lang w:eastAsia="it-IT"/>
              </w:rPr>
              <w:t>4</w:t>
            </w:r>
            <w:r w:rsidRPr="00A20043">
              <w:rPr>
                <w:rFonts w:ascii="Helvetica" w:eastAsia="Times New Roman" w:hAnsi="Helvetica" w:cs="Calibri"/>
                <w:b/>
                <w:bCs/>
                <w:color w:val="1F1F1F"/>
                <w:sz w:val="22"/>
                <w:szCs w:val="22"/>
                <w:lang w:eastAsia="it-IT"/>
              </w:rPr>
              <w:t xml:space="preserve"> (µM)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981746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2.65 ± 2.91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C1908E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3.45 ± 1.73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D34CF0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4.89 ± 3.17</w:t>
            </w:r>
          </w:p>
        </w:tc>
        <w:tc>
          <w:tcPr>
            <w:tcW w:w="426" w:type="dxa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3B5341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F5A3B3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3.53 ± 0.01</w:t>
            </w:r>
          </w:p>
        </w:tc>
      </w:tr>
      <w:tr w:rsidR="00A20043" w:rsidRPr="00A20043" w14:paraId="2F10F58E" w14:textId="77777777" w:rsidTr="00311552">
        <w:trPr>
          <w:trHeight w:val="560"/>
        </w:trPr>
        <w:tc>
          <w:tcPr>
            <w:tcW w:w="1701" w:type="dxa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BD0EFC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F4BB7B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i/>
                <w:iCs/>
                <w:color w:val="000000"/>
                <w:sz w:val="22"/>
                <w:szCs w:val="22"/>
                <w:lang w:eastAsia="it-IT"/>
              </w:rPr>
              <w:t>n</w:t>
            </w: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 xml:space="preserve"> = 12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C920AB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i/>
                <w:iCs/>
                <w:color w:val="000000"/>
                <w:sz w:val="22"/>
                <w:szCs w:val="22"/>
                <w:lang w:eastAsia="it-IT"/>
              </w:rPr>
              <w:t>n</w:t>
            </w: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 xml:space="preserve"> = 12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F728CC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i/>
                <w:iCs/>
                <w:color w:val="000000"/>
                <w:sz w:val="22"/>
                <w:szCs w:val="22"/>
                <w:lang w:eastAsia="it-IT"/>
              </w:rPr>
              <w:t>n</w:t>
            </w: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 xml:space="preserve"> = 12</w:t>
            </w:r>
          </w:p>
        </w:tc>
        <w:tc>
          <w:tcPr>
            <w:tcW w:w="426" w:type="dxa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E4EA70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027360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i/>
                <w:iCs/>
                <w:color w:val="000000"/>
                <w:sz w:val="22"/>
                <w:szCs w:val="22"/>
                <w:lang w:eastAsia="it-IT"/>
              </w:rPr>
              <w:t>n</w:t>
            </w: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 xml:space="preserve"> = 12</w:t>
            </w:r>
          </w:p>
        </w:tc>
      </w:tr>
      <w:tr w:rsidR="00A20043" w:rsidRPr="00A20043" w14:paraId="366B29E6" w14:textId="77777777" w:rsidTr="00311552">
        <w:trPr>
          <w:trHeight w:val="560"/>
        </w:trPr>
        <w:tc>
          <w:tcPr>
            <w:tcW w:w="170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8A90D98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b/>
                <w:bCs/>
                <w:color w:val="1F1F1F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b/>
                <w:bCs/>
                <w:color w:val="1F1F1F"/>
                <w:sz w:val="22"/>
                <w:szCs w:val="22"/>
                <w:lang w:eastAsia="it-IT"/>
              </w:rPr>
              <w:t>PO</w:t>
            </w:r>
            <w:r w:rsidRPr="00A20043">
              <w:rPr>
                <w:rFonts w:ascii="Helvetica" w:eastAsia="Times New Roman" w:hAnsi="Helvetica" w:cs="Calibri"/>
                <w:b/>
                <w:bCs/>
                <w:color w:val="1F1F1F"/>
                <w:sz w:val="22"/>
                <w:szCs w:val="22"/>
                <w:vertAlign w:val="subscript"/>
                <w:lang w:eastAsia="it-IT"/>
              </w:rPr>
              <w:t>4</w:t>
            </w:r>
            <w:r w:rsidRPr="00A20043">
              <w:rPr>
                <w:rFonts w:ascii="Helvetica" w:eastAsia="Times New Roman" w:hAnsi="Helvetica" w:cs="Calibri"/>
                <w:b/>
                <w:bCs/>
                <w:color w:val="1F1F1F"/>
                <w:sz w:val="22"/>
                <w:szCs w:val="22"/>
                <w:vertAlign w:val="superscript"/>
                <w:lang w:eastAsia="it-IT"/>
              </w:rPr>
              <w:t xml:space="preserve">+ </w:t>
            </w:r>
            <w:r w:rsidRPr="00A20043">
              <w:rPr>
                <w:rFonts w:ascii="Helvetica" w:eastAsia="Times New Roman" w:hAnsi="Helvetica" w:cs="Calibri"/>
                <w:b/>
                <w:bCs/>
                <w:color w:val="1F1F1F"/>
                <w:sz w:val="22"/>
                <w:szCs w:val="22"/>
                <w:lang w:eastAsia="it-IT"/>
              </w:rPr>
              <w:t>(µM)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87B6539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0.06 ± 0.02</w:t>
            </w: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vertAlign w:val="superscript"/>
                <w:lang w:eastAsia="it-IT"/>
              </w:rPr>
              <w:t>b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0E70FDA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0.07 ± 0.03</w:t>
            </w: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vertAlign w:val="superscript"/>
                <w:lang w:eastAsia="it-IT"/>
              </w:rPr>
              <w:t>b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B57F75B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0.07 ± 0.03</w:t>
            </w: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vertAlign w:val="superscript"/>
                <w:lang w:eastAsia="it-IT"/>
              </w:rPr>
              <w:t>b</w:t>
            </w:r>
          </w:p>
        </w:tc>
        <w:tc>
          <w:tcPr>
            <w:tcW w:w="42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8B9641A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B4237FF" w14:textId="77777777" w:rsidR="00A20043" w:rsidRPr="00A20043" w:rsidRDefault="00A20043" w:rsidP="00BC2C38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0.01 ± 0.00</w:t>
            </w:r>
            <w:r w:rsidRPr="00A20043">
              <w:rPr>
                <w:rFonts w:ascii="Helvetica" w:eastAsia="Times New Roman" w:hAnsi="Helvetica" w:cs="Calibri"/>
                <w:color w:val="000000"/>
                <w:sz w:val="22"/>
                <w:szCs w:val="22"/>
                <w:vertAlign w:val="superscript"/>
                <w:lang w:eastAsia="it-IT"/>
              </w:rPr>
              <w:t>a</w:t>
            </w:r>
          </w:p>
        </w:tc>
      </w:tr>
    </w:tbl>
    <w:p w14:paraId="5D50F5C6" w14:textId="45F8C1E6" w:rsidR="00A20043" w:rsidRDefault="00A20043"/>
    <w:p w14:paraId="73337728" w14:textId="186F3B3C" w:rsidR="00974B27" w:rsidRDefault="00974B27"/>
    <w:p w14:paraId="6C96CAFC" w14:textId="77777777" w:rsidR="00B86896" w:rsidRDefault="00B86896" w:rsidP="00974B27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14:paraId="501BD39E" w14:textId="77777777" w:rsidR="00B86896" w:rsidRDefault="00B86896" w:rsidP="00974B27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14:paraId="436050AC" w14:textId="77777777" w:rsidR="00B86896" w:rsidRDefault="00B86896" w:rsidP="00974B27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14:paraId="6808955F" w14:textId="77777777" w:rsidR="00B86896" w:rsidRDefault="00B86896" w:rsidP="00974B27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14:paraId="2AFE71D5" w14:textId="77777777" w:rsidR="00B86896" w:rsidRDefault="00B86896" w:rsidP="00974B27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14:paraId="068EA544" w14:textId="77777777" w:rsidR="00B86896" w:rsidRDefault="00B86896" w:rsidP="00974B27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14:paraId="68A59C09" w14:textId="77777777" w:rsidR="00B86896" w:rsidRDefault="00B86896" w:rsidP="00974B27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14:paraId="61EA0E32" w14:textId="5489D584" w:rsidR="00B86896" w:rsidRDefault="00B86896" w:rsidP="00974B27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14:paraId="46D0FB00" w14:textId="5A3A04DE" w:rsidR="003D5216" w:rsidRDefault="003D5216" w:rsidP="00974B27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14:paraId="7ED998A1" w14:textId="7CC14C79" w:rsidR="003D5216" w:rsidRDefault="003D5216" w:rsidP="00974B27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</w:p>
    <w:p w14:paraId="7BC23C86" w14:textId="77777777" w:rsidR="00BE755D" w:rsidRDefault="00BE755D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br w:type="page"/>
      </w:r>
    </w:p>
    <w:p w14:paraId="04E02683" w14:textId="589C35A1" w:rsidR="00B86896" w:rsidRDefault="00974B27" w:rsidP="00974B27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974B27">
        <w:rPr>
          <w:rFonts w:ascii="Times New Roman" w:hAnsi="Times New Roman" w:cs="Times New Roman"/>
          <w:lang w:val="en-US"/>
        </w:rPr>
        <w:lastRenderedPageBreak/>
        <w:t>Table S2. Dissociated ion concentrations at the three sites within the CO</w:t>
      </w:r>
      <w:r w:rsidRPr="008D02F5">
        <w:rPr>
          <w:rFonts w:ascii="Times New Roman" w:hAnsi="Times New Roman" w:cs="Times New Roman"/>
          <w:vertAlign w:val="subscript"/>
          <w:lang w:val="en-US"/>
        </w:rPr>
        <w:t>2</w:t>
      </w:r>
      <w:r w:rsidRPr="00974B27">
        <w:rPr>
          <w:rFonts w:ascii="Times New Roman" w:hAnsi="Times New Roman" w:cs="Times New Roman"/>
          <w:lang w:val="en-US"/>
        </w:rPr>
        <w:t xml:space="preserve"> vent cave.  TDS, Total Dissolved Solids. Data are presented as mean ± 95% CIs, n = number of samples. Different letters indicate statistical differences by ANOVA followed by post-hoc Tukey's test (p ≤ 0.05).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57"/>
        <w:gridCol w:w="2473"/>
        <w:gridCol w:w="2270"/>
        <w:gridCol w:w="2272"/>
      </w:tblGrid>
      <w:tr w:rsidR="00B86896" w:rsidRPr="00B86896" w14:paraId="74990E5E" w14:textId="77777777" w:rsidTr="00BE755D">
        <w:trPr>
          <w:trHeight w:val="594"/>
        </w:trPr>
        <w:tc>
          <w:tcPr>
            <w:tcW w:w="1483" w:type="pct"/>
            <w:tcBorders>
              <w:top w:val="single" w:sz="18" w:space="0" w:color="auto"/>
              <w:left w:val="nil"/>
              <w:bottom w:val="dotted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3FCEEB8" w14:textId="77777777" w:rsidR="00B86896" w:rsidRPr="003D5216" w:rsidRDefault="00B86896" w:rsidP="00B86896">
            <w:pPr>
              <w:jc w:val="center"/>
              <w:rPr>
                <w:rFonts w:ascii="Helvetica" w:eastAsia="Times New Roman" w:hAnsi="Helvetica" w:cs="Calibri"/>
                <w:color w:val="000000"/>
                <w:sz w:val="22"/>
                <w:szCs w:val="22"/>
                <w:lang w:val="en-US" w:eastAsia="it-IT"/>
              </w:rPr>
            </w:pPr>
            <w:r w:rsidRPr="003D5216">
              <w:rPr>
                <w:rFonts w:ascii="Helvetica" w:eastAsia="Times New Roman" w:hAnsi="Helvetica" w:cs="Calibri"/>
                <w:color w:val="000000"/>
                <w:sz w:val="22"/>
                <w:szCs w:val="22"/>
                <w:lang w:val="en-US" w:eastAsia="it-IT"/>
              </w:rPr>
              <w:t> </w:t>
            </w:r>
          </w:p>
        </w:tc>
        <w:tc>
          <w:tcPr>
            <w:tcW w:w="3517" w:type="pct"/>
            <w:gridSpan w:val="3"/>
            <w:tcBorders>
              <w:top w:val="single" w:sz="18" w:space="0" w:color="auto"/>
              <w:left w:val="nil"/>
              <w:bottom w:val="dotted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5ECADA" w14:textId="77777777" w:rsidR="00B86896" w:rsidRPr="00B86896" w:rsidRDefault="00B86896" w:rsidP="00B86896">
            <w:pPr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CO</w:t>
            </w:r>
            <w:r w:rsidRPr="008D02F5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bscript"/>
                <w:lang w:eastAsia="it-IT"/>
              </w:rPr>
              <w:t>2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 xml:space="preserve"> vents cave</w:t>
            </w:r>
          </w:p>
        </w:tc>
      </w:tr>
      <w:tr w:rsidR="00B86896" w:rsidRPr="00B86896" w14:paraId="66BBBA29" w14:textId="77777777" w:rsidTr="00BE755D">
        <w:trPr>
          <w:trHeight w:val="579"/>
        </w:trPr>
        <w:tc>
          <w:tcPr>
            <w:tcW w:w="1483" w:type="pct"/>
            <w:tcBorders>
              <w:top w:val="dotted" w:sz="4" w:space="0" w:color="auto"/>
              <w:left w:val="nil"/>
              <w:bottom w:val="single" w:sz="1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EC9320C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240" w:type="pct"/>
            <w:tcBorders>
              <w:top w:val="dotted" w:sz="4" w:space="0" w:color="auto"/>
              <w:left w:val="nil"/>
              <w:bottom w:val="single" w:sz="1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791C09C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Site 1</w:t>
            </w:r>
          </w:p>
        </w:tc>
        <w:tc>
          <w:tcPr>
            <w:tcW w:w="1138" w:type="pct"/>
            <w:tcBorders>
              <w:top w:val="dotted" w:sz="4" w:space="0" w:color="auto"/>
              <w:left w:val="nil"/>
              <w:bottom w:val="single" w:sz="1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D97211A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Site 2</w:t>
            </w:r>
          </w:p>
        </w:tc>
        <w:tc>
          <w:tcPr>
            <w:tcW w:w="1138" w:type="pct"/>
            <w:tcBorders>
              <w:top w:val="dotted" w:sz="4" w:space="0" w:color="auto"/>
              <w:left w:val="nil"/>
              <w:bottom w:val="single" w:sz="1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9DDA2D0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Site 3</w:t>
            </w:r>
          </w:p>
        </w:tc>
      </w:tr>
      <w:tr w:rsidR="00B86896" w:rsidRPr="00B86896" w14:paraId="61D386DB" w14:textId="77777777" w:rsidTr="00BE755D">
        <w:trPr>
          <w:trHeight w:val="720"/>
        </w:trPr>
        <w:tc>
          <w:tcPr>
            <w:tcW w:w="1483" w:type="pct"/>
            <w:tcBorders>
              <w:top w:val="single" w:sz="18" w:space="0" w:color="auto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E1A45D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240" w:type="pct"/>
            <w:tcBorders>
              <w:top w:val="single" w:sz="18" w:space="0" w:color="auto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6B6C16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i/>
                <w:iCs/>
                <w:color w:val="000000"/>
                <w:sz w:val="22"/>
                <w:szCs w:val="22"/>
                <w:lang w:eastAsia="it-IT"/>
              </w:rPr>
              <w:t>n</w:t>
            </w: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 xml:space="preserve"> = 3</w:t>
            </w:r>
          </w:p>
        </w:tc>
        <w:tc>
          <w:tcPr>
            <w:tcW w:w="1138" w:type="pct"/>
            <w:tcBorders>
              <w:top w:val="single" w:sz="18" w:space="0" w:color="auto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1E5BD7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i/>
                <w:iCs/>
                <w:color w:val="000000"/>
                <w:sz w:val="22"/>
                <w:szCs w:val="22"/>
                <w:lang w:eastAsia="it-IT"/>
              </w:rPr>
              <w:t>n</w:t>
            </w: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 xml:space="preserve"> = 3</w:t>
            </w:r>
          </w:p>
        </w:tc>
        <w:tc>
          <w:tcPr>
            <w:tcW w:w="1138" w:type="pct"/>
            <w:tcBorders>
              <w:top w:val="single" w:sz="18" w:space="0" w:color="auto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B60467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i/>
                <w:iCs/>
                <w:color w:val="000000"/>
                <w:sz w:val="22"/>
                <w:szCs w:val="22"/>
                <w:lang w:eastAsia="it-IT"/>
              </w:rPr>
              <w:t>n</w:t>
            </w: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 xml:space="preserve"> = 3</w:t>
            </w:r>
          </w:p>
        </w:tc>
      </w:tr>
      <w:tr w:rsidR="00B86896" w:rsidRPr="00B86896" w14:paraId="78D4D40D" w14:textId="77777777" w:rsidTr="00BE755D">
        <w:trPr>
          <w:trHeight w:val="720"/>
        </w:trPr>
        <w:tc>
          <w:tcPr>
            <w:tcW w:w="148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E97C8B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TDS (g L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perscript"/>
                <w:lang w:eastAsia="it-IT"/>
              </w:rPr>
              <w:t>-1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)</w:t>
            </w:r>
          </w:p>
        </w:tc>
        <w:tc>
          <w:tcPr>
            <w:tcW w:w="124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5B9E8A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39784 ± 9226</w:t>
            </w:r>
          </w:p>
        </w:tc>
        <w:tc>
          <w:tcPr>
            <w:tcW w:w="113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DDD6E4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39778 ± 2134</w:t>
            </w:r>
          </w:p>
        </w:tc>
        <w:tc>
          <w:tcPr>
            <w:tcW w:w="113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89E2F6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39175 ± 7804</w:t>
            </w:r>
          </w:p>
        </w:tc>
      </w:tr>
      <w:tr w:rsidR="00B86896" w:rsidRPr="00B86896" w14:paraId="6A387D83" w14:textId="77777777" w:rsidTr="00BE755D">
        <w:trPr>
          <w:trHeight w:val="720"/>
        </w:trPr>
        <w:tc>
          <w:tcPr>
            <w:tcW w:w="1483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D7EB04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Ca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perscript"/>
                <w:lang w:eastAsia="it-IT"/>
              </w:rPr>
              <w:t>2+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 xml:space="preserve"> (mg L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perscript"/>
                <w:lang w:eastAsia="it-IT"/>
              </w:rPr>
              <w:t>-1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)</w:t>
            </w:r>
          </w:p>
        </w:tc>
        <w:tc>
          <w:tcPr>
            <w:tcW w:w="1240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5FA855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502 ± 209</w:t>
            </w:r>
          </w:p>
        </w:tc>
        <w:tc>
          <w:tcPr>
            <w:tcW w:w="1138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C9A157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523 ± 31</w:t>
            </w:r>
          </w:p>
        </w:tc>
        <w:tc>
          <w:tcPr>
            <w:tcW w:w="1138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3F65FE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520 ± 116</w:t>
            </w:r>
          </w:p>
        </w:tc>
      </w:tr>
      <w:tr w:rsidR="00B86896" w:rsidRPr="00B86896" w14:paraId="5A999ECF" w14:textId="77777777" w:rsidTr="00BE755D">
        <w:trPr>
          <w:trHeight w:val="720"/>
        </w:trPr>
        <w:tc>
          <w:tcPr>
            <w:tcW w:w="148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340C4B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Mg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perscript"/>
                <w:lang w:eastAsia="it-IT"/>
              </w:rPr>
              <w:t>2+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 xml:space="preserve"> (mg L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perscript"/>
                <w:lang w:eastAsia="it-IT"/>
              </w:rPr>
              <w:t>-1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)</w:t>
            </w:r>
          </w:p>
        </w:tc>
        <w:tc>
          <w:tcPr>
            <w:tcW w:w="124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C85CD5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1598 ± 449</w:t>
            </w:r>
          </w:p>
        </w:tc>
        <w:tc>
          <w:tcPr>
            <w:tcW w:w="113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9E2B13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1600 ± 56</w:t>
            </w:r>
          </w:p>
        </w:tc>
        <w:tc>
          <w:tcPr>
            <w:tcW w:w="113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E74DA0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1650 ± 199</w:t>
            </w:r>
          </w:p>
        </w:tc>
      </w:tr>
      <w:tr w:rsidR="00B86896" w:rsidRPr="00B86896" w14:paraId="01151B4F" w14:textId="77777777" w:rsidTr="00BE755D">
        <w:trPr>
          <w:trHeight w:val="720"/>
        </w:trPr>
        <w:tc>
          <w:tcPr>
            <w:tcW w:w="1483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6E4111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Na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perscript"/>
                <w:lang w:eastAsia="it-IT"/>
              </w:rPr>
              <w:t>+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 xml:space="preserve"> (mg L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perscript"/>
                <w:lang w:eastAsia="it-IT"/>
              </w:rPr>
              <w:t>-1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)</w:t>
            </w:r>
          </w:p>
        </w:tc>
        <w:tc>
          <w:tcPr>
            <w:tcW w:w="1240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C30928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12600 ± 3155</w:t>
            </w:r>
          </w:p>
        </w:tc>
        <w:tc>
          <w:tcPr>
            <w:tcW w:w="1138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433785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12511 ± 904</w:t>
            </w:r>
          </w:p>
        </w:tc>
        <w:tc>
          <w:tcPr>
            <w:tcW w:w="1138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B5CA0C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12178 ± 2418</w:t>
            </w:r>
          </w:p>
        </w:tc>
      </w:tr>
      <w:tr w:rsidR="00B86896" w:rsidRPr="00B86896" w14:paraId="1299238B" w14:textId="77777777" w:rsidTr="00BE755D">
        <w:trPr>
          <w:trHeight w:val="720"/>
        </w:trPr>
        <w:tc>
          <w:tcPr>
            <w:tcW w:w="148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C55D39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K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perscript"/>
                <w:lang w:eastAsia="it-IT"/>
              </w:rPr>
              <w:t>+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 xml:space="preserve"> (mg L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perscript"/>
                <w:lang w:eastAsia="it-IT"/>
              </w:rPr>
              <w:t>-1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)</w:t>
            </w:r>
          </w:p>
        </w:tc>
        <w:tc>
          <w:tcPr>
            <w:tcW w:w="124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961E0A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402 ± 40</w:t>
            </w:r>
          </w:p>
        </w:tc>
        <w:tc>
          <w:tcPr>
            <w:tcW w:w="113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0B2BCE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418 ± 85</w:t>
            </w:r>
          </w:p>
        </w:tc>
        <w:tc>
          <w:tcPr>
            <w:tcW w:w="113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9C4893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375 ± 159</w:t>
            </w:r>
          </w:p>
        </w:tc>
      </w:tr>
      <w:tr w:rsidR="00B86896" w:rsidRPr="00B86896" w14:paraId="4F6E764D" w14:textId="77777777" w:rsidTr="00BE755D">
        <w:trPr>
          <w:trHeight w:val="720"/>
        </w:trPr>
        <w:tc>
          <w:tcPr>
            <w:tcW w:w="1483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F553F4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SO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bscript"/>
                <w:lang w:eastAsia="it-IT"/>
              </w:rPr>
              <w:t>4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perscript"/>
                <w:lang w:eastAsia="it-IT"/>
              </w:rPr>
              <w:t>2-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 xml:space="preserve"> (mg L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perscript"/>
                <w:lang w:eastAsia="it-IT"/>
              </w:rPr>
              <w:t>-1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)</w:t>
            </w:r>
          </w:p>
        </w:tc>
        <w:tc>
          <w:tcPr>
            <w:tcW w:w="1240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A283EB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3751 ± 2535</w:t>
            </w:r>
          </w:p>
        </w:tc>
        <w:tc>
          <w:tcPr>
            <w:tcW w:w="1138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ABA4C4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3667 ± 1554</w:t>
            </w:r>
          </w:p>
        </w:tc>
        <w:tc>
          <w:tcPr>
            <w:tcW w:w="1138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DCB73E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3826 ± 2454</w:t>
            </w:r>
          </w:p>
        </w:tc>
      </w:tr>
      <w:tr w:rsidR="00B86896" w:rsidRPr="00B86896" w14:paraId="171C9173" w14:textId="77777777" w:rsidTr="00BE755D">
        <w:trPr>
          <w:trHeight w:val="720"/>
        </w:trPr>
        <w:tc>
          <w:tcPr>
            <w:tcW w:w="148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BD4B54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Cl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perscript"/>
                <w:lang w:eastAsia="it-IT"/>
              </w:rPr>
              <w:t xml:space="preserve">- 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(mg L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perscript"/>
                <w:lang w:eastAsia="it-IT"/>
              </w:rPr>
              <w:t>-1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)</w:t>
            </w:r>
          </w:p>
        </w:tc>
        <w:tc>
          <w:tcPr>
            <w:tcW w:w="124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FFA9D0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20719 ± 2781</w:t>
            </w:r>
          </w:p>
        </w:tc>
        <w:tc>
          <w:tcPr>
            <w:tcW w:w="113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22514C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20862 ± 2108</w:t>
            </w:r>
          </w:p>
        </w:tc>
        <w:tc>
          <w:tcPr>
            <w:tcW w:w="113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95CE6B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20430 ± 3009</w:t>
            </w:r>
          </w:p>
        </w:tc>
      </w:tr>
      <w:tr w:rsidR="00B86896" w:rsidRPr="00B86896" w14:paraId="6AFBAA85" w14:textId="77777777" w:rsidTr="00BE755D">
        <w:trPr>
          <w:trHeight w:val="720"/>
        </w:trPr>
        <w:tc>
          <w:tcPr>
            <w:tcW w:w="1483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04B38E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NO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bscript"/>
                <w:lang w:eastAsia="it-IT"/>
              </w:rPr>
              <w:t>3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perscript"/>
                <w:lang w:eastAsia="it-IT"/>
              </w:rPr>
              <w:t xml:space="preserve">- 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(mg L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perscript"/>
                <w:lang w:eastAsia="it-IT"/>
              </w:rPr>
              <w:t>-1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)</w:t>
            </w:r>
          </w:p>
        </w:tc>
        <w:tc>
          <w:tcPr>
            <w:tcW w:w="1240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693310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32.20 ± 112.95</w:t>
            </w:r>
          </w:p>
        </w:tc>
        <w:tc>
          <w:tcPr>
            <w:tcW w:w="1138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D8DCE8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9.50 ± 15.27</w:t>
            </w:r>
          </w:p>
        </w:tc>
        <w:tc>
          <w:tcPr>
            <w:tcW w:w="1138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9F7FED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10.90 ± 3.52</w:t>
            </w:r>
          </w:p>
        </w:tc>
      </w:tr>
      <w:tr w:rsidR="00B86896" w:rsidRPr="00B86896" w14:paraId="34495F06" w14:textId="77777777" w:rsidTr="00BE755D">
        <w:trPr>
          <w:trHeight w:val="720"/>
        </w:trPr>
        <w:tc>
          <w:tcPr>
            <w:tcW w:w="148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C9A13C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F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perscript"/>
                <w:lang w:eastAsia="it-IT"/>
              </w:rPr>
              <w:t xml:space="preserve">- 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(mg L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perscript"/>
                <w:lang w:eastAsia="it-IT"/>
              </w:rPr>
              <w:t>-1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)</w:t>
            </w:r>
          </w:p>
        </w:tc>
        <w:tc>
          <w:tcPr>
            <w:tcW w:w="124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3B4A71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3.27 ± 5.15</w:t>
            </w:r>
          </w:p>
        </w:tc>
        <w:tc>
          <w:tcPr>
            <w:tcW w:w="113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A3D479" w14:textId="1A16F70F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2.80 ± 2.58</w:t>
            </w:r>
          </w:p>
        </w:tc>
        <w:tc>
          <w:tcPr>
            <w:tcW w:w="113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1B16E1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6.00 ± 15.99</w:t>
            </w:r>
          </w:p>
        </w:tc>
      </w:tr>
      <w:tr w:rsidR="00B86896" w:rsidRPr="00B86896" w14:paraId="20EB9F8A" w14:textId="77777777" w:rsidTr="00BE755D">
        <w:trPr>
          <w:trHeight w:val="720"/>
        </w:trPr>
        <w:tc>
          <w:tcPr>
            <w:tcW w:w="1483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CF463D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Br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perscript"/>
                <w:lang w:eastAsia="it-IT"/>
              </w:rPr>
              <w:t>-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 xml:space="preserve"> (mg L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perscript"/>
                <w:lang w:eastAsia="it-IT"/>
              </w:rPr>
              <w:t>-1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)</w:t>
            </w:r>
          </w:p>
        </w:tc>
        <w:tc>
          <w:tcPr>
            <w:tcW w:w="1240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C682EE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59.43 ± 4.75</w:t>
            </w:r>
          </w:p>
        </w:tc>
        <w:tc>
          <w:tcPr>
            <w:tcW w:w="1138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99A62C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58.90 ± 14.68</w:t>
            </w:r>
          </w:p>
        </w:tc>
        <w:tc>
          <w:tcPr>
            <w:tcW w:w="1138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88CB4A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60.83 ± 3.59</w:t>
            </w:r>
          </w:p>
        </w:tc>
      </w:tr>
      <w:tr w:rsidR="00B86896" w:rsidRPr="00B86896" w14:paraId="3F0F0B7C" w14:textId="77777777" w:rsidTr="00BE755D">
        <w:trPr>
          <w:trHeight w:val="720"/>
        </w:trPr>
        <w:tc>
          <w:tcPr>
            <w:tcW w:w="1483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5439D1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HS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perscript"/>
                <w:lang w:eastAsia="it-IT"/>
              </w:rPr>
              <w:t>-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 xml:space="preserve"> (mg L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perscript"/>
                <w:lang w:eastAsia="it-IT"/>
              </w:rPr>
              <w:t>-1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)</w:t>
            </w:r>
          </w:p>
        </w:tc>
        <w:tc>
          <w:tcPr>
            <w:tcW w:w="1240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3AC1BE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2.77 ± 1.90</w:t>
            </w: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vertAlign w:val="superscript"/>
                <w:lang w:eastAsia="it-IT"/>
              </w:rPr>
              <w:t xml:space="preserve">a </w:t>
            </w:r>
          </w:p>
        </w:tc>
        <w:tc>
          <w:tcPr>
            <w:tcW w:w="1138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27866A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4.00 ± 3.61</w:t>
            </w: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vertAlign w:val="superscript"/>
                <w:lang w:eastAsia="it-IT"/>
              </w:rPr>
              <w:t>a</w:t>
            </w: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  <w:tc>
          <w:tcPr>
            <w:tcW w:w="1138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5C7C07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10.93 ± 8.76</w:t>
            </w: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vertAlign w:val="superscript"/>
                <w:lang w:eastAsia="it-IT"/>
              </w:rPr>
              <w:t>b</w:t>
            </w:r>
          </w:p>
        </w:tc>
      </w:tr>
      <w:tr w:rsidR="00B86896" w:rsidRPr="00B86896" w14:paraId="16A2BF56" w14:textId="77777777" w:rsidTr="00BE755D">
        <w:trPr>
          <w:trHeight w:val="720"/>
        </w:trPr>
        <w:tc>
          <w:tcPr>
            <w:tcW w:w="1483" w:type="pct"/>
            <w:tcBorders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385FF3" w14:textId="77777777" w:rsidR="00B86896" w:rsidRPr="00B86896" w:rsidRDefault="00B86896" w:rsidP="00B86896">
            <w:pP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it-IT"/>
              </w:rPr>
              <w:t> </w:t>
            </w:r>
          </w:p>
        </w:tc>
        <w:tc>
          <w:tcPr>
            <w:tcW w:w="1240" w:type="pct"/>
            <w:tcBorders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C5C730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i/>
                <w:iCs/>
                <w:color w:val="000000"/>
                <w:sz w:val="22"/>
                <w:szCs w:val="22"/>
                <w:lang w:eastAsia="it-IT"/>
              </w:rPr>
              <w:t>n</w:t>
            </w: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 xml:space="preserve"> = 2</w:t>
            </w:r>
          </w:p>
        </w:tc>
        <w:tc>
          <w:tcPr>
            <w:tcW w:w="1138" w:type="pct"/>
            <w:tcBorders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777B70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i/>
                <w:iCs/>
                <w:color w:val="000000"/>
                <w:sz w:val="22"/>
                <w:szCs w:val="22"/>
                <w:lang w:eastAsia="it-IT"/>
              </w:rPr>
              <w:t>n</w:t>
            </w: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 xml:space="preserve"> = 2</w:t>
            </w:r>
          </w:p>
        </w:tc>
        <w:tc>
          <w:tcPr>
            <w:tcW w:w="1138" w:type="pct"/>
            <w:tcBorders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C77364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i/>
                <w:iCs/>
                <w:color w:val="000000"/>
                <w:sz w:val="22"/>
                <w:szCs w:val="22"/>
                <w:lang w:eastAsia="it-IT"/>
              </w:rPr>
              <w:t>n</w:t>
            </w: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 xml:space="preserve"> = 2</w:t>
            </w:r>
          </w:p>
        </w:tc>
      </w:tr>
      <w:tr w:rsidR="00B86896" w:rsidRPr="00B86896" w14:paraId="54E1E24D" w14:textId="77777777" w:rsidTr="00BE755D">
        <w:trPr>
          <w:trHeight w:val="720"/>
        </w:trPr>
        <w:tc>
          <w:tcPr>
            <w:tcW w:w="1483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931164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HCO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bscript"/>
                <w:lang w:eastAsia="it-IT"/>
              </w:rPr>
              <w:t>3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perscript"/>
                <w:lang w:eastAsia="it-IT"/>
              </w:rPr>
              <w:t>-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 xml:space="preserve"> (mg L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perscript"/>
                <w:lang w:eastAsia="it-IT"/>
              </w:rPr>
              <w:t>-1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)</w:t>
            </w:r>
          </w:p>
        </w:tc>
        <w:tc>
          <w:tcPr>
            <w:tcW w:w="1240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0F30A6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175 ± 438</w:t>
            </w:r>
          </w:p>
        </w:tc>
        <w:tc>
          <w:tcPr>
            <w:tcW w:w="1138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CA2BF2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190 ± 260</w:t>
            </w:r>
          </w:p>
        </w:tc>
        <w:tc>
          <w:tcPr>
            <w:tcW w:w="1138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049C03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178 ± 419</w:t>
            </w:r>
          </w:p>
        </w:tc>
      </w:tr>
      <w:tr w:rsidR="00B86896" w:rsidRPr="00B86896" w14:paraId="0AC5ADA4" w14:textId="77777777" w:rsidTr="00BE755D">
        <w:trPr>
          <w:trHeight w:val="720"/>
        </w:trPr>
        <w:tc>
          <w:tcPr>
            <w:tcW w:w="1483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B37B30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NH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bscript"/>
                <w:lang w:eastAsia="it-IT"/>
              </w:rPr>
              <w:t>4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perscript"/>
                <w:lang w:eastAsia="it-IT"/>
              </w:rPr>
              <w:t xml:space="preserve">+ 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(mg L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perscript"/>
                <w:lang w:eastAsia="it-IT"/>
              </w:rPr>
              <w:t>-1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)</w:t>
            </w:r>
          </w:p>
        </w:tc>
        <w:tc>
          <w:tcPr>
            <w:tcW w:w="1240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89CAC3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3.85 ± 22.24</w:t>
            </w:r>
          </w:p>
        </w:tc>
        <w:tc>
          <w:tcPr>
            <w:tcW w:w="1138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346B16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2.20 ± 5.08</w:t>
            </w:r>
          </w:p>
        </w:tc>
        <w:tc>
          <w:tcPr>
            <w:tcW w:w="1138" w:type="pct"/>
            <w:tcBorders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FD196F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3.65 ± 9.53</w:t>
            </w:r>
          </w:p>
        </w:tc>
      </w:tr>
      <w:tr w:rsidR="00B86896" w:rsidRPr="00B86896" w14:paraId="3FD93893" w14:textId="77777777" w:rsidTr="00BE755D">
        <w:trPr>
          <w:trHeight w:val="720"/>
        </w:trPr>
        <w:tc>
          <w:tcPr>
            <w:tcW w:w="1483" w:type="pct"/>
            <w:tcBorders>
              <w:left w:val="nil"/>
              <w:bottom w:val="single" w:sz="1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CA318DC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Li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perscript"/>
                <w:lang w:eastAsia="it-IT"/>
              </w:rPr>
              <w:t>+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 xml:space="preserve"> (mg L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vertAlign w:val="superscript"/>
                <w:lang w:eastAsia="it-IT"/>
              </w:rPr>
              <w:t>-1</w:t>
            </w:r>
            <w:r w:rsidRPr="00B86896">
              <w:rPr>
                <w:rFonts w:ascii="Helvetica" w:eastAsia="Times New Roman" w:hAnsi="Helvetica" w:cs="Calibri"/>
                <w:b/>
                <w:bCs/>
                <w:color w:val="000000"/>
                <w:sz w:val="22"/>
                <w:szCs w:val="22"/>
                <w:lang w:eastAsia="it-IT"/>
              </w:rPr>
              <w:t>)</w:t>
            </w:r>
          </w:p>
        </w:tc>
        <w:tc>
          <w:tcPr>
            <w:tcW w:w="1240" w:type="pct"/>
            <w:tcBorders>
              <w:left w:val="nil"/>
              <w:bottom w:val="single" w:sz="1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7FD972C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2.00 ± 1.27</w:t>
            </w:r>
          </w:p>
        </w:tc>
        <w:tc>
          <w:tcPr>
            <w:tcW w:w="1138" w:type="pct"/>
            <w:tcBorders>
              <w:left w:val="nil"/>
              <w:bottom w:val="single" w:sz="1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69D585C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1.60 ± 0.00</w:t>
            </w:r>
          </w:p>
        </w:tc>
        <w:tc>
          <w:tcPr>
            <w:tcW w:w="1138" w:type="pct"/>
            <w:tcBorders>
              <w:left w:val="nil"/>
              <w:bottom w:val="single" w:sz="1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D53B87B" w14:textId="77777777" w:rsidR="00B86896" w:rsidRPr="00B86896" w:rsidRDefault="00B86896" w:rsidP="00B86896">
            <w:pPr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</w:pPr>
            <w:r w:rsidRPr="00B86896">
              <w:rPr>
                <w:rFonts w:ascii="Helvetica" w:eastAsia="Times New Roman" w:hAnsi="Helvetica" w:cs="Calibri"/>
                <w:color w:val="000000"/>
                <w:sz w:val="22"/>
                <w:szCs w:val="22"/>
                <w:lang w:eastAsia="it-IT"/>
              </w:rPr>
              <w:t>2.35 ± 5.72</w:t>
            </w:r>
          </w:p>
        </w:tc>
      </w:tr>
    </w:tbl>
    <w:p w14:paraId="6B4482AF" w14:textId="77777777" w:rsidR="00B86896" w:rsidRPr="007565EE" w:rsidRDefault="00B86896" w:rsidP="00974B27">
      <w:pPr>
        <w:spacing w:line="360" w:lineRule="auto"/>
        <w:jc w:val="both"/>
        <w:rPr>
          <w:rFonts w:ascii="Times New Roman" w:hAnsi="Times New Roman" w:cs="Times New Roman"/>
          <w:lang w:val="en-GB"/>
        </w:rPr>
      </w:pPr>
    </w:p>
    <w:sectPr w:rsidR="00B86896" w:rsidRPr="007565EE" w:rsidSect="00BE755D">
      <w:pgSz w:w="12240" w:h="20160" w:code="5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2MLQ0MTY0MbI0N7UE8pR0lIJTi4sz8/NACoxqAfPGpMMsAAAA"/>
  </w:docVars>
  <w:rsids>
    <w:rsidRoot w:val="00F020D2"/>
    <w:rsid w:val="00311552"/>
    <w:rsid w:val="00363C84"/>
    <w:rsid w:val="003A6336"/>
    <w:rsid w:val="003D5216"/>
    <w:rsid w:val="0064117D"/>
    <w:rsid w:val="006B37A5"/>
    <w:rsid w:val="00710C8B"/>
    <w:rsid w:val="007565EE"/>
    <w:rsid w:val="008D02F5"/>
    <w:rsid w:val="00974B27"/>
    <w:rsid w:val="00A20043"/>
    <w:rsid w:val="00AA1E33"/>
    <w:rsid w:val="00AC1C17"/>
    <w:rsid w:val="00B86896"/>
    <w:rsid w:val="00BC2C38"/>
    <w:rsid w:val="00BE755D"/>
    <w:rsid w:val="00CB6591"/>
    <w:rsid w:val="00CC660A"/>
    <w:rsid w:val="00F020D2"/>
    <w:rsid w:val="00F93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E3AC9B"/>
  <w15:chartTrackingRefBased/>
  <w15:docId w15:val="{84ECFD03-5109-4449-A5D3-C4AEFFC74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A2004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20043"/>
    <w:pPr>
      <w:spacing w:after="120"/>
      <w:jc w:val="both"/>
    </w:pPr>
    <w:rPr>
      <w:sz w:val="20"/>
      <w:szCs w:val="20"/>
      <w:lang w:eastAsia="it-IT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20043"/>
    <w:rPr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52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613</Words>
  <Characters>3495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Arianna Mancuso</dc:creator>
  <cp:keywords/>
  <dc:description/>
  <cp:lastModifiedBy>Arden Marie Badon</cp:lastModifiedBy>
  <cp:revision>12</cp:revision>
  <dcterms:created xsi:type="dcterms:W3CDTF">2025-01-20T13:18:00Z</dcterms:created>
  <dcterms:modified xsi:type="dcterms:W3CDTF">2025-10-31T15:19:00Z</dcterms:modified>
</cp:coreProperties>
</file>