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DB5E7" w14:textId="7C56D75B" w:rsidR="00344647" w:rsidRPr="00C2444E" w:rsidRDefault="00796EC0" w:rsidP="00C2444E">
      <w:pPr>
        <w:spacing w:line="480" w:lineRule="auto"/>
        <w:rPr>
          <w:rFonts w:ascii="Calibri" w:eastAsia="Times New Roman" w:hAnsi="Calibri" w:cs="Calibri"/>
          <w:b/>
          <w:color w:val="0D0D0D"/>
        </w:rPr>
      </w:pPr>
      <w:r w:rsidRPr="00C2444E">
        <w:rPr>
          <w:rFonts w:ascii="Calibri" w:hAnsi="Calibri" w:cs="Calibri"/>
          <w:b/>
          <w:color w:val="0D0D0D"/>
          <w:shd w:val="clear" w:color="auto" w:fill="FFFFFF"/>
        </w:rPr>
        <w:t>Supple</w:t>
      </w:r>
      <w:r w:rsidR="004A6EEA" w:rsidRPr="00C2444E">
        <w:rPr>
          <w:rFonts w:ascii="Calibri" w:hAnsi="Calibri" w:cs="Calibri"/>
          <w:b/>
          <w:color w:val="0D0D0D"/>
          <w:shd w:val="clear" w:color="auto" w:fill="FFFFFF"/>
        </w:rPr>
        <w:t xml:space="preserve">mentary table </w:t>
      </w:r>
      <w:r w:rsidR="00431703" w:rsidRPr="00C2444E">
        <w:rPr>
          <w:rFonts w:ascii="Calibri" w:hAnsi="Calibri" w:cs="Calibri"/>
          <w:b/>
          <w:color w:val="0D0D0D"/>
          <w:shd w:val="clear" w:color="auto" w:fill="FFFFFF"/>
        </w:rPr>
        <w:t>2</w:t>
      </w:r>
      <w:r w:rsidR="00344647" w:rsidRPr="00C2444E">
        <w:rPr>
          <w:rFonts w:ascii="Calibri" w:eastAsia="Times New Roman" w:hAnsi="Calibri" w:cs="Calibri"/>
          <w:b/>
          <w:color w:val="0D0D0D"/>
          <w:shd w:val="clear" w:color="auto" w:fill="FFFFFF"/>
        </w:rPr>
        <w:t xml:space="preserve">. </w:t>
      </w:r>
      <w:r w:rsidR="00431703" w:rsidRPr="00C2444E">
        <w:rPr>
          <w:rFonts w:ascii="Calibri" w:eastAsia="Times New Roman" w:hAnsi="Calibri" w:cs="Calibri"/>
          <w:b/>
          <w:color w:val="0D0D0D"/>
          <w:shd w:val="clear" w:color="auto" w:fill="FFFFFF"/>
        </w:rPr>
        <w:t xml:space="preserve">The Impact of Multiple Severely Displaced Rib Fractures (≥3) on Pulmonary Function 3 Months After Trauma: A Subgroup Analysis of Patients </w:t>
      </w:r>
      <w:r w:rsidR="00C2444E" w:rsidRPr="00C2444E">
        <w:rPr>
          <w:rFonts w:ascii="Calibri" w:eastAsia="Times New Roman" w:hAnsi="Calibri" w:cs="Calibri"/>
          <w:b/>
          <w:color w:val="0D0D0D"/>
          <w:shd w:val="clear" w:color="auto" w:fill="FFFFFF"/>
        </w:rPr>
        <w:t>with</w:t>
      </w:r>
      <w:r w:rsidR="00431703" w:rsidRPr="00C2444E">
        <w:rPr>
          <w:rFonts w:ascii="Calibri" w:eastAsia="Times New Roman" w:hAnsi="Calibri" w:cs="Calibri"/>
          <w:b/>
          <w:color w:val="0D0D0D"/>
          <w:shd w:val="clear" w:color="auto" w:fill="FFFFFF"/>
        </w:rPr>
        <w:t xml:space="preserve"> and </w:t>
      </w:r>
      <w:r w:rsidR="00C2444E" w:rsidRPr="00C2444E">
        <w:rPr>
          <w:rFonts w:ascii="Calibri" w:eastAsia="Times New Roman" w:hAnsi="Calibri" w:cs="Calibri"/>
          <w:b/>
          <w:color w:val="0D0D0D"/>
          <w:shd w:val="clear" w:color="auto" w:fill="FFFFFF"/>
        </w:rPr>
        <w:t>w</w:t>
      </w:r>
      <w:r w:rsidR="00431703" w:rsidRPr="00C2444E">
        <w:rPr>
          <w:rFonts w:ascii="Calibri" w:eastAsia="Times New Roman" w:hAnsi="Calibri" w:cs="Calibri"/>
          <w:b/>
          <w:color w:val="0D0D0D"/>
          <w:shd w:val="clear" w:color="auto" w:fill="FFFFFF"/>
        </w:rPr>
        <w:t>ithout Rib Fixation</w:t>
      </w:r>
    </w:p>
    <w:tbl>
      <w:tblPr>
        <w:tblW w:w="13935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3946"/>
        <w:gridCol w:w="3946"/>
        <w:gridCol w:w="1790"/>
      </w:tblGrid>
      <w:tr w:rsidR="00C2444E" w:rsidRPr="00C2444E" w14:paraId="2715425B" w14:textId="77777777" w:rsidTr="00C2444E">
        <w:trPr>
          <w:trHeight w:val="361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84844" w14:textId="77777777" w:rsidR="00344647" w:rsidRPr="00C2444E" w:rsidRDefault="00344647" w:rsidP="00623B6D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94161" w14:textId="3DD65BAA" w:rsidR="00344647" w:rsidRPr="00C2444E" w:rsidRDefault="00C2444E" w:rsidP="00623B6D">
            <w:pPr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eastAsia="Times New Roman" w:hAnsi="Calibri" w:cs="Calibri"/>
                <w:color w:val="000000"/>
              </w:rPr>
              <w:t xml:space="preserve">Number of </w:t>
            </w:r>
            <w:r w:rsidR="00623B6D" w:rsidRPr="00C2444E">
              <w:rPr>
                <w:rFonts w:ascii="Calibri" w:eastAsia="Times New Roman" w:hAnsi="Calibri" w:cs="Calibri"/>
                <w:color w:val="000000"/>
              </w:rPr>
              <w:t xml:space="preserve">Severely Displaced Rib Fractures </w:t>
            </w:r>
            <w:r w:rsidR="00BC5D9D" w:rsidRPr="00C2444E">
              <w:rPr>
                <w:rFonts w:ascii="Calibri" w:eastAsia="Times New Roman" w:hAnsi="Calibri" w:cs="Calibri"/>
                <w:color w:val="000000"/>
              </w:rPr>
              <w:t xml:space="preserve">&lt; </w:t>
            </w:r>
            <w:r w:rsidR="00623B6D" w:rsidRPr="00C2444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DF6A3" w14:textId="263E7D0B" w:rsidR="00344647" w:rsidRPr="00C2444E" w:rsidRDefault="00C2444E" w:rsidP="00C2444E">
            <w:pPr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eastAsia="Times New Roman" w:hAnsi="Calibri" w:cs="Calibri"/>
                <w:color w:val="000000"/>
              </w:rPr>
              <w:t xml:space="preserve">Number of </w:t>
            </w:r>
            <w:r w:rsidR="00BC5D9D" w:rsidRPr="00C2444E">
              <w:rPr>
                <w:rFonts w:ascii="Calibri" w:eastAsia="Times New Roman" w:hAnsi="Calibri" w:cs="Calibri"/>
                <w:color w:val="000000"/>
              </w:rPr>
              <w:t>Severely Displaced Rib Fractures ≥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BA13B" w14:textId="77777777" w:rsidR="00344647" w:rsidRPr="00C2444E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</w:tr>
      <w:tr w:rsidR="00C2444E" w:rsidRPr="00C2444E" w14:paraId="0CDE8880" w14:textId="77777777" w:rsidTr="00C2444E">
        <w:trPr>
          <w:trHeight w:val="361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F6270" w14:textId="5404D880" w:rsidR="00344647" w:rsidRPr="00C2444E" w:rsidRDefault="00344647" w:rsidP="00A96D10">
            <w:pPr>
              <w:jc w:val="both"/>
              <w:rPr>
                <w:rFonts w:ascii="Calibri" w:eastAsia="Times New Roman" w:hAnsi="Calibri" w:cs="Calibri"/>
                <w:b/>
                <w:color w:val="000000"/>
              </w:rPr>
            </w:pPr>
            <w:r w:rsidRPr="00C2444E">
              <w:rPr>
                <w:rFonts w:ascii="Calibri" w:eastAsia="Times New Roman" w:hAnsi="Calibri" w:cs="Calibri"/>
                <w:b/>
                <w:color w:val="000000"/>
              </w:rPr>
              <w:t xml:space="preserve">Patient </w:t>
            </w:r>
            <w:r w:rsidR="002E5240" w:rsidRPr="00C2444E">
              <w:rPr>
                <w:rFonts w:ascii="Calibri" w:eastAsia="Times New Roman" w:hAnsi="Calibri" w:cs="Calibri"/>
                <w:b/>
                <w:color w:val="000000"/>
              </w:rPr>
              <w:t>with rib fixation (n=</w:t>
            </w:r>
            <w:r w:rsidR="001F161F" w:rsidRPr="00C2444E">
              <w:rPr>
                <w:rFonts w:ascii="Calibri" w:eastAsia="Times New Roman" w:hAnsi="Calibri" w:cs="Calibri"/>
                <w:b/>
                <w:color w:val="000000"/>
              </w:rPr>
              <w:t>73</w:t>
            </w:r>
            <w:r w:rsidR="002E5240" w:rsidRPr="00C2444E">
              <w:rPr>
                <w:rFonts w:ascii="Calibri" w:eastAsia="Times New Roman" w:hAnsi="Calibri" w:cs="Calibri"/>
                <w:b/>
                <w:color w:val="000000"/>
              </w:rPr>
              <w:t>)</w:t>
            </w: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06A87" w14:textId="61178FA2" w:rsidR="00344647" w:rsidRPr="00C2444E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eastAsia="Times New Roman" w:hAnsi="Calibri" w:cs="Calibri"/>
                <w:color w:val="000000"/>
              </w:rPr>
              <w:t>(n=</w:t>
            </w:r>
            <w:r w:rsidR="00047941" w:rsidRPr="00C2444E">
              <w:rPr>
                <w:rFonts w:ascii="Calibri" w:hAnsi="Calibri" w:cs="Calibri"/>
                <w:color w:val="000000"/>
              </w:rPr>
              <w:t>18</w:t>
            </w:r>
            <w:r w:rsidRPr="00C2444E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3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3C963" w14:textId="284F04D8" w:rsidR="00344647" w:rsidRPr="00C2444E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eastAsia="Times New Roman" w:hAnsi="Calibri" w:cs="Calibri"/>
                <w:color w:val="000000"/>
              </w:rPr>
              <w:t>(n=</w:t>
            </w:r>
            <w:r w:rsidR="00047941" w:rsidRPr="00C2444E">
              <w:rPr>
                <w:rFonts w:ascii="Calibri" w:eastAsia="Times New Roman" w:hAnsi="Calibri" w:cs="Calibri"/>
                <w:color w:val="000000"/>
              </w:rPr>
              <w:t>55</w:t>
            </w:r>
            <w:r w:rsidRPr="00C2444E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196AE" w14:textId="74065BE2" w:rsidR="00344647" w:rsidRPr="00C2444E" w:rsidRDefault="00344647" w:rsidP="00A96D10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47941" w:rsidRPr="00C2444E" w14:paraId="6A22D59F" w14:textId="77777777" w:rsidTr="00C2444E">
        <w:trPr>
          <w:trHeight w:val="361"/>
        </w:trPr>
        <w:tc>
          <w:tcPr>
            <w:tcW w:w="4253" w:type="dxa"/>
            <w:tcBorders>
              <w:left w:val="nil"/>
              <w:bottom w:val="nil"/>
              <w:right w:val="nil"/>
            </w:tcBorders>
          </w:tcPr>
          <w:p w14:paraId="04987E04" w14:textId="60FBEC74" w:rsidR="00047941" w:rsidRPr="00C2444E" w:rsidRDefault="00047941" w:rsidP="00047941">
            <w:pPr>
              <w:ind w:firstLineChars="91" w:firstLine="218"/>
              <w:jc w:val="both"/>
              <w:rPr>
                <w:rFonts w:ascii="Calibri" w:eastAsia="Times New Roman" w:hAnsi="Calibri" w:cs="Calibri"/>
                <w:b/>
                <w:color w:val="000000"/>
              </w:rPr>
            </w:pPr>
            <w:r w:rsidRPr="00C2444E">
              <w:rPr>
                <w:rFonts w:ascii="Calibri" w:eastAsia="Times New Roman" w:hAnsi="Calibri" w:cs="Calibri"/>
                <w:bCs/>
                <w:color w:val="000000"/>
              </w:rPr>
              <w:t>FVC</w:t>
            </w:r>
            <w:r w:rsidR="00D02A81">
              <w:rPr>
                <w:rFonts w:ascii="Calibri" w:eastAsia="Times New Roman" w:hAnsi="Calibri" w:cs="Calibri"/>
                <w:bCs/>
                <w:color w:val="000000"/>
              </w:rPr>
              <w:t>,</w:t>
            </w:r>
            <w:r w:rsidR="009616E2">
              <w:rPr>
                <w:rFonts w:ascii="Calibri" w:eastAsia="Times New Roman" w:hAnsi="Calibri" w:cs="Calibri"/>
                <w:bCs/>
                <w:color w:val="000000"/>
              </w:rPr>
              <w:t xml:space="preserve"> (%)</w:t>
            </w:r>
          </w:p>
        </w:tc>
        <w:tc>
          <w:tcPr>
            <w:tcW w:w="3946" w:type="dxa"/>
            <w:tcBorders>
              <w:left w:val="nil"/>
              <w:bottom w:val="nil"/>
              <w:right w:val="nil"/>
            </w:tcBorders>
            <w:vAlign w:val="bottom"/>
          </w:tcPr>
          <w:p w14:paraId="69271D0B" w14:textId="12B11737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83.50 ± 21.61</w:t>
            </w:r>
          </w:p>
        </w:tc>
        <w:tc>
          <w:tcPr>
            <w:tcW w:w="3946" w:type="dxa"/>
            <w:tcBorders>
              <w:left w:val="nil"/>
              <w:bottom w:val="nil"/>
              <w:right w:val="nil"/>
            </w:tcBorders>
            <w:vAlign w:val="bottom"/>
          </w:tcPr>
          <w:p w14:paraId="1C9214AD" w14:textId="2ED44D0F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72.35 ± 18.64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14:paraId="2B2FF6FB" w14:textId="2D8BA38C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0.03</w:t>
            </w:r>
            <w:r w:rsidR="000934FD" w:rsidRPr="00C2444E">
              <w:rPr>
                <w:rFonts w:ascii="Calibri" w:hAnsi="Calibri" w:cs="Calibri"/>
              </w:rPr>
              <w:t>8</w:t>
            </w:r>
          </w:p>
        </w:tc>
      </w:tr>
      <w:tr w:rsidR="00047941" w:rsidRPr="00C2444E" w14:paraId="103C4C69" w14:textId="77777777" w:rsidTr="00C2444E">
        <w:trPr>
          <w:trHeight w:val="361"/>
        </w:trPr>
        <w:tc>
          <w:tcPr>
            <w:tcW w:w="4253" w:type="dxa"/>
            <w:tcBorders>
              <w:left w:val="nil"/>
              <w:bottom w:val="nil"/>
              <w:right w:val="nil"/>
            </w:tcBorders>
          </w:tcPr>
          <w:p w14:paraId="4751AAD0" w14:textId="2E7D7BCF" w:rsidR="00047941" w:rsidRPr="00C2444E" w:rsidRDefault="00047941" w:rsidP="00047941">
            <w:pPr>
              <w:ind w:firstLineChars="91" w:firstLine="218"/>
              <w:jc w:val="both"/>
              <w:rPr>
                <w:rFonts w:ascii="Calibri" w:eastAsia="Times New Roman" w:hAnsi="Calibri" w:cs="Calibri"/>
                <w:b/>
                <w:color w:val="000000"/>
              </w:rPr>
            </w:pPr>
            <w:r w:rsidRPr="00C2444E">
              <w:rPr>
                <w:rFonts w:ascii="Calibri" w:eastAsia="Times New Roman" w:hAnsi="Calibri" w:cs="Calibri"/>
                <w:bCs/>
                <w:color w:val="000000"/>
              </w:rPr>
              <w:t>FVC &lt; 80%</w:t>
            </w:r>
            <w:r w:rsidR="009616E2">
              <w:rPr>
                <w:rFonts w:ascii="Calibri" w:eastAsia="Times New Roman" w:hAnsi="Calibri" w:cs="Calibri"/>
                <w:bCs/>
                <w:color w:val="000000"/>
              </w:rPr>
              <w:t xml:space="preserve">, </w:t>
            </w:r>
            <w:proofErr w:type="gramStart"/>
            <w:r w:rsidR="009616E2">
              <w:rPr>
                <w:rFonts w:ascii="Calibri" w:eastAsia="Times New Roman" w:hAnsi="Calibri" w:cs="Calibri"/>
                <w:bCs/>
                <w:color w:val="000000"/>
              </w:rPr>
              <w:t>n(</w:t>
            </w:r>
            <w:proofErr w:type="gramEnd"/>
            <w:r w:rsidR="009616E2">
              <w:rPr>
                <w:rFonts w:ascii="Calibri" w:eastAsia="Times New Roman" w:hAnsi="Calibri" w:cs="Calibri"/>
                <w:bCs/>
                <w:color w:val="000000"/>
              </w:rPr>
              <w:t>%)</w:t>
            </w:r>
          </w:p>
        </w:tc>
        <w:tc>
          <w:tcPr>
            <w:tcW w:w="3946" w:type="dxa"/>
            <w:tcBorders>
              <w:left w:val="nil"/>
              <w:bottom w:val="nil"/>
              <w:right w:val="nil"/>
            </w:tcBorders>
            <w:vAlign w:val="bottom"/>
          </w:tcPr>
          <w:p w14:paraId="2312B712" w14:textId="7FDA1062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6 (33.3%)</w:t>
            </w:r>
          </w:p>
        </w:tc>
        <w:tc>
          <w:tcPr>
            <w:tcW w:w="3946" w:type="dxa"/>
            <w:tcBorders>
              <w:left w:val="nil"/>
              <w:bottom w:val="nil"/>
              <w:right w:val="nil"/>
            </w:tcBorders>
            <w:vAlign w:val="bottom"/>
          </w:tcPr>
          <w:p w14:paraId="2005E849" w14:textId="6BB36B7F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38 (69.1%)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bottom"/>
          </w:tcPr>
          <w:p w14:paraId="1DACFB95" w14:textId="52A8AE3D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0.01</w:t>
            </w:r>
            <w:r w:rsidR="000934FD" w:rsidRPr="00C2444E">
              <w:rPr>
                <w:rFonts w:ascii="Calibri" w:hAnsi="Calibri" w:cs="Calibri"/>
              </w:rPr>
              <w:t>6</w:t>
            </w:r>
          </w:p>
        </w:tc>
      </w:tr>
      <w:tr w:rsidR="00C2444E" w:rsidRPr="00C2444E" w14:paraId="3507B84B" w14:textId="77777777" w:rsidTr="00C2444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21F18BB" w14:textId="3A8A81D1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b/>
                <w:color w:val="000000"/>
              </w:rPr>
            </w:pPr>
            <w:r w:rsidRPr="00C2444E">
              <w:rPr>
                <w:rFonts w:ascii="Calibri" w:eastAsia="Times New Roman" w:hAnsi="Calibri" w:cs="Calibri"/>
                <w:b/>
                <w:color w:val="000000"/>
              </w:rPr>
              <w:t>Patient without rib fixation (n=38)</w:t>
            </w: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1E048831" w14:textId="08AD846A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eastAsia="Times New Roman" w:hAnsi="Calibri" w:cs="Calibri"/>
                <w:color w:val="000000"/>
              </w:rPr>
              <w:t>(n=</w:t>
            </w:r>
            <w:r w:rsidRPr="00C2444E">
              <w:rPr>
                <w:rFonts w:ascii="Calibri" w:hAnsi="Calibri" w:cs="Calibri"/>
                <w:color w:val="000000"/>
              </w:rPr>
              <w:t>29</w:t>
            </w:r>
            <w:r w:rsidRPr="00C2444E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</w:tcPr>
          <w:p w14:paraId="2EE97381" w14:textId="6045CBFA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eastAsia="Times New Roman" w:hAnsi="Calibri" w:cs="Calibri"/>
                <w:color w:val="000000"/>
              </w:rPr>
              <w:t>(n=9)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00DC14" w14:textId="77777777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47941" w:rsidRPr="00C2444E" w14:paraId="135589BC" w14:textId="77777777" w:rsidTr="00C2444E">
        <w:trPr>
          <w:trHeight w:val="301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62D6308A" w14:textId="3BAB058B" w:rsidR="00047941" w:rsidRPr="00C2444E" w:rsidRDefault="00047941" w:rsidP="00047941">
            <w:pPr>
              <w:ind w:firstLineChars="91" w:firstLine="218"/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C2444E">
              <w:rPr>
                <w:rFonts w:ascii="Calibri" w:eastAsia="Times New Roman" w:hAnsi="Calibri" w:cs="Calibri"/>
                <w:bCs/>
                <w:color w:val="000000"/>
              </w:rPr>
              <w:t>FVC</w:t>
            </w:r>
            <w:r w:rsidR="00D02A81">
              <w:rPr>
                <w:rFonts w:ascii="Calibri" w:eastAsia="Times New Roman" w:hAnsi="Calibri" w:cs="Calibri"/>
                <w:bCs/>
                <w:color w:val="000000"/>
              </w:rPr>
              <w:t>,</w:t>
            </w:r>
            <w:r w:rsidR="009616E2">
              <w:rPr>
                <w:rFonts w:ascii="Calibri" w:eastAsia="Times New Roman" w:hAnsi="Calibri" w:cs="Calibri"/>
                <w:bCs/>
                <w:color w:val="000000"/>
              </w:rPr>
              <w:t xml:space="preserve"> (</w:t>
            </w:r>
            <w:r w:rsidRPr="00C2444E">
              <w:rPr>
                <w:rFonts w:ascii="Calibri" w:eastAsia="Times New Roman" w:hAnsi="Calibri" w:cs="Calibri"/>
                <w:bCs/>
                <w:color w:val="000000"/>
              </w:rPr>
              <w:t>%</w:t>
            </w:r>
            <w:r w:rsidR="009616E2">
              <w:rPr>
                <w:rFonts w:ascii="Calibri" w:eastAsia="Times New Roman" w:hAnsi="Calibri" w:cs="Calibri"/>
                <w:bCs/>
                <w:color w:val="000000"/>
              </w:rPr>
              <w:t>)</w:t>
            </w:r>
          </w:p>
        </w:tc>
        <w:tc>
          <w:tcPr>
            <w:tcW w:w="3946" w:type="dxa"/>
            <w:tcBorders>
              <w:top w:val="nil"/>
              <w:left w:val="nil"/>
              <w:right w:val="nil"/>
            </w:tcBorders>
            <w:vAlign w:val="bottom"/>
          </w:tcPr>
          <w:p w14:paraId="4E10FD37" w14:textId="34A1E83F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82.31 ± 20.08</w:t>
            </w:r>
          </w:p>
        </w:tc>
        <w:tc>
          <w:tcPr>
            <w:tcW w:w="3946" w:type="dxa"/>
            <w:tcBorders>
              <w:top w:val="nil"/>
              <w:left w:val="nil"/>
              <w:right w:val="nil"/>
            </w:tcBorders>
            <w:vAlign w:val="bottom"/>
          </w:tcPr>
          <w:p w14:paraId="7CCF1413" w14:textId="425782D7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77.22 ± 23.14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2F4208BA" w14:textId="33C723B8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0.525</w:t>
            </w:r>
          </w:p>
        </w:tc>
      </w:tr>
      <w:tr w:rsidR="00047941" w:rsidRPr="00C2444E" w14:paraId="6EB65492" w14:textId="77777777" w:rsidTr="00C2444E">
        <w:trPr>
          <w:trHeight w:val="301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C6446" w14:textId="4A885410" w:rsidR="00047941" w:rsidRPr="00C2444E" w:rsidRDefault="00047941" w:rsidP="00047941">
            <w:pPr>
              <w:ind w:firstLineChars="91" w:firstLine="218"/>
              <w:jc w:val="both"/>
              <w:rPr>
                <w:rFonts w:ascii="Calibri" w:eastAsia="Times New Roman" w:hAnsi="Calibri" w:cs="Calibri"/>
                <w:bCs/>
                <w:color w:val="000000"/>
              </w:rPr>
            </w:pPr>
            <w:r w:rsidRPr="00C2444E">
              <w:rPr>
                <w:rFonts w:ascii="Calibri" w:eastAsia="Times New Roman" w:hAnsi="Calibri" w:cs="Calibri"/>
                <w:bCs/>
                <w:color w:val="000000"/>
              </w:rPr>
              <w:t>FVC &lt; 80%</w:t>
            </w:r>
            <w:r w:rsidR="009616E2">
              <w:rPr>
                <w:rFonts w:ascii="Calibri" w:eastAsia="Times New Roman" w:hAnsi="Calibri" w:cs="Calibri"/>
                <w:bCs/>
                <w:color w:val="000000"/>
              </w:rPr>
              <w:t xml:space="preserve">, </w:t>
            </w:r>
            <w:proofErr w:type="gramStart"/>
            <w:r w:rsidR="009616E2">
              <w:rPr>
                <w:rFonts w:ascii="Calibri" w:eastAsia="Times New Roman" w:hAnsi="Calibri" w:cs="Calibri"/>
                <w:bCs/>
                <w:color w:val="000000"/>
              </w:rPr>
              <w:t>n(</w:t>
            </w:r>
            <w:proofErr w:type="gramEnd"/>
            <w:r w:rsidR="009616E2">
              <w:rPr>
                <w:rFonts w:ascii="Calibri" w:eastAsia="Times New Roman" w:hAnsi="Calibri" w:cs="Calibri"/>
                <w:bCs/>
                <w:color w:val="000000"/>
              </w:rPr>
              <w:t>%)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FBA53" w14:textId="6A8AD408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13 (44.8%)</w:t>
            </w:r>
          </w:p>
        </w:tc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C0DBF" w14:textId="4CAADAFB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hAnsi="Calibri" w:cs="Calibri"/>
              </w:rPr>
              <w:t>5 (55.6%)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81B25" w14:textId="09B80F98" w:rsidR="00047941" w:rsidRPr="00C2444E" w:rsidRDefault="00047941" w:rsidP="00047941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C2444E">
              <w:rPr>
                <w:rFonts w:ascii="Calibri" w:eastAsia="Times New Roman" w:hAnsi="Calibri" w:cs="Calibri"/>
                <w:color w:val="000000"/>
              </w:rPr>
              <w:t>0.856</w:t>
            </w:r>
          </w:p>
        </w:tc>
      </w:tr>
    </w:tbl>
    <w:p w14:paraId="0CE34E22" w14:textId="77777777" w:rsidR="00784635" w:rsidRPr="00C2444E" w:rsidRDefault="00784635">
      <w:pPr>
        <w:rPr>
          <w:rFonts w:ascii="Calibri" w:hAnsi="Calibri" w:cs="Calibri"/>
        </w:rPr>
      </w:pPr>
    </w:p>
    <w:sectPr w:rsidR="00784635" w:rsidRPr="00C2444E" w:rsidSect="00750D49">
      <w:pgSz w:w="16838" w:h="11906" w:orient="landscape"/>
      <w:pgMar w:top="1080" w:right="1440" w:bottom="108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647"/>
    <w:rsid w:val="00031B9E"/>
    <w:rsid w:val="00032598"/>
    <w:rsid w:val="00032F49"/>
    <w:rsid w:val="0004098D"/>
    <w:rsid w:val="00047941"/>
    <w:rsid w:val="00086CE1"/>
    <w:rsid w:val="00091DEA"/>
    <w:rsid w:val="000934FD"/>
    <w:rsid w:val="00093C1B"/>
    <w:rsid w:val="000C56BE"/>
    <w:rsid w:val="000E0C81"/>
    <w:rsid w:val="001072D0"/>
    <w:rsid w:val="001221D7"/>
    <w:rsid w:val="001237E2"/>
    <w:rsid w:val="00130726"/>
    <w:rsid w:val="00143452"/>
    <w:rsid w:val="00146B13"/>
    <w:rsid w:val="00146E3B"/>
    <w:rsid w:val="00165679"/>
    <w:rsid w:val="001661C5"/>
    <w:rsid w:val="001662D5"/>
    <w:rsid w:val="00174E42"/>
    <w:rsid w:val="00175386"/>
    <w:rsid w:val="00182FBD"/>
    <w:rsid w:val="00184C37"/>
    <w:rsid w:val="001914F4"/>
    <w:rsid w:val="001978A9"/>
    <w:rsid w:val="001C4792"/>
    <w:rsid w:val="001F161F"/>
    <w:rsid w:val="00205144"/>
    <w:rsid w:val="00211AA3"/>
    <w:rsid w:val="00216148"/>
    <w:rsid w:val="00216B0D"/>
    <w:rsid w:val="00223545"/>
    <w:rsid w:val="0022693B"/>
    <w:rsid w:val="002368E1"/>
    <w:rsid w:val="00247305"/>
    <w:rsid w:val="00266AC5"/>
    <w:rsid w:val="002A74B1"/>
    <w:rsid w:val="002D5C2E"/>
    <w:rsid w:val="002D5F40"/>
    <w:rsid w:val="002E5240"/>
    <w:rsid w:val="002F3E0B"/>
    <w:rsid w:val="00315EAB"/>
    <w:rsid w:val="00344647"/>
    <w:rsid w:val="0036610A"/>
    <w:rsid w:val="003665CC"/>
    <w:rsid w:val="0038782E"/>
    <w:rsid w:val="00390D08"/>
    <w:rsid w:val="003934DB"/>
    <w:rsid w:val="003B6CE7"/>
    <w:rsid w:val="003D554C"/>
    <w:rsid w:val="003E4208"/>
    <w:rsid w:val="004202AB"/>
    <w:rsid w:val="00431703"/>
    <w:rsid w:val="00456E4C"/>
    <w:rsid w:val="00467525"/>
    <w:rsid w:val="004738CF"/>
    <w:rsid w:val="0048652A"/>
    <w:rsid w:val="004A1BC0"/>
    <w:rsid w:val="004A6EEA"/>
    <w:rsid w:val="004B0750"/>
    <w:rsid w:val="004B5757"/>
    <w:rsid w:val="004F3882"/>
    <w:rsid w:val="00500ECE"/>
    <w:rsid w:val="00554DAB"/>
    <w:rsid w:val="00573B03"/>
    <w:rsid w:val="005A0D07"/>
    <w:rsid w:val="005B2B28"/>
    <w:rsid w:val="005D0947"/>
    <w:rsid w:val="006010B7"/>
    <w:rsid w:val="00604016"/>
    <w:rsid w:val="00623B6D"/>
    <w:rsid w:val="00640D2B"/>
    <w:rsid w:val="00653D6B"/>
    <w:rsid w:val="0066224E"/>
    <w:rsid w:val="006B0FAB"/>
    <w:rsid w:val="006C1BF9"/>
    <w:rsid w:val="006D4292"/>
    <w:rsid w:val="006E4A55"/>
    <w:rsid w:val="006F390C"/>
    <w:rsid w:val="006F4438"/>
    <w:rsid w:val="007144F4"/>
    <w:rsid w:val="00750D49"/>
    <w:rsid w:val="00784635"/>
    <w:rsid w:val="0079363E"/>
    <w:rsid w:val="0079674D"/>
    <w:rsid w:val="00796EC0"/>
    <w:rsid w:val="007A2A3B"/>
    <w:rsid w:val="007A3783"/>
    <w:rsid w:val="007B54A8"/>
    <w:rsid w:val="007C7A38"/>
    <w:rsid w:val="007F1A71"/>
    <w:rsid w:val="008008DB"/>
    <w:rsid w:val="00805C18"/>
    <w:rsid w:val="00836187"/>
    <w:rsid w:val="0085277C"/>
    <w:rsid w:val="00870BCD"/>
    <w:rsid w:val="00871A50"/>
    <w:rsid w:val="008764F6"/>
    <w:rsid w:val="00886065"/>
    <w:rsid w:val="0089603B"/>
    <w:rsid w:val="008B6861"/>
    <w:rsid w:val="008C040A"/>
    <w:rsid w:val="008D1039"/>
    <w:rsid w:val="008D1C2E"/>
    <w:rsid w:val="008D5425"/>
    <w:rsid w:val="008F7C95"/>
    <w:rsid w:val="00943ACD"/>
    <w:rsid w:val="0094537E"/>
    <w:rsid w:val="009616E2"/>
    <w:rsid w:val="00997944"/>
    <w:rsid w:val="009F79CA"/>
    <w:rsid w:val="00A07189"/>
    <w:rsid w:val="00A0769B"/>
    <w:rsid w:val="00A10614"/>
    <w:rsid w:val="00A11797"/>
    <w:rsid w:val="00A250AC"/>
    <w:rsid w:val="00A72D62"/>
    <w:rsid w:val="00A82ED3"/>
    <w:rsid w:val="00A96D10"/>
    <w:rsid w:val="00AA30DF"/>
    <w:rsid w:val="00AD4131"/>
    <w:rsid w:val="00AD6A35"/>
    <w:rsid w:val="00AE2A91"/>
    <w:rsid w:val="00AF4B15"/>
    <w:rsid w:val="00B00C93"/>
    <w:rsid w:val="00B03523"/>
    <w:rsid w:val="00B05600"/>
    <w:rsid w:val="00B05A91"/>
    <w:rsid w:val="00B16F24"/>
    <w:rsid w:val="00B30AEF"/>
    <w:rsid w:val="00B37C97"/>
    <w:rsid w:val="00B97255"/>
    <w:rsid w:val="00BB6220"/>
    <w:rsid w:val="00BC5D9D"/>
    <w:rsid w:val="00BD3024"/>
    <w:rsid w:val="00BE41BB"/>
    <w:rsid w:val="00BF4235"/>
    <w:rsid w:val="00C12EC5"/>
    <w:rsid w:val="00C2444E"/>
    <w:rsid w:val="00C35F04"/>
    <w:rsid w:val="00C6631A"/>
    <w:rsid w:val="00C668CF"/>
    <w:rsid w:val="00C66C73"/>
    <w:rsid w:val="00C9270D"/>
    <w:rsid w:val="00CA65ED"/>
    <w:rsid w:val="00CB1775"/>
    <w:rsid w:val="00D02A81"/>
    <w:rsid w:val="00D1323F"/>
    <w:rsid w:val="00D14555"/>
    <w:rsid w:val="00D56E51"/>
    <w:rsid w:val="00DC2DA3"/>
    <w:rsid w:val="00DF0D87"/>
    <w:rsid w:val="00DF79EA"/>
    <w:rsid w:val="00E305FB"/>
    <w:rsid w:val="00E56540"/>
    <w:rsid w:val="00E702AF"/>
    <w:rsid w:val="00E851D9"/>
    <w:rsid w:val="00E95E4A"/>
    <w:rsid w:val="00EA475C"/>
    <w:rsid w:val="00EF1806"/>
    <w:rsid w:val="00F06969"/>
    <w:rsid w:val="00F17325"/>
    <w:rsid w:val="00F60876"/>
    <w:rsid w:val="00F61E5D"/>
    <w:rsid w:val="00F801D6"/>
    <w:rsid w:val="00F86597"/>
    <w:rsid w:val="00F91AD2"/>
    <w:rsid w:val="00F9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B900B"/>
  <w15:chartTrackingRefBased/>
  <w15:docId w15:val="{95BCEB69-9C1A-5141-AAFE-E736FE90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647"/>
    <w:pPr>
      <w:spacing w:after="0" w:line="240" w:lineRule="auto"/>
    </w:pPr>
    <w:rPr>
      <w:rFonts w:ascii="新細明體" w:eastAsia="新細明體" w:hAnsi="新細明體" w:cs="新細明體"/>
    </w:rPr>
  </w:style>
  <w:style w:type="paragraph" w:styleId="1">
    <w:name w:val="heading 1"/>
    <w:basedOn w:val="a"/>
    <w:next w:val="a"/>
    <w:link w:val="10"/>
    <w:uiPriority w:val="9"/>
    <w:qFormat/>
    <w:rsid w:val="00344647"/>
    <w:pPr>
      <w:keepNext/>
      <w:keepLines/>
      <w:widowControl w:val="0"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647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647"/>
    <w:pPr>
      <w:keepNext/>
      <w:keepLines/>
      <w:widowControl w:val="0"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647"/>
    <w:pPr>
      <w:keepNext/>
      <w:keepLines/>
      <w:widowControl w:val="0"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4647"/>
    <w:pPr>
      <w:keepNext/>
      <w:keepLines/>
      <w:widowControl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4647"/>
    <w:pPr>
      <w:keepNext/>
      <w:keepLines/>
      <w:widowControl w:val="0"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4647"/>
    <w:pPr>
      <w:keepNext/>
      <w:keepLines/>
      <w:widowControl w:val="0"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647"/>
    <w:pPr>
      <w:keepNext/>
      <w:keepLines/>
      <w:widowControl w:val="0"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4647"/>
    <w:pPr>
      <w:keepNext/>
      <w:keepLines/>
      <w:widowControl w:val="0"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4464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446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4464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446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4464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4464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4464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4464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446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4647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446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4647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446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4647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446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4647"/>
    <w:pPr>
      <w:widowControl w:val="0"/>
      <w:spacing w:after="160" w:line="278" w:lineRule="auto"/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Intense Emphasis"/>
    <w:basedOn w:val="a0"/>
    <w:uiPriority w:val="21"/>
    <w:qFormat/>
    <w:rsid w:val="0034464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464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4464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446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YuHao Wang</dc:creator>
  <cp:keywords/>
  <dc:description/>
  <cp:lastModifiedBy>YuHao Wang</cp:lastModifiedBy>
  <cp:revision>3</cp:revision>
  <dcterms:created xsi:type="dcterms:W3CDTF">2025-12-06T07:57:00Z</dcterms:created>
  <dcterms:modified xsi:type="dcterms:W3CDTF">2025-12-06T07:59:00Z</dcterms:modified>
</cp:coreProperties>
</file>