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4D469C" w14:textId="77777777" w:rsidR="008405A0" w:rsidRPr="002E7C3C" w:rsidRDefault="008405A0" w:rsidP="008405A0">
      <w:pPr>
        <w:spacing w:before="240" w:after="240"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E7C3C">
        <w:rPr>
          <w:rFonts w:ascii="Times New Roman" w:eastAsia="Times New Roman" w:hAnsi="Times New Roman" w:cs="Times New Roman"/>
          <w:b/>
          <w:sz w:val="24"/>
          <w:szCs w:val="24"/>
        </w:rPr>
        <w:t>Supporting Information</w:t>
      </w:r>
    </w:p>
    <w:p w14:paraId="679A8A17" w14:textId="77777777" w:rsidR="008405A0" w:rsidRPr="002E7C3C" w:rsidRDefault="008405A0" w:rsidP="008405A0">
      <w:pPr>
        <w:spacing w:before="240" w:after="240"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E7C3C">
        <w:rPr>
          <w:rFonts w:ascii="Times New Roman" w:eastAsia="Times New Roman" w:hAnsi="Times New Roman" w:cs="Times New Roman"/>
          <w:b/>
          <w:sz w:val="24"/>
          <w:szCs w:val="24"/>
        </w:rPr>
        <w:t>Appendix I</w:t>
      </w:r>
    </w:p>
    <w:p w14:paraId="2EB06FC5" w14:textId="77777777" w:rsidR="008405A0" w:rsidRPr="002E7C3C" w:rsidRDefault="008405A0" w:rsidP="008405A0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7C3C">
        <w:rPr>
          <w:rFonts w:ascii="Times New Roman" w:eastAsia="Times New Roman" w:hAnsi="Times New Roman" w:cs="Times New Roman"/>
          <w:b/>
          <w:sz w:val="24"/>
          <w:szCs w:val="24"/>
        </w:rPr>
        <w:t xml:space="preserve">Table 1. </w:t>
      </w:r>
      <w:r w:rsidRPr="002E7C3C">
        <w:rPr>
          <w:rFonts w:ascii="Times New Roman" w:eastAsia="Times New Roman" w:hAnsi="Times New Roman" w:cs="Times New Roman"/>
          <w:sz w:val="24"/>
          <w:szCs w:val="24"/>
        </w:rPr>
        <w:t>Archipelagos of the Central West Mediterranean Basin and the number of orchid species recorded.</w:t>
      </w:r>
    </w:p>
    <w:tbl>
      <w:tblPr>
        <w:tblStyle w:val="1"/>
        <w:tblW w:w="9735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36"/>
        <w:gridCol w:w="2302"/>
        <w:gridCol w:w="2257"/>
        <w:gridCol w:w="2340"/>
      </w:tblGrid>
      <w:tr w:rsidR="008405A0" w14:paraId="30010E33" w14:textId="77777777" w:rsidTr="007E5B28">
        <w:tc>
          <w:tcPr>
            <w:tcW w:w="2836" w:type="dxa"/>
          </w:tcPr>
          <w:p w14:paraId="41BCA31F" w14:textId="77777777" w:rsidR="008405A0" w:rsidRDefault="008405A0" w:rsidP="007E5B28">
            <w:pPr>
              <w:ind w:left="360"/>
              <w:rPr>
                <w:rFonts w:ascii="Palatino Linotype" w:eastAsia="Palatino Linotype" w:hAnsi="Palatino Linotype" w:cs="Palatino Linotype"/>
                <w:b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b/>
                <w:sz w:val="20"/>
                <w:szCs w:val="20"/>
              </w:rPr>
              <w:t>Archipelago</w:t>
            </w:r>
          </w:p>
        </w:tc>
        <w:tc>
          <w:tcPr>
            <w:tcW w:w="2302" w:type="dxa"/>
          </w:tcPr>
          <w:p w14:paraId="7CCAABD5" w14:textId="77777777" w:rsidR="008405A0" w:rsidRDefault="008405A0" w:rsidP="007E5B28">
            <w:pPr>
              <w:jc w:val="center"/>
              <w:rPr>
                <w:rFonts w:ascii="Palatino Linotype" w:eastAsia="Palatino Linotype" w:hAnsi="Palatino Linotype" w:cs="Palatino Linotype"/>
                <w:b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b/>
                <w:sz w:val="20"/>
                <w:szCs w:val="20"/>
              </w:rPr>
              <w:t>Total no, of species</w:t>
            </w:r>
          </w:p>
        </w:tc>
        <w:tc>
          <w:tcPr>
            <w:tcW w:w="2257" w:type="dxa"/>
          </w:tcPr>
          <w:p w14:paraId="062F06D7" w14:textId="77777777" w:rsidR="008405A0" w:rsidRDefault="008405A0" w:rsidP="007E5B28">
            <w:pPr>
              <w:jc w:val="center"/>
              <w:rPr>
                <w:rFonts w:ascii="Palatino Linotype" w:eastAsia="Palatino Linotype" w:hAnsi="Palatino Linotype" w:cs="Palatino Linotype"/>
                <w:b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b/>
                <w:sz w:val="20"/>
                <w:szCs w:val="20"/>
              </w:rPr>
              <w:t>Total no, of Islands</w:t>
            </w:r>
          </w:p>
        </w:tc>
        <w:tc>
          <w:tcPr>
            <w:tcW w:w="2340" w:type="dxa"/>
          </w:tcPr>
          <w:p w14:paraId="55260E57" w14:textId="77777777" w:rsidR="008405A0" w:rsidRDefault="008405A0" w:rsidP="007E5B28">
            <w:pPr>
              <w:jc w:val="center"/>
              <w:rPr>
                <w:rFonts w:ascii="Palatino Linotype" w:eastAsia="Palatino Linotype" w:hAnsi="Palatino Linotype" w:cs="Palatino Linotype"/>
                <w:b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b/>
                <w:sz w:val="20"/>
                <w:szCs w:val="20"/>
              </w:rPr>
              <w:t>Origin</w:t>
            </w:r>
          </w:p>
        </w:tc>
      </w:tr>
      <w:tr w:rsidR="008405A0" w14:paraId="599500A0" w14:textId="77777777" w:rsidTr="007E5B28">
        <w:trPr>
          <w:trHeight w:val="277"/>
        </w:trPr>
        <w:tc>
          <w:tcPr>
            <w:tcW w:w="2836" w:type="dxa"/>
          </w:tcPr>
          <w:p w14:paraId="338A9844" w14:textId="77777777" w:rsidR="008405A0" w:rsidRDefault="008405A0" w:rsidP="007E5B28">
            <w:pPr>
              <w:ind w:left="360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proofErr w:type="spellStart"/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Asinara</w:t>
            </w:r>
            <w:proofErr w:type="spellEnd"/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 xml:space="preserve"> Archipelago</w:t>
            </w:r>
          </w:p>
        </w:tc>
        <w:tc>
          <w:tcPr>
            <w:tcW w:w="2302" w:type="dxa"/>
          </w:tcPr>
          <w:p w14:paraId="67002518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6</w:t>
            </w:r>
          </w:p>
        </w:tc>
        <w:tc>
          <w:tcPr>
            <w:tcW w:w="2257" w:type="dxa"/>
          </w:tcPr>
          <w:p w14:paraId="0B9BF2FF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2</w:t>
            </w:r>
          </w:p>
        </w:tc>
        <w:tc>
          <w:tcPr>
            <w:tcW w:w="2340" w:type="dxa"/>
          </w:tcPr>
          <w:p w14:paraId="78C5DBFA" w14:textId="77777777" w:rsidR="008405A0" w:rsidRDefault="008405A0" w:rsidP="007E5B28">
            <w:pPr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Continental</w:t>
            </w:r>
          </w:p>
        </w:tc>
      </w:tr>
      <w:tr w:rsidR="008405A0" w14:paraId="04B0F6AB" w14:textId="77777777" w:rsidTr="007E5B28">
        <w:tc>
          <w:tcPr>
            <w:tcW w:w="2836" w:type="dxa"/>
          </w:tcPr>
          <w:p w14:paraId="4445EF3D" w14:textId="77777777" w:rsidR="008405A0" w:rsidRDefault="008405A0" w:rsidP="007E5B28">
            <w:pPr>
              <w:ind w:left="360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Balearics Islands</w:t>
            </w:r>
          </w:p>
        </w:tc>
        <w:tc>
          <w:tcPr>
            <w:tcW w:w="2302" w:type="dxa"/>
          </w:tcPr>
          <w:p w14:paraId="49F7CD54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16</w:t>
            </w:r>
          </w:p>
        </w:tc>
        <w:tc>
          <w:tcPr>
            <w:tcW w:w="2257" w:type="dxa"/>
          </w:tcPr>
          <w:p w14:paraId="428CE502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8</w:t>
            </w:r>
          </w:p>
        </w:tc>
        <w:tc>
          <w:tcPr>
            <w:tcW w:w="2340" w:type="dxa"/>
          </w:tcPr>
          <w:p w14:paraId="323A613C" w14:textId="77777777" w:rsidR="008405A0" w:rsidRDefault="008405A0" w:rsidP="007E5B28">
            <w:pPr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Continental</w:t>
            </w:r>
          </w:p>
        </w:tc>
      </w:tr>
      <w:tr w:rsidR="008405A0" w14:paraId="0A753956" w14:textId="77777777" w:rsidTr="007E5B28">
        <w:trPr>
          <w:trHeight w:val="224"/>
        </w:trPr>
        <w:tc>
          <w:tcPr>
            <w:tcW w:w="2836" w:type="dxa"/>
          </w:tcPr>
          <w:p w14:paraId="13F3B69F" w14:textId="77777777" w:rsidR="008405A0" w:rsidRDefault="008405A0" w:rsidP="007E5B28">
            <w:pPr>
              <w:ind w:left="360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French Islands</w:t>
            </w:r>
          </w:p>
        </w:tc>
        <w:tc>
          <w:tcPr>
            <w:tcW w:w="2302" w:type="dxa"/>
          </w:tcPr>
          <w:p w14:paraId="07B1A398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5</w:t>
            </w:r>
          </w:p>
        </w:tc>
        <w:tc>
          <w:tcPr>
            <w:tcW w:w="2257" w:type="dxa"/>
          </w:tcPr>
          <w:p w14:paraId="44DDA9AD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11</w:t>
            </w:r>
          </w:p>
        </w:tc>
        <w:tc>
          <w:tcPr>
            <w:tcW w:w="2340" w:type="dxa"/>
          </w:tcPr>
          <w:p w14:paraId="06C3392D" w14:textId="77777777" w:rsidR="008405A0" w:rsidRDefault="008405A0" w:rsidP="007E5B28">
            <w:pPr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Continental</w:t>
            </w:r>
          </w:p>
        </w:tc>
      </w:tr>
      <w:tr w:rsidR="008405A0" w14:paraId="6568683C" w14:textId="77777777" w:rsidTr="007E5B28">
        <w:tc>
          <w:tcPr>
            <w:tcW w:w="2836" w:type="dxa"/>
          </w:tcPr>
          <w:p w14:paraId="4E253E61" w14:textId="77777777" w:rsidR="008405A0" w:rsidRDefault="008405A0" w:rsidP="007E5B28">
            <w:pPr>
              <w:ind w:left="360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Maddalena Archipelago</w:t>
            </w:r>
          </w:p>
        </w:tc>
        <w:tc>
          <w:tcPr>
            <w:tcW w:w="2302" w:type="dxa"/>
          </w:tcPr>
          <w:p w14:paraId="05D6FA8A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33</w:t>
            </w:r>
          </w:p>
        </w:tc>
        <w:tc>
          <w:tcPr>
            <w:tcW w:w="2257" w:type="dxa"/>
          </w:tcPr>
          <w:p w14:paraId="235637CE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19</w:t>
            </w:r>
          </w:p>
        </w:tc>
        <w:tc>
          <w:tcPr>
            <w:tcW w:w="2340" w:type="dxa"/>
          </w:tcPr>
          <w:p w14:paraId="3DA7B21A" w14:textId="77777777" w:rsidR="008405A0" w:rsidRDefault="008405A0" w:rsidP="007E5B28">
            <w:pPr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Continental</w:t>
            </w:r>
          </w:p>
        </w:tc>
      </w:tr>
      <w:tr w:rsidR="008405A0" w14:paraId="7DA6AAA8" w14:textId="77777777" w:rsidTr="007E5B28">
        <w:tc>
          <w:tcPr>
            <w:tcW w:w="2836" w:type="dxa"/>
          </w:tcPr>
          <w:p w14:paraId="7173A900" w14:textId="77777777" w:rsidR="008405A0" w:rsidRDefault="008405A0" w:rsidP="007E5B28">
            <w:pPr>
              <w:ind w:left="360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Maltese Islands</w:t>
            </w:r>
          </w:p>
        </w:tc>
        <w:tc>
          <w:tcPr>
            <w:tcW w:w="2302" w:type="dxa"/>
          </w:tcPr>
          <w:p w14:paraId="7D2751B8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29</w:t>
            </w:r>
          </w:p>
        </w:tc>
        <w:tc>
          <w:tcPr>
            <w:tcW w:w="2257" w:type="dxa"/>
          </w:tcPr>
          <w:p w14:paraId="6876EF43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3</w:t>
            </w:r>
          </w:p>
        </w:tc>
        <w:tc>
          <w:tcPr>
            <w:tcW w:w="2340" w:type="dxa"/>
          </w:tcPr>
          <w:p w14:paraId="35C5BB13" w14:textId="77777777" w:rsidR="008405A0" w:rsidRDefault="008405A0" w:rsidP="007E5B28">
            <w:pPr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Continental</w:t>
            </w:r>
          </w:p>
        </w:tc>
      </w:tr>
      <w:tr w:rsidR="008405A0" w14:paraId="55A70DDD" w14:textId="77777777" w:rsidTr="007E5B28">
        <w:tc>
          <w:tcPr>
            <w:tcW w:w="2836" w:type="dxa"/>
          </w:tcPr>
          <w:p w14:paraId="7DEDD84D" w14:textId="77777777" w:rsidR="008405A0" w:rsidRDefault="008405A0" w:rsidP="007E5B28">
            <w:pPr>
              <w:ind w:left="360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Pelagian Islands</w:t>
            </w:r>
          </w:p>
        </w:tc>
        <w:tc>
          <w:tcPr>
            <w:tcW w:w="2302" w:type="dxa"/>
          </w:tcPr>
          <w:p w14:paraId="28900A1E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8</w:t>
            </w:r>
          </w:p>
        </w:tc>
        <w:tc>
          <w:tcPr>
            <w:tcW w:w="2257" w:type="dxa"/>
          </w:tcPr>
          <w:p w14:paraId="38E0FC63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4</w:t>
            </w:r>
          </w:p>
        </w:tc>
        <w:tc>
          <w:tcPr>
            <w:tcW w:w="2340" w:type="dxa"/>
          </w:tcPr>
          <w:p w14:paraId="2A3F337D" w14:textId="77777777" w:rsidR="008405A0" w:rsidRDefault="008405A0" w:rsidP="007E5B28">
            <w:pPr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Continental</w:t>
            </w:r>
          </w:p>
        </w:tc>
      </w:tr>
      <w:tr w:rsidR="008405A0" w14:paraId="089DEE39" w14:textId="77777777" w:rsidTr="007E5B28">
        <w:trPr>
          <w:trHeight w:val="254"/>
        </w:trPr>
        <w:tc>
          <w:tcPr>
            <w:tcW w:w="2836" w:type="dxa"/>
          </w:tcPr>
          <w:p w14:paraId="04CBADC2" w14:textId="77777777" w:rsidR="008405A0" w:rsidRDefault="008405A0" w:rsidP="007E5B28">
            <w:pPr>
              <w:ind w:left="360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Riou Archipelago</w:t>
            </w:r>
          </w:p>
        </w:tc>
        <w:tc>
          <w:tcPr>
            <w:tcW w:w="2302" w:type="dxa"/>
          </w:tcPr>
          <w:p w14:paraId="14D5901F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0</w:t>
            </w:r>
          </w:p>
        </w:tc>
        <w:tc>
          <w:tcPr>
            <w:tcW w:w="2257" w:type="dxa"/>
          </w:tcPr>
          <w:p w14:paraId="6006A1EB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4</w:t>
            </w:r>
          </w:p>
        </w:tc>
        <w:tc>
          <w:tcPr>
            <w:tcW w:w="2340" w:type="dxa"/>
          </w:tcPr>
          <w:p w14:paraId="797E9819" w14:textId="77777777" w:rsidR="008405A0" w:rsidRDefault="008405A0" w:rsidP="007E5B28">
            <w:pPr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Continental</w:t>
            </w:r>
          </w:p>
        </w:tc>
      </w:tr>
      <w:tr w:rsidR="008405A0" w14:paraId="4ABD8EA5" w14:textId="77777777" w:rsidTr="007E5B28">
        <w:tc>
          <w:tcPr>
            <w:tcW w:w="2836" w:type="dxa"/>
          </w:tcPr>
          <w:p w14:paraId="2DC8ACFE" w14:textId="77777777" w:rsidR="008405A0" w:rsidRDefault="008405A0" w:rsidP="007E5B28">
            <w:pPr>
              <w:ind w:left="360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proofErr w:type="spellStart"/>
            <w:r>
              <w:rPr>
                <w:color w:val="242424"/>
                <w:highlight w:val="white"/>
              </w:rPr>
              <w:t>Spezzino</w:t>
            </w:r>
            <w:proofErr w:type="spellEnd"/>
            <w:r>
              <w:rPr>
                <w:color w:val="242424"/>
                <w:highlight w:val="white"/>
              </w:rPr>
              <w:t xml:space="preserve"> Archipelago</w:t>
            </w:r>
          </w:p>
        </w:tc>
        <w:tc>
          <w:tcPr>
            <w:tcW w:w="2302" w:type="dxa"/>
          </w:tcPr>
          <w:p w14:paraId="06A14D2A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26</w:t>
            </w:r>
          </w:p>
        </w:tc>
        <w:tc>
          <w:tcPr>
            <w:tcW w:w="2257" w:type="dxa"/>
          </w:tcPr>
          <w:p w14:paraId="751A0345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4</w:t>
            </w:r>
          </w:p>
        </w:tc>
        <w:tc>
          <w:tcPr>
            <w:tcW w:w="2340" w:type="dxa"/>
          </w:tcPr>
          <w:p w14:paraId="01FC650F" w14:textId="77777777" w:rsidR="008405A0" w:rsidRDefault="008405A0" w:rsidP="007E5B28">
            <w:pPr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Continental</w:t>
            </w:r>
          </w:p>
        </w:tc>
      </w:tr>
      <w:tr w:rsidR="008405A0" w14:paraId="0E76B83D" w14:textId="77777777" w:rsidTr="007E5B28">
        <w:tc>
          <w:tcPr>
            <w:tcW w:w="2836" w:type="dxa"/>
          </w:tcPr>
          <w:p w14:paraId="65163180" w14:textId="77777777" w:rsidR="008405A0" w:rsidRDefault="008405A0" w:rsidP="007E5B28">
            <w:pPr>
              <w:ind w:left="360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proofErr w:type="spellStart"/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Sulcis</w:t>
            </w:r>
            <w:proofErr w:type="spellEnd"/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 xml:space="preserve"> Archipelago</w:t>
            </w:r>
          </w:p>
        </w:tc>
        <w:tc>
          <w:tcPr>
            <w:tcW w:w="2302" w:type="dxa"/>
          </w:tcPr>
          <w:p w14:paraId="1F75D903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27</w:t>
            </w:r>
          </w:p>
        </w:tc>
        <w:tc>
          <w:tcPr>
            <w:tcW w:w="2257" w:type="dxa"/>
          </w:tcPr>
          <w:p w14:paraId="071315F2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2</w:t>
            </w:r>
          </w:p>
        </w:tc>
        <w:tc>
          <w:tcPr>
            <w:tcW w:w="2340" w:type="dxa"/>
          </w:tcPr>
          <w:p w14:paraId="023D8DD4" w14:textId="77777777" w:rsidR="008405A0" w:rsidRDefault="008405A0" w:rsidP="007E5B28">
            <w:pPr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Continental</w:t>
            </w:r>
          </w:p>
        </w:tc>
      </w:tr>
      <w:tr w:rsidR="008405A0" w14:paraId="52423622" w14:textId="77777777" w:rsidTr="007E5B28">
        <w:tc>
          <w:tcPr>
            <w:tcW w:w="2836" w:type="dxa"/>
          </w:tcPr>
          <w:p w14:paraId="7B86B4CE" w14:textId="77777777" w:rsidR="008405A0" w:rsidRDefault="008405A0" w:rsidP="007E5B28">
            <w:pPr>
              <w:ind w:left="360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Tuscan Islands</w:t>
            </w:r>
          </w:p>
        </w:tc>
        <w:tc>
          <w:tcPr>
            <w:tcW w:w="2302" w:type="dxa"/>
          </w:tcPr>
          <w:p w14:paraId="79D33FF7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39</w:t>
            </w:r>
          </w:p>
        </w:tc>
        <w:tc>
          <w:tcPr>
            <w:tcW w:w="2257" w:type="dxa"/>
          </w:tcPr>
          <w:p w14:paraId="3849CDC2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13</w:t>
            </w:r>
          </w:p>
        </w:tc>
        <w:tc>
          <w:tcPr>
            <w:tcW w:w="2340" w:type="dxa"/>
          </w:tcPr>
          <w:p w14:paraId="02675C07" w14:textId="77777777" w:rsidR="008405A0" w:rsidRDefault="008405A0" w:rsidP="007E5B28">
            <w:pPr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Continental</w:t>
            </w:r>
          </w:p>
        </w:tc>
      </w:tr>
      <w:tr w:rsidR="008405A0" w14:paraId="6FC9D840" w14:textId="77777777" w:rsidTr="007E5B28">
        <w:tc>
          <w:tcPr>
            <w:tcW w:w="2836" w:type="dxa"/>
          </w:tcPr>
          <w:p w14:paraId="51239C08" w14:textId="77777777" w:rsidR="008405A0" w:rsidRDefault="008405A0" w:rsidP="007E5B28">
            <w:pPr>
              <w:ind w:left="360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proofErr w:type="spellStart"/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Aegadian</w:t>
            </w:r>
            <w:proofErr w:type="spellEnd"/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 xml:space="preserve"> Islands</w:t>
            </w:r>
          </w:p>
        </w:tc>
        <w:tc>
          <w:tcPr>
            <w:tcW w:w="2302" w:type="dxa"/>
          </w:tcPr>
          <w:p w14:paraId="5E25BC0A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17</w:t>
            </w:r>
          </w:p>
        </w:tc>
        <w:tc>
          <w:tcPr>
            <w:tcW w:w="2257" w:type="dxa"/>
          </w:tcPr>
          <w:p w14:paraId="68ABC35E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3</w:t>
            </w:r>
          </w:p>
        </w:tc>
        <w:tc>
          <w:tcPr>
            <w:tcW w:w="2340" w:type="dxa"/>
          </w:tcPr>
          <w:p w14:paraId="2072D108" w14:textId="77777777" w:rsidR="008405A0" w:rsidRDefault="008405A0" w:rsidP="007E5B28">
            <w:pPr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 w:rsidRPr="00A97912">
              <w:rPr>
                <w:rFonts w:ascii="Times New Roman" w:eastAsia="Times New Roman" w:hAnsi="Times New Roman" w:cs="Times New Roman"/>
              </w:rPr>
              <w:t>Volcanic</w:t>
            </w:r>
          </w:p>
        </w:tc>
      </w:tr>
      <w:tr w:rsidR="008405A0" w14:paraId="064FEBDB" w14:textId="77777777" w:rsidTr="007E5B28">
        <w:tc>
          <w:tcPr>
            <w:tcW w:w="2836" w:type="dxa"/>
          </w:tcPr>
          <w:p w14:paraId="2D79FFDE" w14:textId="77777777" w:rsidR="008405A0" w:rsidRDefault="008405A0" w:rsidP="007E5B28">
            <w:pPr>
              <w:ind w:left="360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Aeolian Islands</w:t>
            </w:r>
          </w:p>
        </w:tc>
        <w:tc>
          <w:tcPr>
            <w:tcW w:w="2302" w:type="dxa"/>
          </w:tcPr>
          <w:p w14:paraId="3C59C1CA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20</w:t>
            </w:r>
          </w:p>
        </w:tc>
        <w:tc>
          <w:tcPr>
            <w:tcW w:w="2257" w:type="dxa"/>
          </w:tcPr>
          <w:p w14:paraId="5A6C2990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28</w:t>
            </w:r>
          </w:p>
        </w:tc>
        <w:tc>
          <w:tcPr>
            <w:tcW w:w="2340" w:type="dxa"/>
          </w:tcPr>
          <w:p w14:paraId="02836896" w14:textId="77777777" w:rsidR="008405A0" w:rsidRDefault="008405A0" w:rsidP="007E5B28">
            <w:pPr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 w:rsidRPr="00A97912">
              <w:rPr>
                <w:rFonts w:ascii="Times New Roman" w:eastAsia="Times New Roman" w:hAnsi="Times New Roman" w:cs="Times New Roman"/>
              </w:rPr>
              <w:t>Volcanic</w:t>
            </w:r>
          </w:p>
        </w:tc>
      </w:tr>
      <w:tr w:rsidR="008405A0" w14:paraId="6167BFBE" w14:textId="77777777" w:rsidTr="007E5B28">
        <w:tc>
          <w:tcPr>
            <w:tcW w:w="2836" w:type="dxa"/>
          </w:tcPr>
          <w:p w14:paraId="4317EE3A" w14:textId="77777777" w:rsidR="008405A0" w:rsidRDefault="008405A0" w:rsidP="007E5B28">
            <w:pPr>
              <w:ind w:left="360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proofErr w:type="spellStart"/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Phlegraean</w:t>
            </w:r>
            <w:proofErr w:type="spellEnd"/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 xml:space="preserve"> Islands</w:t>
            </w:r>
          </w:p>
        </w:tc>
        <w:tc>
          <w:tcPr>
            <w:tcW w:w="2302" w:type="dxa"/>
          </w:tcPr>
          <w:p w14:paraId="081B045A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32</w:t>
            </w:r>
          </w:p>
        </w:tc>
        <w:tc>
          <w:tcPr>
            <w:tcW w:w="2257" w:type="dxa"/>
          </w:tcPr>
          <w:p w14:paraId="0F829A5C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4</w:t>
            </w:r>
          </w:p>
        </w:tc>
        <w:tc>
          <w:tcPr>
            <w:tcW w:w="2340" w:type="dxa"/>
          </w:tcPr>
          <w:p w14:paraId="20686E9A" w14:textId="77777777" w:rsidR="008405A0" w:rsidRDefault="008405A0" w:rsidP="007E5B28">
            <w:pPr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 w:rsidRPr="00A97912">
              <w:rPr>
                <w:rFonts w:ascii="Times New Roman" w:eastAsia="Times New Roman" w:hAnsi="Times New Roman" w:cs="Times New Roman"/>
              </w:rPr>
              <w:t>Volcanic</w:t>
            </w:r>
          </w:p>
        </w:tc>
      </w:tr>
      <w:tr w:rsidR="008405A0" w14:paraId="294BBC17" w14:textId="77777777" w:rsidTr="007E5B28">
        <w:tc>
          <w:tcPr>
            <w:tcW w:w="2836" w:type="dxa"/>
          </w:tcPr>
          <w:p w14:paraId="6433C5E5" w14:textId="77777777" w:rsidR="008405A0" w:rsidRDefault="008405A0" w:rsidP="007E5B28">
            <w:pPr>
              <w:ind w:left="360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Pontine Islands</w:t>
            </w:r>
          </w:p>
        </w:tc>
        <w:tc>
          <w:tcPr>
            <w:tcW w:w="2302" w:type="dxa"/>
          </w:tcPr>
          <w:p w14:paraId="313BD548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14</w:t>
            </w:r>
          </w:p>
        </w:tc>
        <w:tc>
          <w:tcPr>
            <w:tcW w:w="2257" w:type="dxa"/>
          </w:tcPr>
          <w:p w14:paraId="5F7204FE" w14:textId="77777777" w:rsidR="008405A0" w:rsidRDefault="008405A0" w:rsidP="007E5B28">
            <w:pPr>
              <w:ind w:left="360"/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>
              <w:rPr>
                <w:rFonts w:ascii="Palatino Linotype" w:eastAsia="Palatino Linotype" w:hAnsi="Palatino Linotype" w:cs="Palatino Linotype"/>
                <w:sz w:val="20"/>
                <w:szCs w:val="20"/>
              </w:rPr>
              <w:t>5</w:t>
            </w:r>
          </w:p>
        </w:tc>
        <w:tc>
          <w:tcPr>
            <w:tcW w:w="2340" w:type="dxa"/>
          </w:tcPr>
          <w:p w14:paraId="34367C4F" w14:textId="77777777" w:rsidR="008405A0" w:rsidRDefault="008405A0" w:rsidP="007E5B28">
            <w:pPr>
              <w:jc w:val="center"/>
              <w:rPr>
                <w:rFonts w:ascii="Palatino Linotype" w:eastAsia="Palatino Linotype" w:hAnsi="Palatino Linotype" w:cs="Palatino Linotype"/>
                <w:sz w:val="20"/>
                <w:szCs w:val="20"/>
              </w:rPr>
            </w:pPr>
            <w:r w:rsidRPr="00A97912">
              <w:rPr>
                <w:rFonts w:ascii="Times New Roman" w:eastAsia="Times New Roman" w:hAnsi="Times New Roman" w:cs="Times New Roman"/>
              </w:rPr>
              <w:t>Volcanic</w:t>
            </w:r>
          </w:p>
        </w:tc>
      </w:tr>
    </w:tbl>
    <w:p w14:paraId="597B8C94" w14:textId="77777777" w:rsidR="008405A0" w:rsidRDefault="008405A0" w:rsidP="008405A0">
      <w:pPr>
        <w:jc w:val="both"/>
        <w:rPr>
          <w:rFonts w:ascii="Times New Roman" w:eastAsia="Times New Roman" w:hAnsi="Times New Roman" w:cs="Times New Roman"/>
        </w:rPr>
      </w:pPr>
    </w:p>
    <w:p w14:paraId="73CCFBE1" w14:textId="77777777" w:rsidR="008405A0" w:rsidRPr="00374011" w:rsidRDefault="008405A0" w:rsidP="008405A0">
      <w:pPr>
        <w:rPr>
          <w:b/>
          <w:bCs/>
          <w:sz w:val="32"/>
          <w:szCs w:val="32"/>
        </w:rPr>
      </w:pPr>
      <w:r w:rsidRPr="00374011">
        <w:rPr>
          <w:rFonts w:ascii="Times New Roman" w:eastAsia="Times New Roman" w:hAnsi="Times New Roman" w:cs="Times New Roman"/>
          <w:b/>
          <w:bCs/>
          <w:sz w:val="24"/>
          <w:szCs w:val="24"/>
        </w:rPr>
        <w:t>Appendix 2</w:t>
      </w:r>
    </w:p>
    <w:p w14:paraId="19E7D915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Aedo, C., Medina, L., &amp; Fernández-Albert, M. (2013). </w:t>
      </w:r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 xml:space="preserve">Species richness and endemicity in the Spanish vascular flora.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Nordic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Journal of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Botany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, 31: 478-488</w:t>
      </w:r>
    </w:p>
    <w:p w14:paraId="6E7FB54C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Arrigoni, P.V., &amp; Bocchieri, E. (1995). Caratteri fitogeografici della flora delle piccole isole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circumsarde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.,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Biogeographia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, 22(3), 234-248.</w:t>
      </w:r>
    </w:p>
    <w:p w14:paraId="345B0711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Baldini, R.M. (1990).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Florula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delle isole "Formiche di Grosseto”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Webbia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44(2): 271-278.</w:t>
      </w:r>
    </w:p>
    <w:p w14:paraId="232AE4BB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Baldini, R.M. (1991). Flora delle isole satelliti del Monte Argentario.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Webbia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46(1): 107-123.</w:t>
      </w:r>
    </w:p>
    <w:p w14:paraId="3F958D56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Baldini, R.M. (1998). Flora Vascolare dell'Isola del Giglio.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Webbia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52(2): 307-404.</w:t>
      </w:r>
    </w:p>
    <w:p w14:paraId="675BE6F2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Baldini, R.M. (2000). Flora vascolare dell'Isola di Pianosa.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Webbia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55 (1): 107-189.</w:t>
      </w:r>
    </w:p>
    <w:p w14:paraId="4BB7AF6D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Baldini, R.M. (2001). Flora vascolare dell'Isola di Giannutri.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Webbia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56(1): 69-125.</w:t>
      </w:r>
    </w:p>
    <w:p w14:paraId="60D1B672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Bartolucci F, Peruzzi L, Galasso G, Albano A, Alessandrini A, Ardenghi NMG, Astuti G, Bacchetta G,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Ballelli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S, Banfi E, Barberis G, Bernardo L, Bouvet D, Bovio M, Cecchi L, Di Pietro R, Domina G, Fascetti S, Fenu G, Festi F, Foggi B, Gallo L,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Gottschlich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G, Gubellini L,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Iamonico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D,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Iberite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M, Jiménez-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Mejías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P, Lattanzi E, Marchetti D, Martinetto E, Masin RR, Medagli P, Passalacqua NG,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Peccenini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S, Pennesi R, Pierini B,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Poldini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L,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Prosser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F, Raimondo FM, Roma-Marzio F, Rosati L, Santangelo A, Scoppola A,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Scortegagna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S, Selvaggi A, Selvi F, Soldano A,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Stinca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A,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Wagensommer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RP,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Wilhalm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T, Conti F. 2018. </w:t>
      </w:r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>An updated checklist of the vascular flora native to Italy. Plant Biosystems 152: 179–303.</w:t>
      </w:r>
    </w:p>
    <w:p w14:paraId="6851290D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lastRenderedPageBreak/>
        <w:t xml:space="preserve">Bocchieri, E. (1992). Flora of the small islands of the archipelago of Maddalena (north-eastern Sardinia) and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>fioristic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 xml:space="preserve"> contributions regarding some of the main islands of the Archipelago. </w:t>
      </w: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Flora Mediterranea. 2</w:t>
      </w:r>
    </w:p>
    <w:p w14:paraId="0CA0B84F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Bocchieri, E. (1998). Contributo alla conoscenza della flora ... dell'isola piana. Journal of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Biogeography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, 23(1), 107-120.</w:t>
      </w:r>
    </w:p>
    <w:p w14:paraId="0CCB6759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Bocchieri, E. (2006). Flora Asinara.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Webbia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, 42:2, 227-268, DOI: 10.1080/00837792.1988.10670439</w:t>
      </w:r>
    </w:p>
    <w:p w14:paraId="72488118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Bocchieri, E., &amp;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Iiriti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, G. (2000). Modificazioni e strategie competitive osservate nella flora dell'isola Rossa di Teulada. Rendiconti seminario facoltà di scienze Università di Cagliari.</w:t>
      </w:r>
    </w:p>
    <w:p w14:paraId="628D65A9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Bocchieri, E., &amp;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Iiriti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, G. (2005). </w:t>
      </w:r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 xml:space="preserve">Flora and vegetation landscape of Molara island.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Legascalia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25:15-89</w:t>
      </w:r>
    </w:p>
    <w:p w14:paraId="6581EC9E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Chiarucci, A., Guarino, R., Pasta, S., Rosa, A.L., Cascio, P.L.,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Médail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, F.,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Pavon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, D., Fernández‐Palacios, J.M., &amp; Zannini, P. (2021). </w:t>
      </w:r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>Species–area relationship and small‐island effect of vascular plant diversity in a young volcanic archipelago. Journal of Biogeography, 48(11), 2919–2931. https://doi.org/10.1111/jbi.14253</w:t>
      </w:r>
    </w:p>
    <w:p w14:paraId="445F5CA3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</w:pPr>
      <w:proofErr w:type="spellStart"/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>Cristofolini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 xml:space="preserve">, G., Lausi, D., Tarabocchia, M., &amp;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>Pignatti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 xml:space="preserve">, S. (1967). </w:t>
      </w: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Flora e vegetazione dell'Isola di Pianosa.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Giorn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. Bot. Ital., 101: 189-198</w:t>
      </w:r>
    </w:p>
    <w:p w14:paraId="1971C0FE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Foggi, B., &amp; Grigioni, A. (1999). Contributo alla conoscenza della vegetazione dell'isola di Capraia.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Parlatorea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III: 5 - 33.</w:t>
      </w:r>
    </w:p>
    <w:p w14:paraId="3C0599B4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Foggi, B., Guidi, T., Capecchi, M., Baldini, R.M., &amp; Grigioni, A. (2009). </w:t>
      </w:r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 xml:space="preserve">Biological flora of the Tuscan Archipelago islets.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>Webbia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 xml:space="preserve"> 64(1): 23-45. </w:t>
      </w:r>
    </w:p>
    <w:p w14:paraId="3DE66888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 xml:space="preserve">Klahr, B. (2005). The Orchids of the Isle of Formentera. The Orchids of the Isle of Formentera Jour. Eur. </w:t>
      </w: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Orch.37 (4): 501 – 528.</w:t>
      </w:r>
    </w:p>
    <w:p w14:paraId="4B44F096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Lai, R. (2008). Aggiornamento Corologico, Tassonomico,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Nomenclaturale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della Flora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Orchidologica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della Sardegna., 35(1), 123-137.</w:t>
      </w:r>
    </w:p>
    <w:p w14:paraId="2ECE99C3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Lo Cascio, P., &amp; Pasta, S. (2012).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>Lampione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>, a paradigmatic case of Mediterranean island biodiversity. Biodiversity Journal. 3 (4): 311-</w:t>
      </w:r>
      <w:proofErr w:type="gramStart"/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>330..</w:t>
      </w:r>
      <w:proofErr w:type="gramEnd"/>
    </w:p>
    <w:p w14:paraId="46ED9D90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 xml:space="preserve">Mifsud, S. (2018). Orchids of the Maltese islands - A descriptive guide. </w:t>
      </w: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ISBN: 9789995713676</w:t>
      </w:r>
    </w:p>
    <w:p w14:paraId="24C28158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Orsino, F. (1975). Flora E Vegetazione Delle Isole Gallinara E Bergeggi (Liguria Occidentale).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>Webbia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>. 29(2), 595-644.</w:t>
      </w:r>
    </w:p>
    <w:p w14:paraId="54E8D340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</w:pPr>
      <w:r w:rsidRPr="009521C9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 xml:space="preserve">Pasta, S., Sciberras, A., Sciberras, J., &amp; Scuderi, L. (2014). </w:t>
      </w:r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 xml:space="preserve">Analysis of the vascular flora of four satellite islets of the Egadi Archipelago.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Biodiversity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Journal 5 (1): 39–54</w:t>
      </w:r>
    </w:p>
    <w:p w14:paraId="02FD26A1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Ricciardi, G., et al. (2004). La flora dell'isola di Ischia.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>Webbia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 xml:space="preserve"> 59(1): 1-113.</w:t>
      </w:r>
    </w:p>
    <w:p w14:paraId="44BFA2F0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 xml:space="preserve">Rizzotto, M. (2011). Flora of the Island of Gorgona.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Webbia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66(1): 85-118.</w:t>
      </w:r>
    </w:p>
    <w:p w14:paraId="06DAB0BA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Romano, S., Tobia, G., &amp; </w:t>
      </w: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Gianguzzi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, L. (2006). Rassegna della flora vascolare dell'Isola di Levanzo. Informatore Botanico Italiano 38 (2) 48-502.</w:t>
      </w:r>
    </w:p>
    <w:p w14:paraId="0EBA8A64" w14:textId="77777777" w:rsidR="008405A0" w:rsidRPr="00A701CC" w:rsidRDefault="008405A0" w:rsidP="008405A0">
      <w:pPr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</w:pPr>
      <w:proofErr w:type="spellStart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>Ronsisvalle</w:t>
      </w:r>
      <w:proofErr w:type="spellEnd"/>
      <w:r w:rsidRPr="00A701CC">
        <w:rPr>
          <w:rFonts w:ascii="Times New Roman" w:eastAsiaTheme="minorHAnsi" w:hAnsi="Times New Roman" w:cs="Times New Roman"/>
          <w:kern w:val="2"/>
          <w:lang w:val="it-IT" w:eastAsia="en-US"/>
          <w14:ligatures w14:val="standardContextual"/>
        </w:rPr>
        <w:t xml:space="preserve"> (1972). Flora e vegetazione dell'isola di Ustica. </w:t>
      </w:r>
    </w:p>
    <w:p w14:paraId="255BE85C" w14:textId="77777777" w:rsidR="008405A0" w:rsidRPr="009521C9" w:rsidRDefault="008405A0" w:rsidP="008405A0">
      <w:pPr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</w:pPr>
      <w:r w:rsidRPr="00A701CC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 xml:space="preserve">Tison, J.-M., &amp; De Foucault, B. (2014). </w:t>
      </w:r>
      <w:r w:rsidRPr="009521C9">
        <w:rPr>
          <w:rFonts w:ascii="Times New Roman" w:eastAsiaTheme="minorHAnsi" w:hAnsi="Times New Roman" w:cs="Times New Roman"/>
          <w:kern w:val="2"/>
          <w:lang w:eastAsia="en-US"/>
          <w14:ligatures w14:val="standardContextual"/>
        </w:rPr>
        <w:t>Flora Gallica - Flore De France., 41(2), 163-176. ISBN 13: 9782366620122</w:t>
      </w:r>
    </w:p>
    <w:p w14:paraId="51EDD694" w14:textId="77777777" w:rsidR="008405A0" w:rsidRDefault="008405A0" w:rsidP="008405A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E7C3C">
        <w:rPr>
          <w:rFonts w:ascii="Times New Roman" w:hAnsi="Times New Roman" w:cs="Times New Roman"/>
          <w:b/>
          <w:bCs/>
          <w:sz w:val="24"/>
          <w:szCs w:val="24"/>
        </w:rPr>
        <w:lastRenderedPageBreak/>
        <w:t>Appendix 3</w:t>
      </w:r>
    </w:p>
    <w:p w14:paraId="2C4DDEB5" w14:textId="77777777" w:rsidR="008405A0" w:rsidRPr="002E7C3C" w:rsidRDefault="008405A0" w:rsidP="008405A0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Figure captions</w:t>
      </w:r>
    </w:p>
    <w:p w14:paraId="426591A8" w14:textId="77777777" w:rsidR="008405A0" w:rsidRPr="002E7C3C" w:rsidRDefault="008405A0" w:rsidP="008405A0">
      <w:pPr>
        <w:rPr>
          <w:sz w:val="24"/>
          <w:szCs w:val="24"/>
        </w:rPr>
      </w:pPr>
      <w:r w:rsidRPr="002E7C3C">
        <w:rPr>
          <w:rFonts w:ascii="Times New Roman" w:eastAsia="Times New Roman" w:hAnsi="Times New Roman" w:cs="Times New Roman"/>
          <w:sz w:val="24"/>
          <w:szCs w:val="24"/>
        </w:rPr>
        <w:t>Fig S3.1 graphical representations of ISARs are applied to fertilization and pollination syndromes.</w:t>
      </w:r>
    </w:p>
    <w:p w14:paraId="4D91B3F2" w14:textId="77777777" w:rsidR="008405A0" w:rsidRDefault="008405A0" w:rsidP="008405A0">
      <w:r>
        <w:rPr>
          <w:noProof/>
        </w:rPr>
        <w:drawing>
          <wp:inline distT="114300" distB="114300" distL="114300" distR="114300" wp14:anchorId="369B5B5C" wp14:editId="010CAD3F">
            <wp:extent cx="4023360" cy="3935128"/>
            <wp:effectExtent l="0" t="0" r="0" b="0"/>
            <wp:docPr id="11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023360" cy="393512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9B1238D" w14:textId="77777777" w:rsidR="008405A0" w:rsidRDefault="008405A0" w:rsidP="008405A0">
      <w:r>
        <w:rPr>
          <w:noProof/>
        </w:rPr>
        <w:lastRenderedPageBreak/>
        <w:drawing>
          <wp:inline distT="114300" distB="114300" distL="114300" distR="114300" wp14:anchorId="5E5EEEAD" wp14:editId="7AF743CE">
            <wp:extent cx="3814387" cy="4217670"/>
            <wp:effectExtent l="0" t="0" r="0" b="0"/>
            <wp:docPr id="9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814387" cy="421767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BADD3DB" w14:textId="77777777" w:rsidR="008405A0" w:rsidRDefault="008405A0" w:rsidP="008405A0">
      <w:r>
        <w:rPr>
          <w:noProof/>
        </w:rPr>
        <w:drawing>
          <wp:inline distT="114300" distB="114300" distL="114300" distR="114300" wp14:anchorId="7AF11CC9" wp14:editId="0EEA3B0A">
            <wp:extent cx="3955070" cy="3996055"/>
            <wp:effectExtent l="0" t="0" r="0" b="0"/>
            <wp:docPr id="10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955070" cy="399605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6A54728" w14:textId="77777777" w:rsidR="008405A0" w:rsidRDefault="008405A0" w:rsidP="008405A0">
      <w:r>
        <w:rPr>
          <w:noProof/>
        </w:rPr>
        <w:lastRenderedPageBreak/>
        <w:drawing>
          <wp:inline distT="114300" distB="114300" distL="114300" distR="114300" wp14:anchorId="4AE7B763" wp14:editId="3673391E">
            <wp:extent cx="3870960" cy="3922299"/>
            <wp:effectExtent l="0" t="0" r="0" b="0"/>
            <wp:docPr id="4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870960" cy="392229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DA7B81F" w14:textId="77777777" w:rsidR="008405A0" w:rsidRDefault="008405A0" w:rsidP="008405A0">
      <w:r w:rsidRPr="002E7C3C">
        <w:rPr>
          <w:rFonts w:ascii="Times New Roman" w:eastAsia="Times New Roman" w:hAnsi="Times New Roman" w:cs="Times New Roman"/>
          <w:sz w:val="24"/>
          <w:szCs w:val="24"/>
        </w:rPr>
        <w:t>Fig S3.1</w:t>
      </w:r>
    </w:p>
    <w:p w14:paraId="564F815C" w14:textId="77777777" w:rsidR="008405A0" w:rsidRDefault="008405A0" w:rsidP="008405A0">
      <w:r>
        <w:rPr>
          <w:noProof/>
        </w:rPr>
        <w:drawing>
          <wp:inline distT="114300" distB="114300" distL="114300" distR="114300" wp14:anchorId="7D62F9CE" wp14:editId="59163FBB">
            <wp:extent cx="3467887" cy="3662045"/>
            <wp:effectExtent l="0" t="0" r="0" b="0"/>
            <wp:docPr id="5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67887" cy="366204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3228941" w14:textId="77777777" w:rsidR="008405A0" w:rsidRPr="00317D97" w:rsidRDefault="008405A0" w:rsidP="008405A0">
      <w:r>
        <w:rPr>
          <w:noProof/>
        </w:rPr>
        <w:lastRenderedPageBreak/>
        <w:drawing>
          <wp:inline distT="114300" distB="114300" distL="114300" distR="114300" wp14:anchorId="4597D85A" wp14:editId="6D53D25A">
            <wp:extent cx="3388914" cy="3837125"/>
            <wp:effectExtent l="0" t="0" r="0" b="0"/>
            <wp:docPr id="6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388914" cy="38371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EF84C7F" w14:textId="77777777" w:rsidR="008405A0" w:rsidRPr="00317D97" w:rsidRDefault="008405A0" w:rsidP="008405A0"/>
    <w:p w14:paraId="0F470C9E" w14:textId="77777777" w:rsidR="00386677" w:rsidRDefault="00386677"/>
    <w:sectPr w:rsidR="00386677" w:rsidSect="005229A1">
      <w:headerReference w:type="default" r:id="rId12"/>
      <w:footerReference w:type="default" r:id="rId13"/>
      <w:pgSz w:w="11906" w:h="16838"/>
      <w:pgMar w:top="1417" w:right="1134" w:bottom="1134" w:left="1134" w:header="708" w:footer="708" w:gutter="0"/>
      <w:lnNumType w:countBy="1" w:restart="continuous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BCD938" w14:textId="77777777" w:rsidR="00000000" w:rsidRDefault="00D73C8E">
      <w:pPr>
        <w:spacing w:after="0" w:line="240" w:lineRule="auto"/>
      </w:pPr>
      <w:r>
        <w:separator/>
      </w:r>
    </w:p>
  </w:endnote>
  <w:endnote w:type="continuationSeparator" w:id="0">
    <w:p w14:paraId="65F0842E" w14:textId="77777777" w:rsidR="00000000" w:rsidRDefault="00D73C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4D267D" w14:textId="77777777" w:rsidR="004275BF" w:rsidRDefault="004275B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470C96" w14:textId="77777777" w:rsidR="00000000" w:rsidRDefault="00D73C8E">
      <w:pPr>
        <w:spacing w:after="0" w:line="240" w:lineRule="auto"/>
      </w:pPr>
      <w:r>
        <w:separator/>
      </w:r>
    </w:p>
  </w:footnote>
  <w:footnote w:type="continuationSeparator" w:id="0">
    <w:p w14:paraId="62BBD608" w14:textId="77777777" w:rsidR="00000000" w:rsidRDefault="00D73C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B9C8D9" w14:textId="77777777" w:rsidR="004275BF" w:rsidRDefault="004275BF">
    <w:pPr>
      <w:spacing w:line="480" w:lineRule="aut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05A0"/>
    <w:rsid w:val="00386677"/>
    <w:rsid w:val="004275BF"/>
    <w:rsid w:val="006768DB"/>
    <w:rsid w:val="008405A0"/>
    <w:rsid w:val="00D73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9DBB03"/>
  <w15:chartTrackingRefBased/>
  <w15:docId w15:val="{BEBB0960-6907-43C8-83B1-CEF283A60E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405A0"/>
    <w:rPr>
      <w:rFonts w:ascii="Calibri" w:eastAsia="Calibri" w:hAnsi="Calibri" w:cs="Calibri"/>
      <w:kern w:val="0"/>
      <w:lang w:val="en-US" w:eastAsia="it-IT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1">
    <w:name w:val="1"/>
    <w:basedOn w:val="Tabellanormale"/>
    <w:rsid w:val="008405A0"/>
    <w:pPr>
      <w:spacing w:after="0" w:line="240" w:lineRule="auto"/>
    </w:pPr>
    <w:rPr>
      <w:rFonts w:ascii="Calibri" w:eastAsia="Calibri" w:hAnsi="Calibri" w:cs="Calibri"/>
      <w:kern w:val="0"/>
      <w:lang w:val="en-US" w:eastAsia="it-IT"/>
      <w14:ligatures w14:val="none"/>
    </w:rPr>
    <w:tblPr>
      <w:tblStyleRowBandSize w:val="1"/>
      <w:tblStyleColBandSize w:val="1"/>
      <w:tblInd w:w="0" w:type="nil"/>
    </w:tblPr>
  </w:style>
  <w:style w:type="character" w:styleId="Numeroriga">
    <w:name w:val="line number"/>
    <w:basedOn w:val="Carpredefinitoparagrafo"/>
    <w:uiPriority w:val="99"/>
    <w:semiHidden/>
    <w:unhideWhenUsed/>
    <w:rsid w:val="008405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749</Words>
  <Characters>4272</Characters>
  <Application>Microsoft Office Word</Application>
  <DocSecurity>0</DocSecurity>
  <Lines>35</Lines>
  <Paragraphs>10</Paragraphs>
  <ScaleCrop>false</ScaleCrop>
  <Company/>
  <LinksUpToDate>false</LinksUpToDate>
  <CharactersWithSpaces>5011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Author</dc:creator>
  <cp:keywords/>
  <dc:description/>
  <cp:lastModifiedBy>Mirco Travaglini</cp:lastModifiedBy>
  <cp:revision>2</cp:revision>
  <dcterms:created xsi:type="dcterms:W3CDTF">2024-11-19T10:53:00Z</dcterms:created>
  <dcterms:modified xsi:type="dcterms:W3CDTF">2024-11-19T10:53:00Z</dcterms:modified>
</cp:coreProperties>
</file>