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2"/>
        <w:gridCol w:w="2693"/>
        <w:gridCol w:w="3544"/>
        <w:gridCol w:w="1276"/>
      </w:tblGrid>
      <w:tr w:rsidR="00F528EB" w:rsidRPr="009719E4" w14:paraId="7BDFAA68" w14:textId="77777777" w:rsidTr="00F528EB">
        <w:trPr>
          <w:trHeight w:val="340"/>
        </w:trPr>
        <w:tc>
          <w:tcPr>
            <w:tcW w:w="2542" w:type="dxa"/>
            <w:tcBorders>
              <w:top w:val="single" w:sz="8" w:space="0" w:color="auto"/>
              <w:left w:val="single" w:sz="8" w:space="0" w:color="FFFFFF"/>
              <w:bottom w:val="single" w:sz="8" w:space="0" w:color="auto"/>
              <w:right w:val="single" w:sz="8" w:space="0" w:color="FFFFFF"/>
            </w:tcBorders>
            <w:shd w:val="clear" w:color="auto" w:fill="auto"/>
            <w:hideMark/>
          </w:tcPr>
          <w:p w14:paraId="2AB6C6F5" w14:textId="77777777" w:rsidR="00F528EB" w:rsidRPr="009719E4" w:rsidRDefault="00F528EB" w:rsidP="009719E4">
            <w:pPr>
              <w:spacing w:line="48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9719E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40FB68E4" w14:textId="77777777" w:rsidR="00F528EB" w:rsidRPr="009719E4" w:rsidRDefault="00F528EB" w:rsidP="009719E4">
            <w:pPr>
              <w:spacing w:line="48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719E4">
              <w:rPr>
                <w:b/>
                <w:bCs/>
                <w:color w:val="000000"/>
                <w:sz w:val="20"/>
                <w:szCs w:val="20"/>
              </w:rPr>
              <w:t>iNPH</w:t>
            </w:r>
            <w:proofErr w:type="spellEnd"/>
            <w:r w:rsidRPr="009719E4">
              <w:rPr>
                <w:b/>
                <w:bCs/>
                <w:color w:val="000000"/>
                <w:sz w:val="20"/>
                <w:szCs w:val="20"/>
              </w:rPr>
              <w:t xml:space="preserve"> post-shunt (n 12)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07F3BC09" w14:textId="77777777" w:rsidR="00F528EB" w:rsidRPr="009719E4" w:rsidRDefault="00F528EB" w:rsidP="009719E4">
            <w:pPr>
              <w:spacing w:line="48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719E4">
              <w:rPr>
                <w:b/>
                <w:bCs/>
                <w:color w:val="000000"/>
                <w:sz w:val="20"/>
                <w:szCs w:val="20"/>
              </w:rPr>
              <w:t>Healthy</w:t>
            </w:r>
            <w:proofErr w:type="spellEnd"/>
            <w:r w:rsidRPr="009719E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19E4">
              <w:rPr>
                <w:b/>
                <w:bCs/>
                <w:color w:val="000000"/>
                <w:sz w:val="20"/>
                <w:szCs w:val="20"/>
              </w:rPr>
              <w:t>controls</w:t>
            </w:r>
            <w:proofErr w:type="spellEnd"/>
            <w:r w:rsidRPr="009719E4">
              <w:rPr>
                <w:b/>
                <w:bCs/>
                <w:color w:val="000000"/>
                <w:sz w:val="20"/>
                <w:szCs w:val="20"/>
              </w:rPr>
              <w:t xml:space="preserve"> (n 20)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bottom"/>
            <w:hideMark/>
          </w:tcPr>
          <w:p w14:paraId="2C816A81" w14:textId="77777777" w:rsidR="00F528EB" w:rsidRPr="009719E4" w:rsidRDefault="00F528EB" w:rsidP="009719E4">
            <w:pPr>
              <w:spacing w:line="48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19E4">
              <w:rPr>
                <w:b/>
                <w:bCs/>
                <w:color w:val="000000"/>
                <w:sz w:val="20"/>
                <w:szCs w:val="20"/>
              </w:rPr>
              <w:t>p-</w:t>
            </w:r>
            <w:proofErr w:type="spellStart"/>
            <w:r w:rsidRPr="009719E4">
              <w:rPr>
                <w:b/>
                <w:bCs/>
                <w:color w:val="000000"/>
                <w:sz w:val="20"/>
                <w:szCs w:val="20"/>
              </w:rPr>
              <w:t>value</w:t>
            </w:r>
            <w:proofErr w:type="spellEnd"/>
          </w:p>
        </w:tc>
      </w:tr>
      <w:tr w:rsidR="00F528EB" w:rsidRPr="009719E4" w14:paraId="649967E9" w14:textId="77777777" w:rsidTr="00F528EB">
        <w:trPr>
          <w:trHeight w:val="320"/>
        </w:trPr>
        <w:tc>
          <w:tcPr>
            <w:tcW w:w="254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9945ED" w14:textId="77777777" w:rsidR="00F528EB" w:rsidRPr="009719E4" w:rsidRDefault="00F528EB" w:rsidP="009719E4">
            <w:pPr>
              <w:spacing w:line="480" w:lineRule="auto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719E4">
              <w:rPr>
                <w:b/>
                <w:bCs/>
                <w:color w:val="000000"/>
                <w:sz w:val="20"/>
                <w:szCs w:val="20"/>
              </w:rPr>
              <w:t>Variable</w:t>
            </w:r>
            <w:proofErr w:type="spellEnd"/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1C6F89" w14:textId="77777777" w:rsidR="00F528EB" w:rsidRPr="009719E4" w:rsidRDefault="00F528EB" w:rsidP="009719E4">
            <w:pPr>
              <w:spacing w:line="48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719E4">
              <w:rPr>
                <w:b/>
                <w:bCs/>
                <w:color w:val="000000"/>
                <w:sz w:val="20"/>
                <w:szCs w:val="20"/>
              </w:rPr>
              <w:t>Mean</w:t>
            </w:r>
            <w:proofErr w:type="spellEnd"/>
            <w:r w:rsidRPr="009719E4">
              <w:rPr>
                <w:b/>
                <w:bCs/>
                <w:color w:val="000000"/>
                <w:sz w:val="20"/>
                <w:szCs w:val="20"/>
              </w:rPr>
              <w:t xml:space="preserve"> (SD)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EFBDD4" w14:textId="77777777" w:rsidR="00F528EB" w:rsidRPr="009719E4" w:rsidRDefault="00F528EB" w:rsidP="009719E4">
            <w:pPr>
              <w:spacing w:line="48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719E4">
              <w:rPr>
                <w:b/>
                <w:bCs/>
                <w:color w:val="000000"/>
                <w:sz w:val="20"/>
                <w:szCs w:val="20"/>
              </w:rPr>
              <w:t>Mean</w:t>
            </w:r>
            <w:proofErr w:type="spellEnd"/>
            <w:r w:rsidRPr="009719E4">
              <w:rPr>
                <w:b/>
                <w:bCs/>
                <w:color w:val="000000"/>
                <w:sz w:val="20"/>
                <w:szCs w:val="20"/>
              </w:rPr>
              <w:t xml:space="preserve"> (SD)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522670" w14:textId="77777777" w:rsidR="00F528EB" w:rsidRPr="009719E4" w:rsidRDefault="00F528EB" w:rsidP="009719E4">
            <w:pPr>
              <w:spacing w:line="48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528EB" w:rsidRPr="009719E4" w14:paraId="2BEB78BE" w14:textId="77777777" w:rsidTr="00F528EB">
        <w:trPr>
          <w:trHeight w:val="340"/>
        </w:trPr>
        <w:tc>
          <w:tcPr>
            <w:tcW w:w="100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44297" w14:textId="2DFAFBDE" w:rsidR="00F528EB" w:rsidRPr="009719E4" w:rsidRDefault="00F528EB" w:rsidP="009719E4">
            <w:pPr>
              <w:spacing w:line="480" w:lineRule="auto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719E4">
              <w:rPr>
                <w:b/>
                <w:bCs/>
                <w:color w:val="000000"/>
                <w:sz w:val="20"/>
                <w:szCs w:val="20"/>
                <w:lang w:val="en-US"/>
              </w:rPr>
              <w:t>Peripapillary choroidal thickness (PPCT)</w:t>
            </w:r>
            <w:r w:rsidR="00430932" w:rsidRPr="009719E4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r w:rsidR="00430932" w:rsidRPr="009719E4">
              <w:rPr>
                <w:rFonts w:ascii="Cambria Math" w:hAnsi="Cambria Math"/>
                <w:b/>
                <w:bCs/>
                <w:color w:val="000000"/>
                <w:sz w:val="20"/>
                <w:szCs w:val="20"/>
              </w:rPr>
              <w:t>𝜇</w:t>
            </w:r>
            <w:r w:rsidR="00430932" w:rsidRPr="009719E4">
              <w:rPr>
                <w:rFonts w:ascii="Cambria Math" w:hAnsi="Cambria Math"/>
                <w:b/>
                <w:bCs/>
                <w:color w:val="000000"/>
                <w:sz w:val="20"/>
                <w:szCs w:val="20"/>
                <w:lang w:val="en-US"/>
              </w:rPr>
              <w:t>m</w:t>
            </w:r>
          </w:p>
        </w:tc>
      </w:tr>
      <w:tr w:rsidR="00F528EB" w:rsidRPr="009719E4" w14:paraId="3F3B89FB" w14:textId="77777777" w:rsidTr="00F528EB">
        <w:trPr>
          <w:trHeight w:val="340"/>
        </w:trPr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3DB6E" w14:textId="77777777" w:rsidR="00F528EB" w:rsidRPr="009719E4" w:rsidRDefault="00F528EB" w:rsidP="009719E4">
            <w:pPr>
              <w:spacing w:line="480" w:lineRule="auto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  <w:lang w:val="en-US"/>
              </w:rPr>
              <w:t xml:space="preserve">Mean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7485CC98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95 (49)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4C06E7EB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82 (43)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3FFBF039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0.447</w:t>
            </w:r>
          </w:p>
        </w:tc>
      </w:tr>
      <w:tr w:rsidR="00F528EB" w:rsidRPr="009719E4" w14:paraId="4B7070CE" w14:textId="77777777" w:rsidTr="00F528EB">
        <w:trPr>
          <w:trHeight w:val="340"/>
        </w:trPr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2942C4" w14:textId="77777777" w:rsidR="00F528EB" w:rsidRPr="009719E4" w:rsidRDefault="00F528EB" w:rsidP="009719E4">
            <w:pPr>
              <w:spacing w:line="480" w:lineRule="auto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  <w:lang w:val="en-US"/>
              </w:rPr>
              <w:t xml:space="preserve">Superior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4BF33836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99 (53)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4CC055BE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92 (44)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09A649F8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0.711</w:t>
            </w:r>
          </w:p>
        </w:tc>
      </w:tr>
      <w:tr w:rsidR="00F528EB" w:rsidRPr="009719E4" w14:paraId="09EC1665" w14:textId="77777777" w:rsidTr="00F528EB">
        <w:trPr>
          <w:trHeight w:val="340"/>
        </w:trPr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A47424" w14:textId="77777777" w:rsidR="00F528EB" w:rsidRPr="009719E4" w:rsidRDefault="00F528EB" w:rsidP="009719E4">
            <w:pPr>
              <w:spacing w:line="480" w:lineRule="auto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  <w:lang w:val="en-US"/>
              </w:rPr>
              <w:t xml:space="preserve">Inferior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470852BC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101 (58)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255ABEFB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91 (54)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255D5E01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0.619</w:t>
            </w:r>
          </w:p>
        </w:tc>
      </w:tr>
      <w:tr w:rsidR="00F528EB" w:rsidRPr="009719E4" w14:paraId="78185DE2" w14:textId="77777777" w:rsidTr="00F528EB">
        <w:trPr>
          <w:trHeight w:val="340"/>
        </w:trPr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3E5DA" w14:textId="77777777" w:rsidR="00F528EB" w:rsidRPr="009719E4" w:rsidRDefault="00F528EB" w:rsidP="009719E4">
            <w:pPr>
              <w:spacing w:line="480" w:lineRule="auto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  <w:lang w:val="en-US"/>
              </w:rPr>
              <w:t xml:space="preserve">Nasal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1935A8C6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78 (40)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3A987FD5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64 (40)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076CE84C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0.356</w:t>
            </w:r>
          </w:p>
        </w:tc>
      </w:tr>
      <w:tr w:rsidR="00F528EB" w:rsidRPr="009719E4" w14:paraId="28E8965A" w14:textId="77777777" w:rsidTr="00F528EB">
        <w:trPr>
          <w:trHeight w:val="340"/>
        </w:trPr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D6A2BB" w14:textId="77777777" w:rsidR="00F528EB" w:rsidRPr="009719E4" w:rsidRDefault="00F528EB" w:rsidP="009719E4">
            <w:pPr>
              <w:spacing w:line="480" w:lineRule="auto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  <w:lang w:val="en-US"/>
              </w:rPr>
              <w:t xml:space="preserve">Temporal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1A2DD50D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100 (66)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6B530386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79 (53)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6ABB2789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0.333</w:t>
            </w:r>
          </w:p>
        </w:tc>
      </w:tr>
      <w:tr w:rsidR="00F528EB" w:rsidRPr="009719E4" w14:paraId="185FE526" w14:textId="77777777" w:rsidTr="00F528EB">
        <w:trPr>
          <w:trHeight w:val="320"/>
        </w:trPr>
        <w:tc>
          <w:tcPr>
            <w:tcW w:w="100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DCBD87" w14:textId="375F5377" w:rsidR="00F528EB" w:rsidRPr="009719E4" w:rsidRDefault="00F528EB" w:rsidP="009719E4">
            <w:pPr>
              <w:spacing w:line="480" w:lineRule="auto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719E4">
              <w:rPr>
                <w:b/>
                <w:bCs/>
                <w:color w:val="000000"/>
                <w:sz w:val="20"/>
                <w:szCs w:val="20"/>
                <w:lang w:val="en-US"/>
              </w:rPr>
              <w:t>Retinal nerve fiber layers (RNFL) thickness</w:t>
            </w:r>
            <w:r w:rsidR="00430932" w:rsidRPr="009719E4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r w:rsidR="00430932" w:rsidRPr="009719E4">
              <w:rPr>
                <w:rFonts w:ascii="Cambria Math" w:hAnsi="Cambria Math"/>
                <w:b/>
                <w:bCs/>
                <w:color w:val="000000"/>
                <w:sz w:val="20"/>
                <w:szCs w:val="20"/>
              </w:rPr>
              <w:t>𝜇</w:t>
            </w:r>
            <w:r w:rsidR="00430932" w:rsidRPr="009719E4">
              <w:rPr>
                <w:rFonts w:ascii="Cambria Math" w:hAnsi="Cambria Math"/>
                <w:b/>
                <w:bCs/>
                <w:color w:val="000000"/>
                <w:sz w:val="20"/>
                <w:szCs w:val="20"/>
                <w:lang w:val="en-US"/>
              </w:rPr>
              <w:t>m</w:t>
            </w:r>
          </w:p>
        </w:tc>
      </w:tr>
      <w:tr w:rsidR="00F528EB" w:rsidRPr="009719E4" w14:paraId="67016172" w14:textId="77777777" w:rsidTr="00F528EB">
        <w:trPr>
          <w:trHeight w:val="320"/>
        </w:trPr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69515" w14:textId="77777777" w:rsidR="00F528EB" w:rsidRPr="009719E4" w:rsidRDefault="00F528EB" w:rsidP="009719E4">
            <w:pPr>
              <w:spacing w:line="480" w:lineRule="auto"/>
              <w:rPr>
                <w:color w:val="000000"/>
                <w:sz w:val="20"/>
                <w:szCs w:val="20"/>
              </w:rPr>
            </w:pPr>
            <w:proofErr w:type="spellStart"/>
            <w:r w:rsidRPr="009719E4">
              <w:rPr>
                <w:color w:val="000000"/>
                <w:sz w:val="20"/>
                <w:szCs w:val="20"/>
              </w:rPr>
              <w:t>Mean</w:t>
            </w:r>
            <w:proofErr w:type="spellEnd"/>
            <w:r w:rsidRPr="009719E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1BE5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100 (10)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51527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97 (7)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67D5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0.476</w:t>
            </w:r>
          </w:p>
        </w:tc>
      </w:tr>
      <w:tr w:rsidR="00F528EB" w:rsidRPr="009719E4" w14:paraId="65606E61" w14:textId="77777777" w:rsidTr="00F528EB">
        <w:trPr>
          <w:trHeight w:val="560"/>
        </w:trPr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4310D" w14:textId="77777777" w:rsidR="00F528EB" w:rsidRPr="009719E4" w:rsidRDefault="00F528EB" w:rsidP="009719E4">
            <w:pPr>
              <w:spacing w:line="480" w:lineRule="auto"/>
              <w:rPr>
                <w:color w:val="000000"/>
                <w:sz w:val="20"/>
                <w:szCs w:val="20"/>
              </w:rPr>
            </w:pPr>
            <w:proofErr w:type="spellStart"/>
            <w:r w:rsidRPr="009719E4">
              <w:rPr>
                <w:color w:val="000000"/>
                <w:sz w:val="20"/>
                <w:szCs w:val="20"/>
              </w:rPr>
              <w:t>Temporal-superior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A8303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133 (13)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0C1EA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129 (21)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BEDD9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0.484</w:t>
            </w:r>
          </w:p>
        </w:tc>
      </w:tr>
      <w:tr w:rsidR="00F528EB" w:rsidRPr="009719E4" w14:paraId="00ECA6D8" w14:textId="77777777" w:rsidTr="00F528EB">
        <w:trPr>
          <w:trHeight w:val="320"/>
        </w:trPr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76331" w14:textId="77777777" w:rsidR="00F528EB" w:rsidRPr="009719E4" w:rsidRDefault="00F528EB" w:rsidP="009719E4">
            <w:pPr>
              <w:spacing w:line="480" w:lineRule="auto"/>
              <w:rPr>
                <w:color w:val="000000"/>
                <w:sz w:val="20"/>
                <w:szCs w:val="20"/>
              </w:rPr>
            </w:pPr>
            <w:proofErr w:type="spellStart"/>
            <w:r w:rsidRPr="009719E4">
              <w:rPr>
                <w:color w:val="000000"/>
                <w:sz w:val="20"/>
                <w:szCs w:val="20"/>
              </w:rPr>
              <w:t>Temporal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5347A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71 (13)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B18D1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75 (10)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3E45D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0.322</w:t>
            </w:r>
          </w:p>
        </w:tc>
      </w:tr>
      <w:tr w:rsidR="00F528EB" w:rsidRPr="009719E4" w14:paraId="274A55A5" w14:textId="77777777" w:rsidTr="00F528EB">
        <w:trPr>
          <w:trHeight w:val="560"/>
        </w:trPr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C964E5" w14:textId="77777777" w:rsidR="00F528EB" w:rsidRPr="009719E4" w:rsidRDefault="00F528EB" w:rsidP="009719E4">
            <w:pPr>
              <w:spacing w:line="480" w:lineRule="auto"/>
              <w:rPr>
                <w:color w:val="000000"/>
                <w:sz w:val="20"/>
                <w:szCs w:val="20"/>
              </w:rPr>
            </w:pPr>
            <w:proofErr w:type="spellStart"/>
            <w:r w:rsidRPr="009719E4">
              <w:rPr>
                <w:color w:val="000000"/>
                <w:sz w:val="20"/>
                <w:szCs w:val="20"/>
              </w:rPr>
              <w:t>Temporal-inferior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0500C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131 (27)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BE42B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139 (20)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D14F8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0.337</w:t>
            </w:r>
          </w:p>
        </w:tc>
      </w:tr>
      <w:tr w:rsidR="00F528EB" w:rsidRPr="009719E4" w14:paraId="1E7FE54C" w14:textId="77777777" w:rsidTr="00F528EB">
        <w:trPr>
          <w:trHeight w:val="320"/>
        </w:trPr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475D4" w14:textId="77777777" w:rsidR="00F528EB" w:rsidRPr="009719E4" w:rsidRDefault="00F528EB" w:rsidP="009719E4">
            <w:pPr>
              <w:spacing w:line="480" w:lineRule="auto"/>
              <w:rPr>
                <w:color w:val="000000"/>
                <w:sz w:val="20"/>
                <w:szCs w:val="20"/>
              </w:rPr>
            </w:pPr>
            <w:proofErr w:type="spellStart"/>
            <w:r w:rsidRPr="009719E4">
              <w:rPr>
                <w:color w:val="000000"/>
                <w:sz w:val="20"/>
                <w:szCs w:val="20"/>
              </w:rPr>
              <w:t>Nasal-superior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2C85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101 (23)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DB05F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106 (19)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42659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0.485</w:t>
            </w:r>
          </w:p>
        </w:tc>
      </w:tr>
      <w:tr w:rsidR="00F528EB" w:rsidRPr="009719E4" w14:paraId="21CBCECE" w14:textId="77777777" w:rsidTr="00F528EB">
        <w:trPr>
          <w:trHeight w:val="320"/>
        </w:trPr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C5A98" w14:textId="77777777" w:rsidR="00F528EB" w:rsidRPr="009719E4" w:rsidRDefault="00F528EB" w:rsidP="009719E4">
            <w:pPr>
              <w:spacing w:line="480" w:lineRule="auto"/>
              <w:rPr>
                <w:color w:val="000000"/>
                <w:sz w:val="20"/>
                <w:szCs w:val="20"/>
              </w:rPr>
            </w:pPr>
            <w:proofErr w:type="spellStart"/>
            <w:r w:rsidRPr="009719E4">
              <w:rPr>
                <w:color w:val="000000"/>
                <w:sz w:val="20"/>
                <w:szCs w:val="20"/>
              </w:rPr>
              <w:t>Nasal</w:t>
            </w:r>
            <w:proofErr w:type="spellEnd"/>
            <w:r w:rsidRPr="009719E4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719E4">
              <w:rPr>
                <w:color w:val="000000"/>
                <w:sz w:val="20"/>
                <w:szCs w:val="20"/>
              </w:rPr>
              <w:t>inferior</w:t>
            </w:r>
            <w:proofErr w:type="spellEnd"/>
            <w:r w:rsidRPr="009719E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C45B9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118 (21)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B8F24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112 (19)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F361C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0.451</w:t>
            </w:r>
          </w:p>
        </w:tc>
      </w:tr>
      <w:tr w:rsidR="00F528EB" w:rsidRPr="009719E4" w14:paraId="64EEE0D8" w14:textId="77777777" w:rsidTr="00F528EB">
        <w:trPr>
          <w:trHeight w:val="320"/>
        </w:trPr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96744" w14:textId="77777777" w:rsidR="00F528EB" w:rsidRPr="009719E4" w:rsidRDefault="00F528EB" w:rsidP="009719E4">
            <w:pPr>
              <w:spacing w:line="480" w:lineRule="auto"/>
              <w:rPr>
                <w:color w:val="000000"/>
                <w:sz w:val="20"/>
                <w:szCs w:val="20"/>
              </w:rPr>
            </w:pPr>
            <w:proofErr w:type="spellStart"/>
            <w:r w:rsidRPr="009719E4">
              <w:rPr>
                <w:color w:val="000000"/>
                <w:sz w:val="20"/>
                <w:szCs w:val="20"/>
              </w:rPr>
              <w:t>Nasal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B588C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76 (19)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0B938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73 (10)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E6252" w14:textId="77777777" w:rsidR="00F528EB" w:rsidRPr="009719E4" w:rsidRDefault="00F528EB" w:rsidP="009719E4">
            <w:pP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  <w:r w:rsidRPr="009719E4">
              <w:rPr>
                <w:color w:val="000000"/>
                <w:sz w:val="20"/>
                <w:szCs w:val="20"/>
              </w:rPr>
              <w:t>0.524</w:t>
            </w:r>
          </w:p>
        </w:tc>
      </w:tr>
    </w:tbl>
    <w:p w14:paraId="06628BC6" w14:textId="63254C45" w:rsidR="00D77DC3" w:rsidRDefault="009719E4"/>
    <w:p w14:paraId="75A50592" w14:textId="77777777" w:rsidR="00F528EB" w:rsidRDefault="00F528EB">
      <w:pPr>
        <w:rPr>
          <w:b/>
          <w:bCs/>
          <w:lang w:val="en-US"/>
        </w:rPr>
      </w:pPr>
    </w:p>
    <w:p w14:paraId="28EBEA34" w14:textId="15F8BC33" w:rsidR="00F528EB" w:rsidRPr="00430932" w:rsidRDefault="00F528EB" w:rsidP="009719E4">
      <w:pPr>
        <w:spacing w:line="360" w:lineRule="auto"/>
        <w:rPr>
          <w:b/>
          <w:bCs/>
          <w:sz w:val="20"/>
          <w:szCs w:val="20"/>
          <w:lang w:val="en-US"/>
        </w:rPr>
      </w:pPr>
      <w:r w:rsidRPr="00430932">
        <w:rPr>
          <w:b/>
          <w:bCs/>
          <w:sz w:val="20"/>
          <w:szCs w:val="20"/>
          <w:lang w:val="en-US"/>
        </w:rPr>
        <w:t xml:space="preserve">Table 4. Assessment of shunted </w:t>
      </w:r>
      <w:proofErr w:type="spellStart"/>
      <w:r w:rsidRPr="00430932">
        <w:rPr>
          <w:b/>
          <w:bCs/>
          <w:sz w:val="20"/>
          <w:szCs w:val="20"/>
          <w:lang w:val="en-US"/>
        </w:rPr>
        <w:t>iNPH</w:t>
      </w:r>
      <w:proofErr w:type="spellEnd"/>
      <w:r w:rsidRPr="00430932">
        <w:rPr>
          <w:b/>
          <w:bCs/>
          <w:sz w:val="20"/>
          <w:szCs w:val="20"/>
          <w:lang w:val="en-US"/>
        </w:rPr>
        <w:t xml:space="preserve"> and healthy controls.</w:t>
      </w:r>
      <w:r w:rsidR="00430932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9719E4" w:rsidRPr="006F0C98">
        <w:rPr>
          <w:rStyle w:val="eop"/>
          <w:sz w:val="20"/>
          <w:szCs w:val="20"/>
          <w:lang w:val="en-US"/>
        </w:rPr>
        <w:t>iNPH</w:t>
      </w:r>
      <w:proofErr w:type="spellEnd"/>
      <w:r w:rsidR="009719E4" w:rsidRPr="006F0C98">
        <w:rPr>
          <w:rStyle w:val="eop"/>
          <w:sz w:val="20"/>
          <w:szCs w:val="20"/>
          <w:lang w:val="en-US"/>
        </w:rPr>
        <w:t>= idiopathic normal pressure hydrocephalus; SD= standard deviation.</w:t>
      </w:r>
    </w:p>
    <w:sectPr w:rsidR="00F528EB" w:rsidRPr="00430932" w:rsidSect="00F8485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displayBackgroundShape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EB"/>
    <w:rsid w:val="00041050"/>
    <w:rsid w:val="000B3611"/>
    <w:rsid w:val="00124D80"/>
    <w:rsid w:val="001C36FB"/>
    <w:rsid w:val="001D252A"/>
    <w:rsid w:val="00285CE0"/>
    <w:rsid w:val="002B1F8F"/>
    <w:rsid w:val="002B3907"/>
    <w:rsid w:val="002C198B"/>
    <w:rsid w:val="002D09AC"/>
    <w:rsid w:val="002F1122"/>
    <w:rsid w:val="00324242"/>
    <w:rsid w:val="00395005"/>
    <w:rsid w:val="003A4577"/>
    <w:rsid w:val="003C2AC3"/>
    <w:rsid w:val="003C7DB5"/>
    <w:rsid w:val="003F54EB"/>
    <w:rsid w:val="00430932"/>
    <w:rsid w:val="00433D58"/>
    <w:rsid w:val="00436FFF"/>
    <w:rsid w:val="0047237A"/>
    <w:rsid w:val="004A0A62"/>
    <w:rsid w:val="00501825"/>
    <w:rsid w:val="00511398"/>
    <w:rsid w:val="00527BFA"/>
    <w:rsid w:val="00547CA5"/>
    <w:rsid w:val="005A4718"/>
    <w:rsid w:val="006A1E04"/>
    <w:rsid w:val="006A5E02"/>
    <w:rsid w:val="006E0BC1"/>
    <w:rsid w:val="006E5BF9"/>
    <w:rsid w:val="006F118F"/>
    <w:rsid w:val="008020E1"/>
    <w:rsid w:val="0085519B"/>
    <w:rsid w:val="009719E4"/>
    <w:rsid w:val="009B4856"/>
    <w:rsid w:val="009E1B2C"/>
    <w:rsid w:val="00A2023B"/>
    <w:rsid w:val="00A56639"/>
    <w:rsid w:val="00A93525"/>
    <w:rsid w:val="00AC55B5"/>
    <w:rsid w:val="00B362DA"/>
    <w:rsid w:val="00B37618"/>
    <w:rsid w:val="00B40D28"/>
    <w:rsid w:val="00BD1FFE"/>
    <w:rsid w:val="00BE2F57"/>
    <w:rsid w:val="00BF507A"/>
    <w:rsid w:val="00C0048A"/>
    <w:rsid w:val="00C019DC"/>
    <w:rsid w:val="00C1569B"/>
    <w:rsid w:val="00CE52C4"/>
    <w:rsid w:val="00CE7FCE"/>
    <w:rsid w:val="00D147DD"/>
    <w:rsid w:val="00D67247"/>
    <w:rsid w:val="00E95EE0"/>
    <w:rsid w:val="00EC79E9"/>
    <w:rsid w:val="00EF0B05"/>
    <w:rsid w:val="00F20892"/>
    <w:rsid w:val="00F248B0"/>
    <w:rsid w:val="00F528EB"/>
    <w:rsid w:val="00F56D72"/>
    <w:rsid w:val="00F8485A"/>
    <w:rsid w:val="00FD50D8"/>
    <w:rsid w:val="00FF2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F7EAC16"/>
  <w15:chartTrackingRefBased/>
  <w15:docId w15:val="{1EEBC2B8-4EE4-8140-812C-9DDFD550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528EB"/>
    <w:rPr>
      <w:rFonts w:ascii="Times New Roman" w:eastAsia="Times New Roman" w:hAnsi="Times New Roman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eop">
    <w:name w:val="eop"/>
    <w:basedOn w:val="Carpredefinitoparagrafo"/>
    <w:rsid w:val="009719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Valsecchi - nicola.valsecchi2@studio.unibo.it</dc:creator>
  <cp:keywords/>
  <dc:description/>
  <cp:lastModifiedBy>Nicola Valsecchi - nicola.valsecchi2@studio.unibo.it</cp:lastModifiedBy>
  <cp:revision>3</cp:revision>
  <dcterms:created xsi:type="dcterms:W3CDTF">2024-03-08T14:09:00Z</dcterms:created>
  <dcterms:modified xsi:type="dcterms:W3CDTF">2024-03-24T14:41:00Z</dcterms:modified>
</cp:coreProperties>
</file>