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Pr="00530EB2" w:rsidR="00C86EDA" w:rsidP="003269AB" w:rsidRDefault="000073C4" w14:paraId="2B05E3D4" w14:textId="2320C5C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name="_Hlk176180385" w:id="0"/>
      <w:bookmarkEnd w:id="0"/>
      <w:r w:rsidRPr="00530EB2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Material</w:t>
      </w:r>
    </w:p>
    <w:p w:rsidRPr="00530EB2" w:rsidR="000073C4" w:rsidP="000073C4" w:rsidRDefault="000073C4" w14:paraId="5706CE68" w14:textId="7777777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Pr="00530EB2" w:rsidR="00F05CF7" w:rsidP="000073C4" w:rsidRDefault="00F05CF7" w14:paraId="17CBDEF9" w14:textId="71F1A1A0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30EB2">
        <w:rPr>
          <w:rFonts w:ascii="Times New Roman" w:hAnsi="Times New Roman" w:cs="Times New Roman"/>
          <w:b/>
          <w:bCs/>
          <w:sz w:val="24"/>
          <w:szCs w:val="24"/>
          <w:lang w:val="en-US"/>
        </w:rPr>
        <w:t>TABLE S1. List of positive controls of the study.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552"/>
        <w:gridCol w:w="3552"/>
        <w:gridCol w:w="3553"/>
      </w:tblGrid>
      <w:tr w:rsidRPr="00530EB2" w:rsidR="00F05CF7" w:rsidTr="00F05CF7" w14:paraId="1F028C8F" w14:textId="77777777">
        <w:tc>
          <w:tcPr>
            <w:tcW w:w="3552" w:type="dxa"/>
          </w:tcPr>
          <w:p w:rsidRPr="00530EB2" w:rsidR="00F05CF7" w:rsidP="000073C4" w:rsidRDefault="00F05CF7" w14:paraId="62864253" w14:textId="5AA5CC0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Gene</w:t>
            </w:r>
            <w:r w:rsid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tested</w:t>
            </w:r>
          </w:p>
        </w:tc>
        <w:tc>
          <w:tcPr>
            <w:tcW w:w="3552" w:type="dxa"/>
          </w:tcPr>
          <w:p w:rsidRPr="00530EB2" w:rsidR="00F05CF7" w:rsidP="000073C4" w:rsidRDefault="00F05CF7" w14:paraId="53AB49FC" w14:textId="62D0355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Positive control</w:t>
            </w:r>
          </w:p>
        </w:tc>
        <w:tc>
          <w:tcPr>
            <w:tcW w:w="3553" w:type="dxa"/>
          </w:tcPr>
          <w:p w:rsidRPr="00530EB2" w:rsidR="00F05CF7" w:rsidP="000073C4" w:rsidRDefault="00F05CF7" w14:paraId="6D422E99" w14:textId="02E1CC5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Reference</w:t>
            </w:r>
          </w:p>
        </w:tc>
      </w:tr>
      <w:tr w:rsidRPr="00530EB2" w:rsidR="00F05CF7" w:rsidTr="00F05CF7" w14:paraId="3389689C" w14:textId="77777777">
        <w:tc>
          <w:tcPr>
            <w:tcW w:w="3552" w:type="dxa"/>
          </w:tcPr>
          <w:p w:rsidRPr="00530EB2" w:rsidR="00F05CF7" w:rsidP="000073C4" w:rsidRDefault="00F05CF7" w14:paraId="3FD70FDC" w14:textId="5E0698F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US"/>
              </w:rPr>
              <w:t>KPC</w:t>
            </w:r>
            <w:proofErr w:type="spellEnd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US"/>
              </w:rPr>
              <w:t xml:space="preserve"> 1-5</w:t>
            </w:r>
          </w:p>
        </w:tc>
        <w:tc>
          <w:tcPr>
            <w:tcW w:w="3552" w:type="dxa"/>
          </w:tcPr>
          <w:p w:rsidRPr="00530EB2" w:rsidR="00F05CF7" w:rsidP="000073C4" w:rsidRDefault="00F05CF7" w14:paraId="38883075" w14:textId="0AEDBA9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Klebsiella pneumoniae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ST258 </w:t>
            </w:r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US"/>
              </w:rPr>
              <w:t>KPC-3</w:t>
            </w:r>
          </w:p>
        </w:tc>
        <w:tc>
          <w:tcPr>
            <w:tcW w:w="3553" w:type="dxa"/>
          </w:tcPr>
          <w:p w:rsidRPr="00530EB2" w:rsidR="00F05CF7" w:rsidP="000073C4" w:rsidRDefault="00F05CF7" w14:paraId="5BB7C18F" w14:textId="1E0B2E0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[1]</w:t>
            </w:r>
          </w:p>
        </w:tc>
      </w:tr>
      <w:tr w:rsidRPr="00530EB2" w:rsidR="00F05CF7" w:rsidTr="00F05CF7" w14:paraId="3B57C56E" w14:textId="77777777">
        <w:tc>
          <w:tcPr>
            <w:tcW w:w="3552" w:type="dxa"/>
          </w:tcPr>
          <w:p w:rsidRPr="00530EB2" w:rsidR="00F05CF7" w:rsidP="000073C4" w:rsidRDefault="00F05CF7" w14:paraId="397F0476" w14:textId="0D3C06F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it-IT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it-IT"/>
              </w:rPr>
              <w:t>VIM</w:t>
            </w:r>
            <w:proofErr w:type="spellEnd"/>
          </w:p>
        </w:tc>
        <w:tc>
          <w:tcPr>
            <w:tcW w:w="3552" w:type="dxa"/>
          </w:tcPr>
          <w:p w:rsidRPr="00530EB2" w:rsidR="00F05CF7" w:rsidP="000073C4" w:rsidRDefault="00F05CF7" w14:paraId="58DAE9E6" w14:textId="0F99C5A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it-IT"/>
              </w:rPr>
              <w:t>pMBA</w:t>
            </w:r>
            <w:proofErr w:type="spellEnd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it-IT"/>
              </w:rPr>
              <w:t>::</w:t>
            </w:r>
            <w:proofErr w:type="gramEnd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it-IT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it-IT"/>
              </w:rPr>
              <w:t>VIM-2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it-IT"/>
              </w:rPr>
              <w:t xml:space="preserve"> </w:t>
            </w:r>
            <w:proofErr w:type="spellStart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it-IT"/>
              </w:rPr>
              <w:t>plasmid</w:t>
            </w:r>
            <w:proofErr w:type="spellEnd"/>
          </w:p>
        </w:tc>
        <w:tc>
          <w:tcPr>
            <w:tcW w:w="3553" w:type="dxa"/>
          </w:tcPr>
          <w:p w:rsidRPr="00530EB2" w:rsidR="00F05CF7" w:rsidP="000073C4" w:rsidRDefault="00F05CF7" w14:paraId="614BFDE3" w14:textId="7879722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[2]</w:t>
            </w:r>
          </w:p>
        </w:tc>
      </w:tr>
      <w:tr w:rsidRPr="00530EB2" w:rsidR="00F05CF7" w:rsidTr="00F05CF7" w14:paraId="1F395F28" w14:textId="77777777">
        <w:tc>
          <w:tcPr>
            <w:tcW w:w="3552" w:type="dxa"/>
          </w:tcPr>
          <w:p w:rsidRPr="00530EB2" w:rsidR="00F05CF7" w:rsidP="000073C4" w:rsidRDefault="00F05CF7" w14:paraId="313DF03E" w14:textId="4155753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it-IT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it-IT"/>
              </w:rPr>
              <w:t>IMP</w:t>
            </w:r>
            <w:proofErr w:type="spellEnd"/>
          </w:p>
        </w:tc>
        <w:tc>
          <w:tcPr>
            <w:tcW w:w="3552" w:type="dxa"/>
          </w:tcPr>
          <w:p w:rsidRPr="00530EB2" w:rsidR="00F05CF7" w:rsidP="000073C4" w:rsidRDefault="00F05CF7" w14:paraId="303647DA" w14:textId="18ACA443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it-IT"/>
              </w:rPr>
              <w:t>pMBA</w:t>
            </w:r>
            <w:proofErr w:type="spellEnd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it-IT"/>
              </w:rPr>
              <w:t>::</w:t>
            </w:r>
            <w:proofErr w:type="gramEnd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it-IT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it-IT"/>
              </w:rPr>
              <w:t>IMP-2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it-IT"/>
              </w:rPr>
              <w:t xml:space="preserve"> </w:t>
            </w:r>
            <w:proofErr w:type="spellStart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it-IT"/>
              </w:rPr>
              <w:t>plasmid</w:t>
            </w:r>
            <w:proofErr w:type="spellEnd"/>
          </w:p>
        </w:tc>
        <w:tc>
          <w:tcPr>
            <w:tcW w:w="3553" w:type="dxa"/>
          </w:tcPr>
          <w:p w:rsidRPr="00530EB2" w:rsidR="00F05CF7" w:rsidP="000073C4" w:rsidRDefault="00F05CF7" w14:paraId="2D6F3B0E" w14:textId="2B36D7C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[2]</w:t>
            </w:r>
          </w:p>
        </w:tc>
      </w:tr>
      <w:tr w:rsidRPr="00162210" w:rsidR="00F05CF7" w:rsidTr="00F05CF7" w14:paraId="2B747B9C" w14:textId="77777777">
        <w:tc>
          <w:tcPr>
            <w:tcW w:w="3552" w:type="dxa"/>
          </w:tcPr>
          <w:p w:rsidRPr="00530EB2" w:rsidR="00F05CF7" w:rsidP="000073C4" w:rsidRDefault="00F05CF7" w14:paraId="7704378D" w14:textId="125548F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US"/>
              </w:rPr>
              <w:t>OXA-48</w:t>
            </w:r>
          </w:p>
        </w:tc>
        <w:tc>
          <w:tcPr>
            <w:tcW w:w="3552" w:type="dxa"/>
          </w:tcPr>
          <w:p w:rsidRPr="00530EB2" w:rsidR="00F05CF7" w:rsidP="000073C4" w:rsidRDefault="00F05CF7" w14:paraId="77D41B00" w14:textId="412243A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Escherichia coli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MDS</w:t>
            </w:r>
            <w:proofErr w:type="gramStart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42 :</w:t>
            </w:r>
            <w:proofErr w:type="gramEnd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: pOXA-48</w:t>
            </w:r>
          </w:p>
        </w:tc>
        <w:tc>
          <w:tcPr>
            <w:tcW w:w="3553" w:type="dxa"/>
          </w:tcPr>
          <w:p w:rsidRPr="00530EB2" w:rsidR="00F05CF7" w:rsidP="000073C4" w:rsidRDefault="000031B2" w14:paraId="1F1CB5BB" w14:textId="233B8CF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Personal collection </w:t>
            </w:r>
            <w:r w:rsidRPr="00530EB2" w:rsidR="00F05CF7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of the Antimicrobial Resistance Unit</w:t>
            </w:r>
          </w:p>
        </w:tc>
      </w:tr>
      <w:tr w:rsidRPr="00530EB2" w:rsidR="00F05CF7" w:rsidTr="00F05CF7" w14:paraId="01258AE2" w14:textId="77777777">
        <w:tc>
          <w:tcPr>
            <w:tcW w:w="3552" w:type="dxa"/>
          </w:tcPr>
          <w:p w:rsidRPr="00530EB2" w:rsidR="00F05CF7" w:rsidP="000073C4" w:rsidRDefault="00F05CF7" w14:paraId="628D0814" w14:textId="5ABF6285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bla</w:t>
            </w:r>
            <w:proofErr w:type="spellEnd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bscript"/>
                <w:lang w:val="en-US"/>
              </w:rPr>
              <w:t>NDM</w:t>
            </w:r>
          </w:p>
        </w:tc>
        <w:tc>
          <w:tcPr>
            <w:tcW w:w="3552" w:type="dxa"/>
          </w:tcPr>
          <w:p w:rsidRPr="00530EB2" w:rsidR="00F05CF7" w:rsidP="000073C4" w:rsidRDefault="00F05CF7" w14:paraId="577BD51C" w14:textId="6DD1CB1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r w:rsidRPr="00530EB2" w:rsid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E. coli </w:t>
            </w:r>
            <w:r w:rsidRPr="00530EB2" w:rsid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ST1196 BB1471 pCW-NDM-1</w:t>
            </w:r>
          </w:p>
        </w:tc>
        <w:tc>
          <w:tcPr>
            <w:tcW w:w="3553" w:type="dxa"/>
          </w:tcPr>
          <w:p w:rsidRPr="00530EB2" w:rsidR="00F05CF7" w:rsidP="000073C4" w:rsidRDefault="00530EB2" w14:paraId="44AB77F3" w14:textId="16FFE74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[3]</w:t>
            </w:r>
          </w:p>
        </w:tc>
      </w:tr>
      <w:tr w:rsidRPr="00162210" w:rsidR="00F05CF7" w:rsidTr="00F05CF7" w14:paraId="7CB94C40" w14:textId="77777777">
        <w:tc>
          <w:tcPr>
            <w:tcW w:w="3552" w:type="dxa"/>
          </w:tcPr>
          <w:p w:rsidRPr="00530EB2" w:rsidR="00F05CF7" w:rsidP="00F05CF7" w:rsidRDefault="00F05CF7" w14:paraId="283E853E" w14:textId="3454CEC6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en-US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val="en-US"/>
              </w:rPr>
              <w:t>CTX</w:t>
            </w:r>
            <w:proofErr w:type="spellEnd"/>
            <w:r w:rsidRPr="00530EB2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val="en-US"/>
              </w:rPr>
              <w:t xml:space="preserve">-M </w:t>
            </w:r>
            <w:r w:rsidRPr="00530EB2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>group 1</w:t>
            </w:r>
          </w:p>
        </w:tc>
        <w:tc>
          <w:tcPr>
            <w:tcW w:w="3552" w:type="dxa"/>
          </w:tcPr>
          <w:p w:rsidRPr="00530EB2" w:rsidR="00F05CF7" w:rsidP="00F05CF7" w:rsidRDefault="00F05CF7" w14:paraId="018A6140" w14:textId="07830058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K.pneumoniae</w:t>
            </w:r>
            <w:proofErr w:type="spellEnd"/>
            <w:proofErr w:type="gramEnd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ST307</w:t>
            </w:r>
          </w:p>
        </w:tc>
        <w:tc>
          <w:tcPr>
            <w:tcW w:w="3553" w:type="dxa"/>
          </w:tcPr>
          <w:p w:rsidRPr="00530EB2" w:rsidR="00F05CF7" w:rsidP="00F05CF7" w:rsidRDefault="00530EB2" w14:paraId="34C1752F" w14:textId="0654831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Personal collection</w:t>
            </w:r>
            <w:r w:rsidR="000031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of the Laboratory of Veterinary Bacteriology</w:t>
            </w:r>
          </w:p>
        </w:tc>
      </w:tr>
      <w:tr w:rsidRPr="00162210" w:rsidR="000031B2" w:rsidTr="00F05CF7" w14:paraId="2A1B174C" w14:textId="77777777">
        <w:tc>
          <w:tcPr>
            <w:tcW w:w="3552" w:type="dxa"/>
          </w:tcPr>
          <w:p w:rsidRPr="00530EB2" w:rsidR="000031B2" w:rsidP="000031B2" w:rsidRDefault="000031B2" w14:paraId="784CE5BD" w14:textId="4EC42D57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en-US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val="en-US"/>
              </w:rPr>
              <w:t>SHV</w:t>
            </w:r>
            <w:proofErr w:type="spellEnd"/>
            <w:r w:rsidRPr="00530EB2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val="en-US"/>
              </w:rPr>
              <w:t>,</w:t>
            </w:r>
          </w:p>
        </w:tc>
        <w:tc>
          <w:tcPr>
            <w:tcW w:w="3552" w:type="dxa"/>
          </w:tcPr>
          <w:p w:rsidRPr="00530EB2" w:rsidR="000031B2" w:rsidP="000031B2" w:rsidRDefault="000031B2" w14:paraId="3916806B" w14:textId="14868402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K.pneumoniae</w:t>
            </w:r>
            <w:proofErr w:type="spellEnd"/>
            <w:proofErr w:type="gramEnd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ST307</w:t>
            </w:r>
          </w:p>
        </w:tc>
        <w:tc>
          <w:tcPr>
            <w:tcW w:w="3553" w:type="dxa"/>
          </w:tcPr>
          <w:p w:rsidRPr="00530EB2" w:rsidR="000031B2" w:rsidP="000031B2" w:rsidRDefault="000031B2" w14:paraId="2F494CFB" w14:textId="52E1F56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A2308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Personal collection of the Laboratory of Veterinary Bacteriology</w:t>
            </w:r>
          </w:p>
        </w:tc>
      </w:tr>
      <w:tr w:rsidRPr="00162210" w:rsidR="000031B2" w:rsidTr="00F05CF7" w14:paraId="677E9277" w14:textId="77777777">
        <w:tc>
          <w:tcPr>
            <w:tcW w:w="3552" w:type="dxa"/>
          </w:tcPr>
          <w:p w:rsidRPr="00530EB2" w:rsidR="000031B2" w:rsidP="000031B2" w:rsidRDefault="000031B2" w14:paraId="52ABF45F" w14:textId="08374852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en-US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val="en-US"/>
              </w:rPr>
              <w:t>OXA-1</w:t>
            </w:r>
            <w:r w:rsidRPr="00530EB2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en-US"/>
              </w:rPr>
              <w:t>-like</w:t>
            </w:r>
          </w:p>
        </w:tc>
        <w:tc>
          <w:tcPr>
            <w:tcW w:w="3552" w:type="dxa"/>
          </w:tcPr>
          <w:p w:rsidRPr="00530EB2" w:rsidR="000031B2" w:rsidP="000031B2" w:rsidRDefault="000031B2" w14:paraId="29CAB303" w14:textId="2FA6292E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K.pneumoniae</w:t>
            </w:r>
            <w:proofErr w:type="spellEnd"/>
            <w:proofErr w:type="gramEnd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ST307</w:t>
            </w:r>
          </w:p>
        </w:tc>
        <w:tc>
          <w:tcPr>
            <w:tcW w:w="3553" w:type="dxa"/>
          </w:tcPr>
          <w:p w:rsidRPr="00530EB2" w:rsidR="000031B2" w:rsidP="000031B2" w:rsidRDefault="000031B2" w14:paraId="60423881" w14:textId="38B97A0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A2308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Personal collection of the Laboratory of Veterinary Bacteriology</w:t>
            </w:r>
          </w:p>
        </w:tc>
      </w:tr>
      <w:tr w:rsidRPr="00162210" w:rsidR="000031B2" w:rsidTr="00F05CF7" w14:paraId="26C181D7" w14:textId="77777777">
        <w:tc>
          <w:tcPr>
            <w:tcW w:w="3552" w:type="dxa"/>
          </w:tcPr>
          <w:p w:rsidRPr="00530EB2" w:rsidR="000031B2" w:rsidP="000031B2" w:rsidRDefault="000031B2" w14:paraId="27FC8854" w14:textId="492E39E9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proofErr w:type="spell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en-US"/>
              </w:rPr>
              <w:t>bla</w:t>
            </w:r>
            <w:r w:rsidRPr="00530EB2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vertAlign w:val="subscript"/>
                <w:lang w:val="en-US"/>
              </w:rPr>
              <w:t>TEM</w:t>
            </w:r>
            <w:proofErr w:type="spellEnd"/>
          </w:p>
        </w:tc>
        <w:tc>
          <w:tcPr>
            <w:tcW w:w="3552" w:type="dxa"/>
          </w:tcPr>
          <w:p w:rsidRPr="00530EB2" w:rsidR="000031B2" w:rsidP="000031B2" w:rsidRDefault="000031B2" w14:paraId="1E06B5BD" w14:textId="25906602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</w:pPr>
            <w:proofErr w:type="spellStart"/>
            <w:proofErr w:type="gram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K.pneumoniae</w:t>
            </w:r>
            <w:proofErr w:type="spellEnd"/>
            <w:proofErr w:type="gramEnd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 xml:space="preserve"> </w:t>
            </w:r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ST307</w:t>
            </w:r>
          </w:p>
        </w:tc>
        <w:tc>
          <w:tcPr>
            <w:tcW w:w="3553" w:type="dxa"/>
          </w:tcPr>
          <w:p w:rsidRPr="00530EB2" w:rsidR="000031B2" w:rsidP="000031B2" w:rsidRDefault="000031B2" w14:paraId="0276E87C" w14:textId="579DD34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A2308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Personal collection of the Laboratory of Veterinary Bacteriology</w:t>
            </w:r>
          </w:p>
        </w:tc>
      </w:tr>
      <w:tr w:rsidRPr="00162210" w:rsidR="000031B2" w:rsidTr="00F05CF7" w14:paraId="4E7676AC" w14:textId="77777777">
        <w:tc>
          <w:tcPr>
            <w:tcW w:w="3552" w:type="dxa"/>
          </w:tcPr>
          <w:p w:rsidRPr="00162210" w:rsidR="000031B2" w:rsidP="000031B2" w:rsidRDefault="000031B2" w14:paraId="05EB4757" w14:textId="7B789F90">
            <w:pPr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  <w:lang w:val="en-US"/>
              </w:rPr>
            </w:pP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bla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>CMY-2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-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bla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 xml:space="preserve">CMY-7, 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bla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>CMY-12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-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bla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 xml:space="preserve">CMY-18, 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bla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>CMY-21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-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bla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>CMY</w:t>
            </w:r>
            <w:r w:rsidRPr="00162210" w:rsidDel="00545913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 xml:space="preserve"> 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>23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 xml:space="preserve">, 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bla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>LAT-1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-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bla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>LAT-3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i/>
                <w:iCs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, bla</w:t>
            </w:r>
            <w:r w:rsidRPr="00162210">
              <w:rPr>
                <w:rFonts w:ascii="Times New Roman" w:hAnsi="Times New Roman" w:eastAsia="Times New Roman" w:cs="Times New Roman"/>
                <w:b/>
                <w:bCs/>
                <w:color w:val="000000"/>
                <w:kern w:val="0"/>
                <w:sz w:val="24"/>
                <w:szCs w:val="24"/>
                <w:vertAlign w:val="subscript"/>
                <w:lang w:val="en-US" w:eastAsia="it-IT"/>
                <w14:ligatures w14:val="none"/>
              </w:rPr>
              <w:t>BIL-1</w:t>
            </w:r>
          </w:p>
        </w:tc>
        <w:tc>
          <w:tcPr>
            <w:tcW w:w="3552" w:type="dxa"/>
          </w:tcPr>
          <w:p w:rsidRPr="00530EB2" w:rsidR="000031B2" w:rsidP="000031B2" w:rsidRDefault="000031B2" w14:paraId="2E1C8263" w14:textId="447E582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proofErr w:type="gramStart"/>
            <w:r w:rsidRPr="00530EB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/>
              </w:rPr>
              <w:t>E.coli</w:t>
            </w:r>
            <w:proofErr w:type="gramEnd"/>
            <w:r w:rsidRPr="00530EB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ST 167</w:t>
            </w:r>
          </w:p>
        </w:tc>
        <w:tc>
          <w:tcPr>
            <w:tcW w:w="3553" w:type="dxa"/>
          </w:tcPr>
          <w:p w:rsidRPr="00530EB2" w:rsidR="000031B2" w:rsidP="000031B2" w:rsidRDefault="000031B2" w14:paraId="16C2E922" w14:textId="5AD1107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A23081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Personal collection of the Laboratory of Veterinary Bacteriology</w:t>
            </w:r>
          </w:p>
        </w:tc>
      </w:tr>
    </w:tbl>
    <w:p w:rsidR="5FD52A64" w:rsidP="5FD52A64" w:rsidRDefault="5FD52A64" w14:noSpellErr="1" w14:paraId="087191FA" w14:textId="561A7242">
      <w:pPr>
        <w:pStyle w:val="Normale"/>
        <w:rPr>
          <w:rFonts w:ascii="Times New Roman" w:hAnsi="Times New Roman" w:cs="Times New Roman"/>
          <w:b w:val="1"/>
          <w:bCs w:val="1"/>
          <w:sz w:val="24"/>
          <w:szCs w:val="24"/>
          <w:lang w:val="en-US"/>
        </w:rPr>
      </w:pPr>
    </w:p>
    <w:p w:rsidR="00D6030B" w:rsidP="00530EB2" w:rsidRDefault="00DB398F" w14:paraId="18084BC6" w14:textId="61E120C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30EB2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Figure 1. </w:t>
      </w:r>
      <w:r w:rsidR="00530EB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Image of the PCR results for </w:t>
      </w:r>
      <w:proofErr w:type="spellStart"/>
      <w:r w:rsidRPr="00530EB2" w:rsidR="00530EB2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bla</w:t>
      </w:r>
      <w:r w:rsidRPr="00530EB2" w:rsidR="00530EB2">
        <w:rPr>
          <w:rFonts w:ascii="Times New Roman" w:hAnsi="Times New Roman" w:cs="Times New Roman"/>
          <w:b/>
          <w:bCs/>
          <w:sz w:val="24"/>
          <w:szCs w:val="24"/>
          <w:vertAlign w:val="subscript"/>
          <w:lang w:val="en-US"/>
        </w:rPr>
        <w:t>NDM</w:t>
      </w:r>
      <w:proofErr w:type="spellEnd"/>
      <w:r w:rsidR="00530EB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Amplicon size: </w:t>
      </w:r>
      <w:r w:rsidR="000031B2">
        <w:rPr>
          <w:rFonts w:ascii="Times New Roman" w:hAnsi="Times New Roman" w:cs="Times New Roman"/>
          <w:b/>
          <w:bCs/>
          <w:sz w:val="24"/>
          <w:szCs w:val="24"/>
          <w:lang w:val="en-US"/>
        </w:rPr>
        <w:t>621</w:t>
      </w:r>
      <w:r w:rsidR="00530EB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bp</w:t>
      </w:r>
      <w:r w:rsidR="000031B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[4]</w:t>
      </w:r>
      <w:r w:rsidR="00530EB2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</w:p>
    <w:p w:rsidR="00162210" w:rsidP="00530EB2" w:rsidRDefault="00162210" w14:paraId="4E5A8E6E" w14:textId="7777777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0031B2" w:rsidP="00530EB2" w:rsidRDefault="00272B81" w14:paraId="2038428B" w14:textId="6DC2096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  <w:drawing>
          <wp:inline distT="0" distB="0" distL="0" distR="0" wp14:anchorId="47EFB42C" wp14:editId="739A017E">
            <wp:extent cx="6773545" cy="2131060"/>
            <wp:effectExtent l="0" t="0" r="8255" b="2540"/>
            <wp:docPr id="1533879737" name="Immagine 2" descr="Immagine che contiene schermata, Rettango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3879737" name="Immagine 2" descr="Immagine che contiene schermata, Rettangolo&#10;&#10;Descrizione generata automaticament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73545" cy="2131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31B2" w:rsidP="00530EB2" w:rsidRDefault="000031B2" w14:paraId="0FAE7F70" w14:textId="34AA1D11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Pr="00272B81" w:rsidR="00530EB2" w:rsidP="00272B81" w:rsidRDefault="00272B81" w14:paraId="7216A1CC" w14:textId="2BB53E7C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272B81">
        <w:rPr>
          <w:rFonts w:ascii="Times New Roman" w:hAnsi="Times New Roman" w:cs="Times New Roman"/>
          <w:sz w:val="24"/>
          <w:szCs w:val="24"/>
          <w:lang w:val="en-US"/>
        </w:rPr>
        <w:t>100 bp DNA ladder</w:t>
      </w:r>
    </w:p>
    <w:p w:rsidRPr="00272B81" w:rsidR="00272B81" w:rsidP="00272B81" w:rsidRDefault="00272B81" w14:paraId="0861E59B" w14:textId="68FBF167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  <w:lang w:val="it-IT"/>
        </w:rPr>
      </w:pPr>
      <w:r w:rsidRPr="00272B81">
        <w:rPr>
          <w:rFonts w:ascii="Times New Roman" w:hAnsi="Times New Roman" w:cs="Times New Roman"/>
          <w:i/>
          <w:iCs/>
          <w:sz w:val="24"/>
          <w:szCs w:val="24"/>
          <w:lang w:val="it-IT"/>
        </w:rPr>
        <w:t xml:space="preserve">bla </w:t>
      </w:r>
      <w:r w:rsidRPr="00272B81">
        <w:rPr>
          <w:rFonts w:ascii="Times New Roman" w:hAnsi="Times New Roman" w:cs="Times New Roman"/>
          <w:sz w:val="24"/>
          <w:szCs w:val="24"/>
          <w:vertAlign w:val="subscript"/>
          <w:lang w:val="it-IT"/>
        </w:rPr>
        <w:t>NDM</w:t>
      </w:r>
      <w:r w:rsidRPr="00272B81">
        <w:rPr>
          <w:rFonts w:ascii="Times New Roman" w:hAnsi="Times New Roman" w:cs="Times New Roman"/>
          <w:color w:val="000000" w:themeColor="text1"/>
          <w:sz w:val="24"/>
          <w:szCs w:val="24"/>
          <w:lang w:val="it-IT"/>
        </w:rPr>
        <w:t xml:space="preserve"> positive control (</w:t>
      </w:r>
      <w:r w:rsidRPr="00272B81">
        <w:rPr>
          <w:rFonts w:ascii="Times New Roman" w:hAnsi="Times New Roman" w:cs="Times New Roman"/>
          <w:i/>
          <w:iCs/>
          <w:sz w:val="24"/>
          <w:szCs w:val="24"/>
          <w:lang w:val="it-IT"/>
        </w:rPr>
        <w:t xml:space="preserve">E. coli </w:t>
      </w:r>
      <w:r w:rsidRPr="00272B81">
        <w:rPr>
          <w:rFonts w:ascii="Times New Roman" w:hAnsi="Times New Roman" w:cs="Times New Roman"/>
          <w:sz w:val="24"/>
          <w:szCs w:val="24"/>
          <w:lang w:val="it-IT"/>
        </w:rPr>
        <w:t>ST1196 BB1471 pCW-NDM-1)</w:t>
      </w:r>
    </w:p>
    <w:p w:rsidRPr="00272B81" w:rsidR="00272B81" w:rsidP="00272B81" w:rsidRDefault="00272B81" w14:paraId="00216FBD" w14:textId="14CF2CF1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it-IT"/>
        </w:rPr>
      </w:pPr>
      <w:r w:rsidRPr="00272B81">
        <w:rPr>
          <w:rFonts w:ascii="Times New Roman" w:hAnsi="Times New Roman" w:cs="Times New Roman"/>
          <w:sz w:val="24"/>
          <w:szCs w:val="24"/>
          <w:lang w:val="it-IT"/>
        </w:rPr>
        <w:t>PCR negative control (water)</w:t>
      </w:r>
    </w:p>
    <w:p w:rsidRPr="00272B81" w:rsidR="00272B81" w:rsidP="00272B81" w:rsidRDefault="00272B81" w14:paraId="54C84217" w14:textId="332BE431">
      <w:pPr>
        <w:ind w:left="360"/>
        <w:rPr>
          <w:rFonts w:ascii="Times New Roman" w:hAnsi="Times New Roman" w:cs="Times New Roman"/>
          <w:sz w:val="24"/>
          <w:szCs w:val="24"/>
          <w:lang w:val="it-IT"/>
        </w:rPr>
      </w:pPr>
      <w:r w:rsidRPr="00272B81">
        <w:rPr>
          <w:rFonts w:ascii="Times New Roman" w:hAnsi="Times New Roman" w:cs="Times New Roman"/>
          <w:sz w:val="24"/>
          <w:szCs w:val="24"/>
          <w:lang w:val="it-IT"/>
        </w:rPr>
        <w:t xml:space="preserve">4-20) PCR positive </w:t>
      </w:r>
      <w:proofErr w:type="spellStart"/>
      <w:r w:rsidRPr="00272B81">
        <w:rPr>
          <w:rFonts w:ascii="Times New Roman" w:hAnsi="Times New Roman" w:cs="Times New Roman"/>
          <w:sz w:val="24"/>
          <w:szCs w:val="24"/>
          <w:lang w:val="it-IT"/>
        </w:rPr>
        <w:t>isolates</w:t>
      </w:r>
      <w:proofErr w:type="spellEnd"/>
    </w:p>
    <w:p w:rsidR="003C2A2D" w:rsidP="000031B2" w:rsidRDefault="003C2A2D" w14:paraId="5C0BBAA3" w14:textId="77777777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:rsidR="003C2A2D" w:rsidP="000031B2" w:rsidRDefault="003C2A2D" w14:paraId="35A788DE" w14:textId="77777777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:rsidRPr="003C2A2D" w:rsidR="000031B2" w:rsidP="000031B2" w:rsidRDefault="000031B2" w14:paraId="15FF4612" w14:textId="4903E651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3C2A2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References</w:t>
      </w:r>
    </w:p>
    <w:p w:rsidRPr="000031B2" w:rsidR="000031B2" w:rsidP="000031B2" w:rsidRDefault="000031B2" w14:paraId="7D2FD057" w14:textId="7777777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Pr="000031B2" w:rsidR="000031B2" w:rsidP="000031B2" w:rsidRDefault="000031B2" w14:paraId="2E589577" w14:textId="74DE0B3A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[1] A. Cannatelli </w:t>
      </w:r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>et al.</w:t>
      </w:r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, In vivo emergence of colistin resistance in </w:t>
      </w:r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>Klebsiella pneumoniae</w:t>
      </w:r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 producing KPC-type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carbapenemases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 mediated by insertional inactivation of the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PhoQ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PhoP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mgrB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 regulator, </w:t>
      </w:r>
      <w:proofErr w:type="gramStart"/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>Antimicrobial</w:t>
      </w:r>
      <w:proofErr w:type="gramEnd"/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agents and chemotherapy </w:t>
      </w:r>
      <w:r w:rsidRPr="000031B2">
        <w:rPr>
          <w:rFonts w:ascii="Times New Roman" w:hAnsi="Times New Roman" w:cs="Times New Roman"/>
          <w:sz w:val="24"/>
          <w:szCs w:val="24"/>
          <w:lang w:val="en-US"/>
        </w:rPr>
        <w:t>57,11 (2013)</w:t>
      </w:r>
    </w:p>
    <w:p w:rsidRPr="000031B2" w:rsidR="000031B2" w:rsidP="000031B2" w:rsidRDefault="000031B2" w14:paraId="176AB373" w14:textId="71F4D137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0031B2">
        <w:rPr>
          <w:rFonts w:ascii="Times New Roman" w:hAnsi="Times New Roman" w:cs="Times New Roman"/>
          <w:sz w:val="24"/>
          <w:szCs w:val="24"/>
          <w:lang w:val="en-US"/>
        </w:rPr>
        <w:t>[2] A. Hipólito, L. García-Pastor, E. Vergara </w:t>
      </w:r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>et al.,</w:t>
      </w:r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 Profile and resistance levels of 136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integron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 resistance genes, </w:t>
      </w:r>
      <w:proofErr w:type="spellStart"/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>npj</w:t>
      </w:r>
      <w:proofErr w:type="spellEnd"/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>Antimicrob</w:t>
      </w:r>
      <w:proofErr w:type="spellEnd"/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Resist</w:t>
      </w:r>
      <w:r w:rsidRPr="000031B2">
        <w:rPr>
          <w:rFonts w:ascii="Times New Roman" w:hAnsi="Times New Roman" w:cs="Times New Roman"/>
          <w:sz w:val="24"/>
          <w:szCs w:val="24"/>
          <w:lang w:val="en-US"/>
        </w:rPr>
        <w:t> 1, 13 (2023). </w:t>
      </w:r>
    </w:p>
    <w:p w:rsidRPr="000031B2" w:rsidR="000031B2" w:rsidP="000031B2" w:rsidRDefault="000031B2" w14:paraId="7373059C" w14:textId="565D3EF8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[3] </w:t>
      </w:r>
      <w:proofErr w:type="gramStart"/>
      <w:r w:rsidRPr="000031B2">
        <w:rPr>
          <w:rFonts w:ascii="Times New Roman" w:hAnsi="Times New Roman" w:cs="Times New Roman"/>
          <w:sz w:val="24"/>
          <w:szCs w:val="24"/>
          <w:lang w:val="en-US"/>
        </w:rPr>
        <w:t>J.F</w:t>
      </w:r>
      <w:proofErr w:type="gram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 Delgado-Blas,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C.Valenzuela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Agüi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, E. Marin Rodriguez, C. Serna,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N.Montero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, C.K.S. Saba, B. Gonzalez-Zorn, Dissemination Routes of Carbapenem and Pan-Aminoglycoside Resistance Mechanisms in Hospital and Urban Wastewater Canalizations of Ghana. </w:t>
      </w:r>
      <w:proofErr w:type="spellStart"/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>mSystems</w:t>
      </w:r>
      <w:proofErr w:type="spellEnd"/>
      <w:r w:rsidRPr="000031B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22 (2022).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: 10.1128/msystems.01019-21. </w:t>
      </w:r>
    </w:p>
    <w:p w:rsidRPr="00C70946" w:rsidR="000031B2" w:rsidP="000031B2" w:rsidRDefault="000031B2" w14:paraId="26DBE8BB" w14:textId="68D02F25">
      <w:pPr>
        <w:pStyle w:val="Bibliografia"/>
        <w:numPr>
          <w:ilvl w:val="0"/>
          <w:numId w:val="1"/>
        </w:numPr>
        <w:rPr>
          <w:rFonts w:ascii="Times New Roman" w:hAnsi="Times New Roman" w:cs="Times New Roman"/>
          <w:lang w:val="en-US"/>
        </w:rPr>
      </w:pPr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[4] L.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Poirel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, T.R. Walsh, V. Cuvillier, P. Nordmann, Multiplex PCR for detection of acquired </w:t>
      </w:r>
      <w:proofErr w:type="spellStart"/>
      <w:r w:rsidRPr="000031B2">
        <w:rPr>
          <w:rFonts w:ascii="Times New Roman" w:hAnsi="Times New Roman" w:cs="Times New Roman"/>
          <w:sz w:val="24"/>
          <w:szCs w:val="24"/>
          <w:lang w:val="en-US"/>
        </w:rPr>
        <w:t>carbapenemase</w:t>
      </w:r>
      <w:proofErr w:type="spellEnd"/>
      <w:r w:rsidRPr="000031B2">
        <w:rPr>
          <w:rFonts w:ascii="Times New Roman" w:hAnsi="Times New Roman" w:cs="Times New Roman"/>
          <w:sz w:val="24"/>
          <w:szCs w:val="24"/>
          <w:lang w:val="en-US"/>
        </w:rPr>
        <w:t xml:space="preserve"> genes, Diagnostic Microbiology and Infectious Disease 70 (2011) 119–123. https://doi.org/10.1016/j.diagmicrobio.2010.12.002</w:t>
      </w:r>
      <w:r w:rsidRPr="00C70946">
        <w:rPr>
          <w:rFonts w:ascii="Times New Roman" w:hAnsi="Times New Roman" w:cs="Times New Roman"/>
          <w:lang w:val="en-US"/>
        </w:rPr>
        <w:t>.</w:t>
      </w:r>
    </w:p>
    <w:p w:rsidRPr="00530EB2" w:rsidR="001F7BC5" w:rsidP="001F7BC5" w:rsidRDefault="001F7BC5" w14:paraId="64A8448D" w14:textId="7777777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Pr="00530EB2" w:rsidR="000073C4" w:rsidP="000073C4" w:rsidRDefault="000073C4" w14:paraId="38E23C20" w14:textId="7777777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Pr="00530EB2" w:rsidR="000073C4" w:rsidSect="000073C4">
      <w:pgSz w:w="11910" w:h="16840" w:orient="portrait" w:code="9"/>
      <w:pgMar w:top="993" w:right="500" w:bottom="280" w:left="743" w:header="731" w:footer="0" w:gutter="0"/>
      <w:cols w:space="708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34F0A"/>
    <w:multiLevelType w:val="hybridMultilevel"/>
    <w:tmpl w:val="06E244F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E03CE3"/>
    <w:multiLevelType w:val="hybridMultilevel"/>
    <w:tmpl w:val="F35CAF36"/>
    <w:lvl w:ilvl="0" w:tplc="BBF093EA">
      <w:start w:val="5"/>
      <w:numFmt w:val="bullet"/>
      <w:lvlText w:val="-"/>
      <w:lvlJc w:val="left"/>
      <w:pPr>
        <w:ind w:left="720" w:hanging="360"/>
      </w:pPr>
      <w:rPr>
        <w:rFonts w:hint="default" w:ascii="Times New Roman" w:hAnsi="Times New Roman" w:cs="Times New Roman" w:eastAsiaTheme="minorHAnsi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Times New Roman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Times New Roman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Times New Roman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5C0E5F09"/>
    <w:multiLevelType w:val="hybridMultilevel"/>
    <w:tmpl w:val="AE1E46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4234816">
    <w:abstractNumId w:val="1"/>
  </w:num>
  <w:num w:numId="2" w16cid:durableId="1900895131">
    <w:abstractNumId w:val="0"/>
  </w:num>
  <w:num w:numId="3" w16cid:durableId="19977552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dirty"/>
  <w:trackRevisions w:val="false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73C4"/>
    <w:rsid w:val="000031B2"/>
    <w:rsid w:val="000073C4"/>
    <w:rsid w:val="0006354C"/>
    <w:rsid w:val="00162210"/>
    <w:rsid w:val="001F7BC5"/>
    <w:rsid w:val="00247AF3"/>
    <w:rsid w:val="00272B81"/>
    <w:rsid w:val="003269AB"/>
    <w:rsid w:val="003471ED"/>
    <w:rsid w:val="003C2A2D"/>
    <w:rsid w:val="00530EB2"/>
    <w:rsid w:val="00713EA4"/>
    <w:rsid w:val="008807AF"/>
    <w:rsid w:val="0091080B"/>
    <w:rsid w:val="00A62149"/>
    <w:rsid w:val="00B03885"/>
    <w:rsid w:val="00C86EDA"/>
    <w:rsid w:val="00D6030B"/>
    <w:rsid w:val="00DB398F"/>
    <w:rsid w:val="00F05CF7"/>
    <w:rsid w:val="00FA5B8E"/>
    <w:rsid w:val="00FF736E"/>
    <w:rsid w:val="5FD52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C536D"/>
  <w15:chartTrackingRefBased/>
  <w15:docId w15:val="{5FFC7AEE-4C5A-46C6-ABB1-E6AE3A338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073C4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073C4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073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073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073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073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073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073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073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Titolo1Carattere" w:customStyle="1">
    <w:name w:val="Titolo 1 Carattere"/>
    <w:basedOn w:val="Carpredefinitoparagrafo"/>
    <w:link w:val="Titolo1"/>
    <w:uiPriority w:val="9"/>
    <w:rsid w:val="000073C4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Titolo2Carattere" w:customStyle="1">
    <w:name w:val="Titolo 2 Carattere"/>
    <w:basedOn w:val="Carpredefinitoparagrafo"/>
    <w:link w:val="Titolo2"/>
    <w:uiPriority w:val="9"/>
    <w:semiHidden/>
    <w:rsid w:val="000073C4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Titolo3Carattere" w:customStyle="1">
    <w:name w:val="Titolo 3 Carattere"/>
    <w:basedOn w:val="Carpredefinitoparagrafo"/>
    <w:link w:val="Titolo3"/>
    <w:uiPriority w:val="9"/>
    <w:semiHidden/>
    <w:rsid w:val="000073C4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Titolo4Carattere" w:customStyle="1">
    <w:name w:val="Titolo 4 Carattere"/>
    <w:basedOn w:val="Carpredefinitoparagrafo"/>
    <w:link w:val="Titolo4"/>
    <w:uiPriority w:val="9"/>
    <w:semiHidden/>
    <w:rsid w:val="000073C4"/>
    <w:rPr>
      <w:rFonts w:eastAsiaTheme="majorEastAsia" w:cstheme="majorBidi"/>
      <w:i/>
      <w:iCs/>
      <w:color w:val="0F4761" w:themeColor="accent1" w:themeShade="BF"/>
    </w:rPr>
  </w:style>
  <w:style w:type="character" w:styleId="Titolo5Carattere" w:customStyle="1">
    <w:name w:val="Titolo 5 Carattere"/>
    <w:basedOn w:val="Carpredefinitoparagrafo"/>
    <w:link w:val="Titolo5"/>
    <w:uiPriority w:val="9"/>
    <w:semiHidden/>
    <w:rsid w:val="000073C4"/>
    <w:rPr>
      <w:rFonts w:eastAsiaTheme="majorEastAsia" w:cstheme="majorBidi"/>
      <w:color w:val="0F4761" w:themeColor="accent1" w:themeShade="BF"/>
    </w:rPr>
  </w:style>
  <w:style w:type="character" w:styleId="Titolo6Carattere" w:customStyle="1">
    <w:name w:val="Titolo 6 Carattere"/>
    <w:basedOn w:val="Carpredefinitoparagrafo"/>
    <w:link w:val="Titolo6"/>
    <w:uiPriority w:val="9"/>
    <w:semiHidden/>
    <w:rsid w:val="000073C4"/>
    <w:rPr>
      <w:rFonts w:eastAsiaTheme="majorEastAsia" w:cstheme="majorBidi"/>
      <w:i/>
      <w:iCs/>
      <w:color w:val="595959" w:themeColor="text1" w:themeTint="A6"/>
    </w:rPr>
  </w:style>
  <w:style w:type="character" w:styleId="Titolo7Carattere" w:customStyle="1">
    <w:name w:val="Titolo 7 Carattere"/>
    <w:basedOn w:val="Carpredefinitoparagrafo"/>
    <w:link w:val="Titolo7"/>
    <w:uiPriority w:val="9"/>
    <w:semiHidden/>
    <w:rsid w:val="000073C4"/>
    <w:rPr>
      <w:rFonts w:eastAsiaTheme="majorEastAsia" w:cstheme="majorBidi"/>
      <w:color w:val="595959" w:themeColor="text1" w:themeTint="A6"/>
    </w:rPr>
  </w:style>
  <w:style w:type="character" w:styleId="Titolo8Carattere" w:customStyle="1">
    <w:name w:val="Titolo 8 Carattere"/>
    <w:basedOn w:val="Carpredefinitoparagrafo"/>
    <w:link w:val="Titolo8"/>
    <w:uiPriority w:val="9"/>
    <w:semiHidden/>
    <w:rsid w:val="000073C4"/>
    <w:rPr>
      <w:rFonts w:eastAsiaTheme="majorEastAsia" w:cstheme="majorBidi"/>
      <w:i/>
      <w:iCs/>
      <w:color w:val="272727" w:themeColor="text1" w:themeTint="D8"/>
    </w:rPr>
  </w:style>
  <w:style w:type="character" w:styleId="Titolo9Carattere" w:customStyle="1">
    <w:name w:val="Titolo 9 Carattere"/>
    <w:basedOn w:val="Carpredefinitoparagrafo"/>
    <w:link w:val="Titolo9"/>
    <w:uiPriority w:val="9"/>
    <w:semiHidden/>
    <w:rsid w:val="000073C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073C4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oloCarattere" w:customStyle="1">
    <w:name w:val="Titolo Carattere"/>
    <w:basedOn w:val="Carpredefinitoparagrafo"/>
    <w:link w:val="Titolo"/>
    <w:uiPriority w:val="10"/>
    <w:rsid w:val="000073C4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073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ottotitoloCarattere" w:customStyle="1">
    <w:name w:val="Sottotitolo Carattere"/>
    <w:basedOn w:val="Carpredefinitoparagrafo"/>
    <w:link w:val="Sottotitolo"/>
    <w:uiPriority w:val="11"/>
    <w:rsid w:val="000073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073C4"/>
    <w:pPr>
      <w:spacing w:before="160"/>
      <w:jc w:val="center"/>
    </w:pPr>
    <w:rPr>
      <w:i/>
      <w:iCs/>
      <w:color w:val="404040" w:themeColor="text1" w:themeTint="BF"/>
    </w:rPr>
  </w:style>
  <w:style w:type="character" w:styleId="CitazioneCarattere" w:customStyle="1">
    <w:name w:val="Citazione Carattere"/>
    <w:basedOn w:val="Carpredefinitoparagrafo"/>
    <w:link w:val="Citazione"/>
    <w:uiPriority w:val="29"/>
    <w:rsid w:val="000073C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073C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073C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073C4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itazioneintensaCarattere" w:customStyle="1">
    <w:name w:val="Citazione intensa Carattere"/>
    <w:basedOn w:val="Carpredefinitoparagrafo"/>
    <w:link w:val="Citazioneintensa"/>
    <w:uiPriority w:val="30"/>
    <w:rsid w:val="000073C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073C4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F05CF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Bibliografia">
    <w:name w:val="Bibliography"/>
    <w:basedOn w:val="Normale"/>
    <w:next w:val="Normale"/>
    <w:uiPriority w:val="37"/>
    <w:semiHidden/>
    <w:unhideWhenUsed/>
    <w:rsid w:val="000031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961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image" Target="media/image1.png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Raffaele Scarpellini - raffaele.scarpellini@studio.unibo.it</dc:creator>
  <keywords/>
  <dc:description/>
  <lastModifiedBy>Raffaele Scarpellini</lastModifiedBy>
  <revision>8</revision>
  <dcterms:created xsi:type="dcterms:W3CDTF">2024-08-29T09:57:00.0000000Z</dcterms:created>
  <dcterms:modified xsi:type="dcterms:W3CDTF">2024-12-24T18:06:20.5444599Z</dcterms:modified>
</coreProperties>
</file>