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6E36B5" w14:textId="77777777" w:rsidR="007B717C" w:rsidRDefault="007B717C">
      <w:pPr>
        <w:spacing w:after="0" w:line="360" w:lineRule="auto"/>
      </w:pPr>
    </w:p>
    <w:p w14:paraId="277973C8" w14:textId="5A29A11B" w:rsidR="007B717C" w:rsidRDefault="007B717C">
      <w:pPr>
        <w:spacing w:after="0" w:line="360" w:lineRule="auto"/>
      </w:pPr>
    </w:p>
    <w:p w14:paraId="0B0BD4F1" w14:textId="55D884AA" w:rsidR="00F12E1B" w:rsidRDefault="007B717C">
      <w:pPr>
        <w:spacing w:after="0"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4A11C72C" wp14:editId="566B60C7">
            <wp:extent cx="3933751" cy="3760286"/>
            <wp:effectExtent l="0" t="0" r="0" b="0"/>
            <wp:docPr id="63671815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2011" cy="3768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A4ECA" w14:textId="315E299D" w:rsidR="00F12E1B" w:rsidRDefault="00000000">
      <w:pPr>
        <w:spacing w:after="0"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Figure </w:t>
      </w:r>
      <w:r w:rsidR="007B717C">
        <w:rPr>
          <w:rFonts w:ascii="Times New Roman" w:eastAsia="Times New Roman" w:hAnsi="Times New Roman" w:cs="Times New Roman"/>
          <w:b/>
        </w:rPr>
        <w:t>S1</w:t>
      </w:r>
      <w:r>
        <w:rPr>
          <w:rFonts w:ascii="Times New Roman" w:eastAsia="Times New Roman" w:hAnsi="Times New Roman" w:cs="Times New Roman"/>
          <w:b/>
        </w:rPr>
        <w:t xml:space="preserve">. </w:t>
      </w:r>
      <w:r w:rsidR="007B717C" w:rsidRPr="007B717C">
        <w:rPr>
          <w:rFonts w:ascii="Times New Roman" w:eastAsia="Times New Roman" w:hAnsi="Times New Roman" w:cs="Times New Roman"/>
        </w:rPr>
        <w:t>PFS and OS according to the division in these 4 groups</w:t>
      </w:r>
      <w:r>
        <w:rPr>
          <w:rFonts w:ascii="Times New Roman" w:eastAsia="Times New Roman" w:hAnsi="Times New Roman" w:cs="Times New Roman"/>
        </w:rPr>
        <w:t xml:space="preserve">. </w:t>
      </w:r>
      <w:r w:rsidR="007B717C">
        <w:rPr>
          <w:rFonts w:ascii="Times New Roman" w:eastAsia="Times New Roman" w:hAnsi="Times New Roman" w:cs="Times New Roman"/>
        </w:rPr>
        <w:t xml:space="preserve">Mo, months; OS, overall survival; </w:t>
      </w:r>
      <w:r w:rsidR="007B717C" w:rsidRPr="007B717C">
        <w:rPr>
          <w:rFonts w:ascii="Times New Roman" w:eastAsia="Times New Roman" w:hAnsi="Times New Roman" w:cs="Times New Roman"/>
        </w:rPr>
        <w:t>PET-</w:t>
      </w:r>
      <w:r w:rsidR="007B717C">
        <w:rPr>
          <w:rFonts w:ascii="Times New Roman" w:eastAsia="Times New Roman" w:hAnsi="Times New Roman" w:cs="Times New Roman"/>
        </w:rPr>
        <w:t>N</w:t>
      </w:r>
      <w:r w:rsidR="007B717C" w:rsidRPr="007B717C">
        <w:rPr>
          <w:rFonts w:ascii="Times New Roman" w:eastAsia="Times New Roman" w:hAnsi="Times New Roman" w:cs="Times New Roman"/>
        </w:rPr>
        <w:t xml:space="preserve">R, PSMA PET </w:t>
      </w:r>
      <w:r w:rsidR="007B717C">
        <w:rPr>
          <w:rFonts w:ascii="Times New Roman" w:eastAsia="Times New Roman" w:hAnsi="Times New Roman" w:cs="Times New Roman"/>
        </w:rPr>
        <w:t>non-</w:t>
      </w:r>
      <w:r w:rsidR="007B717C" w:rsidRPr="007B717C">
        <w:rPr>
          <w:rFonts w:ascii="Times New Roman" w:eastAsia="Times New Roman" w:hAnsi="Times New Roman" w:cs="Times New Roman"/>
        </w:rPr>
        <w:t>responder</w:t>
      </w:r>
      <w:r w:rsidR="007B717C">
        <w:rPr>
          <w:rFonts w:ascii="Times New Roman" w:eastAsia="Times New Roman" w:hAnsi="Times New Roman" w:cs="Times New Roman"/>
        </w:rPr>
        <w:t xml:space="preserve">; </w:t>
      </w:r>
      <w:r>
        <w:rPr>
          <w:rFonts w:ascii="Times New Roman" w:eastAsia="Times New Roman" w:hAnsi="Times New Roman" w:cs="Times New Roman"/>
        </w:rPr>
        <w:t>PET-R, PSMA PET responde</w:t>
      </w:r>
      <w:r w:rsidR="005E0ED7">
        <w:rPr>
          <w:rFonts w:ascii="Times New Roman" w:eastAsia="Times New Roman" w:hAnsi="Times New Roman" w:cs="Times New Roman"/>
        </w:rPr>
        <w:t>r;</w:t>
      </w:r>
      <w:r w:rsidR="007B717C">
        <w:rPr>
          <w:rFonts w:ascii="Times New Roman" w:eastAsia="Times New Roman" w:hAnsi="Times New Roman" w:cs="Times New Roman"/>
        </w:rPr>
        <w:t xml:space="preserve"> PFS, progression free survival;</w:t>
      </w:r>
      <w:r>
        <w:rPr>
          <w:rFonts w:ascii="Times New Roman" w:eastAsia="Times New Roman" w:hAnsi="Times New Roman" w:cs="Times New Roman"/>
        </w:rPr>
        <w:t xml:space="preserve"> PSA-NR, PSA non</w:t>
      </w:r>
      <w:r w:rsidR="007B717C">
        <w:rPr>
          <w:rFonts w:ascii="Times New Roman" w:eastAsia="Times New Roman" w:hAnsi="Times New Roman" w:cs="Times New Roman"/>
        </w:rPr>
        <w:t>-</w:t>
      </w:r>
      <w:r>
        <w:rPr>
          <w:rFonts w:ascii="Times New Roman" w:eastAsia="Times New Roman" w:hAnsi="Times New Roman" w:cs="Times New Roman"/>
        </w:rPr>
        <w:t>responder</w:t>
      </w:r>
      <w:r w:rsidR="007B717C">
        <w:rPr>
          <w:rFonts w:ascii="Times New Roman" w:eastAsia="Times New Roman" w:hAnsi="Times New Roman" w:cs="Times New Roman"/>
        </w:rPr>
        <w:t xml:space="preserve">; </w:t>
      </w:r>
      <w:r w:rsidR="007B717C" w:rsidRPr="007B717C">
        <w:rPr>
          <w:rFonts w:ascii="Times New Roman" w:eastAsia="Times New Roman" w:hAnsi="Times New Roman" w:cs="Times New Roman"/>
        </w:rPr>
        <w:t>PSA-R, PSA responder</w:t>
      </w:r>
      <w:r>
        <w:rPr>
          <w:rFonts w:ascii="Times New Roman" w:eastAsia="Times New Roman" w:hAnsi="Times New Roman" w:cs="Times New Roman"/>
        </w:rPr>
        <w:t xml:space="preserve">. </w:t>
      </w:r>
    </w:p>
    <w:sectPr w:rsidR="00F12E1B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E1B"/>
    <w:rsid w:val="000C0BA8"/>
    <w:rsid w:val="001E5486"/>
    <w:rsid w:val="00333A0E"/>
    <w:rsid w:val="005E0ED7"/>
    <w:rsid w:val="007501E7"/>
    <w:rsid w:val="007B717C"/>
    <w:rsid w:val="0087077A"/>
    <w:rsid w:val="009626A5"/>
    <w:rsid w:val="00982939"/>
    <w:rsid w:val="00C80769"/>
    <w:rsid w:val="00D02C6D"/>
    <w:rsid w:val="00ED6796"/>
    <w:rsid w:val="00EE0B83"/>
    <w:rsid w:val="00F12E1B"/>
    <w:rsid w:val="00FA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7D1FF"/>
  <w15:docId w15:val="{8902751B-7FD2-48FF-A83B-A8F3D860B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Rimandocommento">
    <w:name w:val="annotation reference"/>
    <w:basedOn w:val="Carpredefinitoparagrafo"/>
    <w:uiPriority w:val="99"/>
    <w:semiHidden/>
    <w:unhideWhenUsed/>
    <w:rsid w:val="00A266F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266F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266F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266F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266FC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A266F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266FC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A47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47933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8532E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8uQSJHe1hiYaYgHnwAGFTbHRkeA==">CgMxLjAaJQoBMBIgCh4IB0IaCg9UaW1lcyBOZXcgUm9tYW4SB0d1bmdzdWgaJQoBMRIgCh4IB0IaCg9UaW1lcyBOZXcgUm9tYW4SB0d1bmdzdWgaHwoBMhIaChgICVIUChJ0YWJsZS53NGh1aGp3cHk1MTki9QIKC0FBQUJPNUUyLVVrEr8CCgtBQUFCTzVFMi1VaxILQUFBQk81RTItVWsaDQoJdGV4dC9odG1sEgAiDgoKdGV4dC9wbGFpbhIAKhsiFTEwODc4Mjg4ODE5MTI3MDY1OTYyMCgAOAAw7uOOnPwxOK/pjpz8MUqeAQokYXBwbGljYXRpb24vdm5kLmdvb2dsZS1hcHBzLmRvY3MubWRzGnbC19rkAXAabgpqCmRQRlMgT1MgSFIgKDk1JSBDSSkgcCBIUiAoOTUlIENJKSBwIEVDT0cgUFMgKDEtMiB2cyAwKSAxLjUxICgwLjY1LTMuNDgpIDAuMzM1IDEuODMgKDAuNjQtNS4yNSkgMC4yNTkgEAwYARABWgxxend6ZmNpMWZ4YjRyAiAAeACCARRzdWdnZXN0LmRvb2t0bWh2bGxmOJoBBggAEAAYALABALgBABju446c/DEgr+mOnPwxMABCFHN1Z2dlc3QuZG9va3RtaHZsbGY4IpICCgtBQUFCTzQyQ0xqOBLcAQoLQUFBQk80MkNMajgSC0FBQUJPNDJDTGo4Gg0KCXRleHQvaHRtbBIAIg4KCnRleHQvcGxhaW4SACobIhUxMDg3ODI4ODgxOTEyNzA2NTk2MjAoADgAMIe88Zj8MTisyfGY/DFKPAokYXBwbGljYXRpb24vdm5kLmdvb2dsZS1hcHBzLmRvY3MubWRzGhTC19rkAQ4aDAoICgJhZxABGAAQAVoMZjhndW9ycWJ4M3AxcgIgAHgAggEUc3VnZ2VzdC4ybHBoMHpibGtwa3SaAQYIABAAGACwAQC4AQAYh7zxmPwxIKzJ8Zj8MTAAQhRzdWdnZXN0LjJscGgwemJsa3BrdCKRAgoLQUFBQk80M3hQVzgS2wEKC0FBQUJPNDN4UFc4EgtBQUFCTzQzeFBXOBoNCgl0ZXh0L2h0bWwSACIOCgp0ZXh0L3BsYWluEgAqGyIVMTA4NzgyODg4MTkxMjcwNjU5NjIwKAA4ADDL1a2a/DE4s+GtmvwxSjsKJGFwcGxpY2F0aW9uL3ZuZC5nb29nbGUtYXBwcy5kb2NzLm1kcxoTwtfa5AENGgsKBwoBSRABGAAQAVoMdmM2azAzdXVpNjhycgIgAHgAggEUc3VnZ2VzdC50czN3YzhqbW51dGyaAQYIABAAGACwAQC4AQAYy9WtmvwxILPhrZr8MTAAQhRzdWdnZXN0LnRzM3djOGptbnV0bDIIaC5namRneHMyDmguaTY4MmluZGx3dDllMghoLmdqZGd4czIIaC5namRneHM4AGonChRzdWdnZXN0LjNhZDJoODZjamRsdhIPRW1hbnVlbGEgU2NhcnBpaicKFHN1Z2dlc3QuNGF6OXl4MmhhbDhvEg9FbWFudWVsYSBTY2FycGlqJwoUc3VnZ2VzdC5kb29rdG1odmxsZjgSD0VtYW51ZWxhIFNjYXJwaWonChRzdWdnZXN0LjN2OWllYjRxd3lyNRIPRW1hbnVlbGEgU2NhcnBpaicKFHN1Z2dlc3QuNXd2bHhraXgzaHZiEg9FbWFudWVsYSBTY2FycGlqJwoUc3VnZ2VzdC51bThjczFxeW5oa3oSD0VtYW51ZWxhIFNjYXJwaWonChRzdWdnZXN0LmIxeDl1MjVtaGQweBIPRW1hbnVlbGEgU2NhcnBpaicKFHN1Z2dlc3QuOXZ4dHpqc3JpNnJtEg9FbWFudWVsYSBTY2FycGlqJwoUc3VnZ2VzdC5tdXFucHloNmZna2sSD0VtYW51ZWxhIFNjYXJwaWonChRzdWdnZXN0LnZyZnZxNHF4cGZtahIPRW1hbnVlbGEgU2NhcnBpaicKFHN1Z2dlc3QuMm85N2xhMWIzaHRlEg9FbWFudWVsYSBTY2FycGlqJwoUc3VnZ2VzdC5tMWwxcjRlZmh5ZHISD0VtYW51ZWxhIFNjYXJwaWonChRzdWdnZXN0LjlvYnE1eHRsMXFwNRIPRW1hbnVlbGEgU2NhcnBpaicKFHN1Z2dlc3QuMXBidHdlOHNsNHFpEg9FbWFudWVsYSBTY2FycGlqJwoUc3VnZ2VzdC4yb3VrM2szMTUxejMSD0VtYW51ZWxhIFNjYXJwaWonChRzdWdnZXN0LnF0cXc5Mjc2a3pxNhIPRW1hbnVlbGEgU2NhcnBpaicKFHN1Z2dlc3QuZjNycXNla3hnajJjEg9FbWFudWVsYSBTY2FycGlqJwoUc3VnZ2VzdC4zMW5ncWxqMTNhbjESD0VtYW51ZWxhIFNjYXJwaWomChNzdWdnZXN0LjRxMnIzZXBmazl6Eg9FbWFudWVsYSBTY2FycGlqJwoUc3VnZ2VzdC4xZ244dGNkdmx1bmESD0VtYW51ZWxhIFNjYXJwaWonChRzdWdnZXN0LmZqcnBla3ZtYzR3aRIPRW1hbnVlbGEgU2NhcnBpaicKFHN1Z2dlc3QuZ3QwY3A1NnhkOGR2Eg9FbWFudWVsYSBTY2FycGlqJwoUc3VnZ2VzdC5pOHptajh4enM5NjcSD0VtYW51ZWxhIFNjYXJwaWonChRzdWdnZXN0LmVkNDlkbnhwOWN3ORIPRW1hbnVlbGEgU2NhcnBpaiYKE3N1Z2dlc3QuaWE4cHZtN3VvYjcSD0VtYW51ZWxhIFNjYXJwaWonChRzdWdnZXN0Lmc5b2VxZ2s4azJ1ORIPRW1hbnVlbGEgU2NhcnBpaicKFHN1Z2dlc3QuMmxmM2hjd2FiNjQ3Eg9FbWFudWVsYSBTY2FycGlqJwoUc3VnZ2VzdC5sdzFvcjViOG5sb2ISD0VtYW51ZWxhIFNjYXJwaWolChJzdWdnZXN0LnhrN212cDIyYWQSD0VtYW51ZWxhIFNjYXJwaWonChRzdWdnZXN0LnFrbW82Y2ZobG5vMRIPRW1hbnVlbGEgU2NhcnBpaicKFHN1Z2dlc3QuZnpscW94bHZpcG5zEg9FbWFudWVsYSBTY2FycGlqJwoUc3VnZ2VzdC44YTNuNmlid2Z0NHISD0VtYW51ZWxhIFNjYXJwaWonChRzdWdnZXN0LjJscGgwemJsa3BrdBIPRW1hbnVlbGEgU2NhcnBpaicKFHN1Z2dlc3QuN2I3a2gzcmVrbGt5Eg9FbWFudWVsYSBTY2FycGlqJwoUc3VnZ2VzdC5nbTJpaXVqcWlqOGISD0VtYW51ZWxhIFNjYXJwaWonChRzdWdnZXN0LnRzM3djOGptbnV0bBIPRW1hbnVlbGEgU2NhcnBpaicKFHN1Z2dlc3QubWI4Z2lnZTdzdXFwEg9FbWFudWVsYSBTY2FycGlqJwoUc3VnZ2VzdC54ZDlrNmw0eGNrcGcSD0VtYW51ZWxhIFNjYXJwaWonChRzdWdnZXN0Lnc5c2RpMGN1aHJmahIPRW1hbnVlbGEgU2NhcnBpaicKFHN1Z2dlc3QueGxjZXdiMzE3YXM4Eg9FbWFudWVsYSBTY2FycGlqJwoUc3VnZ2VzdC50N29mb2o2aDUyNmISD0VtYW51ZWxhIFNjYXJwaWomChNzdWdnZXN0LjczZTN5M2dpbzJwEg9FbWFudWVsYSBTY2FycGlqJwoUc3VnZ2VzdC55NDh0ZTA5ZTh3ZjMSD0VtYW51ZWxhIFNjYXJwaWonChRzdWdnZXN0LnN3cHF4ejUyZDYycRIPRW1hbnVlbGEgU2NhcnBpaicKFHN1Z2dlc3QubGh0bXQ0Y2Nwem05Eg9FbWFudWVsYSBTY2FycGlqJwoUc3VnZ2VzdC5kanhpNHJmbWpsOWkSD0VtYW51ZWxhIFNjYXJwaWonChRzdWdnZXN0LjZsODdoN2FxaTkxbRIPRW1hbnVlbGEgU2NhcnBpaicKFHN1Z2dlc3QuN3Q3cWVnYnozNXNvEg9FbWFudWVsYSBTY2FycGlqJgoTc3VnZ2VzdC44ZmJxMmowZjhzYRIPRW1hbnVlbGEgU2NhcnBpaicKFHN1Z2dlc3QubDVuMDUwOXhpOWFwEg9FbWFudWVsYSBTY2FycGlqJwoUc3VnZ2VzdC4zenp5Zndtc2d0dWMSD0VtYW51ZWxhIFNjYXJwaWonChRzdWdnZXN0LjZuN21kbmk2eTdtYhIPRW1hbnVlbGEgU2NhcnBpciExTG5MWjVpWFJWU0stbjNJb1ltT0U0VUVWeDlBc24xV2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Emilio Francesco Giunta</dc:creator>
  <cp:lastModifiedBy>Emilio Francesco Giunta</cp:lastModifiedBy>
  <cp:revision>6</cp:revision>
  <dcterms:created xsi:type="dcterms:W3CDTF">2024-06-23T10:07:00Z</dcterms:created>
  <dcterms:modified xsi:type="dcterms:W3CDTF">2024-07-18T19:27:00Z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d75cda7f5fee04ae6b49c09939569eb6b8da285b8c34bd3aee68b1f98bf7b04b</vt:lpwstr>
  </property>
</Properties>
</file>