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B4BAC" w14:textId="77777777" w:rsidR="00661CE9" w:rsidRDefault="00000000">
      <w:pPr>
        <w:rPr>
          <w:rFonts w:eastAsiaTheme="minorHAnsi"/>
          <w:b/>
          <w:bCs/>
          <w:lang w:val="en-US" w:eastAsia="en-US"/>
        </w:rPr>
      </w:pPr>
      <w:r>
        <w:rPr>
          <w:rFonts w:eastAsiaTheme="minorHAnsi"/>
          <w:b/>
          <w:bCs/>
          <w:lang w:val="en-US" w:eastAsia="en-US"/>
        </w:rPr>
        <w:t>Supplementary Materials</w:t>
      </w:r>
    </w:p>
    <w:p w14:paraId="5332CC24" w14:textId="77777777" w:rsidR="00661CE9" w:rsidRDefault="00661CE9">
      <w:pPr>
        <w:rPr>
          <w:rFonts w:eastAsiaTheme="minorHAnsi"/>
          <w:b/>
          <w:bCs/>
          <w:lang w:val="en-US" w:eastAsia="en-US"/>
        </w:rPr>
      </w:pPr>
    </w:p>
    <w:p w14:paraId="5ECE65EE" w14:textId="77777777" w:rsidR="00661CE9" w:rsidRDefault="00000000">
      <w:pPr>
        <w:rPr>
          <w:rFonts w:eastAsiaTheme="minorHAnsi"/>
          <w:b/>
          <w:bCs/>
          <w:sz w:val="20"/>
          <w:szCs w:val="20"/>
          <w:lang w:val="en-US" w:eastAsia="en-US"/>
        </w:rPr>
      </w:pPr>
      <w:r>
        <w:rPr>
          <w:rFonts w:eastAsiaTheme="minorHAnsi"/>
          <w:b/>
          <w:bCs/>
          <w:sz w:val="20"/>
          <w:szCs w:val="20"/>
          <w:lang w:val="en-US" w:eastAsia="en-US"/>
        </w:rPr>
        <w:t>Supplementary Table 1 Characteristics of studies selected for cancer patient’s medical visits</w:t>
      </w:r>
    </w:p>
    <w:p w14:paraId="2F294809" w14:textId="77777777" w:rsidR="00661CE9" w:rsidRDefault="00661CE9">
      <w:pPr>
        <w:rPr>
          <w:b/>
          <w:bCs/>
          <w:sz w:val="20"/>
          <w:szCs w:val="20"/>
          <w:lang w:val="en-US"/>
        </w:rPr>
      </w:pPr>
    </w:p>
    <w:tbl>
      <w:tblPr>
        <w:tblStyle w:val="Grigliatabella"/>
        <w:tblpPr w:leftFromText="141" w:rightFromText="141" w:vertAnchor="text" w:tblpX="-5" w:tblpY="1"/>
        <w:tblW w:w="4400" w:type="pct"/>
        <w:tblLayout w:type="fixed"/>
        <w:tblLook w:val="00A0" w:firstRow="1" w:lastRow="0" w:firstColumn="1" w:lastColumn="0" w:noHBand="0" w:noVBand="0"/>
      </w:tblPr>
      <w:tblGrid>
        <w:gridCol w:w="988"/>
        <w:gridCol w:w="850"/>
        <w:gridCol w:w="1134"/>
        <w:gridCol w:w="1134"/>
        <w:gridCol w:w="1559"/>
        <w:gridCol w:w="1539"/>
        <w:gridCol w:w="1269"/>
      </w:tblGrid>
      <w:tr w:rsidR="00661CE9" w14:paraId="016BAB50" w14:textId="77777777" w:rsidTr="004D3936">
        <w:trPr>
          <w:trHeight w:val="320"/>
          <w:tblHeader/>
        </w:trPr>
        <w:tc>
          <w:tcPr>
            <w:tcW w:w="988" w:type="dxa"/>
            <w:vAlign w:val="center"/>
          </w:tcPr>
          <w:p w14:paraId="5DBD3C50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Ref</w:t>
            </w:r>
          </w:p>
        </w:tc>
        <w:tc>
          <w:tcPr>
            <w:tcW w:w="850" w:type="dxa"/>
            <w:vAlign w:val="center"/>
          </w:tcPr>
          <w:p w14:paraId="3FBFA7FF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1134" w:type="dxa"/>
            <w:vAlign w:val="center"/>
          </w:tcPr>
          <w:p w14:paraId="369CC0CC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Contrast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period</w:t>
            </w:r>
            <w:proofErr w:type="spellEnd"/>
          </w:p>
        </w:tc>
        <w:tc>
          <w:tcPr>
            <w:tcW w:w="1134" w:type="dxa"/>
            <w:vAlign w:val="center"/>
          </w:tcPr>
          <w:p w14:paraId="369D1FD0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Period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on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exam</w:t>
            </w:r>
            <w:proofErr w:type="spellEnd"/>
          </w:p>
        </w:tc>
        <w:tc>
          <w:tcPr>
            <w:tcW w:w="1559" w:type="dxa"/>
            <w:vAlign w:val="center"/>
          </w:tcPr>
          <w:p w14:paraId="44DA2FE6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Site of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cancer</w:t>
            </w:r>
            <w:proofErr w:type="spellEnd"/>
          </w:p>
        </w:tc>
        <w:tc>
          <w:tcPr>
            <w:tcW w:w="1539" w:type="dxa"/>
            <w:vAlign w:val="center"/>
          </w:tcPr>
          <w:p w14:paraId="016C7362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Setting and database</w:t>
            </w:r>
          </w:p>
        </w:tc>
        <w:tc>
          <w:tcPr>
            <w:tcW w:w="1269" w:type="dxa"/>
            <w:vAlign w:val="center"/>
          </w:tcPr>
          <w:p w14:paraId="38932E80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Quality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assessment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score</w:t>
            </w:r>
          </w:p>
        </w:tc>
      </w:tr>
      <w:tr w:rsidR="00661CE9" w14:paraId="134FBCA3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A97CD98" w14:textId="626B8DE5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Ak et al. 2020)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CB6F62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Turkey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20EAC9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10,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7FF303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10,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3E952ED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Miscellaneous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91EF04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Hospital Registration System of Istanbul University, Institute of Oncology</w:t>
            </w:r>
          </w:p>
          <w:p w14:paraId="22F433F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D79C38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0F07B6AE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vAlign w:val="center"/>
          </w:tcPr>
          <w:p w14:paraId="75046678" w14:textId="5CF7CEBF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Karacin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44DBFE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Turkey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46C73BFF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15, 2019 – June 1, 2019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6455821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15, 2020 – June 1, 2020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F6CD877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</w:rPr>
              <w:t>Miscellaneous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vAlign w:val="center"/>
          </w:tcPr>
          <w:p w14:paraId="4DB92FD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Ankara City Hospital, Ankara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Diskapi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Yildirim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Beyazit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Training and Research Hospital, and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Gulhane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Training and Research Hospital </w:t>
            </w:r>
          </w:p>
          <w:p w14:paraId="546D001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vAlign w:val="center"/>
          </w:tcPr>
          <w:p w14:paraId="74A8E93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:rsidRPr="005F66D8" w14:paraId="70917D15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vAlign w:val="center"/>
          </w:tcPr>
          <w:p w14:paraId="35F7E0A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vAlign w:val="center"/>
          </w:tcPr>
          <w:p w14:paraId="0171CC9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Turkey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05C2B4F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15, 2019 – June 1, 2019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9A5481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15, 2020 – June 1, 2020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74CB6FF4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</w:rPr>
              <w:t>Miscellaneous</w:t>
            </w:r>
            <w:proofErr w:type="spellEnd"/>
          </w:p>
        </w:tc>
        <w:tc>
          <w:tcPr>
            <w:tcW w:w="1539" w:type="dxa"/>
            <w:tcBorders>
              <w:top w:val="nil"/>
            </w:tcBorders>
            <w:vAlign w:val="center"/>
          </w:tcPr>
          <w:p w14:paraId="3B92DD2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Ankara City Hospital, Ankara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Diskapi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Yildirim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Beyazit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Training and Research Hospital, and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Gulhane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Training and Research Hospital </w:t>
            </w:r>
          </w:p>
          <w:p w14:paraId="0C3B1AC8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vAlign w:val="center"/>
          </w:tcPr>
          <w:p w14:paraId="527F169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</w:tr>
      <w:tr w:rsidR="00661CE9" w14:paraId="174ECF2A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878889D" w14:textId="49803F2B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Gazivoda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31DBDC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7069E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3EF6CE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332C9F8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</w:t>
            </w:r>
          </w:p>
          <w:p w14:paraId="3E7AEAF6" w14:textId="77777777" w:rsidR="00661CE9" w:rsidRDefault="00661CE9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C94BE3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1528F4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41FC5645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56E3F3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17C33B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4D7D9C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7CB78C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  <w:p w14:paraId="03E4FB9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2951B37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G</w:t>
            </w:r>
            <w:proofErr w:type="spellStart"/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</w:rPr>
              <w:t>ynecologic</w:t>
            </w:r>
            <w:proofErr w:type="spellEnd"/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D41BF6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E58DBF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2E5B96F9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8867B5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A36B67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00392E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426A7C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  <w:p w14:paraId="09FFD95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7426455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G</w:t>
            </w:r>
            <w:proofErr w:type="spellStart"/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</w:rPr>
              <w:t>astrointestinal</w:t>
            </w:r>
            <w:proofErr w:type="spellEnd"/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90FD66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FA169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33EB12F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ABBAA3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C7EF9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E468D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3B70A5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  <w:p w14:paraId="6015285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6B95EEF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Skin cancer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07BBBA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5DBFFA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3B4FE075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C43662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0B2802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AEBCC9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3145D9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  <w:p w14:paraId="7F579EF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F79F7D1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524EC7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49035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7D35DA11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0262ACD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E8D80C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591655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2020 – February 29,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5E9F42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April 30, 2020</w:t>
            </w:r>
          </w:p>
          <w:p w14:paraId="1B4765F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D1E7AC3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Endocrine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55844C3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Rutgers Cancer Institute of New Jersey</w:t>
            </w:r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652AFF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68D4EA79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5FBAC9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31A1FB5" w14:textId="317D4D4D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Zadnik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 2020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</w:tcPr>
          <w:p w14:paraId="4C3F5BB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5AD4F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</w:tcPr>
          <w:p w14:paraId="54CAC09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14B028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</w:tcPr>
          <w:p w14:paraId="35ABB15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6BED2A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31A38478" w14:textId="77777777" w:rsidR="00661CE9" w:rsidRDefault="00661CE9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</w:p>
          <w:p w14:paraId="691DAD7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</w:tcPr>
          <w:p w14:paraId="3295493C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FFCF0"/>
              </w:rPr>
            </w:pPr>
          </w:p>
          <w:p w14:paraId="24275ED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156D072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</w:tcPr>
          <w:p w14:paraId="12B79EB0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294F78A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6D6FF07F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B34003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4F848A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407AA8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526971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047E820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45017E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FB0961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047B90A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36A3B41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4F35C119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A6A27B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582101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9AF106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C150A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E2F44E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67323E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1A34B0B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26CB3A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469C1B78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C3DC06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80B5E4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72D87D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8C2059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365D900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E6B476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49EA1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44B67F0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832F98B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36093E81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DD6997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CCB5AE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06A36F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5CC6C2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0E5E627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5F396E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CF1BEB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612D925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C54388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63E342BA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BAF9BD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AF9DA0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E2CFE8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F2C5FC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2463F32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973AA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568BA8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2DC949B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E1D44C0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7F3AB172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</w:tcPr>
          <w:p w14:paraId="2083D6A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</w:tcPr>
          <w:p w14:paraId="7CCD980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Slovenia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</w:tcPr>
          <w:p w14:paraId="764E57E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November 1, 2019 – February 29,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</w:tcPr>
          <w:p w14:paraId="3690040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4DF74DC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</w:tcPr>
          <w:p w14:paraId="2370490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</w:tcPr>
          <w:p w14:paraId="25AD60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Institute of Oncology Ljubljana</w:t>
            </w:r>
          </w:p>
          <w:p w14:paraId="074FED7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</w:tcPr>
          <w:p w14:paraId="205530B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76794A42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</w:tcPr>
          <w:p w14:paraId="09B661D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4D55A71" w14:textId="61593037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Ahmad et al. 2020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</w:tcPr>
          <w:p w14:paraId="77FB5DE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14DE08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Saudi Arabia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</w:tcPr>
          <w:p w14:paraId="23AC4A4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3AA637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1, 2019 – February 29,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</w:tcPr>
          <w:p w14:paraId="5AB6406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CD291A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01, 2020 - May 31,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</w:tcPr>
          <w:p w14:paraId="552A224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C721EF7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</w:tcPr>
          <w:p w14:paraId="511AB868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09213CF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Tertiary care pediatric oncology and stem cell transplant unit in Riyadh</w:t>
            </w:r>
          </w:p>
          <w:p w14:paraId="5B2D42CC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FFCF0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</w:tcPr>
          <w:p w14:paraId="72686F3D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2B805CE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18B68040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622AA3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AE974C6" w14:textId="2F3FA0B7" w:rsidR="00661CE9" w:rsidRDefault="009C028C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Ran</w:t>
            </w:r>
            <w:r w:rsidR="00F945FA">
              <w:rPr>
                <w:color w:val="000000"/>
                <w:sz w:val="16"/>
                <w:szCs w:val="16"/>
                <w:lang w:val="en-US"/>
              </w:rPr>
              <w:t>ganatham</w:t>
            </w:r>
            <w:proofErr w:type="spellEnd"/>
            <w:r w:rsidR="00F945FA"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</w:tcPr>
          <w:p w14:paraId="0931938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DF502A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India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</w:tcPr>
          <w:p w14:paraId="4B73700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69D683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</w:tcPr>
          <w:p w14:paraId="7FB44EE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3452D2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FE2BEA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8BA274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</w:tcPr>
          <w:p w14:paraId="2881914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DAE48E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Grid of India</w:t>
            </w:r>
          </w:p>
          <w:p w14:paraId="722E802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</w:tcPr>
          <w:p w14:paraId="7CF8577F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5E41ADD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10</w:t>
            </w:r>
          </w:p>
        </w:tc>
      </w:tr>
      <w:tr w:rsidR="00661CE9" w14:paraId="54218281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C62CFB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5C8AA9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E44C19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India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EC37ED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CE5044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8E1BDE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7403ED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  <w:p w14:paraId="46B7567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27CA19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250FF7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864721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07A87C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Grid of India</w:t>
            </w:r>
          </w:p>
          <w:p w14:paraId="37B7364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AA94378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1A8DFCA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10</w:t>
            </w:r>
          </w:p>
        </w:tc>
      </w:tr>
      <w:tr w:rsidR="00661CE9" w14:paraId="4AFEAA07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</w:tcPr>
          <w:p w14:paraId="24987CC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8F7F068" w14:textId="62D7849E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Patt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</w:tcPr>
          <w:p w14:paraId="2ACE80E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F33DD75" w14:textId="77777777" w:rsidR="00661CE9" w:rsidRDefault="00000000">
            <w:pP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</w:tcPr>
          <w:p w14:paraId="13C3AC8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4BF1E9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March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</w:tcPr>
          <w:p w14:paraId="4304AB3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529579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March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</w:tcPr>
          <w:p w14:paraId="3E110F7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F8A63F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</w:tcPr>
          <w:p w14:paraId="6B2A464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FD83265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</w:tcPr>
          <w:p w14:paraId="3412238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6EA064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347F4851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26CDB42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C84D4F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4EEB0CA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2A51455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0ADE49A4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CBBD8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D5BF21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6B6248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0A3A4E24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206232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07FF700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8336E5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81C504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1, 2020 – May 31,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413F88E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D73139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2C2E79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329BDCA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79D471D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6620A08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CBC7FE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June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684186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June1,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  <w:p w14:paraId="04A95D46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706BF3D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7876356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Proprietary</w:t>
            </w:r>
            <w:proofErr w:type="spellEnd"/>
            <w:r>
              <w:rPr>
                <w:rFonts w:cstheme="minorHAnsi"/>
                <w:color w:val="000000"/>
                <w:sz w:val="16"/>
                <w:szCs w:val="16"/>
              </w:rPr>
              <w:t xml:space="preserve"> provider </w:t>
            </w: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clearinghouse</w:t>
            </w:r>
            <w:proofErr w:type="spellEnd"/>
            <w:r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registry</w:t>
            </w:r>
            <w:proofErr w:type="spellEnd"/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69EC8AF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FFB82A3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vAlign w:val="center"/>
          </w:tcPr>
          <w:p w14:paraId="206CD1FB" w14:textId="1A3480A0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Abdellatif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09C03F7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  <w:t>Brazil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2F4F4AF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2019 – June 30, 2019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0FFBA8F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June 30, 2020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448CFCC4" w14:textId="77777777" w:rsidR="00661CE9" w:rsidRDefault="00000000">
            <w:pPr>
              <w:rPr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sz w:val="16"/>
                <w:szCs w:val="16"/>
                <w:shd w:val="clear" w:color="auto" w:fill="FFFFFF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vAlign w:val="center"/>
          </w:tcPr>
          <w:p w14:paraId="6FC9D586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  <w:p w14:paraId="2D116C38" w14:textId="77777777" w:rsidR="00661CE9" w:rsidRDefault="00000000">
            <w:pPr>
              <w:rPr>
                <w:sz w:val="16"/>
                <w:szCs w:val="16"/>
              </w:rPr>
            </w:pP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</w:rPr>
              <w:t>Kettering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</w:rPr>
              <w:t xml:space="preserve"> General Hospital</w:t>
            </w:r>
          </w:p>
          <w:p w14:paraId="1071619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vAlign w:val="center"/>
          </w:tcPr>
          <w:p w14:paraId="68BA592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0C4E1561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ECF9402" w14:textId="3E591011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Aguiar et al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C6E070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Brazil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410DD4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605D41F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>,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8A76F3F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A639063" w14:textId="77777777" w:rsidR="00661CE9" w:rsidRPr="00783237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 Camargo Cancer Centre, Sao Paulo, Brazil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8A7114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3FFEC2C3" w14:textId="77777777" w:rsidTr="004D3936">
        <w:trPr>
          <w:trHeight w:val="320"/>
        </w:trPr>
        <w:tc>
          <w:tcPr>
            <w:tcW w:w="988" w:type="dxa"/>
            <w:vAlign w:val="center"/>
          </w:tcPr>
          <w:p w14:paraId="2A96DC24" w14:textId="5F52F46E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Araujo et al. 2020</w:t>
            </w:r>
          </w:p>
        </w:tc>
        <w:tc>
          <w:tcPr>
            <w:tcW w:w="850" w:type="dxa"/>
            <w:vAlign w:val="center"/>
          </w:tcPr>
          <w:p w14:paraId="788829D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Brazil</w:t>
            </w:r>
          </w:p>
        </w:tc>
        <w:tc>
          <w:tcPr>
            <w:tcW w:w="1134" w:type="dxa"/>
            <w:vAlign w:val="center"/>
          </w:tcPr>
          <w:p w14:paraId="1ABB0CD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vAlign w:val="center"/>
          </w:tcPr>
          <w:p w14:paraId="14E8F3E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May31, 2020</w:t>
            </w:r>
          </w:p>
        </w:tc>
        <w:tc>
          <w:tcPr>
            <w:tcW w:w="1559" w:type="dxa"/>
            <w:vAlign w:val="center"/>
          </w:tcPr>
          <w:p w14:paraId="47E2475A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color w:val="333333"/>
                <w:sz w:val="16"/>
                <w:szCs w:val="16"/>
                <w:shd w:val="clear" w:color="auto" w:fill="FFFFFF"/>
              </w:rPr>
              <w:t>Miscellaneous</w:t>
            </w:r>
            <w:proofErr w:type="spellEnd"/>
          </w:p>
        </w:tc>
        <w:tc>
          <w:tcPr>
            <w:tcW w:w="1539" w:type="dxa"/>
            <w:vAlign w:val="center"/>
          </w:tcPr>
          <w:p w14:paraId="4ED81E63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263860"/>
                <w:sz w:val="16"/>
                <w:szCs w:val="16"/>
                <w:shd w:val="clear" w:color="auto" w:fill="F6F6F6"/>
              </w:rPr>
              <w:t>Electronic Health database</w:t>
            </w:r>
          </w:p>
          <w:p w14:paraId="54129BD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vAlign w:val="center"/>
          </w:tcPr>
          <w:p w14:paraId="68F2A70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096B1115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B82790D" w14:textId="765749DC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Wang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76AA2C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0F3182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2019 – June, 30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8F1D5DF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  <w:p w14:paraId="20A6C01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June, 30 2020</w:t>
            </w:r>
          </w:p>
          <w:p w14:paraId="3823809B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5097CC5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Miscellaneous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8046FD4" w14:textId="77777777" w:rsidR="00661CE9" w:rsidRDefault="00000000">
            <w:pP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</w:pPr>
            <w:r w:rsidRPr="00783237">
              <w:rPr>
                <w:color w:val="000000"/>
                <w:sz w:val="16"/>
                <w:szCs w:val="16"/>
                <w:lang w:val="en-US"/>
              </w:rPr>
              <w:t xml:space="preserve">Ocular Oncology </w:t>
            </w:r>
            <w:proofErr w:type="spellStart"/>
            <w:r w:rsidRPr="00783237">
              <w:rPr>
                <w:color w:val="000000"/>
                <w:sz w:val="16"/>
                <w:szCs w:val="16"/>
                <w:lang w:val="en-US"/>
              </w:rPr>
              <w:t>centres</w:t>
            </w:r>
            <w:proofErr w:type="spellEnd"/>
            <w:r w:rsidRPr="00783237">
              <w:rPr>
                <w:color w:val="000000"/>
                <w:sz w:val="16"/>
                <w:szCs w:val="16"/>
                <w:lang w:val="en-US"/>
              </w:rPr>
              <w:t xml:space="preserve"> in the UK</w:t>
            </w:r>
            <w: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  <w:t xml:space="preserve"> 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D42DED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05078754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B7B109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B3879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0952FE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2019 – June, 30 2019</w:t>
            </w:r>
          </w:p>
          <w:p w14:paraId="265C0E55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49EA32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October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  <w:p w14:paraId="44E4F112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E010F57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Miscellaneous</w:t>
            </w:r>
            <w:proofErr w:type="spellEnd"/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9B6413E" w14:textId="77777777" w:rsidR="00661CE9" w:rsidRDefault="00000000">
            <w:pP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</w:pPr>
            <w:r w:rsidRPr="00783237">
              <w:rPr>
                <w:color w:val="000000"/>
                <w:sz w:val="16"/>
                <w:szCs w:val="16"/>
                <w:lang w:val="en-US"/>
              </w:rPr>
              <w:t xml:space="preserve">Ocular Oncology </w:t>
            </w:r>
            <w:proofErr w:type="spellStart"/>
            <w:r w:rsidRPr="00783237">
              <w:rPr>
                <w:color w:val="000000"/>
                <w:sz w:val="16"/>
                <w:szCs w:val="16"/>
                <w:lang w:val="en-US"/>
              </w:rPr>
              <w:t>centres</w:t>
            </w:r>
            <w:proofErr w:type="spellEnd"/>
            <w:r w:rsidRPr="00783237">
              <w:rPr>
                <w:color w:val="000000"/>
                <w:sz w:val="16"/>
                <w:szCs w:val="16"/>
                <w:lang w:val="en-US"/>
              </w:rPr>
              <w:t xml:space="preserve"> in the UK</w:t>
            </w:r>
            <w: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  <w:t xml:space="preserve"> 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FF1A9A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509345F2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vAlign w:val="center"/>
          </w:tcPr>
          <w:p w14:paraId="0CDF5272" w14:textId="1E755839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Khan et al. 2021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6E6AAA5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0D15BE0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15, 2019 – July 15, 2019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1627ADB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15, 2020 – July 15, 2020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0B412965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>Gastrointestinal</w:t>
            </w:r>
          </w:p>
        </w:tc>
        <w:tc>
          <w:tcPr>
            <w:tcW w:w="1539" w:type="dxa"/>
            <w:tcBorders>
              <w:bottom w:val="nil"/>
            </w:tcBorders>
            <w:vAlign w:val="center"/>
          </w:tcPr>
          <w:p w14:paraId="5DDDB339" w14:textId="77777777" w:rsidR="00661CE9" w:rsidRDefault="00000000">
            <w:pPr>
              <w:rPr>
                <w:sz w:val="16"/>
                <w:szCs w:val="16"/>
              </w:rPr>
            </w:pP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</w:rPr>
              <w:t>TriNetX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</w:rPr>
              <w:t xml:space="preserve"> (Cambridge, MA) database</w:t>
            </w:r>
          </w:p>
          <w:p w14:paraId="1D318001" w14:textId="77777777" w:rsidR="00661CE9" w:rsidRDefault="00661CE9">
            <w:pP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vAlign w:val="center"/>
          </w:tcPr>
          <w:p w14:paraId="0F08683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7BE035EF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CEF3CB1" w14:textId="2CB204C3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 w:rsidRPr="00F945FA">
              <w:rPr>
                <w:color w:val="000000"/>
                <w:sz w:val="16"/>
                <w:szCs w:val="16"/>
                <w:lang w:val="en-US"/>
              </w:rPr>
              <w:t>Suárez</w:t>
            </w:r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0F81BB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Spain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94CAF1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14, 2019 – June 20,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DE5331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14, 2020 – June 20,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CE59BE6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F9A9647" w14:textId="77777777" w:rsidR="00661CE9" w:rsidRPr="00783237" w:rsidRDefault="00000000">
            <w:pPr>
              <w:rPr>
                <w:sz w:val="16"/>
                <w:szCs w:val="16"/>
              </w:rPr>
            </w:pPr>
            <w:proofErr w:type="spellStart"/>
            <w:r w:rsidRPr="00783237">
              <w:rPr>
                <w:sz w:val="16"/>
                <w:szCs w:val="16"/>
              </w:rPr>
              <w:t>Complejo</w:t>
            </w:r>
            <w:proofErr w:type="spellEnd"/>
            <w:r w:rsidRPr="00783237">
              <w:rPr>
                <w:sz w:val="16"/>
                <w:szCs w:val="16"/>
              </w:rPr>
              <w:t xml:space="preserve"> </w:t>
            </w:r>
            <w:proofErr w:type="spellStart"/>
            <w:r w:rsidRPr="00783237">
              <w:rPr>
                <w:sz w:val="16"/>
                <w:szCs w:val="16"/>
              </w:rPr>
              <w:t>Hospitalario</w:t>
            </w:r>
            <w:proofErr w:type="spellEnd"/>
            <w:r w:rsidRPr="00783237">
              <w:rPr>
                <w:sz w:val="16"/>
                <w:szCs w:val="16"/>
              </w:rPr>
              <w:t xml:space="preserve"> de Navarra (CHN) 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88405D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0EFCB767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381FA5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0C6E112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Spain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59509C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14, 2019 – June 20,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1A5778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14, 2020 – June 20,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3E84F1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22EEA5E" w14:textId="77777777" w:rsidR="00661CE9" w:rsidRPr="00783237" w:rsidRDefault="00000000">
            <w:pPr>
              <w:rPr>
                <w:sz w:val="16"/>
                <w:szCs w:val="16"/>
              </w:rPr>
            </w:pPr>
            <w:proofErr w:type="spellStart"/>
            <w:r w:rsidRPr="00783237">
              <w:rPr>
                <w:sz w:val="16"/>
                <w:szCs w:val="16"/>
              </w:rPr>
              <w:t>Complejo</w:t>
            </w:r>
            <w:proofErr w:type="spellEnd"/>
            <w:r w:rsidRPr="00783237">
              <w:rPr>
                <w:sz w:val="16"/>
                <w:szCs w:val="16"/>
              </w:rPr>
              <w:t xml:space="preserve"> </w:t>
            </w:r>
            <w:proofErr w:type="spellStart"/>
            <w:r w:rsidRPr="00783237">
              <w:rPr>
                <w:sz w:val="16"/>
                <w:szCs w:val="16"/>
              </w:rPr>
              <w:t>Hospitalario</w:t>
            </w:r>
            <w:proofErr w:type="spellEnd"/>
            <w:r w:rsidRPr="00783237">
              <w:rPr>
                <w:sz w:val="16"/>
                <w:szCs w:val="16"/>
              </w:rPr>
              <w:t xml:space="preserve"> de Navarra (CHN) 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CE1D6D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6EBF8DD6" w14:textId="77777777" w:rsidTr="004D3936">
        <w:trPr>
          <w:trHeight w:val="320"/>
        </w:trPr>
        <w:tc>
          <w:tcPr>
            <w:tcW w:w="988" w:type="dxa"/>
            <w:vAlign w:val="center"/>
          </w:tcPr>
          <w:p w14:paraId="1014991A" w14:textId="753911E8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lastRenderedPageBreak/>
              <w:t>Nabhen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850" w:type="dxa"/>
            <w:vAlign w:val="center"/>
          </w:tcPr>
          <w:p w14:paraId="0142342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Brazil</w:t>
            </w:r>
          </w:p>
        </w:tc>
        <w:tc>
          <w:tcPr>
            <w:tcW w:w="1134" w:type="dxa"/>
            <w:vAlign w:val="center"/>
          </w:tcPr>
          <w:p w14:paraId="63D71DA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20, 2019 – June 30, 2019</w:t>
            </w:r>
          </w:p>
        </w:tc>
        <w:tc>
          <w:tcPr>
            <w:tcW w:w="1134" w:type="dxa"/>
            <w:vAlign w:val="center"/>
          </w:tcPr>
          <w:p w14:paraId="4E9A2C1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20, 2020 – June 30, 2020</w:t>
            </w:r>
          </w:p>
        </w:tc>
        <w:tc>
          <w:tcPr>
            <w:tcW w:w="1559" w:type="dxa"/>
            <w:vAlign w:val="center"/>
          </w:tcPr>
          <w:p w14:paraId="0B9A8D82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</w:pPr>
            <w:proofErr w:type="spellStart"/>
            <w:r>
              <w:rPr>
                <w:color w:val="333333"/>
                <w:sz w:val="16"/>
                <w:szCs w:val="16"/>
                <w:shd w:val="clear" w:color="auto" w:fill="FFFFFF"/>
              </w:rPr>
              <w:t>Miscellaneous</w:t>
            </w:r>
            <w:proofErr w:type="spellEnd"/>
          </w:p>
        </w:tc>
        <w:tc>
          <w:tcPr>
            <w:tcW w:w="1539" w:type="dxa"/>
            <w:vAlign w:val="center"/>
          </w:tcPr>
          <w:p w14:paraId="43336036" w14:textId="77777777" w:rsidR="00661CE9" w:rsidRDefault="00000000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  <w:shd w:val="clear" w:color="auto" w:fill="F6F6F6"/>
                <w:lang w:val="en-US"/>
              </w:rPr>
              <w:t>CACON</w:t>
            </w:r>
            <w:r>
              <w:rPr>
                <w:color w:val="000000" w:themeColor="text1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 w:themeColor="text1"/>
                <w:sz w:val="16"/>
                <w:szCs w:val="16"/>
                <w:shd w:val="clear" w:color="auto" w:fill="FFFFFF"/>
              </w:rPr>
              <w:t>cancer</w:t>
            </w:r>
            <w:proofErr w:type="spellEnd"/>
            <w:r>
              <w:rPr>
                <w:color w:val="000000" w:themeColor="text1"/>
                <w:sz w:val="16"/>
                <w:szCs w:val="16"/>
                <w:shd w:val="clear" w:color="auto" w:fill="FFFFFF"/>
              </w:rPr>
              <w:t xml:space="preserve"> tracking database</w:t>
            </w:r>
          </w:p>
          <w:p w14:paraId="24FEC2FF" w14:textId="77777777" w:rsidR="00661CE9" w:rsidRDefault="00661CE9">
            <w:pPr>
              <w:rPr>
                <w:color w:val="263860"/>
                <w:sz w:val="16"/>
                <w:szCs w:val="16"/>
                <w:shd w:val="clear" w:color="auto" w:fill="F6F6F6"/>
                <w:lang w:val="en-US"/>
              </w:rPr>
            </w:pPr>
          </w:p>
        </w:tc>
        <w:tc>
          <w:tcPr>
            <w:tcW w:w="1269" w:type="dxa"/>
            <w:vAlign w:val="center"/>
          </w:tcPr>
          <w:p w14:paraId="5C8B802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7008B4DE" w14:textId="77777777" w:rsidTr="004D3936">
        <w:trPr>
          <w:trHeight w:val="320"/>
        </w:trPr>
        <w:tc>
          <w:tcPr>
            <w:tcW w:w="988" w:type="dxa"/>
            <w:shd w:val="clear" w:color="auto" w:fill="E7E6E6" w:themeFill="background2"/>
            <w:vAlign w:val="center"/>
          </w:tcPr>
          <w:p w14:paraId="45B143C0" w14:textId="6C65D9CB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Castillo et al. 2021</w:t>
            </w:r>
          </w:p>
        </w:tc>
        <w:tc>
          <w:tcPr>
            <w:tcW w:w="850" w:type="dxa"/>
            <w:shd w:val="clear" w:color="auto" w:fill="E7E6E6" w:themeFill="background2"/>
            <w:vAlign w:val="center"/>
          </w:tcPr>
          <w:p w14:paraId="3C81041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Uruguay</w:t>
            </w:r>
          </w:p>
        </w:tc>
        <w:tc>
          <w:tcPr>
            <w:tcW w:w="1134" w:type="dxa"/>
            <w:shd w:val="clear" w:color="auto" w:fill="E7E6E6" w:themeFill="background2"/>
            <w:vAlign w:val="center"/>
          </w:tcPr>
          <w:p w14:paraId="3C86394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March 13, 2019 - June 30, 2019 </w:t>
            </w:r>
          </w:p>
        </w:tc>
        <w:tc>
          <w:tcPr>
            <w:tcW w:w="1134" w:type="dxa"/>
            <w:shd w:val="clear" w:color="auto" w:fill="E7E6E6" w:themeFill="background2"/>
            <w:vAlign w:val="center"/>
          </w:tcPr>
          <w:p w14:paraId="044F18C1" w14:textId="77777777" w:rsidR="00661CE9" w:rsidRDefault="00000000">
            <w:pPr>
              <w:rPr>
                <w:color w:val="000000"/>
                <w:sz w:val="16"/>
                <w:szCs w:val="16"/>
                <w:highlight w:val="lightGray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June 30, 2020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697569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shd w:val="clear" w:color="auto" w:fill="E7E6E6" w:themeFill="background2"/>
            <w:vAlign w:val="center"/>
          </w:tcPr>
          <w:p w14:paraId="584BCF6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6F602DF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Oncology Electronic Health Record (Historia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Clínica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Electrónica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Oncológica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[HCEO])</w:t>
            </w:r>
          </w:p>
          <w:p w14:paraId="57CFE8C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shd w:val="clear" w:color="auto" w:fill="E7E6E6" w:themeFill="background2"/>
            <w:vAlign w:val="center"/>
          </w:tcPr>
          <w:p w14:paraId="5E22970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17BBEB20" w14:textId="77777777" w:rsidTr="004D3936">
        <w:trPr>
          <w:trHeight w:val="320"/>
        </w:trPr>
        <w:tc>
          <w:tcPr>
            <w:tcW w:w="988" w:type="dxa"/>
            <w:shd w:val="clear" w:color="auto" w:fill="FFFFFF" w:themeFill="background1"/>
            <w:vAlign w:val="center"/>
          </w:tcPr>
          <w:p w14:paraId="190F93E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5A8A928" w14:textId="203C19A5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Koca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  <w:p w14:paraId="326E208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45E288F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Turkey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AD9F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11, 2019 – March 10, 2020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5CF086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11, 2020 – March 11, 2021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281BD31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shd w:val="clear" w:color="auto" w:fill="FFFFFF" w:themeFill="background1"/>
            <w:vAlign w:val="center"/>
          </w:tcPr>
          <w:p w14:paraId="7643EAF9" w14:textId="77777777" w:rsidR="00661CE9" w:rsidRDefault="00661CE9">
            <w:pPr>
              <w:rPr>
                <w:rFonts w:ascii="Cambria" w:hAnsi="Cambria"/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  <w:p w14:paraId="269A3B22" w14:textId="77777777" w:rsidR="00661CE9" w:rsidRDefault="00000000">
            <w:pPr>
              <w:rPr>
                <w:sz w:val="13"/>
                <w:szCs w:val="13"/>
                <w:lang w:val="en-US"/>
              </w:rPr>
            </w:pPr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The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Tokat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>Gaziosmanpasa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  <w:t xml:space="preserve"> University (TOGU) Faculty of Medicine General Surgery Clinic</w:t>
            </w:r>
          </w:p>
          <w:p w14:paraId="05DB57C1" w14:textId="77777777" w:rsidR="00661CE9" w:rsidRDefault="00661CE9">
            <w:pP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69" w:type="dxa"/>
            <w:shd w:val="clear" w:color="auto" w:fill="FFFFFF" w:themeFill="background1"/>
            <w:vAlign w:val="center"/>
          </w:tcPr>
          <w:p w14:paraId="4AC236C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55F64C9A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F37F003" w14:textId="5C511FFB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Morris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FFF5E3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2CDFD2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375C29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</w:t>
            </w: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29, 2020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7B6291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  <w:r>
              <w:rPr>
                <w:color w:val="000000"/>
                <w:sz w:val="16"/>
                <w:szCs w:val="16"/>
              </w:rPr>
              <w:t>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25421D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population-based datasets</w:t>
            </w:r>
          </w:p>
          <w:p w14:paraId="20A3FD7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E3EB01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5E6295B0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4E59F8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825503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A8214F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B6BCF5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March 31, 2020</w:t>
            </w:r>
          </w:p>
          <w:p w14:paraId="51FDA3CE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A81EAF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51F79A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population-based datasets</w:t>
            </w:r>
          </w:p>
          <w:p w14:paraId="138B659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5C5553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505E8B36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7156D1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C05B66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233AB7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344EAF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April 1, 2020 – April 30, 2020</w:t>
            </w:r>
          </w:p>
          <w:p w14:paraId="35F6C233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684E87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3D79B3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population-based datasets</w:t>
            </w:r>
          </w:p>
          <w:p w14:paraId="416B43D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B171A7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5F9494EF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60F83D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4288A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F825B6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6F9FA6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  <w:p w14:paraId="0F0815CA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438AE1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D7B7BA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population-based datasets</w:t>
            </w:r>
          </w:p>
          <w:p w14:paraId="1544751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E4CB3A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3A667470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222867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18E584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DE7B9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E37D56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June 1, 2020 –</w:t>
            </w:r>
            <w:proofErr w:type="spellStart"/>
            <w:r>
              <w:rPr>
                <w:color w:val="000000"/>
                <w:sz w:val="16"/>
                <w:szCs w:val="16"/>
              </w:rPr>
              <w:t>October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  <w:p w14:paraId="6F0294D3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1145CB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Colorectal</w:t>
            </w:r>
            <w:proofErr w:type="spellEnd"/>
            <w:r>
              <w:rPr>
                <w:color w:val="000000"/>
                <w:sz w:val="16"/>
                <w:szCs w:val="16"/>
              </w:rPr>
              <w:t>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53587E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population-based datasets</w:t>
            </w:r>
          </w:p>
          <w:p w14:paraId="41ABCEA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723FB2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10AB8BEF" w14:textId="77777777" w:rsidTr="004D3936">
        <w:trPr>
          <w:trHeight w:val="320"/>
        </w:trPr>
        <w:tc>
          <w:tcPr>
            <w:tcW w:w="988" w:type="dxa"/>
            <w:shd w:val="clear" w:color="auto" w:fill="FFFFFF" w:themeFill="background1"/>
            <w:vAlign w:val="center"/>
          </w:tcPr>
          <w:p w14:paraId="078DB6F2" w14:textId="7A1A2FED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Khazaeipour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62B0159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Iran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83A0E9D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  <w:p w14:paraId="064F6A1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20, 2019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2FA4B72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5D13877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539" w:type="dxa"/>
            <w:shd w:val="clear" w:color="auto" w:fill="FFFFFF" w:themeFill="background1"/>
            <w:vAlign w:val="center"/>
          </w:tcPr>
          <w:p w14:paraId="513FFB4D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CFCFC"/>
                <w:lang w:val="en-US"/>
              </w:rPr>
            </w:pPr>
          </w:p>
          <w:p w14:paraId="1E989F7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shd w:val="clear" w:color="auto" w:fill="FCFCFC"/>
                <w:lang w:val="en-US"/>
              </w:rPr>
              <w:t>The information technology (IT) department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>
              <w:rPr>
                <w:color w:val="333333"/>
                <w:sz w:val="16"/>
                <w:szCs w:val="16"/>
                <w:shd w:val="clear" w:color="auto" w:fill="FCFCFC"/>
                <w:lang w:val="en-US"/>
              </w:rPr>
              <w:t>hospital of Tehran University of Medical Sciences (TUMS)</w:t>
            </w:r>
          </w:p>
          <w:p w14:paraId="602AD16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shd w:val="clear" w:color="auto" w:fill="FFFFFF" w:themeFill="background1"/>
            <w:vAlign w:val="center"/>
          </w:tcPr>
          <w:p w14:paraId="65AF49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4E619198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02407DF" w14:textId="73C8D456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Basu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14ECAC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Bangladesh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6C538A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–April 30,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71B907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–April 30,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7824D1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CD3809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Cervix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8F8B42F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Cancer screening registry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8256A0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42584B3F" w14:textId="77777777" w:rsidTr="004D3936">
        <w:trPr>
          <w:trHeight w:val="1002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01B423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0C83B8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Bangladesh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CA18EE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August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CF4F9D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August 31,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D223125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03C42DF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Cervix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8230D5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Cancer screening registry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3C331C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4376325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04B881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CB03915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Bangladesh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F8AE85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Septmeber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EFF57D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Septmeber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4D9F34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857B82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Cervix</w:t>
            </w:r>
          </w:p>
          <w:p w14:paraId="18406838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9EADAB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Cancer screening registry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1D5D5C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50479EA1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28761CA8" w14:textId="20731FE4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Rich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563625D5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6563D2F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657627FD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00E8EEC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Skin cancer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031C0D6D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212121"/>
                <w:sz w:val="16"/>
                <w:szCs w:val="16"/>
                <w:shd w:val="clear" w:color="auto" w:fill="FFFFFF"/>
              </w:rPr>
              <w:t xml:space="preserve">Cancer </w:t>
            </w:r>
            <w:proofErr w:type="spellStart"/>
            <w:r>
              <w:rPr>
                <w:color w:val="212121"/>
                <w:sz w:val="16"/>
                <w:szCs w:val="16"/>
                <w:shd w:val="clear" w:color="auto" w:fill="FFFFFF"/>
              </w:rPr>
              <w:t>Research</w:t>
            </w:r>
            <w:proofErr w:type="spellEnd"/>
            <w:r>
              <w:rPr>
                <w:color w:val="212121"/>
                <w:sz w:val="16"/>
                <w:szCs w:val="16"/>
                <w:shd w:val="clear" w:color="auto" w:fill="FFFFFF"/>
              </w:rPr>
              <w:t xml:space="preserve"> UK</w:t>
            </w:r>
          </w:p>
          <w:p w14:paraId="663BC19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1D7FF0D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220A3FED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69D729C" w14:textId="0AEBECE8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Penel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142A8A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54C202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47A2EB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16,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E5F055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E5B97F1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</w:t>
            </w:r>
            <w:r>
              <w:rPr>
                <w:sz w:val="16"/>
                <w:szCs w:val="16"/>
                <w:lang w:val="en-US"/>
              </w:rPr>
              <w:lastRenderedPageBreak/>
              <w:t>Cancer Center of Northern France)</w:t>
            </w:r>
          </w:p>
          <w:p w14:paraId="5AE0D623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E83D18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lastRenderedPageBreak/>
              <w:t>9</w:t>
            </w:r>
          </w:p>
        </w:tc>
      </w:tr>
      <w:tr w:rsidR="00661CE9" w14:paraId="4E71DC92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E4321C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0733EA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037A6F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20C6BC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06, 2020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18E9CC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0721A46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Cancer Center of Northern France)</w:t>
            </w:r>
          </w:p>
          <w:p w14:paraId="30AD1E72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C75CE2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337CA023" w14:textId="77777777" w:rsidTr="004D3936">
        <w:trPr>
          <w:trHeight w:val="320"/>
        </w:trPr>
        <w:tc>
          <w:tcPr>
            <w:tcW w:w="988" w:type="dxa"/>
            <w:shd w:val="clear" w:color="auto" w:fill="FFFFFF" w:themeFill="background1"/>
            <w:vAlign w:val="center"/>
          </w:tcPr>
          <w:p w14:paraId="0127AE60" w14:textId="5B456E40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Longo et al. 2021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6A594A7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Italy</w:t>
            </w:r>
            <w:proofErr w:type="spellEnd"/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E8B0D9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October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29, 2020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795A5B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01,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0304009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shd w:val="clear" w:color="auto" w:fill="FFFFFF" w:themeFill="background1"/>
            <w:vAlign w:val="center"/>
          </w:tcPr>
          <w:p w14:paraId="4B96FB1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“Casa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Sollievo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della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Sofferenza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>” hospital</w:t>
            </w:r>
          </w:p>
          <w:p w14:paraId="7A2B8C9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shd w:val="clear" w:color="auto" w:fill="FFFFFF" w:themeFill="background1"/>
            <w:vAlign w:val="center"/>
          </w:tcPr>
          <w:p w14:paraId="73BCF7D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6EF79B52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F183EFF" w14:textId="47F84986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Palluzzi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035A62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Italy</w:t>
            </w:r>
            <w:proofErr w:type="spellEnd"/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5335CF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E8237E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01, 2020 – April 30,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4A6D63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F757C50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Fondazione Policlinico Agostino Gemelli-IRCCS, Rome</w:t>
            </w:r>
          </w:p>
          <w:p w14:paraId="792ECB98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34591D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62B50C0F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C0E92EC" w14:textId="1F5011DB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Rasschaert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627449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Belgium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B7E70E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2019 – August 28,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CBE1BE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August 28,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441E3A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EC78369" w14:textId="77777777" w:rsidR="00661CE9" w:rsidRDefault="00661CE9">
            <w:pPr>
              <w:rPr>
                <w:rFonts w:ascii="Arial" w:hAnsi="Arial" w:cs="Arial"/>
                <w:color w:val="333333"/>
                <w:shd w:val="clear" w:color="auto" w:fill="FFFFFF"/>
                <w:lang w:val="en-US"/>
              </w:rPr>
            </w:pPr>
          </w:p>
          <w:p w14:paraId="47095C1D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>The Antwerp University Hospital Cancer Center (MOCA)</w:t>
            </w:r>
          </w:p>
          <w:p w14:paraId="4D1F9FD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14517F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5D358F12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69C9788" w14:textId="1DD1142B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Mallick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06E0E74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India</w:t>
            </w:r>
          </w:p>
          <w:p w14:paraId="292D4E03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A1682B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CA14DB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33052C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FE3A30F" w14:textId="77777777" w:rsidR="00661CE9" w:rsidRDefault="00661CE9">
            <w:pPr>
              <w:rPr>
                <w:rFonts w:ascii="Noto Sans" w:hAnsi="Noto Sans" w:cs="Noto Sans"/>
                <w:color w:val="000000"/>
                <w:sz w:val="27"/>
                <w:szCs w:val="27"/>
                <w:shd w:val="clear" w:color="auto" w:fill="FFFFFF"/>
                <w:lang w:val="en-US"/>
              </w:rPr>
            </w:pPr>
          </w:p>
          <w:p w14:paraId="3AF35456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The electronic hospital information system (HIS)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3F7319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566A3D85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ABE87F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A740F0A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171BE7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3A487D0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9FB135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0212C0C" w14:textId="77777777" w:rsidR="00661CE9" w:rsidRDefault="00000000">
            <w:pPr>
              <w:rPr>
                <w:color w:val="333333"/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The electronic hospital information system (HIS)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3A39A7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399CD503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4C6F32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F6BF9B7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C57985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77BA6D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16, 2020</w:t>
            </w:r>
          </w:p>
          <w:p w14:paraId="7DBCFF50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69BA58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Lung*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295966" w14:textId="77777777" w:rsidR="00661CE9" w:rsidRDefault="00000000">
            <w:pPr>
              <w:rPr>
                <w:color w:val="333333"/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The electronic hospital information system (HIS)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9576A7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08BEABF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0A4B63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9F066C7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6A3BC9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28757C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16, 2020</w:t>
            </w:r>
          </w:p>
          <w:p w14:paraId="1D3E720A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FA9A4D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Prostate*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A253687" w14:textId="77777777" w:rsidR="00661CE9" w:rsidRDefault="00000000">
            <w:pPr>
              <w:rPr>
                <w:color w:val="333333"/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The electronic hospital information system (HIS)</w:t>
            </w:r>
          </w:p>
          <w:p w14:paraId="70A9A6E4" w14:textId="77777777" w:rsidR="00661CE9" w:rsidRDefault="00661CE9">
            <w:pPr>
              <w:rPr>
                <w:color w:val="333333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7746E7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6F7B1A33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5D7E951" w14:textId="7B699EFD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Minichsdorfer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1E7FF3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Austria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81F579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70B65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100A1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25ED537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1C1D1E"/>
                <w:sz w:val="16"/>
                <w:szCs w:val="16"/>
                <w:shd w:val="clear" w:color="auto" w:fill="FFFFFF"/>
              </w:rPr>
              <w:t xml:space="preserve">Electronic </w:t>
            </w:r>
            <w:proofErr w:type="spellStart"/>
            <w:r>
              <w:rPr>
                <w:color w:val="1C1D1E"/>
                <w:sz w:val="16"/>
                <w:szCs w:val="16"/>
                <w:shd w:val="clear" w:color="auto" w:fill="FFFFFF"/>
              </w:rPr>
              <w:t>medical</w:t>
            </w:r>
            <w:proofErr w:type="spellEnd"/>
            <w:r>
              <w:rPr>
                <w:color w:val="1C1D1E"/>
                <w:sz w:val="16"/>
                <w:szCs w:val="16"/>
                <w:shd w:val="clear" w:color="auto" w:fill="FFFFFF"/>
              </w:rPr>
              <w:t xml:space="preserve"> record (EMR)</w:t>
            </w:r>
          </w:p>
          <w:p w14:paraId="4B266ACF" w14:textId="77777777" w:rsidR="00661CE9" w:rsidRDefault="00661CE9">
            <w:pPr>
              <w:rPr>
                <w:color w:val="333333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DC5A2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675CEAF9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0A911C8" w14:textId="4D5DB497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Buttiron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11C1E3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Italy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EC007C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7F781C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D39E43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0F4EBAB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Healthcare Professions Structure,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Galliera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Hospital, Genova, Italy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F01E93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C231340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2AF464B" w14:textId="7629A6FA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Kuzuu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4928A46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Japan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3737F8A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July 1, 2017 – February 29, 2020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94C0F5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December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5F463A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Gastrointestinal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3BA0C82D" w14:textId="77777777" w:rsidR="00661CE9" w:rsidRDefault="00661CE9">
            <w:pPr>
              <w:rPr>
                <w:color w:val="333333"/>
                <w:sz w:val="16"/>
                <w:szCs w:val="16"/>
                <w:lang w:val="en-US"/>
              </w:rPr>
            </w:pPr>
          </w:p>
          <w:p w14:paraId="222C4895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Yokohama City University Hospital and the National Hospital Organization Yokohama Medical Center</w:t>
            </w:r>
          </w:p>
          <w:p w14:paraId="17E934A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6894B65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1E6D0FE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8A63F3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CD3E6F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Japan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8505E3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July 1, 2017 – February 29,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E3BE8C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December 31,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B5F0BD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Gastrointestinal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8560B40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lang w:val="en-US"/>
              </w:rPr>
              <w:t>Yokohama City University Hospital and the National Hospital Organization Yokohama Medical Center</w:t>
            </w:r>
          </w:p>
          <w:p w14:paraId="77FA6F6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D9115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00F7DE04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EEC7219" w14:textId="5806C31B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Pikkel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FE1EA0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Israel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8DC945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14, 2019 – April 30,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133C07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14, 2020 – April 30,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96BA6E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Melanoma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11EE56DE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rFonts w:eastAsiaTheme="minorHAnsi"/>
                <w:sz w:val="16"/>
                <w:szCs w:val="16"/>
                <w:lang w:val="en-US" w:eastAsia="en-US"/>
              </w:rPr>
              <w:t>Rambam Health Care Campus (RHCC)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F87348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654CB82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00CFC5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D3A95D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Israel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B93296D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14,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7A9300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14, 2020 – April 30, 2020</w:t>
            </w:r>
          </w:p>
          <w:p w14:paraId="70A3AEC4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274809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Melanoma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A756C7B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rFonts w:eastAsiaTheme="minorHAnsi"/>
                <w:sz w:val="16"/>
                <w:szCs w:val="16"/>
                <w:lang w:val="en-US" w:eastAsia="en-US"/>
              </w:rPr>
              <w:t>Rambam Health Care Campus (RHCC)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5CF85C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42BA9580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4B41903A" w14:textId="095F2B8F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lastRenderedPageBreak/>
              <w:t>Gathani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2D46D5A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England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117FB7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01, 2019 – J February 28,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6BAA7E7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01, 2020 – February 29, 2020</w:t>
            </w:r>
          </w:p>
          <w:p w14:paraId="06C29BF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2E5E23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78252F0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cancer service activity</w:t>
            </w:r>
          </w:p>
          <w:p w14:paraId="4589021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3423212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6D617C52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B06374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883683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England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4422CD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01, 2019 – March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9BF480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01, 2020 – March 31, 2020</w:t>
            </w:r>
          </w:p>
          <w:p w14:paraId="6A3A8A5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2DABB2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C4A5E7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cancer service activity</w:t>
            </w:r>
          </w:p>
          <w:p w14:paraId="4C170E3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B8A22B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02ABDF56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FEB537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1ED076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England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D4266E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7721C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2020 – April 30, 2020</w:t>
            </w:r>
          </w:p>
          <w:p w14:paraId="3FBE6AB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7110D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4478B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cancer service activity</w:t>
            </w:r>
          </w:p>
          <w:p w14:paraId="37C7660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7A150F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7B1FB8DB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6A3A45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EE5272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England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81BE9D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1E5F14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D6648C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801AF5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cancer service activity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3AF676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55A58661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B0397D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3E56E6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England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33C9F21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55A03F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2020 – June 30, 2020</w:t>
            </w:r>
          </w:p>
          <w:p w14:paraId="49564AB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E7CDBE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70CA7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Health Service (NHS) cancer service activity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B7DD6C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8.5</w:t>
            </w:r>
          </w:p>
        </w:tc>
      </w:tr>
      <w:tr w:rsidR="00661CE9" w14:paraId="08F3B97E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A211B44" w14:textId="3C6AB58D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Vazquez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31FEC59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Uruguay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ABAFAB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16, 2019 – April 30,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230CCA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16, 2020 – April 30,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527961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AB569B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CA4586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Public Provider</w:t>
            </w: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7E074F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1586A7C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91FCC2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3E6A7B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Uruguay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2BBF06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F0203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  <w:p w14:paraId="6B5D352C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1CDBAE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C888C6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D8047A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Public Provider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D4AB17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164FA050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9DF41B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4E86A0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Uruguay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337C3D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D60E54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2020 – June 30, 2020</w:t>
            </w:r>
          </w:p>
          <w:p w14:paraId="294883E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DF9D83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4E97E6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CA2A1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Public Provider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60E86A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219950B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7C5DE0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CE3788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Chile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D939F8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35C82C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2020 – April 30, 2020</w:t>
            </w:r>
          </w:p>
          <w:p w14:paraId="7F1283C7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45667E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1DDA1A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E9034A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D3FC29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05EC7377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A778DA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782248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Chile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6BFEEE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3C5BE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  <w:p w14:paraId="229D58F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96A1B1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69D759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1B57CA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A7BAEC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23C6F0EE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B1663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4E2431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Chile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7337AC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CFA067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20120 – June 30, 2020</w:t>
            </w:r>
          </w:p>
          <w:p w14:paraId="6ED641D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A7D92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E435CB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94838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2AEB79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0045CC71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215ADB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4B5CB0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D3A8FF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AB1574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2020 – April 30, 2020</w:t>
            </w:r>
          </w:p>
          <w:p w14:paraId="506D741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20B6C8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B4F262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678497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FA822A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5447E82D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0C0BCE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D1AD5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97FC4A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5A7B6F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  <w:p w14:paraId="1E24324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DAA696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D9A351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FF36E5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8DC3E1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D08DC21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5A2FA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85F167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2EEB6D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AE9327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20120 – June 30, 2020</w:t>
            </w:r>
          </w:p>
          <w:p w14:paraId="2F42E43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438EC2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6C8E23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39B6BD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C83F2D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6E09978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7F1C1A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09EA0B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089960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94C7D4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01, 2020 – April 30, 2020</w:t>
            </w:r>
          </w:p>
          <w:p w14:paraId="666FE41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D8F110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48C902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F842AB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C67D84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8D77AEE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16C789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95B3D8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553E5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D463E1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  <w:p w14:paraId="6AC8DD0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6D5671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3E07A5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5C2B3D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97A6DE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844D48A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D93DCE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C8E0E4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Mexico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0C60E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92F250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20120 – June 30, 2020</w:t>
            </w:r>
          </w:p>
          <w:p w14:paraId="20AC26F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7602FE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01A2D5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749876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Hospital and National Cancer institute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ADCEB8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667C19CB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39A8FF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B90FA4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Colombia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3DE349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16, 2019 – April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E941A3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16, 2020 – April 30, 2020</w:t>
            </w:r>
          </w:p>
          <w:p w14:paraId="02BE5A9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BA7206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59435A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1DAB3F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Private Provider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E36C6F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01BC5A23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1F66AB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568025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Colombia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22F592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2019 – May 31,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D7B8C2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01, 2020 – May 31, 2020</w:t>
            </w:r>
          </w:p>
          <w:p w14:paraId="57BB7D7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ECA2AC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CD7221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444202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Private Provider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4934B4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784AA1A8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1DA94A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986B83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Colombia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0571BF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2019 – June 30, 2019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8D956E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01, 2020 – June 30, 2020</w:t>
            </w:r>
          </w:p>
          <w:p w14:paraId="64E6E8C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97C06F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624C75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C002D9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Private Provider</w:t>
            </w: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DE2FE8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5D61B39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6228A177" w14:textId="45A21182" w:rsidR="00661CE9" w:rsidRDefault="00F945FA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Ma</w:t>
            </w:r>
            <w:r w:rsidR="00BD370B">
              <w:rPr>
                <w:color w:val="000000"/>
                <w:sz w:val="16"/>
                <w:szCs w:val="16"/>
                <w:lang w:val="en-US"/>
              </w:rPr>
              <w:t>ganty</w:t>
            </w:r>
            <w:proofErr w:type="spellEnd"/>
            <w:r w:rsidR="00BD370B"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4BC740C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360BDC8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17, 2019 – March 16, 2020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00179AD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June 17,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249B9F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Genito- urinary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0152B93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Oncology department in Pittsburg</w:t>
            </w:r>
          </w:p>
          <w:p w14:paraId="5D99297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57D9491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34C4106A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1DF3D1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C36631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D84E9E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17, 2019 – March 16,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F0E671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June 17, 2020</w:t>
            </w:r>
          </w:p>
          <w:p w14:paraId="56958FD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2BCAEB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Prostate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B88248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Oncology department in Pittsburg</w:t>
            </w:r>
          </w:p>
          <w:p w14:paraId="10EE652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4AA4FC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53397538" w14:textId="77777777" w:rsidTr="004D3936">
        <w:trPr>
          <w:trHeight w:val="320"/>
        </w:trPr>
        <w:tc>
          <w:tcPr>
            <w:tcW w:w="98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0B67B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39B01E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CA3E70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17, 2019 – March 16, 2020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6E2228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June 17, 2020</w:t>
            </w:r>
          </w:p>
          <w:p w14:paraId="1C525C3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EA7BFE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Bladder</w:t>
            </w:r>
          </w:p>
        </w:tc>
        <w:tc>
          <w:tcPr>
            <w:tcW w:w="153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479132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Oncology department in Pittsburg</w:t>
            </w:r>
          </w:p>
          <w:p w14:paraId="53E06EA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4029C7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524C125D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E52C61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885B3D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C5169B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17, 2019 – March 16, 2020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A51822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June 17, 2020</w:t>
            </w:r>
          </w:p>
          <w:p w14:paraId="33FBB30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A0F82E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Kidney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01DF2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Oncology department in Pittsburg</w:t>
            </w:r>
          </w:p>
          <w:p w14:paraId="37DB823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B1E3E6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36772E74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B694ED4" w14:textId="448BF419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Montesi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201FB1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Italy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109DC7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February 1, 2019 – March 31,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25CD0C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February 1, 2020 – March 31,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DC11C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477261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Radiotherapy department 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9FE28F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66142A5E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153DE8FE" w14:textId="171603B0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Salem et al. 2020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3200B6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Lebanon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F61371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11, 2019 – May 18,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F8A752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09, 2020 – May 17,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DBDFC6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C8949C5" w14:textId="77777777" w:rsidR="00661CE9" w:rsidRPr="00783237" w:rsidRDefault="00661CE9">
            <w:pPr>
              <w:rPr>
                <w:rFonts w:ascii="Arial" w:hAnsi="Arial" w:cs="Arial"/>
                <w:color w:val="2C2E35"/>
                <w:lang w:val="en-US"/>
              </w:rPr>
            </w:pPr>
          </w:p>
          <w:p w14:paraId="49DFED8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2C2E35"/>
                <w:sz w:val="16"/>
                <w:szCs w:val="16"/>
                <w:lang w:val="en-US"/>
              </w:rPr>
              <w:t>The University hospital institution (Hôtel-Dieu de France)</w:t>
            </w:r>
          </w:p>
          <w:p w14:paraId="2EA8EBA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16621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5503EF7E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EAA429F" w14:textId="61D6BF3B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Mahase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4CAABD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E30693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April 1, 2019 – April 30, 2019 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2426A8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8FEAD5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0D4BCD34" w14:textId="77777777" w:rsidR="00661CE9" w:rsidRDefault="00000000">
            <w:pPr>
              <w:rPr>
                <w:rFonts w:ascii="Arial" w:hAnsi="Arial" w:cs="Arial"/>
                <w:color w:val="2C2E35"/>
                <w:lang w:val="en-US"/>
              </w:rPr>
            </w:pPr>
            <w:r>
              <w:rPr>
                <w:rFonts w:ascii="Arial" w:hAnsi="Arial" w:cs="Arial"/>
                <w:color w:val="2C2E35"/>
                <w:sz w:val="16"/>
                <w:szCs w:val="16"/>
                <w:lang w:val="en-US"/>
              </w:rPr>
              <w:t>NHS England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00BF00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08821107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1307A266" w14:textId="0AC8F17B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Earnshaw et al. 2020</w:t>
            </w:r>
          </w:p>
        </w:tc>
        <w:tc>
          <w:tcPr>
            <w:tcW w:w="85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26EDCC9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BCDA24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February 1, 2019 – April 30,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AD7623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February 1, 2020 – April 30,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63DF014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Skin cancer*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D4147B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The histopathology labs and the Cancer Tracking Service at Salford Royal Hospital</w:t>
            </w:r>
          </w:p>
        </w:tc>
        <w:tc>
          <w:tcPr>
            <w:tcW w:w="1269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C698E3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</w:t>
            </w:r>
          </w:p>
        </w:tc>
      </w:tr>
      <w:tr w:rsidR="00661CE9" w14:paraId="7C5B55AE" w14:textId="77777777" w:rsidTr="004D3936">
        <w:trPr>
          <w:trHeight w:val="320"/>
        </w:trPr>
        <w:tc>
          <w:tcPr>
            <w:tcW w:w="98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0D3F7B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ED3B7F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B467D2A" w14:textId="3576C5B0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Brugel et al. 2021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A3C9D2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6265ECC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B38B78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9E582D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4D9795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611463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FBF819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0DCA23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B477F0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60E11D2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728A42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D2D77F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University Hospital and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Godinot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Cancer Institute in Reims, Cancer Coordination Center (3C), Pasteur Hospital, Colmar</w:t>
            </w:r>
          </w:p>
          <w:p w14:paraId="445FB00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5F17F1F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69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3CA69C0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EBCBB9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975842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2E199F94" w14:textId="77777777" w:rsidTr="004D3936">
        <w:trPr>
          <w:trHeight w:val="320"/>
        </w:trPr>
        <w:tc>
          <w:tcPr>
            <w:tcW w:w="98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6F2F7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1FBF3C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9C4F00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3389C8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DDA91A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511C77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53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61E3B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University Hospital and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Godinot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Cancer Institute in Reims, Cancer Coordination Center (3C), Pasteur Hospital, Colmar</w:t>
            </w:r>
          </w:p>
          <w:p w14:paraId="60E564E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69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B5D873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</w:tbl>
    <w:p w14:paraId="280BACA3" w14:textId="77777777" w:rsidR="00661CE9" w:rsidRDefault="00000000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  <w:r>
        <w:rPr>
          <w:rFonts w:ascii="Calibri" w:hAnsi="Calibri" w:cs="Calibri"/>
          <w:color w:val="000000"/>
          <w:sz w:val="16"/>
          <w:szCs w:val="16"/>
          <w:lang w:val="en-US"/>
        </w:rPr>
        <w:t>*calculated value using data present in the article</w:t>
      </w:r>
    </w:p>
    <w:p w14:paraId="62EAA1B5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E4A9B4E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F34F785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E0890A4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9A1D00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FB56379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CB5D9C6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77038FA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746A390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BFDB5DD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F369DF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D58411E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DC6CA94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E566FD3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50CC63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61E3B80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0DD6476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863B6DE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46B3EBC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1529534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832BCBD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D7F7820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E3038D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B0097EC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0D10517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DBCFA5A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5DD34FA" w14:textId="77777777" w:rsidR="00661CE9" w:rsidRDefault="00661CE9">
      <w:pPr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2461797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603BB3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8332CFC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E51BC3A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0AEE08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FE769C3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BD140D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5B09B92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34CFD72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BA3A3E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FD2C1B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35D4A57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CF9B76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2FEF046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95463D4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58690E9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6720CC4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060980A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4B5937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4E83D23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C7E44ED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3271070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CAE7873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C4F8C7F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2CDD13C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CE0B04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02D6961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D47C5BE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4579F360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27A8343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10A95ED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6E269736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5983E4F5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3F36C09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1C8477BA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0F1E7F9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7B5D0748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AED4E77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3CE80811" w14:textId="77777777" w:rsidR="00661CE9" w:rsidRDefault="00661CE9">
      <w:pPr>
        <w:jc w:val="center"/>
        <w:rPr>
          <w:rFonts w:ascii="Calibri" w:hAnsi="Calibri" w:cs="Calibri"/>
          <w:color w:val="000000"/>
          <w:sz w:val="16"/>
          <w:szCs w:val="16"/>
          <w:lang w:val="en-US"/>
        </w:rPr>
      </w:pPr>
    </w:p>
    <w:p w14:paraId="2C8A500A" w14:textId="77777777" w:rsidR="00661CE9" w:rsidRDefault="00661CE9">
      <w:pPr>
        <w:jc w:val="center"/>
        <w:rPr>
          <w:lang w:val="en-US"/>
        </w:rPr>
      </w:pPr>
    </w:p>
    <w:p w14:paraId="512D5DA2" w14:textId="77777777" w:rsidR="00661CE9" w:rsidRDefault="00000000">
      <w:pPr>
        <w:rPr>
          <w:sz w:val="16"/>
          <w:szCs w:val="16"/>
          <w:lang w:val="en-US"/>
        </w:rPr>
      </w:pPr>
      <w:r>
        <w:rPr>
          <w:rFonts w:eastAsiaTheme="minorHAnsi"/>
          <w:b/>
          <w:bCs/>
          <w:sz w:val="20"/>
          <w:szCs w:val="20"/>
          <w:lang w:val="en-US" w:eastAsia="en-US"/>
        </w:rPr>
        <w:lastRenderedPageBreak/>
        <w:t>Supplementary Table 2 Characteristics of studies selected for cancer patient’s hospital admission</w:t>
      </w:r>
    </w:p>
    <w:p w14:paraId="546DED10" w14:textId="77777777" w:rsidR="00661CE9" w:rsidRDefault="00661CE9">
      <w:pPr>
        <w:rPr>
          <w:sz w:val="16"/>
          <w:szCs w:val="16"/>
          <w:lang w:val="en-US"/>
        </w:rPr>
      </w:pPr>
    </w:p>
    <w:p w14:paraId="182C5728" w14:textId="77777777" w:rsidR="00661CE9" w:rsidRDefault="00661CE9">
      <w:pPr>
        <w:rPr>
          <w:sz w:val="16"/>
          <w:szCs w:val="16"/>
          <w:lang w:val="en-US"/>
        </w:rPr>
      </w:pPr>
    </w:p>
    <w:tbl>
      <w:tblPr>
        <w:tblStyle w:val="Grigliatabella"/>
        <w:tblpPr w:leftFromText="141" w:rightFromText="141" w:vertAnchor="text" w:tblpX="-5" w:tblpY="1"/>
        <w:tblW w:w="4400" w:type="pct"/>
        <w:tblLayout w:type="fixed"/>
        <w:tblLook w:val="00A0" w:firstRow="1" w:lastRow="0" w:firstColumn="1" w:lastColumn="0" w:noHBand="0" w:noVBand="0"/>
      </w:tblPr>
      <w:tblGrid>
        <w:gridCol w:w="725"/>
        <w:gridCol w:w="969"/>
        <w:gridCol w:w="1173"/>
        <w:gridCol w:w="947"/>
        <w:gridCol w:w="1546"/>
        <w:gridCol w:w="1844"/>
        <w:gridCol w:w="1269"/>
      </w:tblGrid>
      <w:tr w:rsidR="00661CE9" w14:paraId="78EEBC66" w14:textId="77777777">
        <w:trPr>
          <w:trHeight w:val="320"/>
          <w:tblHeader/>
        </w:trPr>
        <w:tc>
          <w:tcPr>
            <w:tcW w:w="725" w:type="dxa"/>
            <w:vAlign w:val="center"/>
          </w:tcPr>
          <w:p w14:paraId="781852EC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Ref </w:t>
            </w:r>
          </w:p>
        </w:tc>
        <w:tc>
          <w:tcPr>
            <w:tcW w:w="970" w:type="dxa"/>
            <w:vAlign w:val="center"/>
          </w:tcPr>
          <w:p w14:paraId="58322D2E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1174" w:type="dxa"/>
            <w:vAlign w:val="center"/>
          </w:tcPr>
          <w:p w14:paraId="17FC2AE2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Contrast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period</w:t>
            </w:r>
            <w:proofErr w:type="spellEnd"/>
          </w:p>
        </w:tc>
        <w:tc>
          <w:tcPr>
            <w:tcW w:w="948" w:type="dxa"/>
            <w:vAlign w:val="center"/>
          </w:tcPr>
          <w:p w14:paraId="4005EC87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Period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on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exam</w:t>
            </w:r>
            <w:proofErr w:type="spellEnd"/>
          </w:p>
        </w:tc>
        <w:tc>
          <w:tcPr>
            <w:tcW w:w="1547" w:type="dxa"/>
            <w:vAlign w:val="center"/>
          </w:tcPr>
          <w:p w14:paraId="3E4FDB5F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Site of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cancer</w:t>
            </w:r>
            <w:proofErr w:type="spellEnd"/>
          </w:p>
        </w:tc>
        <w:tc>
          <w:tcPr>
            <w:tcW w:w="1846" w:type="dxa"/>
            <w:vAlign w:val="center"/>
          </w:tcPr>
          <w:p w14:paraId="189FADAC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Setting and database</w:t>
            </w:r>
          </w:p>
        </w:tc>
        <w:tc>
          <w:tcPr>
            <w:tcW w:w="1270" w:type="dxa"/>
            <w:vAlign w:val="center"/>
          </w:tcPr>
          <w:p w14:paraId="40D65103" w14:textId="77777777" w:rsidR="00661CE9" w:rsidRDefault="00000000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Quality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assessment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score</w:t>
            </w:r>
          </w:p>
        </w:tc>
      </w:tr>
      <w:tr w:rsidR="00661CE9" w14:paraId="4C4836A8" w14:textId="77777777">
        <w:trPr>
          <w:trHeight w:val="320"/>
        </w:trPr>
        <w:tc>
          <w:tcPr>
            <w:tcW w:w="725" w:type="dxa"/>
            <w:shd w:val="clear" w:color="auto" w:fill="auto"/>
            <w:vAlign w:val="center"/>
          </w:tcPr>
          <w:p w14:paraId="79BE8CDD" w14:textId="288AC1C9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Ak et al. 2020)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1E2EE53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Turkey</w:t>
            </w:r>
          </w:p>
        </w:tc>
        <w:tc>
          <w:tcPr>
            <w:tcW w:w="1174" w:type="dxa"/>
            <w:shd w:val="clear" w:color="auto" w:fill="auto"/>
            <w:vAlign w:val="center"/>
          </w:tcPr>
          <w:p w14:paraId="081C03E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10,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10, 2019</w:t>
            </w:r>
          </w:p>
        </w:tc>
        <w:tc>
          <w:tcPr>
            <w:tcW w:w="948" w:type="dxa"/>
            <w:shd w:val="clear" w:color="auto" w:fill="auto"/>
            <w:vAlign w:val="center"/>
          </w:tcPr>
          <w:p w14:paraId="35CDE8F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10,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10, 2020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76E385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Miscellaneous</w:t>
            </w:r>
            <w:proofErr w:type="spellEnd"/>
          </w:p>
        </w:tc>
        <w:tc>
          <w:tcPr>
            <w:tcW w:w="1846" w:type="dxa"/>
            <w:shd w:val="clear" w:color="auto" w:fill="auto"/>
            <w:vAlign w:val="center"/>
          </w:tcPr>
          <w:p w14:paraId="1A747D2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Hospital Registration System of Istanbul University, Institute of Oncology</w:t>
            </w:r>
          </w:p>
          <w:p w14:paraId="01F244A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auto"/>
            <w:vAlign w:val="center"/>
          </w:tcPr>
          <w:p w14:paraId="4641257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10</w:t>
            </w:r>
          </w:p>
        </w:tc>
      </w:tr>
      <w:tr w:rsidR="00661CE9" w14:paraId="66FB03DA" w14:textId="77777777">
        <w:trPr>
          <w:trHeight w:val="320"/>
        </w:trPr>
        <w:tc>
          <w:tcPr>
            <w:tcW w:w="725" w:type="dxa"/>
            <w:shd w:val="clear" w:color="auto" w:fill="E7E6E6" w:themeFill="background2"/>
          </w:tcPr>
          <w:p w14:paraId="09659A6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9E062CB" w14:textId="127B3FB3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Ahmad et al. 2020</w:t>
            </w:r>
          </w:p>
        </w:tc>
        <w:tc>
          <w:tcPr>
            <w:tcW w:w="970" w:type="dxa"/>
            <w:shd w:val="clear" w:color="auto" w:fill="E7E6E6" w:themeFill="background2"/>
          </w:tcPr>
          <w:p w14:paraId="503ABA4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7808CF9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Saudi Arabia</w:t>
            </w:r>
          </w:p>
        </w:tc>
        <w:tc>
          <w:tcPr>
            <w:tcW w:w="1174" w:type="dxa"/>
            <w:shd w:val="clear" w:color="auto" w:fill="E7E6E6" w:themeFill="background2"/>
          </w:tcPr>
          <w:p w14:paraId="050FDA1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C2EC4A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1, 2019 – February 29, 2020</w:t>
            </w:r>
          </w:p>
        </w:tc>
        <w:tc>
          <w:tcPr>
            <w:tcW w:w="948" w:type="dxa"/>
            <w:shd w:val="clear" w:color="auto" w:fill="E7E6E6" w:themeFill="background2"/>
          </w:tcPr>
          <w:p w14:paraId="393A1C4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55B5D5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2020 - May 31, 2020</w:t>
            </w:r>
          </w:p>
        </w:tc>
        <w:tc>
          <w:tcPr>
            <w:tcW w:w="1547" w:type="dxa"/>
            <w:shd w:val="clear" w:color="auto" w:fill="E7E6E6" w:themeFill="background2"/>
          </w:tcPr>
          <w:p w14:paraId="1D19412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6CE6425F" w14:textId="77777777" w:rsidR="00661CE9" w:rsidRDefault="00000000">
            <w:pPr>
              <w:rPr>
                <w:rStyle w:val="Enfasi"/>
                <w:i w:val="0"/>
                <w:iCs w:val="0"/>
                <w:color w:val="212121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shd w:val="clear" w:color="auto" w:fill="E7E6E6" w:themeFill="background2"/>
          </w:tcPr>
          <w:p w14:paraId="588D2D59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3B118C7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Tertiary care pediatric oncology and stem cell transplant unit in Riyadh</w:t>
            </w:r>
          </w:p>
          <w:p w14:paraId="2B46A8F8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FFCF0"/>
                <w:lang w:val="en-US"/>
              </w:rPr>
            </w:pPr>
          </w:p>
        </w:tc>
        <w:tc>
          <w:tcPr>
            <w:tcW w:w="1270" w:type="dxa"/>
            <w:shd w:val="clear" w:color="auto" w:fill="E7E6E6" w:themeFill="background2"/>
          </w:tcPr>
          <w:p w14:paraId="50CCEF9C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61111261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</w:tr>
      <w:tr w:rsidR="00661CE9" w14:paraId="1D9D93E6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shd w:val="clear" w:color="auto" w:fill="FFFFFF" w:themeFill="background1"/>
          </w:tcPr>
          <w:p w14:paraId="46CFC29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B6A3457" w14:textId="5AEEA5C5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Ranganatham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bottom w:val="nil"/>
            </w:tcBorders>
            <w:shd w:val="clear" w:color="auto" w:fill="FFFFFF" w:themeFill="background1"/>
          </w:tcPr>
          <w:p w14:paraId="2466BAA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412A83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India</w:t>
            </w:r>
          </w:p>
        </w:tc>
        <w:tc>
          <w:tcPr>
            <w:tcW w:w="1174" w:type="dxa"/>
            <w:tcBorders>
              <w:bottom w:val="nil"/>
            </w:tcBorders>
            <w:shd w:val="clear" w:color="auto" w:fill="FFFFFF" w:themeFill="background1"/>
          </w:tcPr>
          <w:p w14:paraId="2ACB941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EFC9E2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948" w:type="dxa"/>
            <w:tcBorders>
              <w:bottom w:val="nil"/>
            </w:tcBorders>
            <w:shd w:val="clear" w:color="auto" w:fill="FFFFFF" w:themeFill="background1"/>
          </w:tcPr>
          <w:p w14:paraId="1C4C24A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3027A08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FFFFFF" w:themeFill="background1"/>
          </w:tcPr>
          <w:p w14:paraId="7B46C7F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657235E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bottom w:val="nil"/>
            </w:tcBorders>
            <w:shd w:val="clear" w:color="auto" w:fill="FFFFFF" w:themeFill="background1"/>
          </w:tcPr>
          <w:p w14:paraId="698AE3C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050B1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National Cancer Grid of India</w:t>
            </w:r>
          </w:p>
          <w:p w14:paraId="02C6447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bottom w:val="nil"/>
            </w:tcBorders>
            <w:shd w:val="clear" w:color="auto" w:fill="FFFFFF" w:themeFill="background1"/>
          </w:tcPr>
          <w:p w14:paraId="0B3C3BC8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  <w:p w14:paraId="20CE18E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10</w:t>
            </w:r>
          </w:p>
        </w:tc>
      </w:tr>
      <w:tr w:rsidR="00661CE9" w14:paraId="14FB3554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shd w:val="clear" w:color="auto" w:fill="E7E6E6" w:themeFill="background2"/>
          </w:tcPr>
          <w:p w14:paraId="413FA82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223785D" w14:textId="775D8E53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Patt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970" w:type="dxa"/>
            <w:tcBorders>
              <w:bottom w:val="nil"/>
            </w:tcBorders>
            <w:shd w:val="clear" w:color="auto" w:fill="E7E6E6" w:themeFill="background2"/>
          </w:tcPr>
          <w:p w14:paraId="65CD57C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1AE79BE" w14:textId="77777777" w:rsidR="00661CE9" w:rsidRDefault="00000000">
            <w:pP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74" w:type="dxa"/>
            <w:tcBorders>
              <w:bottom w:val="nil"/>
            </w:tcBorders>
            <w:shd w:val="clear" w:color="auto" w:fill="E7E6E6" w:themeFill="background2"/>
          </w:tcPr>
          <w:p w14:paraId="6D8123D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E48192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March 31, 2019</w:t>
            </w:r>
          </w:p>
        </w:tc>
        <w:tc>
          <w:tcPr>
            <w:tcW w:w="948" w:type="dxa"/>
            <w:tcBorders>
              <w:bottom w:val="nil"/>
            </w:tcBorders>
            <w:shd w:val="clear" w:color="auto" w:fill="E7E6E6" w:themeFill="background2"/>
          </w:tcPr>
          <w:p w14:paraId="7EFA2D0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5E9F794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March 31, 2020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E7E6E6" w:themeFill="background2"/>
          </w:tcPr>
          <w:p w14:paraId="26FBA68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1F3062C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tcBorders>
              <w:bottom w:val="nil"/>
            </w:tcBorders>
            <w:shd w:val="clear" w:color="auto" w:fill="E7E6E6" w:themeFill="background2"/>
          </w:tcPr>
          <w:p w14:paraId="1E4B69E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4E2AA06E" w14:textId="77777777" w:rsidR="00661CE9" w:rsidRDefault="00000000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70" w:type="dxa"/>
            <w:tcBorders>
              <w:bottom w:val="nil"/>
            </w:tcBorders>
            <w:shd w:val="clear" w:color="auto" w:fill="E7E6E6" w:themeFill="background2"/>
          </w:tcPr>
          <w:p w14:paraId="545969C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053D1FD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8D98538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439902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2F5C5B0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51CBEC3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2019 – April 30,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ACF008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  <w:p w14:paraId="32550687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2E832B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20EDC5B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5CC691F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541EB3BB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5BD897C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F4460E0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USA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1D453D3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1, 2019 – May 31,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449C6D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May 1, 2020 – May 31, 2020</w:t>
            </w:r>
          </w:p>
          <w:p w14:paraId="1D5DDC81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4E115C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3A0C859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Proprietary provider clearinghouse registry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</w:tcPr>
          <w:p w14:paraId="0D6E1B6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25B27579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E7E6E6" w:themeFill="background2"/>
          </w:tcPr>
          <w:p w14:paraId="38E2014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</w:tcBorders>
            <w:shd w:val="clear" w:color="auto" w:fill="E7E6E6" w:themeFill="background2"/>
          </w:tcPr>
          <w:p w14:paraId="51589DD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</w:rPr>
              <w:t>USA</w:t>
            </w:r>
          </w:p>
        </w:tc>
        <w:tc>
          <w:tcPr>
            <w:tcW w:w="1174" w:type="dxa"/>
            <w:tcBorders>
              <w:top w:val="nil"/>
            </w:tcBorders>
            <w:shd w:val="clear" w:color="auto" w:fill="E7E6E6" w:themeFill="background2"/>
          </w:tcPr>
          <w:p w14:paraId="4FAB59A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June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948" w:type="dxa"/>
            <w:tcBorders>
              <w:top w:val="nil"/>
            </w:tcBorders>
            <w:shd w:val="clear" w:color="auto" w:fill="E7E6E6" w:themeFill="background2"/>
          </w:tcPr>
          <w:p w14:paraId="7B9A553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June1,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  <w:p w14:paraId="6AC530F8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nil"/>
            </w:tcBorders>
            <w:shd w:val="clear" w:color="auto" w:fill="E7E6E6" w:themeFill="background2"/>
          </w:tcPr>
          <w:p w14:paraId="29F4874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E7E6E6" w:themeFill="background2"/>
          </w:tcPr>
          <w:p w14:paraId="24F6083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Proprietary</w:t>
            </w:r>
            <w:proofErr w:type="spellEnd"/>
            <w:r>
              <w:rPr>
                <w:rFonts w:cstheme="minorHAnsi"/>
                <w:color w:val="000000"/>
                <w:sz w:val="16"/>
                <w:szCs w:val="16"/>
              </w:rPr>
              <w:t xml:space="preserve"> provider </w:t>
            </w: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clearinghouse</w:t>
            </w:r>
            <w:proofErr w:type="spellEnd"/>
            <w:r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theme="minorHAnsi"/>
                <w:color w:val="000000"/>
                <w:sz w:val="16"/>
                <w:szCs w:val="16"/>
              </w:rPr>
              <w:t>registry</w:t>
            </w:r>
            <w:proofErr w:type="spellEnd"/>
          </w:p>
        </w:tc>
        <w:tc>
          <w:tcPr>
            <w:tcW w:w="1270" w:type="dxa"/>
            <w:tcBorders>
              <w:top w:val="nil"/>
            </w:tcBorders>
            <w:shd w:val="clear" w:color="auto" w:fill="E7E6E6" w:themeFill="background2"/>
          </w:tcPr>
          <w:p w14:paraId="0DA59E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4AC07E2D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vAlign w:val="center"/>
          </w:tcPr>
          <w:p w14:paraId="4A517B39" w14:textId="7545AE2F" w:rsidR="00661CE9" w:rsidRPr="00BD370B" w:rsidRDefault="00BD370B">
            <w:pPr>
              <w:rPr>
                <w:color w:val="000000"/>
                <w:sz w:val="16"/>
                <w:szCs w:val="16"/>
              </w:rPr>
            </w:pPr>
            <w:proofErr w:type="spellStart"/>
            <w:r w:rsidRPr="00BD370B">
              <w:rPr>
                <w:color w:val="000000"/>
                <w:sz w:val="16"/>
                <w:szCs w:val="16"/>
              </w:rPr>
              <w:t>Mafra</w:t>
            </w:r>
            <w:proofErr w:type="spellEnd"/>
            <w:r w:rsidRPr="00BD370B">
              <w:rPr>
                <w:color w:val="000000"/>
                <w:sz w:val="16"/>
                <w:szCs w:val="16"/>
              </w:rPr>
              <w:t xml:space="preserve"> da Costa et al. </w:t>
            </w:r>
            <w:r>
              <w:rPr>
                <w:color w:val="000000"/>
                <w:sz w:val="16"/>
                <w:szCs w:val="16"/>
              </w:rPr>
              <w:t>2021</w:t>
            </w:r>
          </w:p>
        </w:tc>
        <w:tc>
          <w:tcPr>
            <w:tcW w:w="970" w:type="dxa"/>
            <w:tcBorders>
              <w:bottom w:val="nil"/>
            </w:tcBorders>
            <w:vAlign w:val="center"/>
          </w:tcPr>
          <w:p w14:paraId="32F1128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  <w:t>Brazil</w:t>
            </w:r>
          </w:p>
        </w:tc>
        <w:tc>
          <w:tcPr>
            <w:tcW w:w="1174" w:type="dxa"/>
            <w:tcBorders>
              <w:bottom w:val="nil"/>
            </w:tcBorders>
            <w:vAlign w:val="center"/>
          </w:tcPr>
          <w:p w14:paraId="655F755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948" w:type="dxa"/>
            <w:tcBorders>
              <w:bottom w:val="nil"/>
            </w:tcBorders>
            <w:vAlign w:val="center"/>
          </w:tcPr>
          <w:p w14:paraId="1A25775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47" w:type="dxa"/>
            <w:tcBorders>
              <w:bottom w:val="nil"/>
            </w:tcBorders>
            <w:vAlign w:val="center"/>
          </w:tcPr>
          <w:p w14:paraId="2A5F9A7F" w14:textId="77777777" w:rsidR="00661CE9" w:rsidRDefault="00000000">
            <w:pPr>
              <w:rPr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sz w:val="16"/>
                <w:szCs w:val="16"/>
                <w:shd w:val="clear" w:color="auto" w:fill="FFFFFF"/>
              </w:rPr>
              <w:t>Misccellaneous</w:t>
            </w:r>
            <w:proofErr w:type="spellEnd"/>
          </w:p>
        </w:tc>
        <w:tc>
          <w:tcPr>
            <w:tcW w:w="1846" w:type="dxa"/>
            <w:tcBorders>
              <w:bottom w:val="nil"/>
            </w:tcBorders>
            <w:vAlign w:val="center"/>
          </w:tcPr>
          <w:p w14:paraId="30B6D0D4" w14:textId="77777777" w:rsidR="00661CE9" w:rsidRDefault="00661CE9">
            <w:pPr>
              <w:rPr>
                <w:color w:val="212121"/>
                <w:sz w:val="8"/>
                <w:szCs w:val="8"/>
                <w:shd w:val="clear" w:color="auto" w:fill="FFFFFF"/>
                <w:lang w:val="en-US"/>
              </w:rPr>
            </w:pPr>
          </w:p>
          <w:p w14:paraId="707634E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Brazil’s National Public Health System (Sistema Unico de Sade - SUS)</w:t>
            </w:r>
          </w:p>
          <w:p w14:paraId="01D92EC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bottom w:val="nil"/>
            </w:tcBorders>
            <w:vAlign w:val="center"/>
          </w:tcPr>
          <w:p w14:paraId="03E3870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2956EDCC" w14:textId="77777777">
        <w:trPr>
          <w:trHeight w:val="320"/>
        </w:trPr>
        <w:tc>
          <w:tcPr>
            <w:tcW w:w="725" w:type="dxa"/>
            <w:tcBorders>
              <w:top w:val="nil"/>
            </w:tcBorders>
            <w:vAlign w:val="center"/>
          </w:tcPr>
          <w:p w14:paraId="55B5524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</w:tcBorders>
            <w:vAlign w:val="center"/>
          </w:tcPr>
          <w:p w14:paraId="2821C1A9" w14:textId="77777777" w:rsidR="00661CE9" w:rsidRDefault="00000000">
            <w:pP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shd w:val="clear" w:color="auto" w:fill="FFFFFF"/>
                <w:lang w:val="en-US"/>
              </w:rPr>
              <w:t>Brazil</w:t>
            </w:r>
          </w:p>
        </w:tc>
        <w:tc>
          <w:tcPr>
            <w:tcW w:w="1174" w:type="dxa"/>
            <w:tcBorders>
              <w:top w:val="nil"/>
            </w:tcBorders>
            <w:vAlign w:val="center"/>
          </w:tcPr>
          <w:p w14:paraId="320F4AC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948" w:type="dxa"/>
            <w:tcBorders>
              <w:top w:val="nil"/>
            </w:tcBorders>
            <w:vAlign w:val="center"/>
          </w:tcPr>
          <w:p w14:paraId="0FB3D091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47" w:type="dxa"/>
            <w:tcBorders>
              <w:top w:val="nil"/>
            </w:tcBorders>
            <w:vAlign w:val="center"/>
          </w:tcPr>
          <w:p w14:paraId="00550739" w14:textId="77777777" w:rsidR="00661CE9" w:rsidRDefault="00000000">
            <w:pPr>
              <w:rPr>
                <w:sz w:val="16"/>
                <w:szCs w:val="16"/>
                <w:shd w:val="clear" w:color="auto" w:fill="FFFFFF"/>
              </w:rPr>
            </w:pPr>
            <w:proofErr w:type="spellStart"/>
            <w:r>
              <w:rPr>
                <w:sz w:val="16"/>
                <w:szCs w:val="16"/>
                <w:shd w:val="clear" w:color="auto" w:fill="FFFFFF"/>
              </w:rPr>
              <w:t>Misccellaneous</w:t>
            </w:r>
            <w:proofErr w:type="spellEnd"/>
          </w:p>
        </w:tc>
        <w:tc>
          <w:tcPr>
            <w:tcW w:w="1846" w:type="dxa"/>
            <w:tcBorders>
              <w:top w:val="nil"/>
            </w:tcBorders>
            <w:vAlign w:val="center"/>
          </w:tcPr>
          <w:p w14:paraId="5902C031" w14:textId="77777777" w:rsidR="00661CE9" w:rsidRDefault="00661CE9">
            <w:pPr>
              <w:rPr>
                <w:color w:val="212121"/>
                <w:sz w:val="8"/>
                <w:szCs w:val="8"/>
                <w:shd w:val="clear" w:color="auto" w:fill="FFFFFF"/>
                <w:lang w:val="en-US"/>
              </w:rPr>
            </w:pPr>
          </w:p>
          <w:p w14:paraId="5993F144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Brazil’s National Public Health System (Sistema Unico de Sade - SUS)</w:t>
            </w:r>
          </w:p>
          <w:p w14:paraId="1B9BA149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tcBorders>
              <w:top w:val="nil"/>
            </w:tcBorders>
            <w:vAlign w:val="center"/>
          </w:tcPr>
          <w:p w14:paraId="3C87305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38E826B0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06ED83AE" w14:textId="40024B93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Araujo et al. 2020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60E1522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Brazil</w:t>
            </w:r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3F194E87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48E658E6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May31,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47ED50D0" w14:textId="77777777" w:rsidR="00661CE9" w:rsidRDefault="00000000">
            <w:pPr>
              <w:rPr>
                <w:color w:val="333333"/>
                <w:sz w:val="16"/>
                <w:szCs w:val="16"/>
                <w:shd w:val="clear" w:color="auto" w:fill="FFFFFF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76420C8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Electronic Health database</w:t>
            </w:r>
          </w:p>
          <w:p w14:paraId="5EE8B15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1FE896A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0E95E730" w14:textId="77777777">
        <w:trPr>
          <w:trHeight w:val="320"/>
        </w:trPr>
        <w:tc>
          <w:tcPr>
            <w:tcW w:w="725" w:type="dxa"/>
            <w:shd w:val="clear" w:color="auto" w:fill="FFFFFF" w:themeFill="background1"/>
            <w:vAlign w:val="center"/>
          </w:tcPr>
          <w:p w14:paraId="3D20F33F" w14:textId="0CCF56A3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Tlemsani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shd w:val="clear" w:color="auto" w:fill="FFFFFF" w:themeFill="background1"/>
            <w:vAlign w:val="center"/>
          </w:tcPr>
          <w:p w14:paraId="3420926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74" w:type="dxa"/>
            <w:shd w:val="clear" w:color="auto" w:fill="FFFFFF" w:themeFill="background1"/>
            <w:vAlign w:val="center"/>
          </w:tcPr>
          <w:p w14:paraId="609D3D14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  <w:p w14:paraId="0B3D02EF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17, 2019 – April 30, 2019</w:t>
            </w:r>
          </w:p>
          <w:p w14:paraId="3EA6360F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948" w:type="dxa"/>
            <w:shd w:val="clear" w:color="auto" w:fill="FFFFFF" w:themeFill="background1"/>
            <w:vAlign w:val="center"/>
          </w:tcPr>
          <w:p w14:paraId="0974AFE0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  <w:p w14:paraId="5C8BD05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17, 2020 – April 30, 2020</w:t>
            </w:r>
          </w:p>
          <w:p w14:paraId="7AC524CC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shd w:val="clear" w:color="auto" w:fill="FFFFFF" w:themeFill="background1"/>
            <w:vAlign w:val="center"/>
          </w:tcPr>
          <w:p w14:paraId="78219BF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shd w:val="clear" w:color="auto" w:fill="FFFFFF" w:themeFill="background1"/>
            <w:vAlign w:val="center"/>
          </w:tcPr>
          <w:p w14:paraId="3C696EA8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333333"/>
                <w:sz w:val="16"/>
                <w:szCs w:val="16"/>
                <w:shd w:val="clear" w:color="auto" w:fill="FFFFFF"/>
              </w:rPr>
              <w:t>Cochin Hospital, University Hospital</w:t>
            </w:r>
          </w:p>
          <w:p w14:paraId="33C6FCB9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FFFFFF" w:themeFill="background1"/>
            <w:vAlign w:val="center"/>
          </w:tcPr>
          <w:p w14:paraId="73DA08F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6980AACE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27D2C3A0" w14:textId="47CBC588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Khazaeipour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5BA7AAE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Iran</w:t>
            </w:r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4A53B788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  <w:p w14:paraId="08B4B9EC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2019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20, 2019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184D3A3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65BF6BFB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7B9E5CC3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CFCFC"/>
                <w:lang w:val="en-US"/>
              </w:rPr>
            </w:pPr>
          </w:p>
          <w:p w14:paraId="0559AA3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The information technology (IT) department hospital of Tehran University of Medical Sciences (TUMS)</w:t>
            </w:r>
          </w:p>
          <w:p w14:paraId="5BE3BFB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4B3FCBF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55C9514B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shd w:val="clear" w:color="auto" w:fill="auto"/>
            <w:vAlign w:val="center"/>
          </w:tcPr>
          <w:p w14:paraId="08258625" w14:textId="2D8A9362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Penel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bottom w:val="nil"/>
            </w:tcBorders>
            <w:shd w:val="clear" w:color="auto" w:fill="auto"/>
            <w:vAlign w:val="center"/>
          </w:tcPr>
          <w:p w14:paraId="2297DCB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74" w:type="dxa"/>
            <w:tcBorders>
              <w:bottom w:val="nil"/>
            </w:tcBorders>
            <w:shd w:val="clear" w:color="auto" w:fill="auto"/>
            <w:vAlign w:val="center"/>
          </w:tcPr>
          <w:p w14:paraId="36FBE0F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948" w:type="dxa"/>
            <w:tcBorders>
              <w:bottom w:val="nil"/>
            </w:tcBorders>
            <w:shd w:val="clear" w:color="auto" w:fill="auto"/>
            <w:vAlign w:val="center"/>
          </w:tcPr>
          <w:p w14:paraId="77F2B800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16,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10, 2020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auto"/>
            <w:vAlign w:val="center"/>
          </w:tcPr>
          <w:p w14:paraId="3589C86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bottom w:val="nil"/>
            </w:tcBorders>
            <w:shd w:val="clear" w:color="auto" w:fill="auto"/>
            <w:vAlign w:val="center"/>
          </w:tcPr>
          <w:p w14:paraId="01D98FDB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Cancer Center of Northern France)</w:t>
            </w:r>
          </w:p>
          <w:p w14:paraId="12706AC6" w14:textId="77777777" w:rsidR="00661CE9" w:rsidRDefault="00661CE9">
            <w:pPr>
              <w:rPr>
                <w:color w:val="212121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tcBorders>
              <w:bottom w:val="nil"/>
            </w:tcBorders>
            <w:shd w:val="clear" w:color="auto" w:fill="auto"/>
            <w:vAlign w:val="center"/>
          </w:tcPr>
          <w:p w14:paraId="7DBCF9D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21D4970B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740A043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550E109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AD6070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FD8CC58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06, 2020</w:t>
            </w: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B24314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683141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Cancer Center of Northern France)</w:t>
            </w:r>
          </w:p>
          <w:p w14:paraId="5DA658BF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1A77F8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359EF1F4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3B3468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FA5987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ED6C49A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0412AB4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March 16, 2020 – </w:t>
            </w: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10, 2020</w:t>
            </w: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F0FFE4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39BB1AE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Cancer Center of Northern France)</w:t>
            </w:r>
          </w:p>
          <w:p w14:paraId="26FC34A8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47CDF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2861CE50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auto"/>
            <w:vAlign w:val="center"/>
          </w:tcPr>
          <w:p w14:paraId="2DB4F742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</w:tcBorders>
            <w:shd w:val="clear" w:color="auto" w:fill="auto"/>
            <w:vAlign w:val="center"/>
          </w:tcPr>
          <w:p w14:paraId="127E5BB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France</w:t>
            </w:r>
          </w:p>
          <w:p w14:paraId="14926DC7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74" w:type="dxa"/>
            <w:tcBorders>
              <w:top w:val="nil"/>
            </w:tcBorders>
            <w:shd w:val="clear" w:color="auto" w:fill="auto"/>
            <w:vAlign w:val="center"/>
          </w:tcPr>
          <w:p w14:paraId="508A3865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20, 2020 – March 15, 2020</w:t>
            </w:r>
          </w:p>
        </w:tc>
        <w:tc>
          <w:tcPr>
            <w:tcW w:w="948" w:type="dxa"/>
            <w:tcBorders>
              <w:top w:val="nil"/>
            </w:tcBorders>
            <w:shd w:val="clear" w:color="auto" w:fill="auto"/>
            <w:vAlign w:val="center"/>
          </w:tcPr>
          <w:p w14:paraId="61A2510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July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06, 2020</w:t>
            </w:r>
          </w:p>
        </w:tc>
        <w:tc>
          <w:tcPr>
            <w:tcW w:w="1547" w:type="dxa"/>
            <w:tcBorders>
              <w:top w:val="nil"/>
            </w:tcBorders>
            <w:shd w:val="clear" w:color="auto" w:fill="auto"/>
            <w:vAlign w:val="center"/>
          </w:tcPr>
          <w:p w14:paraId="2B0A9D2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auto"/>
            <w:vAlign w:val="center"/>
          </w:tcPr>
          <w:p w14:paraId="513BE2CB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The Oscar </w:t>
            </w:r>
            <w:proofErr w:type="spellStart"/>
            <w:r>
              <w:rPr>
                <w:sz w:val="16"/>
                <w:szCs w:val="16"/>
                <w:lang w:val="en-US"/>
              </w:rPr>
              <w:t>Lambret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Cancer center (Comprehensive Cancer Center of Northern France)</w:t>
            </w:r>
          </w:p>
          <w:p w14:paraId="017868BB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top w:val="nil"/>
            </w:tcBorders>
            <w:shd w:val="clear" w:color="auto" w:fill="auto"/>
            <w:vAlign w:val="center"/>
          </w:tcPr>
          <w:p w14:paraId="03567F6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5ACE7BE3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4B348DC4" w14:textId="43ACE00E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Longo et al. 2021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3A2F635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Italy</w:t>
            </w:r>
            <w:proofErr w:type="spellEnd"/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47020B1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2019 – November 30, 2020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34715EEE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March 1, 2020 – November 30,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7C53B2E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Head and Neck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3203AEC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“Casa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Sollievo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dalla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Sofferenza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>” hospital</w:t>
            </w:r>
          </w:p>
          <w:p w14:paraId="5254ADD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159D9E4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77EBB0CF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E7388BC" w14:textId="0D668B99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Palluzzi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5162E5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Italy</w:t>
            </w:r>
            <w:proofErr w:type="spellEnd"/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A4BD9C9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01, 2019 – April 30,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EED1C2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February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01, 2020 – April 30, 2020</w:t>
            </w: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6F1BBD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2C11CED" w14:textId="77777777" w:rsidR="00661CE9" w:rsidRDefault="0000000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Fondazione Policlinico Agostino Gemelli-IRCCS, Rome</w:t>
            </w:r>
          </w:p>
          <w:p w14:paraId="657F6B70" w14:textId="77777777" w:rsidR="00661CE9" w:rsidRDefault="00661CE9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449A27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9.5</w:t>
            </w:r>
          </w:p>
        </w:tc>
      </w:tr>
      <w:tr w:rsidR="00661CE9" w14:paraId="69ABCA42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7EAEAC3" w14:textId="315BE1DD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Rasschaert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7A3D148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Belgium</w:t>
            </w:r>
          </w:p>
        </w:tc>
        <w:tc>
          <w:tcPr>
            <w:tcW w:w="117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449692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2019 – August 28, 2019</w:t>
            </w:r>
          </w:p>
        </w:tc>
        <w:tc>
          <w:tcPr>
            <w:tcW w:w="94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F536BB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17, 2020 – August 28, 2020</w:t>
            </w:r>
          </w:p>
        </w:tc>
        <w:tc>
          <w:tcPr>
            <w:tcW w:w="1547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1E57F29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F028404" w14:textId="77777777" w:rsidR="00661CE9" w:rsidRDefault="00661CE9">
            <w:pPr>
              <w:rPr>
                <w:rFonts w:ascii="Arial" w:hAnsi="Arial" w:cs="Arial"/>
                <w:color w:val="333333"/>
                <w:shd w:val="clear" w:color="auto" w:fill="FFFFFF"/>
                <w:lang w:val="en-US"/>
              </w:rPr>
            </w:pPr>
          </w:p>
          <w:p w14:paraId="0E8F5C4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The Antwerp University Hospital Cancer Center (MOCA)</w:t>
            </w:r>
          </w:p>
          <w:p w14:paraId="2CD3ECE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93537D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7.5</w:t>
            </w:r>
          </w:p>
        </w:tc>
      </w:tr>
      <w:tr w:rsidR="00661CE9" w14:paraId="65A917BF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E7B24AF" w14:textId="3EE18BD2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Crusz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53B3E3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UK</w:t>
            </w:r>
          </w:p>
        </w:tc>
        <w:tc>
          <w:tcPr>
            <w:tcW w:w="117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CCDB7F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2019 – April 30, 2019</w:t>
            </w:r>
          </w:p>
        </w:tc>
        <w:tc>
          <w:tcPr>
            <w:tcW w:w="94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B165FB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1, 2020 – April 30, 2020</w:t>
            </w:r>
          </w:p>
        </w:tc>
        <w:tc>
          <w:tcPr>
            <w:tcW w:w="1547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463783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707329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 xml:space="preserve">Royal London Hospital, </w:t>
            </w:r>
            <w:proofErr w:type="spellStart"/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>Newham</w:t>
            </w:r>
            <w:proofErr w:type="spellEnd"/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 xml:space="preserve"> University Hospital and </w:t>
            </w:r>
            <w:proofErr w:type="spellStart"/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>Whipps</w:t>
            </w:r>
            <w:proofErr w:type="spellEnd"/>
            <w: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  <w:t xml:space="preserve"> Cross University Hospital</w:t>
            </w:r>
          </w:p>
          <w:p w14:paraId="6A2D9510" w14:textId="77777777" w:rsidR="00661CE9" w:rsidRDefault="00661CE9">
            <w:pPr>
              <w:rPr>
                <w:color w:val="333333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1BC738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6792062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2300F798" w14:textId="24E77DDA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Buttiron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772749B3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Italy</w:t>
            </w:r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39433CC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2019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31, 2019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6380908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January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1, 2020 – </w:t>
            </w:r>
            <w:proofErr w:type="spellStart"/>
            <w:r>
              <w:rPr>
                <w:color w:val="000000"/>
                <w:sz w:val="16"/>
                <w:szCs w:val="16"/>
              </w:rPr>
              <w:t>December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31, 2020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5634DE1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4538CC6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  <w:p w14:paraId="2F077B04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 xml:space="preserve">Healthcare Professions Structure, </w:t>
            </w: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Galliera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Hospital, Genova, Italy</w:t>
            </w:r>
            <w: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4D07273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522ECF35" w14:textId="77777777">
        <w:trPr>
          <w:trHeight w:val="320"/>
        </w:trPr>
        <w:tc>
          <w:tcPr>
            <w:tcW w:w="725" w:type="dxa"/>
            <w:shd w:val="clear" w:color="auto" w:fill="FFFFFF" w:themeFill="background1"/>
            <w:vAlign w:val="center"/>
          </w:tcPr>
          <w:p w14:paraId="0FDC258C" w14:textId="600F2490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Bollmann et al. 2021</w:t>
            </w:r>
          </w:p>
        </w:tc>
        <w:tc>
          <w:tcPr>
            <w:tcW w:w="970" w:type="dxa"/>
            <w:shd w:val="clear" w:color="auto" w:fill="FFFFFF" w:themeFill="background1"/>
            <w:vAlign w:val="center"/>
          </w:tcPr>
          <w:p w14:paraId="0B992C73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shd w:val="clear" w:color="auto" w:fill="FFFFFF" w:themeFill="background1"/>
            <w:vAlign w:val="center"/>
          </w:tcPr>
          <w:p w14:paraId="0E4B014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15, 2019 – December 12, 2019</w:t>
            </w:r>
          </w:p>
        </w:tc>
        <w:tc>
          <w:tcPr>
            <w:tcW w:w="948" w:type="dxa"/>
            <w:shd w:val="clear" w:color="auto" w:fill="FFFFFF" w:themeFill="background1"/>
            <w:vAlign w:val="center"/>
          </w:tcPr>
          <w:p w14:paraId="6E7D084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December 10, 2020</w:t>
            </w:r>
          </w:p>
        </w:tc>
        <w:tc>
          <w:tcPr>
            <w:tcW w:w="1547" w:type="dxa"/>
            <w:shd w:val="clear" w:color="auto" w:fill="FFFFFF" w:themeFill="background1"/>
            <w:vAlign w:val="center"/>
          </w:tcPr>
          <w:p w14:paraId="4DB2DBC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shd w:val="clear" w:color="auto" w:fill="FFFFFF" w:themeFill="background1"/>
            <w:vAlign w:val="center"/>
          </w:tcPr>
          <w:p w14:paraId="61A5B78E" w14:textId="77777777" w:rsidR="00661CE9" w:rsidRDefault="00000000">
            <w:pPr>
              <w:rPr>
                <w:sz w:val="16"/>
                <w:szCs w:val="16"/>
              </w:rPr>
            </w:pPr>
            <w:r>
              <w:rPr>
                <w:color w:val="212121"/>
                <w:sz w:val="16"/>
                <w:szCs w:val="16"/>
                <w:shd w:val="clear" w:color="auto" w:fill="FFFFFF"/>
              </w:rPr>
              <w:t>86 Helios hospitals in Germany</w:t>
            </w:r>
          </w:p>
          <w:p w14:paraId="2D7FBC1F" w14:textId="77777777" w:rsidR="00661CE9" w:rsidRDefault="00661CE9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shd w:val="clear" w:color="auto" w:fill="FFFFFF" w:themeFill="background1"/>
            <w:vAlign w:val="center"/>
          </w:tcPr>
          <w:p w14:paraId="1860BC9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3905FC24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68CFF77F" w14:textId="085A241A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Li et al. 2020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0D56BBC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China</w:t>
            </w:r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536E5F57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December 20, 2019 – January 19, 2020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4C4C603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20, 2020 – March 20,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29145FD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Stomach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0DACD176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General Surgery Department</w:t>
            </w: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39EC4AF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107E3394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35A6D34F" w14:textId="5F4C9DF4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Zubiri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5C055C8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USA</w:t>
            </w:r>
          </w:p>
        </w:tc>
        <w:tc>
          <w:tcPr>
            <w:tcW w:w="1174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54BCB22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January 1, 2019 – December 31, 2019</w:t>
            </w:r>
          </w:p>
        </w:tc>
        <w:tc>
          <w:tcPr>
            <w:tcW w:w="948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660AE0E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4A62BEE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4941AA16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2A2A2A"/>
                <w:sz w:val="16"/>
                <w:szCs w:val="16"/>
                <w:shd w:val="clear" w:color="auto" w:fill="FFFFFF"/>
                <w:lang w:val="en-US"/>
              </w:rPr>
              <w:t>Massachusetts General Hospital (MGH) in Boston</w:t>
            </w:r>
          </w:p>
          <w:p w14:paraId="7726DA7E" w14:textId="77777777" w:rsidR="00661CE9" w:rsidRDefault="00661CE9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tcBorders>
              <w:bottom w:val="nil"/>
            </w:tcBorders>
            <w:shd w:val="clear" w:color="auto" w:fill="FFFFFF" w:themeFill="background1"/>
            <w:vAlign w:val="center"/>
          </w:tcPr>
          <w:p w14:paraId="2898FF1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4AD07082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48D66A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FA886E9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USA</w:t>
            </w:r>
          </w:p>
        </w:tc>
        <w:tc>
          <w:tcPr>
            <w:tcW w:w="1174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0F4C7BD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1, 2019 – August 31, 2019</w:t>
            </w:r>
          </w:p>
          <w:p w14:paraId="0438208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48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845B09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June 1, 2020 – August 31, 2020</w:t>
            </w:r>
          </w:p>
          <w:p w14:paraId="2493815F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49D6D32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516E8CFA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color w:val="2A2A2A"/>
                <w:sz w:val="16"/>
                <w:szCs w:val="16"/>
                <w:shd w:val="clear" w:color="auto" w:fill="FFFFFF"/>
                <w:lang w:val="en-US"/>
              </w:rPr>
              <w:t>Massachusetts General Hospital (MGH) in Boston</w:t>
            </w:r>
          </w:p>
          <w:p w14:paraId="1923338E" w14:textId="77777777" w:rsidR="00661CE9" w:rsidRDefault="00661CE9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</w:p>
        </w:tc>
        <w:tc>
          <w:tcPr>
            <w:tcW w:w="1270" w:type="dxa"/>
            <w:tcBorders>
              <w:top w:val="nil"/>
            </w:tcBorders>
            <w:shd w:val="clear" w:color="auto" w:fill="FFFFFF" w:themeFill="background1"/>
            <w:vAlign w:val="center"/>
          </w:tcPr>
          <w:p w14:paraId="767D952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EFBA4AC" w14:textId="77777777">
        <w:trPr>
          <w:trHeight w:val="320"/>
        </w:trPr>
        <w:tc>
          <w:tcPr>
            <w:tcW w:w="725" w:type="dxa"/>
            <w:shd w:val="clear" w:color="auto" w:fill="E7E6E6" w:themeFill="background2"/>
            <w:vAlign w:val="center"/>
          </w:tcPr>
          <w:p w14:paraId="3978F5A2" w14:textId="5C90914C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Fonseca et al. 2021</w:t>
            </w:r>
          </w:p>
        </w:tc>
        <w:tc>
          <w:tcPr>
            <w:tcW w:w="970" w:type="dxa"/>
            <w:shd w:val="clear" w:color="auto" w:fill="E7E6E6" w:themeFill="background2"/>
            <w:vAlign w:val="center"/>
          </w:tcPr>
          <w:p w14:paraId="7074097C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Brazil</w:t>
            </w:r>
          </w:p>
        </w:tc>
        <w:tc>
          <w:tcPr>
            <w:tcW w:w="1174" w:type="dxa"/>
            <w:shd w:val="clear" w:color="auto" w:fill="E7E6E6" w:themeFill="background2"/>
            <w:vAlign w:val="center"/>
          </w:tcPr>
          <w:p w14:paraId="2E9CDEB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2019 – May 31, 2019</w:t>
            </w:r>
          </w:p>
        </w:tc>
        <w:tc>
          <w:tcPr>
            <w:tcW w:w="948" w:type="dxa"/>
            <w:shd w:val="clear" w:color="auto" w:fill="E7E6E6" w:themeFill="background2"/>
            <w:vAlign w:val="center"/>
          </w:tcPr>
          <w:p w14:paraId="531A133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1, 2020 – May 31, 2020</w:t>
            </w:r>
          </w:p>
        </w:tc>
        <w:tc>
          <w:tcPr>
            <w:tcW w:w="1547" w:type="dxa"/>
            <w:shd w:val="clear" w:color="auto" w:fill="E7E6E6" w:themeFill="background2"/>
            <w:vAlign w:val="center"/>
          </w:tcPr>
          <w:p w14:paraId="2A60DA7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Miscellaneous*</w:t>
            </w:r>
          </w:p>
        </w:tc>
        <w:tc>
          <w:tcPr>
            <w:tcW w:w="1846" w:type="dxa"/>
            <w:shd w:val="clear" w:color="auto" w:fill="E7E6E6" w:themeFill="background2"/>
            <w:vAlign w:val="center"/>
          </w:tcPr>
          <w:p w14:paraId="60A8B4E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SUS Hospital and Ambulatory Information Systems using the DATASUS (</w:t>
            </w:r>
            <w:proofErr w:type="spellStart"/>
            <w:r>
              <w:rPr>
                <w:sz w:val="16"/>
                <w:szCs w:val="16"/>
                <w:lang w:val="en-US"/>
              </w:rPr>
              <w:t>Departamento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de </w:t>
            </w:r>
            <w:proofErr w:type="spellStart"/>
            <w:r>
              <w:rPr>
                <w:sz w:val="16"/>
                <w:szCs w:val="16"/>
                <w:lang w:val="en-US"/>
              </w:rPr>
              <w:t>Informática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do Sistema </w:t>
            </w:r>
            <w:proofErr w:type="spellStart"/>
            <w:r>
              <w:rPr>
                <w:sz w:val="16"/>
                <w:szCs w:val="16"/>
                <w:lang w:val="en-US"/>
              </w:rPr>
              <w:t>Único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 de </w:t>
            </w:r>
            <w:proofErr w:type="spellStart"/>
            <w:r>
              <w:rPr>
                <w:sz w:val="16"/>
                <w:szCs w:val="16"/>
                <w:lang w:val="en-US"/>
              </w:rPr>
              <w:t>Saúde</w:t>
            </w:r>
            <w:proofErr w:type="spellEnd"/>
            <w:r>
              <w:rPr>
                <w:sz w:val="16"/>
                <w:szCs w:val="16"/>
                <w:lang w:val="en-US"/>
              </w:rPr>
              <w:t>) platform</w:t>
            </w:r>
          </w:p>
          <w:p w14:paraId="4331074A" w14:textId="77777777" w:rsidR="00661CE9" w:rsidRDefault="00661CE9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270" w:type="dxa"/>
            <w:shd w:val="clear" w:color="auto" w:fill="E7E6E6" w:themeFill="background2"/>
            <w:vAlign w:val="center"/>
          </w:tcPr>
          <w:p w14:paraId="4AF1880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9</w:t>
            </w:r>
          </w:p>
        </w:tc>
      </w:tr>
      <w:tr w:rsidR="00661CE9" w14:paraId="6CFF93F9" w14:textId="77777777">
        <w:trPr>
          <w:trHeight w:val="320"/>
        </w:trPr>
        <w:tc>
          <w:tcPr>
            <w:tcW w:w="725" w:type="dxa"/>
            <w:shd w:val="clear" w:color="auto" w:fill="FFFFFF" w:themeFill="background1"/>
            <w:vAlign w:val="center"/>
          </w:tcPr>
          <w:p w14:paraId="06E91C33" w14:textId="240789C3" w:rsidR="00661CE9" w:rsidRDefault="00BD370B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t>Gonnelli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2020</w:t>
            </w:r>
          </w:p>
        </w:tc>
        <w:tc>
          <w:tcPr>
            <w:tcW w:w="970" w:type="dxa"/>
            <w:shd w:val="clear" w:color="auto" w:fill="FFFFFF" w:themeFill="background1"/>
            <w:vAlign w:val="center"/>
          </w:tcPr>
          <w:p w14:paraId="37EB8F7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Italy</w:t>
            </w:r>
          </w:p>
        </w:tc>
        <w:tc>
          <w:tcPr>
            <w:tcW w:w="1174" w:type="dxa"/>
            <w:shd w:val="clear" w:color="auto" w:fill="FFFFFF" w:themeFill="background1"/>
            <w:vAlign w:val="center"/>
          </w:tcPr>
          <w:p w14:paraId="62EBB83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9, 2019 – May 31, 2019</w:t>
            </w:r>
          </w:p>
        </w:tc>
        <w:tc>
          <w:tcPr>
            <w:tcW w:w="948" w:type="dxa"/>
            <w:shd w:val="clear" w:color="auto" w:fill="FFFFFF" w:themeFill="background1"/>
            <w:vAlign w:val="center"/>
          </w:tcPr>
          <w:p w14:paraId="080837E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9, 2020 – May 31, 2020</w:t>
            </w:r>
          </w:p>
        </w:tc>
        <w:tc>
          <w:tcPr>
            <w:tcW w:w="1547" w:type="dxa"/>
            <w:shd w:val="clear" w:color="auto" w:fill="FFFFFF" w:themeFill="background1"/>
            <w:vAlign w:val="center"/>
          </w:tcPr>
          <w:p w14:paraId="3E5686A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shd w:val="clear" w:color="auto" w:fill="FFFFFF" w:themeFill="background1"/>
            <w:vAlign w:val="center"/>
          </w:tcPr>
          <w:p w14:paraId="187831F9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  <w:t>University hospital of Pisa</w:t>
            </w:r>
          </w:p>
        </w:tc>
        <w:tc>
          <w:tcPr>
            <w:tcW w:w="1270" w:type="dxa"/>
            <w:shd w:val="clear" w:color="auto" w:fill="FFFFFF" w:themeFill="background1"/>
            <w:vAlign w:val="center"/>
          </w:tcPr>
          <w:p w14:paraId="5621E29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3EE981BA" w14:textId="77777777">
        <w:trPr>
          <w:trHeight w:val="320"/>
        </w:trPr>
        <w:tc>
          <w:tcPr>
            <w:tcW w:w="725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3DCA9BA" w14:textId="44EC70C5" w:rsidR="00661CE9" w:rsidRDefault="008E3D45">
            <w:pPr>
              <w:rPr>
                <w:color w:val="000000"/>
                <w:sz w:val="16"/>
                <w:szCs w:val="16"/>
                <w:lang w:val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val="en-US"/>
              </w:rPr>
              <w:lastRenderedPageBreak/>
              <w:t>Reichatdt</w:t>
            </w:r>
            <w:proofErr w:type="spellEnd"/>
            <w:r>
              <w:rPr>
                <w:color w:val="000000"/>
                <w:sz w:val="16"/>
                <w:szCs w:val="16"/>
                <w:lang w:val="en-US"/>
              </w:rPr>
              <w:t xml:space="preserve"> et al. 2021</w:t>
            </w:r>
          </w:p>
        </w:tc>
        <w:tc>
          <w:tcPr>
            <w:tcW w:w="97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6367F83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26A975C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4E17FE1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097B143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51C4533B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bottom w:val="nil"/>
            </w:tcBorders>
            <w:shd w:val="clear" w:color="auto" w:fill="E7E6E6" w:themeFill="background2"/>
            <w:vAlign w:val="center"/>
          </w:tcPr>
          <w:p w14:paraId="73B9EDE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0C582254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F22945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CA08F71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6AB956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F8E6DF8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  <w:p w14:paraId="161DCB1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004FEE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Miscellaneous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AB3E40C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2406B1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6DC6BA3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C29980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2B92DA3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518A6C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DC3BF1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  <w:p w14:paraId="1987C80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9117E20" w14:textId="77777777" w:rsidR="00661CE9" w:rsidRDefault="00000000">
            <w:pPr>
              <w:rPr>
                <w:sz w:val="18"/>
                <w:szCs w:val="18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Gastrointestinal</w:t>
            </w:r>
            <w:proofErr w:type="spellEnd"/>
          </w:p>
          <w:p w14:paraId="7F20535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629EF8C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1D7978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3C208CB1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11A070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E8CAE4D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607852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98B35E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  <w:p w14:paraId="5CA0B75D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CA744B4" w14:textId="77777777" w:rsidR="00661CE9" w:rsidRDefault="00000000">
            <w:pPr>
              <w:rPr>
                <w:sz w:val="18"/>
                <w:szCs w:val="18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Gastrointestinal</w:t>
            </w:r>
            <w:proofErr w:type="spellEnd"/>
          </w:p>
          <w:p w14:paraId="58035FA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479F864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63AE2E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4A2531D6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7C240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21F7C0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CE5DB7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920D2D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  <w:p w14:paraId="2B45BA45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D07C5C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Skin cancer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E3A4B0B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D5D94E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0CF8FF2D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FF5BE21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18BB43B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78E16C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10C6D8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  <w:p w14:paraId="44D234A6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F3A9A0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Skin cancer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633AA3B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71648F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49C6FE1E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762089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6F12968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CCE415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FAE6AA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  <w:p w14:paraId="713F12D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BC1969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CBB27BF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2F0C51E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E108336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20FA62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D661D8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187AB85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CCBE13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  <w:p w14:paraId="748CA56B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2B2E5E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Breast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42B3F84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A3067F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22427D89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A866F6E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26DAD5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4A0EA4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C47AA2A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  <w:p w14:paraId="3457CBF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738EA92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D8BB815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421DDB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079BC8C3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BD6A704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4D231C7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ECC535F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FA7203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  <w:p w14:paraId="798B49AC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F96432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Gynecologic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29ABF6D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5AEA27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7C9A9EB7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E719B48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75F0D11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485456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7C36BE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  <w:p w14:paraId="2F0FA309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05EE5E8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Genito-urinary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4ABF9E4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49E6BC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7E30C214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2C7CD70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6211E5F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4F9716C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72528CB6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63ED24F1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Genito- urinary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BAF1116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62F432C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41DD4F52" w14:textId="77777777">
        <w:trPr>
          <w:trHeight w:val="320"/>
        </w:trPr>
        <w:tc>
          <w:tcPr>
            <w:tcW w:w="725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F9263F7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E11C762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B1ACD79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2019 – April 28, 2019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3E4970C0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March 13, 2020 – April 28, 2020</w:t>
            </w:r>
          </w:p>
        </w:tc>
        <w:tc>
          <w:tcPr>
            <w:tcW w:w="1547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22774EC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Hematologic cancer</w:t>
            </w:r>
          </w:p>
        </w:tc>
        <w:tc>
          <w:tcPr>
            <w:tcW w:w="1846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561586F3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  <w:bottom w:val="nil"/>
            </w:tcBorders>
            <w:shd w:val="clear" w:color="auto" w:fill="E7E6E6" w:themeFill="background2"/>
            <w:vAlign w:val="center"/>
          </w:tcPr>
          <w:p w14:paraId="12E6F8A3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  <w:tr w:rsidR="00661CE9" w14:paraId="6420DAAF" w14:textId="77777777">
        <w:trPr>
          <w:trHeight w:val="320"/>
        </w:trPr>
        <w:tc>
          <w:tcPr>
            <w:tcW w:w="725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6238C8EA" w14:textId="77777777" w:rsidR="00661CE9" w:rsidRDefault="00661CE9">
            <w:pPr>
              <w:rPr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3780A7D4" w14:textId="77777777" w:rsidR="00661CE9" w:rsidRDefault="00000000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174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5DB33C4B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2019 – June 14, 2019</w:t>
            </w:r>
          </w:p>
        </w:tc>
        <w:tc>
          <w:tcPr>
            <w:tcW w:w="948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01CDFA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April 29, 2020 – June 14, 2020</w:t>
            </w:r>
          </w:p>
        </w:tc>
        <w:tc>
          <w:tcPr>
            <w:tcW w:w="1547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2EBC5A9D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Hematologic cancer</w:t>
            </w:r>
          </w:p>
        </w:tc>
        <w:tc>
          <w:tcPr>
            <w:tcW w:w="1846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0AED102E" w14:textId="77777777" w:rsidR="00661CE9" w:rsidRDefault="00000000">
            <w:pPr>
              <w:rPr>
                <w:color w:val="1C1D1E"/>
                <w:sz w:val="16"/>
                <w:szCs w:val="16"/>
                <w:shd w:val="clear" w:color="auto" w:fill="FFFFFF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75 Helios Hospitals in Germany</w:t>
            </w:r>
          </w:p>
        </w:tc>
        <w:tc>
          <w:tcPr>
            <w:tcW w:w="1270" w:type="dxa"/>
            <w:tcBorders>
              <w:top w:val="nil"/>
            </w:tcBorders>
            <w:shd w:val="clear" w:color="auto" w:fill="E7E6E6" w:themeFill="background2"/>
            <w:vAlign w:val="center"/>
          </w:tcPr>
          <w:p w14:paraId="439271B4" w14:textId="77777777" w:rsidR="00661CE9" w:rsidRDefault="00000000">
            <w:pPr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color w:val="000000"/>
                <w:sz w:val="16"/>
                <w:szCs w:val="16"/>
                <w:lang w:val="en-US"/>
              </w:rPr>
              <w:t>8</w:t>
            </w:r>
          </w:p>
        </w:tc>
      </w:tr>
    </w:tbl>
    <w:p w14:paraId="5B7252AD" w14:textId="77777777" w:rsidR="00661CE9" w:rsidRDefault="00000000">
      <w:pPr>
        <w:jc w:val="center"/>
        <w:rPr>
          <w:sz w:val="16"/>
          <w:szCs w:val="16"/>
          <w:lang w:val="en-US"/>
        </w:rPr>
      </w:pPr>
      <w:r>
        <w:rPr>
          <w:rFonts w:ascii="Calibri" w:hAnsi="Calibri" w:cs="Calibri"/>
          <w:color w:val="000000"/>
          <w:sz w:val="16"/>
          <w:szCs w:val="16"/>
          <w:lang w:val="en-US"/>
        </w:rPr>
        <w:t>*calculated value using data present in the article</w:t>
      </w:r>
    </w:p>
    <w:p w14:paraId="4BDA8E4A" w14:textId="77777777" w:rsidR="00661CE9" w:rsidRDefault="00661CE9">
      <w:pPr>
        <w:rPr>
          <w:sz w:val="16"/>
          <w:szCs w:val="16"/>
          <w:lang w:val="en-US"/>
        </w:rPr>
      </w:pPr>
    </w:p>
    <w:p w14:paraId="1A9185C0" w14:textId="77777777" w:rsidR="00661CE9" w:rsidRDefault="00661CE9">
      <w:pPr>
        <w:rPr>
          <w:sz w:val="16"/>
          <w:szCs w:val="16"/>
          <w:lang w:val="en-US"/>
        </w:rPr>
      </w:pPr>
    </w:p>
    <w:p w14:paraId="5BC4DA8F" w14:textId="77777777" w:rsidR="00661CE9" w:rsidRDefault="00661CE9">
      <w:pPr>
        <w:rPr>
          <w:sz w:val="16"/>
          <w:szCs w:val="16"/>
          <w:lang w:val="en-US"/>
        </w:rPr>
      </w:pPr>
    </w:p>
    <w:p w14:paraId="2A01888D" w14:textId="77777777" w:rsidR="00661CE9" w:rsidRDefault="00661CE9">
      <w:pPr>
        <w:rPr>
          <w:sz w:val="16"/>
          <w:szCs w:val="16"/>
          <w:lang w:val="en-US"/>
        </w:rPr>
      </w:pPr>
    </w:p>
    <w:p w14:paraId="17E05295" w14:textId="77777777" w:rsidR="00661CE9" w:rsidRDefault="00661CE9">
      <w:pPr>
        <w:rPr>
          <w:sz w:val="16"/>
          <w:szCs w:val="16"/>
          <w:lang w:val="en-US"/>
        </w:rPr>
      </w:pPr>
    </w:p>
    <w:p w14:paraId="13CCCAF0" w14:textId="77777777" w:rsidR="00661CE9" w:rsidRDefault="00661CE9">
      <w:pPr>
        <w:rPr>
          <w:sz w:val="16"/>
          <w:szCs w:val="16"/>
          <w:lang w:val="en-US"/>
        </w:rPr>
      </w:pPr>
    </w:p>
    <w:p w14:paraId="3292247E" w14:textId="77777777" w:rsidR="00661CE9" w:rsidRDefault="00661CE9">
      <w:pPr>
        <w:rPr>
          <w:sz w:val="16"/>
          <w:szCs w:val="16"/>
          <w:lang w:val="en-US"/>
        </w:rPr>
      </w:pPr>
    </w:p>
    <w:p w14:paraId="2B8EBE4E" w14:textId="77777777" w:rsidR="00661CE9" w:rsidRDefault="00661CE9">
      <w:pPr>
        <w:rPr>
          <w:sz w:val="16"/>
          <w:szCs w:val="16"/>
          <w:lang w:val="en-US"/>
        </w:rPr>
      </w:pPr>
    </w:p>
    <w:p w14:paraId="1E278995" w14:textId="77777777" w:rsidR="00661CE9" w:rsidRDefault="00661CE9">
      <w:pPr>
        <w:rPr>
          <w:sz w:val="16"/>
          <w:szCs w:val="16"/>
          <w:lang w:val="en-US"/>
        </w:rPr>
      </w:pPr>
    </w:p>
    <w:p w14:paraId="6DD5EB66" w14:textId="77777777" w:rsidR="00661CE9" w:rsidRDefault="00661CE9">
      <w:pPr>
        <w:rPr>
          <w:sz w:val="16"/>
          <w:szCs w:val="16"/>
          <w:lang w:val="en-US"/>
        </w:rPr>
      </w:pPr>
    </w:p>
    <w:p w14:paraId="42B492D4" w14:textId="77777777" w:rsidR="00661CE9" w:rsidRDefault="00661CE9">
      <w:pPr>
        <w:rPr>
          <w:sz w:val="16"/>
          <w:szCs w:val="16"/>
          <w:lang w:val="en-US"/>
        </w:rPr>
      </w:pPr>
    </w:p>
    <w:p w14:paraId="2471A2B6" w14:textId="77777777" w:rsidR="00661CE9" w:rsidRDefault="00661CE9">
      <w:pPr>
        <w:rPr>
          <w:sz w:val="16"/>
          <w:szCs w:val="16"/>
          <w:lang w:val="en-US"/>
        </w:rPr>
      </w:pPr>
    </w:p>
    <w:p w14:paraId="367BF5D6" w14:textId="77777777" w:rsidR="00661CE9" w:rsidRDefault="00661CE9">
      <w:pPr>
        <w:rPr>
          <w:sz w:val="16"/>
          <w:szCs w:val="16"/>
          <w:lang w:val="en-US"/>
        </w:rPr>
      </w:pPr>
    </w:p>
    <w:p w14:paraId="4C92E4CA" w14:textId="77777777" w:rsidR="00661CE9" w:rsidRDefault="00661CE9">
      <w:pPr>
        <w:rPr>
          <w:sz w:val="16"/>
          <w:szCs w:val="16"/>
          <w:lang w:val="en-US"/>
        </w:rPr>
      </w:pPr>
    </w:p>
    <w:p w14:paraId="3A5FEF40" w14:textId="77777777" w:rsidR="00661CE9" w:rsidRDefault="00661CE9">
      <w:pPr>
        <w:rPr>
          <w:sz w:val="16"/>
          <w:szCs w:val="16"/>
          <w:lang w:val="en-US"/>
        </w:rPr>
      </w:pPr>
    </w:p>
    <w:p w14:paraId="0D6A4A3D" w14:textId="77777777" w:rsidR="00661CE9" w:rsidRDefault="00661CE9">
      <w:pPr>
        <w:rPr>
          <w:sz w:val="16"/>
          <w:szCs w:val="16"/>
          <w:lang w:val="en-US"/>
        </w:rPr>
      </w:pPr>
    </w:p>
    <w:p w14:paraId="41AEAD6C" w14:textId="77777777" w:rsidR="00661CE9" w:rsidRDefault="00661CE9">
      <w:pPr>
        <w:rPr>
          <w:sz w:val="16"/>
          <w:szCs w:val="16"/>
          <w:lang w:val="en-US"/>
        </w:rPr>
      </w:pPr>
    </w:p>
    <w:p w14:paraId="653FE8F7" w14:textId="77777777" w:rsidR="00661CE9" w:rsidRDefault="00661CE9">
      <w:pPr>
        <w:rPr>
          <w:sz w:val="16"/>
          <w:szCs w:val="16"/>
          <w:lang w:val="en-US"/>
        </w:rPr>
      </w:pPr>
    </w:p>
    <w:p w14:paraId="5FD938AD" w14:textId="77777777" w:rsidR="00661CE9" w:rsidRDefault="00661CE9">
      <w:pPr>
        <w:rPr>
          <w:sz w:val="16"/>
          <w:szCs w:val="16"/>
          <w:lang w:val="en-US"/>
        </w:rPr>
      </w:pPr>
    </w:p>
    <w:p w14:paraId="2B6022BC" w14:textId="77777777" w:rsidR="00661CE9" w:rsidRDefault="00661CE9">
      <w:pPr>
        <w:rPr>
          <w:sz w:val="16"/>
          <w:szCs w:val="16"/>
          <w:lang w:val="en-US"/>
        </w:rPr>
      </w:pPr>
    </w:p>
    <w:p w14:paraId="222150A1" w14:textId="77777777" w:rsidR="00661CE9" w:rsidRDefault="00661CE9">
      <w:pPr>
        <w:rPr>
          <w:b/>
          <w:bCs/>
          <w:lang w:val="en-US"/>
        </w:rPr>
      </w:pPr>
    </w:p>
    <w:p w14:paraId="731EEB28" w14:textId="77777777" w:rsidR="00661CE9" w:rsidRDefault="00661CE9">
      <w:pPr>
        <w:rPr>
          <w:b/>
          <w:bCs/>
          <w:lang w:val="en-US"/>
        </w:rPr>
      </w:pPr>
    </w:p>
    <w:p w14:paraId="04303FFE" w14:textId="77777777" w:rsidR="00661CE9" w:rsidRDefault="00661CE9">
      <w:pPr>
        <w:rPr>
          <w:b/>
          <w:bCs/>
          <w:lang w:val="en-US"/>
        </w:rPr>
      </w:pPr>
    </w:p>
    <w:p w14:paraId="4A139A76" w14:textId="77777777" w:rsidR="00661CE9" w:rsidRDefault="00661CE9">
      <w:pPr>
        <w:rPr>
          <w:b/>
          <w:bCs/>
          <w:lang w:val="en-US"/>
        </w:rPr>
      </w:pPr>
    </w:p>
    <w:p w14:paraId="6D197AA1" w14:textId="77777777" w:rsidR="00661CE9" w:rsidRDefault="00661CE9">
      <w:pPr>
        <w:rPr>
          <w:b/>
          <w:bCs/>
          <w:lang w:val="en-US"/>
        </w:rPr>
      </w:pPr>
    </w:p>
    <w:p w14:paraId="0582638F" w14:textId="77777777" w:rsidR="00661CE9" w:rsidRDefault="00661CE9">
      <w:pPr>
        <w:rPr>
          <w:b/>
          <w:bCs/>
          <w:lang w:val="en-US"/>
        </w:rPr>
      </w:pPr>
    </w:p>
    <w:p w14:paraId="76321C2B" w14:textId="77777777" w:rsidR="00661CE9" w:rsidRDefault="00661CE9">
      <w:pPr>
        <w:rPr>
          <w:b/>
          <w:bCs/>
          <w:lang w:val="en-US"/>
        </w:rPr>
      </w:pPr>
    </w:p>
    <w:p w14:paraId="7B6F98CD" w14:textId="77777777" w:rsidR="00661CE9" w:rsidRDefault="00661CE9">
      <w:pPr>
        <w:rPr>
          <w:b/>
          <w:bCs/>
          <w:lang w:val="en-US"/>
        </w:rPr>
      </w:pPr>
    </w:p>
    <w:p w14:paraId="0345E1FE" w14:textId="77777777" w:rsidR="00661CE9" w:rsidRDefault="00661CE9">
      <w:pPr>
        <w:rPr>
          <w:b/>
          <w:bCs/>
          <w:lang w:val="en-US"/>
        </w:rPr>
      </w:pPr>
    </w:p>
    <w:p w14:paraId="2AFB87F2" w14:textId="77777777" w:rsidR="00661CE9" w:rsidRDefault="00661CE9">
      <w:pPr>
        <w:rPr>
          <w:b/>
          <w:bCs/>
          <w:lang w:val="en-US"/>
        </w:rPr>
      </w:pPr>
    </w:p>
    <w:p w14:paraId="0E9B0B03" w14:textId="77777777" w:rsidR="00661CE9" w:rsidRDefault="00661CE9">
      <w:pPr>
        <w:rPr>
          <w:b/>
          <w:bCs/>
          <w:lang w:val="en-US"/>
        </w:rPr>
      </w:pPr>
    </w:p>
    <w:p w14:paraId="6D023021" w14:textId="77777777" w:rsidR="00661CE9" w:rsidRDefault="00661CE9">
      <w:pPr>
        <w:rPr>
          <w:b/>
          <w:bCs/>
          <w:lang w:val="en-US"/>
        </w:rPr>
      </w:pPr>
    </w:p>
    <w:p w14:paraId="07FD4B1E" w14:textId="77777777" w:rsidR="00661CE9" w:rsidRDefault="00661CE9">
      <w:pPr>
        <w:rPr>
          <w:b/>
          <w:bCs/>
          <w:lang w:val="en-US"/>
        </w:rPr>
      </w:pPr>
    </w:p>
    <w:p w14:paraId="1B376B62" w14:textId="77777777" w:rsidR="00661CE9" w:rsidRDefault="00661CE9">
      <w:pPr>
        <w:rPr>
          <w:b/>
          <w:bCs/>
          <w:lang w:val="en-US"/>
        </w:rPr>
      </w:pPr>
    </w:p>
    <w:p w14:paraId="381F4BE5" w14:textId="77777777" w:rsidR="00661CE9" w:rsidRDefault="00661CE9">
      <w:pPr>
        <w:rPr>
          <w:b/>
          <w:bCs/>
          <w:lang w:val="en-US"/>
        </w:rPr>
      </w:pPr>
    </w:p>
    <w:p w14:paraId="23AF59FF" w14:textId="77777777" w:rsidR="00661CE9" w:rsidRDefault="00661CE9">
      <w:pPr>
        <w:rPr>
          <w:b/>
          <w:bCs/>
          <w:lang w:val="en-US"/>
        </w:rPr>
      </w:pPr>
    </w:p>
    <w:p w14:paraId="191C6242" w14:textId="77777777" w:rsidR="00661CE9" w:rsidRDefault="00661CE9">
      <w:pPr>
        <w:rPr>
          <w:b/>
          <w:bCs/>
          <w:lang w:val="en-US"/>
        </w:rPr>
      </w:pPr>
    </w:p>
    <w:p w14:paraId="70F2308D" w14:textId="77777777" w:rsidR="00661CE9" w:rsidRDefault="00661CE9">
      <w:pPr>
        <w:rPr>
          <w:b/>
          <w:bCs/>
          <w:lang w:val="en-US"/>
        </w:rPr>
      </w:pPr>
    </w:p>
    <w:p w14:paraId="163D825E" w14:textId="77777777" w:rsidR="00661CE9" w:rsidRDefault="00661CE9">
      <w:pPr>
        <w:rPr>
          <w:b/>
          <w:bCs/>
          <w:lang w:val="en-US"/>
        </w:rPr>
      </w:pPr>
    </w:p>
    <w:p w14:paraId="50BF0E6A" w14:textId="77777777" w:rsidR="00661CE9" w:rsidRDefault="00661CE9">
      <w:pPr>
        <w:rPr>
          <w:b/>
          <w:bCs/>
          <w:lang w:val="en-US"/>
        </w:rPr>
      </w:pPr>
    </w:p>
    <w:p w14:paraId="4C98D02C" w14:textId="77777777" w:rsidR="00661CE9" w:rsidRDefault="00661CE9">
      <w:pPr>
        <w:rPr>
          <w:b/>
          <w:bCs/>
          <w:lang w:val="en-US"/>
        </w:rPr>
      </w:pPr>
    </w:p>
    <w:p w14:paraId="1D7715C2" w14:textId="77777777" w:rsidR="00661CE9" w:rsidRDefault="00661CE9">
      <w:pPr>
        <w:rPr>
          <w:b/>
          <w:bCs/>
          <w:lang w:val="en-US"/>
        </w:rPr>
      </w:pPr>
    </w:p>
    <w:p w14:paraId="7C8A6AEC" w14:textId="77777777" w:rsidR="00661CE9" w:rsidRDefault="00661CE9">
      <w:pPr>
        <w:rPr>
          <w:b/>
          <w:bCs/>
          <w:lang w:val="en-US"/>
        </w:rPr>
      </w:pPr>
    </w:p>
    <w:p w14:paraId="6534C975" w14:textId="77777777" w:rsidR="00661CE9" w:rsidRDefault="00661CE9">
      <w:pPr>
        <w:rPr>
          <w:b/>
          <w:bCs/>
          <w:lang w:val="en-US"/>
        </w:rPr>
      </w:pPr>
    </w:p>
    <w:p w14:paraId="352172BC" w14:textId="77777777" w:rsidR="00661CE9" w:rsidRDefault="00661CE9">
      <w:pPr>
        <w:rPr>
          <w:b/>
          <w:bCs/>
          <w:lang w:val="en-US"/>
        </w:rPr>
      </w:pPr>
    </w:p>
    <w:p w14:paraId="5F3B58FB" w14:textId="77777777" w:rsidR="00661CE9" w:rsidRDefault="00661CE9">
      <w:pPr>
        <w:rPr>
          <w:b/>
          <w:bCs/>
          <w:lang w:val="en-US"/>
        </w:rPr>
      </w:pPr>
    </w:p>
    <w:p w14:paraId="02D1885A" w14:textId="77777777" w:rsidR="00661CE9" w:rsidRDefault="00661CE9">
      <w:pPr>
        <w:rPr>
          <w:b/>
          <w:bCs/>
          <w:lang w:val="en-US"/>
        </w:rPr>
      </w:pPr>
    </w:p>
    <w:p w14:paraId="3B689F24" w14:textId="77777777" w:rsidR="00661CE9" w:rsidRDefault="00661CE9">
      <w:pPr>
        <w:rPr>
          <w:b/>
          <w:bCs/>
          <w:lang w:val="en-US"/>
        </w:rPr>
      </w:pPr>
    </w:p>
    <w:p w14:paraId="37ADF5A2" w14:textId="77777777" w:rsidR="00661CE9" w:rsidRDefault="00661CE9">
      <w:pPr>
        <w:rPr>
          <w:b/>
          <w:bCs/>
          <w:lang w:val="en-US"/>
        </w:rPr>
      </w:pPr>
    </w:p>
    <w:p w14:paraId="27B51242" w14:textId="77777777" w:rsidR="00661CE9" w:rsidRDefault="00661CE9">
      <w:pPr>
        <w:rPr>
          <w:b/>
          <w:bCs/>
          <w:lang w:val="en-US"/>
        </w:rPr>
      </w:pPr>
    </w:p>
    <w:p w14:paraId="688A2F9D" w14:textId="77777777" w:rsidR="00661CE9" w:rsidRDefault="00661CE9">
      <w:pPr>
        <w:rPr>
          <w:b/>
          <w:bCs/>
          <w:lang w:val="en-US"/>
        </w:rPr>
      </w:pPr>
    </w:p>
    <w:p w14:paraId="1851785F" w14:textId="77777777" w:rsidR="00661CE9" w:rsidRDefault="00661CE9">
      <w:pPr>
        <w:rPr>
          <w:lang w:val="en-US"/>
        </w:rPr>
      </w:pPr>
    </w:p>
    <w:p w14:paraId="0883A24A" w14:textId="77777777" w:rsidR="00661CE9" w:rsidRDefault="00661CE9">
      <w:pPr>
        <w:rPr>
          <w:lang w:val="en-US"/>
        </w:rPr>
      </w:pPr>
    </w:p>
    <w:p w14:paraId="3CF5B930" w14:textId="77777777" w:rsidR="00661CE9" w:rsidRDefault="00661CE9">
      <w:pPr>
        <w:rPr>
          <w:lang w:val="en-US"/>
        </w:rPr>
      </w:pPr>
    </w:p>
    <w:p w14:paraId="39CE4B24" w14:textId="77777777" w:rsidR="00661CE9" w:rsidRDefault="00661CE9">
      <w:pPr>
        <w:rPr>
          <w:lang w:val="en-US"/>
        </w:rPr>
      </w:pPr>
    </w:p>
    <w:p w14:paraId="3A2582B7" w14:textId="77777777" w:rsidR="00661CE9" w:rsidRDefault="00000000">
      <w:pPr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References</w:t>
      </w:r>
      <w:proofErr w:type="spellEnd"/>
    </w:p>
    <w:p w14:paraId="4C1469C4" w14:textId="77777777" w:rsidR="00661CE9" w:rsidRDefault="00661CE9">
      <w:pPr>
        <w:jc w:val="both"/>
      </w:pPr>
    </w:p>
    <w:p w14:paraId="0683DA0C" w14:textId="5FAFF12A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</w:rPr>
        <w:t xml:space="preserve">Abdellatif M, Salama Y, </w:t>
      </w:r>
      <w:proofErr w:type="spellStart"/>
      <w:r w:rsidRPr="009762FD">
        <w:rPr>
          <w:color w:val="212121"/>
          <w:shd w:val="clear" w:color="auto" w:fill="FFFFFF"/>
        </w:rPr>
        <w:t>Alhammali</w:t>
      </w:r>
      <w:proofErr w:type="spellEnd"/>
      <w:r w:rsidRPr="009762FD">
        <w:rPr>
          <w:color w:val="212121"/>
          <w:shd w:val="clear" w:color="auto" w:fill="FFFFFF"/>
        </w:rPr>
        <w:t xml:space="preserve"> T, </w:t>
      </w:r>
      <w:proofErr w:type="spellStart"/>
      <w:r w:rsidRPr="009762FD">
        <w:rPr>
          <w:color w:val="212121"/>
          <w:shd w:val="clear" w:color="auto" w:fill="FFFFFF"/>
        </w:rPr>
        <w:t>Eltweri</w:t>
      </w:r>
      <w:proofErr w:type="spellEnd"/>
      <w:r w:rsidRPr="009762FD">
        <w:rPr>
          <w:color w:val="212121"/>
          <w:shd w:val="clear" w:color="auto" w:fill="FFFFFF"/>
        </w:rPr>
        <w:t xml:space="preserve"> AM. </w:t>
      </w:r>
      <w:r w:rsidRPr="009762FD">
        <w:rPr>
          <w:color w:val="212121"/>
          <w:shd w:val="clear" w:color="auto" w:fill="FFFFFF"/>
          <w:lang w:val="en-US"/>
        </w:rPr>
        <w:t>(2021) Impact of COVID-19 on colorectal cancer early diagnosis pathway: retrospective cohort study. </w:t>
      </w:r>
      <w:r w:rsidRPr="009762FD">
        <w:rPr>
          <w:i/>
          <w:iCs/>
          <w:color w:val="212121"/>
          <w:shd w:val="clear" w:color="auto" w:fill="FFFFFF"/>
        </w:rPr>
        <w:t xml:space="preserve">Br J </w:t>
      </w:r>
      <w:proofErr w:type="spellStart"/>
      <w:r w:rsidRPr="009762FD">
        <w:rPr>
          <w:i/>
          <w:iCs/>
          <w:color w:val="212121"/>
          <w:shd w:val="clear" w:color="auto" w:fill="FFFFFF"/>
        </w:rPr>
        <w:t>Surg</w:t>
      </w:r>
      <w:proofErr w:type="spellEnd"/>
      <w:r w:rsidRPr="009762FD">
        <w:rPr>
          <w:color w:val="212121"/>
          <w:shd w:val="clear" w:color="auto" w:fill="FFFFFF"/>
        </w:rPr>
        <w:t xml:space="preserve">. 108(4):e146-e147. </w:t>
      </w:r>
      <w:hyperlink r:id="rId8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https://doi.org/10.1093/bjs/znaa122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B50BC7A" w14:textId="7308ACC6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  <w:lang w:val="en-US"/>
        </w:rPr>
        <w:t>Aguiar S, Riechelmann RP, de Mello CAL, et al. (2021) Impact of COVID-19 on colorectal cancer presentation. </w:t>
      </w:r>
      <w:r w:rsidRPr="009762FD">
        <w:rPr>
          <w:i/>
          <w:iCs/>
          <w:color w:val="212121"/>
          <w:shd w:val="clear" w:color="auto" w:fill="FFFFFF"/>
        </w:rPr>
        <w:t xml:space="preserve">Br J </w:t>
      </w:r>
      <w:proofErr w:type="spellStart"/>
      <w:r w:rsidRPr="009762FD">
        <w:rPr>
          <w:i/>
          <w:iCs/>
          <w:color w:val="212121"/>
          <w:shd w:val="clear" w:color="auto" w:fill="FFFFFF"/>
        </w:rPr>
        <w:t>Surg</w:t>
      </w:r>
      <w:proofErr w:type="spellEnd"/>
      <w:r w:rsidRPr="009762FD">
        <w:rPr>
          <w:color w:val="212121"/>
          <w:shd w:val="clear" w:color="auto" w:fill="FFFFFF"/>
        </w:rPr>
        <w:t xml:space="preserve">. 108(2):e81-e82. </w:t>
      </w:r>
      <w:hyperlink r:id="rId9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https://doi.org/10.1093/bjs/znaa124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35B5E0D" w14:textId="1A3AE3C7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 xml:space="preserve">Ahmad N, Essa MF, </w:t>
      </w:r>
      <w:proofErr w:type="spellStart"/>
      <w:r w:rsidRPr="009762FD">
        <w:rPr>
          <w:color w:val="212121"/>
          <w:shd w:val="clear" w:color="auto" w:fill="FFFFFF"/>
          <w:lang w:val="en-US"/>
        </w:rPr>
        <w:t>Sudairy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R. (2020) Impact of Covid19 on a tertiary care pediatric oncology and stem cell transplant unit in Riyadh, Saudi Arabia</w:t>
      </w:r>
      <w:r w:rsidR="0050280D" w:rsidRPr="009762FD">
        <w:rPr>
          <w:color w:val="212121"/>
          <w:shd w:val="clear" w:color="auto" w:fill="FFFFFF"/>
          <w:lang w:val="en-US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Pediatr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Blood Cancer</w:t>
      </w:r>
      <w:r w:rsidRPr="009762FD">
        <w:rPr>
          <w:color w:val="212121"/>
          <w:shd w:val="clear" w:color="auto" w:fill="FFFFFF"/>
          <w:lang w:val="en-US"/>
        </w:rPr>
        <w:t xml:space="preserve">. 67(9):e28560. </w:t>
      </w:r>
      <w:hyperlink r:id="rId10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https://doi.org/10.1002/pbc.28560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333E85F" w14:textId="3261FC6B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 xml:space="preserve">Ak N, </w:t>
      </w:r>
      <w:proofErr w:type="spellStart"/>
      <w:r w:rsidRPr="009762FD">
        <w:rPr>
          <w:color w:val="212121"/>
          <w:shd w:val="clear" w:color="auto" w:fill="FFFFFF"/>
          <w:lang w:val="en-US"/>
        </w:rPr>
        <w:t>Vatansever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S. (2020)</w:t>
      </w:r>
      <w:r w:rsidR="0050280D" w:rsidRPr="009762FD">
        <w:rPr>
          <w:color w:val="212121"/>
          <w:shd w:val="clear" w:color="auto" w:fill="FFFFFF"/>
          <w:lang w:val="en-US"/>
        </w:rPr>
        <w:t xml:space="preserve"> </w:t>
      </w:r>
      <w:r w:rsidRPr="009762FD">
        <w:rPr>
          <w:color w:val="212121"/>
          <w:shd w:val="clear" w:color="auto" w:fill="FFFFFF"/>
          <w:lang w:val="en-US"/>
        </w:rPr>
        <w:t>"Door to Treatment" Outcomes of Cancer Patients during the COVID-19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>Chemotherapy</w:t>
      </w:r>
      <w:r w:rsidRPr="009762FD">
        <w:rPr>
          <w:color w:val="212121"/>
          <w:shd w:val="clear" w:color="auto" w:fill="FFFFFF"/>
          <w:lang w:val="en-US"/>
        </w:rPr>
        <w:t xml:space="preserve">. 65(5-6):141-146. </w:t>
      </w:r>
      <w:hyperlink r:id="rId11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https://doi.org/10.1159/000511884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9666194" w14:textId="4BE873CD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 xml:space="preserve">Araujo SEA, Leal A, </w:t>
      </w:r>
      <w:proofErr w:type="spellStart"/>
      <w:r w:rsidRPr="009762FD">
        <w:rPr>
          <w:color w:val="212121"/>
          <w:shd w:val="clear" w:color="auto" w:fill="FFFFFF"/>
          <w:lang w:val="en-US"/>
        </w:rPr>
        <w:t>Centrone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AFY, et al. (2020) Impact of COVID-19 pandemic on care of oncological patients: experience of a cancer center in a Latin American pandemic epicenter. </w:t>
      </w:r>
      <w:r w:rsidRPr="009762FD">
        <w:rPr>
          <w:i/>
          <w:iCs/>
          <w:color w:val="212121"/>
          <w:shd w:val="clear" w:color="auto" w:fill="FFFFFF"/>
          <w:lang w:val="en-US"/>
        </w:rPr>
        <w:t>Einstein (Sao Paulo)</w:t>
      </w:r>
      <w:r w:rsidRPr="009762FD">
        <w:rPr>
          <w:color w:val="212121"/>
          <w:shd w:val="clear" w:color="auto" w:fill="FFFFFF"/>
          <w:lang w:val="en-US"/>
        </w:rPr>
        <w:t xml:space="preserve">. 19:eAO6282.  </w:t>
      </w:r>
      <w:hyperlink r:id="rId12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  <w:lang w:val="en-US"/>
          </w:rPr>
          <w:t>https://doi.org/10.31744/einstein_journal/2021AO6282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  <w:lang w:val="en-US"/>
        </w:rPr>
        <w:t xml:space="preserve"> </w:t>
      </w:r>
    </w:p>
    <w:p w14:paraId="37BA0ECF" w14:textId="2BF31F91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t>Basu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P, Lucas E, Zhang L, </w:t>
      </w:r>
      <w:proofErr w:type="spellStart"/>
      <w:r w:rsidRPr="009762FD">
        <w:rPr>
          <w:color w:val="212121"/>
          <w:shd w:val="clear" w:color="auto" w:fill="FFFFFF"/>
          <w:lang w:val="en-US"/>
        </w:rPr>
        <w:t>Muwonge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R, Murillo R, Nessa A. (2021) Leveraging vertical COVID-19 investments to improve monitoring of cancer screening </w:t>
      </w:r>
      <w:proofErr w:type="spellStart"/>
      <w:r w:rsidRPr="009762FD">
        <w:rPr>
          <w:color w:val="212121"/>
          <w:shd w:val="clear" w:color="auto" w:fill="FFFFFF"/>
          <w:lang w:val="en-US"/>
        </w:rPr>
        <w:t>programme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- A case study from Bangladesh. </w:t>
      </w:r>
      <w:proofErr w:type="spellStart"/>
      <w:r w:rsidRPr="009762FD">
        <w:rPr>
          <w:i/>
          <w:iCs/>
          <w:color w:val="212121"/>
          <w:shd w:val="clear" w:color="auto" w:fill="FFFFFF"/>
        </w:rPr>
        <w:t>Prev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Med</w:t>
      </w:r>
      <w:proofErr w:type="spellEnd"/>
      <w:r w:rsidRPr="009762FD">
        <w:rPr>
          <w:color w:val="212121"/>
          <w:shd w:val="clear" w:color="auto" w:fill="FFFFFF"/>
        </w:rPr>
        <w:t xml:space="preserve">. 151:106624. </w:t>
      </w:r>
      <w:hyperlink r:id="rId13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https://doi.org/10.1016/j.ypmed.2021.106624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7D6DCD5" w14:textId="07B3F1DB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Bollmann</w:t>
      </w:r>
      <w:proofErr w:type="spellEnd"/>
      <w:r w:rsidRPr="009762FD">
        <w:rPr>
          <w:color w:val="212121"/>
          <w:shd w:val="clear" w:color="auto" w:fill="FFFFFF"/>
        </w:rPr>
        <w:t xml:space="preserve"> A, Hohenstein S, Pellissier V, et al. </w:t>
      </w:r>
      <w:r w:rsidRPr="009762FD">
        <w:rPr>
          <w:color w:val="212121"/>
          <w:shd w:val="clear" w:color="auto" w:fill="FFFFFF"/>
          <w:lang w:val="en-US"/>
        </w:rPr>
        <w:t>(2021) Utilization of in- and outpatient hospital care in Germany during the Covid-19 pandemic insights from the German-wide Helios hospital network. 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PLoS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One</w:t>
      </w:r>
      <w:r w:rsidRPr="009762FD">
        <w:rPr>
          <w:color w:val="212121"/>
          <w:shd w:val="clear" w:color="auto" w:fill="FFFFFF"/>
          <w:lang w:val="en-US"/>
        </w:rPr>
        <w:t xml:space="preserve">. 16(3):e0249251. Published 2021 Mar 25. </w:t>
      </w:r>
      <w:hyperlink r:id="rId14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https://doi.org/10.1371/journal.pone.0249251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8E2DC15" w14:textId="5303AD25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t>Brugel</w:t>
      </w:r>
      <w:proofErr w:type="spellEnd"/>
      <w:r w:rsidRPr="009762FD">
        <w:rPr>
          <w:color w:val="212121"/>
          <w:shd w:val="clear" w:color="auto" w:fill="FFFFFF"/>
        </w:rPr>
        <w:t xml:space="preserve"> M, </w:t>
      </w:r>
      <w:proofErr w:type="spellStart"/>
      <w:r w:rsidRPr="009762FD">
        <w:rPr>
          <w:color w:val="212121"/>
          <w:shd w:val="clear" w:color="auto" w:fill="FFFFFF"/>
        </w:rPr>
        <w:t>Carlier</w:t>
      </w:r>
      <w:proofErr w:type="spellEnd"/>
      <w:r w:rsidRPr="009762FD">
        <w:rPr>
          <w:color w:val="212121"/>
          <w:shd w:val="clear" w:color="auto" w:fill="FFFFFF"/>
        </w:rPr>
        <w:t xml:space="preserve"> C, </w:t>
      </w:r>
      <w:proofErr w:type="spellStart"/>
      <w:r w:rsidRPr="009762FD">
        <w:rPr>
          <w:color w:val="212121"/>
          <w:shd w:val="clear" w:color="auto" w:fill="FFFFFF"/>
        </w:rPr>
        <w:t>Essner</w:t>
      </w:r>
      <w:proofErr w:type="spellEnd"/>
      <w:r w:rsidRPr="009762FD">
        <w:rPr>
          <w:color w:val="212121"/>
          <w:shd w:val="clear" w:color="auto" w:fill="FFFFFF"/>
        </w:rPr>
        <w:t xml:space="preserve"> C, et al. </w:t>
      </w:r>
      <w:r w:rsidRPr="009762FD">
        <w:rPr>
          <w:color w:val="212121"/>
          <w:shd w:val="clear" w:color="auto" w:fill="FFFFFF"/>
          <w:lang w:val="en-US"/>
        </w:rPr>
        <w:t>(2021) Dramatic Changes in Oncology Care Pathways During the COVID-19 Pandemic: The French ONCOCARE-COV Study. 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Oncologist</w:t>
      </w:r>
      <w:proofErr w:type="spellEnd"/>
      <w:r w:rsidRPr="009762FD">
        <w:rPr>
          <w:color w:val="212121"/>
          <w:shd w:val="clear" w:color="auto" w:fill="FFFFFF"/>
        </w:rPr>
        <w:t xml:space="preserve">. 26(2):e338-e341. </w:t>
      </w:r>
      <w:hyperlink r:id="rId15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https://doi.org/10.1002/onco.13578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221B91F" w14:textId="4F4F59C6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Buttiron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Webber T, Giuliano S, </w:t>
      </w:r>
      <w:proofErr w:type="spellStart"/>
      <w:r w:rsidRPr="009762FD">
        <w:rPr>
          <w:color w:val="212121"/>
          <w:shd w:val="clear" w:color="auto" w:fill="FFFFFF"/>
          <w:lang w:val="en-US"/>
        </w:rPr>
        <w:t>Patrone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C, et al. (2021) Home Se-Cure: A Home Care Service for Cancer Patients during the COVID-19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>Int J Environ Res Public Health</w:t>
      </w:r>
      <w:r w:rsidRPr="009762FD">
        <w:rPr>
          <w:color w:val="212121"/>
          <w:shd w:val="clear" w:color="auto" w:fill="FFFFFF"/>
          <w:lang w:val="en-US"/>
        </w:rPr>
        <w:t xml:space="preserve">. 18(20):10913. Published 2021 Oct 17. </w:t>
      </w:r>
      <w:hyperlink r:id="rId16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https://doi.org/10.3390/ijerph182010913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62C7832C" w14:textId="231D6993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</w:rPr>
        <w:t xml:space="preserve">Castillo C, </w:t>
      </w:r>
      <w:proofErr w:type="spellStart"/>
      <w:r w:rsidRPr="009762FD">
        <w:rPr>
          <w:color w:val="212121"/>
          <w:shd w:val="clear" w:color="auto" w:fill="FFFFFF"/>
        </w:rPr>
        <w:t>Camejo</w:t>
      </w:r>
      <w:proofErr w:type="spellEnd"/>
      <w:r w:rsidRPr="009762FD">
        <w:rPr>
          <w:color w:val="212121"/>
          <w:shd w:val="clear" w:color="auto" w:fill="FFFFFF"/>
        </w:rPr>
        <w:t xml:space="preserve"> N, Amarillo D, et al. </w:t>
      </w:r>
      <w:r w:rsidRPr="009762FD">
        <w:rPr>
          <w:color w:val="212121"/>
          <w:shd w:val="clear" w:color="auto" w:fill="FFFFFF"/>
          <w:lang w:val="en-US"/>
        </w:rPr>
        <w:t xml:space="preserve">(2021) Impact of the COVID-19 pandemic on health care activities at a Uruguayan </w:t>
      </w:r>
      <w:proofErr w:type="spellStart"/>
      <w:r w:rsidRPr="009762FD">
        <w:rPr>
          <w:color w:val="212121"/>
          <w:shd w:val="clear" w:color="auto" w:fill="FFFFFF"/>
          <w:lang w:val="en-US"/>
        </w:rPr>
        <w:t>mastology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unit. </w:t>
      </w:r>
      <w:r w:rsidRPr="009762FD">
        <w:rPr>
          <w:i/>
          <w:iCs/>
          <w:color w:val="212121"/>
          <w:shd w:val="clear" w:color="auto" w:fill="FFFFFF"/>
        </w:rPr>
        <w:t xml:space="preserve">J Cancer Res </w:t>
      </w:r>
      <w:proofErr w:type="spellStart"/>
      <w:r w:rsidRPr="009762FD">
        <w:rPr>
          <w:i/>
          <w:iCs/>
          <w:color w:val="212121"/>
          <w:shd w:val="clear" w:color="auto" w:fill="FFFFFF"/>
        </w:rPr>
        <w:t>Ther</w:t>
      </w:r>
      <w:proofErr w:type="spellEnd"/>
      <w:r w:rsidRPr="009762FD">
        <w:rPr>
          <w:color w:val="212121"/>
          <w:shd w:val="clear" w:color="auto" w:fill="FFFFFF"/>
        </w:rPr>
        <w:t xml:space="preserve">. 17(2):547-550. </w:t>
      </w:r>
      <w:hyperlink r:id="rId17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https://doi.org/10.4103/jcrt.JCRT_1689_20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1B000F92" w14:textId="1A3C346C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t>Crusz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SM, Hall PE, </w:t>
      </w:r>
      <w:proofErr w:type="spellStart"/>
      <w:r w:rsidRPr="009762FD">
        <w:rPr>
          <w:color w:val="212121"/>
          <w:shd w:val="clear" w:color="auto" w:fill="FFFFFF"/>
          <w:lang w:val="en-US"/>
        </w:rPr>
        <w:t>Earwicker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K, et al. (2021) Providing an acute oncology service during the COVID-19 pandemic. </w:t>
      </w:r>
      <w:proofErr w:type="spellStart"/>
      <w:r w:rsidRPr="009762FD">
        <w:rPr>
          <w:i/>
          <w:iCs/>
          <w:color w:val="212121"/>
          <w:shd w:val="clear" w:color="auto" w:fill="FFFFFF"/>
        </w:rPr>
        <w:t>Clin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Med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(</w:t>
      </w:r>
      <w:proofErr w:type="spellStart"/>
      <w:r w:rsidRPr="009762FD">
        <w:rPr>
          <w:i/>
          <w:iCs/>
          <w:color w:val="212121"/>
          <w:shd w:val="clear" w:color="auto" w:fill="FFFFFF"/>
        </w:rPr>
        <w:t>Lond</w:t>
      </w:r>
      <w:proofErr w:type="spellEnd"/>
      <w:r w:rsidRPr="009762FD">
        <w:rPr>
          <w:i/>
          <w:iCs/>
          <w:color w:val="212121"/>
          <w:shd w:val="clear" w:color="auto" w:fill="FFFFFF"/>
        </w:rPr>
        <w:t>)</w:t>
      </w:r>
      <w:r w:rsidRPr="009762FD">
        <w:rPr>
          <w:color w:val="212121"/>
          <w:shd w:val="clear" w:color="auto" w:fill="FFFFFF"/>
        </w:rPr>
        <w:t xml:space="preserve">. 21(5):e548-e551. </w:t>
      </w:r>
      <w:hyperlink r:id="rId18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https://doi.org/10.7861/clinmed.2020-0693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6C6223AF" w14:textId="42051B1F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  <w:lang w:val="en-US"/>
        </w:rPr>
        <w:t>Earnshaw CH, Hunter HJA, McMullen E, Griffiths CEM, Warren RB. (2020) Reduction in skin cancer diagnosis, and overall cancer referrals, during the COVID-19 pandemic. </w:t>
      </w:r>
      <w:r w:rsidRPr="009762FD">
        <w:rPr>
          <w:i/>
          <w:iCs/>
          <w:color w:val="212121"/>
          <w:shd w:val="clear" w:color="auto" w:fill="FFFFFF"/>
        </w:rPr>
        <w:t xml:space="preserve">Br J </w:t>
      </w:r>
      <w:proofErr w:type="spellStart"/>
      <w:r w:rsidRPr="009762FD">
        <w:rPr>
          <w:i/>
          <w:iCs/>
          <w:color w:val="212121"/>
          <w:shd w:val="clear" w:color="auto" w:fill="FFFFFF"/>
        </w:rPr>
        <w:t>Dermatol</w:t>
      </w:r>
      <w:proofErr w:type="spellEnd"/>
      <w:r w:rsidRPr="009762FD">
        <w:rPr>
          <w:color w:val="212121"/>
          <w:shd w:val="clear" w:color="auto" w:fill="FFFFFF"/>
        </w:rPr>
        <w:t xml:space="preserve">. 183(4):792-794. </w:t>
      </w:r>
      <w:hyperlink r:id="rId19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https://doi.org/10.1111/bjd.19267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BFFF401" w14:textId="6C5EDC8C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</w:rPr>
        <w:t xml:space="preserve">Fonseca GA, Normando PG, </w:t>
      </w:r>
      <w:proofErr w:type="spellStart"/>
      <w:r w:rsidRPr="009762FD">
        <w:rPr>
          <w:color w:val="212121"/>
          <w:shd w:val="clear" w:color="auto" w:fill="FFFFFF"/>
        </w:rPr>
        <w:t>Loureiro</w:t>
      </w:r>
      <w:proofErr w:type="spellEnd"/>
      <w:r w:rsidRPr="009762FD">
        <w:rPr>
          <w:color w:val="212121"/>
          <w:shd w:val="clear" w:color="auto" w:fill="FFFFFF"/>
        </w:rPr>
        <w:t xml:space="preserve"> LVM, et al. </w:t>
      </w:r>
      <w:r w:rsidRPr="009762FD">
        <w:rPr>
          <w:color w:val="212121"/>
          <w:shd w:val="clear" w:color="auto" w:fill="FFFFFF"/>
          <w:lang w:val="en-US"/>
        </w:rPr>
        <w:t>(2021) Reduction in the Number of Procedures and Hospitalizations and Increase in Cancer Mortality During the COVID-19 Pandemic in Brazil. </w:t>
      </w:r>
      <w:r w:rsidRPr="009762FD">
        <w:rPr>
          <w:i/>
          <w:iCs/>
          <w:color w:val="212121"/>
          <w:shd w:val="clear" w:color="auto" w:fill="FFFFFF"/>
        </w:rPr>
        <w:t xml:space="preserve">JCO </w:t>
      </w:r>
      <w:proofErr w:type="spellStart"/>
      <w:r w:rsidRPr="009762FD">
        <w:rPr>
          <w:i/>
          <w:iCs/>
          <w:color w:val="212121"/>
          <w:shd w:val="clear" w:color="auto" w:fill="FFFFFF"/>
        </w:rPr>
        <w:t>Glob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>. 7:4-9</w:t>
      </w:r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  <w:hyperlink r:id="rId20" w:history="1">
        <w:r w:rsidR="0050280D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https://doi.org/10.1200/GO.20.00471</w:t>
        </w:r>
      </w:hyperlink>
      <w:r w:rsidR="0050280D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5406E8D" w14:textId="40EC9DF3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lastRenderedPageBreak/>
        <w:t>Gathani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T, Clayton G, MacInnes E, Horgan K. (2021) The COVID-19 pandemic and impact on breast cancer diagnoses: what happened in England in the first half of 2020. </w:t>
      </w:r>
      <w:r w:rsidRPr="009762FD">
        <w:rPr>
          <w:i/>
          <w:iCs/>
          <w:color w:val="212121"/>
          <w:shd w:val="clear" w:color="auto" w:fill="FFFFFF"/>
        </w:rPr>
        <w:t>Br J Cancer</w:t>
      </w:r>
      <w:r w:rsidRPr="009762FD">
        <w:rPr>
          <w:color w:val="212121"/>
          <w:shd w:val="clear" w:color="auto" w:fill="FFFFFF"/>
        </w:rPr>
        <w:t xml:space="preserve">. 124(4):710-712. </w:t>
      </w:r>
      <w:hyperlink r:id="rId21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https://doi.org/10.1038/s41416-020-01182-z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43DE0D29" w14:textId="0EE8EAF8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t>Gazivoda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V, Greenbaum A, </w:t>
      </w:r>
      <w:proofErr w:type="spellStart"/>
      <w:r w:rsidRPr="009762FD">
        <w:rPr>
          <w:color w:val="212121"/>
          <w:shd w:val="clear" w:color="auto" w:fill="FFFFFF"/>
          <w:lang w:val="en-US"/>
        </w:rPr>
        <w:t>Roshal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J, et al. (2021) Assessing the immediate impact of COVID-19 on surgical oncology practice: Experience from an NCI-designated Comprehensive Cancer Center in the Northeastern United States. </w:t>
      </w:r>
      <w:r w:rsidRPr="009762FD">
        <w:rPr>
          <w:i/>
          <w:iCs/>
          <w:color w:val="212121"/>
          <w:shd w:val="clear" w:color="auto" w:fill="FFFFFF"/>
        </w:rPr>
        <w:t xml:space="preserve">J </w:t>
      </w:r>
      <w:proofErr w:type="spellStart"/>
      <w:r w:rsidRPr="009762FD">
        <w:rPr>
          <w:i/>
          <w:iCs/>
          <w:color w:val="212121"/>
          <w:shd w:val="clear" w:color="auto" w:fill="FFFFFF"/>
        </w:rPr>
        <w:t>Surg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 xml:space="preserve">. 124(1):7-15. </w:t>
      </w:r>
      <w:hyperlink r:id="rId22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https://doi.org/10.1002/jso.26475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8ABB423" w14:textId="4BA907B3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</w:rPr>
        <w:t xml:space="preserve">Gonnelli A, Montrone S, Cocuzza P, et al. </w:t>
      </w:r>
      <w:r w:rsidRPr="009762FD">
        <w:rPr>
          <w:color w:val="212121"/>
          <w:shd w:val="clear" w:color="auto" w:fill="FFFFFF"/>
          <w:lang w:val="en-US"/>
        </w:rPr>
        <w:t>(2020) Radiotherapy in the COVID-19 Pandemic Era. </w:t>
      </w:r>
      <w:r w:rsidRPr="009762FD">
        <w:rPr>
          <w:i/>
          <w:iCs/>
          <w:color w:val="212121"/>
          <w:shd w:val="clear" w:color="auto" w:fill="FFFFFF"/>
        </w:rPr>
        <w:t>In Vivo</w:t>
      </w:r>
      <w:r w:rsidRPr="009762FD">
        <w:rPr>
          <w:color w:val="212121"/>
          <w:shd w:val="clear" w:color="auto" w:fill="FFFFFF"/>
        </w:rPr>
        <w:t>. 34(6):3731-3734</w:t>
      </w:r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  <w:hyperlink r:id="rId23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https://doi.org/10.21873/invivo.12222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2E2A7F2E" w14:textId="5AE86F9E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Karacin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C, </w:t>
      </w:r>
      <w:proofErr w:type="spellStart"/>
      <w:r w:rsidRPr="009762FD">
        <w:rPr>
          <w:color w:val="212121"/>
          <w:shd w:val="clear" w:color="auto" w:fill="FFFFFF"/>
          <w:lang w:val="en-US"/>
        </w:rPr>
        <w:t>Acar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R, Bal O, et al. (2021) "Swords and Shields" against COVID-19 for patients with cancer at "clean" and "pandemic" hospitals: are we ready for the second wave?. </w:t>
      </w:r>
      <w:r w:rsidRPr="009762FD">
        <w:rPr>
          <w:i/>
          <w:iCs/>
          <w:color w:val="212121"/>
          <w:shd w:val="clear" w:color="auto" w:fill="FFFFFF"/>
          <w:lang w:val="en-US"/>
        </w:rPr>
        <w:t>Support Care Cancer</w:t>
      </w:r>
      <w:r w:rsidRPr="009762FD">
        <w:rPr>
          <w:color w:val="212121"/>
          <w:shd w:val="clear" w:color="auto" w:fill="FFFFFF"/>
          <w:lang w:val="en-US"/>
        </w:rPr>
        <w:t xml:space="preserve">. 29(8):4587-4593. </w:t>
      </w:r>
      <w:hyperlink r:id="rId24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https://doi.org/10.1007/s00520-021-06001-6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2F5DC0BC" w14:textId="144A8962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>Khan A, Bilal M, Morrow V, Cooper G, Thakkar S, Singh S. (2021) Impact of the Coronavirus Disease 2019 Pandemic on Gastrointestinal Procedures and Cancers in the United States: A Multicenter Research Network Study. </w:t>
      </w:r>
      <w:r w:rsidRPr="009762FD">
        <w:rPr>
          <w:i/>
          <w:iCs/>
          <w:color w:val="212121"/>
          <w:shd w:val="clear" w:color="auto" w:fill="FFFFFF"/>
          <w:lang w:val="en-US"/>
        </w:rPr>
        <w:t>Gastroenterology</w:t>
      </w:r>
      <w:r w:rsidRPr="009762FD">
        <w:rPr>
          <w:color w:val="212121"/>
          <w:shd w:val="clear" w:color="auto" w:fill="FFFFFF"/>
          <w:lang w:val="en-US"/>
        </w:rPr>
        <w:t xml:space="preserve">. 160(7):2602-2604.e5. </w:t>
      </w:r>
      <w:hyperlink r:id="rId25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https://doi.org/10.1053/j.gastro.2021.02.055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AB7A88A" w14:textId="2EA88439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Khazaeipour</w:t>
      </w:r>
      <w:proofErr w:type="spellEnd"/>
      <w:r w:rsidRPr="009762FD">
        <w:rPr>
          <w:color w:val="212121"/>
          <w:shd w:val="clear" w:color="auto" w:fill="FFFFFF"/>
        </w:rPr>
        <w:t xml:space="preserve"> Z, </w:t>
      </w:r>
      <w:proofErr w:type="spellStart"/>
      <w:r w:rsidRPr="009762FD">
        <w:rPr>
          <w:color w:val="212121"/>
          <w:shd w:val="clear" w:color="auto" w:fill="FFFFFF"/>
        </w:rPr>
        <w:t>Razavi</w:t>
      </w:r>
      <w:proofErr w:type="spellEnd"/>
      <w:r w:rsidRPr="009762FD">
        <w:rPr>
          <w:color w:val="212121"/>
          <w:shd w:val="clear" w:color="auto" w:fill="FFFFFF"/>
        </w:rPr>
        <w:t xml:space="preserve"> E, </w:t>
      </w:r>
      <w:proofErr w:type="spellStart"/>
      <w:r w:rsidRPr="009762FD">
        <w:rPr>
          <w:color w:val="212121"/>
          <w:shd w:val="clear" w:color="auto" w:fill="FFFFFF"/>
        </w:rPr>
        <w:t>Pahlevan-Fallahy</w:t>
      </w:r>
      <w:proofErr w:type="spellEnd"/>
      <w:r w:rsidRPr="009762FD">
        <w:rPr>
          <w:color w:val="212121"/>
          <w:shd w:val="clear" w:color="auto" w:fill="FFFFFF"/>
        </w:rPr>
        <w:t xml:space="preserve"> MT. </w:t>
      </w:r>
      <w:r w:rsidRPr="009762FD">
        <w:rPr>
          <w:color w:val="212121"/>
          <w:shd w:val="clear" w:color="auto" w:fill="FFFFFF"/>
          <w:lang w:val="en-US"/>
        </w:rPr>
        <w:t>(2021) Indirect effects of COVID-19 in referring women to gynecologic oncology, perinatology and gynecology clinics in Iran. </w:t>
      </w:r>
      <w:r w:rsidRPr="009762FD">
        <w:rPr>
          <w:i/>
          <w:iCs/>
          <w:color w:val="212121"/>
          <w:shd w:val="clear" w:color="auto" w:fill="FFFFFF"/>
          <w:lang w:val="en-US"/>
        </w:rPr>
        <w:t xml:space="preserve">Arch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Gynecol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Obstet</w:t>
      </w:r>
      <w:r w:rsidRPr="009762FD">
        <w:rPr>
          <w:color w:val="212121"/>
          <w:shd w:val="clear" w:color="auto" w:fill="FFFFFF"/>
          <w:lang w:val="en-US"/>
        </w:rPr>
        <w:t xml:space="preserve">. 304(3):679-686. </w:t>
      </w:r>
      <w:hyperlink r:id="rId26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https://doi.org/10.1007/s00404-021-06097-5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2C99179" w14:textId="682FA579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Koca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B, Yildirim M. (2021) Delay in breast cancer diagnosis and its clinical consequences during the coronavirus disease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>J Surg Oncol</w:t>
      </w:r>
      <w:r w:rsidRPr="009762FD">
        <w:rPr>
          <w:color w:val="212121"/>
          <w:shd w:val="clear" w:color="auto" w:fill="FFFFFF"/>
          <w:lang w:val="en-US"/>
        </w:rPr>
        <w:t xml:space="preserve">. 124(3):261-267. </w:t>
      </w:r>
      <w:hyperlink r:id="rId27" w:history="1">
        <w:r w:rsidR="0017005B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https://doi.org/10.1002/jso.26581</w:t>
        </w:r>
      </w:hyperlink>
      <w:r w:rsidR="0017005B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9DE928A" w14:textId="72D7BF09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Kuzuu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K, Misawa N, </w:t>
      </w:r>
      <w:proofErr w:type="spellStart"/>
      <w:r w:rsidRPr="009762FD">
        <w:rPr>
          <w:color w:val="212121"/>
          <w:shd w:val="clear" w:color="auto" w:fill="FFFFFF"/>
          <w:lang w:val="en-US"/>
        </w:rPr>
        <w:t>Ashikari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K, et al. (2021) Gastrointestinal Cancer Stage at Diagnosis Before and During the COVID-19 Pandemic in Japan. </w:t>
      </w:r>
      <w:r w:rsidRPr="009762FD">
        <w:rPr>
          <w:i/>
          <w:iCs/>
          <w:color w:val="212121"/>
          <w:shd w:val="clear" w:color="auto" w:fill="FFFFFF"/>
          <w:lang w:val="en-US"/>
        </w:rPr>
        <w:t xml:space="preserve">JAMA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Netw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Open</w:t>
      </w:r>
      <w:r w:rsidRPr="009762FD">
        <w:rPr>
          <w:color w:val="212121"/>
          <w:shd w:val="clear" w:color="auto" w:fill="FFFFFF"/>
          <w:lang w:val="en-US"/>
        </w:rPr>
        <w:t xml:space="preserve">. 4(9):e2126334. Published 2021 Sep 1. </w:t>
      </w:r>
      <w:hyperlink r:id="rId28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https://doi.org/10.1001/jamanetworkopen.2021.26334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6AA8B230" w14:textId="250D3111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>Li YX, He CZ, Liu YC, et al. (2020) The impact of COVID-19 on gastric cancer surgery: a single-center retrospective study. </w:t>
      </w:r>
      <w:r w:rsidRPr="009762FD">
        <w:rPr>
          <w:i/>
          <w:iCs/>
          <w:color w:val="212121"/>
          <w:shd w:val="clear" w:color="auto" w:fill="FFFFFF"/>
          <w:lang w:val="en-US"/>
        </w:rPr>
        <w:t>BMC Surg</w:t>
      </w:r>
      <w:r w:rsidRPr="009762FD">
        <w:rPr>
          <w:color w:val="212121"/>
          <w:shd w:val="clear" w:color="auto" w:fill="FFFFFF"/>
          <w:lang w:val="en-US"/>
        </w:rPr>
        <w:t xml:space="preserve">. 20(1):222. Published 2020 Oct 2. </w:t>
      </w:r>
      <w:hyperlink r:id="rId29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https://doi.org/10.1186/s12893-020-00885-7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64C8D797" w14:textId="2095DAA1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</w:rPr>
        <w:t xml:space="preserve">Longo F, Trecca EMC, D'Ecclesia A, et al. </w:t>
      </w:r>
      <w:r w:rsidRPr="009762FD">
        <w:rPr>
          <w:color w:val="212121"/>
          <w:shd w:val="clear" w:color="auto" w:fill="FFFFFF"/>
          <w:lang w:val="en-US"/>
        </w:rPr>
        <w:t>(2021) Managing head and neck cancer patients during the COVID-19 pandemic: the experience of a tertiary referral center in southern Italy. </w:t>
      </w:r>
      <w:r w:rsidRPr="009762FD">
        <w:rPr>
          <w:i/>
          <w:iCs/>
          <w:color w:val="212121"/>
          <w:shd w:val="clear" w:color="auto" w:fill="FFFFFF"/>
          <w:lang w:val="en-US"/>
        </w:rPr>
        <w:t>Infect Agent Cancer</w:t>
      </w:r>
      <w:r w:rsidRPr="009762FD">
        <w:rPr>
          <w:color w:val="212121"/>
          <w:shd w:val="clear" w:color="auto" w:fill="FFFFFF"/>
          <w:lang w:val="en-US"/>
        </w:rPr>
        <w:t xml:space="preserve">. 16(1):9. Published 2021 Feb 5. </w:t>
      </w:r>
      <w:hyperlink r:id="rId30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https://doi.org/10.1186/s13027-021-00352-9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803BB3D" w14:textId="22E64B73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t>Mafra</w:t>
      </w:r>
      <w:proofErr w:type="spellEnd"/>
      <w:r w:rsidRPr="009762FD">
        <w:rPr>
          <w:color w:val="212121"/>
          <w:shd w:val="clear" w:color="auto" w:fill="FFFFFF"/>
        </w:rPr>
        <w:t xml:space="preserve"> da Costa A, Ribeiro AL, Ribeiro AG, et al. </w:t>
      </w:r>
      <w:r w:rsidRPr="009762FD">
        <w:rPr>
          <w:color w:val="212121"/>
          <w:shd w:val="clear" w:color="auto" w:fill="FFFFFF"/>
          <w:lang w:val="en-US"/>
        </w:rPr>
        <w:t>(2021) Impact of COVID-19 Pandemic on Cancer-Related Hospitalizations in Brazil. </w:t>
      </w:r>
      <w:r w:rsidRPr="009762FD">
        <w:rPr>
          <w:i/>
          <w:iCs/>
          <w:color w:val="212121"/>
          <w:shd w:val="clear" w:color="auto" w:fill="FFFFFF"/>
        </w:rPr>
        <w:t>Cancer Control</w:t>
      </w:r>
      <w:r w:rsidRPr="009762FD">
        <w:rPr>
          <w:color w:val="212121"/>
          <w:shd w:val="clear" w:color="auto" w:fill="FFFFFF"/>
        </w:rPr>
        <w:t xml:space="preserve">. 28:10732748211038736. </w:t>
      </w:r>
      <w:hyperlink r:id="rId31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https://doi.org/10.1177/10732748211038736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1232BE8C" w14:textId="3BD549CC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Maganty</w:t>
      </w:r>
      <w:proofErr w:type="spellEnd"/>
      <w:r w:rsidRPr="009762FD">
        <w:rPr>
          <w:color w:val="212121"/>
          <w:shd w:val="clear" w:color="auto" w:fill="FFFFFF"/>
        </w:rPr>
        <w:t xml:space="preserve"> A, </w:t>
      </w:r>
      <w:proofErr w:type="spellStart"/>
      <w:r w:rsidRPr="009762FD">
        <w:rPr>
          <w:color w:val="212121"/>
          <w:shd w:val="clear" w:color="auto" w:fill="FFFFFF"/>
        </w:rPr>
        <w:t>Yu</w:t>
      </w:r>
      <w:proofErr w:type="spellEnd"/>
      <w:r w:rsidRPr="009762FD">
        <w:rPr>
          <w:color w:val="212121"/>
          <w:shd w:val="clear" w:color="auto" w:fill="FFFFFF"/>
        </w:rPr>
        <w:t xml:space="preserve"> M, </w:t>
      </w:r>
      <w:proofErr w:type="spellStart"/>
      <w:r w:rsidRPr="009762FD">
        <w:rPr>
          <w:color w:val="212121"/>
          <w:shd w:val="clear" w:color="auto" w:fill="FFFFFF"/>
        </w:rPr>
        <w:t>Anyaeche</w:t>
      </w:r>
      <w:proofErr w:type="spellEnd"/>
      <w:r w:rsidRPr="009762FD">
        <w:rPr>
          <w:color w:val="212121"/>
          <w:shd w:val="clear" w:color="auto" w:fill="FFFFFF"/>
        </w:rPr>
        <w:t xml:space="preserve"> VI, et al. </w:t>
      </w:r>
      <w:r w:rsidRPr="009762FD">
        <w:rPr>
          <w:color w:val="212121"/>
          <w:shd w:val="clear" w:color="auto" w:fill="FFFFFF"/>
          <w:lang w:val="en-US"/>
        </w:rPr>
        <w:t>(2021) Referral pattern for urologic malignancies before and during the COVID-19 pandemic. 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Urol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Oncol</w:t>
      </w:r>
      <w:r w:rsidRPr="009762FD">
        <w:rPr>
          <w:color w:val="212121"/>
          <w:shd w:val="clear" w:color="auto" w:fill="FFFFFF"/>
          <w:lang w:val="en-US"/>
        </w:rPr>
        <w:t xml:space="preserve">. 39(5):268-276. </w:t>
      </w:r>
      <w:hyperlink r:id="rId32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https://doi.org/10.1016/j.urolonc.2020.11.027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FC4BADB" w14:textId="220DF329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Mahase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E. (2020) Covid-19: Urgent cancer referrals fall by 60%, showing "brutal" impact of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>BMJ</w:t>
      </w:r>
      <w:r w:rsidRPr="009762FD">
        <w:rPr>
          <w:color w:val="212121"/>
          <w:shd w:val="clear" w:color="auto" w:fill="FFFFFF"/>
          <w:lang w:val="en-US"/>
        </w:rPr>
        <w:t xml:space="preserve">. 369:m2386. Published 2020 Jun 12. </w:t>
      </w:r>
      <w:hyperlink r:id="rId33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https://doi.org/10.1136/bmj.m2386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9412DA9" w14:textId="7DF19E75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 xml:space="preserve">Mallick I, Chakraborty S, </w:t>
      </w:r>
      <w:proofErr w:type="spellStart"/>
      <w:r w:rsidRPr="009762FD">
        <w:rPr>
          <w:color w:val="212121"/>
          <w:shd w:val="clear" w:color="auto" w:fill="FFFFFF"/>
          <w:lang w:val="en-US"/>
        </w:rPr>
        <w:t>Baral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S, et al. (2021) Prioritizing Delivery of Cancer Treatment During a COVID-19 Lockdown: The Experience of a Clinical Oncology Service in India. </w:t>
      </w:r>
      <w:r w:rsidRPr="009762FD">
        <w:rPr>
          <w:i/>
          <w:iCs/>
          <w:color w:val="212121"/>
          <w:shd w:val="clear" w:color="auto" w:fill="FFFFFF"/>
          <w:lang w:val="en-US"/>
        </w:rPr>
        <w:t>JCO Glob Oncol</w:t>
      </w:r>
      <w:r w:rsidRPr="009762FD">
        <w:rPr>
          <w:color w:val="212121"/>
          <w:shd w:val="clear" w:color="auto" w:fill="FFFFFF"/>
          <w:lang w:val="en-US"/>
        </w:rPr>
        <w:t xml:space="preserve">. 7:99-107. </w:t>
      </w:r>
      <w:hyperlink r:id="rId34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https://doi.org/10.1200/GO.20.00433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4819EE2" w14:textId="5890DEAF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lastRenderedPageBreak/>
        <w:t>Minichsdorfer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C, </w:t>
      </w:r>
      <w:proofErr w:type="spellStart"/>
      <w:r w:rsidRPr="009762FD">
        <w:rPr>
          <w:color w:val="212121"/>
          <w:shd w:val="clear" w:color="auto" w:fill="FFFFFF"/>
          <w:lang w:val="en-US"/>
        </w:rPr>
        <w:t>Jeryczynski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G, Krall C, et al. (2021) Impact of COVID-19 lockdown on routine oncology versus emergency care at a high volume cancer </w:t>
      </w:r>
      <w:proofErr w:type="spellStart"/>
      <w:r w:rsidRPr="009762FD">
        <w:rPr>
          <w:color w:val="212121"/>
          <w:shd w:val="clear" w:color="auto" w:fill="FFFFFF"/>
          <w:lang w:val="en-US"/>
        </w:rPr>
        <w:t>centre</w:t>
      </w:r>
      <w:proofErr w:type="spellEnd"/>
      <w:r w:rsidRPr="009762FD">
        <w:rPr>
          <w:color w:val="212121"/>
          <w:shd w:val="clear" w:color="auto" w:fill="FFFFFF"/>
          <w:lang w:val="en-US"/>
        </w:rPr>
        <w:t>. </w:t>
      </w:r>
      <w:r w:rsidRPr="009762FD">
        <w:rPr>
          <w:i/>
          <w:iCs/>
          <w:color w:val="212121"/>
          <w:shd w:val="clear" w:color="auto" w:fill="FFFFFF"/>
        </w:rPr>
        <w:t xml:space="preserve">Eur J </w:t>
      </w:r>
      <w:proofErr w:type="spellStart"/>
      <w:r w:rsidRPr="009762FD">
        <w:rPr>
          <w:i/>
          <w:iCs/>
          <w:color w:val="212121"/>
          <w:shd w:val="clear" w:color="auto" w:fill="FFFFFF"/>
        </w:rPr>
        <w:t>Clin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Invest</w:t>
      </w:r>
      <w:r w:rsidRPr="009762FD">
        <w:rPr>
          <w:color w:val="212121"/>
          <w:shd w:val="clear" w:color="auto" w:fill="FFFFFF"/>
        </w:rPr>
        <w:t xml:space="preserve">. 51(8):e13623. </w:t>
      </w:r>
      <w:hyperlink r:id="rId35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https://doi.org/10.1111/eci.13623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BB932ED" w14:textId="2A90C6B5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</w:rPr>
        <w:t xml:space="preserve">Montesi G, Di Biase S, </w:t>
      </w:r>
      <w:proofErr w:type="spellStart"/>
      <w:r w:rsidRPr="009762FD">
        <w:rPr>
          <w:color w:val="212121"/>
          <w:shd w:val="clear" w:color="auto" w:fill="FFFFFF"/>
        </w:rPr>
        <w:t>Chierchini</w:t>
      </w:r>
      <w:proofErr w:type="spellEnd"/>
      <w:r w:rsidRPr="009762FD">
        <w:rPr>
          <w:color w:val="212121"/>
          <w:shd w:val="clear" w:color="auto" w:fill="FFFFFF"/>
        </w:rPr>
        <w:t xml:space="preserve"> S, et al. </w:t>
      </w:r>
      <w:r w:rsidRPr="009762FD">
        <w:rPr>
          <w:color w:val="212121"/>
          <w:shd w:val="clear" w:color="auto" w:fill="FFFFFF"/>
          <w:lang w:val="en-US"/>
        </w:rPr>
        <w:t>(2020) Radiotherapy during COVID-19 pandemic. How to create a No fly zone: a Northern Italy experience. </w:t>
      </w:r>
      <w:proofErr w:type="spellStart"/>
      <w:r w:rsidRPr="009762FD">
        <w:rPr>
          <w:i/>
          <w:iCs/>
          <w:color w:val="212121"/>
          <w:shd w:val="clear" w:color="auto" w:fill="FFFFFF"/>
        </w:rPr>
        <w:t>Radiol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Med</w:t>
      </w:r>
      <w:proofErr w:type="spellEnd"/>
      <w:r w:rsidRPr="009762FD">
        <w:rPr>
          <w:color w:val="212121"/>
          <w:shd w:val="clear" w:color="auto" w:fill="FFFFFF"/>
        </w:rPr>
        <w:t xml:space="preserve">. 125(6):600-603. </w:t>
      </w:r>
      <w:hyperlink r:id="rId36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https://doi.org/10.1007/s11547-020-01217-8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AE35403" w14:textId="056AE740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</w:rPr>
        <w:t xml:space="preserve">Morris EJA, </w:t>
      </w:r>
      <w:proofErr w:type="spellStart"/>
      <w:r w:rsidRPr="009762FD">
        <w:rPr>
          <w:color w:val="212121"/>
          <w:shd w:val="clear" w:color="auto" w:fill="FFFFFF"/>
        </w:rPr>
        <w:t>Goldacre</w:t>
      </w:r>
      <w:proofErr w:type="spellEnd"/>
      <w:r w:rsidRPr="009762FD">
        <w:rPr>
          <w:color w:val="212121"/>
          <w:shd w:val="clear" w:color="auto" w:fill="FFFFFF"/>
        </w:rPr>
        <w:t xml:space="preserve"> R, Spata E, et al. </w:t>
      </w:r>
      <w:r w:rsidRPr="009762FD">
        <w:rPr>
          <w:color w:val="212121"/>
          <w:shd w:val="clear" w:color="auto" w:fill="FFFFFF"/>
          <w:lang w:val="en-US"/>
        </w:rPr>
        <w:t>(2021) Impact of the COVID-19 pandemic on the detection and management of colorectal cancer in England: a population-based study. </w:t>
      </w:r>
      <w:r w:rsidRPr="009762FD">
        <w:rPr>
          <w:i/>
          <w:iCs/>
          <w:color w:val="212121"/>
          <w:shd w:val="clear" w:color="auto" w:fill="FFFFFF"/>
          <w:lang w:val="en-US"/>
        </w:rPr>
        <w:t>Lancet Gastroenterol Hepatol</w:t>
      </w:r>
      <w:r w:rsidRPr="009762FD">
        <w:rPr>
          <w:color w:val="212121"/>
          <w:shd w:val="clear" w:color="auto" w:fill="FFFFFF"/>
          <w:lang w:val="en-US"/>
        </w:rPr>
        <w:t xml:space="preserve">. 6(3):199-208. </w:t>
      </w:r>
      <w:hyperlink r:id="rId37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https://doi.org/10.1016/S2468-1253(21)00005-4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E1ACD7B" w14:textId="77C9B186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t>Nabhen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JJ, </w:t>
      </w:r>
      <w:proofErr w:type="spellStart"/>
      <w:r w:rsidRPr="009762FD">
        <w:rPr>
          <w:color w:val="212121"/>
          <w:shd w:val="clear" w:color="auto" w:fill="FFFFFF"/>
          <w:lang w:val="en-US"/>
        </w:rPr>
        <w:t>Ostroski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TKD, </w:t>
      </w:r>
      <w:proofErr w:type="spellStart"/>
      <w:r w:rsidRPr="009762FD">
        <w:rPr>
          <w:color w:val="212121"/>
          <w:shd w:val="clear" w:color="auto" w:fill="FFFFFF"/>
          <w:lang w:val="en-US"/>
        </w:rPr>
        <w:t>Kozonoe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MM, </w:t>
      </w:r>
      <w:proofErr w:type="spellStart"/>
      <w:r w:rsidRPr="009762FD">
        <w:rPr>
          <w:color w:val="212121"/>
          <w:shd w:val="clear" w:color="auto" w:fill="FFFFFF"/>
          <w:lang w:val="en-US"/>
        </w:rPr>
        <w:t>Orlandi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D, </w:t>
      </w:r>
      <w:proofErr w:type="spellStart"/>
      <w:r w:rsidRPr="009762FD">
        <w:rPr>
          <w:color w:val="212121"/>
          <w:shd w:val="clear" w:color="auto" w:fill="FFFFFF"/>
          <w:lang w:val="en-US"/>
        </w:rPr>
        <w:t>Tormen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T, </w:t>
      </w:r>
      <w:proofErr w:type="spellStart"/>
      <w:r w:rsidRPr="009762FD">
        <w:rPr>
          <w:color w:val="212121"/>
          <w:shd w:val="clear" w:color="auto" w:fill="FFFFFF"/>
          <w:lang w:val="en-US"/>
        </w:rPr>
        <w:t>Ioshii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SO. (2020) Impact of the COVID-19 pandemic in patient admission to a high-complexity cancer center in Southern </w:t>
      </w:r>
      <w:proofErr w:type="spellStart"/>
      <w:r w:rsidRPr="009762FD">
        <w:rPr>
          <w:color w:val="212121"/>
          <w:shd w:val="clear" w:color="auto" w:fill="FFFFFF"/>
          <w:lang w:val="en-US"/>
        </w:rPr>
        <w:t>Brasil</w:t>
      </w:r>
      <w:proofErr w:type="spellEnd"/>
      <w:r w:rsidRPr="009762FD">
        <w:rPr>
          <w:color w:val="212121"/>
          <w:shd w:val="clear" w:color="auto" w:fill="FFFFFF"/>
          <w:lang w:val="en-US"/>
        </w:rPr>
        <w:t>. </w:t>
      </w:r>
      <w:proofErr w:type="spellStart"/>
      <w:r w:rsidRPr="009762FD">
        <w:rPr>
          <w:i/>
          <w:iCs/>
          <w:color w:val="212121"/>
          <w:shd w:val="clear" w:color="auto" w:fill="FFFFFF"/>
        </w:rPr>
        <w:t>Rev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Assoc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Med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Bras (1992)</w:t>
      </w:r>
      <w:r w:rsidRPr="009762FD">
        <w:rPr>
          <w:color w:val="212121"/>
          <w:shd w:val="clear" w:color="auto" w:fill="FFFFFF"/>
        </w:rPr>
        <w:t xml:space="preserve">. 66(10):1361-1365. </w:t>
      </w:r>
      <w:hyperlink r:id="rId38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https://doi.org/10.1590/1806-9282.66.10.1361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4549D215" w14:textId="0A8A4E6E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Palluzzi</w:t>
      </w:r>
      <w:proofErr w:type="spellEnd"/>
      <w:r w:rsidRPr="009762FD">
        <w:rPr>
          <w:color w:val="212121"/>
          <w:shd w:val="clear" w:color="auto" w:fill="FFFFFF"/>
        </w:rPr>
        <w:t xml:space="preserve"> E, Corrado G, Marchetti C, et al. </w:t>
      </w:r>
      <w:r w:rsidRPr="009762FD">
        <w:rPr>
          <w:color w:val="212121"/>
          <w:shd w:val="clear" w:color="auto" w:fill="FFFFFF"/>
          <w:lang w:val="en-US"/>
        </w:rPr>
        <w:t>(2021) Medical treatment of patients with gynecologic cancer during the COVID-19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 xml:space="preserve">Int J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Gynecol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Cancer</w:t>
      </w:r>
      <w:r w:rsidRPr="009762FD">
        <w:rPr>
          <w:color w:val="212121"/>
          <w:shd w:val="clear" w:color="auto" w:fill="FFFFFF"/>
          <w:lang w:val="en-US"/>
        </w:rPr>
        <w:t xml:space="preserve">. 31(8):1154-1158. </w:t>
      </w:r>
      <w:hyperlink r:id="rId39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https://doi.org/10.1136/ijgc-2020-002288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C0D46C5" w14:textId="5F6DCFFB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Patt</w:t>
      </w:r>
      <w:proofErr w:type="spellEnd"/>
      <w:r w:rsidRPr="009762FD">
        <w:rPr>
          <w:color w:val="212121"/>
          <w:shd w:val="clear" w:color="auto" w:fill="FFFFFF"/>
        </w:rPr>
        <w:t xml:space="preserve"> D, Gordan L, Diaz M, et al. </w:t>
      </w:r>
      <w:r w:rsidRPr="009762FD">
        <w:rPr>
          <w:color w:val="212121"/>
          <w:shd w:val="clear" w:color="auto" w:fill="FFFFFF"/>
          <w:lang w:val="en-US"/>
        </w:rPr>
        <w:t>(2020) Impact of COVID-19 on Cancer Care: How the Pandemic Is Delaying Cancer Diagnosis and Treatment for American Seniors. </w:t>
      </w:r>
      <w:r w:rsidRPr="009762FD">
        <w:rPr>
          <w:i/>
          <w:iCs/>
          <w:color w:val="212121"/>
          <w:shd w:val="clear" w:color="auto" w:fill="FFFFFF"/>
          <w:lang w:val="en-US"/>
        </w:rPr>
        <w:t>JCO Clin Cancer Inform</w:t>
      </w:r>
      <w:r w:rsidRPr="009762FD">
        <w:rPr>
          <w:color w:val="212121"/>
          <w:shd w:val="clear" w:color="auto" w:fill="FFFFFF"/>
          <w:lang w:val="en-US"/>
        </w:rPr>
        <w:t xml:space="preserve">. 4:1059-1071. </w:t>
      </w:r>
      <w:hyperlink r:id="rId40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https://doi.org/10.1136/ijgc-2020-002288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6460D6EB" w14:textId="28F80FB2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</w:rPr>
        <w:t>Penel</w:t>
      </w:r>
      <w:proofErr w:type="spellEnd"/>
      <w:r w:rsidRPr="009762FD">
        <w:rPr>
          <w:color w:val="212121"/>
          <w:shd w:val="clear" w:color="auto" w:fill="FFFFFF"/>
        </w:rPr>
        <w:t xml:space="preserve"> N, </w:t>
      </w:r>
      <w:proofErr w:type="spellStart"/>
      <w:r w:rsidRPr="009762FD">
        <w:rPr>
          <w:color w:val="212121"/>
          <w:shd w:val="clear" w:color="auto" w:fill="FFFFFF"/>
        </w:rPr>
        <w:t>Hammoudi</w:t>
      </w:r>
      <w:proofErr w:type="spellEnd"/>
      <w:r w:rsidRPr="009762FD">
        <w:rPr>
          <w:color w:val="212121"/>
          <w:shd w:val="clear" w:color="auto" w:fill="FFFFFF"/>
        </w:rPr>
        <w:t xml:space="preserve"> A, </w:t>
      </w:r>
      <w:proofErr w:type="spellStart"/>
      <w:r w:rsidRPr="009762FD">
        <w:rPr>
          <w:color w:val="212121"/>
          <w:shd w:val="clear" w:color="auto" w:fill="FFFFFF"/>
        </w:rPr>
        <w:t>Marliot</w:t>
      </w:r>
      <w:proofErr w:type="spellEnd"/>
      <w:r w:rsidRPr="009762FD">
        <w:rPr>
          <w:color w:val="212121"/>
          <w:shd w:val="clear" w:color="auto" w:fill="FFFFFF"/>
        </w:rPr>
        <w:t xml:space="preserve"> G, et al. </w:t>
      </w:r>
      <w:r w:rsidRPr="009762FD">
        <w:rPr>
          <w:color w:val="212121"/>
          <w:shd w:val="clear" w:color="auto" w:fill="FFFFFF"/>
          <w:lang w:val="en-US"/>
        </w:rPr>
        <w:t>(2021) Major impact of COVID-19 national containment on activities in the French northern comprehensive cancer center. </w:t>
      </w:r>
      <w:r w:rsidRPr="009762FD">
        <w:rPr>
          <w:i/>
          <w:iCs/>
          <w:color w:val="212121"/>
          <w:shd w:val="clear" w:color="auto" w:fill="FFFFFF"/>
          <w:lang w:val="en-US"/>
        </w:rPr>
        <w:t>Med Oncol</w:t>
      </w:r>
      <w:r w:rsidRPr="009762FD">
        <w:rPr>
          <w:color w:val="212121"/>
          <w:shd w:val="clear" w:color="auto" w:fill="FFFFFF"/>
          <w:lang w:val="en-US"/>
        </w:rPr>
        <w:t xml:space="preserve">. 38(3):28. Published 2021 Feb 17. </w:t>
      </w:r>
      <w:hyperlink r:id="rId41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https://doi.org/10.1007/s12032-021-01467-0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221F007" w14:textId="19E3CA1E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Pikkel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YY, </w:t>
      </w:r>
      <w:proofErr w:type="spellStart"/>
      <w:r w:rsidRPr="009762FD">
        <w:rPr>
          <w:color w:val="212121"/>
          <w:shd w:val="clear" w:color="auto" w:fill="FFFFFF"/>
          <w:lang w:val="en-US"/>
        </w:rPr>
        <w:t>Duek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OS, Ben Naftali Y, Link Y, </w:t>
      </w:r>
      <w:proofErr w:type="spellStart"/>
      <w:r w:rsidRPr="009762FD">
        <w:rPr>
          <w:color w:val="212121"/>
          <w:shd w:val="clear" w:color="auto" w:fill="FFFFFF"/>
          <w:lang w:val="en-US"/>
        </w:rPr>
        <w:t>Khayr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M, Ullmann Y. (2021) Hidden in plain sight: the (other) danger of COVID-19. </w:t>
      </w:r>
      <w:r w:rsidRPr="009762FD">
        <w:rPr>
          <w:i/>
          <w:iCs/>
          <w:color w:val="212121"/>
          <w:shd w:val="clear" w:color="auto" w:fill="FFFFFF"/>
          <w:lang w:val="en-US"/>
        </w:rPr>
        <w:t>Melanoma Res</w:t>
      </w:r>
      <w:r w:rsidRPr="009762FD">
        <w:rPr>
          <w:color w:val="212121"/>
          <w:shd w:val="clear" w:color="auto" w:fill="FFFFFF"/>
          <w:lang w:val="en-US"/>
        </w:rPr>
        <w:t xml:space="preserve">. 31(4):389-392. </w:t>
      </w:r>
      <w:hyperlink r:id="rId42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https://doi.org/10.1097/CMR.0000000000000745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1B0223A6" w14:textId="68296957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 xml:space="preserve">Ranganathan P, </w:t>
      </w:r>
      <w:proofErr w:type="spellStart"/>
      <w:r w:rsidRPr="009762FD">
        <w:rPr>
          <w:color w:val="212121"/>
          <w:shd w:val="clear" w:color="auto" w:fill="FFFFFF"/>
          <w:lang w:val="en-US"/>
        </w:rPr>
        <w:t>Sengar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M, </w:t>
      </w:r>
      <w:proofErr w:type="spellStart"/>
      <w:r w:rsidRPr="009762FD">
        <w:rPr>
          <w:color w:val="212121"/>
          <w:shd w:val="clear" w:color="auto" w:fill="FFFFFF"/>
          <w:lang w:val="en-US"/>
        </w:rPr>
        <w:t>Chinnaswamy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G, et al. (2021) Impact of COVID-19 on cancer care in India: a cohort study. </w:t>
      </w:r>
      <w:r w:rsidRPr="009762FD">
        <w:rPr>
          <w:i/>
          <w:iCs/>
          <w:color w:val="212121"/>
          <w:shd w:val="clear" w:color="auto" w:fill="FFFFFF"/>
          <w:lang w:val="en-US"/>
        </w:rPr>
        <w:t>Lancet Oncol</w:t>
      </w:r>
      <w:r w:rsidRPr="009762FD">
        <w:rPr>
          <w:color w:val="212121"/>
          <w:shd w:val="clear" w:color="auto" w:fill="FFFFFF"/>
          <w:lang w:val="en-US"/>
        </w:rPr>
        <w:t xml:space="preserve">. 22(7):970-976. </w:t>
      </w:r>
      <w:hyperlink r:id="rId43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https://doi.org/10.1016/S1470-2045(21)00240-0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C1E4862" w14:textId="4B7FE175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proofErr w:type="spellStart"/>
      <w:r w:rsidRPr="009762FD">
        <w:rPr>
          <w:color w:val="212121"/>
          <w:shd w:val="clear" w:color="auto" w:fill="FFFFFF"/>
          <w:lang w:val="en-US"/>
        </w:rPr>
        <w:t>Rasschaert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M, </w:t>
      </w:r>
      <w:proofErr w:type="spellStart"/>
      <w:r w:rsidRPr="009762FD">
        <w:rPr>
          <w:color w:val="212121"/>
          <w:shd w:val="clear" w:color="auto" w:fill="FFFFFF"/>
          <w:lang w:val="en-US"/>
        </w:rPr>
        <w:t>Vanclooster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P, </w:t>
      </w:r>
      <w:proofErr w:type="spellStart"/>
      <w:r w:rsidRPr="009762FD">
        <w:rPr>
          <w:color w:val="212121"/>
          <w:shd w:val="clear" w:color="auto" w:fill="FFFFFF"/>
          <w:lang w:val="en-US"/>
        </w:rPr>
        <w:t>Depauw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L, et al. (2021) Meeting the Challenges in Cancer Care Management During the SARS-Cov-2 Pandemic: A Retrospective Analysis. </w:t>
      </w:r>
      <w:r w:rsidRPr="009762FD">
        <w:rPr>
          <w:i/>
          <w:iCs/>
          <w:color w:val="212121"/>
          <w:shd w:val="clear" w:color="auto" w:fill="FFFFFF"/>
          <w:lang w:val="en-US"/>
        </w:rPr>
        <w:t>Cancer Control</w:t>
      </w:r>
      <w:r w:rsidRPr="009762FD">
        <w:rPr>
          <w:color w:val="212121"/>
          <w:shd w:val="clear" w:color="auto" w:fill="FFFFFF"/>
          <w:lang w:val="en-US"/>
        </w:rPr>
        <w:t xml:space="preserve">. 28:10732748211045275. </w:t>
      </w:r>
      <w:hyperlink r:id="rId44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https://doi.org/10.1177/10732748211045275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70CBB077" w14:textId="13227D8F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>Reichardt P, Bollmann A, Hohenstein S, et al. (2021) Decreased Incidence of Oncology Admissions in 75 Helios Hospitals in Germany during the COVID-19 Pandemic. </w:t>
      </w:r>
      <w:r w:rsidRPr="009762FD">
        <w:rPr>
          <w:i/>
          <w:iCs/>
          <w:color w:val="212121"/>
          <w:shd w:val="clear" w:color="auto" w:fill="FFFFFF"/>
          <w:lang w:val="en-US"/>
        </w:rPr>
        <w:t>Oncol Res Treat</w:t>
      </w:r>
      <w:r w:rsidRPr="009762FD">
        <w:rPr>
          <w:color w:val="212121"/>
          <w:shd w:val="clear" w:color="auto" w:fill="FFFFFF"/>
          <w:lang w:val="en-US"/>
        </w:rPr>
        <w:t xml:space="preserve">. 44(3):71-75. </w:t>
      </w:r>
      <w:hyperlink r:id="rId45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https://doi.org/10.1159/000512935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13DAF67" w14:textId="0F70CE80" w:rsidR="00EB2A77" w:rsidRPr="009762FD" w:rsidRDefault="00EB2A77" w:rsidP="009762FD">
      <w:pPr>
        <w:autoSpaceDN w:val="0"/>
        <w:spacing w:before="120"/>
        <w:ind w:left="357"/>
        <w:textAlignment w:val="baseline"/>
        <w:rPr>
          <w:lang w:val="en-US"/>
        </w:rPr>
      </w:pPr>
      <w:r w:rsidRPr="009762FD">
        <w:rPr>
          <w:color w:val="212121"/>
          <w:shd w:val="clear" w:color="auto" w:fill="FFFFFF"/>
          <w:lang w:val="en-US"/>
        </w:rPr>
        <w:t>Rich H, O'Neill T.(2021) Major fall in urgent skin cancer referrals during the COVID-19 outbreak. </w:t>
      </w:r>
      <w:r w:rsidRPr="009762FD">
        <w:rPr>
          <w:i/>
          <w:iCs/>
          <w:color w:val="212121"/>
          <w:shd w:val="clear" w:color="auto" w:fill="FFFFFF"/>
          <w:lang w:val="en-US"/>
        </w:rPr>
        <w:t xml:space="preserve">J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Plast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Reconstr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  <w:lang w:val="en-US"/>
        </w:rPr>
        <w:t>Aesthet</w:t>
      </w:r>
      <w:proofErr w:type="spellEnd"/>
      <w:r w:rsidRPr="009762FD">
        <w:rPr>
          <w:i/>
          <w:iCs/>
          <w:color w:val="212121"/>
          <w:shd w:val="clear" w:color="auto" w:fill="FFFFFF"/>
          <w:lang w:val="en-US"/>
        </w:rPr>
        <w:t xml:space="preserve"> Surg</w:t>
      </w:r>
      <w:r w:rsidRPr="009762FD">
        <w:rPr>
          <w:color w:val="212121"/>
          <w:shd w:val="clear" w:color="auto" w:fill="FFFFFF"/>
          <w:lang w:val="en-US"/>
        </w:rPr>
        <w:t xml:space="preserve">. 74(3):644-710. </w:t>
      </w:r>
      <w:hyperlink r:id="rId46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  <w:lang w:val="en-US"/>
          </w:rPr>
          <w:t>https://doi.org/10.1016/j.bjps.2020.10.087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  <w:lang w:val="en-US"/>
        </w:rPr>
        <w:t xml:space="preserve"> </w:t>
      </w:r>
    </w:p>
    <w:p w14:paraId="467EEB18" w14:textId="55D9EF7F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  <w:lang w:val="en-US"/>
        </w:rPr>
        <w:t xml:space="preserve">Salem C, Hajj MA, </w:t>
      </w:r>
      <w:proofErr w:type="spellStart"/>
      <w:r w:rsidRPr="009762FD">
        <w:rPr>
          <w:color w:val="212121"/>
          <w:shd w:val="clear" w:color="auto" w:fill="FFFFFF"/>
          <w:lang w:val="en-US"/>
        </w:rPr>
        <w:t>Kourié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H, et al. (2020) Radiology management of a 'breast unit' during COVID-19 pandemic: a single institution experience. </w:t>
      </w:r>
      <w:r w:rsidRPr="009762FD">
        <w:rPr>
          <w:i/>
          <w:iCs/>
          <w:color w:val="212121"/>
          <w:shd w:val="clear" w:color="auto" w:fill="FFFFFF"/>
        </w:rPr>
        <w:t xml:space="preserve">Future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 xml:space="preserve">. 16(35):2917-2922. </w:t>
      </w:r>
      <w:hyperlink r:id="rId47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https://doi.org/10.2217/fon-2020-0585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E0DC80C" w14:textId="2C56191C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t>Suárez</w:t>
      </w:r>
      <w:proofErr w:type="spellEnd"/>
      <w:r w:rsidRPr="009762FD">
        <w:rPr>
          <w:color w:val="212121"/>
          <w:shd w:val="clear" w:color="auto" w:fill="FFFFFF"/>
        </w:rPr>
        <w:t xml:space="preserve"> J, </w:t>
      </w:r>
      <w:proofErr w:type="spellStart"/>
      <w:r w:rsidRPr="009762FD">
        <w:rPr>
          <w:color w:val="212121"/>
          <w:shd w:val="clear" w:color="auto" w:fill="FFFFFF"/>
        </w:rPr>
        <w:t>Mata</w:t>
      </w:r>
      <w:proofErr w:type="spellEnd"/>
      <w:r w:rsidRPr="009762FD">
        <w:rPr>
          <w:color w:val="212121"/>
          <w:shd w:val="clear" w:color="auto" w:fill="FFFFFF"/>
        </w:rPr>
        <w:t xml:space="preserve"> E, Guerra A, et al. </w:t>
      </w:r>
      <w:r w:rsidRPr="009762FD">
        <w:rPr>
          <w:color w:val="212121"/>
          <w:shd w:val="clear" w:color="auto" w:fill="FFFFFF"/>
          <w:lang w:val="en-US"/>
        </w:rPr>
        <w:t>(2021) Impact of the COVID-19 pandemic during Spain's state of emergency on the diagnosis of colorectal cancer. </w:t>
      </w:r>
      <w:r w:rsidRPr="009762FD">
        <w:rPr>
          <w:i/>
          <w:iCs/>
          <w:color w:val="212121"/>
          <w:shd w:val="clear" w:color="auto" w:fill="FFFFFF"/>
        </w:rPr>
        <w:t xml:space="preserve">J </w:t>
      </w:r>
      <w:proofErr w:type="spellStart"/>
      <w:r w:rsidRPr="009762FD">
        <w:rPr>
          <w:i/>
          <w:iCs/>
          <w:color w:val="212121"/>
          <w:shd w:val="clear" w:color="auto" w:fill="FFFFFF"/>
        </w:rPr>
        <w:t>Surg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 xml:space="preserve">. 123(1):32-36. </w:t>
      </w:r>
      <w:hyperlink r:id="rId48" w:history="1">
        <w:r w:rsidR="0069326A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https://doi.org/10.1002/jso.26263</w:t>
        </w:r>
      </w:hyperlink>
      <w:r w:rsidR="0069326A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41C01D0C" w14:textId="1716D16E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lastRenderedPageBreak/>
        <w:t>Tlemsani</w:t>
      </w:r>
      <w:proofErr w:type="spellEnd"/>
      <w:r w:rsidRPr="009762FD">
        <w:rPr>
          <w:color w:val="212121"/>
          <w:shd w:val="clear" w:color="auto" w:fill="FFFFFF"/>
        </w:rPr>
        <w:t xml:space="preserve"> C, </w:t>
      </w:r>
      <w:proofErr w:type="spellStart"/>
      <w:r w:rsidRPr="009762FD">
        <w:rPr>
          <w:color w:val="212121"/>
          <w:shd w:val="clear" w:color="auto" w:fill="FFFFFF"/>
        </w:rPr>
        <w:t>Arrondeau</w:t>
      </w:r>
      <w:proofErr w:type="spellEnd"/>
      <w:r w:rsidRPr="009762FD">
        <w:rPr>
          <w:color w:val="212121"/>
          <w:shd w:val="clear" w:color="auto" w:fill="FFFFFF"/>
        </w:rPr>
        <w:t xml:space="preserve"> J, De </w:t>
      </w:r>
      <w:proofErr w:type="spellStart"/>
      <w:r w:rsidRPr="009762FD">
        <w:rPr>
          <w:color w:val="212121"/>
          <w:shd w:val="clear" w:color="auto" w:fill="FFFFFF"/>
        </w:rPr>
        <w:t>Percin</w:t>
      </w:r>
      <w:proofErr w:type="spellEnd"/>
      <w:r w:rsidRPr="009762FD">
        <w:rPr>
          <w:color w:val="212121"/>
          <w:shd w:val="clear" w:color="auto" w:fill="FFFFFF"/>
        </w:rPr>
        <w:t xml:space="preserve"> S, et al. </w:t>
      </w:r>
      <w:r w:rsidRPr="009762FD">
        <w:rPr>
          <w:color w:val="212121"/>
          <w:shd w:val="clear" w:color="auto" w:fill="FFFFFF"/>
          <w:lang w:val="en-US"/>
        </w:rPr>
        <w:t>(2021) Impact of the COVID-19 pandemic on the management of cancer patients: the experience of the cancer outpatients department of a university hospital in Paris. </w:t>
      </w:r>
      <w:proofErr w:type="spellStart"/>
      <w:r w:rsidRPr="009762FD">
        <w:rPr>
          <w:i/>
          <w:iCs/>
          <w:color w:val="212121"/>
          <w:shd w:val="clear" w:color="auto" w:fill="FFFFFF"/>
        </w:rPr>
        <w:t>Clin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Med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(</w:t>
      </w:r>
      <w:proofErr w:type="spellStart"/>
      <w:r w:rsidRPr="009762FD">
        <w:rPr>
          <w:i/>
          <w:iCs/>
          <w:color w:val="212121"/>
          <w:shd w:val="clear" w:color="auto" w:fill="FFFFFF"/>
        </w:rPr>
        <w:t>Lond</w:t>
      </w:r>
      <w:proofErr w:type="spellEnd"/>
      <w:r w:rsidRPr="009762FD">
        <w:rPr>
          <w:i/>
          <w:iCs/>
          <w:color w:val="212121"/>
          <w:shd w:val="clear" w:color="auto" w:fill="FFFFFF"/>
        </w:rPr>
        <w:t>)</w:t>
      </w:r>
      <w:r w:rsidRPr="009762FD">
        <w:rPr>
          <w:color w:val="212121"/>
          <w:shd w:val="clear" w:color="auto" w:fill="FFFFFF"/>
        </w:rPr>
        <w:t xml:space="preserve">. 21(5):e552-e555. </w:t>
      </w:r>
      <w:hyperlink r:id="rId49" w:history="1">
        <w:r w:rsidR="00FE5D44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https://doi.org/10.7861/clinmed.2020-0666</w:t>
        </w:r>
      </w:hyperlink>
      <w:r w:rsidR="00FE5D44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0227210B" w14:textId="172E5FBE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t>Vázquez</w:t>
      </w:r>
      <w:proofErr w:type="spellEnd"/>
      <w:r w:rsidRPr="009762FD">
        <w:rPr>
          <w:color w:val="212121"/>
          <w:shd w:val="clear" w:color="auto" w:fill="FFFFFF"/>
        </w:rPr>
        <w:t xml:space="preserve"> Rosas T, </w:t>
      </w:r>
      <w:proofErr w:type="spellStart"/>
      <w:r w:rsidRPr="009762FD">
        <w:rPr>
          <w:color w:val="212121"/>
          <w:shd w:val="clear" w:color="auto" w:fill="FFFFFF"/>
        </w:rPr>
        <w:t>Cazap</w:t>
      </w:r>
      <w:proofErr w:type="spellEnd"/>
      <w:r w:rsidRPr="009762FD">
        <w:rPr>
          <w:color w:val="212121"/>
          <w:shd w:val="clear" w:color="auto" w:fill="FFFFFF"/>
        </w:rPr>
        <w:t xml:space="preserve"> E, Delgado L, et al. </w:t>
      </w:r>
      <w:r w:rsidRPr="009762FD">
        <w:rPr>
          <w:color w:val="212121"/>
          <w:shd w:val="clear" w:color="auto" w:fill="FFFFFF"/>
          <w:lang w:val="en-US"/>
        </w:rPr>
        <w:t>(2021) Social Distancing and Economic Crisis During COVID-19 Pandemic Reduced Cancer Control in Latin America and Will Result in Increased Late-Stage Diagnoses and Expense. </w:t>
      </w:r>
      <w:r w:rsidRPr="009762FD">
        <w:rPr>
          <w:i/>
          <w:iCs/>
          <w:color w:val="212121"/>
          <w:shd w:val="clear" w:color="auto" w:fill="FFFFFF"/>
        </w:rPr>
        <w:t xml:space="preserve">JCO </w:t>
      </w:r>
      <w:proofErr w:type="spellStart"/>
      <w:r w:rsidRPr="009762FD">
        <w:rPr>
          <w:i/>
          <w:iCs/>
          <w:color w:val="212121"/>
          <w:shd w:val="clear" w:color="auto" w:fill="FFFFFF"/>
        </w:rPr>
        <w:t>Glob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 xml:space="preserve">. 7:694-703. </w:t>
      </w:r>
      <w:hyperlink r:id="rId50" w:history="1">
        <w:r w:rsidR="00FE5D44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https://doi.org/10.1200/GO.21.00016</w:t>
        </w:r>
      </w:hyperlink>
      <w:r w:rsidR="00FE5D44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22B41A5" w14:textId="6ABE69F8" w:rsidR="00EB2A77" w:rsidRDefault="00EB2A77" w:rsidP="009762FD">
      <w:pPr>
        <w:autoSpaceDN w:val="0"/>
        <w:spacing w:before="120"/>
        <w:ind w:left="357"/>
        <w:textAlignment w:val="baseline"/>
      </w:pPr>
      <w:r w:rsidRPr="009762FD">
        <w:rPr>
          <w:color w:val="212121"/>
          <w:shd w:val="clear" w:color="auto" w:fill="FFFFFF"/>
          <w:lang w:val="en-US"/>
        </w:rPr>
        <w:t xml:space="preserve">Wang H, Elsheikh M, Gilmour K, et al. (2021) Impact of COVID-19 pandemic on eye cancer care in United Kingdom [published correction appears in Br J Cancer. </w:t>
      </w:r>
      <w:r w:rsidRPr="009762FD">
        <w:rPr>
          <w:color w:val="212121"/>
          <w:shd w:val="clear" w:color="auto" w:fill="FFFFFF"/>
        </w:rPr>
        <w:t>125(8):1177]. </w:t>
      </w:r>
      <w:r w:rsidRPr="009762FD">
        <w:rPr>
          <w:i/>
          <w:iCs/>
          <w:color w:val="212121"/>
          <w:shd w:val="clear" w:color="auto" w:fill="FFFFFF"/>
        </w:rPr>
        <w:t>Br J Cancer</w:t>
      </w:r>
      <w:r w:rsidRPr="009762FD">
        <w:rPr>
          <w:color w:val="212121"/>
          <w:shd w:val="clear" w:color="auto" w:fill="FFFFFF"/>
        </w:rPr>
        <w:t xml:space="preserve">. 124(8):1357-1360. </w:t>
      </w:r>
      <w:hyperlink r:id="rId51" w:history="1">
        <w:r w:rsidR="00FE5D44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https://doi.org/10.1038/s41416-021-01274-4</w:t>
        </w:r>
      </w:hyperlink>
      <w:r w:rsidR="00FE5D44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40821596" w14:textId="011B53E8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  <w:lang w:val="en-US"/>
        </w:rPr>
        <w:t>Zadnik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V, </w:t>
      </w:r>
      <w:proofErr w:type="spellStart"/>
      <w:r w:rsidRPr="009762FD">
        <w:rPr>
          <w:color w:val="212121"/>
          <w:shd w:val="clear" w:color="auto" w:fill="FFFFFF"/>
          <w:lang w:val="en-US"/>
        </w:rPr>
        <w:t>Mihor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A, </w:t>
      </w:r>
      <w:proofErr w:type="spellStart"/>
      <w:r w:rsidRPr="009762FD">
        <w:rPr>
          <w:color w:val="212121"/>
          <w:shd w:val="clear" w:color="auto" w:fill="FFFFFF"/>
          <w:lang w:val="en-US"/>
        </w:rPr>
        <w:t>Tomsic</w:t>
      </w:r>
      <w:proofErr w:type="spellEnd"/>
      <w:r w:rsidRPr="009762FD">
        <w:rPr>
          <w:color w:val="212121"/>
          <w:shd w:val="clear" w:color="auto" w:fill="FFFFFF"/>
          <w:lang w:val="en-US"/>
        </w:rPr>
        <w:t xml:space="preserve"> S, et al. (2020) Impact of COVID-19 on cancer diagnosis and management in Slovenia - preliminary results. </w:t>
      </w:r>
      <w:proofErr w:type="spellStart"/>
      <w:r w:rsidRPr="009762FD">
        <w:rPr>
          <w:i/>
          <w:iCs/>
          <w:color w:val="212121"/>
          <w:shd w:val="clear" w:color="auto" w:fill="FFFFFF"/>
        </w:rPr>
        <w:t>Radiol</w:t>
      </w:r>
      <w:proofErr w:type="spellEnd"/>
      <w:r w:rsidRPr="009762FD">
        <w:rPr>
          <w:i/>
          <w:iCs/>
          <w:color w:val="212121"/>
          <w:shd w:val="clear" w:color="auto" w:fill="FFFFFF"/>
        </w:rPr>
        <w:t xml:space="preserve"> 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</w:t>
      </w:r>
      <w:proofErr w:type="spellEnd"/>
      <w:r w:rsidRPr="009762FD">
        <w:rPr>
          <w:color w:val="212121"/>
          <w:shd w:val="clear" w:color="auto" w:fill="FFFFFF"/>
        </w:rPr>
        <w:t xml:space="preserve">. 54(3):329-334.  </w:t>
      </w:r>
      <w:hyperlink r:id="rId52" w:history="1">
        <w:r w:rsidR="00FE5D44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https://doi.org/10.2478/raon-2020-0048</w:t>
        </w:r>
      </w:hyperlink>
      <w:r w:rsidR="00FE5D44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5982E046" w14:textId="02CDFB35" w:rsidR="00EB2A77" w:rsidRDefault="00EB2A77" w:rsidP="009762FD">
      <w:pPr>
        <w:autoSpaceDN w:val="0"/>
        <w:spacing w:before="120"/>
        <w:ind w:left="357"/>
        <w:textAlignment w:val="baseline"/>
      </w:pPr>
      <w:proofErr w:type="spellStart"/>
      <w:r w:rsidRPr="009762FD">
        <w:rPr>
          <w:color w:val="212121"/>
          <w:shd w:val="clear" w:color="auto" w:fill="FFFFFF"/>
        </w:rPr>
        <w:t>Zubiri</w:t>
      </w:r>
      <w:proofErr w:type="spellEnd"/>
      <w:r w:rsidRPr="009762FD">
        <w:rPr>
          <w:color w:val="212121"/>
          <w:shd w:val="clear" w:color="auto" w:fill="FFFFFF"/>
        </w:rPr>
        <w:t xml:space="preserve"> L, </w:t>
      </w:r>
      <w:proofErr w:type="spellStart"/>
      <w:r w:rsidRPr="009762FD">
        <w:rPr>
          <w:color w:val="212121"/>
          <w:shd w:val="clear" w:color="auto" w:fill="FFFFFF"/>
        </w:rPr>
        <w:t>Rosovsky</w:t>
      </w:r>
      <w:proofErr w:type="spellEnd"/>
      <w:r w:rsidRPr="009762FD">
        <w:rPr>
          <w:color w:val="212121"/>
          <w:shd w:val="clear" w:color="auto" w:fill="FFFFFF"/>
        </w:rPr>
        <w:t xml:space="preserve"> RP, </w:t>
      </w:r>
      <w:proofErr w:type="spellStart"/>
      <w:r w:rsidRPr="009762FD">
        <w:rPr>
          <w:color w:val="212121"/>
          <w:shd w:val="clear" w:color="auto" w:fill="FFFFFF"/>
        </w:rPr>
        <w:t>Mooradian</w:t>
      </w:r>
      <w:proofErr w:type="spellEnd"/>
      <w:r w:rsidRPr="009762FD">
        <w:rPr>
          <w:color w:val="212121"/>
          <w:shd w:val="clear" w:color="auto" w:fill="FFFFFF"/>
        </w:rPr>
        <w:t xml:space="preserve"> MJ, et al. </w:t>
      </w:r>
      <w:r w:rsidRPr="009762FD">
        <w:rPr>
          <w:color w:val="212121"/>
          <w:shd w:val="clear" w:color="auto" w:fill="FFFFFF"/>
          <w:lang w:val="en-US"/>
        </w:rPr>
        <w:t>(2021) Temporal Trends in Inpatient Oncology Census Before and During the COVID-19 Pandemic and Rates of Nosocomial COVID-19 Among Patients with Cancer at a Large Academic Center. </w:t>
      </w:r>
      <w:proofErr w:type="spellStart"/>
      <w:r w:rsidRPr="009762FD">
        <w:rPr>
          <w:i/>
          <w:iCs/>
          <w:color w:val="212121"/>
          <w:shd w:val="clear" w:color="auto" w:fill="FFFFFF"/>
        </w:rPr>
        <w:t>Oncologist</w:t>
      </w:r>
      <w:proofErr w:type="spellEnd"/>
      <w:r w:rsidRPr="009762FD">
        <w:rPr>
          <w:color w:val="212121"/>
          <w:shd w:val="clear" w:color="auto" w:fill="FFFFFF"/>
        </w:rPr>
        <w:t xml:space="preserve">. 26(8):e1427-e1433. </w:t>
      </w:r>
      <w:hyperlink r:id="rId53" w:history="1">
        <w:r w:rsidR="00FE5D44" w:rsidRPr="009762FD">
          <w:rPr>
            <w:rStyle w:val="Collegamentoipertestuale"/>
            <w:rFonts w:ascii="Segoe UI" w:hAnsi="Segoe UI" w:cs="Segoe UI"/>
            <w:shd w:val="clear" w:color="auto" w:fill="FFFFFF"/>
          </w:rPr>
          <w:t>https://doi.org/10.1002/onco.13807</w:t>
        </w:r>
      </w:hyperlink>
      <w:r w:rsidR="00FE5D44" w:rsidRPr="009762FD">
        <w:rPr>
          <w:rFonts w:ascii="Segoe UI" w:hAnsi="Segoe UI" w:cs="Segoe UI"/>
          <w:color w:val="212121"/>
          <w:shd w:val="clear" w:color="auto" w:fill="FFFFFF"/>
        </w:rPr>
        <w:t xml:space="preserve"> </w:t>
      </w:r>
    </w:p>
    <w:p w14:paraId="3EF36E68" w14:textId="77777777" w:rsidR="00661CE9" w:rsidRDefault="00661CE9">
      <w:pPr>
        <w:rPr>
          <w:sz w:val="16"/>
          <w:szCs w:val="16"/>
          <w:lang w:val="en-US"/>
        </w:rPr>
      </w:pPr>
    </w:p>
    <w:p w14:paraId="1BDF5656" w14:textId="77777777" w:rsidR="00661CE9" w:rsidRDefault="00661CE9">
      <w:pPr>
        <w:rPr>
          <w:sz w:val="16"/>
          <w:szCs w:val="16"/>
          <w:lang w:val="en-US"/>
        </w:rPr>
      </w:pPr>
    </w:p>
    <w:p w14:paraId="61FFF0D0" w14:textId="77777777" w:rsidR="00661CE9" w:rsidRDefault="00661CE9">
      <w:pPr>
        <w:rPr>
          <w:sz w:val="16"/>
          <w:szCs w:val="16"/>
          <w:lang w:val="en-US"/>
        </w:rPr>
      </w:pPr>
    </w:p>
    <w:p w14:paraId="32C65805" w14:textId="77777777" w:rsidR="00661CE9" w:rsidRDefault="00661CE9">
      <w:pPr>
        <w:rPr>
          <w:sz w:val="16"/>
          <w:szCs w:val="16"/>
          <w:lang w:val="en-US"/>
        </w:rPr>
      </w:pPr>
    </w:p>
    <w:p w14:paraId="7E2B8656" w14:textId="77777777" w:rsidR="00661CE9" w:rsidRDefault="00661CE9">
      <w:pPr>
        <w:rPr>
          <w:sz w:val="16"/>
          <w:szCs w:val="16"/>
          <w:lang w:val="en-US"/>
        </w:rPr>
      </w:pPr>
    </w:p>
    <w:p w14:paraId="66CD9F3B" w14:textId="77777777" w:rsidR="00661CE9" w:rsidRDefault="00661CE9">
      <w:pPr>
        <w:rPr>
          <w:sz w:val="16"/>
          <w:szCs w:val="16"/>
          <w:lang w:val="en-US"/>
        </w:rPr>
      </w:pPr>
    </w:p>
    <w:p w14:paraId="79627C5D" w14:textId="77777777" w:rsidR="00661CE9" w:rsidRDefault="00661CE9">
      <w:pPr>
        <w:rPr>
          <w:sz w:val="16"/>
          <w:szCs w:val="16"/>
          <w:lang w:val="en-US"/>
        </w:rPr>
      </w:pPr>
    </w:p>
    <w:p w14:paraId="5249E522" w14:textId="77777777" w:rsidR="00661CE9" w:rsidRDefault="00661CE9">
      <w:pPr>
        <w:rPr>
          <w:sz w:val="16"/>
          <w:szCs w:val="16"/>
          <w:lang w:val="en-US"/>
        </w:rPr>
      </w:pPr>
    </w:p>
    <w:p w14:paraId="77E8322C" w14:textId="77777777" w:rsidR="00661CE9" w:rsidRDefault="00661CE9">
      <w:pPr>
        <w:rPr>
          <w:sz w:val="16"/>
          <w:szCs w:val="16"/>
          <w:lang w:val="en-US"/>
        </w:rPr>
      </w:pPr>
    </w:p>
    <w:p w14:paraId="21D9C69C" w14:textId="77777777" w:rsidR="00661CE9" w:rsidRDefault="00661CE9">
      <w:pPr>
        <w:rPr>
          <w:sz w:val="16"/>
          <w:szCs w:val="16"/>
          <w:lang w:val="en-US"/>
        </w:rPr>
      </w:pPr>
    </w:p>
    <w:p w14:paraId="3AA515A1" w14:textId="77777777" w:rsidR="00661CE9" w:rsidRDefault="00661CE9">
      <w:pPr>
        <w:rPr>
          <w:sz w:val="16"/>
          <w:szCs w:val="16"/>
          <w:lang w:val="en-US"/>
        </w:rPr>
      </w:pPr>
    </w:p>
    <w:p w14:paraId="6A3B9BD9" w14:textId="77777777" w:rsidR="00661CE9" w:rsidRDefault="00661CE9">
      <w:pPr>
        <w:rPr>
          <w:sz w:val="16"/>
          <w:szCs w:val="16"/>
          <w:lang w:val="en-US"/>
        </w:rPr>
      </w:pPr>
    </w:p>
    <w:p w14:paraId="0BD6D649" w14:textId="77777777" w:rsidR="00661CE9" w:rsidRDefault="00661CE9">
      <w:pPr>
        <w:rPr>
          <w:sz w:val="16"/>
          <w:szCs w:val="16"/>
          <w:lang w:val="en-US"/>
        </w:rPr>
      </w:pPr>
    </w:p>
    <w:p w14:paraId="4BE76B10" w14:textId="77777777" w:rsidR="00661CE9" w:rsidRDefault="00661CE9">
      <w:pPr>
        <w:rPr>
          <w:sz w:val="16"/>
          <w:szCs w:val="16"/>
          <w:lang w:val="en-US"/>
        </w:rPr>
      </w:pPr>
    </w:p>
    <w:p w14:paraId="080315AA" w14:textId="77777777" w:rsidR="00661CE9" w:rsidRDefault="00661CE9">
      <w:pPr>
        <w:rPr>
          <w:sz w:val="16"/>
          <w:szCs w:val="16"/>
          <w:lang w:val="en-US"/>
        </w:rPr>
      </w:pPr>
    </w:p>
    <w:p w14:paraId="7962CDDB" w14:textId="77777777" w:rsidR="00661CE9" w:rsidRDefault="00661CE9">
      <w:pPr>
        <w:rPr>
          <w:sz w:val="16"/>
          <w:szCs w:val="16"/>
          <w:lang w:val="en-US"/>
        </w:rPr>
      </w:pPr>
    </w:p>
    <w:p w14:paraId="5E80461D" w14:textId="77777777" w:rsidR="00661CE9" w:rsidRDefault="00661CE9">
      <w:pPr>
        <w:rPr>
          <w:sz w:val="16"/>
          <w:szCs w:val="16"/>
          <w:lang w:val="en-US"/>
        </w:rPr>
      </w:pPr>
    </w:p>
    <w:p w14:paraId="7A0EB49A" w14:textId="77777777" w:rsidR="00661CE9" w:rsidRDefault="00661CE9">
      <w:pPr>
        <w:rPr>
          <w:sz w:val="16"/>
          <w:szCs w:val="16"/>
          <w:lang w:val="en-US"/>
        </w:rPr>
      </w:pPr>
    </w:p>
    <w:p w14:paraId="213371A2" w14:textId="77777777" w:rsidR="00661CE9" w:rsidRDefault="00661CE9">
      <w:pPr>
        <w:rPr>
          <w:sz w:val="16"/>
          <w:szCs w:val="16"/>
          <w:lang w:val="en-US"/>
        </w:rPr>
      </w:pPr>
    </w:p>
    <w:p w14:paraId="4D9B06BA" w14:textId="77777777" w:rsidR="00661CE9" w:rsidRDefault="00661CE9">
      <w:pPr>
        <w:rPr>
          <w:sz w:val="16"/>
          <w:szCs w:val="16"/>
          <w:lang w:val="en-US"/>
        </w:rPr>
      </w:pPr>
    </w:p>
    <w:p w14:paraId="4F5DF439" w14:textId="77777777" w:rsidR="00661CE9" w:rsidRDefault="00661CE9">
      <w:pPr>
        <w:rPr>
          <w:sz w:val="16"/>
          <w:szCs w:val="16"/>
          <w:lang w:val="en-US"/>
        </w:rPr>
      </w:pPr>
    </w:p>
    <w:p w14:paraId="626F02B3" w14:textId="77777777" w:rsidR="00661CE9" w:rsidRDefault="00661CE9">
      <w:pPr>
        <w:rPr>
          <w:sz w:val="16"/>
          <w:szCs w:val="16"/>
          <w:lang w:val="en-US"/>
        </w:rPr>
      </w:pPr>
    </w:p>
    <w:p w14:paraId="57C77E9E" w14:textId="77777777" w:rsidR="00661CE9" w:rsidRDefault="00661CE9">
      <w:pPr>
        <w:rPr>
          <w:sz w:val="16"/>
          <w:szCs w:val="16"/>
          <w:lang w:val="en-US"/>
        </w:rPr>
      </w:pPr>
    </w:p>
    <w:p w14:paraId="1B515B54" w14:textId="77777777" w:rsidR="00661CE9" w:rsidRDefault="00661CE9">
      <w:pPr>
        <w:rPr>
          <w:sz w:val="16"/>
          <w:szCs w:val="16"/>
          <w:lang w:val="en-US"/>
        </w:rPr>
      </w:pPr>
    </w:p>
    <w:p w14:paraId="1B295685" w14:textId="77777777" w:rsidR="00661CE9" w:rsidRDefault="00661CE9">
      <w:pPr>
        <w:rPr>
          <w:sz w:val="16"/>
          <w:szCs w:val="16"/>
          <w:lang w:val="en-US"/>
        </w:rPr>
      </w:pPr>
    </w:p>
    <w:p w14:paraId="1BE8FE37" w14:textId="77777777" w:rsidR="00661CE9" w:rsidRDefault="00000000">
      <w:pPr>
        <w:rPr>
          <w:lang w:val="en-US"/>
        </w:rPr>
      </w:pPr>
      <w:r>
        <w:rPr>
          <w:b/>
          <w:bCs/>
          <w:lang w:val="en-US"/>
        </w:rPr>
        <w:t xml:space="preserve">Supplementary Figure 1 </w:t>
      </w:r>
      <w:r>
        <w:rPr>
          <w:lang w:val="en-US"/>
        </w:rPr>
        <w:t>Representation of geographic areas of the studies included in the analysis for cancer patient’s visits</w:t>
      </w:r>
    </w:p>
    <w:p w14:paraId="546D4BE9" w14:textId="77777777" w:rsidR="00661CE9" w:rsidRDefault="00000000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6945510" wp14:editId="23900A1A">
            <wp:extent cx="6120130" cy="3778250"/>
            <wp:effectExtent l="0" t="0" r="0" b="0"/>
            <wp:docPr id="1" name="Elemento gra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lemento grafico 1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77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611E0" w14:textId="77777777" w:rsidR="00661CE9" w:rsidRDefault="00661CE9">
      <w:pPr>
        <w:rPr>
          <w:lang w:val="en-US"/>
        </w:rPr>
      </w:pPr>
    </w:p>
    <w:p w14:paraId="03E864E4" w14:textId="77777777" w:rsidR="00661CE9" w:rsidRDefault="00661CE9">
      <w:pPr>
        <w:rPr>
          <w:lang w:val="en-US"/>
        </w:rPr>
      </w:pPr>
    </w:p>
    <w:p w14:paraId="0573403F" w14:textId="77777777" w:rsidR="00661CE9" w:rsidRDefault="00661CE9">
      <w:pPr>
        <w:rPr>
          <w:lang w:val="en-US"/>
        </w:rPr>
      </w:pPr>
    </w:p>
    <w:p w14:paraId="3174619C" w14:textId="77777777" w:rsidR="00661CE9" w:rsidRDefault="00661CE9">
      <w:pPr>
        <w:rPr>
          <w:lang w:val="en-US"/>
        </w:rPr>
      </w:pPr>
    </w:p>
    <w:p w14:paraId="58D17235" w14:textId="77777777" w:rsidR="00661CE9" w:rsidRDefault="00661CE9">
      <w:pPr>
        <w:rPr>
          <w:lang w:val="en-US"/>
        </w:rPr>
      </w:pPr>
    </w:p>
    <w:p w14:paraId="76174F64" w14:textId="77777777" w:rsidR="00661CE9" w:rsidRDefault="00661CE9">
      <w:pPr>
        <w:rPr>
          <w:lang w:val="en-US"/>
        </w:rPr>
      </w:pPr>
    </w:p>
    <w:p w14:paraId="774D9DFF" w14:textId="77777777" w:rsidR="00661CE9" w:rsidRDefault="00661CE9">
      <w:pPr>
        <w:rPr>
          <w:lang w:val="en-US"/>
        </w:rPr>
      </w:pPr>
    </w:p>
    <w:p w14:paraId="77B3246A" w14:textId="77777777" w:rsidR="00661CE9" w:rsidRDefault="00661CE9">
      <w:pPr>
        <w:rPr>
          <w:lang w:val="en-US"/>
        </w:rPr>
      </w:pPr>
    </w:p>
    <w:p w14:paraId="2E88DC30" w14:textId="77777777" w:rsidR="00661CE9" w:rsidRDefault="00661CE9">
      <w:pPr>
        <w:rPr>
          <w:lang w:val="en-US"/>
        </w:rPr>
      </w:pPr>
    </w:p>
    <w:p w14:paraId="5373E3A5" w14:textId="77777777" w:rsidR="00661CE9" w:rsidRDefault="00661CE9">
      <w:pPr>
        <w:rPr>
          <w:lang w:val="en-US"/>
        </w:rPr>
      </w:pPr>
    </w:p>
    <w:p w14:paraId="1FF1125A" w14:textId="77777777" w:rsidR="00661CE9" w:rsidRDefault="00661CE9">
      <w:pPr>
        <w:rPr>
          <w:lang w:val="en-US"/>
        </w:rPr>
      </w:pPr>
    </w:p>
    <w:p w14:paraId="7E59BF43" w14:textId="77777777" w:rsidR="00661CE9" w:rsidRDefault="00661CE9">
      <w:pPr>
        <w:rPr>
          <w:lang w:val="en-US"/>
        </w:rPr>
      </w:pPr>
    </w:p>
    <w:p w14:paraId="540B72DC" w14:textId="77777777" w:rsidR="00661CE9" w:rsidRDefault="00661CE9">
      <w:pPr>
        <w:rPr>
          <w:lang w:val="en-US"/>
        </w:rPr>
      </w:pPr>
    </w:p>
    <w:p w14:paraId="56425622" w14:textId="77777777" w:rsidR="00661CE9" w:rsidRDefault="00661CE9">
      <w:pPr>
        <w:rPr>
          <w:lang w:val="en-US"/>
        </w:rPr>
      </w:pPr>
    </w:p>
    <w:p w14:paraId="49EF4BFD" w14:textId="77777777" w:rsidR="00661CE9" w:rsidRDefault="00661CE9">
      <w:pPr>
        <w:rPr>
          <w:lang w:val="en-US"/>
        </w:rPr>
      </w:pPr>
    </w:p>
    <w:p w14:paraId="7C43097D" w14:textId="77777777" w:rsidR="00661CE9" w:rsidRDefault="00661CE9">
      <w:pPr>
        <w:rPr>
          <w:lang w:val="en-US"/>
        </w:rPr>
      </w:pPr>
    </w:p>
    <w:p w14:paraId="32D005C9" w14:textId="77777777" w:rsidR="00661CE9" w:rsidRDefault="00661CE9">
      <w:pPr>
        <w:rPr>
          <w:lang w:val="en-US"/>
        </w:rPr>
      </w:pPr>
    </w:p>
    <w:p w14:paraId="717AAFC8" w14:textId="77777777" w:rsidR="00661CE9" w:rsidRDefault="00661CE9">
      <w:pPr>
        <w:rPr>
          <w:lang w:val="en-US"/>
        </w:rPr>
      </w:pPr>
    </w:p>
    <w:p w14:paraId="0AB67B9A" w14:textId="77777777" w:rsidR="00661CE9" w:rsidRDefault="00661CE9">
      <w:pPr>
        <w:rPr>
          <w:lang w:val="en-US"/>
        </w:rPr>
      </w:pPr>
    </w:p>
    <w:p w14:paraId="15B084CF" w14:textId="77777777" w:rsidR="00661CE9" w:rsidRDefault="00661CE9">
      <w:pPr>
        <w:rPr>
          <w:lang w:val="en-US"/>
        </w:rPr>
      </w:pPr>
    </w:p>
    <w:p w14:paraId="2FE3C614" w14:textId="77777777" w:rsidR="00661CE9" w:rsidRDefault="00661CE9">
      <w:pPr>
        <w:rPr>
          <w:lang w:val="en-US"/>
        </w:rPr>
      </w:pPr>
    </w:p>
    <w:p w14:paraId="5032AEAD" w14:textId="77777777" w:rsidR="00661CE9" w:rsidRDefault="00661CE9">
      <w:pPr>
        <w:rPr>
          <w:lang w:val="en-US"/>
        </w:rPr>
      </w:pPr>
    </w:p>
    <w:p w14:paraId="436412A4" w14:textId="77777777" w:rsidR="00661CE9" w:rsidRDefault="00661CE9">
      <w:pPr>
        <w:rPr>
          <w:lang w:val="en-US"/>
        </w:rPr>
      </w:pPr>
    </w:p>
    <w:p w14:paraId="712BF7B7" w14:textId="77777777" w:rsidR="00661CE9" w:rsidRDefault="00661CE9">
      <w:pPr>
        <w:rPr>
          <w:lang w:val="en-US"/>
        </w:rPr>
      </w:pPr>
    </w:p>
    <w:p w14:paraId="3ECB1507" w14:textId="77777777" w:rsidR="00661CE9" w:rsidRDefault="00661CE9">
      <w:pPr>
        <w:rPr>
          <w:lang w:val="en-US"/>
        </w:rPr>
      </w:pPr>
    </w:p>
    <w:p w14:paraId="0FF2769A" w14:textId="77777777" w:rsidR="00661CE9" w:rsidRDefault="00661CE9">
      <w:pPr>
        <w:rPr>
          <w:lang w:val="en-US"/>
        </w:rPr>
      </w:pPr>
    </w:p>
    <w:p w14:paraId="63BCA93E" w14:textId="77777777" w:rsidR="00661CE9" w:rsidRDefault="00000000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Supplementary Figure 2 </w:t>
      </w:r>
      <w:r>
        <w:rPr>
          <w:lang w:val="en-US"/>
        </w:rPr>
        <w:t>Representation of geographic areas of the studies included in the analysis for cancer patient’s hospital admissions</w:t>
      </w:r>
    </w:p>
    <w:p w14:paraId="57B58B4F" w14:textId="77777777" w:rsidR="00661CE9" w:rsidRDefault="00000000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67E03F44" wp14:editId="20E7F9E8">
            <wp:extent cx="6120130" cy="3778250"/>
            <wp:effectExtent l="0" t="0" r="0" b="0"/>
            <wp:docPr id="2" name="Elemento grafico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lemento grafico 6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77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E4318" w14:textId="77777777" w:rsidR="00661CE9" w:rsidRDefault="00661CE9">
      <w:pPr>
        <w:rPr>
          <w:lang w:val="en-US"/>
        </w:rPr>
      </w:pPr>
    </w:p>
    <w:p w14:paraId="3A50D10D" w14:textId="77777777" w:rsidR="00661CE9" w:rsidRDefault="00661CE9">
      <w:pPr>
        <w:rPr>
          <w:lang w:val="en-US"/>
        </w:rPr>
      </w:pPr>
    </w:p>
    <w:p w14:paraId="4970B7B0" w14:textId="77777777" w:rsidR="00661CE9" w:rsidRDefault="00661CE9">
      <w:pPr>
        <w:rPr>
          <w:lang w:val="en-US"/>
        </w:rPr>
      </w:pPr>
    </w:p>
    <w:p w14:paraId="0443BE39" w14:textId="77777777" w:rsidR="00661CE9" w:rsidRDefault="00661CE9">
      <w:pPr>
        <w:rPr>
          <w:lang w:val="en-US"/>
        </w:rPr>
      </w:pPr>
    </w:p>
    <w:p w14:paraId="35E537AC" w14:textId="77777777" w:rsidR="00661CE9" w:rsidRDefault="00661CE9">
      <w:pPr>
        <w:rPr>
          <w:lang w:val="en-US"/>
        </w:rPr>
      </w:pPr>
    </w:p>
    <w:p w14:paraId="35958658" w14:textId="77777777" w:rsidR="00661CE9" w:rsidRDefault="00661CE9">
      <w:pPr>
        <w:rPr>
          <w:lang w:val="en-US"/>
        </w:rPr>
      </w:pPr>
    </w:p>
    <w:p w14:paraId="444FB509" w14:textId="77777777" w:rsidR="00661CE9" w:rsidRDefault="00661CE9">
      <w:pPr>
        <w:rPr>
          <w:lang w:val="en-US"/>
        </w:rPr>
      </w:pPr>
    </w:p>
    <w:p w14:paraId="40E0F6A8" w14:textId="77777777" w:rsidR="00661CE9" w:rsidRDefault="00661CE9">
      <w:pPr>
        <w:rPr>
          <w:lang w:val="en-US"/>
        </w:rPr>
      </w:pPr>
    </w:p>
    <w:p w14:paraId="11636373" w14:textId="77777777" w:rsidR="00661CE9" w:rsidRDefault="00661CE9">
      <w:pPr>
        <w:rPr>
          <w:lang w:val="en-US"/>
        </w:rPr>
      </w:pPr>
    </w:p>
    <w:p w14:paraId="2CEAF324" w14:textId="77777777" w:rsidR="00661CE9" w:rsidRDefault="00661CE9">
      <w:pPr>
        <w:rPr>
          <w:lang w:val="en-US"/>
        </w:rPr>
      </w:pPr>
    </w:p>
    <w:p w14:paraId="4C7E870A" w14:textId="77777777" w:rsidR="00661CE9" w:rsidRDefault="00661CE9">
      <w:pPr>
        <w:rPr>
          <w:lang w:val="en-US"/>
        </w:rPr>
      </w:pPr>
    </w:p>
    <w:p w14:paraId="2D0F781B" w14:textId="77777777" w:rsidR="00661CE9" w:rsidRDefault="00661CE9">
      <w:pPr>
        <w:rPr>
          <w:lang w:val="en-US"/>
        </w:rPr>
      </w:pPr>
    </w:p>
    <w:p w14:paraId="457F65BF" w14:textId="77777777" w:rsidR="00661CE9" w:rsidRDefault="00661CE9">
      <w:pPr>
        <w:rPr>
          <w:lang w:val="en-US"/>
        </w:rPr>
      </w:pPr>
    </w:p>
    <w:p w14:paraId="436F243B" w14:textId="77777777" w:rsidR="00661CE9" w:rsidRDefault="00661CE9">
      <w:pPr>
        <w:rPr>
          <w:lang w:val="en-US"/>
        </w:rPr>
      </w:pPr>
    </w:p>
    <w:p w14:paraId="19CDCF17" w14:textId="77777777" w:rsidR="00661CE9" w:rsidRDefault="00661CE9">
      <w:pPr>
        <w:rPr>
          <w:lang w:val="en-US"/>
        </w:rPr>
      </w:pPr>
    </w:p>
    <w:p w14:paraId="078E6F2A" w14:textId="77777777" w:rsidR="00661CE9" w:rsidRDefault="00661CE9">
      <w:pPr>
        <w:rPr>
          <w:lang w:val="en-US"/>
        </w:rPr>
      </w:pPr>
    </w:p>
    <w:p w14:paraId="7E4B4E82" w14:textId="77777777" w:rsidR="00661CE9" w:rsidRDefault="00661CE9">
      <w:pPr>
        <w:rPr>
          <w:lang w:val="en-US"/>
        </w:rPr>
      </w:pPr>
    </w:p>
    <w:p w14:paraId="2A0FD088" w14:textId="77777777" w:rsidR="00661CE9" w:rsidRDefault="00661CE9">
      <w:pPr>
        <w:rPr>
          <w:lang w:val="en-US"/>
        </w:rPr>
      </w:pPr>
    </w:p>
    <w:p w14:paraId="3BBFBC43" w14:textId="77777777" w:rsidR="00661CE9" w:rsidRDefault="00661CE9">
      <w:pPr>
        <w:rPr>
          <w:lang w:val="en-US"/>
        </w:rPr>
      </w:pPr>
    </w:p>
    <w:p w14:paraId="45A61B6C" w14:textId="77777777" w:rsidR="00661CE9" w:rsidRDefault="00661CE9">
      <w:pPr>
        <w:rPr>
          <w:lang w:val="en-US"/>
        </w:rPr>
      </w:pPr>
    </w:p>
    <w:p w14:paraId="1076EA36" w14:textId="77777777" w:rsidR="00661CE9" w:rsidRDefault="00661CE9">
      <w:pPr>
        <w:rPr>
          <w:lang w:val="en-US"/>
        </w:rPr>
      </w:pPr>
    </w:p>
    <w:p w14:paraId="3D03C347" w14:textId="77777777" w:rsidR="00661CE9" w:rsidRDefault="00661CE9">
      <w:pPr>
        <w:rPr>
          <w:lang w:val="en-US"/>
        </w:rPr>
      </w:pPr>
    </w:p>
    <w:p w14:paraId="54675455" w14:textId="77777777" w:rsidR="00661CE9" w:rsidRDefault="00661CE9">
      <w:pPr>
        <w:rPr>
          <w:lang w:val="en-US"/>
        </w:rPr>
      </w:pPr>
    </w:p>
    <w:p w14:paraId="1B1B1D0B" w14:textId="77777777" w:rsidR="00661CE9" w:rsidRDefault="00661CE9">
      <w:pPr>
        <w:rPr>
          <w:lang w:val="en-US"/>
        </w:rPr>
      </w:pPr>
    </w:p>
    <w:p w14:paraId="7A35F281" w14:textId="77777777" w:rsidR="00661CE9" w:rsidRDefault="00661CE9">
      <w:pPr>
        <w:rPr>
          <w:lang w:val="en-US"/>
        </w:rPr>
      </w:pPr>
    </w:p>
    <w:p w14:paraId="02A531F5" w14:textId="77777777" w:rsidR="00661CE9" w:rsidRDefault="00661CE9">
      <w:pPr>
        <w:rPr>
          <w:sz w:val="16"/>
          <w:szCs w:val="16"/>
          <w:lang w:val="en-US"/>
        </w:rPr>
      </w:pPr>
    </w:p>
    <w:p w14:paraId="167A377C" w14:textId="77777777" w:rsidR="00661CE9" w:rsidRDefault="00661CE9">
      <w:pPr>
        <w:rPr>
          <w:sz w:val="16"/>
          <w:szCs w:val="16"/>
          <w:lang w:val="en-US"/>
        </w:rPr>
      </w:pPr>
    </w:p>
    <w:p w14:paraId="69AF3B5B" w14:textId="77777777" w:rsidR="00661CE9" w:rsidRDefault="00000000">
      <w:pPr>
        <w:rPr>
          <w:lang w:val="en-US"/>
        </w:rPr>
      </w:pPr>
      <w:r>
        <w:rPr>
          <w:b/>
          <w:bCs/>
          <w:lang w:val="en-US"/>
        </w:rPr>
        <w:t>Supplementary Figure 3</w:t>
      </w:r>
      <w:r>
        <w:rPr>
          <w:lang w:val="en-US"/>
        </w:rPr>
        <w:t xml:space="preserve">: Representation of the online publication date of the studies included in the analysis for visits for cancer patients by quarter. </w:t>
      </w:r>
    </w:p>
    <w:p w14:paraId="02850275" w14:textId="77777777" w:rsidR="00661CE9" w:rsidRDefault="00661CE9">
      <w:pPr>
        <w:rPr>
          <w:lang w:val="en-US"/>
        </w:rPr>
      </w:pPr>
    </w:p>
    <w:p w14:paraId="43BBE14D" w14:textId="77777777" w:rsidR="00661CE9" w:rsidRDefault="00661CE9">
      <w:pPr>
        <w:rPr>
          <w:sz w:val="16"/>
          <w:szCs w:val="16"/>
          <w:lang w:val="en-US"/>
        </w:rPr>
      </w:pPr>
    </w:p>
    <w:p w14:paraId="19BF138E" w14:textId="77777777" w:rsidR="00661CE9" w:rsidRDefault="00000000">
      <w:pPr>
        <w:rPr>
          <w:sz w:val="16"/>
          <w:szCs w:val="16"/>
          <w:lang w:val="en-US"/>
        </w:rPr>
      </w:pPr>
      <w:r>
        <w:rPr>
          <w:noProof/>
        </w:rPr>
        <w:drawing>
          <wp:inline distT="0" distB="0" distL="0" distR="0" wp14:anchorId="7E6B09D3" wp14:editId="6B64EDF8">
            <wp:extent cx="4307205" cy="2970530"/>
            <wp:effectExtent l="0" t="0" r="0" b="0"/>
            <wp:docPr id="3" name="Oggetto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525DEB21" w14:textId="77777777" w:rsidR="00661CE9" w:rsidRDefault="00661CE9">
      <w:pPr>
        <w:rPr>
          <w:sz w:val="16"/>
          <w:szCs w:val="16"/>
          <w:lang w:val="en-US"/>
        </w:rPr>
      </w:pPr>
    </w:p>
    <w:p w14:paraId="781221D5" w14:textId="77777777" w:rsidR="00661CE9" w:rsidRDefault="00661CE9">
      <w:pPr>
        <w:rPr>
          <w:sz w:val="16"/>
          <w:szCs w:val="16"/>
          <w:lang w:val="en-US"/>
        </w:rPr>
      </w:pPr>
    </w:p>
    <w:p w14:paraId="6AA8E834" w14:textId="77777777" w:rsidR="00661CE9" w:rsidRDefault="00661CE9">
      <w:pPr>
        <w:rPr>
          <w:sz w:val="16"/>
          <w:szCs w:val="16"/>
          <w:lang w:val="en-US"/>
        </w:rPr>
      </w:pPr>
    </w:p>
    <w:p w14:paraId="6CE10E98" w14:textId="77777777" w:rsidR="00661CE9" w:rsidRDefault="00661CE9">
      <w:pPr>
        <w:rPr>
          <w:sz w:val="16"/>
          <w:szCs w:val="16"/>
          <w:lang w:val="en-US"/>
        </w:rPr>
      </w:pPr>
    </w:p>
    <w:p w14:paraId="10F9D927" w14:textId="77777777" w:rsidR="00661CE9" w:rsidRDefault="00661CE9">
      <w:pPr>
        <w:rPr>
          <w:sz w:val="16"/>
          <w:szCs w:val="16"/>
          <w:lang w:val="en-US"/>
        </w:rPr>
      </w:pPr>
    </w:p>
    <w:p w14:paraId="5C0C716D" w14:textId="77777777" w:rsidR="00661CE9" w:rsidRDefault="00661CE9">
      <w:pPr>
        <w:rPr>
          <w:sz w:val="16"/>
          <w:szCs w:val="16"/>
          <w:lang w:val="en-US"/>
        </w:rPr>
      </w:pPr>
    </w:p>
    <w:p w14:paraId="64684EA4" w14:textId="77777777" w:rsidR="00661CE9" w:rsidRDefault="00661CE9">
      <w:pPr>
        <w:rPr>
          <w:sz w:val="16"/>
          <w:szCs w:val="16"/>
          <w:lang w:val="en-US"/>
        </w:rPr>
      </w:pPr>
    </w:p>
    <w:p w14:paraId="109DE6F0" w14:textId="77777777" w:rsidR="00661CE9" w:rsidRDefault="00661CE9">
      <w:pPr>
        <w:rPr>
          <w:sz w:val="16"/>
          <w:szCs w:val="16"/>
          <w:lang w:val="en-US"/>
        </w:rPr>
      </w:pPr>
    </w:p>
    <w:p w14:paraId="14B1343F" w14:textId="77777777" w:rsidR="00661CE9" w:rsidRDefault="00661CE9">
      <w:pPr>
        <w:rPr>
          <w:sz w:val="16"/>
          <w:szCs w:val="16"/>
          <w:lang w:val="en-US"/>
        </w:rPr>
      </w:pPr>
    </w:p>
    <w:p w14:paraId="6D2E0B0F" w14:textId="77777777" w:rsidR="00661CE9" w:rsidRDefault="00661CE9">
      <w:pPr>
        <w:rPr>
          <w:sz w:val="16"/>
          <w:szCs w:val="16"/>
          <w:lang w:val="en-US"/>
        </w:rPr>
      </w:pPr>
    </w:p>
    <w:p w14:paraId="1A6B24CE" w14:textId="77777777" w:rsidR="00661CE9" w:rsidRDefault="00661CE9">
      <w:pPr>
        <w:rPr>
          <w:sz w:val="16"/>
          <w:szCs w:val="16"/>
          <w:lang w:val="en-US"/>
        </w:rPr>
      </w:pPr>
    </w:p>
    <w:p w14:paraId="1B6FAB1C" w14:textId="77777777" w:rsidR="00661CE9" w:rsidRDefault="00661CE9">
      <w:pPr>
        <w:rPr>
          <w:sz w:val="16"/>
          <w:szCs w:val="16"/>
          <w:lang w:val="en-US"/>
        </w:rPr>
      </w:pPr>
    </w:p>
    <w:p w14:paraId="26041476" w14:textId="77777777" w:rsidR="00661CE9" w:rsidRDefault="00661CE9">
      <w:pPr>
        <w:rPr>
          <w:sz w:val="16"/>
          <w:szCs w:val="16"/>
          <w:lang w:val="en-US"/>
        </w:rPr>
      </w:pPr>
    </w:p>
    <w:p w14:paraId="0591AAB1" w14:textId="77777777" w:rsidR="00661CE9" w:rsidRDefault="00661CE9">
      <w:pPr>
        <w:rPr>
          <w:sz w:val="16"/>
          <w:szCs w:val="16"/>
          <w:lang w:val="en-US"/>
        </w:rPr>
      </w:pPr>
    </w:p>
    <w:p w14:paraId="404E0824" w14:textId="77777777" w:rsidR="00661CE9" w:rsidRDefault="00661CE9">
      <w:pPr>
        <w:rPr>
          <w:sz w:val="16"/>
          <w:szCs w:val="16"/>
          <w:lang w:val="en-US"/>
        </w:rPr>
      </w:pPr>
    </w:p>
    <w:p w14:paraId="0C9B1DA1" w14:textId="77777777" w:rsidR="00661CE9" w:rsidRDefault="00661CE9">
      <w:pPr>
        <w:rPr>
          <w:sz w:val="16"/>
          <w:szCs w:val="16"/>
          <w:lang w:val="en-US"/>
        </w:rPr>
      </w:pPr>
    </w:p>
    <w:p w14:paraId="35CC6715" w14:textId="77777777" w:rsidR="00661CE9" w:rsidRDefault="00661CE9">
      <w:pPr>
        <w:rPr>
          <w:sz w:val="16"/>
          <w:szCs w:val="16"/>
          <w:lang w:val="en-US"/>
        </w:rPr>
      </w:pPr>
    </w:p>
    <w:p w14:paraId="7D9B4FF1" w14:textId="77777777" w:rsidR="00661CE9" w:rsidRDefault="00661CE9">
      <w:pPr>
        <w:rPr>
          <w:sz w:val="16"/>
          <w:szCs w:val="16"/>
          <w:lang w:val="en-US"/>
        </w:rPr>
      </w:pPr>
    </w:p>
    <w:p w14:paraId="4A56BD0C" w14:textId="77777777" w:rsidR="00661CE9" w:rsidRDefault="00661CE9">
      <w:pPr>
        <w:rPr>
          <w:sz w:val="16"/>
          <w:szCs w:val="16"/>
          <w:lang w:val="en-US"/>
        </w:rPr>
      </w:pPr>
    </w:p>
    <w:p w14:paraId="7C9F4FCB" w14:textId="77777777" w:rsidR="00661CE9" w:rsidRDefault="00661CE9">
      <w:pPr>
        <w:rPr>
          <w:sz w:val="16"/>
          <w:szCs w:val="16"/>
          <w:lang w:val="en-US"/>
        </w:rPr>
      </w:pPr>
    </w:p>
    <w:p w14:paraId="06C5282B" w14:textId="77777777" w:rsidR="00661CE9" w:rsidRDefault="00661CE9">
      <w:pPr>
        <w:rPr>
          <w:sz w:val="16"/>
          <w:szCs w:val="16"/>
          <w:lang w:val="en-US"/>
        </w:rPr>
      </w:pPr>
    </w:p>
    <w:p w14:paraId="54A2B231" w14:textId="77777777" w:rsidR="00661CE9" w:rsidRDefault="00661CE9">
      <w:pPr>
        <w:rPr>
          <w:sz w:val="16"/>
          <w:szCs w:val="16"/>
          <w:lang w:val="en-US"/>
        </w:rPr>
      </w:pPr>
    </w:p>
    <w:p w14:paraId="009AE0F7" w14:textId="77777777" w:rsidR="00661CE9" w:rsidRDefault="00661CE9">
      <w:pPr>
        <w:rPr>
          <w:sz w:val="16"/>
          <w:szCs w:val="16"/>
          <w:lang w:val="en-US"/>
        </w:rPr>
      </w:pPr>
    </w:p>
    <w:p w14:paraId="50B50B11" w14:textId="77777777" w:rsidR="00661CE9" w:rsidRDefault="00661CE9">
      <w:pPr>
        <w:rPr>
          <w:sz w:val="16"/>
          <w:szCs w:val="16"/>
          <w:lang w:val="en-US"/>
        </w:rPr>
      </w:pPr>
    </w:p>
    <w:p w14:paraId="4C7672E1" w14:textId="77777777" w:rsidR="00661CE9" w:rsidRDefault="00661CE9">
      <w:pPr>
        <w:rPr>
          <w:sz w:val="16"/>
          <w:szCs w:val="16"/>
          <w:lang w:val="en-US"/>
        </w:rPr>
      </w:pPr>
    </w:p>
    <w:p w14:paraId="7721EFA9" w14:textId="77777777" w:rsidR="00661CE9" w:rsidRDefault="00661CE9">
      <w:pPr>
        <w:rPr>
          <w:sz w:val="16"/>
          <w:szCs w:val="16"/>
          <w:lang w:val="en-US"/>
        </w:rPr>
      </w:pPr>
    </w:p>
    <w:p w14:paraId="6BF422FF" w14:textId="77777777" w:rsidR="00661CE9" w:rsidRDefault="00661CE9">
      <w:pPr>
        <w:rPr>
          <w:sz w:val="16"/>
          <w:szCs w:val="16"/>
          <w:lang w:val="en-US"/>
        </w:rPr>
      </w:pPr>
    </w:p>
    <w:p w14:paraId="0FEF938A" w14:textId="77777777" w:rsidR="00661CE9" w:rsidRDefault="00661CE9">
      <w:pPr>
        <w:rPr>
          <w:sz w:val="16"/>
          <w:szCs w:val="16"/>
          <w:lang w:val="en-US"/>
        </w:rPr>
      </w:pPr>
    </w:p>
    <w:p w14:paraId="74FBD532" w14:textId="77777777" w:rsidR="00661CE9" w:rsidRDefault="00661CE9">
      <w:pPr>
        <w:rPr>
          <w:sz w:val="16"/>
          <w:szCs w:val="16"/>
          <w:lang w:val="en-US"/>
        </w:rPr>
      </w:pPr>
    </w:p>
    <w:p w14:paraId="7C2EC49D" w14:textId="77777777" w:rsidR="00661CE9" w:rsidRDefault="00661CE9">
      <w:pPr>
        <w:rPr>
          <w:sz w:val="16"/>
          <w:szCs w:val="16"/>
          <w:lang w:val="en-US"/>
        </w:rPr>
      </w:pPr>
    </w:p>
    <w:p w14:paraId="2939B924" w14:textId="77777777" w:rsidR="00661CE9" w:rsidRDefault="00661CE9">
      <w:pPr>
        <w:rPr>
          <w:sz w:val="16"/>
          <w:szCs w:val="16"/>
          <w:lang w:val="en-US"/>
        </w:rPr>
      </w:pPr>
    </w:p>
    <w:p w14:paraId="26806888" w14:textId="77777777" w:rsidR="00661CE9" w:rsidRDefault="00661CE9">
      <w:pPr>
        <w:rPr>
          <w:sz w:val="16"/>
          <w:szCs w:val="16"/>
          <w:lang w:val="en-US"/>
        </w:rPr>
      </w:pPr>
    </w:p>
    <w:p w14:paraId="2736E3B4" w14:textId="77777777" w:rsidR="00661CE9" w:rsidRDefault="00661CE9">
      <w:pPr>
        <w:rPr>
          <w:sz w:val="16"/>
          <w:szCs w:val="16"/>
          <w:lang w:val="en-US"/>
        </w:rPr>
      </w:pPr>
    </w:p>
    <w:p w14:paraId="7FCA3000" w14:textId="77777777" w:rsidR="00661CE9" w:rsidRDefault="00661CE9">
      <w:pPr>
        <w:rPr>
          <w:sz w:val="16"/>
          <w:szCs w:val="16"/>
          <w:lang w:val="en-US"/>
        </w:rPr>
      </w:pPr>
    </w:p>
    <w:p w14:paraId="0AA07860" w14:textId="77777777" w:rsidR="00661CE9" w:rsidRDefault="00661CE9">
      <w:pPr>
        <w:rPr>
          <w:sz w:val="16"/>
          <w:szCs w:val="16"/>
          <w:lang w:val="en-US"/>
        </w:rPr>
      </w:pPr>
    </w:p>
    <w:p w14:paraId="49369E77" w14:textId="77777777" w:rsidR="00661CE9" w:rsidRDefault="00661CE9">
      <w:pPr>
        <w:rPr>
          <w:sz w:val="16"/>
          <w:szCs w:val="16"/>
          <w:lang w:val="en-US"/>
        </w:rPr>
      </w:pPr>
    </w:p>
    <w:p w14:paraId="4F6A1FC9" w14:textId="77777777" w:rsidR="00661CE9" w:rsidRDefault="00661CE9">
      <w:pPr>
        <w:rPr>
          <w:sz w:val="16"/>
          <w:szCs w:val="16"/>
          <w:lang w:val="en-US"/>
        </w:rPr>
      </w:pPr>
    </w:p>
    <w:p w14:paraId="355232B8" w14:textId="77777777" w:rsidR="00661CE9" w:rsidRDefault="00661CE9">
      <w:pPr>
        <w:rPr>
          <w:sz w:val="16"/>
          <w:szCs w:val="16"/>
          <w:lang w:val="en-US"/>
        </w:rPr>
      </w:pPr>
    </w:p>
    <w:p w14:paraId="2D70885F" w14:textId="77777777" w:rsidR="00661CE9" w:rsidRDefault="00661CE9">
      <w:pPr>
        <w:rPr>
          <w:sz w:val="16"/>
          <w:szCs w:val="16"/>
          <w:lang w:val="en-US"/>
        </w:rPr>
      </w:pPr>
    </w:p>
    <w:p w14:paraId="512C81F2" w14:textId="77777777" w:rsidR="00661CE9" w:rsidRDefault="00661CE9">
      <w:pPr>
        <w:rPr>
          <w:sz w:val="16"/>
          <w:szCs w:val="16"/>
          <w:lang w:val="en-US"/>
        </w:rPr>
      </w:pPr>
    </w:p>
    <w:p w14:paraId="33820E29" w14:textId="77777777" w:rsidR="00661CE9" w:rsidRDefault="00661CE9">
      <w:pPr>
        <w:rPr>
          <w:sz w:val="16"/>
          <w:szCs w:val="16"/>
          <w:lang w:val="en-US"/>
        </w:rPr>
      </w:pPr>
    </w:p>
    <w:p w14:paraId="1F660E4B" w14:textId="77777777" w:rsidR="00661CE9" w:rsidRDefault="00661CE9">
      <w:pPr>
        <w:rPr>
          <w:sz w:val="16"/>
          <w:szCs w:val="16"/>
          <w:lang w:val="en-US"/>
        </w:rPr>
      </w:pPr>
    </w:p>
    <w:p w14:paraId="293F0D18" w14:textId="77777777" w:rsidR="00661CE9" w:rsidRDefault="00661CE9">
      <w:pPr>
        <w:rPr>
          <w:sz w:val="16"/>
          <w:szCs w:val="16"/>
          <w:lang w:val="en-US"/>
        </w:rPr>
      </w:pPr>
    </w:p>
    <w:p w14:paraId="72E60DE2" w14:textId="77777777" w:rsidR="00661CE9" w:rsidRDefault="00661CE9">
      <w:pPr>
        <w:rPr>
          <w:sz w:val="16"/>
          <w:szCs w:val="16"/>
          <w:lang w:val="en-US"/>
        </w:rPr>
      </w:pPr>
    </w:p>
    <w:p w14:paraId="7EAF91D5" w14:textId="77777777" w:rsidR="00661CE9" w:rsidRDefault="00661CE9">
      <w:pPr>
        <w:rPr>
          <w:sz w:val="16"/>
          <w:szCs w:val="16"/>
          <w:lang w:val="en-US"/>
        </w:rPr>
      </w:pPr>
    </w:p>
    <w:p w14:paraId="307A869A" w14:textId="77777777" w:rsidR="00661CE9" w:rsidRDefault="00000000">
      <w:pPr>
        <w:rPr>
          <w:lang w:val="en-US"/>
        </w:rPr>
      </w:pPr>
      <w:r>
        <w:rPr>
          <w:b/>
          <w:bCs/>
          <w:lang w:val="en-US"/>
        </w:rPr>
        <w:t>Supplementary Figure 4</w:t>
      </w:r>
      <w:r>
        <w:rPr>
          <w:lang w:val="en-US"/>
        </w:rPr>
        <w:t xml:space="preserve">: Representation of the online publication date of the studies included in the analysis for hospital admissions of cancer patients by quarter. </w:t>
      </w:r>
    </w:p>
    <w:p w14:paraId="678A7CE9" w14:textId="77777777" w:rsidR="00661CE9" w:rsidRDefault="00661CE9">
      <w:pPr>
        <w:rPr>
          <w:sz w:val="16"/>
          <w:szCs w:val="16"/>
          <w:lang w:val="en-US"/>
        </w:rPr>
      </w:pPr>
    </w:p>
    <w:p w14:paraId="46E6F4F9" w14:textId="77777777" w:rsidR="00661CE9" w:rsidRDefault="00661CE9">
      <w:pPr>
        <w:rPr>
          <w:sz w:val="16"/>
          <w:szCs w:val="16"/>
          <w:lang w:val="en-US"/>
        </w:rPr>
      </w:pPr>
    </w:p>
    <w:p w14:paraId="2550D7BD" w14:textId="77777777" w:rsidR="00661CE9" w:rsidRDefault="00000000">
      <w:pPr>
        <w:rPr>
          <w:sz w:val="16"/>
          <w:szCs w:val="16"/>
          <w:lang w:val="en-US"/>
        </w:rPr>
      </w:pPr>
      <w:r>
        <w:rPr>
          <w:noProof/>
        </w:rPr>
        <w:lastRenderedPageBreak/>
        <w:drawing>
          <wp:inline distT="0" distB="0" distL="0" distR="0" wp14:anchorId="1A0A28ED" wp14:editId="12D0B9E2">
            <wp:extent cx="4307840" cy="3163570"/>
            <wp:effectExtent l="0" t="0" r="0" b="0"/>
            <wp:docPr id="4" name="Oggetto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29713AFD" w14:textId="77777777" w:rsidR="00661CE9" w:rsidRDefault="00661CE9">
      <w:pPr>
        <w:rPr>
          <w:sz w:val="16"/>
          <w:szCs w:val="16"/>
          <w:lang w:val="en-US"/>
        </w:rPr>
      </w:pPr>
    </w:p>
    <w:p w14:paraId="77F0C0C4" w14:textId="77777777" w:rsidR="00661CE9" w:rsidRDefault="00661CE9">
      <w:pPr>
        <w:rPr>
          <w:sz w:val="16"/>
          <w:szCs w:val="16"/>
          <w:lang w:val="en-US"/>
        </w:rPr>
      </w:pPr>
    </w:p>
    <w:p w14:paraId="6A201CA1" w14:textId="77777777" w:rsidR="00661CE9" w:rsidRDefault="00661CE9">
      <w:pPr>
        <w:rPr>
          <w:sz w:val="16"/>
          <w:szCs w:val="16"/>
          <w:lang w:val="en-US"/>
        </w:rPr>
      </w:pPr>
    </w:p>
    <w:p w14:paraId="6CF74F63" w14:textId="77777777" w:rsidR="00661CE9" w:rsidRDefault="00661CE9">
      <w:pPr>
        <w:rPr>
          <w:lang w:val="en-US"/>
        </w:rPr>
      </w:pPr>
    </w:p>
    <w:p w14:paraId="66AD6F51" w14:textId="77777777" w:rsidR="00661CE9" w:rsidRDefault="00661CE9">
      <w:pPr>
        <w:rPr>
          <w:lang w:val="en-US"/>
        </w:rPr>
      </w:pPr>
    </w:p>
    <w:sectPr w:rsidR="00661CE9">
      <w:footerReference w:type="default" r:id="rId58"/>
      <w:pgSz w:w="11906" w:h="16838"/>
      <w:pgMar w:top="1417" w:right="1134" w:bottom="1134" w:left="1134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C86EA" w14:textId="77777777" w:rsidR="00670AB7" w:rsidRDefault="00670AB7">
      <w:r>
        <w:separator/>
      </w:r>
    </w:p>
  </w:endnote>
  <w:endnote w:type="continuationSeparator" w:id="0">
    <w:p w14:paraId="02915177" w14:textId="77777777" w:rsidR="00670AB7" w:rsidRDefault="00670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0299769"/>
      <w:docPartObj>
        <w:docPartGallery w:val="Page Numbers (Bottom of Page)"/>
        <w:docPartUnique/>
      </w:docPartObj>
    </w:sdtPr>
    <w:sdtContent>
      <w:p w14:paraId="4A30337A" w14:textId="77777777" w:rsidR="00661CE9" w:rsidRDefault="00000000">
        <w:pPr>
          <w:pStyle w:val="Pidipagina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3633A796" w14:textId="77777777" w:rsidR="00661CE9" w:rsidRDefault="00661CE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F48AB" w14:textId="77777777" w:rsidR="00670AB7" w:rsidRDefault="00670AB7">
      <w:r>
        <w:separator/>
      </w:r>
    </w:p>
  </w:footnote>
  <w:footnote w:type="continuationSeparator" w:id="0">
    <w:p w14:paraId="757060EA" w14:textId="77777777" w:rsidR="00670AB7" w:rsidRDefault="00670A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2522A5"/>
    <w:multiLevelType w:val="multilevel"/>
    <w:tmpl w:val="81F058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EE272CA"/>
    <w:multiLevelType w:val="hybridMultilevel"/>
    <w:tmpl w:val="1890D0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F3009D"/>
    <w:multiLevelType w:val="multilevel"/>
    <w:tmpl w:val="7DBC19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534347524">
    <w:abstractNumId w:val="2"/>
  </w:num>
  <w:num w:numId="2" w16cid:durableId="1130244978">
    <w:abstractNumId w:val="0"/>
  </w:num>
  <w:num w:numId="3" w16cid:durableId="15908921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CE9"/>
    <w:rsid w:val="0017005B"/>
    <w:rsid w:val="00221855"/>
    <w:rsid w:val="004D3936"/>
    <w:rsid w:val="0050280D"/>
    <w:rsid w:val="005F66D8"/>
    <w:rsid w:val="00661CE9"/>
    <w:rsid w:val="00670AB7"/>
    <w:rsid w:val="0069326A"/>
    <w:rsid w:val="00783237"/>
    <w:rsid w:val="008407F5"/>
    <w:rsid w:val="008E3D45"/>
    <w:rsid w:val="009762FD"/>
    <w:rsid w:val="009C028C"/>
    <w:rsid w:val="00BD370B"/>
    <w:rsid w:val="00C83E15"/>
    <w:rsid w:val="00EB2A77"/>
    <w:rsid w:val="00F945FA"/>
    <w:rsid w:val="00FE5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89CB1"/>
  <w15:docId w15:val="{CDB7E0BD-340D-A640-BBE8-BB085FBCE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E618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470C0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D7EA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paragraph" w:styleId="Titolo4">
    <w:name w:val="heading 4"/>
    <w:basedOn w:val="Normale"/>
    <w:link w:val="Titolo4Carattere"/>
    <w:uiPriority w:val="9"/>
    <w:qFormat/>
    <w:rsid w:val="00483AAA"/>
    <w:pPr>
      <w:spacing w:beforeAutospacing="1" w:afterAutospacing="1"/>
      <w:outlineLvl w:val="3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uiPriority w:val="99"/>
    <w:unhideWhenUsed/>
    <w:rsid w:val="006E252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6E2525"/>
    <w:rPr>
      <w:color w:val="605E5C"/>
      <w:shd w:val="clear" w:color="auto" w:fill="E1DFDD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qFormat/>
    <w:rsid w:val="00D708A1"/>
    <w:rPr>
      <w:rFonts w:ascii="Consolas" w:hAnsi="Consolas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607E2C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607E2C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607E2C"/>
    <w:rPr>
      <w:b/>
      <w:bCs/>
      <w:sz w:val="20"/>
      <w:szCs w:val="20"/>
    </w:rPr>
  </w:style>
  <w:style w:type="character" w:customStyle="1" w:styleId="ref-journal">
    <w:name w:val="ref-journal"/>
    <w:basedOn w:val="Carpredefinitoparagrafo"/>
    <w:qFormat/>
    <w:rsid w:val="00607E2C"/>
  </w:style>
  <w:style w:type="character" w:styleId="Testosegnaposto">
    <w:name w:val="Placeholder Text"/>
    <w:basedOn w:val="Carpredefinitoparagrafo"/>
    <w:uiPriority w:val="99"/>
    <w:semiHidden/>
    <w:qFormat/>
    <w:rsid w:val="00887084"/>
    <w:rPr>
      <w:color w:val="808080"/>
    </w:rPr>
  </w:style>
  <w:style w:type="character" w:customStyle="1" w:styleId="Titolo4Carattere">
    <w:name w:val="Titolo 4 Carattere"/>
    <w:basedOn w:val="Carpredefinitoparagrafo"/>
    <w:link w:val="Titolo4"/>
    <w:uiPriority w:val="9"/>
    <w:qFormat/>
    <w:rsid w:val="00483AAA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Enfasi">
    <w:name w:val="Enfasi"/>
    <w:basedOn w:val="Carpredefinitoparagrafo"/>
    <w:uiPriority w:val="20"/>
    <w:qFormat/>
    <w:rsid w:val="00483AAA"/>
    <w:rPr>
      <w:i/>
      <w:iCs/>
    </w:rPr>
  </w:style>
  <w:style w:type="character" w:styleId="Enfasigrassetto">
    <w:name w:val="Strong"/>
    <w:basedOn w:val="Carpredefinitoparagrafo"/>
    <w:uiPriority w:val="22"/>
    <w:qFormat/>
    <w:rsid w:val="00CF6CB8"/>
    <w:rPr>
      <w:b/>
      <w:bCs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7D7EA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470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period">
    <w:name w:val="period"/>
    <w:basedOn w:val="Carpredefinitoparagrafo"/>
    <w:qFormat/>
    <w:rsid w:val="004470C0"/>
  </w:style>
  <w:style w:type="character" w:customStyle="1" w:styleId="cit">
    <w:name w:val="cit"/>
    <w:basedOn w:val="Carpredefinitoparagrafo"/>
    <w:qFormat/>
    <w:rsid w:val="004470C0"/>
  </w:style>
  <w:style w:type="character" w:customStyle="1" w:styleId="citation-doi">
    <w:name w:val="citation-doi"/>
    <w:basedOn w:val="Carpredefinitoparagrafo"/>
    <w:qFormat/>
    <w:rsid w:val="004470C0"/>
  </w:style>
  <w:style w:type="character" w:customStyle="1" w:styleId="authors-list-item">
    <w:name w:val="authors-list-item"/>
    <w:basedOn w:val="Carpredefinitoparagrafo"/>
    <w:qFormat/>
    <w:rsid w:val="004470C0"/>
  </w:style>
  <w:style w:type="character" w:customStyle="1" w:styleId="author-sup-separator">
    <w:name w:val="author-sup-separator"/>
    <w:basedOn w:val="Carpredefinitoparagrafo"/>
    <w:qFormat/>
    <w:rsid w:val="004470C0"/>
  </w:style>
  <w:style w:type="character" w:customStyle="1" w:styleId="comma">
    <w:name w:val="comma"/>
    <w:basedOn w:val="Carpredefinitoparagrafo"/>
    <w:qFormat/>
    <w:rsid w:val="004470C0"/>
  </w:style>
  <w:style w:type="character" w:customStyle="1" w:styleId="fm-vol-iss-date">
    <w:name w:val="fm-vol-iss-date"/>
    <w:basedOn w:val="Carpredefinitoparagrafo"/>
    <w:qFormat/>
    <w:rsid w:val="004470C0"/>
  </w:style>
  <w:style w:type="character" w:customStyle="1" w:styleId="doi">
    <w:name w:val="doi"/>
    <w:basedOn w:val="Carpredefinitoparagrafo"/>
    <w:qFormat/>
    <w:rsid w:val="004470C0"/>
  </w:style>
  <w:style w:type="character" w:customStyle="1" w:styleId="fm-citation-ids-label">
    <w:name w:val="fm-citation-ids-label"/>
    <w:basedOn w:val="Carpredefinitoparagrafo"/>
    <w:qFormat/>
    <w:rsid w:val="004470C0"/>
  </w:style>
  <w:style w:type="character" w:customStyle="1" w:styleId="ref-vol">
    <w:name w:val="ref-vol"/>
    <w:basedOn w:val="Carpredefinitoparagrafo"/>
    <w:qFormat/>
    <w:rsid w:val="004470C0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FE3295"/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FE3295"/>
    <w:rPr>
      <w:sz w:val="24"/>
      <w:szCs w:val="24"/>
    </w:rPr>
  </w:style>
  <w:style w:type="character" w:customStyle="1" w:styleId="apple-converted-space">
    <w:name w:val="apple-converted-space"/>
    <w:basedOn w:val="Carpredefinitoparagrafo"/>
    <w:qFormat/>
    <w:rsid w:val="007C3C19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qFormat/>
    <w:rsid w:val="00D708A1"/>
    <w:rPr>
      <w:rFonts w:ascii="Consolas" w:eastAsiaTheme="minorHAnsi" w:hAnsi="Consolas" w:cstheme="minorBidi"/>
      <w:sz w:val="20"/>
      <w:szCs w:val="20"/>
      <w:lang w:eastAsia="en-US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607E2C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607E2C"/>
    <w:rPr>
      <w:b/>
      <w:bCs/>
    </w:rPr>
  </w:style>
  <w:style w:type="paragraph" w:styleId="Revisione">
    <w:name w:val="Revision"/>
    <w:uiPriority w:val="99"/>
    <w:semiHidden/>
    <w:qFormat/>
    <w:rsid w:val="00F35266"/>
  </w:style>
  <w:style w:type="paragraph" w:styleId="Paragrafoelenco">
    <w:name w:val="List Paragraph"/>
    <w:basedOn w:val="Normale"/>
    <w:qFormat/>
    <w:rsid w:val="009356D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semiHidden/>
    <w:unhideWhenUsed/>
    <w:qFormat/>
    <w:rsid w:val="00CF6CB8"/>
    <w:pPr>
      <w:spacing w:beforeAutospacing="1" w:afterAutospacing="1"/>
    </w:pPr>
  </w:style>
  <w:style w:type="paragraph" w:styleId="Bibliografia">
    <w:name w:val="Bibliography"/>
    <w:basedOn w:val="Normale"/>
    <w:next w:val="Normale"/>
    <w:uiPriority w:val="37"/>
    <w:unhideWhenUsed/>
    <w:qFormat/>
    <w:rsid w:val="007960D5"/>
    <w:pPr>
      <w:tabs>
        <w:tab w:val="left" w:pos="384"/>
      </w:tabs>
      <w:spacing w:after="240"/>
      <w:ind w:left="384" w:hanging="384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FE329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FE329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39"/>
    <w:rsid w:val="00E41B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uiPriority w:val="39"/>
    <w:rsid w:val="00FE3295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1">
    <w:name w:val="Plain Table 1"/>
    <w:basedOn w:val="Tabellanormale"/>
    <w:uiPriority w:val="41"/>
    <w:rsid w:val="00F93E97"/>
    <w:rPr>
      <w:sz w:val="24"/>
      <w:szCs w:val="24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llegamentoipertestuale">
    <w:name w:val="Hyperlink"/>
    <w:basedOn w:val="Carpredefinitoparagrafo"/>
    <w:uiPriority w:val="99"/>
    <w:unhideWhenUsed/>
    <w:rsid w:val="007832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16/j.ypmed.2021.106624" TargetMode="External"/><Relationship Id="rId18" Type="http://schemas.openxmlformats.org/officeDocument/2006/relationships/hyperlink" Target="https://doi.org/10.7861/clinmed.2020-0693" TargetMode="External"/><Relationship Id="rId26" Type="http://schemas.openxmlformats.org/officeDocument/2006/relationships/hyperlink" Target="https://doi.org/10.1007/s00404-021-06097-5" TargetMode="External"/><Relationship Id="rId39" Type="http://schemas.openxmlformats.org/officeDocument/2006/relationships/hyperlink" Target="https://doi.org/10.1136/ijgc-2020-002288" TargetMode="External"/><Relationship Id="rId21" Type="http://schemas.openxmlformats.org/officeDocument/2006/relationships/hyperlink" Target="https://doi.org/10.1038/s41416-020-01182-z" TargetMode="External"/><Relationship Id="rId34" Type="http://schemas.openxmlformats.org/officeDocument/2006/relationships/hyperlink" Target="https://doi.org/10.1200/GO.20.00433" TargetMode="External"/><Relationship Id="rId42" Type="http://schemas.openxmlformats.org/officeDocument/2006/relationships/hyperlink" Target="https://doi.org/10.1097/CMR.0000000000000745" TargetMode="External"/><Relationship Id="rId47" Type="http://schemas.openxmlformats.org/officeDocument/2006/relationships/hyperlink" Target="https://doi.org/10.2217/fon-2020-0585" TargetMode="External"/><Relationship Id="rId50" Type="http://schemas.openxmlformats.org/officeDocument/2006/relationships/hyperlink" Target="https://doi.org/10.1200/GO.21.00016" TargetMode="External"/><Relationship Id="rId55" Type="http://schemas.openxmlformats.org/officeDocument/2006/relationships/image" Target="media/image2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doi.org/10.3390/ijerph182010913" TargetMode="External"/><Relationship Id="rId29" Type="http://schemas.openxmlformats.org/officeDocument/2006/relationships/hyperlink" Target="https://doi.org/10.1186/s12893-020-00885-7" TargetMode="External"/><Relationship Id="rId11" Type="http://schemas.openxmlformats.org/officeDocument/2006/relationships/hyperlink" Target="https://doi.org/10.1159/000511884" TargetMode="External"/><Relationship Id="rId24" Type="http://schemas.openxmlformats.org/officeDocument/2006/relationships/hyperlink" Target="https://doi.org/10.1007/s00520-021-06001-6" TargetMode="External"/><Relationship Id="rId32" Type="http://schemas.openxmlformats.org/officeDocument/2006/relationships/hyperlink" Target="https://doi.org/10.1016/j.urolonc.2020.11.027" TargetMode="External"/><Relationship Id="rId37" Type="http://schemas.openxmlformats.org/officeDocument/2006/relationships/hyperlink" Target="https://doi.org/10.1016/S2468-1253(21)00005-4" TargetMode="External"/><Relationship Id="rId40" Type="http://schemas.openxmlformats.org/officeDocument/2006/relationships/hyperlink" Target="https://doi.org/10.1136/ijgc-2020-002288" TargetMode="External"/><Relationship Id="rId45" Type="http://schemas.openxmlformats.org/officeDocument/2006/relationships/hyperlink" Target="https://doi.org/10.1159/000512935" TargetMode="External"/><Relationship Id="rId53" Type="http://schemas.openxmlformats.org/officeDocument/2006/relationships/hyperlink" Target="https://doi.org/10.1002/onco.13807" TargetMode="External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9" Type="http://schemas.openxmlformats.org/officeDocument/2006/relationships/hyperlink" Target="https://doi.org/10.1111/bjd.1926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093/bjs/znaa124" TargetMode="External"/><Relationship Id="rId14" Type="http://schemas.openxmlformats.org/officeDocument/2006/relationships/hyperlink" Target="https://doi.org/10.1371/journal.pone.0249251" TargetMode="External"/><Relationship Id="rId22" Type="http://schemas.openxmlformats.org/officeDocument/2006/relationships/hyperlink" Target="https://doi.org/10.1002/jso.26475" TargetMode="External"/><Relationship Id="rId27" Type="http://schemas.openxmlformats.org/officeDocument/2006/relationships/hyperlink" Target="https://doi.org/10.1002/jso.26581" TargetMode="External"/><Relationship Id="rId30" Type="http://schemas.openxmlformats.org/officeDocument/2006/relationships/hyperlink" Target="https://doi.org/10.1186/s13027-021-00352-9" TargetMode="External"/><Relationship Id="rId35" Type="http://schemas.openxmlformats.org/officeDocument/2006/relationships/hyperlink" Target="https://doi.org/10.1111/eci.13623" TargetMode="External"/><Relationship Id="rId43" Type="http://schemas.openxmlformats.org/officeDocument/2006/relationships/hyperlink" Target="https://doi.org/10.1016/S1470-2045(21)00240-0" TargetMode="External"/><Relationship Id="rId48" Type="http://schemas.openxmlformats.org/officeDocument/2006/relationships/hyperlink" Target="https://doi.org/10.1002/jso.26263" TargetMode="External"/><Relationship Id="rId56" Type="http://schemas.openxmlformats.org/officeDocument/2006/relationships/chart" Target="charts/chart1.xml"/><Relationship Id="rId8" Type="http://schemas.openxmlformats.org/officeDocument/2006/relationships/hyperlink" Target="https://doi.org/10.1093/bjs/znaa122" TargetMode="External"/><Relationship Id="rId51" Type="http://schemas.openxmlformats.org/officeDocument/2006/relationships/hyperlink" Target="https://doi.org/10.1038/s41416-021-01274-4" TargetMode="External"/><Relationship Id="rId3" Type="http://schemas.openxmlformats.org/officeDocument/2006/relationships/styles" Target="styles.xml"/><Relationship Id="rId12" Type="http://schemas.openxmlformats.org/officeDocument/2006/relationships/hyperlink" Target="https://doi.org/10.31744/einstein_journal/2021AO6282" TargetMode="External"/><Relationship Id="rId17" Type="http://schemas.openxmlformats.org/officeDocument/2006/relationships/hyperlink" Target="https://doi.org/10.4103/jcrt.JCRT_1689_20" TargetMode="External"/><Relationship Id="rId25" Type="http://schemas.openxmlformats.org/officeDocument/2006/relationships/hyperlink" Target="https://doi.org/10.1053/j.gastro.2021.02.055" TargetMode="External"/><Relationship Id="rId33" Type="http://schemas.openxmlformats.org/officeDocument/2006/relationships/hyperlink" Target="https://doi.org/10.1136/bmj.m2386" TargetMode="External"/><Relationship Id="rId38" Type="http://schemas.openxmlformats.org/officeDocument/2006/relationships/hyperlink" Target="https://doi.org/10.1590/1806-9282.66.10.1361" TargetMode="External"/><Relationship Id="rId46" Type="http://schemas.openxmlformats.org/officeDocument/2006/relationships/hyperlink" Target="https://doi.org/10.1016/j.bjps.2020.10.087" TargetMode="External"/><Relationship Id="rId59" Type="http://schemas.openxmlformats.org/officeDocument/2006/relationships/fontTable" Target="fontTable.xml"/><Relationship Id="rId20" Type="http://schemas.openxmlformats.org/officeDocument/2006/relationships/hyperlink" Target="https://doi.org/10.1200/GO.20.00471" TargetMode="External"/><Relationship Id="rId41" Type="http://schemas.openxmlformats.org/officeDocument/2006/relationships/hyperlink" Target="https://doi.org/10.1007/s12032-021-01467-0" TargetMode="External"/><Relationship Id="rId54" Type="http://schemas.openxmlformats.org/officeDocument/2006/relationships/image" Target="media/image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doi.org/10.1002/onco.13578" TargetMode="External"/><Relationship Id="rId23" Type="http://schemas.openxmlformats.org/officeDocument/2006/relationships/hyperlink" Target="https://doi.org/10.21873/invivo.12222" TargetMode="External"/><Relationship Id="rId28" Type="http://schemas.openxmlformats.org/officeDocument/2006/relationships/hyperlink" Target="https://doi.org/10.1001/jamanetworkopen.2021.26334" TargetMode="External"/><Relationship Id="rId36" Type="http://schemas.openxmlformats.org/officeDocument/2006/relationships/hyperlink" Target="https://doi.org/10.1007/s11547-020-01217-8" TargetMode="External"/><Relationship Id="rId49" Type="http://schemas.openxmlformats.org/officeDocument/2006/relationships/hyperlink" Target="https://doi.org/10.7861/clinmed.2020-0666" TargetMode="External"/><Relationship Id="rId57" Type="http://schemas.openxmlformats.org/officeDocument/2006/relationships/chart" Target="charts/chart2.xml"/><Relationship Id="rId10" Type="http://schemas.openxmlformats.org/officeDocument/2006/relationships/hyperlink" Target="https://doi.org/10.1002/pbc.28560" TargetMode="External"/><Relationship Id="rId31" Type="http://schemas.openxmlformats.org/officeDocument/2006/relationships/hyperlink" Target="https://doi.org/10.1177/10732748211038736" TargetMode="External"/><Relationship Id="rId44" Type="http://schemas.openxmlformats.org/officeDocument/2006/relationships/hyperlink" Target="https://doi.org/10.1177/10732748211045275" TargetMode="External"/><Relationship Id="rId52" Type="http://schemas.openxmlformats.org/officeDocument/2006/relationships/hyperlink" Target="https://doi.org/10.2478/raon-2020-0048" TargetMode="External"/><Relationship Id="rId60" Type="http://schemas.openxmlformats.org/officeDocument/2006/relationships/theme" Target="theme/them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it-IT"/>
  <c:roundedCorners val="0"/>
  <c:style val="2"/>
  <c:chart>
    <c:title>
      <c:tx>
        <c:rich>
          <a:bodyPr rot="0"/>
          <a:lstStyle/>
          <a:p>
            <a:pPr>
              <a:defRPr sz="1400" b="0" strike="noStrike" spc="-1">
                <a:solidFill>
                  <a:srgbClr val="595959"/>
                </a:solidFill>
                <a:latin typeface="Calibri"/>
              </a:defRPr>
            </a:pPr>
            <a:r>
              <a:rPr lang="it-IT" sz="1400" b="0" strike="noStrike" spc="-1">
                <a:solidFill>
                  <a:srgbClr val="595959"/>
                </a:solidFill>
                <a:latin typeface="Calibri"/>
              </a:rPr>
              <a:t>Number of studies</a:t>
            </a:r>
          </a:p>
        </c:rich>
      </c:tx>
      <c:overlay val="0"/>
      <c:spPr>
        <a:noFill/>
        <a:ln w="0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Number of studies</c:v>
                </c:pt>
              </c:strCache>
            </c:strRef>
          </c:tx>
          <c:spPr>
            <a:solidFill>
              <a:srgbClr val="4472C4"/>
            </a:solidFill>
            <a:ln w="0">
              <a:noFill/>
            </a:ln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it-IT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1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8"/>
                <c:pt idx="0">
                  <c:v>Jan-Mar 2020</c:v>
                </c:pt>
                <c:pt idx="1">
                  <c:v>Apr-Jun 2020</c:v>
                </c:pt>
                <c:pt idx="2">
                  <c:v>Jul-Sep 2020</c:v>
                </c:pt>
                <c:pt idx="3">
                  <c:v>Oct-Dec 2020</c:v>
                </c:pt>
                <c:pt idx="4">
                  <c:v>Jan-Mar 2021</c:v>
                </c:pt>
                <c:pt idx="5">
                  <c:v>Apr-Jun 2021</c:v>
                </c:pt>
                <c:pt idx="6">
                  <c:v>Jul-Sep 2021</c:v>
                </c:pt>
                <c:pt idx="7">
                  <c:v>Oct-Dec 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8"/>
                <c:pt idx="0">
                  <c:v>0</c:v>
                </c:pt>
                <c:pt idx="1">
                  <c:v>2</c:v>
                </c:pt>
                <c:pt idx="2">
                  <c:v>1</c:v>
                </c:pt>
                <c:pt idx="3">
                  <c:v>12</c:v>
                </c:pt>
                <c:pt idx="4">
                  <c:v>8</c:v>
                </c:pt>
                <c:pt idx="5">
                  <c:v>11</c:v>
                </c:pt>
                <c:pt idx="6">
                  <c:v>1</c:v>
                </c:pt>
                <c:pt idx="7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49C-BB48-A7D6-10F07B1765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6707085"/>
        <c:axId val="45929323"/>
      </c:barChart>
      <c:catAx>
        <c:axId val="86707085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ln w="9360">
            <a:solidFill>
              <a:srgbClr val="D9D9D9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it-IT"/>
          </a:p>
        </c:txPr>
        <c:crossAx val="45929323"/>
        <c:crosses val="autoZero"/>
        <c:auto val="1"/>
        <c:lblAlgn val="ctr"/>
        <c:lblOffset val="100"/>
        <c:noMultiLvlLbl val="0"/>
      </c:catAx>
      <c:valAx>
        <c:axId val="45929323"/>
        <c:scaling>
          <c:orientation val="minMax"/>
        </c:scaling>
        <c:delete val="0"/>
        <c:axPos val="l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numFmt formatCode="General" sourceLinked="0"/>
        <c:majorTickMark val="none"/>
        <c:minorTickMark val="none"/>
        <c:tickLblPos val="nextTo"/>
        <c:spPr>
          <a:ln w="6480">
            <a:noFill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it-IT"/>
          </a:p>
        </c:txPr>
        <c:crossAx val="86707085"/>
        <c:crosses val="autoZero"/>
        <c:crossBetween val="between"/>
      </c:valAx>
      <c:spPr>
        <a:noFill/>
        <a:ln w="0">
          <a:noFill/>
        </a:ln>
      </c:spPr>
    </c:plotArea>
    <c:plotVisOnly val="1"/>
    <c:dispBlanksAs val="gap"/>
    <c:showDLblsOverMax val="1"/>
  </c:chart>
  <c:spPr>
    <a:solidFill>
      <a:srgbClr val="FFFFFF"/>
    </a:solidFill>
    <a:ln w="9360">
      <a:solidFill>
        <a:srgbClr val="D9D9D9"/>
      </a:solidFill>
      <a:round/>
    </a:ln>
  </c:spPr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it-IT"/>
  <c:roundedCorners val="0"/>
  <c:style val="2"/>
  <c:chart>
    <c:title>
      <c:tx>
        <c:rich>
          <a:bodyPr rot="0"/>
          <a:lstStyle/>
          <a:p>
            <a:pPr>
              <a:defRPr sz="1400" b="0" strike="noStrike" spc="-1">
                <a:solidFill>
                  <a:srgbClr val="595959"/>
                </a:solidFill>
                <a:latin typeface="Calibri"/>
              </a:defRPr>
            </a:pPr>
            <a:r>
              <a:rPr lang="it-IT" sz="1400" b="0" strike="noStrike" spc="-1">
                <a:solidFill>
                  <a:srgbClr val="595959"/>
                </a:solidFill>
                <a:latin typeface="Calibri"/>
              </a:rPr>
              <a:t>Number of studies</a:t>
            </a:r>
          </a:p>
        </c:rich>
      </c:tx>
      <c:overlay val="0"/>
      <c:spPr>
        <a:noFill/>
        <a:ln w="0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Number of studies</c:v>
                </c:pt>
              </c:strCache>
            </c:strRef>
          </c:tx>
          <c:spPr>
            <a:solidFill>
              <a:srgbClr val="4472C4"/>
            </a:solidFill>
            <a:ln w="0">
              <a:noFill/>
            </a:ln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it-IT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1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8"/>
                <c:pt idx="0">
                  <c:v>Jan-Mar 2020</c:v>
                </c:pt>
                <c:pt idx="1">
                  <c:v>Apr-Jun 2020</c:v>
                </c:pt>
                <c:pt idx="2">
                  <c:v>Jul-Sep 2020</c:v>
                </c:pt>
                <c:pt idx="3">
                  <c:v>Oct-Dec 2020</c:v>
                </c:pt>
                <c:pt idx="4">
                  <c:v>Jan-Mar 2021</c:v>
                </c:pt>
                <c:pt idx="5">
                  <c:v>Apr-Jun 2021</c:v>
                </c:pt>
                <c:pt idx="6">
                  <c:v>Jul-Sep 2021</c:v>
                </c:pt>
                <c:pt idx="7">
                  <c:v>Oct-Dec 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8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7</c:v>
                </c:pt>
                <c:pt idx="4">
                  <c:v>3</c:v>
                </c:pt>
                <c:pt idx="5">
                  <c:v>5</c:v>
                </c:pt>
                <c:pt idx="6">
                  <c:v>3</c:v>
                </c:pt>
                <c:pt idx="7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3A-B84E-B5D2-5C9F99BC99D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6428018"/>
        <c:axId val="19159307"/>
      </c:barChart>
      <c:catAx>
        <c:axId val="66428018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ln w="9360">
            <a:solidFill>
              <a:srgbClr val="D9D9D9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it-IT"/>
          </a:p>
        </c:txPr>
        <c:crossAx val="19159307"/>
        <c:crosses val="autoZero"/>
        <c:auto val="1"/>
        <c:lblAlgn val="ctr"/>
        <c:lblOffset val="100"/>
        <c:noMultiLvlLbl val="0"/>
      </c:catAx>
      <c:valAx>
        <c:axId val="19159307"/>
        <c:scaling>
          <c:orientation val="minMax"/>
          <c:max val="14"/>
        </c:scaling>
        <c:delete val="0"/>
        <c:axPos val="l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numFmt formatCode="General" sourceLinked="0"/>
        <c:majorTickMark val="none"/>
        <c:minorTickMark val="none"/>
        <c:tickLblPos val="nextTo"/>
        <c:spPr>
          <a:ln w="6480">
            <a:noFill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it-IT"/>
          </a:p>
        </c:txPr>
        <c:crossAx val="66428018"/>
        <c:crosses val="autoZero"/>
        <c:crossBetween val="between"/>
      </c:valAx>
      <c:spPr>
        <a:noFill/>
        <a:ln w="0">
          <a:noFill/>
        </a:ln>
      </c:spPr>
    </c:plotArea>
    <c:plotVisOnly val="1"/>
    <c:dispBlanksAs val="gap"/>
    <c:showDLblsOverMax val="1"/>
  </c:chart>
  <c:spPr>
    <a:solidFill>
      <a:srgbClr val="FFFFFF"/>
    </a:solidFill>
    <a:ln w="9360">
      <a:solidFill>
        <a:srgbClr val="D9D9D9"/>
      </a:solidFill>
      <a:round/>
    </a:ln>
  </c:spPr>
</c:chartSpac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1A2758-353E-4A0E-9451-2B1BF6C0A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5000</Words>
  <Characters>28501</Characters>
  <Application>Microsoft Office Word</Application>
  <DocSecurity>0</DocSecurity>
  <Lines>237</Lines>
  <Paragraphs>66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Teglia</dc:creator>
  <dc:description/>
  <cp:lastModifiedBy>Marco Angelini</cp:lastModifiedBy>
  <cp:revision>41</cp:revision>
  <dcterms:created xsi:type="dcterms:W3CDTF">2022-09-01T15:03:00Z</dcterms:created>
  <dcterms:modified xsi:type="dcterms:W3CDTF">2023-02-06T17:36:00Z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zotero-version="5.0.96.3"&gt;&lt;session id="cUzMpSjQ"/&gt;&lt;style id="http://www.zotero.org/styles/vancouver" locale="en-US" hasBibliography="1" bibliographyStyleHasBeenSet="1"/&gt;&lt;prefs&gt;&lt;pref name="fieldType" value="Field"/&gt;&lt;pref name="automa</vt:lpwstr>
  </property>
  <property fmtid="{D5CDD505-2E9C-101B-9397-08002B2CF9AE}" pid="3" name="ZOTERO_PREF_2">
    <vt:lpwstr>ticJournalAbbreviations" value="true"/&gt;&lt;/prefs&gt;&lt;/data&gt;</vt:lpwstr>
  </property>
</Properties>
</file>