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2A402" w14:textId="77777777" w:rsidR="007F5042" w:rsidRDefault="007F5042" w:rsidP="007F5042">
      <w:pPr>
        <w:pStyle w:val="Titolo1"/>
        <w:spacing w:before="0" w:line="480" w:lineRule="auto"/>
        <w:jc w:val="both"/>
      </w:pPr>
      <w:r w:rsidRPr="007C2CAF">
        <w:t>Supplementary Materials</w:t>
      </w:r>
    </w:p>
    <w:p w14:paraId="46C69EBD" w14:textId="5C5C4DAA" w:rsidR="00A26F70" w:rsidRPr="00A26F70" w:rsidRDefault="00A26F70" w:rsidP="00A26F70">
      <w:pPr>
        <w:rPr>
          <w:sz w:val="24"/>
          <w:szCs w:val="24"/>
        </w:rPr>
      </w:pPr>
      <w:r w:rsidRPr="00A26F70">
        <w:rPr>
          <w:sz w:val="24"/>
          <w:szCs w:val="24"/>
        </w:rPr>
        <w:t>Supplementary Material S1</w:t>
      </w:r>
      <w:r>
        <w:rPr>
          <w:sz w:val="24"/>
          <w:szCs w:val="24"/>
        </w:rPr>
        <w:t xml:space="preserve"> ___________________________________________________ Pag.2</w:t>
      </w:r>
    </w:p>
    <w:p w14:paraId="2E4032A3" w14:textId="57CAEFE2" w:rsidR="00A26F70" w:rsidRPr="00A26F70" w:rsidRDefault="00A26F70" w:rsidP="00A26F70">
      <w:pPr>
        <w:rPr>
          <w:sz w:val="24"/>
          <w:szCs w:val="24"/>
        </w:rPr>
      </w:pPr>
      <w:r w:rsidRPr="00A26F70">
        <w:rPr>
          <w:sz w:val="24"/>
          <w:szCs w:val="24"/>
        </w:rPr>
        <w:t>Supplementary Material S</w:t>
      </w:r>
      <w:r>
        <w:rPr>
          <w:sz w:val="24"/>
          <w:szCs w:val="24"/>
        </w:rPr>
        <w:t>2 ___________________________________________________ Pag.4</w:t>
      </w:r>
    </w:p>
    <w:p w14:paraId="00391D02" w14:textId="330811E4" w:rsidR="00A26F70" w:rsidRPr="00A26F70" w:rsidRDefault="00A26F70" w:rsidP="00A26F70">
      <w:pPr>
        <w:rPr>
          <w:sz w:val="24"/>
          <w:szCs w:val="24"/>
        </w:rPr>
      </w:pPr>
      <w:r w:rsidRPr="00A26F70">
        <w:rPr>
          <w:sz w:val="24"/>
          <w:szCs w:val="24"/>
        </w:rPr>
        <w:t>Supplementary Material S</w:t>
      </w:r>
      <w:r>
        <w:rPr>
          <w:sz w:val="24"/>
          <w:szCs w:val="24"/>
        </w:rPr>
        <w:t>3 ___________________________________________________ Pag.</w:t>
      </w:r>
      <w:r w:rsidR="00A8064C">
        <w:rPr>
          <w:sz w:val="24"/>
          <w:szCs w:val="24"/>
        </w:rPr>
        <w:t>5</w:t>
      </w:r>
    </w:p>
    <w:p w14:paraId="5E88619B" w14:textId="11B012B3" w:rsidR="00A26F70" w:rsidRPr="00A26F70" w:rsidRDefault="00A26F70" w:rsidP="00A26F70">
      <w:pPr>
        <w:rPr>
          <w:sz w:val="24"/>
          <w:szCs w:val="24"/>
        </w:rPr>
      </w:pPr>
      <w:r w:rsidRPr="00A26F70">
        <w:rPr>
          <w:sz w:val="24"/>
          <w:szCs w:val="24"/>
        </w:rPr>
        <w:t>Supplementary Material S</w:t>
      </w:r>
      <w:r>
        <w:rPr>
          <w:sz w:val="24"/>
          <w:szCs w:val="24"/>
        </w:rPr>
        <w:t>4 ___________________________________________________ Pag.7</w:t>
      </w:r>
    </w:p>
    <w:p w14:paraId="6E928914" w14:textId="3A7EBC5B" w:rsidR="00A26F70" w:rsidRDefault="00A26F70" w:rsidP="00A26F70">
      <w:pPr>
        <w:rPr>
          <w:sz w:val="24"/>
          <w:szCs w:val="24"/>
        </w:rPr>
      </w:pPr>
      <w:r w:rsidRPr="00A26F70">
        <w:rPr>
          <w:sz w:val="24"/>
          <w:szCs w:val="24"/>
        </w:rPr>
        <w:t>Supplementary Material S</w:t>
      </w:r>
      <w:r>
        <w:rPr>
          <w:sz w:val="24"/>
          <w:szCs w:val="24"/>
        </w:rPr>
        <w:t>5 ___________________________________________________ Pag.8</w:t>
      </w:r>
    </w:p>
    <w:p w14:paraId="66957AA9" w14:textId="24B7AEE7" w:rsidR="00A26F70" w:rsidRDefault="00A26F70" w:rsidP="00A26F70">
      <w:pPr>
        <w:rPr>
          <w:sz w:val="24"/>
          <w:szCs w:val="24"/>
        </w:rPr>
      </w:pPr>
      <w:r w:rsidRPr="00A26F70">
        <w:rPr>
          <w:sz w:val="24"/>
          <w:szCs w:val="24"/>
        </w:rPr>
        <w:t>Supplementary Material S</w:t>
      </w:r>
      <w:r>
        <w:rPr>
          <w:sz w:val="24"/>
          <w:szCs w:val="24"/>
        </w:rPr>
        <w:t>6 ___________________________________________________ Pag.9</w:t>
      </w:r>
    </w:p>
    <w:p w14:paraId="66E86A8E" w14:textId="75CDB619" w:rsidR="00344338" w:rsidRDefault="00344338" w:rsidP="00344338">
      <w:pPr>
        <w:rPr>
          <w:sz w:val="24"/>
          <w:szCs w:val="24"/>
        </w:rPr>
      </w:pPr>
      <w:r w:rsidRPr="00A26F70">
        <w:rPr>
          <w:sz w:val="24"/>
          <w:szCs w:val="24"/>
        </w:rPr>
        <w:t>Supplementary Material S</w:t>
      </w:r>
      <w:r>
        <w:rPr>
          <w:sz w:val="24"/>
          <w:szCs w:val="24"/>
        </w:rPr>
        <w:t>7 ___________________________________________________ Pag.10</w:t>
      </w:r>
    </w:p>
    <w:p w14:paraId="29D9C0D8" w14:textId="47D3B8D9" w:rsidR="00A8064C" w:rsidRPr="00A26F70" w:rsidRDefault="00A8064C" w:rsidP="00A8064C">
      <w:pPr>
        <w:rPr>
          <w:sz w:val="24"/>
          <w:szCs w:val="24"/>
        </w:rPr>
      </w:pPr>
      <w:r w:rsidRPr="00A26F70">
        <w:rPr>
          <w:sz w:val="24"/>
          <w:szCs w:val="24"/>
        </w:rPr>
        <w:t>Supplementary Material S</w:t>
      </w:r>
      <w:r>
        <w:rPr>
          <w:sz w:val="24"/>
          <w:szCs w:val="24"/>
        </w:rPr>
        <w:t>8 ___________________________________________________ Pag.11</w:t>
      </w:r>
    </w:p>
    <w:p w14:paraId="4AEE0F9C" w14:textId="77777777" w:rsidR="00A8064C" w:rsidRPr="00A26F70" w:rsidRDefault="00A8064C" w:rsidP="00344338">
      <w:pPr>
        <w:rPr>
          <w:sz w:val="24"/>
          <w:szCs w:val="24"/>
        </w:rPr>
      </w:pPr>
    </w:p>
    <w:p w14:paraId="50805923" w14:textId="77777777" w:rsidR="00344338" w:rsidRPr="00A26F70" w:rsidRDefault="00344338" w:rsidP="00A26F70">
      <w:pPr>
        <w:rPr>
          <w:sz w:val="24"/>
          <w:szCs w:val="24"/>
        </w:rPr>
      </w:pPr>
    </w:p>
    <w:p w14:paraId="01FEC151" w14:textId="77777777" w:rsidR="00A26F70" w:rsidRPr="00A26F70" w:rsidRDefault="00A26F70" w:rsidP="00A26F70"/>
    <w:p w14:paraId="73A25205" w14:textId="77777777" w:rsidR="00A26F70" w:rsidRDefault="00A26F70" w:rsidP="007F5042">
      <w:pPr>
        <w:pStyle w:val="Titolo2"/>
        <w:spacing w:before="0" w:line="480" w:lineRule="auto"/>
        <w:jc w:val="both"/>
        <w:sectPr w:rsidR="00A26F70" w:rsidSect="007F5042">
          <w:footerReference w:type="even" r:id="rId8"/>
          <w:footerReference w:type="default" r:id="rId9"/>
          <w:pgSz w:w="11906" w:h="16838"/>
          <w:pgMar w:top="1417" w:right="1134" w:bottom="1134" w:left="1134" w:header="708" w:footer="708" w:gutter="0"/>
          <w:cols w:space="708"/>
          <w:docGrid w:linePitch="360"/>
        </w:sectPr>
      </w:pPr>
    </w:p>
    <w:p w14:paraId="148ABAB8" w14:textId="77777777" w:rsidR="007F5042" w:rsidRPr="007C2CAF" w:rsidRDefault="007F5042" w:rsidP="007F5042">
      <w:pPr>
        <w:pStyle w:val="Titolo2"/>
        <w:spacing w:before="0" w:line="480" w:lineRule="auto"/>
        <w:jc w:val="both"/>
      </w:pPr>
      <w:r w:rsidRPr="007C2CAF">
        <w:lastRenderedPageBreak/>
        <w:t>Supplementary Material S1</w:t>
      </w:r>
    </w:p>
    <w:p w14:paraId="2929DE17" w14:textId="77777777" w:rsidR="007F5042" w:rsidRPr="007C2CAF" w:rsidRDefault="007F5042" w:rsidP="007F5042">
      <w:pPr>
        <w:pStyle w:val="Sottotitolo"/>
        <w:spacing w:after="0" w:line="480" w:lineRule="auto"/>
        <w:jc w:val="both"/>
      </w:pPr>
      <w:r w:rsidRPr="007C2CAF">
        <w:t>List of the participating centres</w:t>
      </w:r>
    </w:p>
    <w:p w14:paraId="4639E981" w14:textId="2C73D812" w:rsidR="007F5042" w:rsidRPr="007C2CAF" w:rsidRDefault="007F5042" w:rsidP="007F5042">
      <w:pPr>
        <w:pStyle w:val="Paragrafoelenco"/>
        <w:widowControl w:val="0"/>
        <w:autoSpaceDE w:val="0"/>
        <w:autoSpaceDN w:val="0"/>
        <w:adjustRightInd w:val="0"/>
        <w:spacing w:after="0" w:line="480" w:lineRule="auto"/>
        <w:ind w:left="0"/>
        <w:jc w:val="both"/>
        <w:rPr>
          <w:rFonts w:cstheme="minorHAnsi"/>
          <w:bCs/>
          <w:sz w:val="24"/>
          <w:szCs w:val="24"/>
        </w:rPr>
      </w:pPr>
      <w:r w:rsidRPr="007C2CAF">
        <w:rPr>
          <w:rFonts w:cstheme="minorHAnsi"/>
          <w:sz w:val="24"/>
          <w:szCs w:val="24"/>
        </w:rPr>
        <w:t xml:space="preserve">Our study was conducted at Respiratory Disease Unit of “AOU </w:t>
      </w:r>
      <w:proofErr w:type="spellStart"/>
      <w:r w:rsidRPr="007C2CAF">
        <w:rPr>
          <w:rFonts w:cstheme="minorHAnsi"/>
          <w:sz w:val="24"/>
          <w:szCs w:val="24"/>
        </w:rPr>
        <w:t>delle</w:t>
      </w:r>
      <w:proofErr w:type="spellEnd"/>
      <w:r w:rsidRPr="007C2CAF">
        <w:rPr>
          <w:rFonts w:cstheme="minorHAnsi"/>
          <w:sz w:val="24"/>
          <w:szCs w:val="24"/>
        </w:rPr>
        <w:t xml:space="preserve"> Marche” University hospital (Ancona, Italy), the coordinator centre, involving, as members, other </w:t>
      </w:r>
      <w:r w:rsidR="00963628" w:rsidRPr="007C2CAF">
        <w:rPr>
          <w:rFonts w:cstheme="minorHAnsi"/>
          <w:sz w:val="24"/>
          <w:szCs w:val="24"/>
        </w:rPr>
        <w:t>Pulmonology</w:t>
      </w:r>
      <w:r w:rsidRPr="007C2CAF">
        <w:rPr>
          <w:rFonts w:cstheme="minorHAnsi"/>
          <w:sz w:val="24"/>
          <w:szCs w:val="24"/>
        </w:rPr>
        <w:t xml:space="preserve"> Units from the following Italian hospitals: “Giovan Battista Morgagni e Luigi Pierantoni” University Hospital (Forlì), “</w:t>
      </w:r>
      <w:proofErr w:type="spellStart"/>
      <w:r w:rsidRPr="007C2CAF">
        <w:rPr>
          <w:rFonts w:cstheme="minorHAnsi"/>
          <w:sz w:val="24"/>
          <w:szCs w:val="24"/>
        </w:rPr>
        <w:t>Careggi</w:t>
      </w:r>
      <w:proofErr w:type="spellEnd"/>
      <w:r w:rsidRPr="007C2CAF">
        <w:rPr>
          <w:rFonts w:cstheme="minorHAnsi"/>
          <w:sz w:val="24"/>
          <w:szCs w:val="24"/>
        </w:rPr>
        <w:t>” University Hospital  (Firenze), “</w:t>
      </w:r>
      <w:proofErr w:type="spellStart"/>
      <w:r w:rsidRPr="007C2CAF">
        <w:rPr>
          <w:rFonts w:cstheme="minorHAnsi"/>
          <w:sz w:val="24"/>
          <w:szCs w:val="24"/>
        </w:rPr>
        <w:t>Spedali</w:t>
      </w:r>
      <w:proofErr w:type="spellEnd"/>
      <w:r w:rsidRPr="007C2CAF">
        <w:rPr>
          <w:rFonts w:cstheme="minorHAnsi"/>
          <w:sz w:val="24"/>
          <w:szCs w:val="24"/>
        </w:rPr>
        <w:t xml:space="preserve"> </w:t>
      </w:r>
      <w:proofErr w:type="spellStart"/>
      <w:r w:rsidRPr="007C2CAF">
        <w:rPr>
          <w:rFonts w:cstheme="minorHAnsi"/>
          <w:sz w:val="24"/>
          <w:szCs w:val="24"/>
        </w:rPr>
        <w:t>Civili</w:t>
      </w:r>
      <w:proofErr w:type="spellEnd"/>
      <w:r w:rsidRPr="007C2CAF">
        <w:rPr>
          <w:rFonts w:cstheme="minorHAnsi"/>
          <w:sz w:val="24"/>
          <w:szCs w:val="24"/>
        </w:rPr>
        <w:t>” University Hospital (Brescia), “Santi Carlo e Paolo” University Hospital (Milano), “San Bartolomeo” Hospital (</w:t>
      </w:r>
      <w:proofErr w:type="spellStart"/>
      <w:r w:rsidRPr="007C2CAF">
        <w:rPr>
          <w:rFonts w:cstheme="minorHAnsi"/>
          <w:sz w:val="24"/>
          <w:szCs w:val="24"/>
        </w:rPr>
        <w:t>Sarzana</w:t>
      </w:r>
      <w:proofErr w:type="spellEnd"/>
      <w:r w:rsidRPr="007C2CAF">
        <w:rPr>
          <w:rFonts w:cstheme="minorHAnsi"/>
          <w:sz w:val="24"/>
          <w:szCs w:val="24"/>
        </w:rPr>
        <w:t>), “</w:t>
      </w:r>
      <w:proofErr w:type="spellStart"/>
      <w:r w:rsidRPr="007C2CAF">
        <w:rPr>
          <w:rFonts w:cstheme="minorHAnsi"/>
          <w:sz w:val="24"/>
          <w:szCs w:val="24"/>
        </w:rPr>
        <w:t>Arcispedale</w:t>
      </w:r>
      <w:proofErr w:type="spellEnd"/>
      <w:r w:rsidRPr="007C2CAF">
        <w:rPr>
          <w:rFonts w:cstheme="minorHAnsi"/>
          <w:sz w:val="24"/>
          <w:szCs w:val="24"/>
        </w:rPr>
        <w:t xml:space="preserve"> Sant’Anna” University Hospital (Ferrara), “San Donato” Hospital (Arezzo), Ospedale S.M. Misericordia – University Hospital (Udine), University Hospital (Padova), “</w:t>
      </w:r>
      <w:r w:rsidRPr="007C2CAF">
        <w:rPr>
          <w:rFonts w:cstheme="minorHAnsi"/>
          <w:bCs/>
          <w:sz w:val="24"/>
          <w:szCs w:val="24"/>
        </w:rPr>
        <w:t xml:space="preserve">Ospedale Giovanni XXIII” University Hospital (Bari), University Hospital (Foggia), “Ospedale Maggiore </w:t>
      </w:r>
      <w:proofErr w:type="spellStart"/>
      <w:r w:rsidRPr="007C2CAF">
        <w:rPr>
          <w:rFonts w:cstheme="minorHAnsi"/>
          <w:bCs/>
          <w:sz w:val="24"/>
          <w:szCs w:val="24"/>
        </w:rPr>
        <w:t>della</w:t>
      </w:r>
      <w:proofErr w:type="spellEnd"/>
      <w:r w:rsidRPr="007C2CAF">
        <w:rPr>
          <w:rFonts w:cstheme="minorHAnsi"/>
          <w:bCs/>
          <w:sz w:val="24"/>
          <w:szCs w:val="24"/>
        </w:rPr>
        <w:t xml:space="preserve"> </w:t>
      </w:r>
      <w:proofErr w:type="spellStart"/>
      <w:r w:rsidRPr="007C2CAF">
        <w:rPr>
          <w:rFonts w:cstheme="minorHAnsi"/>
          <w:bCs/>
          <w:sz w:val="24"/>
          <w:szCs w:val="24"/>
        </w:rPr>
        <w:t>Carità</w:t>
      </w:r>
      <w:proofErr w:type="spellEnd"/>
      <w:r w:rsidRPr="007C2CAF">
        <w:rPr>
          <w:rFonts w:cstheme="minorHAnsi"/>
          <w:bCs/>
          <w:sz w:val="24"/>
          <w:szCs w:val="24"/>
        </w:rPr>
        <w:t>” hospital (Novara), “Ospedale Sant’Anna” ASST Lariana Hospital (Como).</w:t>
      </w:r>
    </w:p>
    <w:p w14:paraId="36BFC8D7" w14:textId="77777777" w:rsidR="007F5042" w:rsidRPr="007C2CAF" w:rsidRDefault="007F5042" w:rsidP="007F5042">
      <w:pPr>
        <w:pStyle w:val="Paragrafoelenco"/>
        <w:widowControl w:val="0"/>
        <w:autoSpaceDE w:val="0"/>
        <w:autoSpaceDN w:val="0"/>
        <w:adjustRightInd w:val="0"/>
        <w:spacing w:after="0" w:line="480" w:lineRule="auto"/>
        <w:ind w:left="0"/>
        <w:jc w:val="both"/>
        <w:rPr>
          <w:rFonts w:cstheme="minorHAnsi"/>
          <w:bCs/>
          <w:sz w:val="24"/>
          <w:szCs w:val="24"/>
        </w:rPr>
      </w:pPr>
    </w:p>
    <w:p w14:paraId="7688A4D0" w14:textId="77777777" w:rsidR="007F5042" w:rsidRPr="007C2CAF" w:rsidRDefault="007F5042" w:rsidP="007F5042">
      <w:pPr>
        <w:pStyle w:val="Sottotitolo"/>
        <w:spacing w:after="0" w:line="480" w:lineRule="auto"/>
        <w:jc w:val="both"/>
      </w:pPr>
      <w:r w:rsidRPr="007C2CAF">
        <w:t>Data collection</w:t>
      </w:r>
    </w:p>
    <w:p w14:paraId="7327AF0E" w14:textId="77777777" w:rsidR="007F5042" w:rsidRPr="007C2CAF" w:rsidRDefault="007F5042" w:rsidP="007F5042">
      <w:pPr>
        <w:spacing w:after="0" w:line="480" w:lineRule="auto"/>
        <w:contextualSpacing/>
        <w:jc w:val="both"/>
        <w:rPr>
          <w:rFonts w:cstheme="minorHAnsi"/>
          <w:bCs/>
          <w:sz w:val="24"/>
          <w:szCs w:val="24"/>
        </w:rPr>
      </w:pPr>
      <w:r w:rsidRPr="007C2CAF">
        <w:rPr>
          <w:rFonts w:cstheme="minorHAnsi"/>
          <w:sz w:val="24"/>
          <w:szCs w:val="24"/>
        </w:rPr>
        <w:t xml:space="preserve">We collected the following data for each patient: age, gender, </w:t>
      </w:r>
      <w:r w:rsidRPr="007C2CAF">
        <w:rPr>
          <w:rFonts w:cstheme="minorHAnsi"/>
          <w:bCs/>
          <w:sz w:val="24"/>
          <w:szCs w:val="24"/>
        </w:rPr>
        <w:t xml:space="preserve">smoking history, </w:t>
      </w:r>
      <w:r w:rsidRPr="007C2CAF">
        <w:rPr>
          <w:rFonts w:cstheme="minorHAnsi"/>
          <w:sz w:val="24"/>
          <w:szCs w:val="24"/>
        </w:rPr>
        <w:t>clinical symptoms, comorbidities, leukocyte count, duration and type of preadmission symptoms, pneumonia source (Community-acquired - CAP; Hospital-acquired -  HAP), pre-hospital antibiotic use and length of therapy, pre-hospital steroid use and length of therapy, size and aspect (free or loculated) of pleural effusions, RAPID score</w:t>
      </w:r>
      <w:r w:rsidRPr="007C2CAF">
        <w:rPr>
          <w:rFonts w:cstheme="minorHAnsi"/>
          <w:color w:val="FF0000"/>
          <w:sz w:val="24"/>
          <w:szCs w:val="24"/>
          <w:vertAlign w:val="superscript"/>
        </w:rPr>
        <w:t xml:space="preserve"> </w:t>
      </w:r>
      <w:r w:rsidRPr="007C2CAF">
        <w:rPr>
          <w:rFonts w:cstheme="minorHAnsi"/>
          <w:sz w:val="24"/>
          <w:szCs w:val="24"/>
        </w:rPr>
        <w:t xml:space="preserve"> (</w:t>
      </w:r>
      <w:r w:rsidRPr="007C2CAF">
        <w:rPr>
          <w:rFonts w:cstheme="minorHAnsi"/>
          <w:b/>
          <w:sz w:val="24"/>
          <w:szCs w:val="24"/>
        </w:rPr>
        <w:t>r</w:t>
      </w:r>
      <w:r w:rsidRPr="007C2CAF">
        <w:rPr>
          <w:rFonts w:cstheme="minorHAnsi"/>
          <w:sz w:val="24"/>
          <w:szCs w:val="24"/>
        </w:rPr>
        <w:t xml:space="preserve">enal failure, </w:t>
      </w:r>
      <w:r w:rsidRPr="007C2CAF">
        <w:rPr>
          <w:rFonts w:cstheme="minorHAnsi"/>
          <w:b/>
          <w:sz w:val="24"/>
          <w:szCs w:val="24"/>
        </w:rPr>
        <w:t>a</w:t>
      </w:r>
      <w:r w:rsidRPr="007C2CAF">
        <w:rPr>
          <w:rFonts w:cstheme="minorHAnsi"/>
          <w:sz w:val="24"/>
          <w:szCs w:val="24"/>
        </w:rPr>
        <w:t>ge, non-</w:t>
      </w:r>
      <w:r w:rsidRPr="007C2CAF">
        <w:rPr>
          <w:rFonts w:cstheme="minorHAnsi"/>
          <w:b/>
          <w:sz w:val="24"/>
          <w:szCs w:val="24"/>
        </w:rPr>
        <w:t>p</w:t>
      </w:r>
      <w:r w:rsidRPr="007C2CAF">
        <w:rPr>
          <w:rFonts w:cstheme="minorHAnsi"/>
          <w:sz w:val="24"/>
          <w:szCs w:val="24"/>
        </w:rPr>
        <w:t xml:space="preserve">urulence, </w:t>
      </w:r>
      <w:r w:rsidRPr="007C2CAF">
        <w:rPr>
          <w:rFonts w:cstheme="minorHAnsi"/>
          <w:b/>
          <w:sz w:val="24"/>
          <w:szCs w:val="24"/>
        </w:rPr>
        <w:t>i</w:t>
      </w:r>
      <w:r w:rsidRPr="007C2CAF">
        <w:rPr>
          <w:rFonts w:cstheme="minorHAnsi"/>
          <w:sz w:val="24"/>
          <w:szCs w:val="24"/>
        </w:rPr>
        <w:t xml:space="preserve">nfection source, </w:t>
      </w:r>
      <w:r w:rsidRPr="007C2CAF">
        <w:rPr>
          <w:rFonts w:cstheme="minorHAnsi"/>
          <w:b/>
          <w:sz w:val="24"/>
          <w:szCs w:val="24"/>
        </w:rPr>
        <w:t>d</w:t>
      </w:r>
      <w:r w:rsidRPr="007C2CAF">
        <w:rPr>
          <w:rFonts w:cstheme="minorHAnsi"/>
          <w:sz w:val="24"/>
          <w:szCs w:val="24"/>
        </w:rPr>
        <w:t>ietary factors=low albumin)</w:t>
      </w:r>
      <w:r w:rsidRPr="007C2CAF">
        <w:rPr>
          <w:rFonts w:cstheme="minorHAnsi"/>
          <w:sz w:val="24"/>
          <w:szCs w:val="24"/>
          <w:vertAlign w:val="superscript"/>
        </w:rPr>
        <w:t>15</w:t>
      </w:r>
      <w:r w:rsidRPr="007C2CAF">
        <w:rPr>
          <w:rFonts w:cstheme="minorHAnsi"/>
          <w:sz w:val="24"/>
          <w:szCs w:val="24"/>
        </w:rPr>
        <w:t xml:space="preserve">, type of procedure (Pleural aspiration- PA; Chest drain – CD; Medical thoracoscopy - MT; Surgery); time from admission to first procedure, time from first procedure to second procedure, when it was needed (second chest tube or surgery), intrapleural fibrinolytic therapy and type of agent (Urokinase; Streptokinase; tPA; DNase); length hospital stay (LOS); surgery referral, type of surgery (Video-assisted Thoracoscopy - VATS; open thoracotomy decortication), time from admission </w:t>
      </w:r>
      <w:r w:rsidRPr="007C2CAF">
        <w:rPr>
          <w:rFonts w:cstheme="minorHAnsi"/>
          <w:sz w:val="24"/>
          <w:szCs w:val="24"/>
        </w:rPr>
        <w:lastRenderedPageBreak/>
        <w:t xml:space="preserve">to surgery (“surgery time”), </w:t>
      </w:r>
      <w:r w:rsidRPr="007C2CAF">
        <w:rPr>
          <w:rFonts w:cstheme="minorHAnsi"/>
          <w:bCs/>
          <w:sz w:val="24"/>
          <w:szCs w:val="24"/>
        </w:rPr>
        <w:t>thoracic ultrasound (TUS) findings (swirling, septations, loculations), 30-days or 90-days mortality.</w:t>
      </w:r>
    </w:p>
    <w:p w14:paraId="547390B7" w14:textId="77777777" w:rsidR="007F5042" w:rsidRPr="007C2CAF" w:rsidRDefault="007F5042" w:rsidP="007F5042">
      <w:pPr>
        <w:spacing w:after="0" w:line="480" w:lineRule="auto"/>
        <w:contextualSpacing/>
        <w:jc w:val="both"/>
        <w:rPr>
          <w:rFonts w:cstheme="minorHAnsi"/>
          <w:sz w:val="24"/>
          <w:szCs w:val="24"/>
        </w:rPr>
      </w:pPr>
      <w:r w:rsidRPr="007C2CAF">
        <w:rPr>
          <w:rFonts w:cstheme="minorHAnsi"/>
          <w:sz w:val="24"/>
          <w:szCs w:val="24"/>
        </w:rPr>
        <w:t xml:space="preserve">The characteristics of pleural effusion, including gross appearance, cell count, pleural fluid pH, Gram’s stain and culture findings, were also recorded, whether available. </w:t>
      </w:r>
    </w:p>
    <w:p w14:paraId="70839438" w14:textId="77777777" w:rsidR="007F5042" w:rsidRPr="007C2CAF" w:rsidRDefault="007F5042" w:rsidP="007F5042">
      <w:pPr>
        <w:spacing w:after="0" w:line="480" w:lineRule="auto"/>
        <w:contextualSpacing/>
        <w:jc w:val="both"/>
        <w:rPr>
          <w:rFonts w:cstheme="minorHAnsi"/>
          <w:sz w:val="24"/>
          <w:szCs w:val="24"/>
        </w:rPr>
      </w:pPr>
      <w:r w:rsidRPr="007C2CAF">
        <w:rPr>
          <w:rFonts w:cstheme="minorHAnsi"/>
          <w:sz w:val="24"/>
          <w:szCs w:val="24"/>
        </w:rPr>
        <w:t xml:space="preserve">Data related to tube thoracostomy were also registered, including size and position and the draining capacity of the tube, defined as daily amount of drained fluid. Good chest tube position was defined as chest radiograph or CT scan evidence of tube tip placement within the dependent part of the effusions. Large amount effusion was defined as a height of the meniscus or size of the effusion reaching more than one third of the chest height or volume at chest x-ray. Loculations were defined as the presence of one or more of the following criteria: (1) failure of the effusion to layer on decubitus x-ray films; (2) fixed fluid in an abnormal, particularly antigravity, location; (3) septations and loculations detectable on TUS or CT scan; or (4) irregular scalloped appearance of the effusion contour. </w:t>
      </w:r>
    </w:p>
    <w:p w14:paraId="02DA1D16" w14:textId="77777777" w:rsidR="007F5042" w:rsidRPr="007C2CAF" w:rsidRDefault="007F5042" w:rsidP="007F5042">
      <w:pPr>
        <w:spacing w:after="0" w:line="480" w:lineRule="auto"/>
        <w:contextualSpacing/>
        <w:jc w:val="both"/>
        <w:rPr>
          <w:rFonts w:cstheme="minorHAnsi"/>
          <w:sz w:val="24"/>
          <w:szCs w:val="24"/>
        </w:rPr>
      </w:pPr>
      <w:r w:rsidRPr="007C2CAF">
        <w:rPr>
          <w:rFonts w:cstheme="minorHAnsi"/>
          <w:i/>
          <w:iCs/>
          <w:sz w:val="24"/>
          <w:szCs w:val="24"/>
        </w:rPr>
        <w:t>Chest tube drainage success</w:t>
      </w:r>
      <w:r w:rsidRPr="007C2CAF">
        <w:rPr>
          <w:rFonts w:cstheme="minorHAnsi"/>
          <w:sz w:val="24"/>
          <w:szCs w:val="24"/>
        </w:rPr>
        <w:t xml:space="preserve"> was defined either as imaging evidence of complete drainage of pleural effusion or as incomplete drainage of pleural effusion but concomitant clinical improvement in terms of fever resolution and leucocytosis and inflammatory biomarkers reduction from 1 month until 6 months after discharge. </w:t>
      </w:r>
    </w:p>
    <w:p w14:paraId="049A8852" w14:textId="77777777" w:rsidR="007F5042" w:rsidRPr="007C2CAF" w:rsidRDefault="007F5042" w:rsidP="007F5042">
      <w:pPr>
        <w:spacing w:after="0" w:line="480" w:lineRule="auto"/>
        <w:contextualSpacing/>
        <w:jc w:val="both"/>
        <w:rPr>
          <w:rFonts w:cstheme="minorHAnsi"/>
          <w:sz w:val="24"/>
          <w:szCs w:val="24"/>
        </w:rPr>
      </w:pPr>
      <w:r w:rsidRPr="007C2CAF">
        <w:rPr>
          <w:rFonts w:cstheme="minorHAnsi"/>
          <w:i/>
          <w:iCs/>
          <w:sz w:val="24"/>
          <w:szCs w:val="24"/>
        </w:rPr>
        <w:t>Chest tube drainage failure</w:t>
      </w:r>
      <w:r w:rsidRPr="007C2CAF">
        <w:rPr>
          <w:rFonts w:cstheme="minorHAnsi"/>
          <w:sz w:val="24"/>
          <w:szCs w:val="24"/>
        </w:rPr>
        <w:t xml:space="preserve"> was defined as imaging evidence of incomplete drainage of pleural effusion concomitant with persistent fever, leucocytosis and inflammatory biomarkers elevation, need to surgery referral or fatal outcome. </w:t>
      </w:r>
    </w:p>
    <w:p w14:paraId="376C7587" w14:textId="77777777" w:rsidR="007F5042" w:rsidRPr="007C2CAF" w:rsidRDefault="007F5042" w:rsidP="007F5042">
      <w:pPr>
        <w:spacing w:after="0" w:line="480" w:lineRule="auto"/>
        <w:jc w:val="both"/>
        <w:rPr>
          <w:rFonts w:cstheme="minorHAnsi"/>
          <w:b/>
          <w:bCs/>
          <w:sz w:val="24"/>
          <w:szCs w:val="24"/>
        </w:rPr>
      </w:pPr>
    </w:p>
    <w:p w14:paraId="56E58E4F" w14:textId="77777777" w:rsidR="007F5042" w:rsidRPr="007C2CAF" w:rsidRDefault="007F5042" w:rsidP="007F5042">
      <w:pPr>
        <w:spacing w:after="0" w:line="480" w:lineRule="auto"/>
        <w:jc w:val="both"/>
        <w:rPr>
          <w:rFonts w:cstheme="minorHAnsi"/>
          <w:b/>
          <w:bCs/>
          <w:sz w:val="24"/>
          <w:szCs w:val="24"/>
        </w:rPr>
        <w:sectPr w:rsidR="007F5042" w:rsidRPr="007C2CAF" w:rsidSect="007F5042">
          <w:pgSz w:w="11906" w:h="16838"/>
          <w:pgMar w:top="1417" w:right="1134" w:bottom="1134" w:left="1134" w:header="708" w:footer="708" w:gutter="0"/>
          <w:cols w:space="708"/>
          <w:docGrid w:linePitch="360"/>
        </w:sectPr>
      </w:pPr>
    </w:p>
    <w:p w14:paraId="13AAE536" w14:textId="77777777" w:rsidR="00344338" w:rsidRPr="007C2CAF" w:rsidRDefault="00344338" w:rsidP="00344338">
      <w:pPr>
        <w:pStyle w:val="Titolo2"/>
        <w:spacing w:before="0" w:line="480" w:lineRule="auto"/>
        <w:jc w:val="both"/>
      </w:pPr>
      <w:r w:rsidRPr="007C2CAF">
        <w:lastRenderedPageBreak/>
        <w:t>Supplementary Material S2</w:t>
      </w:r>
      <w:r w:rsidRPr="007C2CAF">
        <w:rPr>
          <w:rFonts w:asciiTheme="minorHAnsi" w:hAnsiTheme="minorHAnsi" w:cstheme="minorHAnsi"/>
          <w:sz w:val="24"/>
          <w:szCs w:val="24"/>
        </w:rPr>
        <w:t xml:space="preserve"> </w:t>
      </w:r>
    </w:p>
    <w:p w14:paraId="4BB9E9D5" w14:textId="1EA69876" w:rsidR="00344338" w:rsidRPr="00344338" w:rsidRDefault="00344338" w:rsidP="00344338">
      <w:pPr>
        <w:rPr>
          <w:sz w:val="24"/>
          <w:szCs w:val="24"/>
        </w:rPr>
      </w:pPr>
      <w:r w:rsidRPr="00344338">
        <w:rPr>
          <w:sz w:val="24"/>
          <w:szCs w:val="24"/>
        </w:rPr>
        <w:t>Baseline features stratified by type of first procedure</w:t>
      </w:r>
    </w:p>
    <w:tbl>
      <w:tblPr>
        <w:tblW w:w="5000" w:type="pct"/>
        <w:tblLook w:val="04A0" w:firstRow="1" w:lastRow="0" w:firstColumn="1" w:lastColumn="0" w:noHBand="0" w:noVBand="1"/>
      </w:tblPr>
      <w:tblGrid>
        <w:gridCol w:w="3257"/>
        <w:gridCol w:w="1437"/>
        <w:gridCol w:w="1072"/>
        <w:gridCol w:w="1072"/>
        <w:gridCol w:w="1099"/>
        <w:gridCol w:w="1072"/>
        <w:gridCol w:w="619"/>
      </w:tblGrid>
      <w:tr w:rsidR="00344338" w:rsidRPr="00344338" w14:paraId="7F098192" w14:textId="77777777" w:rsidTr="00344338">
        <w:trPr>
          <w:trHeight w:val="20"/>
        </w:trPr>
        <w:tc>
          <w:tcPr>
            <w:tcW w:w="1940" w:type="pct"/>
            <w:tcBorders>
              <w:top w:val="single" w:sz="4" w:space="0" w:color="auto"/>
              <w:left w:val="single" w:sz="4" w:space="0" w:color="auto"/>
              <w:bottom w:val="nil"/>
              <w:right w:val="single" w:sz="4" w:space="0" w:color="auto"/>
            </w:tcBorders>
            <w:shd w:val="clear" w:color="auto" w:fill="auto"/>
            <w:noWrap/>
            <w:vAlign w:val="bottom"/>
            <w:hideMark/>
          </w:tcPr>
          <w:p w14:paraId="604EAA44" w14:textId="77777777" w:rsidR="00344338" w:rsidRPr="00344338" w:rsidRDefault="00344338" w:rsidP="00344338">
            <w:pPr>
              <w:spacing w:after="0" w:line="240" w:lineRule="auto"/>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726" w:type="pct"/>
            <w:tcBorders>
              <w:top w:val="single" w:sz="4" w:space="0" w:color="auto"/>
              <w:left w:val="nil"/>
              <w:bottom w:val="nil"/>
              <w:right w:val="nil"/>
            </w:tcBorders>
            <w:shd w:val="clear" w:color="auto" w:fill="auto"/>
            <w:noWrap/>
            <w:vAlign w:val="bottom"/>
            <w:hideMark/>
          </w:tcPr>
          <w:p w14:paraId="44E6D42F" w14:textId="77777777" w:rsidR="00344338" w:rsidRPr="00344338" w:rsidRDefault="00344338" w:rsidP="00344338">
            <w:pPr>
              <w:spacing w:after="0" w:line="240" w:lineRule="auto"/>
              <w:jc w:val="center"/>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Medical thoracoscopy</w:t>
            </w:r>
          </w:p>
        </w:tc>
        <w:tc>
          <w:tcPr>
            <w:tcW w:w="519" w:type="pct"/>
            <w:tcBorders>
              <w:top w:val="single" w:sz="4" w:space="0" w:color="auto"/>
              <w:left w:val="single" w:sz="4" w:space="0" w:color="auto"/>
              <w:bottom w:val="nil"/>
              <w:right w:val="single" w:sz="4" w:space="0" w:color="auto"/>
            </w:tcBorders>
            <w:shd w:val="clear" w:color="auto" w:fill="auto"/>
            <w:noWrap/>
            <w:vAlign w:val="bottom"/>
            <w:hideMark/>
          </w:tcPr>
          <w:p w14:paraId="6666F4FA" w14:textId="77777777" w:rsidR="00344338" w:rsidRPr="00344338" w:rsidRDefault="00344338" w:rsidP="00344338">
            <w:pPr>
              <w:spacing w:after="0" w:line="240" w:lineRule="auto"/>
              <w:jc w:val="center"/>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Thoracentesis</w:t>
            </w:r>
          </w:p>
        </w:tc>
        <w:tc>
          <w:tcPr>
            <w:tcW w:w="519" w:type="pct"/>
            <w:tcBorders>
              <w:top w:val="single" w:sz="4" w:space="0" w:color="auto"/>
              <w:left w:val="nil"/>
              <w:bottom w:val="nil"/>
              <w:right w:val="single" w:sz="4" w:space="0" w:color="auto"/>
            </w:tcBorders>
            <w:shd w:val="clear" w:color="auto" w:fill="auto"/>
            <w:noWrap/>
            <w:vAlign w:val="bottom"/>
            <w:hideMark/>
          </w:tcPr>
          <w:p w14:paraId="16D0F5DC" w14:textId="77777777" w:rsidR="00344338" w:rsidRPr="00344338" w:rsidRDefault="00344338" w:rsidP="00344338">
            <w:pPr>
              <w:spacing w:after="0" w:line="240" w:lineRule="auto"/>
              <w:jc w:val="center"/>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Chest drain</w:t>
            </w:r>
          </w:p>
        </w:tc>
        <w:tc>
          <w:tcPr>
            <w:tcW w:w="519" w:type="pct"/>
            <w:tcBorders>
              <w:top w:val="single" w:sz="4" w:space="0" w:color="auto"/>
              <w:left w:val="nil"/>
              <w:bottom w:val="nil"/>
              <w:right w:val="nil"/>
            </w:tcBorders>
            <w:shd w:val="clear" w:color="auto" w:fill="auto"/>
            <w:noWrap/>
            <w:vAlign w:val="bottom"/>
            <w:hideMark/>
          </w:tcPr>
          <w:p w14:paraId="6974C6FF" w14:textId="77777777" w:rsidR="00344338" w:rsidRPr="00344338" w:rsidRDefault="00344338" w:rsidP="00344338">
            <w:pPr>
              <w:spacing w:after="0" w:line="240" w:lineRule="auto"/>
              <w:jc w:val="center"/>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Upfront surgery</w:t>
            </w:r>
          </w:p>
        </w:tc>
        <w:tc>
          <w:tcPr>
            <w:tcW w:w="519" w:type="pct"/>
            <w:tcBorders>
              <w:top w:val="single" w:sz="4" w:space="0" w:color="auto"/>
              <w:left w:val="single" w:sz="4" w:space="0" w:color="auto"/>
              <w:bottom w:val="nil"/>
              <w:right w:val="single" w:sz="4" w:space="0" w:color="auto"/>
            </w:tcBorders>
            <w:shd w:val="clear" w:color="auto" w:fill="auto"/>
            <w:noWrap/>
            <w:vAlign w:val="bottom"/>
            <w:hideMark/>
          </w:tcPr>
          <w:p w14:paraId="400308D1" w14:textId="77777777" w:rsidR="00344338" w:rsidRPr="00344338" w:rsidRDefault="00344338" w:rsidP="00344338">
            <w:pPr>
              <w:spacing w:after="0" w:line="240" w:lineRule="auto"/>
              <w:jc w:val="center"/>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Total</w:t>
            </w:r>
          </w:p>
        </w:tc>
        <w:tc>
          <w:tcPr>
            <w:tcW w:w="257" w:type="pct"/>
            <w:tcBorders>
              <w:top w:val="single" w:sz="4" w:space="0" w:color="auto"/>
              <w:left w:val="nil"/>
              <w:bottom w:val="nil"/>
              <w:right w:val="single" w:sz="4" w:space="0" w:color="auto"/>
            </w:tcBorders>
            <w:shd w:val="clear" w:color="auto" w:fill="auto"/>
            <w:noWrap/>
            <w:vAlign w:val="bottom"/>
            <w:hideMark/>
          </w:tcPr>
          <w:p w14:paraId="4F760E25" w14:textId="77777777" w:rsidR="00344338" w:rsidRPr="00344338" w:rsidRDefault="00344338" w:rsidP="00344338">
            <w:pPr>
              <w:spacing w:after="0" w:line="240" w:lineRule="auto"/>
              <w:jc w:val="center"/>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P value</w:t>
            </w:r>
          </w:p>
        </w:tc>
      </w:tr>
      <w:tr w:rsidR="00344338" w:rsidRPr="00344338" w14:paraId="658973B9" w14:textId="77777777" w:rsidTr="00344338">
        <w:trPr>
          <w:trHeight w:val="20"/>
        </w:trPr>
        <w:tc>
          <w:tcPr>
            <w:tcW w:w="1940" w:type="pct"/>
            <w:tcBorders>
              <w:top w:val="nil"/>
              <w:left w:val="single" w:sz="4" w:space="0" w:color="auto"/>
              <w:bottom w:val="single" w:sz="4" w:space="0" w:color="auto"/>
              <w:right w:val="single" w:sz="4" w:space="0" w:color="auto"/>
            </w:tcBorders>
            <w:shd w:val="clear" w:color="auto" w:fill="auto"/>
            <w:noWrap/>
            <w:vAlign w:val="bottom"/>
            <w:hideMark/>
          </w:tcPr>
          <w:p w14:paraId="2ABCBFF7" w14:textId="77777777" w:rsidR="00344338" w:rsidRPr="00344338" w:rsidRDefault="00344338" w:rsidP="00344338">
            <w:pPr>
              <w:spacing w:after="0" w:line="240" w:lineRule="auto"/>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726" w:type="pct"/>
            <w:tcBorders>
              <w:top w:val="nil"/>
              <w:left w:val="nil"/>
              <w:bottom w:val="single" w:sz="4" w:space="0" w:color="auto"/>
              <w:right w:val="nil"/>
            </w:tcBorders>
            <w:shd w:val="clear" w:color="auto" w:fill="auto"/>
            <w:noWrap/>
            <w:vAlign w:val="bottom"/>
            <w:hideMark/>
          </w:tcPr>
          <w:p w14:paraId="261D3F39"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n=122</w:t>
            </w:r>
          </w:p>
        </w:tc>
        <w:tc>
          <w:tcPr>
            <w:tcW w:w="519" w:type="pct"/>
            <w:tcBorders>
              <w:top w:val="nil"/>
              <w:left w:val="single" w:sz="4" w:space="0" w:color="auto"/>
              <w:bottom w:val="single" w:sz="4" w:space="0" w:color="auto"/>
              <w:right w:val="single" w:sz="4" w:space="0" w:color="auto"/>
            </w:tcBorders>
            <w:shd w:val="clear" w:color="auto" w:fill="auto"/>
            <w:noWrap/>
            <w:vAlign w:val="bottom"/>
            <w:hideMark/>
          </w:tcPr>
          <w:p w14:paraId="4B0F350A"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n=58</w:t>
            </w:r>
          </w:p>
        </w:tc>
        <w:tc>
          <w:tcPr>
            <w:tcW w:w="519" w:type="pct"/>
            <w:tcBorders>
              <w:top w:val="nil"/>
              <w:left w:val="nil"/>
              <w:bottom w:val="single" w:sz="4" w:space="0" w:color="auto"/>
              <w:right w:val="single" w:sz="4" w:space="0" w:color="auto"/>
            </w:tcBorders>
            <w:shd w:val="clear" w:color="auto" w:fill="auto"/>
            <w:noWrap/>
            <w:vAlign w:val="bottom"/>
            <w:hideMark/>
          </w:tcPr>
          <w:p w14:paraId="2172977A"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n=221</w:t>
            </w:r>
          </w:p>
        </w:tc>
        <w:tc>
          <w:tcPr>
            <w:tcW w:w="519" w:type="pct"/>
            <w:tcBorders>
              <w:top w:val="nil"/>
              <w:left w:val="nil"/>
              <w:bottom w:val="single" w:sz="4" w:space="0" w:color="auto"/>
              <w:right w:val="nil"/>
            </w:tcBorders>
            <w:shd w:val="clear" w:color="auto" w:fill="auto"/>
            <w:noWrap/>
            <w:vAlign w:val="bottom"/>
            <w:hideMark/>
          </w:tcPr>
          <w:p w14:paraId="4429EACD"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n=68</w:t>
            </w:r>
          </w:p>
        </w:tc>
        <w:tc>
          <w:tcPr>
            <w:tcW w:w="519" w:type="pct"/>
            <w:tcBorders>
              <w:top w:val="nil"/>
              <w:left w:val="single" w:sz="4" w:space="0" w:color="auto"/>
              <w:bottom w:val="single" w:sz="4" w:space="0" w:color="auto"/>
              <w:right w:val="single" w:sz="4" w:space="0" w:color="auto"/>
            </w:tcBorders>
            <w:shd w:val="clear" w:color="auto" w:fill="auto"/>
            <w:noWrap/>
            <w:vAlign w:val="bottom"/>
            <w:hideMark/>
          </w:tcPr>
          <w:p w14:paraId="17219F4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n=469</w:t>
            </w:r>
          </w:p>
        </w:tc>
        <w:tc>
          <w:tcPr>
            <w:tcW w:w="257" w:type="pct"/>
            <w:tcBorders>
              <w:top w:val="nil"/>
              <w:left w:val="nil"/>
              <w:bottom w:val="single" w:sz="4" w:space="0" w:color="auto"/>
              <w:right w:val="single" w:sz="4" w:space="0" w:color="auto"/>
            </w:tcBorders>
            <w:shd w:val="clear" w:color="auto" w:fill="auto"/>
            <w:noWrap/>
            <w:vAlign w:val="bottom"/>
            <w:hideMark/>
          </w:tcPr>
          <w:p w14:paraId="7FE73FD9"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xml:space="preserve">     </w:t>
            </w:r>
          </w:p>
        </w:tc>
      </w:tr>
      <w:tr w:rsidR="00344338" w:rsidRPr="00344338" w14:paraId="25AA56D7"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65295ED7" w14:textId="77777777" w:rsidR="00344338" w:rsidRPr="00344338" w:rsidRDefault="00344338" w:rsidP="00344338">
            <w:pPr>
              <w:spacing w:after="0" w:line="240" w:lineRule="auto"/>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726" w:type="pct"/>
            <w:tcBorders>
              <w:top w:val="nil"/>
              <w:left w:val="nil"/>
              <w:bottom w:val="nil"/>
              <w:right w:val="nil"/>
            </w:tcBorders>
            <w:shd w:val="clear" w:color="auto" w:fill="auto"/>
            <w:noWrap/>
            <w:vAlign w:val="bottom"/>
            <w:hideMark/>
          </w:tcPr>
          <w:p w14:paraId="7F2847C0" w14:textId="77777777" w:rsidR="00344338" w:rsidRPr="00344338" w:rsidRDefault="00344338" w:rsidP="00344338">
            <w:pPr>
              <w:spacing w:after="0" w:line="240" w:lineRule="auto"/>
              <w:rPr>
                <w:rFonts w:eastAsia="Times New Roman" w:cstheme="minorHAnsi"/>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4755954C"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single" w:sz="4" w:space="0" w:color="auto"/>
            </w:tcBorders>
            <w:shd w:val="clear" w:color="auto" w:fill="auto"/>
            <w:noWrap/>
            <w:vAlign w:val="bottom"/>
            <w:hideMark/>
          </w:tcPr>
          <w:p w14:paraId="394D6AE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nil"/>
            </w:tcBorders>
            <w:shd w:val="clear" w:color="auto" w:fill="auto"/>
            <w:noWrap/>
            <w:vAlign w:val="bottom"/>
            <w:hideMark/>
          </w:tcPr>
          <w:p w14:paraId="6A0A5DFB"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2AC44605"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257" w:type="pct"/>
            <w:tcBorders>
              <w:top w:val="nil"/>
              <w:left w:val="nil"/>
              <w:bottom w:val="nil"/>
              <w:right w:val="single" w:sz="4" w:space="0" w:color="auto"/>
            </w:tcBorders>
            <w:shd w:val="clear" w:color="auto" w:fill="auto"/>
            <w:noWrap/>
            <w:vAlign w:val="bottom"/>
            <w:hideMark/>
          </w:tcPr>
          <w:p w14:paraId="46BEED8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r>
      <w:tr w:rsidR="00344338" w:rsidRPr="00344338" w14:paraId="3D830FCB"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12D23BF1"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Female sex, n (%)</w:t>
            </w:r>
          </w:p>
        </w:tc>
        <w:tc>
          <w:tcPr>
            <w:tcW w:w="726" w:type="pct"/>
            <w:tcBorders>
              <w:top w:val="nil"/>
              <w:left w:val="nil"/>
              <w:bottom w:val="nil"/>
              <w:right w:val="nil"/>
            </w:tcBorders>
            <w:shd w:val="clear" w:color="auto" w:fill="auto"/>
            <w:noWrap/>
            <w:vAlign w:val="bottom"/>
            <w:hideMark/>
          </w:tcPr>
          <w:p w14:paraId="26524B1E"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29 (23.8%)</w:t>
            </w:r>
          </w:p>
        </w:tc>
        <w:tc>
          <w:tcPr>
            <w:tcW w:w="519" w:type="pct"/>
            <w:tcBorders>
              <w:top w:val="nil"/>
              <w:left w:val="single" w:sz="4" w:space="0" w:color="auto"/>
              <w:bottom w:val="nil"/>
              <w:right w:val="single" w:sz="4" w:space="0" w:color="auto"/>
            </w:tcBorders>
            <w:shd w:val="clear" w:color="auto" w:fill="auto"/>
            <w:noWrap/>
            <w:vAlign w:val="bottom"/>
            <w:hideMark/>
          </w:tcPr>
          <w:p w14:paraId="3E188B1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12 (20.7%)</w:t>
            </w:r>
          </w:p>
        </w:tc>
        <w:tc>
          <w:tcPr>
            <w:tcW w:w="519" w:type="pct"/>
            <w:tcBorders>
              <w:top w:val="nil"/>
              <w:left w:val="nil"/>
              <w:bottom w:val="nil"/>
              <w:right w:val="single" w:sz="4" w:space="0" w:color="auto"/>
            </w:tcBorders>
            <w:shd w:val="clear" w:color="auto" w:fill="auto"/>
            <w:noWrap/>
            <w:vAlign w:val="bottom"/>
            <w:hideMark/>
          </w:tcPr>
          <w:p w14:paraId="4E9C3530"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55 (24.9%)</w:t>
            </w:r>
          </w:p>
        </w:tc>
        <w:tc>
          <w:tcPr>
            <w:tcW w:w="519" w:type="pct"/>
            <w:tcBorders>
              <w:top w:val="nil"/>
              <w:left w:val="nil"/>
              <w:bottom w:val="nil"/>
              <w:right w:val="nil"/>
            </w:tcBorders>
            <w:shd w:val="clear" w:color="auto" w:fill="auto"/>
            <w:noWrap/>
            <w:vAlign w:val="bottom"/>
            <w:hideMark/>
          </w:tcPr>
          <w:p w14:paraId="59B151BF"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20 (29.4%)</w:t>
            </w:r>
          </w:p>
        </w:tc>
        <w:tc>
          <w:tcPr>
            <w:tcW w:w="519" w:type="pct"/>
            <w:tcBorders>
              <w:top w:val="nil"/>
              <w:left w:val="single" w:sz="4" w:space="0" w:color="auto"/>
              <w:bottom w:val="nil"/>
              <w:right w:val="single" w:sz="4" w:space="0" w:color="auto"/>
            </w:tcBorders>
            <w:shd w:val="clear" w:color="auto" w:fill="auto"/>
            <w:noWrap/>
            <w:vAlign w:val="bottom"/>
            <w:hideMark/>
          </w:tcPr>
          <w:p w14:paraId="0299E80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116 (24.7%)</w:t>
            </w:r>
          </w:p>
        </w:tc>
        <w:tc>
          <w:tcPr>
            <w:tcW w:w="257" w:type="pct"/>
            <w:tcBorders>
              <w:top w:val="nil"/>
              <w:left w:val="nil"/>
              <w:bottom w:val="nil"/>
              <w:right w:val="single" w:sz="4" w:space="0" w:color="auto"/>
            </w:tcBorders>
            <w:shd w:val="clear" w:color="auto" w:fill="auto"/>
            <w:noWrap/>
            <w:vAlign w:val="bottom"/>
            <w:hideMark/>
          </w:tcPr>
          <w:p w14:paraId="65670DA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0.712</w:t>
            </w:r>
          </w:p>
        </w:tc>
      </w:tr>
      <w:tr w:rsidR="00344338" w:rsidRPr="00344338" w14:paraId="5C587E2A"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6801A69A"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 </w:t>
            </w:r>
          </w:p>
        </w:tc>
        <w:tc>
          <w:tcPr>
            <w:tcW w:w="726" w:type="pct"/>
            <w:tcBorders>
              <w:top w:val="nil"/>
              <w:left w:val="nil"/>
              <w:bottom w:val="nil"/>
              <w:right w:val="nil"/>
            </w:tcBorders>
            <w:shd w:val="clear" w:color="auto" w:fill="auto"/>
            <w:noWrap/>
            <w:vAlign w:val="bottom"/>
            <w:hideMark/>
          </w:tcPr>
          <w:p w14:paraId="22614334"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085BF2E4"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single" w:sz="4" w:space="0" w:color="auto"/>
            </w:tcBorders>
            <w:shd w:val="clear" w:color="auto" w:fill="auto"/>
            <w:noWrap/>
            <w:vAlign w:val="bottom"/>
            <w:hideMark/>
          </w:tcPr>
          <w:p w14:paraId="4A81D5DE"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nil"/>
            </w:tcBorders>
            <w:shd w:val="clear" w:color="auto" w:fill="auto"/>
            <w:noWrap/>
            <w:vAlign w:val="bottom"/>
            <w:hideMark/>
          </w:tcPr>
          <w:p w14:paraId="71F67299"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16974654"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257" w:type="pct"/>
            <w:tcBorders>
              <w:top w:val="nil"/>
              <w:left w:val="nil"/>
              <w:bottom w:val="nil"/>
              <w:right w:val="single" w:sz="4" w:space="0" w:color="auto"/>
            </w:tcBorders>
            <w:shd w:val="clear" w:color="auto" w:fill="auto"/>
            <w:noWrap/>
            <w:vAlign w:val="bottom"/>
            <w:hideMark/>
          </w:tcPr>
          <w:p w14:paraId="4471C9D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r>
      <w:tr w:rsidR="00344338" w:rsidRPr="00344338" w14:paraId="69A614D8"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49ECFB48"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Age, median (IQI)</w:t>
            </w:r>
          </w:p>
        </w:tc>
        <w:tc>
          <w:tcPr>
            <w:tcW w:w="726" w:type="pct"/>
            <w:tcBorders>
              <w:top w:val="nil"/>
              <w:left w:val="nil"/>
              <w:bottom w:val="nil"/>
              <w:right w:val="nil"/>
            </w:tcBorders>
            <w:shd w:val="clear" w:color="auto" w:fill="auto"/>
            <w:noWrap/>
            <w:vAlign w:val="bottom"/>
            <w:hideMark/>
          </w:tcPr>
          <w:p w14:paraId="2370D3D2"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61.0 (47.0,72.0)</w:t>
            </w:r>
          </w:p>
        </w:tc>
        <w:tc>
          <w:tcPr>
            <w:tcW w:w="519" w:type="pct"/>
            <w:tcBorders>
              <w:top w:val="nil"/>
              <w:left w:val="single" w:sz="4" w:space="0" w:color="auto"/>
              <w:bottom w:val="nil"/>
              <w:right w:val="single" w:sz="4" w:space="0" w:color="auto"/>
            </w:tcBorders>
            <w:shd w:val="clear" w:color="auto" w:fill="auto"/>
            <w:noWrap/>
            <w:vAlign w:val="bottom"/>
            <w:hideMark/>
          </w:tcPr>
          <w:p w14:paraId="3A7AF0E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64.5 (49.0,76.0)</w:t>
            </w:r>
          </w:p>
        </w:tc>
        <w:tc>
          <w:tcPr>
            <w:tcW w:w="519" w:type="pct"/>
            <w:tcBorders>
              <w:top w:val="nil"/>
              <w:left w:val="nil"/>
              <w:bottom w:val="nil"/>
              <w:right w:val="single" w:sz="4" w:space="0" w:color="auto"/>
            </w:tcBorders>
            <w:shd w:val="clear" w:color="auto" w:fill="auto"/>
            <w:noWrap/>
            <w:vAlign w:val="bottom"/>
            <w:hideMark/>
          </w:tcPr>
          <w:p w14:paraId="197806E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63.0 (49.0,77.0)</w:t>
            </w:r>
          </w:p>
        </w:tc>
        <w:tc>
          <w:tcPr>
            <w:tcW w:w="519" w:type="pct"/>
            <w:tcBorders>
              <w:top w:val="nil"/>
              <w:left w:val="nil"/>
              <w:bottom w:val="nil"/>
              <w:right w:val="nil"/>
            </w:tcBorders>
            <w:shd w:val="clear" w:color="auto" w:fill="auto"/>
            <w:noWrap/>
            <w:vAlign w:val="bottom"/>
            <w:hideMark/>
          </w:tcPr>
          <w:p w14:paraId="2CAD04D0"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61.0 (51.0,75.5)</w:t>
            </w:r>
          </w:p>
        </w:tc>
        <w:tc>
          <w:tcPr>
            <w:tcW w:w="519" w:type="pct"/>
            <w:tcBorders>
              <w:top w:val="nil"/>
              <w:left w:val="single" w:sz="4" w:space="0" w:color="auto"/>
              <w:bottom w:val="nil"/>
              <w:right w:val="single" w:sz="4" w:space="0" w:color="auto"/>
            </w:tcBorders>
            <w:shd w:val="clear" w:color="auto" w:fill="auto"/>
            <w:noWrap/>
            <w:vAlign w:val="bottom"/>
            <w:hideMark/>
          </w:tcPr>
          <w:p w14:paraId="049E6AF2"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62.0 (49.0,75.0)</w:t>
            </w:r>
          </w:p>
        </w:tc>
        <w:tc>
          <w:tcPr>
            <w:tcW w:w="257" w:type="pct"/>
            <w:tcBorders>
              <w:top w:val="nil"/>
              <w:left w:val="nil"/>
              <w:bottom w:val="nil"/>
              <w:right w:val="single" w:sz="4" w:space="0" w:color="auto"/>
            </w:tcBorders>
            <w:shd w:val="clear" w:color="auto" w:fill="auto"/>
            <w:noWrap/>
            <w:vAlign w:val="bottom"/>
            <w:hideMark/>
          </w:tcPr>
          <w:p w14:paraId="4C796F0D"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0.467</w:t>
            </w:r>
          </w:p>
        </w:tc>
      </w:tr>
      <w:tr w:rsidR="00344338" w:rsidRPr="00344338" w14:paraId="5751C0E5"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237A9B7B"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 </w:t>
            </w:r>
          </w:p>
        </w:tc>
        <w:tc>
          <w:tcPr>
            <w:tcW w:w="726" w:type="pct"/>
            <w:tcBorders>
              <w:top w:val="nil"/>
              <w:left w:val="nil"/>
              <w:bottom w:val="nil"/>
              <w:right w:val="nil"/>
            </w:tcBorders>
            <w:shd w:val="clear" w:color="auto" w:fill="auto"/>
            <w:noWrap/>
            <w:vAlign w:val="bottom"/>
            <w:hideMark/>
          </w:tcPr>
          <w:p w14:paraId="31AB7E93"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1B238C6B"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single" w:sz="4" w:space="0" w:color="auto"/>
            </w:tcBorders>
            <w:shd w:val="clear" w:color="auto" w:fill="auto"/>
            <w:noWrap/>
            <w:vAlign w:val="bottom"/>
            <w:hideMark/>
          </w:tcPr>
          <w:p w14:paraId="3DCEB57F"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nil"/>
            </w:tcBorders>
            <w:shd w:val="clear" w:color="auto" w:fill="auto"/>
            <w:noWrap/>
            <w:vAlign w:val="bottom"/>
            <w:hideMark/>
          </w:tcPr>
          <w:p w14:paraId="3E158DB2"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5BE9C73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257" w:type="pct"/>
            <w:tcBorders>
              <w:top w:val="nil"/>
              <w:left w:val="nil"/>
              <w:bottom w:val="nil"/>
              <w:right w:val="single" w:sz="4" w:space="0" w:color="auto"/>
            </w:tcBorders>
            <w:shd w:val="clear" w:color="auto" w:fill="auto"/>
            <w:noWrap/>
            <w:vAlign w:val="bottom"/>
            <w:hideMark/>
          </w:tcPr>
          <w:p w14:paraId="328C9C3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r>
      <w:tr w:rsidR="00344338" w:rsidRPr="00344338" w14:paraId="218B1975"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76620600"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RAPID score, median (IQI)</w:t>
            </w:r>
          </w:p>
        </w:tc>
        <w:tc>
          <w:tcPr>
            <w:tcW w:w="726" w:type="pct"/>
            <w:tcBorders>
              <w:top w:val="nil"/>
              <w:left w:val="nil"/>
              <w:bottom w:val="nil"/>
              <w:right w:val="nil"/>
            </w:tcBorders>
            <w:shd w:val="clear" w:color="auto" w:fill="auto"/>
            <w:noWrap/>
            <w:vAlign w:val="bottom"/>
            <w:hideMark/>
          </w:tcPr>
          <w:p w14:paraId="298D3506"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2.0 (1.0,3.0)</w:t>
            </w:r>
          </w:p>
        </w:tc>
        <w:tc>
          <w:tcPr>
            <w:tcW w:w="519" w:type="pct"/>
            <w:tcBorders>
              <w:top w:val="nil"/>
              <w:left w:val="single" w:sz="4" w:space="0" w:color="auto"/>
              <w:bottom w:val="nil"/>
              <w:right w:val="single" w:sz="4" w:space="0" w:color="auto"/>
            </w:tcBorders>
            <w:shd w:val="clear" w:color="auto" w:fill="auto"/>
            <w:noWrap/>
            <w:vAlign w:val="bottom"/>
            <w:hideMark/>
          </w:tcPr>
          <w:p w14:paraId="2937E6CC"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2.0 (1.0,4.0)</w:t>
            </w:r>
          </w:p>
        </w:tc>
        <w:tc>
          <w:tcPr>
            <w:tcW w:w="519" w:type="pct"/>
            <w:tcBorders>
              <w:top w:val="nil"/>
              <w:left w:val="nil"/>
              <w:bottom w:val="nil"/>
              <w:right w:val="single" w:sz="4" w:space="0" w:color="auto"/>
            </w:tcBorders>
            <w:shd w:val="clear" w:color="auto" w:fill="auto"/>
            <w:noWrap/>
            <w:vAlign w:val="bottom"/>
            <w:hideMark/>
          </w:tcPr>
          <w:p w14:paraId="609DDBC0"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2.0 (1.0,3.0)</w:t>
            </w:r>
          </w:p>
        </w:tc>
        <w:tc>
          <w:tcPr>
            <w:tcW w:w="519" w:type="pct"/>
            <w:tcBorders>
              <w:top w:val="nil"/>
              <w:left w:val="nil"/>
              <w:bottom w:val="nil"/>
              <w:right w:val="nil"/>
            </w:tcBorders>
            <w:shd w:val="clear" w:color="auto" w:fill="auto"/>
            <w:noWrap/>
            <w:vAlign w:val="bottom"/>
            <w:hideMark/>
          </w:tcPr>
          <w:p w14:paraId="23044512"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2.0 (1.0,3.0)</w:t>
            </w:r>
          </w:p>
        </w:tc>
        <w:tc>
          <w:tcPr>
            <w:tcW w:w="519" w:type="pct"/>
            <w:tcBorders>
              <w:top w:val="nil"/>
              <w:left w:val="single" w:sz="4" w:space="0" w:color="auto"/>
              <w:bottom w:val="nil"/>
              <w:right w:val="single" w:sz="4" w:space="0" w:color="auto"/>
            </w:tcBorders>
            <w:shd w:val="clear" w:color="auto" w:fill="auto"/>
            <w:noWrap/>
            <w:vAlign w:val="bottom"/>
            <w:hideMark/>
          </w:tcPr>
          <w:p w14:paraId="75DA81BA"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2.0 (1.0,3.0)</w:t>
            </w:r>
          </w:p>
        </w:tc>
        <w:tc>
          <w:tcPr>
            <w:tcW w:w="257" w:type="pct"/>
            <w:tcBorders>
              <w:top w:val="nil"/>
              <w:left w:val="nil"/>
              <w:bottom w:val="nil"/>
              <w:right w:val="single" w:sz="4" w:space="0" w:color="auto"/>
            </w:tcBorders>
            <w:shd w:val="clear" w:color="auto" w:fill="auto"/>
            <w:noWrap/>
            <w:vAlign w:val="bottom"/>
            <w:hideMark/>
          </w:tcPr>
          <w:p w14:paraId="5AAFB3A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0.202</w:t>
            </w:r>
          </w:p>
        </w:tc>
      </w:tr>
      <w:tr w:rsidR="00344338" w:rsidRPr="00344338" w14:paraId="4D4F31F3"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705C5B8B"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 </w:t>
            </w:r>
          </w:p>
        </w:tc>
        <w:tc>
          <w:tcPr>
            <w:tcW w:w="726" w:type="pct"/>
            <w:tcBorders>
              <w:top w:val="nil"/>
              <w:left w:val="nil"/>
              <w:bottom w:val="nil"/>
              <w:right w:val="nil"/>
            </w:tcBorders>
            <w:shd w:val="clear" w:color="auto" w:fill="auto"/>
            <w:noWrap/>
            <w:vAlign w:val="bottom"/>
            <w:hideMark/>
          </w:tcPr>
          <w:p w14:paraId="2230CC9F"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4526C39B"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single" w:sz="4" w:space="0" w:color="auto"/>
            </w:tcBorders>
            <w:shd w:val="clear" w:color="auto" w:fill="auto"/>
            <w:noWrap/>
            <w:vAlign w:val="bottom"/>
            <w:hideMark/>
          </w:tcPr>
          <w:p w14:paraId="7B2AF4F6"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nil"/>
            </w:tcBorders>
            <w:shd w:val="clear" w:color="auto" w:fill="auto"/>
            <w:noWrap/>
            <w:vAlign w:val="bottom"/>
            <w:hideMark/>
          </w:tcPr>
          <w:p w14:paraId="3A047189"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57846B76"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257" w:type="pct"/>
            <w:tcBorders>
              <w:top w:val="nil"/>
              <w:left w:val="nil"/>
              <w:bottom w:val="nil"/>
              <w:right w:val="single" w:sz="4" w:space="0" w:color="auto"/>
            </w:tcBorders>
            <w:shd w:val="clear" w:color="auto" w:fill="auto"/>
            <w:noWrap/>
            <w:vAlign w:val="bottom"/>
            <w:hideMark/>
          </w:tcPr>
          <w:p w14:paraId="0E1B6DC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r>
      <w:tr w:rsidR="00344338" w:rsidRPr="00344338" w14:paraId="018C6579"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723C1C21"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Smoking status</w:t>
            </w:r>
          </w:p>
        </w:tc>
        <w:tc>
          <w:tcPr>
            <w:tcW w:w="726" w:type="pct"/>
            <w:tcBorders>
              <w:top w:val="nil"/>
              <w:left w:val="nil"/>
              <w:bottom w:val="nil"/>
              <w:right w:val="nil"/>
            </w:tcBorders>
            <w:shd w:val="clear" w:color="auto" w:fill="auto"/>
            <w:noWrap/>
            <w:vAlign w:val="bottom"/>
            <w:hideMark/>
          </w:tcPr>
          <w:p w14:paraId="07100A90"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0D71F16F"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single" w:sz="4" w:space="0" w:color="auto"/>
            </w:tcBorders>
            <w:shd w:val="clear" w:color="auto" w:fill="auto"/>
            <w:noWrap/>
            <w:vAlign w:val="bottom"/>
            <w:hideMark/>
          </w:tcPr>
          <w:p w14:paraId="6747EEDD"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nil"/>
            </w:tcBorders>
            <w:shd w:val="clear" w:color="auto" w:fill="auto"/>
            <w:noWrap/>
            <w:vAlign w:val="bottom"/>
            <w:hideMark/>
          </w:tcPr>
          <w:p w14:paraId="4DA36F5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11F2913B"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257" w:type="pct"/>
            <w:tcBorders>
              <w:top w:val="nil"/>
              <w:left w:val="nil"/>
              <w:bottom w:val="nil"/>
              <w:right w:val="single" w:sz="4" w:space="0" w:color="auto"/>
            </w:tcBorders>
            <w:shd w:val="clear" w:color="auto" w:fill="auto"/>
            <w:noWrap/>
            <w:vAlign w:val="bottom"/>
            <w:hideMark/>
          </w:tcPr>
          <w:p w14:paraId="21BA4240"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xml:space="preserve">     </w:t>
            </w:r>
          </w:p>
        </w:tc>
      </w:tr>
      <w:tr w:rsidR="00344338" w:rsidRPr="00344338" w14:paraId="3F88C6CC"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021D8CBB"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Non-smokers</w:t>
            </w:r>
          </w:p>
        </w:tc>
        <w:tc>
          <w:tcPr>
            <w:tcW w:w="726" w:type="pct"/>
            <w:tcBorders>
              <w:top w:val="nil"/>
              <w:left w:val="nil"/>
              <w:bottom w:val="nil"/>
              <w:right w:val="nil"/>
            </w:tcBorders>
            <w:shd w:val="clear" w:color="auto" w:fill="auto"/>
            <w:noWrap/>
            <w:vAlign w:val="bottom"/>
            <w:hideMark/>
          </w:tcPr>
          <w:p w14:paraId="42AC9722"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84 (69.4%)</w:t>
            </w:r>
          </w:p>
        </w:tc>
        <w:tc>
          <w:tcPr>
            <w:tcW w:w="519" w:type="pct"/>
            <w:tcBorders>
              <w:top w:val="nil"/>
              <w:left w:val="single" w:sz="4" w:space="0" w:color="auto"/>
              <w:bottom w:val="nil"/>
              <w:right w:val="single" w:sz="4" w:space="0" w:color="auto"/>
            </w:tcBorders>
            <w:shd w:val="clear" w:color="auto" w:fill="auto"/>
            <w:noWrap/>
            <w:vAlign w:val="bottom"/>
            <w:hideMark/>
          </w:tcPr>
          <w:p w14:paraId="722ED75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36 (62.1%)</w:t>
            </w:r>
          </w:p>
        </w:tc>
        <w:tc>
          <w:tcPr>
            <w:tcW w:w="519" w:type="pct"/>
            <w:tcBorders>
              <w:top w:val="nil"/>
              <w:left w:val="nil"/>
              <w:bottom w:val="nil"/>
              <w:right w:val="single" w:sz="4" w:space="0" w:color="auto"/>
            </w:tcBorders>
            <w:shd w:val="clear" w:color="auto" w:fill="auto"/>
            <w:noWrap/>
            <w:vAlign w:val="bottom"/>
            <w:hideMark/>
          </w:tcPr>
          <w:p w14:paraId="0A0809FD"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121 (57.9%)</w:t>
            </w:r>
          </w:p>
        </w:tc>
        <w:tc>
          <w:tcPr>
            <w:tcW w:w="519" w:type="pct"/>
            <w:tcBorders>
              <w:top w:val="nil"/>
              <w:left w:val="nil"/>
              <w:bottom w:val="nil"/>
              <w:right w:val="nil"/>
            </w:tcBorders>
            <w:shd w:val="clear" w:color="auto" w:fill="auto"/>
            <w:noWrap/>
            <w:vAlign w:val="bottom"/>
            <w:hideMark/>
          </w:tcPr>
          <w:p w14:paraId="7173D93E"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40 (59.7%)</w:t>
            </w:r>
          </w:p>
        </w:tc>
        <w:tc>
          <w:tcPr>
            <w:tcW w:w="519" w:type="pct"/>
            <w:tcBorders>
              <w:top w:val="nil"/>
              <w:left w:val="single" w:sz="4" w:space="0" w:color="auto"/>
              <w:bottom w:val="nil"/>
              <w:right w:val="single" w:sz="4" w:space="0" w:color="auto"/>
            </w:tcBorders>
            <w:shd w:val="clear" w:color="auto" w:fill="auto"/>
            <w:noWrap/>
            <w:vAlign w:val="bottom"/>
            <w:hideMark/>
          </w:tcPr>
          <w:p w14:paraId="0462116B"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281 (61.8%)</w:t>
            </w:r>
          </w:p>
        </w:tc>
        <w:tc>
          <w:tcPr>
            <w:tcW w:w="257" w:type="pct"/>
            <w:tcBorders>
              <w:top w:val="nil"/>
              <w:left w:val="nil"/>
              <w:bottom w:val="nil"/>
              <w:right w:val="single" w:sz="4" w:space="0" w:color="auto"/>
            </w:tcBorders>
            <w:shd w:val="clear" w:color="auto" w:fill="auto"/>
            <w:noWrap/>
            <w:vAlign w:val="bottom"/>
            <w:hideMark/>
          </w:tcPr>
          <w:p w14:paraId="4142ECF2"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0.217</w:t>
            </w:r>
          </w:p>
        </w:tc>
      </w:tr>
      <w:tr w:rsidR="00344338" w:rsidRPr="00344338" w14:paraId="52BC62FA"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7D3F5380"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Active smokers</w:t>
            </w:r>
          </w:p>
        </w:tc>
        <w:tc>
          <w:tcPr>
            <w:tcW w:w="726" w:type="pct"/>
            <w:tcBorders>
              <w:top w:val="nil"/>
              <w:left w:val="nil"/>
              <w:bottom w:val="nil"/>
              <w:right w:val="nil"/>
            </w:tcBorders>
            <w:shd w:val="clear" w:color="auto" w:fill="auto"/>
            <w:noWrap/>
            <w:vAlign w:val="bottom"/>
            <w:hideMark/>
          </w:tcPr>
          <w:p w14:paraId="01735C1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37 (30.6%)</w:t>
            </w:r>
          </w:p>
        </w:tc>
        <w:tc>
          <w:tcPr>
            <w:tcW w:w="519" w:type="pct"/>
            <w:tcBorders>
              <w:top w:val="nil"/>
              <w:left w:val="single" w:sz="4" w:space="0" w:color="auto"/>
              <w:bottom w:val="nil"/>
              <w:right w:val="single" w:sz="4" w:space="0" w:color="auto"/>
            </w:tcBorders>
            <w:shd w:val="clear" w:color="auto" w:fill="auto"/>
            <w:noWrap/>
            <w:vAlign w:val="bottom"/>
            <w:hideMark/>
          </w:tcPr>
          <w:p w14:paraId="41A00112"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22 (37.9%)</w:t>
            </w:r>
          </w:p>
        </w:tc>
        <w:tc>
          <w:tcPr>
            <w:tcW w:w="519" w:type="pct"/>
            <w:tcBorders>
              <w:top w:val="nil"/>
              <w:left w:val="nil"/>
              <w:bottom w:val="nil"/>
              <w:right w:val="single" w:sz="4" w:space="0" w:color="auto"/>
            </w:tcBorders>
            <w:shd w:val="clear" w:color="auto" w:fill="auto"/>
            <w:noWrap/>
            <w:vAlign w:val="bottom"/>
            <w:hideMark/>
          </w:tcPr>
          <w:p w14:paraId="3255E3E9"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88 (42.1%)</w:t>
            </w:r>
          </w:p>
        </w:tc>
        <w:tc>
          <w:tcPr>
            <w:tcW w:w="519" w:type="pct"/>
            <w:tcBorders>
              <w:top w:val="nil"/>
              <w:left w:val="nil"/>
              <w:bottom w:val="nil"/>
              <w:right w:val="nil"/>
            </w:tcBorders>
            <w:shd w:val="clear" w:color="auto" w:fill="auto"/>
            <w:noWrap/>
            <w:vAlign w:val="bottom"/>
            <w:hideMark/>
          </w:tcPr>
          <w:p w14:paraId="241534D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27 (40.3%)</w:t>
            </w:r>
          </w:p>
        </w:tc>
        <w:tc>
          <w:tcPr>
            <w:tcW w:w="519" w:type="pct"/>
            <w:tcBorders>
              <w:top w:val="nil"/>
              <w:left w:val="single" w:sz="4" w:space="0" w:color="auto"/>
              <w:bottom w:val="nil"/>
              <w:right w:val="single" w:sz="4" w:space="0" w:color="auto"/>
            </w:tcBorders>
            <w:shd w:val="clear" w:color="auto" w:fill="auto"/>
            <w:noWrap/>
            <w:vAlign w:val="bottom"/>
            <w:hideMark/>
          </w:tcPr>
          <w:p w14:paraId="5C98013A"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174 (38.2%)</w:t>
            </w:r>
          </w:p>
        </w:tc>
        <w:tc>
          <w:tcPr>
            <w:tcW w:w="257" w:type="pct"/>
            <w:tcBorders>
              <w:top w:val="nil"/>
              <w:left w:val="nil"/>
              <w:bottom w:val="nil"/>
              <w:right w:val="single" w:sz="4" w:space="0" w:color="auto"/>
            </w:tcBorders>
            <w:shd w:val="clear" w:color="auto" w:fill="auto"/>
            <w:noWrap/>
            <w:vAlign w:val="bottom"/>
            <w:hideMark/>
          </w:tcPr>
          <w:p w14:paraId="4E73FCF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xml:space="preserve">     </w:t>
            </w:r>
          </w:p>
        </w:tc>
      </w:tr>
      <w:tr w:rsidR="00344338" w:rsidRPr="00344338" w14:paraId="716F5B08"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202DE318"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 </w:t>
            </w:r>
          </w:p>
        </w:tc>
        <w:tc>
          <w:tcPr>
            <w:tcW w:w="726" w:type="pct"/>
            <w:tcBorders>
              <w:top w:val="nil"/>
              <w:left w:val="nil"/>
              <w:bottom w:val="nil"/>
              <w:right w:val="nil"/>
            </w:tcBorders>
            <w:shd w:val="clear" w:color="auto" w:fill="auto"/>
            <w:noWrap/>
            <w:vAlign w:val="bottom"/>
            <w:hideMark/>
          </w:tcPr>
          <w:p w14:paraId="1B6DD421"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5F6FC99B"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single" w:sz="4" w:space="0" w:color="auto"/>
            </w:tcBorders>
            <w:shd w:val="clear" w:color="auto" w:fill="auto"/>
            <w:noWrap/>
            <w:vAlign w:val="bottom"/>
            <w:hideMark/>
          </w:tcPr>
          <w:p w14:paraId="5E96346C"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nil"/>
            </w:tcBorders>
            <w:shd w:val="clear" w:color="auto" w:fill="auto"/>
            <w:noWrap/>
            <w:vAlign w:val="bottom"/>
            <w:hideMark/>
          </w:tcPr>
          <w:p w14:paraId="4365E96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37B7E9E9"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257" w:type="pct"/>
            <w:tcBorders>
              <w:top w:val="nil"/>
              <w:left w:val="nil"/>
              <w:bottom w:val="nil"/>
              <w:right w:val="single" w:sz="4" w:space="0" w:color="auto"/>
            </w:tcBorders>
            <w:shd w:val="clear" w:color="auto" w:fill="auto"/>
            <w:noWrap/>
            <w:vAlign w:val="bottom"/>
            <w:hideMark/>
          </w:tcPr>
          <w:p w14:paraId="2595732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r>
      <w:tr w:rsidR="00344338" w:rsidRPr="00344338" w14:paraId="11CA7F8E"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bottom"/>
            <w:hideMark/>
          </w:tcPr>
          <w:p w14:paraId="58044721"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r w:rsidRPr="00344338">
              <w:rPr>
                <w:rFonts w:eastAsia="Times New Roman" w:cstheme="minorHAnsi"/>
                <w:b/>
                <w:bCs/>
                <w:color w:val="000000"/>
                <w:kern w:val="0"/>
                <w:sz w:val="16"/>
                <w:szCs w:val="16"/>
                <w:lang w:eastAsia="en-GB"/>
                <w14:ligatures w14:val="none"/>
              </w:rPr>
              <w:t>Comorbidities</w:t>
            </w:r>
          </w:p>
        </w:tc>
        <w:tc>
          <w:tcPr>
            <w:tcW w:w="726" w:type="pct"/>
            <w:tcBorders>
              <w:top w:val="nil"/>
              <w:left w:val="nil"/>
              <w:bottom w:val="nil"/>
              <w:right w:val="nil"/>
            </w:tcBorders>
            <w:shd w:val="clear" w:color="auto" w:fill="auto"/>
            <w:noWrap/>
            <w:vAlign w:val="bottom"/>
            <w:hideMark/>
          </w:tcPr>
          <w:p w14:paraId="3729952E" w14:textId="77777777" w:rsidR="00344338" w:rsidRPr="00344338" w:rsidRDefault="00344338" w:rsidP="00344338">
            <w:pPr>
              <w:spacing w:after="0" w:line="240" w:lineRule="auto"/>
              <w:rPr>
                <w:rFonts w:eastAsia="Times New Roman" w:cstheme="minorHAnsi"/>
                <w:b/>
                <w:bCs/>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514CD78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single" w:sz="4" w:space="0" w:color="auto"/>
            </w:tcBorders>
            <w:shd w:val="clear" w:color="auto" w:fill="auto"/>
            <w:noWrap/>
            <w:vAlign w:val="bottom"/>
            <w:hideMark/>
          </w:tcPr>
          <w:p w14:paraId="0BF563BC"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519" w:type="pct"/>
            <w:tcBorders>
              <w:top w:val="nil"/>
              <w:left w:val="nil"/>
              <w:bottom w:val="nil"/>
              <w:right w:val="nil"/>
            </w:tcBorders>
            <w:shd w:val="clear" w:color="auto" w:fill="auto"/>
            <w:noWrap/>
            <w:vAlign w:val="bottom"/>
            <w:hideMark/>
          </w:tcPr>
          <w:p w14:paraId="5FFFE94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p>
        </w:tc>
        <w:tc>
          <w:tcPr>
            <w:tcW w:w="519" w:type="pct"/>
            <w:tcBorders>
              <w:top w:val="nil"/>
              <w:left w:val="single" w:sz="4" w:space="0" w:color="auto"/>
              <w:bottom w:val="nil"/>
              <w:right w:val="single" w:sz="4" w:space="0" w:color="auto"/>
            </w:tcBorders>
            <w:shd w:val="clear" w:color="auto" w:fill="auto"/>
            <w:noWrap/>
            <w:vAlign w:val="bottom"/>
            <w:hideMark/>
          </w:tcPr>
          <w:p w14:paraId="77A53BA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c>
          <w:tcPr>
            <w:tcW w:w="257" w:type="pct"/>
            <w:tcBorders>
              <w:top w:val="nil"/>
              <w:left w:val="nil"/>
              <w:bottom w:val="nil"/>
              <w:right w:val="single" w:sz="4" w:space="0" w:color="auto"/>
            </w:tcBorders>
            <w:shd w:val="clear" w:color="auto" w:fill="auto"/>
            <w:noWrap/>
            <w:vAlign w:val="bottom"/>
            <w:hideMark/>
          </w:tcPr>
          <w:p w14:paraId="18EE8755"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 </w:t>
            </w:r>
          </w:p>
        </w:tc>
      </w:tr>
      <w:tr w:rsidR="00344338" w:rsidRPr="00344338" w14:paraId="326C6556"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208C1C7E" w14:textId="60DC204D" w:rsidR="00344338" w:rsidRPr="00344338" w:rsidRDefault="00D339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Asbestos</w:t>
            </w:r>
            <w:r w:rsidR="00344338" w:rsidRPr="00344338">
              <w:rPr>
                <w:rFonts w:eastAsia="Times New Roman" w:cstheme="minorHAnsi"/>
                <w:i/>
                <w:iCs/>
                <w:color w:val="000000"/>
                <w:kern w:val="0"/>
                <w:sz w:val="16"/>
                <w:szCs w:val="16"/>
                <w:lang w:eastAsia="en-GB"/>
                <w14:ligatures w14:val="none"/>
              </w:rPr>
              <w:t xml:space="preserve"> exposure</w:t>
            </w:r>
          </w:p>
        </w:tc>
        <w:tc>
          <w:tcPr>
            <w:tcW w:w="726" w:type="pct"/>
            <w:tcBorders>
              <w:top w:val="nil"/>
              <w:left w:val="nil"/>
              <w:bottom w:val="nil"/>
              <w:right w:val="nil"/>
            </w:tcBorders>
            <w:shd w:val="clear" w:color="auto" w:fill="auto"/>
            <w:noWrap/>
            <w:vAlign w:val="bottom"/>
            <w:hideMark/>
          </w:tcPr>
          <w:p w14:paraId="3A2DC03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3 (2.5%)</w:t>
            </w:r>
          </w:p>
        </w:tc>
        <w:tc>
          <w:tcPr>
            <w:tcW w:w="519" w:type="pct"/>
            <w:tcBorders>
              <w:top w:val="nil"/>
              <w:left w:val="single" w:sz="4" w:space="0" w:color="auto"/>
              <w:bottom w:val="nil"/>
              <w:right w:val="single" w:sz="4" w:space="0" w:color="auto"/>
            </w:tcBorders>
            <w:shd w:val="clear" w:color="auto" w:fill="auto"/>
            <w:noWrap/>
            <w:vAlign w:val="bottom"/>
            <w:hideMark/>
          </w:tcPr>
          <w:p w14:paraId="083347BC"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 (0.0%)</w:t>
            </w:r>
          </w:p>
        </w:tc>
        <w:tc>
          <w:tcPr>
            <w:tcW w:w="519" w:type="pct"/>
            <w:tcBorders>
              <w:top w:val="nil"/>
              <w:left w:val="nil"/>
              <w:bottom w:val="nil"/>
              <w:right w:val="single" w:sz="4" w:space="0" w:color="auto"/>
            </w:tcBorders>
            <w:shd w:val="clear" w:color="auto" w:fill="auto"/>
            <w:noWrap/>
            <w:vAlign w:val="bottom"/>
            <w:hideMark/>
          </w:tcPr>
          <w:p w14:paraId="3253BDA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8 (3.6%)</w:t>
            </w:r>
          </w:p>
        </w:tc>
        <w:tc>
          <w:tcPr>
            <w:tcW w:w="519" w:type="pct"/>
            <w:tcBorders>
              <w:top w:val="nil"/>
              <w:left w:val="nil"/>
              <w:bottom w:val="nil"/>
              <w:right w:val="nil"/>
            </w:tcBorders>
            <w:shd w:val="clear" w:color="auto" w:fill="auto"/>
            <w:noWrap/>
            <w:vAlign w:val="bottom"/>
            <w:hideMark/>
          </w:tcPr>
          <w:p w14:paraId="519F9F0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 (1.5%)</w:t>
            </w:r>
          </w:p>
        </w:tc>
        <w:tc>
          <w:tcPr>
            <w:tcW w:w="519" w:type="pct"/>
            <w:tcBorders>
              <w:top w:val="nil"/>
              <w:left w:val="single" w:sz="4" w:space="0" w:color="auto"/>
              <w:bottom w:val="nil"/>
              <w:right w:val="single" w:sz="4" w:space="0" w:color="auto"/>
            </w:tcBorders>
            <w:shd w:val="clear" w:color="auto" w:fill="auto"/>
            <w:noWrap/>
            <w:vAlign w:val="bottom"/>
            <w:hideMark/>
          </w:tcPr>
          <w:p w14:paraId="73A40CC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12 (2.6%)</w:t>
            </w:r>
          </w:p>
        </w:tc>
        <w:tc>
          <w:tcPr>
            <w:tcW w:w="257" w:type="pct"/>
            <w:tcBorders>
              <w:top w:val="nil"/>
              <w:left w:val="nil"/>
              <w:bottom w:val="nil"/>
              <w:right w:val="single" w:sz="4" w:space="0" w:color="auto"/>
            </w:tcBorders>
            <w:shd w:val="clear" w:color="auto" w:fill="auto"/>
            <w:noWrap/>
            <w:vAlign w:val="bottom"/>
            <w:hideMark/>
          </w:tcPr>
          <w:p w14:paraId="778B3490"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0.458</w:t>
            </w:r>
          </w:p>
        </w:tc>
      </w:tr>
      <w:tr w:rsidR="00344338" w:rsidRPr="00344338" w14:paraId="79FFD01E"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037852D0"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 xml:space="preserve">Current active cancer </w:t>
            </w:r>
          </w:p>
        </w:tc>
        <w:tc>
          <w:tcPr>
            <w:tcW w:w="726" w:type="pct"/>
            <w:tcBorders>
              <w:top w:val="nil"/>
              <w:left w:val="nil"/>
              <w:bottom w:val="nil"/>
              <w:right w:val="nil"/>
            </w:tcBorders>
            <w:shd w:val="clear" w:color="auto" w:fill="auto"/>
            <w:noWrap/>
            <w:vAlign w:val="bottom"/>
            <w:hideMark/>
          </w:tcPr>
          <w:p w14:paraId="3A0D9C60"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10 (8.2%)</w:t>
            </w:r>
          </w:p>
        </w:tc>
        <w:tc>
          <w:tcPr>
            <w:tcW w:w="519" w:type="pct"/>
            <w:tcBorders>
              <w:top w:val="nil"/>
              <w:left w:val="single" w:sz="4" w:space="0" w:color="auto"/>
              <w:bottom w:val="nil"/>
              <w:right w:val="single" w:sz="4" w:space="0" w:color="auto"/>
            </w:tcBorders>
            <w:shd w:val="clear" w:color="auto" w:fill="auto"/>
            <w:noWrap/>
            <w:vAlign w:val="bottom"/>
            <w:hideMark/>
          </w:tcPr>
          <w:p w14:paraId="3734EC29"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5 (8.6%)</w:t>
            </w:r>
          </w:p>
        </w:tc>
        <w:tc>
          <w:tcPr>
            <w:tcW w:w="519" w:type="pct"/>
            <w:tcBorders>
              <w:top w:val="nil"/>
              <w:left w:val="nil"/>
              <w:bottom w:val="nil"/>
              <w:right w:val="single" w:sz="4" w:space="0" w:color="auto"/>
            </w:tcBorders>
            <w:shd w:val="clear" w:color="auto" w:fill="auto"/>
            <w:noWrap/>
            <w:vAlign w:val="bottom"/>
            <w:hideMark/>
          </w:tcPr>
          <w:p w14:paraId="0454C035"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18 (8.1%)</w:t>
            </w:r>
          </w:p>
        </w:tc>
        <w:tc>
          <w:tcPr>
            <w:tcW w:w="519" w:type="pct"/>
            <w:tcBorders>
              <w:top w:val="nil"/>
              <w:left w:val="nil"/>
              <w:bottom w:val="nil"/>
              <w:right w:val="nil"/>
            </w:tcBorders>
            <w:shd w:val="clear" w:color="auto" w:fill="auto"/>
            <w:noWrap/>
            <w:vAlign w:val="bottom"/>
            <w:hideMark/>
          </w:tcPr>
          <w:p w14:paraId="425E668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7 (10.3%)</w:t>
            </w:r>
          </w:p>
        </w:tc>
        <w:tc>
          <w:tcPr>
            <w:tcW w:w="519" w:type="pct"/>
            <w:tcBorders>
              <w:top w:val="nil"/>
              <w:left w:val="single" w:sz="4" w:space="0" w:color="auto"/>
              <w:bottom w:val="nil"/>
              <w:right w:val="single" w:sz="4" w:space="0" w:color="auto"/>
            </w:tcBorders>
            <w:shd w:val="clear" w:color="auto" w:fill="auto"/>
            <w:noWrap/>
            <w:vAlign w:val="bottom"/>
            <w:hideMark/>
          </w:tcPr>
          <w:p w14:paraId="3A90288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40 (8.5%)</w:t>
            </w:r>
          </w:p>
        </w:tc>
        <w:tc>
          <w:tcPr>
            <w:tcW w:w="257" w:type="pct"/>
            <w:tcBorders>
              <w:top w:val="nil"/>
              <w:left w:val="nil"/>
              <w:bottom w:val="nil"/>
              <w:right w:val="single" w:sz="4" w:space="0" w:color="auto"/>
            </w:tcBorders>
            <w:shd w:val="clear" w:color="auto" w:fill="auto"/>
            <w:noWrap/>
            <w:vAlign w:val="bottom"/>
            <w:hideMark/>
          </w:tcPr>
          <w:p w14:paraId="476EA01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0.954</w:t>
            </w:r>
          </w:p>
        </w:tc>
      </w:tr>
      <w:tr w:rsidR="00344338" w:rsidRPr="00344338" w14:paraId="6E2DF325"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65DFF938"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 xml:space="preserve">Heart failure </w:t>
            </w:r>
          </w:p>
        </w:tc>
        <w:tc>
          <w:tcPr>
            <w:tcW w:w="726" w:type="pct"/>
            <w:tcBorders>
              <w:top w:val="nil"/>
              <w:left w:val="nil"/>
              <w:bottom w:val="nil"/>
              <w:right w:val="nil"/>
            </w:tcBorders>
            <w:shd w:val="clear" w:color="auto" w:fill="auto"/>
            <w:noWrap/>
            <w:vAlign w:val="bottom"/>
            <w:hideMark/>
          </w:tcPr>
          <w:p w14:paraId="5C68CFF4"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15 (12.3%)</w:t>
            </w:r>
          </w:p>
        </w:tc>
        <w:tc>
          <w:tcPr>
            <w:tcW w:w="519" w:type="pct"/>
            <w:tcBorders>
              <w:top w:val="nil"/>
              <w:left w:val="single" w:sz="4" w:space="0" w:color="auto"/>
              <w:bottom w:val="nil"/>
              <w:right w:val="single" w:sz="4" w:space="0" w:color="auto"/>
            </w:tcBorders>
            <w:shd w:val="clear" w:color="auto" w:fill="auto"/>
            <w:noWrap/>
            <w:vAlign w:val="bottom"/>
            <w:hideMark/>
          </w:tcPr>
          <w:p w14:paraId="3BFEB216"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9 (15.5%)</w:t>
            </w:r>
          </w:p>
        </w:tc>
        <w:tc>
          <w:tcPr>
            <w:tcW w:w="519" w:type="pct"/>
            <w:tcBorders>
              <w:top w:val="nil"/>
              <w:left w:val="nil"/>
              <w:bottom w:val="nil"/>
              <w:right w:val="single" w:sz="4" w:space="0" w:color="auto"/>
            </w:tcBorders>
            <w:shd w:val="clear" w:color="auto" w:fill="auto"/>
            <w:noWrap/>
            <w:vAlign w:val="bottom"/>
            <w:hideMark/>
          </w:tcPr>
          <w:p w14:paraId="3502C5CB"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27 (12.2%)</w:t>
            </w:r>
          </w:p>
        </w:tc>
        <w:tc>
          <w:tcPr>
            <w:tcW w:w="519" w:type="pct"/>
            <w:tcBorders>
              <w:top w:val="nil"/>
              <w:left w:val="nil"/>
              <w:bottom w:val="nil"/>
              <w:right w:val="nil"/>
            </w:tcBorders>
            <w:shd w:val="clear" w:color="auto" w:fill="auto"/>
            <w:noWrap/>
            <w:vAlign w:val="bottom"/>
            <w:hideMark/>
          </w:tcPr>
          <w:p w14:paraId="466AC16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7 (10.3%)</w:t>
            </w:r>
          </w:p>
        </w:tc>
        <w:tc>
          <w:tcPr>
            <w:tcW w:w="519" w:type="pct"/>
            <w:tcBorders>
              <w:top w:val="nil"/>
              <w:left w:val="single" w:sz="4" w:space="0" w:color="auto"/>
              <w:bottom w:val="nil"/>
              <w:right w:val="single" w:sz="4" w:space="0" w:color="auto"/>
            </w:tcBorders>
            <w:shd w:val="clear" w:color="auto" w:fill="auto"/>
            <w:noWrap/>
            <w:vAlign w:val="bottom"/>
            <w:hideMark/>
          </w:tcPr>
          <w:p w14:paraId="08898EC4"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58 (12.4%)</w:t>
            </w:r>
          </w:p>
        </w:tc>
        <w:tc>
          <w:tcPr>
            <w:tcW w:w="257" w:type="pct"/>
            <w:tcBorders>
              <w:top w:val="nil"/>
              <w:left w:val="nil"/>
              <w:bottom w:val="nil"/>
              <w:right w:val="single" w:sz="4" w:space="0" w:color="auto"/>
            </w:tcBorders>
            <w:shd w:val="clear" w:color="auto" w:fill="auto"/>
            <w:noWrap/>
            <w:vAlign w:val="bottom"/>
            <w:hideMark/>
          </w:tcPr>
          <w:p w14:paraId="2036B79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0.848</w:t>
            </w:r>
          </w:p>
        </w:tc>
      </w:tr>
      <w:tr w:rsidR="00344338" w:rsidRPr="00344338" w14:paraId="7378A10A"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73D5C3BB"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Chronic kidney disease</w:t>
            </w:r>
          </w:p>
        </w:tc>
        <w:tc>
          <w:tcPr>
            <w:tcW w:w="726" w:type="pct"/>
            <w:tcBorders>
              <w:top w:val="nil"/>
              <w:left w:val="nil"/>
              <w:bottom w:val="nil"/>
              <w:right w:val="nil"/>
            </w:tcBorders>
            <w:shd w:val="clear" w:color="auto" w:fill="auto"/>
            <w:noWrap/>
            <w:vAlign w:val="bottom"/>
            <w:hideMark/>
          </w:tcPr>
          <w:p w14:paraId="6AC2CF59"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7 (5.7%)</w:t>
            </w:r>
          </w:p>
        </w:tc>
        <w:tc>
          <w:tcPr>
            <w:tcW w:w="519" w:type="pct"/>
            <w:tcBorders>
              <w:top w:val="nil"/>
              <w:left w:val="single" w:sz="4" w:space="0" w:color="auto"/>
              <w:bottom w:val="nil"/>
              <w:right w:val="single" w:sz="4" w:space="0" w:color="auto"/>
            </w:tcBorders>
            <w:shd w:val="clear" w:color="auto" w:fill="auto"/>
            <w:noWrap/>
            <w:vAlign w:val="bottom"/>
            <w:hideMark/>
          </w:tcPr>
          <w:p w14:paraId="4E997142"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4 (6.9%)</w:t>
            </w:r>
          </w:p>
        </w:tc>
        <w:tc>
          <w:tcPr>
            <w:tcW w:w="519" w:type="pct"/>
            <w:tcBorders>
              <w:top w:val="nil"/>
              <w:left w:val="nil"/>
              <w:bottom w:val="nil"/>
              <w:right w:val="single" w:sz="4" w:space="0" w:color="auto"/>
            </w:tcBorders>
            <w:shd w:val="clear" w:color="auto" w:fill="auto"/>
            <w:noWrap/>
            <w:vAlign w:val="bottom"/>
            <w:hideMark/>
          </w:tcPr>
          <w:p w14:paraId="6F9AC85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11 (5.0%)</w:t>
            </w:r>
          </w:p>
        </w:tc>
        <w:tc>
          <w:tcPr>
            <w:tcW w:w="519" w:type="pct"/>
            <w:tcBorders>
              <w:top w:val="nil"/>
              <w:left w:val="nil"/>
              <w:bottom w:val="nil"/>
              <w:right w:val="nil"/>
            </w:tcBorders>
            <w:shd w:val="clear" w:color="auto" w:fill="auto"/>
            <w:noWrap/>
            <w:vAlign w:val="bottom"/>
            <w:hideMark/>
          </w:tcPr>
          <w:p w14:paraId="2004A9DE"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 (1.5%)</w:t>
            </w:r>
          </w:p>
        </w:tc>
        <w:tc>
          <w:tcPr>
            <w:tcW w:w="519" w:type="pct"/>
            <w:tcBorders>
              <w:top w:val="nil"/>
              <w:left w:val="single" w:sz="4" w:space="0" w:color="auto"/>
              <w:bottom w:val="nil"/>
              <w:right w:val="single" w:sz="4" w:space="0" w:color="auto"/>
            </w:tcBorders>
            <w:shd w:val="clear" w:color="auto" w:fill="auto"/>
            <w:noWrap/>
            <w:vAlign w:val="bottom"/>
            <w:hideMark/>
          </w:tcPr>
          <w:p w14:paraId="6DF571A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23 (4.9%)</w:t>
            </w:r>
          </w:p>
        </w:tc>
        <w:tc>
          <w:tcPr>
            <w:tcW w:w="257" w:type="pct"/>
            <w:tcBorders>
              <w:top w:val="nil"/>
              <w:left w:val="nil"/>
              <w:bottom w:val="nil"/>
              <w:right w:val="single" w:sz="4" w:space="0" w:color="auto"/>
            </w:tcBorders>
            <w:shd w:val="clear" w:color="auto" w:fill="auto"/>
            <w:noWrap/>
            <w:vAlign w:val="bottom"/>
            <w:hideMark/>
          </w:tcPr>
          <w:p w14:paraId="7C1602DC"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0.494</w:t>
            </w:r>
          </w:p>
        </w:tc>
      </w:tr>
      <w:tr w:rsidR="00344338" w:rsidRPr="00344338" w14:paraId="0C2BD0A2"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75C6E4DB"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 xml:space="preserve">Liver failure </w:t>
            </w:r>
          </w:p>
        </w:tc>
        <w:tc>
          <w:tcPr>
            <w:tcW w:w="726" w:type="pct"/>
            <w:tcBorders>
              <w:top w:val="nil"/>
              <w:left w:val="nil"/>
              <w:bottom w:val="nil"/>
              <w:right w:val="nil"/>
            </w:tcBorders>
            <w:shd w:val="clear" w:color="auto" w:fill="auto"/>
            <w:noWrap/>
            <w:vAlign w:val="bottom"/>
            <w:hideMark/>
          </w:tcPr>
          <w:p w14:paraId="6A4698DF"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3 (2.5%)</w:t>
            </w:r>
          </w:p>
        </w:tc>
        <w:tc>
          <w:tcPr>
            <w:tcW w:w="519" w:type="pct"/>
            <w:tcBorders>
              <w:top w:val="nil"/>
              <w:left w:val="single" w:sz="4" w:space="0" w:color="auto"/>
              <w:bottom w:val="nil"/>
              <w:right w:val="single" w:sz="4" w:space="0" w:color="auto"/>
            </w:tcBorders>
            <w:shd w:val="clear" w:color="auto" w:fill="auto"/>
            <w:noWrap/>
            <w:vAlign w:val="bottom"/>
            <w:hideMark/>
          </w:tcPr>
          <w:p w14:paraId="316391D5"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 (0.0%)</w:t>
            </w:r>
          </w:p>
        </w:tc>
        <w:tc>
          <w:tcPr>
            <w:tcW w:w="519" w:type="pct"/>
            <w:tcBorders>
              <w:top w:val="nil"/>
              <w:left w:val="nil"/>
              <w:bottom w:val="nil"/>
              <w:right w:val="single" w:sz="4" w:space="0" w:color="auto"/>
            </w:tcBorders>
            <w:shd w:val="clear" w:color="auto" w:fill="auto"/>
            <w:noWrap/>
            <w:vAlign w:val="bottom"/>
            <w:hideMark/>
          </w:tcPr>
          <w:p w14:paraId="53DE64A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9 (4.1%)</w:t>
            </w:r>
          </w:p>
        </w:tc>
        <w:tc>
          <w:tcPr>
            <w:tcW w:w="519" w:type="pct"/>
            <w:tcBorders>
              <w:top w:val="nil"/>
              <w:left w:val="nil"/>
              <w:bottom w:val="nil"/>
              <w:right w:val="nil"/>
            </w:tcBorders>
            <w:shd w:val="clear" w:color="auto" w:fill="auto"/>
            <w:noWrap/>
            <w:vAlign w:val="bottom"/>
            <w:hideMark/>
          </w:tcPr>
          <w:p w14:paraId="15C8576D"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4 (5.9%)</w:t>
            </w:r>
          </w:p>
        </w:tc>
        <w:tc>
          <w:tcPr>
            <w:tcW w:w="519" w:type="pct"/>
            <w:tcBorders>
              <w:top w:val="nil"/>
              <w:left w:val="single" w:sz="4" w:space="0" w:color="auto"/>
              <w:bottom w:val="nil"/>
              <w:right w:val="single" w:sz="4" w:space="0" w:color="auto"/>
            </w:tcBorders>
            <w:shd w:val="clear" w:color="auto" w:fill="auto"/>
            <w:noWrap/>
            <w:vAlign w:val="bottom"/>
            <w:hideMark/>
          </w:tcPr>
          <w:p w14:paraId="41CEB4A2"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16 (3.4%)</w:t>
            </w:r>
          </w:p>
        </w:tc>
        <w:tc>
          <w:tcPr>
            <w:tcW w:w="257" w:type="pct"/>
            <w:tcBorders>
              <w:top w:val="nil"/>
              <w:left w:val="nil"/>
              <w:bottom w:val="nil"/>
              <w:right w:val="single" w:sz="4" w:space="0" w:color="auto"/>
            </w:tcBorders>
            <w:shd w:val="clear" w:color="auto" w:fill="auto"/>
            <w:noWrap/>
            <w:vAlign w:val="bottom"/>
            <w:hideMark/>
          </w:tcPr>
          <w:p w14:paraId="31F481FF"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0.268</w:t>
            </w:r>
          </w:p>
        </w:tc>
      </w:tr>
      <w:tr w:rsidR="00344338" w:rsidRPr="00344338" w14:paraId="57BE75FC"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07EF84C9" w14:textId="42E725A3"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 xml:space="preserve">Autoimmune/Connective tissue </w:t>
            </w:r>
            <w:r w:rsidR="00D33938" w:rsidRPr="00344338">
              <w:rPr>
                <w:rFonts w:eastAsia="Times New Roman" w:cstheme="minorHAnsi"/>
                <w:i/>
                <w:iCs/>
                <w:color w:val="000000"/>
                <w:kern w:val="0"/>
                <w:sz w:val="16"/>
                <w:szCs w:val="16"/>
                <w:lang w:eastAsia="en-GB"/>
                <w14:ligatures w14:val="none"/>
              </w:rPr>
              <w:t>Diseases</w:t>
            </w:r>
            <w:r w:rsidRPr="00344338">
              <w:rPr>
                <w:rFonts w:eastAsia="Times New Roman" w:cstheme="minorHAnsi"/>
                <w:i/>
                <w:iCs/>
                <w:color w:val="000000"/>
                <w:kern w:val="0"/>
                <w:sz w:val="16"/>
                <w:szCs w:val="16"/>
                <w:lang w:eastAsia="en-GB"/>
                <w14:ligatures w14:val="none"/>
              </w:rPr>
              <w:t xml:space="preserve"> </w:t>
            </w:r>
          </w:p>
        </w:tc>
        <w:tc>
          <w:tcPr>
            <w:tcW w:w="726" w:type="pct"/>
            <w:tcBorders>
              <w:top w:val="nil"/>
              <w:left w:val="nil"/>
              <w:bottom w:val="nil"/>
              <w:right w:val="nil"/>
            </w:tcBorders>
            <w:shd w:val="clear" w:color="auto" w:fill="auto"/>
            <w:noWrap/>
            <w:vAlign w:val="bottom"/>
            <w:hideMark/>
          </w:tcPr>
          <w:p w14:paraId="0AC5D3C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8 (6.6%)</w:t>
            </w:r>
          </w:p>
        </w:tc>
        <w:tc>
          <w:tcPr>
            <w:tcW w:w="519" w:type="pct"/>
            <w:tcBorders>
              <w:top w:val="nil"/>
              <w:left w:val="single" w:sz="4" w:space="0" w:color="auto"/>
              <w:bottom w:val="nil"/>
              <w:right w:val="single" w:sz="4" w:space="0" w:color="auto"/>
            </w:tcBorders>
            <w:shd w:val="clear" w:color="auto" w:fill="auto"/>
            <w:noWrap/>
            <w:vAlign w:val="bottom"/>
            <w:hideMark/>
          </w:tcPr>
          <w:p w14:paraId="625990EB"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4 (6.9%)</w:t>
            </w:r>
          </w:p>
        </w:tc>
        <w:tc>
          <w:tcPr>
            <w:tcW w:w="519" w:type="pct"/>
            <w:tcBorders>
              <w:top w:val="nil"/>
              <w:left w:val="nil"/>
              <w:bottom w:val="nil"/>
              <w:right w:val="single" w:sz="4" w:space="0" w:color="auto"/>
            </w:tcBorders>
            <w:shd w:val="clear" w:color="auto" w:fill="auto"/>
            <w:noWrap/>
            <w:vAlign w:val="bottom"/>
            <w:hideMark/>
          </w:tcPr>
          <w:p w14:paraId="2119603D"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11 (5.0%)</w:t>
            </w:r>
          </w:p>
        </w:tc>
        <w:tc>
          <w:tcPr>
            <w:tcW w:w="519" w:type="pct"/>
            <w:tcBorders>
              <w:top w:val="nil"/>
              <w:left w:val="nil"/>
              <w:bottom w:val="nil"/>
              <w:right w:val="nil"/>
            </w:tcBorders>
            <w:shd w:val="clear" w:color="auto" w:fill="auto"/>
            <w:noWrap/>
            <w:vAlign w:val="bottom"/>
            <w:hideMark/>
          </w:tcPr>
          <w:p w14:paraId="658DC7F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4 (5.9%)</w:t>
            </w:r>
          </w:p>
        </w:tc>
        <w:tc>
          <w:tcPr>
            <w:tcW w:w="519" w:type="pct"/>
            <w:tcBorders>
              <w:top w:val="nil"/>
              <w:left w:val="single" w:sz="4" w:space="0" w:color="auto"/>
              <w:bottom w:val="nil"/>
              <w:right w:val="single" w:sz="4" w:space="0" w:color="auto"/>
            </w:tcBorders>
            <w:shd w:val="clear" w:color="auto" w:fill="auto"/>
            <w:noWrap/>
            <w:vAlign w:val="bottom"/>
            <w:hideMark/>
          </w:tcPr>
          <w:p w14:paraId="0B3D5DB2"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27 (5.8%)</w:t>
            </w:r>
          </w:p>
        </w:tc>
        <w:tc>
          <w:tcPr>
            <w:tcW w:w="257" w:type="pct"/>
            <w:tcBorders>
              <w:top w:val="nil"/>
              <w:left w:val="nil"/>
              <w:bottom w:val="nil"/>
              <w:right w:val="single" w:sz="4" w:space="0" w:color="auto"/>
            </w:tcBorders>
            <w:shd w:val="clear" w:color="auto" w:fill="auto"/>
            <w:noWrap/>
            <w:vAlign w:val="bottom"/>
            <w:hideMark/>
          </w:tcPr>
          <w:p w14:paraId="4C403F05"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0.912</w:t>
            </w:r>
          </w:p>
        </w:tc>
      </w:tr>
      <w:tr w:rsidR="00344338" w:rsidRPr="00344338" w14:paraId="0C210614"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40C13637"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 xml:space="preserve">Pleural infection/empyema (6 months earlier admission) </w:t>
            </w:r>
          </w:p>
        </w:tc>
        <w:tc>
          <w:tcPr>
            <w:tcW w:w="726" w:type="pct"/>
            <w:tcBorders>
              <w:top w:val="nil"/>
              <w:left w:val="nil"/>
              <w:bottom w:val="nil"/>
              <w:right w:val="nil"/>
            </w:tcBorders>
            <w:shd w:val="clear" w:color="auto" w:fill="auto"/>
            <w:noWrap/>
            <w:vAlign w:val="bottom"/>
            <w:hideMark/>
          </w:tcPr>
          <w:p w14:paraId="4F49A48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 (1.6%)</w:t>
            </w:r>
          </w:p>
        </w:tc>
        <w:tc>
          <w:tcPr>
            <w:tcW w:w="519" w:type="pct"/>
            <w:tcBorders>
              <w:top w:val="nil"/>
              <w:left w:val="single" w:sz="4" w:space="0" w:color="auto"/>
              <w:bottom w:val="nil"/>
              <w:right w:val="single" w:sz="4" w:space="0" w:color="auto"/>
            </w:tcBorders>
            <w:shd w:val="clear" w:color="auto" w:fill="auto"/>
            <w:noWrap/>
            <w:vAlign w:val="bottom"/>
            <w:hideMark/>
          </w:tcPr>
          <w:p w14:paraId="573908D6"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 (1.7%)</w:t>
            </w:r>
          </w:p>
        </w:tc>
        <w:tc>
          <w:tcPr>
            <w:tcW w:w="519" w:type="pct"/>
            <w:tcBorders>
              <w:top w:val="nil"/>
              <w:left w:val="nil"/>
              <w:bottom w:val="nil"/>
              <w:right w:val="single" w:sz="4" w:space="0" w:color="auto"/>
            </w:tcBorders>
            <w:shd w:val="clear" w:color="auto" w:fill="auto"/>
            <w:noWrap/>
            <w:vAlign w:val="bottom"/>
            <w:hideMark/>
          </w:tcPr>
          <w:p w14:paraId="4214CC0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8 (3.6%)</w:t>
            </w:r>
          </w:p>
        </w:tc>
        <w:tc>
          <w:tcPr>
            <w:tcW w:w="519" w:type="pct"/>
            <w:tcBorders>
              <w:top w:val="nil"/>
              <w:left w:val="nil"/>
              <w:bottom w:val="nil"/>
              <w:right w:val="nil"/>
            </w:tcBorders>
            <w:shd w:val="clear" w:color="auto" w:fill="auto"/>
            <w:noWrap/>
            <w:vAlign w:val="bottom"/>
            <w:hideMark/>
          </w:tcPr>
          <w:p w14:paraId="32E379DD"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3 (4.4%)</w:t>
            </w:r>
          </w:p>
        </w:tc>
        <w:tc>
          <w:tcPr>
            <w:tcW w:w="519" w:type="pct"/>
            <w:tcBorders>
              <w:top w:val="nil"/>
              <w:left w:val="single" w:sz="4" w:space="0" w:color="auto"/>
              <w:bottom w:val="nil"/>
              <w:right w:val="single" w:sz="4" w:space="0" w:color="auto"/>
            </w:tcBorders>
            <w:shd w:val="clear" w:color="auto" w:fill="auto"/>
            <w:noWrap/>
            <w:vAlign w:val="bottom"/>
            <w:hideMark/>
          </w:tcPr>
          <w:p w14:paraId="5BC6E6E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14 (3.0%)</w:t>
            </w:r>
          </w:p>
        </w:tc>
        <w:tc>
          <w:tcPr>
            <w:tcW w:w="257" w:type="pct"/>
            <w:tcBorders>
              <w:top w:val="nil"/>
              <w:left w:val="nil"/>
              <w:bottom w:val="nil"/>
              <w:right w:val="single" w:sz="4" w:space="0" w:color="auto"/>
            </w:tcBorders>
            <w:shd w:val="clear" w:color="auto" w:fill="auto"/>
            <w:noWrap/>
            <w:vAlign w:val="bottom"/>
            <w:hideMark/>
          </w:tcPr>
          <w:p w14:paraId="7895210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0.6</w:t>
            </w:r>
          </w:p>
        </w:tc>
      </w:tr>
      <w:tr w:rsidR="00344338" w:rsidRPr="00344338" w14:paraId="49AA1174"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69F2DC65"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 xml:space="preserve">Immunodeficiency </w:t>
            </w:r>
          </w:p>
        </w:tc>
        <w:tc>
          <w:tcPr>
            <w:tcW w:w="726" w:type="pct"/>
            <w:tcBorders>
              <w:top w:val="nil"/>
              <w:left w:val="nil"/>
              <w:bottom w:val="nil"/>
              <w:right w:val="nil"/>
            </w:tcBorders>
            <w:shd w:val="clear" w:color="auto" w:fill="auto"/>
            <w:noWrap/>
            <w:vAlign w:val="bottom"/>
            <w:hideMark/>
          </w:tcPr>
          <w:p w14:paraId="24FDF23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3 (2.5%)</w:t>
            </w:r>
          </w:p>
        </w:tc>
        <w:tc>
          <w:tcPr>
            <w:tcW w:w="519" w:type="pct"/>
            <w:tcBorders>
              <w:top w:val="nil"/>
              <w:left w:val="single" w:sz="4" w:space="0" w:color="auto"/>
              <w:bottom w:val="nil"/>
              <w:right w:val="single" w:sz="4" w:space="0" w:color="auto"/>
            </w:tcBorders>
            <w:shd w:val="clear" w:color="auto" w:fill="auto"/>
            <w:noWrap/>
            <w:vAlign w:val="bottom"/>
            <w:hideMark/>
          </w:tcPr>
          <w:p w14:paraId="3D414A65"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 (1.7%)</w:t>
            </w:r>
          </w:p>
        </w:tc>
        <w:tc>
          <w:tcPr>
            <w:tcW w:w="519" w:type="pct"/>
            <w:tcBorders>
              <w:top w:val="nil"/>
              <w:left w:val="nil"/>
              <w:bottom w:val="nil"/>
              <w:right w:val="single" w:sz="4" w:space="0" w:color="auto"/>
            </w:tcBorders>
            <w:shd w:val="clear" w:color="auto" w:fill="auto"/>
            <w:noWrap/>
            <w:vAlign w:val="bottom"/>
            <w:hideMark/>
          </w:tcPr>
          <w:p w14:paraId="0CCFE38E"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12 (5.4%)</w:t>
            </w:r>
          </w:p>
        </w:tc>
        <w:tc>
          <w:tcPr>
            <w:tcW w:w="519" w:type="pct"/>
            <w:tcBorders>
              <w:top w:val="nil"/>
              <w:left w:val="nil"/>
              <w:bottom w:val="nil"/>
              <w:right w:val="nil"/>
            </w:tcBorders>
            <w:shd w:val="clear" w:color="auto" w:fill="auto"/>
            <w:noWrap/>
            <w:vAlign w:val="bottom"/>
            <w:hideMark/>
          </w:tcPr>
          <w:p w14:paraId="1E59706A"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6 (8.8%)</w:t>
            </w:r>
          </w:p>
        </w:tc>
        <w:tc>
          <w:tcPr>
            <w:tcW w:w="519" w:type="pct"/>
            <w:tcBorders>
              <w:top w:val="nil"/>
              <w:left w:val="single" w:sz="4" w:space="0" w:color="auto"/>
              <w:bottom w:val="nil"/>
              <w:right w:val="single" w:sz="4" w:space="0" w:color="auto"/>
            </w:tcBorders>
            <w:shd w:val="clear" w:color="auto" w:fill="auto"/>
            <w:noWrap/>
            <w:vAlign w:val="bottom"/>
            <w:hideMark/>
          </w:tcPr>
          <w:p w14:paraId="683A6454"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22 (4.7%)</w:t>
            </w:r>
          </w:p>
        </w:tc>
        <w:tc>
          <w:tcPr>
            <w:tcW w:w="257" w:type="pct"/>
            <w:tcBorders>
              <w:top w:val="nil"/>
              <w:left w:val="nil"/>
              <w:bottom w:val="nil"/>
              <w:right w:val="single" w:sz="4" w:space="0" w:color="auto"/>
            </w:tcBorders>
            <w:shd w:val="clear" w:color="auto" w:fill="auto"/>
            <w:noWrap/>
            <w:vAlign w:val="bottom"/>
            <w:hideMark/>
          </w:tcPr>
          <w:p w14:paraId="2327D1D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0.147</w:t>
            </w:r>
          </w:p>
        </w:tc>
      </w:tr>
      <w:tr w:rsidR="00344338" w:rsidRPr="00344338" w14:paraId="22D402AF"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1C6C5BA5"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 xml:space="preserve">Pneumonia </w:t>
            </w:r>
          </w:p>
        </w:tc>
        <w:tc>
          <w:tcPr>
            <w:tcW w:w="726" w:type="pct"/>
            <w:tcBorders>
              <w:top w:val="nil"/>
              <w:left w:val="nil"/>
              <w:bottom w:val="nil"/>
              <w:right w:val="nil"/>
            </w:tcBorders>
            <w:shd w:val="clear" w:color="auto" w:fill="auto"/>
            <w:noWrap/>
            <w:vAlign w:val="bottom"/>
            <w:hideMark/>
          </w:tcPr>
          <w:p w14:paraId="04048DE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12 (9.8%)</w:t>
            </w:r>
          </w:p>
        </w:tc>
        <w:tc>
          <w:tcPr>
            <w:tcW w:w="519" w:type="pct"/>
            <w:tcBorders>
              <w:top w:val="nil"/>
              <w:left w:val="single" w:sz="4" w:space="0" w:color="auto"/>
              <w:bottom w:val="nil"/>
              <w:right w:val="single" w:sz="4" w:space="0" w:color="auto"/>
            </w:tcBorders>
            <w:shd w:val="clear" w:color="auto" w:fill="auto"/>
            <w:noWrap/>
            <w:vAlign w:val="bottom"/>
            <w:hideMark/>
          </w:tcPr>
          <w:p w14:paraId="3DC3A869"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9 (15.5%)</w:t>
            </w:r>
          </w:p>
        </w:tc>
        <w:tc>
          <w:tcPr>
            <w:tcW w:w="519" w:type="pct"/>
            <w:tcBorders>
              <w:top w:val="nil"/>
              <w:left w:val="nil"/>
              <w:bottom w:val="nil"/>
              <w:right w:val="single" w:sz="4" w:space="0" w:color="auto"/>
            </w:tcBorders>
            <w:shd w:val="clear" w:color="auto" w:fill="auto"/>
            <w:noWrap/>
            <w:vAlign w:val="bottom"/>
            <w:hideMark/>
          </w:tcPr>
          <w:p w14:paraId="16209C6A"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40 (18.1%)</w:t>
            </w:r>
          </w:p>
        </w:tc>
        <w:tc>
          <w:tcPr>
            <w:tcW w:w="519" w:type="pct"/>
            <w:tcBorders>
              <w:top w:val="nil"/>
              <w:left w:val="nil"/>
              <w:bottom w:val="nil"/>
              <w:right w:val="nil"/>
            </w:tcBorders>
            <w:shd w:val="clear" w:color="auto" w:fill="auto"/>
            <w:noWrap/>
            <w:vAlign w:val="bottom"/>
            <w:hideMark/>
          </w:tcPr>
          <w:p w14:paraId="7C1D40EE"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16 (23.5%)</w:t>
            </w:r>
          </w:p>
        </w:tc>
        <w:tc>
          <w:tcPr>
            <w:tcW w:w="519" w:type="pct"/>
            <w:tcBorders>
              <w:top w:val="nil"/>
              <w:left w:val="single" w:sz="4" w:space="0" w:color="auto"/>
              <w:bottom w:val="nil"/>
              <w:right w:val="single" w:sz="4" w:space="0" w:color="auto"/>
            </w:tcBorders>
            <w:shd w:val="clear" w:color="auto" w:fill="auto"/>
            <w:noWrap/>
            <w:vAlign w:val="bottom"/>
            <w:hideMark/>
          </w:tcPr>
          <w:p w14:paraId="0950F40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77 (16.4%)</w:t>
            </w:r>
          </w:p>
        </w:tc>
        <w:tc>
          <w:tcPr>
            <w:tcW w:w="257" w:type="pct"/>
            <w:tcBorders>
              <w:top w:val="nil"/>
              <w:left w:val="nil"/>
              <w:bottom w:val="nil"/>
              <w:right w:val="single" w:sz="4" w:space="0" w:color="auto"/>
            </w:tcBorders>
            <w:shd w:val="clear" w:color="auto" w:fill="auto"/>
            <w:noWrap/>
            <w:vAlign w:val="bottom"/>
            <w:hideMark/>
          </w:tcPr>
          <w:p w14:paraId="01AE9D45"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0.077</w:t>
            </w:r>
          </w:p>
        </w:tc>
      </w:tr>
      <w:tr w:rsidR="00344338" w:rsidRPr="00344338" w14:paraId="19C41DF4"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3A77CA45"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Diabetes mellitus</w:t>
            </w:r>
          </w:p>
        </w:tc>
        <w:tc>
          <w:tcPr>
            <w:tcW w:w="726" w:type="pct"/>
            <w:tcBorders>
              <w:top w:val="nil"/>
              <w:left w:val="nil"/>
              <w:bottom w:val="nil"/>
              <w:right w:val="nil"/>
            </w:tcBorders>
            <w:shd w:val="clear" w:color="auto" w:fill="auto"/>
            <w:noWrap/>
            <w:vAlign w:val="bottom"/>
            <w:hideMark/>
          </w:tcPr>
          <w:p w14:paraId="2097899E"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18 (14.8%)</w:t>
            </w:r>
          </w:p>
        </w:tc>
        <w:tc>
          <w:tcPr>
            <w:tcW w:w="519" w:type="pct"/>
            <w:tcBorders>
              <w:top w:val="nil"/>
              <w:left w:val="single" w:sz="4" w:space="0" w:color="auto"/>
              <w:bottom w:val="nil"/>
              <w:right w:val="single" w:sz="4" w:space="0" w:color="auto"/>
            </w:tcBorders>
            <w:shd w:val="clear" w:color="auto" w:fill="auto"/>
            <w:noWrap/>
            <w:vAlign w:val="bottom"/>
            <w:hideMark/>
          </w:tcPr>
          <w:p w14:paraId="70872FFD"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10 (17.2%)</w:t>
            </w:r>
          </w:p>
        </w:tc>
        <w:tc>
          <w:tcPr>
            <w:tcW w:w="519" w:type="pct"/>
            <w:tcBorders>
              <w:top w:val="nil"/>
              <w:left w:val="nil"/>
              <w:bottom w:val="nil"/>
              <w:right w:val="single" w:sz="4" w:space="0" w:color="auto"/>
            </w:tcBorders>
            <w:shd w:val="clear" w:color="auto" w:fill="auto"/>
            <w:noWrap/>
            <w:vAlign w:val="bottom"/>
            <w:hideMark/>
          </w:tcPr>
          <w:p w14:paraId="0D48E29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24 (10.9%)</w:t>
            </w:r>
          </w:p>
        </w:tc>
        <w:tc>
          <w:tcPr>
            <w:tcW w:w="519" w:type="pct"/>
            <w:tcBorders>
              <w:top w:val="nil"/>
              <w:left w:val="nil"/>
              <w:bottom w:val="nil"/>
              <w:right w:val="nil"/>
            </w:tcBorders>
            <w:shd w:val="clear" w:color="auto" w:fill="auto"/>
            <w:noWrap/>
            <w:vAlign w:val="bottom"/>
            <w:hideMark/>
          </w:tcPr>
          <w:p w14:paraId="40298110"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7 (10.3%)</w:t>
            </w:r>
          </w:p>
        </w:tc>
        <w:tc>
          <w:tcPr>
            <w:tcW w:w="519" w:type="pct"/>
            <w:tcBorders>
              <w:top w:val="nil"/>
              <w:left w:val="single" w:sz="4" w:space="0" w:color="auto"/>
              <w:bottom w:val="nil"/>
              <w:right w:val="single" w:sz="4" w:space="0" w:color="auto"/>
            </w:tcBorders>
            <w:shd w:val="clear" w:color="auto" w:fill="auto"/>
            <w:noWrap/>
            <w:vAlign w:val="bottom"/>
            <w:hideMark/>
          </w:tcPr>
          <w:p w14:paraId="13492439"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59 (12.6%)</w:t>
            </w:r>
          </w:p>
        </w:tc>
        <w:tc>
          <w:tcPr>
            <w:tcW w:w="257" w:type="pct"/>
            <w:tcBorders>
              <w:top w:val="nil"/>
              <w:left w:val="nil"/>
              <w:bottom w:val="nil"/>
              <w:right w:val="single" w:sz="4" w:space="0" w:color="auto"/>
            </w:tcBorders>
            <w:shd w:val="clear" w:color="auto" w:fill="auto"/>
            <w:noWrap/>
            <w:vAlign w:val="bottom"/>
            <w:hideMark/>
          </w:tcPr>
          <w:p w14:paraId="77FF5746"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0.46</w:t>
            </w:r>
          </w:p>
        </w:tc>
      </w:tr>
      <w:tr w:rsidR="00344338" w:rsidRPr="00344338" w14:paraId="0DDD8553"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13BDE758"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Neurological disorders</w:t>
            </w:r>
          </w:p>
        </w:tc>
        <w:tc>
          <w:tcPr>
            <w:tcW w:w="726" w:type="pct"/>
            <w:tcBorders>
              <w:top w:val="nil"/>
              <w:left w:val="nil"/>
              <w:bottom w:val="nil"/>
              <w:right w:val="nil"/>
            </w:tcBorders>
            <w:shd w:val="clear" w:color="auto" w:fill="auto"/>
            <w:noWrap/>
            <w:vAlign w:val="bottom"/>
            <w:hideMark/>
          </w:tcPr>
          <w:p w14:paraId="7760DC4E"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3 (2.5%)</w:t>
            </w:r>
          </w:p>
        </w:tc>
        <w:tc>
          <w:tcPr>
            <w:tcW w:w="519" w:type="pct"/>
            <w:tcBorders>
              <w:top w:val="nil"/>
              <w:left w:val="single" w:sz="4" w:space="0" w:color="auto"/>
              <w:bottom w:val="nil"/>
              <w:right w:val="single" w:sz="4" w:space="0" w:color="auto"/>
            </w:tcBorders>
            <w:shd w:val="clear" w:color="auto" w:fill="auto"/>
            <w:noWrap/>
            <w:vAlign w:val="bottom"/>
            <w:hideMark/>
          </w:tcPr>
          <w:p w14:paraId="59F08529"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 (1.7%)</w:t>
            </w:r>
          </w:p>
        </w:tc>
        <w:tc>
          <w:tcPr>
            <w:tcW w:w="519" w:type="pct"/>
            <w:tcBorders>
              <w:top w:val="nil"/>
              <w:left w:val="nil"/>
              <w:bottom w:val="nil"/>
              <w:right w:val="single" w:sz="4" w:space="0" w:color="auto"/>
            </w:tcBorders>
            <w:shd w:val="clear" w:color="auto" w:fill="auto"/>
            <w:noWrap/>
            <w:vAlign w:val="bottom"/>
            <w:hideMark/>
          </w:tcPr>
          <w:p w14:paraId="7B31543A"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20 (9.0%)</w:t>
            </w:r>
          </w:p>
        </w:tc>
        <w:tc>
          <w:tcPr>
            <w:tcW w:w="519" w:type="pct"/>
            <w:tcBorders>
              <w:top w:val="nil"/>
              <w:left w:val="nil"/>
              <w:bottom w:val="nil"/>
              <w:right w:val="nil"/>
            </w:tcBorders>
            <w:shd w:val="clear" w:color="auto" w:fill="auto"/>
            <w:noWrap/>
            <w:vAlign w:val="bottom"/>
            <w:hideMark/>
          </w:tcPr>
          <w:p w14:paraId="2E792936"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 (1.5%)</w:t>
            </w:r>
          </w:p>
        </w:tc>
        <w:tc>
          <w:tcPr>
            <w:tcW w:w="519" w:type="pct"/>
            <w:tcBorders>
              <w:top w:val="nil"/>
              <w:left w:val="single" w:sz="4" w:space="0" w:color="auto"/>
              <w:bottom w:val="nil"/>
              <w:right w:val="single" w:sz="4" w:space="0" w:color="auto"/>
            </w:tcBorders>
            <w:shd w:val="clear" w:color="auto" w:fill="auto"/>
            <w:noWrap/>
            <w:vAlign w:val="bottom"/>
            <w:hideMark/>
          </w:tcPr>
          <w:p w14:paraId="792EC4EB"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25 (5.3%)</w:t>
            </w:r>
          </w:p>
        </w:tc>
        <w:tc>
          <w:tcPr>
            <w:tcW w:w="257" w:type="pct"/>
            <w:tcBorders>
              <w:top w:val="nil"/>
              <w:left w:val="nil"/>
              <w:bottom w:val="nil"/>
              <w:right w:val="single" w:sz="4" w:space="0" w:color="auto"/>
            </w:tcBorders>
            <w:shd w:val="clear" w:color="auto" w:fill="auto"/>
            <w:noWrap/>
            <w:vAlign w:val="bottom"/>
            <w:hideMark/>
          </w:tcPr>
          <w:p w14:paraId="1245767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0.009</w:t>
            </w:r>
          </w:p>
        </w:tc>
      </w:tr>
      <w:tr w:rsidR="00344338" w:rsidRPr="00344338" w14:paraId="29F2F464"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06508471"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Psychiatric disorders</w:t>
            </w:r>
          </w:p>
        </w:tc>
        <w:tc>
          <w:tcPr>
            <w:tcW w:w="726" w:type="pct"/>
            <w:tcBorders>
              <w:top w:val="nil"/>
              <w:left w:val="nil"/>
              <w:bottom w:val="nil"/>
              <w:right w:val="nil"/>
            </w:tcBorders>
            <w:shd w:val="clear" w:color="auto" w:fill="auto"/>
            <w:noWrap/>
            <w:vAlign w:val="bottom"/>
            <w:hideMark/>
          </w:tcPr>
          <w:p w14:paraId="59F59ADF"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 (0.0%)</w:t>
            </w:r>
          </w:p>
        </w:tc>
        <w:tc>
          <w:tcPr>
            <w:tcW w:w="519" w:type="pct"/>
            <w:tcBorders>
              <w:top w:val="nil"/>
              <w:left w:val="single" w:sz="4" w:space="0" w:color="auto"/>
              <w:bottom w:val="nil"/>
              <w:right w:val="single" w:sz="4" w:space="0" w:color="auto"/>
            </w:tcBorders>
            <w:shd w:val="clear" w:color="auto" w:fill="auto"/>
            <w:noWrap/>
            <w:vAlign w:val="bottom"/>
            <w:hideMark/>
          </w:tcPr>
          <w:p w14:paraId="3E43433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 (1.7%)</w:t>
            </w:r>
          </w:p>
        </w:tc>
        <w:tc>
          <w:tcPr>
            <w:tcW w:w="519" w:type="pct"/>
            <w:tcBorders>
              <w:top w:val="nil"/>
              <w:left w:val="nil"/>
              <w:bottom w:val="nil"/>
              <w:right w:val="single" w:sz="4" w:space="0" w:color="auto"/>
            </w:tcBorders>
            <w:shd w:val="clear" w:color="auto" w:fill="auto"/>
            <w:noWrap/>
            <w:vAlign w:val="bottom"/>
            <w:hideMark/>
          </w:tcPr>
          <w:p w14:paraId="3576658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9 (4.1%)</w:t>
            </w:r>
          </w:p>
        </w:tc>
        <w:tc>
          <w:tcPr>
            <w:tcW w:w="519" w:type="pct"/>
            <w:tcBorders>
              <w:top w:val="nil"/>
              <w:left w:val="nil"/>
              <w:bottom w:val="nil"/>
              <w:right w:val="nil"/>
            </w:tcBorders>
            <w:shd w:val="clear" w:color="auto" w:fill="auto"/>
            <w:noWrap/>
            <w:vAlign w:val="bottom"/>
            <w:hideMark/>
          </w:tcPr>
          <w:p w14:paraId="1A21D000"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 (0.0%)</w:t>
            </w:r>
          </w:p>
        </w:tc>
        <w:tc>
          <w:tcPr>
            <w:tcW w:w="519" w:type="pct"/>
            <w:tcBorders>
              <w:top w:val="nil"/>
              <w:left w:val="single" w:sz="4" w:space="0" w:color="auto"/>
              <w:bottom w:val="nil"/>
              <w:right w:val="single" w:sz="4" w:space="0" w:color="auto"/>
            </w:tcBorders>
            <w:shd w:val="clear" w:color="auto" w:fill="auto"/>
            <w:noWrap/>
            <w:vAlign w:val="bottom"/>
            <w:hideMark/>
          </w:tcPr>
          <w:p w14:paraId="1E354F5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10 (2.1%)</w:t>
            </w:r>
          </w:p>
        </w:tc>
        <w:tc>
          <w:tcPr>
            <w:tcW w:w="257" w:type="pct"/>
            <w:tcBorders>
              <w:top w:val="nil"/>
              <w:left w:val="nil"/>
              <w:bottom w:val="nil"/>
              <w:right w:val="single" w:sz="4" w:space="0" w:color="auto"/>
            </w:tcBorders>
            <w:shd w:val="clear" w:color="auto" w:fill="auto"/>
            <w:noWrap/>
            <w:vAlign w:val="bottom"/>
            <w:hideMark/>
          </w:tcPr>
          <w:p w14:paraId="7E309C8E"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0.043</w:t>
            </w:r>
          </w:p>
        </w:tc>
      </w:tr>
      <w:tr w:rsidR="00344338" w:rsidRPr="00344338" w14:paraId="195A3924"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68965D18"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GERD</w:t>
            </w:r>
          </w:p>
        </w:tc>
        <w:tc>
          <w:tcPr>
            <w:tcW w:w="726" w:type="pct"/>
            <w:tcBorders>
              <w:top w:val="nil"/>
              <w:left w:val="nil"/>
              <w:bottom w:val="nil"/>
              <w:right w:val="nil"/>
            </w:tcBorders>
            <w:shd w:val="clear" w:color="auto" w:fill="auto"/>
            <w:noWrap/>
            <w:vAlign w:val="bottom"/>
            <w:hideMark/>
          </w:tcPr>
          <w:p w14:paraId="6B7E477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 (0.0%)</w:t>
            </w:r>
          </w:p>
        </w:tc>
        <w:tc>
          <w:tcPr>
            <w:tcW w:w="519" w:type="pct"/>
            <w:tcBorders>
              <w:top w:val="nil"/>
              <w:left w:val="single" w:sz="4" w:space="0" w:color="auto"/>
              <w:bottom w:val="nil"/>
              <w:right w:val="single" w:sz="4" w:space="0" w:color="auto"/>
            </w:tcBorders>
            <w:shd w:val="clear" w:color="auto" w:fill="auto"/>
            <w:noWrap/>
            <w:vAlign w:val="bottom"/>
            <w:hideMark/>
          </w:tcPr>
          <w:p w14:paraId="6688BA0E"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 (0.0%)</w:t>
            </w:r>
          </w:p>
        </w:tc>
        <w:tc>
          <w:tcPr>
            <w:tcW w:w="519" w:type="pct"/>
            <w:tcBorders>
              <w:top w:val="nil"/>
              <w:left w:val="nil"/>
              <w:bottom w:val="nil"/>
              <w:right w:val="single" w:sz="4" w:space="0" w:color="auto"/>
            </w:tcBorders>
            <w:shd w:val="clear" w:color="auto" w:fill="auto"/>
            <w:noWrap/>
            <w:vAlign w:val="bottom"/>
            <w:hideMark/>
          </w:tcPr>
          <w:p w14:paraId="2656A7D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 (0.9%)</w:t>
            </w:r>
          </w:p>
        </w:tc>
        <w:tc>
          <w:tcPr>
            <w:tcW w:w="519" w:type="pct"/>
            <w:tcBorders>
              <w:top w:val="nil"/>
              <w:left w:val="nil"/>
              <w:bottom w:val="nil"/>
              <w:right w:val="nil"/>
            </w:tcBorders>
            <w:shd w:val="clear" w:color="auto" w:fill="auto"/>
            <w:noWrap/>
            <w:vAlign w:val="bottom"/>
            <w:hideMark/>
          </w:tcPr>
          <w:p w14:paraId="6571CD80"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 (0.0%)</w:t>
            </w:r>
          </w:p>
        </w:tc>
        <w:tc>
          <w:tcPr>
            <w:tcW w:w="519" w:type="pct"/>
            <w:tcBorders>
              <w:top w:val="nil"/>
              <w:left w:val="single" w:sz="4" w:space="0" w:color="auto"/>
              <w:bottom w:val="nil"/>
              <w:right w:val="single" w:sz="4" w:space="0" w:color="auto"/>
            </w:tcBorders>
            <w:shd w:val="clear" w:color="auto" w:fill="auto"/>
            <w:noWrap/>
            <w:vAlign w:val="bottom"/>
            <w:hideMark/>
          </w:tcPr>
          <w:p w14:paraId="59E5A50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2 (0.4%)</w:t>
            </w:r>
          </w:p>
        </w:tc>
        <w:tc>
          <w:tcPr>
            <w:tcW w:w="257" w:type="pct"/>
            <w:tcBorders>
              <w:top w:val="nil"/>
              <w:left w:val="nil"/>
              <w:bottom w:val="nil"/>
              <w:right w:val="single" w:sz="4" w:space="0" w:color="auto"/>
            </w:tcBorders>
            <w:shd w:val="clear" w:color="auto" w:fill="auto"/>
            <w:noWrap/>
            <w:vAlign w:val="bottom"/>
            <w:hideMark/>
          </w:tcPr>
          <w:p w14:paraId="59F7FAB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0.521</w:t>
            </w:r>
          </w:p>
        </w:tc>
      </w:tr>
      <w:tr w:rsidR="00344338" w:rsidRPr="00344338" w14:paraId="75AC6B71" w14:textId="77777777" w:rsidTr="00344338">
        <w:trPr>
          <w:trHeight w:val="20"/>
        </w:trPr>
        <w:tc>
          <w:tcPr>
            <w:tcW w:w="1940" w:type="pct"/>
            <w:tcBorders>
              <w:top w:val="nil"/>
              <w:left w:val="single" w:sz="4" w:space="0" w:color="auto"/>
              <w:bottom w:val="nil"/>
              <w:right w:val="single" w:sz="4" w:space="0" w:color="auto"/>
            </w:tcBorders>
            <w:shd w:val="clear" w:color="auto" w:fill="auto"/>
            <w:noWrap/>
            <w:vAlign w:val="center"/>
            <w:hideMark/>
          </w:tcPr>
          <w:p w14:paraId="354EDAD1"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Obesity</w:t>
            </w:r>
          </w:p>
        </w:tc>
        <w:tc>
          <w:tcPr>
            <w:tcW w:w="726" w:type="pct"/>
            <w:tcBorders>
              <w:top w:val="nil"/>
              <w:left w:val="nil"/>
              <w:bottom w:val="nil"/>
              <w:right w:val="nil"/>
            </w:tcBorders>
            <w:shd w:val="clear" w:color="auto" w:fill="auto"/>
            <w:noWrap/>
            <w:vAlign w:val="bottom"/>
            <w:hideMark/>
          </w:tcPr>
          <w:p w14:paraId="2D2D5B5E"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 (0.8%)</w:t>
            </w:r>
          </w:p>
        </w:tc>
        <w:tc>
          <w:tcPr>
            <w:tcW w:w="519" w:type="pct"/>
            <w:tcBorders>
              <w:top w:val="nil"/>
              <w:left w:val="single" w:sz="4" w:space="0" w:color="auto"/>
              <w:bottom w:val="nil"/>
              <w:right w:val="single" w:sz="4" w:space="0" w:color="auto"/>
            </w:tcBorders>
            <w:shd w:val="clear" w:color="auto" w:fill="auto"/>
            <w:noWrap/>
            <w:vAlign w:val="bottom"/>
            <w:hideMark/>
          </w:tcPr>
          <w:p w14:paraId="4016FE04"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 (1.7%)</w:t>
            </w:r>
          </w:p>
        </w:tc>
        <w:tc>
          <w:tcPr>
            <w:tcW w:w="519" w:type="pct"/>
            <w:tcBorders>
              <w:top w:val="nil"/>
              <w:left w:val="nil"/>
              <w:bottom w:val="nil"/>
              <w:right w:val="single" w:sz="4" w:space="0" w:color="auto"/>
            </w:tcBorders>
            <w:shd w:val="clear" w:color="auto" w:fill="auto"/>
            <w:noWrap/>
            <w:vAlign w:val="bottom"/>
            <w:hideMark/>
          </w:tcPr>
          <w:p w14:paraId="4D1BA34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3 (1.4%)</w:t>
            </w:r>
          </w:p>
        </w:tc>
        <w:tc>
          <w:tcPr>
            <w:tcW w:w="519" w:type="pct"/>
            <w:tcBorders>
              <w:top w:val="nil"/>
              <w:left w:val="nil"/>
              <w:bottom w:val="nil"/>
              <w:right w:val="nil"/>
            </w:tcBorders>
            <w:shd w:val="clear" w:color="auto" w:fill="auto"/>
            <w:noWrap/>
            <w:vAlign w:val="bottom"/>
            <w:hideMark/>
          </w:tcPr>
          <w:p w14:paraId="385329F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 (1.5%)</w:t>
            </w:r>
          </w:p>
        </w:tc>
        <w:tc>
          <w:tcPr>
            <w:tcW w:w="519" w:type="pct"/>
            <w:tcBorders>
              <w:top w:val="nil"/>
              <w:left w:val="single" w:sz="4" w:space="0" w:color="auto"/>
              <w:bottom w:val="nil"/>
              <w:right w:val="single" w:sz="4" w:space="0" w:color="auto"/>
            </w:tcBorders>
            <w:shd w:val="clear" w:color="auto" w:fill="auto"/>
            <w:noWrap/>
            <w:vAlign w:val="bottom"/>
            <w:hideMark/>
          </w:tcPr>
          <w:p w14:paraId="697CCBE7"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6 (1.3%)</w:t>
            </w:r>
          </w:p>
        </w:tc>
        <w:tc>
          <w:tcPr>
            <w:tcW w:w="257" w:type="pct"/>
            <w:tcBorders>
              <w:top w:val="nil"/>
              <w:left w:val="nil"/>
              <w:bottom w:val="nil"/>
              <w:right w:val="single" w:sz="4" w:space="0" w:color="auto"/>
            </w:tcBorders>
            <w:shd w:val="clear" w:color="auto" w:fill="auto"/>
            <w:noWrap/>
            <w:vAlign w:val="bottom"/>
            <w:hideMark/>
          </w:tcPr>
          <w:p w14:paraId="73A75673"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0.955</w:t>
            </w:r>
          </w:p>
        </w:tc>
      </w:tr>
      <w:tr w:rsidR="00344338" w:rsidRPr="00344338" w14:paraId="5BD6CE7C" w14:textId="77777777" w:rsidTr="00344338">
        <w:trPr>
          <w:trHeight w:val="20"/>
        </w:trPr>
        <w:tc>
          <w:tcPr>
            <w:tcW w:w="1940" w:type="pct"/>
            <w:tcBorders>
              <w:top w:val="nil"/>
              <w:left w:val="single" w:sz="4" w:space="0" w:color="auto"/>
              <w:bottom w:val="single" w:sz="4" w:space="0" w:color="auto"/>
              <w:right w:val="single" w:sz="4" w:space="0" w:color="auto"/>
            </w:tcBorders>
            <w:shd w:val="clear" w:color="auto" w:fill="auto"/>
            <w:noWrap/>
            <w:vAlign w:val="center"/>
            <w:hideMark/>
          </w:tcPr>
          <w:p w14:paraId="72A2BD04" w14:textId="77777777" w:rsidR="00344338" w:rsidRPr="00344338" w:rsidRDefault="00344338" w:rsidP="00344338">
            <w:pPr>
              <w:spacing w:after="0" w:line="240" w:lineRule="auto"/>
              <w:jc w:val="right"/>
              <w:rPr>
                <w:rFonts w:eastAsia="Times New Roman" w:cstheme="minorHAnsi"/>
                <w:i/>
                <w:iCs/>
                <w:color w:val="000000"/>
                <w:kern w:val="0"/>
                <w:sz w:val="16"/>
                <w:szCs w:val="16"/>
                <w:lang w:eastAsia="en-GB"/>
                <w14:ligatures w14:val="none"/>
              </w:rPr>
            </w:pPr>
            <w:r w:rsidRPr="00344338">
              <w:rPr>
                <w:rFonts w:eastAsia="Times New Roman" w:cstheme="minorHAnsi"/>
                <w:i/>
                <w:iCs/>
                <w:color w:val="000000"/>
                <w:kern w:val="0"/>
                <w:sz w:val="16"/>
                <w:szCs w:val="16"/>
                <w:lang w:eastAsia="en-GB"/>
                <w14:ligatures w14:val="none"/>
              </w:rPr>
              <w:t>Chronic respiratory diseases</w:t>
            </w:r>
          </w:p>
        </w:tc>
        <w:tc>
          <w:tcPr>
            <w:tcW w:w="726" w:type="pct"/>
            <w:tcBorders>
              <w:top w:val="nil"/>
              <w:left w:val="nil"/>
              <w:bottom w:val="single" w:sz="4" w:space="0" w:color="auto"/>
              <w:right w:val="nil"/>
            </w:tcBorders>
            <w:shd w:val="clear" w:color="auto" w:fill="auto"/>
            <w:noWrap/>
            <w:vAlign w:val="bottom"/>
            <w:hideMark/>
          </w:tcPr>
          <w:p w14:paraId="683A431A"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 (0.0%)</w:t>
            </w:r>
          </w:p>
        </w:tc>
        <w:tc>
          <w:tcPr>
            <w:tcW w:w="519" w:type="pct"/>
            <w:tcBorders>
              <w:top w:val="nil"/>
              <w:left w:val="single" w:sz="4" w:space="0" w:color="auto"/>
              <w:bottom w:val="single" w:sz="4" w:space="0" w:color="auto"/>
              <w:right w:val="single" w:sz="4" w:space="0" w:color="auto"/>
            </w:tcBorders>
            <w:shd w:val="clear" w:color="auto" w:fill="auto"/>
            <w:noWrap/>
            <w:vAlign w:val="bottom"/>
            <w:hideMark/>
          </w:tcPr>
          <w:p w14:paraId="1E2D3801"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 (1.7%)</w:t>
            </w:r>
          </w:p>
        </w:tc>
        <w:tc>
          <w:tcPr>
            <w:tcW w:w="519" w:type="pct"/>
            <w:tcBorders>
              <w:top w:val="nil"/>
              <w:left w:val="nil"/>
              <w:bottom w:val="single" w:sz="4" w:space="0" w:color="auto"/>
              <w:right w:val="single" w:sz="4" w:space="0" w:color="auto"/>
            </w:tcBorders>
            <w:shd w:val="clear" w:color="auto" w:fill="auto"/>
            <w:noWrap/>
            <w:vAlign w:val="bottom"/>
            <w:hideMark/>
          </w:tcPr>
          <w:p w14:paraId="47CA45FF"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7 (3.2%)</w:t>
            </w:r>
          </w:p>
        </w:tc>
        <w:tc>
          <w:tcPr>
            <w:tcW w:w="519" w:type="pct"/>
            <w:tcBorders>
              <w:top w:val="nil"/>
              <w:left w:val="nil"/>
              <w:bottom w:val="single" w:sz="4" w:space="0" w:color="auto"/>
              <w:right w:val="nil"/>
            </w:tcBorders>
            <w:shd w:val="clear" w:color="auto" w:fill="auto"/>
            <w:noWrap/>
            <w:vAlign w:val="bottom"/>
            <w:hideMark/>
          </w:tcPr>
          <w:p w14:paraId="35EC13FD"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3 (4.4%)</w:t>
            </w:r>
          </w:p>
        </w:tc>
        <w:tc>
          <w:tcPr>
            <w:tcW w:w="519" w:type="pct"/>
            <w:tcBorders>
              <w:top w:val="nil"/>
              <w:left w:val="single" w:sz="4" w:space="0" w:color="auto"/>
              <w:bottom w:val="single" w:sz="4" w:space="0" w:color="auto"/>
              <w:right w:val="single" w:sz="4" w:space="0" w:color="auto"/>
            </w:tcBorders>
            <w:shd w:val="clear" w:color="auto" w:fill="auto"/>
            <w:noWrap/>
            <w:vAlign w:val="bottom"/>
            <w:hideMark/>
          </w:tcPr>
          <w:p w14:paraId="3CC7AE45"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11 (2.3%)</w:t>
            </w:r>
          </w:p>
        </w:tc>
        <w:tc>
          <w:tcPr>
            <w:tcW w:w="257" w:type="pct"/>
            <w:tcBorders>
              <w:top w:val="nil"/>
              <w:left w:val="nil"/>
              <w:bottom w:val="single" w:sz="4" w:space="0" w:color="auto"/>
              <w:right w:val="single" w:sz="4" w:space="0" w:color="auto"/>
            </w:tcBorders>
            <w:shd w:val="clear" w:color="auto" w:fill="auto"/>
            <w:noWrap/>
            <w:vAlign w:val="bottom"/>
            <w:hideMark/>
          </w:tcPr>
          <w:p w14:paraId="53757358" w14:textId="77777777" w:rsidR="00344338" w:rsidRPr="00344338" w:rsidRDefault="00344338" w:rsidP="00344338">
            <w:pPr>
              <w:spacing w:after="0" w:line="240" w:lineRule="auto"/>
              <w:jc w:val="center"/>
              <w:rPr>
                <w:rFonts w:eastAsia="Times New Roman" w:cstheme="minorHAnsi"/>
                <w:color w:val="000000"/>
                <w:kern w:val="0"/>
                <w:sz w:val="16"/>
                <w:szCs w:val="16"/>
                <w:lang w:eastAsia="en-GB"/>
                <w14:ligatures w14:val="none"/>
              </w:rPr>
            </w:pPr>
            <w:r w:rsidRPr="00344338">
              <w:rPr>
                <w:rFonts w:eastAsia="Times New Roman" w:cstheme="minorHAnsi"/>
                <w:color w:val="000000"/>
                <w:kern w:val="0"/>
                <w:sz w:val="16"/>
                <w:szCs w:val="16"/>
                <w:lang w:eastAsia="en-GB"/>
                <w14:ligatures w14:val="none"/>
              </w:rPr>
              <w:t>0.176</w:t>
            </w:r>
          </w:p>
        </w:tc>
      </w:tr>
    </w:tbl>
    <w:p w14:paraId="58CB3E2B" w14:textId="77777777" w:rsidR="00344338" w:rsidRDefault="00344338" w:rsidP="00344338"/>
    <w:p w14:paraId="7F3B53AC" w14:textId="70476188" w:rsidR="00344338" w:rsidRPr="00344338" w:rsidRDefault="00344338" w:rsidP="00344338">
      <w:pPr>
        <w:rPr>
          <w:sz w:val="24"/>
          <w:szCs w:val="24"/>
        </w:rPr>
        <w:sectPr w:rsidR="00344338" w:rsidRPr="00344338" w:rsidSect="007F5042">
          <w:pgSz w:w="11906" w:h="16838"/>
          <w:pgMar w:top="1417" w:right="1134" w:bottom="1134" w:left="1134" w:header="708" w:footer="708" w:gutter="0"/>
          <w:cols w:space="708"/>
          <w:docGrid w:linePitch="360"/>
        </w:sectPr>
      </w:pPr>
      <w:r w:rsidRPr="00344338">
        <w:rPr>
          <w:sz w:val="24"/>
          <w:szCs w:val="24"/>
        </w:rPr>
        <w:t>GERD: gastro-oesophageal reflux disease; IQI: inter-quartile range</w:t>
      </w:r>
    </w:p>
    <w:p w14:paraId="1E27FDAB" w14:textId="69413638" w:rsidR="00344338" w:rsidRPr="007C2CAF" w:rsidRDefault="00344338" w:rsidP="00344338">
      <w:pPr>
        <w:pStyle w:val="Titolo2"/>
        <w:spacing w:before="0" w:line="480" w:lineRule="auto"/>
        <w:jc w:val="both"/>
      </w:pPr>
      <w:r w:rsidRPr="007C2CAF">
        <w:lastRenderedPageBreak/>
        <w:t>Supplementary Material S</w:t>
      </w:r>
      <w:r>
        <w:t>3</w:t>
      </w:r>
      <w:r w:rsidRPr="007C2CAF">
        <w:rPr>
          <w:rFonts w:asciiTheme="minorHAnsi" w:hAnsiTheme="minorHAnsi" w:cstheme="minorHAnsi"/>
          <w:sz w:val="24"/>
          <w:szCs w:val="24"/>
        </w:rPr>
        <w:t xml:space="preserve"> </w:t>
      </w:r>
    </w:p>
    <w:p w14:paraId="44B05DC5" w14:textId="77777777" w:rsidR="007F5042" w:rsidRPr="007C2CAF" w:rsidRDefault="007F5042" w:rsidP="007F5042">
      <w:r w:rsidRPr="007C2CAF">
        <w:rPr>
          <w:rFonts w:cstheme="minorHAnsi"/>
          <w:sz w:val="24"/>
          <w:szCs w:val="24"/>
        </w:rPr>
        <w:t>Additional characteristics of the study population</w:t>
      </w:r>
    </w:p>
    <w:tbl>
      <w:tblPr>
        <w:tblW w:w="0" w:type="auto"/>
        <w:tblCellMar>
          <w:left w:w="70" w:type="dxa"/>
          <w:right w:w="70" w:type="dxa"/>
        </w:tblCellMar>
        <w:tblLook w:val="04A0" w:firstRow="1" w:lastRow="0" w:firstColumn="1" w:lastColumn="0" w:noHBand="0" w:noVBand="1"/>
      </w:tblPr>
      <w:tblGrid>
        <w:gridCol w:w="4945"/>
        <w:gridCol w:w="1660"/>
      </w:tblGrid>
      <w:tr w:rsidR="007F5042" w:rsidRPr="007C2CAF" w14:paraId="42A3E02C" w14:textId="77777777" w:rsidTr="00DA1BB4">
        <w:trPr>
          <w:trHeight w:val="20"/>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B723FEA" w14:textId="77777777" w:rsidR="007F5042" w:rsidRPr="007C2CAF" w:rsidRDefault="007F5042" w:rsidP="00C00235">
            <w:pPr>
              <w:spacing w:after="0" w:line="240" w:lineRule="auto"/>
              <w:jc w:val="both"/>
              <w:rPr>
                <w:rFonts w:eastAsia="Times New Roman" w:cstheme="minorHAnsi"/>
                <w:b/>
                <w:bCs/>
                <w:kern w:val="0"/>
                <w:lang w:eastAsia="it-IT"/>
                <w14:ligatures w14:val="none"/>
              </w:rPr>
            </w:pPr>
            <w:r w:rsidRPr="007C2CAF">
              <w:rPr>
                <w:rFonts w:eastAsia="Times New Roman" w:cstheme="minorHAnsi"/>
                <w:b/>
                <w:bCs/>
                <w:kern w:val="0"/>
                <w:lang w:eastAsia="it-IT"/>
                <w14:ligatures w14:val="none"/>
              </w:rPr>
              <w:t>In-hospital antibiotic- TYPE, n (%)</w:t>
            </w:r>
          </w:p>
        </w:tc>
        <w:tc>
          <w:tcPr>
            <w:tcW w:w="0" w:type="auto"/>
            <w:tcBorders>
              <w:top w:val="single" w:sz="4" w:space="0" w:color="auto"/>
              <w:left w:val="nil"/>
              <w:bottom w:val="nil"/>
              <w:right w:val="single" w:sz="4" w:space="0" w:color="auto"/>
            </w:tcBorders>
            <w:shd w:val="clear" w:color="auto" w:fill="auto"/>
            <w:noWrap/>
            <w:vAlign w:val="bottom"/>
            <w:hideMark/>
          </w:tcPr>
          <w:p w14:paraId="490AE945"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 xml:space="preserve">                   </w:t>
            </w:r>
          </w:p>
        </w:tc>
      </w:tr>
      <w:tr w:rsidR="007F5042" w:rsidRPr="007C2CAF" w14:paraId="148C94EA"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23DBC53D"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Co-trimoxazole</w:t>
            </w:r>
          </w:p>
        </w:tc>
        <w:tc>
          <w:tcPr>
            <w:tcW w:w="0" w:type="auto"/>
            <w:tcBorders>
              <w:top w:val="nil"/>
              <w:left w:val="nil"/>
              <w:bottom w:val="nil"/>
              <w:right w:val="single" w:sz="4" w:space="0" w:color="auto"/>
            </w:tcBorders>
            <w:shd w:val="clear" w:color="auto" w:fill="auto"/>
            <w:noWrap/>
            <w:vAlign w:val="bottom"/>
            <w:hideMark/>
          </w:tcPr>
          <w:p w14:paraId="412A730D"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7 (1.4%)</w:t>
            </w:r>
          </w:p>
        </w:tc>
      </w:tr>
      <w:tr w:rsidR="007F5042" w:rsidRPr="007C2CAF" w14:paraId="2B424124"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70398AA7"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Penicillin</w:t>
            </w:r>
          </w:p>
        </w:tc>
        <w:tc>
          <w:tcPr>
            <w:tcW w:w="0" w:type="auto"/>
            <w:tcBorders>
              <w:top w:val="nil"/>
              <w:left w:val="nil"/>
              <w:bottom w:val="nil"/>
              <w:right w:val="single" w:sz="4" w:space="0" w:color="auto"/>
            </w:tcBorders>
            <w:shd w:val="clear" w:color="auto" w:fill="auto"/>
            <w:noWrap/>
            <w:vAlign w:val="bottom"/>
            <w:hideMark/>
          </w:tcPr>
          <w:p w14:paraId="6A892AF7"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350 (68.8%)</w:t>
            </w:r>
          </w:p>
        </w:tc>
      </w:tr>
      <w:tr w:rsidR="007F5042" w:rsidRPr="007C2CAF" w14:paraId="7A04444A"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27C9BBC6"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Cephalosporin</w:t>
            </w:r>
          </w:p>
        </w:tc>
        <w:tc>
          <w:tcPr>
            <w:tcW w:w="0" w:type="auto"/>
            <w:tcBorders>
              <w:top w:val="nil"/>
              <w:left w:val="nil"/>
              <w:bottom w:val="nil"/>
              <w:right w:val="single" w:sz="4" w:space="0" w:color="auto"/>
            </w:tcBorders>
            <w:shd w:val="clear" w:color="auto" w:fill="auto"/>
            <w:noWrap/>
            <w:vAlign w:val="bottom"/>
            <w:hideMark/>
          </w:tcPr>
          <w:p w14:paraId="01356F87"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154 (30.3%)</w:t>
            </w:r>
          </w:p>
        </w:tc>
      </w:tr>
      <w:tr w:rsidR="007F5042" w:rsidRPr="007C2CAF" w14:paraId="43D0CEEA"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10BCB835"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Anaerobic agents (Metronidazole; Clindamycin)</w:t>
            </w:r>
          </w:p>
        </w:tc>
        <w:tc>
          <w:tcPr>
            <w:tcW w:w="0" w:type="auto"/>
            <w:tcBorders>
              <w:top w:val="nil"/>
              <w:left w:val="nil"/>
              <w:bottom w:val="nil"/>
              <w:right w:val="single" w:sz="4" w:space="0" w:color="auto"/>
            </w:tcBorders>
            <w:shd w:val="clear" w:color="auto" w:fill="auto"/>
            <w:noWrap/>
            <w:vAlign w:val="bottom"/>
            <w:hideMark/>
          </w:tcPr>
          <w:p w14:paraId="32F388B8"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85 (16.7%)</w:t>
            </w:r>
          </w:p>
        </w:tc>
      </w:tr>
      <w:tr w:rsidR="007F5042" w:rsidRPr="007C2CAF" w14:paraId="51B2FB68"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3C9EB934"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 xml:space="preserve">Quinolones </w:t>
            </w:r>
          </w:p>
        </w:tc>
        <w:tc>
          <w:tcPr>
            <w:tcW w:w="0" w:type="auto"/>
            <w:tcBorders>
              <w:top w:val="nil"/>
              <w:left w:val="nil"/>
              <w:bottom w:val="nil"/>
              <w:right w:val="single" w:sz="4" w:space="0" w:color="auto"/>
            </w:tcBorders>
            <w:shd w:val="clear" w:color="auto" w:fill="auto"/>
            <w:noWrap/>
            <w:vAlign w:val="bottom"/>
            <w:hideMark/>
          </w:tcPr>
          <w:p w14:paraId="3033E3B2"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113 (22.2%)</w:t>
            </w:r>
          </w:p>
        </w:tc>
      </w:tr>
      <w:tr w:rsidR="007F5042" w:rsidRPr="007C2CAF" w14:paraId="65B33171"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5A639328"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Glycopeptides (Vancomycin/Teicoplanin)</w:t>
            </w:r>
          </w:p>
        </w:tc>
        <w:tc>
          <w:tcPr>
            <w:tcW w:w="0" w:type="auto"/>
            <w:tcBorders>
              <w:top w:val="nil"/>
              <w:left w:val="nil"/>
              <w:bottom w:val="nil"/>
              <w:right w:val="single" w:sz="4" w:space="0" w:color="auto"/>
            </w:tcBorders>
            <w:shd w:val="clear" w:color="auto" w:fill="auto"/>
            <w:noWrap/>
            <w:vAlign w:val="bottom"/>
            <w:hideMark/>
          </w:tcPr>
          <w:p w14:paraId="39113F39"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84 (16.5%)</w:t>
            </w:r>
          </w:p>
        </w:tc>
      </w:tr>
      <w:tr w:rsidR="007F5042" w:rsidRPr="007C2CAF" w14:paraId="1E069585"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267C9DAF"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Macrolide</w:t>
            </w:r>
          </w:p>
        </w:tc>
        <w:tc>
          <w:tcPr>
            <w:tcW w:w="0" w:type="auto"/>
            <w:tcBorders>
              <w:top w:val="nil"/>
              <w:left w:val="nil"/>
              <w:bottom w:val="nil"/>
              <w:right w:val="single" w:sz="4" w:space="0" w:color="auto"/>
            </w:tcBorders>
            <w:shd w:val="clear" w:color="auto" w:fill="auto"/>
            <w:noWrap/>
            <w:vAlign w:val="bottom"/>
            <w:hideMark/>
          </w:tcPr>
          <w:p w14:paraId="15BA100E"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18 (3.5%)</w:t>
            </w:r>
          </w:p>
        </w:tc>
      </w:tr>
      <w:tr w:rsidR="007F5042" w:rsidRPr="007C2CAF" w14:paraId="2B49576E"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7DA2DE23"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Oxazolidinones (linezolid)</w:t>
            </w:r>
          </w:p>
        </w:tc>
        <w:tc>
          <w:tcPr>
            <w:tcW w:w="0" w:type="auto"/>
            <w:tcBorders>
              <w:top w:val="nil"/>
              <w:left w:val="nil"/>
              <w:bottom w:val="nil"/>
              <w:right w:val="single" w:sz="4" w:space="0" w:color="auto"/>
            </w:tcBorders>
            <w:shd w:val="clear" w:color="auto" w:fill="auto"/>
            <w:noWrap/>
            <w:vAlign w:val="bottom"/>
            <w:hideMark/>
          </w:tcPr>
          <w:p w14:paraId="6C30E836"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52 (10.2%)</w:t>
            </w:r>
          </w:p>
        </w:tc>
      </w:tr>
      <w:tr w:rsidR="007F5042" w:rsidRPr="007C2CAF" w14:paraId="50717DE2"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37ABDB85"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Carbapenem</w:t>
            </w:r>
          </w:p>
        </w:tc>
        <w:tc>
          <w:tcPr>
            <w:tcW w:w="0" w:type="auto"/>
            <w:tcBorders>
              <w:top w:val="nil"/>
              <w:left w:val="nil"/>
              <w:bottom w:val="nil"/>
              <w:right w:val="single" w:sz="4" w:space="0" w:color="auto"/>
            </w:tcBorders>
            <w:shd w:val="clear" w:color="auto" w:fill="auto"/>
            <w:noWrap/>
            <w:vAlign w:val="bottom"/>
            <w:hideMark/>
          </w:tcPr>
          <w:p w14:paraId="57115EDF"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40 (7.9%)</w:t>
            </w:r>
          </w:p>
        </w:tc>
      </w:tr>
      <w:tr w:rsidR="007F5042" w:rsidRPr="007C2CAF" w14:paraId="1344355D"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2CF71E05"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Aminoglycosides</w:t>
            </w:r>
          </w:p>
        </w:tc>
        <w:tc>
          <w:tcPr>
            <w:tcW w:w="0" w:type="auto"/>
            <w:tcBorders>
              <w:top w:val="nil"/>
              <w:left w:val="nil"/>
              <w:bottom w:val="nil"/>
              <w:right w:val="single" w:sz="4" w:space="0" w:color="auto"/>
            </w:tcBorders>
            <w:shd w:val="clear" w:color="auto" w:fill="auto"/>
            <w:noWrap/>
            <w:vAlign w:val="bottom"/>
            <w:hideMark/>
          </w:tcPr>
          <w:p w14:paraId="1F477445"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5 (1.0%)</w:t>
            </w:r>
          </w:p>
        </w:tc>
      </w:tr>
      <w:tr w:rsidR="007F5042" w:rsidRPr="007C2CAF" w14:paraId="07903EC5"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3ABFF066"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Antimycotic agents</w:t>
            </w:r>
          </w:p>
        </w:tc>
        <w:tc>
          <w:tcPr>
            <w:tcW w:w="0" w:type="auto"/>
            <w:tcBorders>
              <w:top w:val="nil"/>
              <w:left w:val="nil"/>
              <w:bottom w:val="nil"/>
              <w:right w:val="single" w:sz="4" w:space="0" w:color="auto"/>
            </w:tcBorders>
            <w:shd w:val="clear" w:color="auto" w:fill="auto"/>
            <w:noWrap/>
            <w:vAlign w:val="bottom"/>
            <w:hideMark/>
          </w:tcPr>
          <w:p w14:paraId="70765B0F"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9 (1.8%)</w:t>
            </w:r>
          </w:p>
        </w:tc>
      </w:tr>
      <w:tr w:rsidR="007F5042" w:rsidRPr="007C2CAF" w14:paraId="142A3BC5" w14:textId="77777777" w:rsidTr="00C00235">
        <w:trPr>
          <w:trHeight w:val="20"/>
        </w:trPr>
        <w:tc>
          <w:tcPr>
            <w:tcW w:w="0" w:type="auto"/>
            <w:tcBorders>
              <w:top w:val="nil"/>
              <w:left w:val="single" w:sz="4" w:space="0" w:color="auto"/>
              <w:bottom w:val="nil"/>
              <w:right w:val="single" w:sz="4" w:space="0" w:color="auto"/>
            </w:tcBorders>
            <w:shd w:val="clear" w:color="auto" w:fill="auto"/>
            <w:vAlign w:val="center"/>
            <w:hideMark/>
          </w:tcPr>
          <w:p w14:paraId="43C4C9D5"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Tetracyclines</w:t>
            </w:r>
          </w:p>
        </w:tc>
        <w:tc>
          <w:tcPr>
            <w:tcW w:w="0" w:type="auto"/>
            <w:tcBorders>
              <w:top w:val="nil"/>
              <w:left w:val="nil"/>
              <w:bottom w:val="nil"/>
              <w:right w:val="single" w:sz="4" w:space="0" w:color="auto"/>
            </w:tcBorders>
            <w:shd w:val="clear" w:color="auto" w:fill="auto"/>
            <w:noWrap/>
            <w:vAlign w:val="bottom"/>
            <w:hideMark/>
          </w:tcPr>
          <w:p w14:paraId="6F7FC80B"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5 (1.0%)</w:t>
            </w:r>
          </w:p>
        </w:tc>
      </w:tr>
      <w:tr w:rsidR="007F5042" w:rsidRPr="007C2CAF" w14:paraId="6312F29B" w14:textId="77777777" w:rsidTr="00C0023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43AC17"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Rifampicin</w:t>
            </w:r>
          </w:p>
        </w:tc>
        <w:tc>
          <w:tcPr>
            <w:tcW w:w="0" w:type="auto"/>
            <w:tcBorders>
              <w:top w:val="nil"/>
              <w:left w:val="nil"/>
              <w:bottom w:val="single" w:sz="4" w:space="0" w:color="auto"/>
              <w:right w:val="single" w:sz="4" w:space="0" w:color="auto"/>
            </w:tcBorders>
            <w:shd w:val="clear" w:color="auto" w:fill="auto"/>
            <w:noWrap/>
            <w:vAlign w:val="bottom"/>
            <w:hideMark/>
          </w:tcPr>
          <w:p w14:paraId="462DB8AF"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4 (0.8%)</w:t>
            </w:r>
          </w:p>
        </w:tc>
      </w:tr>
      <w:tr w:rsidR="007F5042" w:rsidRPr="007C2CAF" w14:paraId="4A72B823"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68F206C3" w14:textId="77777777" w:rsidR="007F5042" w:rsidRPr="007C2CAF" w:rsidRDefault="007F5042" w:rsidP="00C00235">
            <w:pPr>
              <w:spacing w:after="0" w:line="240" w:lineRule="auto"/>
              <w:jc w:val="both"/>
              <w:rPr>
                <w:rFonts w:eastAsia="Times New Roman" w:cstheme="minorHAnsi"/>
                <w:b/>
                <w:bCs/>
                <w:kern w:val="0"/>
                <w:lang w:eastAsia="it-IT"/>
                <w14:ligatures w14:val="none"/>
              </w:rPr>
            </w:pPr>
            <w:r w:rsidRPr="007C2CAF">
              <w:rPr>
                <w:rFonts w:eastAsia="Times New Roman" w:cstheme="minorHAnsi"/>
                <w:b/>
                <w:bCs/>
                <w:kern w:val="0"/>
                <w:lang w:eastAsia="it-IT"/>
                <w14:ligatures w14:val="none"/>
              </w:rPr>
              <w:t>Effusion size - Chest X-Ray, n (%)</w:t>
            </w:r>
          </w:p>
        </w:tc>
        <w:tc>
          <w:tcPr>
            <w:tcW w:w="0" w:type="auto"/>
            <w:tcBorders>
              <w:top w:val="nil"/>
              <w:left w:val="nil"/>
              <w:bottom w:val="nil"/>
              <w:right w:val="single" w:sz="4" w:space="0" w:color="auto"/>
            </w:tcBorders>
            <w:shd w:val="clear" w:color="auto" w:fill="auto"/>
            <w:noWrap/>
            <w:vAlign w:val="bottom"/>
            <w:hideMark/>
          </w:tcPr>
          <w:p w14:paraId="27FA5A9B"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 xml:space="preserve">                   </w:t>
            </w:r>
          </w:p>
        </w:tc>
      </w:tr>
      <w:tr w:rsidR="007F5042" w:rsidRPr="007C2CAF" w14:paraId="25CC346D"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2E0EE9A9"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No visible effusion</w:t>
            </w:r>
          </w:p>
        </w:tc>
        <w:tc>
          <w:tcPr>
            <w:tcW w:w="0" w:type="auto"/>
            <w:tcBorders>
              <w:top w:val="nil"/>
              <w:left w:val="nil"/>
              <w:bottom w:val="nil"/>
              <w:right w:val="single" w:sz="4" w:space="0" w:color="auto"/>
            </w:tcBorders>
            <w:shd w:val="clear" w:color="auto" w:fill="auto"/>
            <w:noWrap/>
            <w:vAlign w:val="bottom"/>
            <w:hideMark/>
          </w:tcPr>
          <w:p w14:paraId="0D26D529"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8 (1.6%)</w:t>
            </w:r>
          </w:p>
        </w:tc>
      </w:tr>
      <w:tr w:rsidR="007F5042" w:rsidRPr="007C2CAF" w14:paraId="039CE514"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26040BB9"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Small (&lt;25% opacification)</w:t>
            </w:r>
          </w:p>
        </w:tc>
        <w:tc>
          <w:tcPr>
            <w:tcW w:w="0" w:type="auto"/>
            <w:tcBorders>
              <w:top w:val="nil"/>
              <w:left w:val="nil"/>
              <w:bottom w:val="nil"/>
              <w:right w:val="single" w:sz="4" w:space="0" w:color="auto"/>
            </w:tcBorders>
            <w:shd w:val="clear" w:color="auto" w:fill="auto"/>
            <w:noWrap/>
            <w:vAlign w:val="bottom"/>
            <w:hideMark/>
          </w:tcPr>
          <w:p w14:paraId="04426EAF"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113 (22.2%)</w:t>
            </w:r>
          </w:p>
        </w:tc>
      </w:tr>
      <w:tr w:rsidR="007F5042" w:rsidRPr="007C2CAF" w14:paraId="12634855"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350CD7E7"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Moderate (25-50% opacification)</w:t>
            </w:r>
          </w:p>
        </w:tc>
        <w:tc>
          <w:tcPr>
            <w:tcW w:w="0" w:type="auto"/>
            <w:tcBorders>
              <w:top w:val="nil"/>
              <w:left w:val="nil"/>
              <w:bottom w:val="nil"/>
              <w:right w:val="single" w:sz="4" w:space="0" w:color="auto"/>
            </w:tcBorders>
            <w:shd w:val="clear" w:color="auto" w:fill="auto"/>
            <w:noWrap/>
            <w:vAlign w:val="bottom"/>
            <w:hideMark/>
          </w:tcPr>
          <w:p w14:paraId="48C39621"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231 (45.4%)</w:t>
            </w:r>
          </w:p>
        </w:tc>
      </w:tr>
      <w:tr w:rsidR="007F5042" w:rsidRPr="007C2CAF" w14:paraId="4B9108AF"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05DA9E47"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Large (50-75% opacification)</w:t>
            </w:r>
          </w:p>
        </w:tc>
        <w:tc>
          <w:tcPr>
            <w:tcW w:w="0" w:type="auto"/>
            <w:tcBorders>
              <w:top w:val="nil"/>
              <w:left w:val="nil"/>
              <w:bottom w:val="nil"/>
              <w:right w:val="single" w:sz="4" w:space="0" w:color="auto"/>
            </w:tcBorders>
            <w:shd w:val="clear" w:color="auto" w:fill="auto"/>
            <w:noWrap/>
            <w:vAlign w:val="bottom"/>
            <w:hideMark/>
          </w:tcPr>
          <w:p w14:paraId="2EF6C284"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111 (21.8%)</w:t>
            </w:r>
          </w:p>
        </w:tc>
      </w:tr>
      <w:tr w:rsidR="007F5042" w:rsidRPr="007C2CAF" w14:paraId="51067ADC"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16070D66"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Massive (75-100% opacification)</w:t>
            </w:r>
          </w:p>
        </w:tc>
        <w:tc>
          <w:tcPr>
            <w:tcW w:w="0" w:type="auto"/>
            <w:tcBorders>
              <w:top w:val="nil"/>
              <w:left w:val="nil"/>
              <w:bottom w:val="nil"/>
              <w:right w:val="single" w:sz="4" w:space="0" w:color="auto"/>
            </w:tcBorders>
            <w:shd w:val="clear" w:color="auto" w:fill="auto"/>
            <w:noWrap/>
            <w:vAlign w:val="bottom"/>
            <w:hideMark/>
          </w:tcPr>
          <w:p w14:paraId="2799C425"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41 (8.1%)</w:t>
            </w:r>
          </w:p>
        </w:tc>
      </w:tr>
      <w:tr w:rsidR="007F5042" w:rsidRPr="007C2CAF" w14:paraId="0E5F47B0" w14:textId="77777777" w:rsidTr="00C00235">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A42557"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Missing data</w:t>
            </w:r>
          </w:p>
        </w:tc>
        <w:tc>
          <w:tcPr>
            <w:tcW w:w="0" w:type="auto"/>
            <w:tcBorders>
              <w:top w:val="nil"/>
              <w:left w:val="nil"/>
              <w:bottom w:val="single" w:sz="4" w:space="0" w:color="auto"/>
              <w:right w:val="single" w:sz="4" w:space="0" w:color="auto"/>
            </w:tcBorders>
            <w:shd w:val="clear" w:color="auto" w:fill="auto"/>
            <w:noWrap/>
            <w:vAlign w:val="bottom"/>
            <w:hideMark/>
          </w:tcPr>
          <w:p w14:paraId="34391ECC"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5 (1.0%)</w:t>
            </w:r>
          </w:p>
        </w:tc>
      </w:tr>
      <w:tr w:rsidR="007F5042" w:rsidRPr="007C2CAF" w14:paraId="60BA3FD2"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784DE62A" w14:textId="77777777" w:rsidR="007F5042" w:rsidRPr="007C2CAF" w:rsidRDefault="007F5042" w:rsidP="00C00235">
            <w:pPr>
              <w:spacing w:after="0" w:line="240" w:lineRule="auto"/>
              <w:jc w:val="both"/>
              <w:rPr>
                <w:rFonts w:eastAsia="Times New Roman" w:cstheme="minorHAnsi"/>
                <w:b/>
                <w:bCs/>
                <w:kern w:val="0"/>
                <w:lang w:eastAsia="it-IT"/>
                <w14:ligatures w14:val="none"/>
              </w:rPr>
            </w:pPr>
            <w:r w:rsidRPr="007C2CAF">
              <w:rPr>
                <w:rFonts w:eastAsia="Times New Roman" w:cstheme="minorHAnsi"/>
                <w:b/>
                <w:bCs/>
                <w:kern w:val="0"/>
                <w:lang w:eastAsia="it-IT"/>
                <w14:ligatures w14:val="none"/>
              </w:rPr>
              <w:t>Findings on CT scan, n (%)</w:t>
            </w:r>
          </w:p>
        </w:tc>
        <w:tc>
          <w:tcPr>
            <w:tcW w:w="0" w:type="auto"/>
            <w:tcBorders>
              <w:top w:val="nil"/>
              <w:left w:val="nil"/>
              <w:bottom w:val="nil"/>
              <w:right w:val="single" w:sz="4" w:space="0" w:color="auto"/>
            </w:tcBorders>
            <w:shd w:val="clear" w:color="auto" w:fill="auto"/>
            <w:noWrap/>
            <w:vAlign w:val="bottom"/>
            <w:hideMark/>
          </w:tcPr>
          <w:p w14:paraId="5F83DCCB"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448 (88.0%)</w:t>
            </w:r>
          </w:p>
        </w:tc>
      </w:tr>
      <w:tr w:rsidR="007F5042" w:rsidRPr="007C2CAF" w14:paraId="09D2EA0F"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642F4097"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Pleural effusion</w:t>
            </w:r>
          </w:p>
        </w:tc>
        <w:tc>
          <w:tcPr>
            <w:tcW w:w="0" w:type="auto"/>
            <w:tcBorders>
              <w:top w:val="nil"/>
              <w:left w:val="nil"/>
              <w:bottom w:val="nil"/>
              <w:right w:val="single" w:sz="4" w:space="0" w:color="auto"/>
            </w:tcBorders>
            <w:shd w:val="clear" w:color="auto" w:fill="auto"/>
            <w:noWrap/>
            <w:vAlign w:val="bottom"/>
            <w:hideMark/>
          </w:tcPr>
          <w:p w14:paraId="03CDD0E1"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19 (3.7%)</w:t>
            </w:r>
          </w:p>
        </w:tc>
      </w:tr>
      <w:tr w:rsidR="007F5042" w:rsidRPr="007C2CAF" w14:paraId="0AA05D3F"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7B69FC44"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Pleural nodules</w:t>
            </w:r>
          </w:p>
        </w:tc>
        <w:tc>
          <w:tcPr>
            <w:tcW w:w="0" w:type="auto"/>
            <w:tcBorders>
              <w:top w:val="nil"/>
              <w:left w:val="nil"/>
              <w:bottom w:val="nil"/>
              <w:right w:val="single" w:sz="4" w:space="0" w:color="auto"/>
            </w:tcBorders>
            <w:shd w:val="clear" w:color="auto" w:fill="auto"/>
            <w:noWrap/>
            <w:vAlign w:val="bottom"/>
            <w:hideMark/>
          </w:tcPr>
          <w:p w14:paraId="2BFFAD19"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10 (2.0%)</w:t>
            </w:r>
          </w:p>
        </w:tc>
      </w:tr>
      <w:tr w:rsidR="007F5042" w:rsidRPr="007C2CAF" w14:paraId="4B8D5D3F"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4525E01A"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 xml:space="preserve">Pleural masses </w:t>
            </w:r>
          </w:p>
        </w:tc>
        <w:tc>
          <w:tcPr>
            <w:tcW w:w="0" w:type="auto"/>
            <w:tcBorders>
              <w:top w:val="nil"/>
              <w:left w:val="nil"/>
              <w:bottom w:val="nil"/>
              <w:right w:val="single" w:sz="4" w:space="0" w:color="auto"/>
            </w:tcBorders>
            <w:shd w:val="clear" w:color="auto" w:fill="auto"/>
            <w:noWrap/>
            <w:vAlign w:val="bottom"/>
            <w:hideMark/>
          </w:tcPr>
          <w:p w14:paraId="59131159"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25 (4.9%)</w:t>
            </w:r>
          </w:p>
        </w:tc>
      </w:tr>
      <w:tr w:rsidR="007F5042" w:rsidRPr="007C2CAF" w14:paraId="1F4ABDAA"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093F1288"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Pleural plaques</w:t>
            </w:r>
          </w:p>
        </w:tc>
        <w:tc>
          <w:tcPr>
            <w:tcW w:w="0" w:type="auto"/>
            <w:tcBorders>
              <w:top w:val="nil"/>
              <w:left w:val="nil"/>
              <w:bottom w:val="nil"/>
              <w:right w:val="single" w:sz="4" w:space="0" w:color="auto"/>
            </w:tcBorders>
            <w:shd w:val="clear" w:color="auto" w:fill="auto"/>
            <w:noWrap/>
            <w:vAlign w:val="bottom"/>
            <w:hideMark/>
          </w:tcPr>
          <w:p w14:paraId="53B69A4F"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81 (15.9%)</w:t>
            </w:r>
          </w:p>
        </w:tc>
      </w:tr>
      <w:tr w:rsidR="007F5042" w:rsidRPr="007C2CAF" w14:paraId="5B45A1B2" w14:textId="77777777" w:rsidTr="00C00235">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5AEAFE"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Other findings</w:t>
            </w:r>
          </w:p>
        </w:tc>
        <w:tc>
          <w:tcPr>
            <w:tcW w:w="0" w:type="auto"/>
            <w:tcBorders>
              <w:top w:val="nil"/>
              <w:left w:val="nil"/>
              <w:bottom w:val="single" w:sz="4" w:space="0" w:color="auto"/>
              <w:right w:val="single" w:sz="4" w:space="0" w:color="auto"/>
            </w:tcBorders>
            <w:shd w:val="clear" w:color="auto" w:fill="auto"/>
            <w:noWrap/>
            <w:vAlign w:val="bottom"/>
            <w:hideMark/>
          </w:tcPr>
          <w:p w14:paraId="67F5C9A5" w14:textId="77777777" w:rsidR="007F5042" w:rsidRPr="007C2CAF" w:rsidRDefault="007F5042" w:rsidP="00C00235">
            <w:pPr>
              <w:spacing w:after="0" w:line="240" w:lineRule="auto"/>
              <w:rPr>
                <w:rFonts w:eastAsia="Times New Roman" w:cstheme="minorHAnsi"/>
                <w:kern w:val="0"/>
                <w:lang w:eastAsia="it-IT"/>
                <w14:ligatures w14:val="none"/>
              </w:rPr>
            </w:pPr>
            <w:r w:rsidRPr="007C2CAF">
              <w:rPr>
                <w:rFonts w:eastAsia="Times New Roman" w:cstheme="minorHAnsi"/>
                <w:kern w:val="0"/>
                <w:lang w:eastAsia="it-IT"/>
                <w14:ligatures w14:val="none"/>
              </w:rPr>
              <w:t>10 (2.0%)</w:t>
            </w:r>
          </w:p>
        </w:tc>
      </w:tr>
      <w:tr w:rsidR="007F5042" w:rsidRPr="007C2CAF" w14:paraId="5336BFA2"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195912F1" w14:textId="77777777" w:rsidR="007F5042" w:rsidRPr="007C2CAF" w:rsidRDefault="007F5042" w:rsidP="00C00235">
            <w:pPr>
              <w:spacing w:after="0" w:line="240" w:lineRule="auto"/>
              <w:jc w:val="both"/>
              <w:rPr>
                <w:rFonts w:eastAsia="Times New Roman" w:cstheme="minorHAnsi"/>
                <w:b/>
                <w:bCs/>
                <w:kern w:val="0"/>
                <w:lang w:eastAsia="it-IT"/>
                <w14:ligatures w14:val="none"/>
              </w:rPr>
            </w:pPr>
            <w:r w:rsidRPr="007C2CAF">
              <w:rPr>
                <w:rFonts w:eastAsia="Times New Roman" w:cstheme="minorHAnsi"/>
                <w:b/>
                <w:bCs/>
                <w:kern w:val="0"/>
                <w:lang w:eastAsia="it-IT"/>
                <w14:ligatures w14:val="none"/>
              </w:rPr>
              <w:t>Pleural Fluid - Cytology, n (%)</w:t>
            </w:r>
          </w:p>
        </w:tc>
        <w:tc>
          <w:tcPr>
            <w:tcW w:w="0" w:type="auto"/>
            <w:tcBorders>
              <w:top w:val="nil"/>
              <w:left w:val="nil"/>
              <w:bottom w:val="nil"/>
              <w:right w:val="single" w:sz="4" w:space="0" w:color="auto"/>
            </w:tcBorders>
            <w:shd w:val="clear" w:color="auto" w:fill="auto"/>
            <w:noWrap/>
            <w:vAlign w:val="bottom"/>
            <w:hideMark/>
          </w:tcPr>
          <w:p w14:paraId="093862E6"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 xml:space="preserve">                   </w:t>
            </w:r>
          </w:p>
        </w:tc>
      </w:tr>
      <w:tr w:rsidR="007F5042" w:rsidRPr="007C2CAF" w14:paraId="184EC63C"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76629EE3"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Negative</w:t>
            </w:r>
          </w:p>
        </w:tc>
        <w:tc>
          <w:tcPr>
            <w:tcW w:w="0" w:type="auto"/>
            <w:tcBorders>
              <w:top w:val="nil"/>
              <w:left w:val="nil"/>
              <w:bottom w:val="nil"/>
              <w:right w:val="single" w:sz="4" w:space="0" w:color="auto"/>
            </w:tcBorders>
            <w:shd w:val="clear" w:color="auto" w:fill="auto"/>
            <w:noWrap/>
            <w:vAlign w:val="bottom"/>
            <w:hideMark/>
          </w:tcPr>
          <w:p w14:paraId="40766007"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118 (23.2%)</w:t>
            </w:r>
          </w:p>
        </w:tc>
      </w:tr>
      <w:tr w:rsidR="007F5042" w:rsidRPr="007C2CAF" w14:paraId="6EE10B1B"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2117AF89"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Neutrophiles</w:t>
            </w:r>
          </w:p>
        </w:tc>
        <w:tc>
          <w:tcPr>
            <w:tcW w:w="0" w:type="auto"/>
            <w:tcBorders>
              <w:top w:val="nil"/>
              <w:left w:val="nil"/>
              <w:bottom w:val="nil"/>
              <w:right w:val="single" w:sz="4" w:space="0" w:color="auto"/>
            </w:tcBorders>
            <w:shd w:val="clear" w:color="auto" w:fill="auto"/>
            <w:noWrap/>
            <w:vAlign w:val="bottom"/>
            <w:hideMark/>
          </w:tcPr>
          <w:p w14:paraId="24B5D60A"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269 (52.8%)</w:t>
            </w:r>
          </w:p>
        </w:tc>
      </w:tr>
      <w:tr w:rsidR="007F5042" w:rsidRPr="007C2CAF" w14:paraId="3F776761"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4A7403F8"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Lymphocytes</w:t>
            </w:r>
          </w:p>
        </w:tc>
        <w:tc>
          <w:tcPr>
            <w:tcW w:w="0" w:type="auto"/>
            <w:tcBorders>
              <w:top w:val="nil"/>
              <w:left w:val="nil"/>
              <w:bottom w:val="nil"/>
              <w:right w:val="single" w:sz="4" w:space="0" w:color="auto"/>
            </w:tcBorders>
            <w:shd w:val="clear" w:color="auto" w:fill="auto"/>
            <w:noWrap/>
            <w:vAlign w:val="bottom"/>
            <w:hideMark/>
          </w:tcPr>
          <w:p w14:paraId="5FC90FFE"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53 (10.4%)</w:t>
            </w:r>
          </w:p>
        </w:tc>
      </w:tr>
      <w:tr w:rsidR="007F5042" w:rsidRPr="007C2CAF" w14:paraId="32FEA0F2"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62C5C17D"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Macrophages</w:t>
            </w:r>
          </w:p>
        </w:tc>
        <w:tc>
          <w:tcPr>
            <w:tcW w:w="0" w:type="auto"/>
            <w:tcBorders>
              <w:top w:val="nil"/>
              <w:left w:val="nil"/>
              <w:bottom w:val="nil"/>
              <w:right w:val="single" w:sz="4" w:space="0" w:color="auto"/>
            </w:tcBorders>
            <w:shd w:val="clear" w:color="auto" w:fill="auto"/>
            <w:noWrap/>
            <w:vAlign w:val="bottom"/>
            <w:hideMark/>
          </w:tcPr>
          <w:p w14:paraId="579CBCAA"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35 (6.9%)</w:t>
            </w:r>
          </w:p>
        </w:tc>
      </w:tr>
      <w:tr w:rsidR="007F5042" w:rsidRPr="007C2CAF" w14:paraId="344E8550"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6D713FEC"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Eosinophils</w:t>
            </w:r>
          </w:p>
        </w:tc>
        <w:tc>
          <w:tcPr>
            <w:tcW w:w="0" w:type="auto"/>
            <w:tcBorders>
              <w:top w:val="nil"/>
              <w:left w:val="nil"/>
              <w:bottom w:val="nil"/>
              <w:right w:val="single" w:sz="4" w:space="0" w:color="auto"/>
            </w:tcBorders>
            <w:shd w:val="clear" w:color="auto" w:fill="auto"/>
            <w:noWrap/>
            <w:vAlign w:val="bottom"/>
            <w:hideMark/>
          </w:tcPr>
          <w:p w14:paraId="2CAE4309"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1 (0.2%)</w:t>
            </w:r>
          </w:p>
        </w:tc>
      </w:tr>
      <w:tr w:rsidR="007F5042" w:rsidRPr="007C2CAF" w14:paraId="099BC12C" w14:textId="77777777" w:rsidTr="00C00235">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5D2E1F"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Erythrocytes</w:t>
            </w:r>
          </w:p>
        </w:tc>
        <w:tc>
          <w:tcPr>
            <w:tcW w:w="0" w:type="auto"/>
            <w:tcBorders>
              <w:top w:val="nil"/>
              <w:left w:val="nil"/>
              <w:bottom w:val="single" w:sz="4" w:space="0" w:color="auto"/>
              <w:right w:val="single" w:sz="4" w:space="0" w:color="auto"/>
            </w:tcBorders>
            <w:shd w:val="clear" w:color="auto" w:fill="auto"/>
            <w:noWrap/>
            <w:vAlign w:val="bottom"/>
            <w:hideMark/>
          </w:tcPr>
          <w:p w14:paraId="68BF2FDB"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33 (6.5%)</w:t>
            </w:r>
          </w:p>
        </w:tc>
      </w:tr>
      <w:tr w:rsidR="007F5042" w:rsidRPr="007C2CAF" w14:paraId="63113B18"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374E7BF1" w14:textId="77777777" w:rsidR="007F5042" w:rsidRPr="007C2CAF" w:rsidRDefault="007F5042" w:rsidP="00C00235">
            <w:pPr>
              <w:spacing w:after="0" w:line="240" w:lineRule="auto"/>
              <w:jc w:val="both"/>
              <w:rPr>
                <w:rFonts w:eastAsia="Times New Roman" w:cstheme="minorHAnsi"/>
                <w:b/>
                <w:bCs/>
                <w:kern w:val="0"/>
                <w:lang w:eastAsia="it-IT"/>
                <w14:ligatures w14:val="none"/>
              </w:rPr>
            </w:pPr>
            <w:r w:rsidRPr="007C2CAF">
              <w:rPr>
                <w:rFonts w:eastAsia="Times New Roman" w:cstheme="minorHAnsi"/>
                <w:b/>
                <w:bCs/>
                <w:kern w:val="0"/>
                <w:lang w:eastAsia="it-IT"/>
                <w14:ligatures w14:val="none"/>
              </w:rPr>
              <w:t>Need for additional procedure</w:t>
            </w:r>
          </w:p>
        </w:tc>
        <w:tc>
          <w:tcPr>
            <w:tcW w:w="0" w:type="auto"/>
            <w:tcBorders>
              <w:top w:val="nil"/>
              <w:left w:val="nil"/>
              <w:bottom w:val="nil"/>
              <w:right w:val="single" w:sz="4" w:space="0" w:color="auto"/>
            </w:tcBorders>
            <w:shd w:val="clear" w:color="auto" w:fill="auto"/>
            <w:noWrap/>
            <w:vAlign w:val="bottom"/>
            <w:hideMark/>
          </w:tcPr>
          <w:p w14:paraId="58F5A6EA"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 xml:space="preserve">                   </w:t>
            </w:r>
          </w:p>
        </w:tc>
      </w:tr>
      <w:tr w:rsidR="007F5042" w:rsidRPr="007C2CAF" w14:paraId="23B945EC"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2714EAA0"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None</w:t>
            </w:r>
          </w:p>
        </w:tc>
        <w:tc>
          <w:tcPr>
            <w:tcW w:w="0" w:type="auto"/>
            <w:tcBorders>
              <w:top w:val="nil"/>
              <w:left w:val="nil"/>
              <w:bottom w:val="nil"/>
              <w:right w:val="single" w:sz="4" w:space="0" w:color="auto"/>
            </w:tcBorders>
            <w:shd w:val="clear" w:color="auto" w:fill="auto"/>
            <w:noWrap/>
            <w:vAlign w:val="bottom"/>
            <w:hideMark/>
          </w:tcPr>
          <w:p w14:paraId="6879CCF8"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122 (24.0%)</w:t>
            </w:r>
          </w:p>
        </w:tc>
      </w:tr>
      <w:tr w:rsidR="007F5042" w:rsidRPr="007C2CAF" w14:paraId="37DD6A12"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15BC43EE"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Thoracentesis</w:t>
            </w:r>
          </w:p>
        </w:tc>
        <w:tc>
          <w:tcPr>
            <w:tcW w:w="0" w:type="auto"/>
            <w:tcBorders>
              <w:top w:val="nil"/>
              <w:left w:val="nil"/>
              <w:bottom w:val="nil"/>
              <w:right w:val="single" w:sz="4" w:space="0" w:color="auto"/>
            </w:tcBorders>
            <w:shd w:val="clear" w:color="auto" w:fill="auto"/>
            <w:noWrap/>
            <w:vAlign w:val="bottom"/>
            <w:hideMark/>
          </w:tcPr>
          <w:p w14:paraId="7286C917"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58 (11.4%)</w:t>
            </w:r>
          </w:p>
        </w:tc>
      </w:tr>
      <w:tr w:rsidR="007F5042" w:rsidRPr="007C2CAF" w14:paraId="4E634EC9"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443B11FA"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Chest drain</w:t>
            </w:r>
          </w:p>
        </w:tc>
        <w:tc>
          <w:tcPr>
            <w:tcW w:w="0" w:type="auto"/>
            <w:tcBorders>
              <w:top w:val="nil"/>
              <w:left w:val="nil"/>
              <w:bottom w:val="nil"/>
              <w:right w:val="single" w:sz="4" w:space="0" w:color="auto"/>
            </w:tcBorders>
            <w:shd w:val="clear" w:color="auto" w:fill="auto"/>
            <w:noWrap/>
            <w:vAlign w:val="bottom"/>
            <w:hideMark/>
          </w:tcPr>
          <w:p w14:paraId="292D6AB4"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221 (43.4%)</w:t>
            </w:r>
          </w:p>
        </w:tc>
      </w:tr>
      <w:tr w:rsidR="007F5042" w:rsidRPr="007C2CAF" w14:paraId="60B20C50"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52D2553A"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Medical thoracoscopy</w:t>
            </w:r>
          </w:p>
        </w:tc>
        <w:tc>
          <w:tcPr>
            <w:tcW w:w="0" w:type="auto"/>
            <w:tcBorders>
              <w:top w:val="nil"/>
              <w:left w:val="nil"/>
              <w:bottom w:val="nil"/>
              <w:right w:val="single" w:sz="4" w:space="0" w:color="auto"/>
            </w:tcBorders>
            <w:shd w:val="clear" w:color="auto" w:fill="auto"/>
            <w:noWrap/>
            <w:vAlign w:val="bottom"/>
            <w:hideMark/>
          </w:tcPr>
          <w:p w14:paraId="6A1C7499"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68 (13.4%)</w:t>
            </w:r>
          </w:p>
        </w:tc>
      </w:tr>
      <w:tr w:rsidR="007F5042" w:rsidRPr="007C2CAF" w14:paraId="7B74BDB8" w14:textId="77777777" w:rsidTr="00C00235">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8F4722"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Missing data</w:t>
            </w:r>
          </w:p>
        </w:tc>
        <w:tc>
          <w:tcPr>
            <w:tcW w:w="0" w:type="auto"/>
            <w:tcBorders>
              <w:top w:val="nil"/>
              <w:left w:val="nil"/>
              <w:bottom w:val="single" w:sz="4" w:space="0" w:color="auto"/>
              <w:right w:val="single" w:sz="4" w:space="0" w:color="auto"/>
            </w:tcBorders>
            <w:shd w:val="clear" w:color="auto" w:fill="auto"/>
            <w:noWrap/>
            <w:vAlign w:val="bottom"/>
            <w:hideMark/>
          </w:tcPr>
          <w:p w14:paraId="78A8B6AB"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40 (7.9%)</w:t>
            </w:r>
          </w:p>
        </w:tc>
      </w:tr>
      <w:tr w:rsidR="007F5042" w:rsidRPr="007C2CAF" w14:paraId="0A75935D" w14:textId="77777777" w:rsidTr="00C00235">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9F48EF" w14:textId="77777777" w:rsidR="007F5042" w:rsidRPr="007C2CAF" w:rsidRDefault="007F5042" w:rsidP="00C00235">
            <w:pPr>
              <w:spacing w:after="0" w:line="240" w:lineRule="auto"/>
              <w:rPr>
                <w:rFonts w:eastAsia="Times New Roman" w:cstheme="minorHAnsi"/>
                <w:b/>
                <w:bCs/>
                <w:kern w:val="0"/>
                <w:lang w:eastAsia="it-IT"/>
                <w14:ligatures w14:val="none"/>
              </w:rPr>
            </w:pPr>
            <w:r w:rsidRPr="007C2CAF">
              <w:rPr>
                <w:rFonts w:eastAsia="Times New Roman" w:cstheme="minorHAnsi"/>
                <w:b/>
                <w:bCs/>
                <w:kern w:val="0"/>
                <w:lang w:eastAsia="it-IT"/>
                <w14:ligatures w14:val="none"/>
              </w:rPr>
              <w:t>Time from 1</w:t>
            </w:r>
            <w:r w:rsidRPr="007C2CAF">
              <w:rPr>
                <w:rFonts w:eastAsia="Times New Roman" w:cstheme="minorHAnsi"/>
                <w:b/>
                <w:bCs/>
                <w:kern w:val="0"/>
                <w:vertAlign w:val="superscript"/>
                <w:lang w:eastAsia="it-IT"/>
                <w14:ligatures w14:val="none"/>
              </w:rPr>
              <w:t>st</w:t>
            </w:r>
            <w:r w:rsidRPr="007C2CAF">
              <w:rPr>
                <w:rFonts w:eastAsia="Times New Roman" w:cstheme="minorHAnsi"/>
                <w:b/>
                <w:bCs/>
                <w:kern w:val="0"/>
                <w:lang w:eastAsia="it-IT"/>
                <w14:ligatures w14:val="none"/>
              </w:rPr>
              <w:t xml:space="preserve"> to 2</w:t>
            </w:r>
            <w:r w:rsidRPr="007C2CAF">
              <w:rPr>
                <w:rFonts w:eastAsia="Times New Roman" w:cstheme="minorHAnsi"/>
                <w:b/>
                <w:bCs/>
                <w:kern w:val="0"/>
                <w:vertAlign w:val="superscript"/>
                <w:lang w:eastAsia="it-IT"/>
                <w14:ligatures w14:val="none"/>
              </w:rPr>
              <w:t>nd</w:t>
            </w:r>
            <w:r w:rsidRPr="007C2CAF">
              <w:rPr>
                <w:rFonts w:eastAsia="Times New Roman" w:cstheme="minorHAnsi"/>
                <w:b/>
                <w:bCs/>
                <w:kern w:val="0"/>
                <w:lang w:eastAsia="it-IT"/>
                <w14:ligatures w14:val="none"/>
              </w:rPr>
              <w:t xml:space="preserve"> procedure (Hours), median (IQR)</w:t>
            </w:r>
          </w:p>
        </w:tc>
        <w:tc>
          <w:tcPr>
            <w:tcW w:w="0" w:type="auto"/>
            <w:tcBorders>
              <w:top w:val="nil"/>
              <w:left w:val="nil"/>
              <w:bottom w:val="single" w:sz="4" w:space="0" w:color="auto"/>
              <w:right w:val="single" w:sz="4" w:space="0" w:color="auto"/>
            </w:tcBorders>
            <w:shd w:val="clear" w:color="auto" w:fill="auto"/>
            <w:noWrap/>
            <w:vAlign w:val="bottom"/>
            <w:hideMark/>
          </w:tcPr>
          <w:p w14:paraId="21BDD3DD"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96.0 (24.0,168.0)</w:t>
            </w:r>
          </w:p>
        </w:tc>
      </w:tr>
      <w:tr w:rsidR="007F5042" w:rsidRPr="007C2CAF" w14:paraId="105D2765"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5BA3149A" w14:textId="77777777" w:rsidR="007F5042" w:rsidRPr="007C2CAF" w:rsidRDefault="007F5042" w:rsidP="00C00235">
            <w:pPr>
              <w:spacing w:after="0" w:line="240" w:lineRule="auto"/>
              <w:jc w:val="both"/>
              <w:rPr>
                <w:rFonts w:eastAsia="Times New Roman" w:cstheme="minorHAnsi"/>
                <w:b/>
                <w:bCs/>
                <w:kern w:val="0"/>
                <w:lang w:eastAsia="it-IT"/>
                <w14:ligatures w14:val="none"/>
              </w:rPr>
            </w:pPr>
            <w:r w:rsidRPr="007C2CAF">
              <w:rPr>
                <w:rFonts w:eastAsia="Times New Roman" w:cstheme="minorHAnsi"/>
                <w:b/>
                <w:bCs/>
                <w:kern w:val="0"/>
                <w:lang w:eastAsia="it-IT"/>
                <w14:ligatures w14:val="none"/>
              </w:rPr>
              <w:t>Thoracoscopic pleural cavity appearance</w:t>
            </w:r>
          </w:p>
        </w:tc>
        <w:tc>
          <w:tcPr>
            <w:tcW w:w="0" w:type="auto"/>
            <w:tcBorders>
              <w:top w:val="nil"/>
              <w:left w:val="nil"/>
              <w:bottom w:val="nil"/>
              <w:right w:val="single" w:sz="4" w:space="0" w:color="auto"/>
            </w:tcBorders>
            <w:shd w:val="clear" w:color="auto" w:fill="auto"/>
            <w:noWrap/>
            <w:vAlign w:val="bottom"/>
            <w:hideMark/>
          </w:tcPr>
          <w:p w14:paraId="1A5A2C2B"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 xml:space="preserve">                   </w:t>
            </w:r>
          </w:p>
        </w:tc>
      </w:tr>
      <w:tr w:rsidR="007F5042" w:rsidRPr="007C2CAF" w14:paraId="727FBA1E"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60BD02E4"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Normal</w:t>
            </w:r>
          </w:p>
        </w:tc>
        <w:tc>
          <w:tcPr>
            <w:tcW w:w="0" w:type="auto"/>
            <w:tcBorders>
              <w:top w:val="nil"/>
              <w:left w:val="nil"/>
              <w:bottom w:val="nil"/>
              <w:right w:val="single" w:sz="4" w:space="0" w:color="auto"/>
            </w:tcBorders>
            <w:shd w:val="clear" w:color="auto" w:fill="auto"/>
            <w:noWrap/>
            <w:vAlign w:val="bottom"/>
            <w:hideMark/>
          </w:tcPr>
          <w:p w14:paraId="4E24BD51"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8 (1.6%)</w:t>
            </w:r>
          </w:p>
        </w:tc>
      </w:tr>
      <w:tr w:rsidR="007F5042" w:rsidRPr="007C2CAF" w14:paraId="709E8088"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29140E1B"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Pleural thickening</w:t>
            </w:r>
          </w:p>
        </w:tc>
        <w:tc>
          <w:tcPr>
            <w:tcW w:w="0" w:type="auto"/>
            <w:tcBorders>
              <w:top w:val="nil"/>
              <w:left w:val="nil"/>
              <w:bottom w:val="nil"/>
              <w:right w:val="single" w:sz="4" w:space="0" w:color="auto"/>
            </w:tcBorders>
            <w:shd w:val="clear" w:color="auto" w:fill="auto"/>
            <w:noWrap/>
            <w:vAlign w:val="bottom"/>
            <w:hideMark/>
          </w:tcPr>
          <w:p w14:paraId="016DE95F"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56 (11.0%)</w:t>
            </w:r>
          </w:p>
        </w:tc>
      </w:tr>
      <w:tr w:rsidR="007F5042" w:rsidRPr="007C2CAF" w14:paraId="13891167"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0BB5C2E5"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Multiple loculations</w:t>
            </w:r>
          </w:p>
        </w:tc>
        <w:tc>
          <w:tcPr>
            <w:tcW w:w="0" w:type="auto"/>
            <w:tcBorders>
              <w:top w:val="nil"/>
              <w:left w:val="nil"/>
              <w:bottom w:val="nil"/>
              <w:right w:val="single" w:sz="4" w:space="0" w:color="auto"/>
            </w:tcBorders>
            <w:shd w:val="clear" w:color="auto" w:fill="auto"/>
            <w:noWrap/>
            <w:vAlign w:val="bottom"/>
            <w:hideMark/>
          </w:tcPr>
          <w:p w14:paraId="57026FD5"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101 (19.8%)</w:t>
            </w:r>
          </w:p>
        </w:tc>
      </w:tr>
      <w:tr w:rsidR="007F5042" w:rsidRPr="007C2CAF" w14:paraId="3CCDF23E"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0C6D59CA"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Pleural masses</w:t>
            </w:r>
          </w:p>
        </w:tc>
        <w:tc>
          <w:tcPr>
            <w:tcW w:w="0" w:type="auto"/>
            <w:tcBorders>
              <w:top w:val="nil"/>
              <w:left w:val="nil"/>
              <w:bottom w:val="nil"/>
              <w:right w:val="single" w:sz="4" w:space="0" w:color="auto"/>
            </w:tcBorders>
            <w:shd w:val="clear" w:color="auto" w:fill="auto"/>
            <w:noWrap/>
            <w:vAlign w:val="bottom"/>
            <w:hideMark/>
          </w:tcPr>
          <w:p w14:paraId="5A1A44CA"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1 (0.2%)</w:t>
            </w:r>
          </w:p>
        </w:tc>
      </w:tr>
      <w:tr w:rsidR="007F5042" w:rsidRPr="007C2CAF" w14:paraId="6C9B97A8"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43D30DD7"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Fibrin layers</w:t>
            </w:r>
          </w:p>
        </w:tc>
        <w:tc>
          <w:tcPr>
            <w:tcW w:w="0" w:type="auto"/>
            <w:tcBorders>
              <w:top w:val="nil"/>
              <w:left w:val="nil"/>
              <w:bottom w:val="nil"/>
              <w:right w:val="single" w:sz="4" w:space="0" w:color="auto"/>
            </w:tcBorders>
            <w:shd w:val="clear" w:color="auto" w:fill="auto"/>
            <w:noWrap/>
            <w:vAlign w:val="bottom"/>
            <w:hideMark/>
          </w:tcPr>
          <w:p w14:paraId="12C6B85E"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125 (24.6%)</w:t>
            </w:r>
          </w:p>
        </w:tc>
      </w:tr>
      <w:tr w:rsidR="007F5042" w:rsidRPr="007C2CAF" w14:paraId="0BB998A2"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2815FA00"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lastRenderedPageBreak/>
              <w:t>Adhesions</w:t>
            </w:r>
          </w:p>
        </w:tc>
        <w:tc>
          <w:tcPr>
            <w:tcW w:w="0" w:type="auto"/>
            <w:tcBorders>
              <w:top w:val="nil"/>
              <w:left w:val="nil"/>
              <w:bottom w:val="nil"/>
              <w:right w:val="single" w:sz="4" w:space="0" w:color="auto"/>
            </w:tcBorders>
            <w:shd w:val="clear" w:color="auto" w:fill="auto"/>
            <w:noWrap/>
            <w:vAlign w:val="bottom"/>
            <w:hideMark/>
          </w:tcPr>
          <w:p w14:paraId="6E24901D"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84 (16.5%)</w:t>
            </w:r>
          </w:p>
        </w:tc>
      </w:tr>
      <w:tr w:rsidR="007F5042" w:rsidRPr="007C2CAF" w14:paraId="4750D3B2" w14:textId="77777777" w:rsidTr="00C00235">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6A212823"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Loculations</w:t>
            </w:r>
          </w:p>
        </w:tc>
        <w:tc>
          <w:tcPr>
            <w:tcW w:w="0" w:type="auto"/>
            <w:tcBorders>
              <w:top w:val="nil"/>
              <w:left w:val="nil"/>
              <w:bottom w:val="nil"/>
              <w:right w:val="single" w:sz="4" w:space="0" w:color="auto"/>
            </w:tcBorders>
            <w:shd w:val="clear" w:color="auto" w:fill="auto"/>
            <w:noWrap/>
            <w:vAlign w:val="bottom"/>
            <w:hideMark/>
          </w:tcPr>
          <w:p w14:paraId="150DA3C7"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59 (11.6%)</w:t>
            </w:r>
          </w:p>
        </w:tc>
      </w:tr>
      <w:tr w:rsidR="007F5042" w:rsidRPr="007C2CAF" w14:paraId="11D1B180" w14:textId="77777777" w:rsidTr="00C00235">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D63BAB" w14:textId="77777777" w:rsidR="007F5042" w:rsidRPr="007C2CAF" w:rsidRDefault="007F5042" w:rsidP="00C00235">
            <w:pPr>
              <w:spacing w:after="0" w:line="240" w:lineRule="auto"/>
              <w:jc w:val="right"/>
              <w:rPr>
                <w:rFonts w:eastAsia="Times New Roman" w:cstheme="minorHAnsi"/>
                <w:i/>
                <w:iCs/>
                <w:kern w:val="0"/>
                <w:lang w:eastAsia="it-IT"/>
                <w14:ligatures w14:val="none"/>
              </w:rPr>
            </w:pPr>
            <w:r w:rsidRPr="007C2CAF">
              <w:rPr>
                <w:rFonts w:eastAsia="Times New Roman" w:cstheme="minorHAnsi"/>
                <w:i/>
                <w:iCs/>
                <w:kern w:val="0"/>
                <w:lang w:eastAsia="it-IT"/>
                <w14:ligatures w14:val="none"/>
              </w:rPr>
              <w:t>Limited view of cavity</w:t>
            </w:r>
          </w:p>
        </w:tc>
        <w:tc>
          <w:tcPr>
            <w:tcW w:w="0" w:type="auto"/>
            <w:tcBorders>
              <w:top w:val="nil"/>
              <w:left w:val="nil"/>
              <w:bottom w:val="single" w:sz="4" w:space="0" w:color="auto"/>
              <w:right w:val="single" w:sz="4" w:space="0" w:color="auto"/>
            </w:tcBorders>
            <w:shd w:val="clear" w:color="auto" w:fill="auto"/>
            <w:noWrap/>
            <w:vAlign w:val="bottom"/>
            <w:hideMark/>
          </w:tcPr>
          <w:p w14:paraId="6FBBC717" w14:textId="77777777" w:rsidR="007F5042" w:rsidRPr="007C2CAF" w:rsidRDefault="007F5042" w:rsidP="00C00235">
            <w:pPr>
              <w:spacing w:after="0" w:line="240" w:lineRule="auto"/>
              <w:jc w:val="center"/>
              <w:rPr>
                <w:rFonts w:eastAsia="Times New Roman" w:cstheme="minorHAnsi"/>
                <w:kern w:val="0"/>
                <w:lang w:eastAsia="it-IT"/>
                <w14:ligatures w14:val="none"/>
              </w:rPr>
            </w:pPr>
            <w:r w:rsidRPr="007C2CAF">
              <w:rPr>
                <w:rFonts w:eastAsia="Times New Roman" w:cstheme="minorHAnsi"/>
                <w:kern w:val="0"/>
                <w:lang w:eastAsia="it-IT"/>
                <w14:ligatures w14:val="none"/>
              </w:rPr>
              <w:t>30 (5.9%)</w:t>
            </w:r>
          </w:p>
        </w:tc>
      </w:tr>
    </w:tbl>
    <w:p w14:paraId="3493345F" w14:textId="77777777" w:rsidR="007F5042" w:rsidRPr="007C2CAF" w:rsidRDefault="007F5042" w:rsidP="007F5042">
      <w:pPr>
        <w:sectPr w:rsidR="007F5042" w:rsidRPr="007C2CAF" w:rsidSect="007F5042">
          <w:pgSz w:w="11906" w:h="16838"/>
          <w:pgMar w:top="1417" w:right="1134" w:bottom="1134" w:left="1134" w:header="708" w:footer="708" w:gutter="0"/>
          <w:cols w:space="708"/>
          <w:docGrid w:linePitch="360"/>
        </w:sectPr>
      </w:pPr>
    </w:p>
    <w:p w14:paraId="7C424DA8" w14:textId="77777777" w:rsidR="00A8064C" w:rsidRPr="007C2CAF" w:rsidRDefault="00A8064C" w:rsidP="00A8064C">
      <w:pPr>
        <w:pStyle w:val="Titolo2"/>
        <w:spacing w:before="0" w:line="480" w:lineRule="auto"/>
        <w:jc w:val="both"/>
      </w:pPr>
      <w:r w:rsidRPr="007C2CAF">
        <w:lastRenderedPageBreak/>
        <w:t>Supplementary Material S</w:t>
      </w:r>
      <w:r>
        <w:t>4</w:t>
      </w:r>
      <w:r w:rsidRPr="007C2CAF">
        <w:t xml:space="preserve"> </w:t>
      </w:r>
    </w:p>
    <w:p w14:paraId="32E5ECBE" w14:textId="77777777" w:rsidR="00A8064C" w:rsidRDefault="00A8064C" w:rsidP="00A8064C">
      <w:pPr>
        <w:rPr>
          <w:sz w:val="24"/>
          <w:szCs w:val="24"/>
        </w:rPr>
      </w:pPr>
      <w:r w:rsidRPr="00A8064C">
        <w:rPr>
          <w:sz w:val="24"/>
          <w:szCs w:val="24"/>
        </w:rPr>
        <w:t xml:space="preserve">Pie chart showing the proportions of germs identified </w:t>
      </w:r>
      <w:r>
        <w:rPr>
          <w:sz w:val="24"/>
          <w:szCs w:val="24"/>
        </w:rPr>
        <w:t>in pleural samples</w:t>
      </w:r>
    </w:p>
    <w:p w14:paraId="77E9DE05" w14:textId="77777777" w:rsidR="00A8064C" w:rsidRDefault="00A8064C" w:rsidP="00A8064C">
      <w:pPr>
        <w:rPr>
          <w:sz w:val="24"/>
          <w:szCs w:val="24"/>
        </w:rPr>
      </w:pPr>
    </w:p>
    <w:p w14:paraId="16227939" w14:textId="5C3D35B8" w:rsidR="003051EA" w:rsidRPr="00A8064C" w:rsidRDefault="003051EA" w:rsidP="00A8064C">
      <w:pPr>
        <w:rPr>
          <w:sz w:val="24"/>
          <w:szCs w:val="24"/>
        </w:rPr>
        <w:sectPr w:rsidR="003051EA" w:rsidRPr="00A8064C" w:rsidSect="007F5042">
          <w:pgSz w:w="11906" w:h="16838"/>
          <w:pgMar w:top="1417" w:right="1134" w:bottom="1134" w:left="1134" w:header="708" w:footer="708" w:gutter="0"/>
          <w:cols w:space="708"/>
          <w:docGrid w:linePitch="360"/>
        </w:sectPr>
      </w:pPr>
      <w:r>
        <w:rPr>
          <w:noProof/>
        </w:rPr>
        <w:drawing>
          <wp:inline distT="0" distB="0" distL="0" distR="0" wp14:anchorId="3342CB6E" wp14:editId="4A9F0B79">
            <wp:extent cx="6120130" cy="3007995"/>
            <wp:effectExtent l="0" t="0" r="13970" b="14605"/>
            <wp:docPr id="681810998" name="Chart 1">
              <a:extLst xmlns:a="http://schemas.openxmlformats.org/drawingml/2006/main">
                <a:ext uri="{FF2B5EF4-FFF2-40B4-BE49-F238E27FC236}">
                  <a16:creationId xmlns:a16="http://schemas.microsoft.com/office/drawing/2014/main" id="{40561901-D42C-526D-5196-DB0422AFC2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6AA1634" w14:textId="354E3946" w:rsidR="00A8064C" w:rsidRPr="007C2CAF" w:rsidRDefault="00A8064C" w:rsidP="00A8064C">
      <w:pPr>
        <w:pStyle w:val="Titolo2"/>
        <w:spacing w:before="0" w:line="480" w:lineRule="auto"/>
        <w:jc w:val="both"/>
      </w:pPr>
      <w:r w:rsidRPr="007C2CAF">
        <w:lastRenderedPageBreak/>
        <w:t>Supplementary Material S</w:t>
      </w:r>
      <w:r>
        <w:t>5</w:t>
      </w:r>
      <w:r w:rsidRPr="007C2CAF">
        <w:t xml:space="preserve"> </w:t>
      </w:r>
    </w:p>
    <w:p w14:paraId="3966C94B" w14:textId="77777777" w:rsidR="007F5042" w:rsidRPr="007C2CAF" w:rsidRDefault="007F5042" w:rsidP="007F5042">
      <w:pPr>
        <w:spacing w:after="0" w:line="480" w:lineRule="auto"/>
        <w:jc w:val="both"/>
        <w:rPr>
          <w:rFonts w:asciiTheme="majorHAnsi" w:eastAsiaTheme="majorEastAsia" w:hAnsiTheme="majorHAnsi" w:cstheme="majorBidi"/>
          <w:color w:val="2F5496" w:themeColor="accent1" w:themeShade="BF"/>
          <w:sz w:val="26"/>
          <w:szCs w:val="26"/>
        </w:rPr>
      </w:pPr>
      <w:r w:rsidRPr="007C2CAF">
        <w:rPr>
          <w:rFonts w:cstheme="minorHAnsi"/>
          <w:sz w:val="24"/>
          <w:szCs w:val="24"/>
        </w:rPr>
        <w:t>Type of first procedure according to time to first procedure, RAPID score class and need of additional procedure.</w:t>
      </w:r>
    </w:p>
    <w:tbl>
      <w:tblPr>
        <w:tblW w:w="0" w:type="auto"/>
        <w:jc w:val="center"/>
        <w:tblLook w:val="04A0" w:firstRow="1" w:lastRow="0" w:firstColumn="1" w:lastColumn="0" w:noHBand="0" w:noVBand="1"/>
      </w:tblPr>
      <w:tblGrid>
        <w:gridCol w:w="1889"/>
        <w:gridCol w:w="1882"/>
        <w:gridCol w:w="1336"/>
        <w:gridCol w:w="1058"/>
        <w:gridCol w:w="1394"/>
        <w:gridCol w:w="1394"/>
        <w:gridCol w:w="675"/>
      </w:tblGrid>
      <w:tr w:rsidR="007F5042" w:rsidRPr="007C2CAF" w14:paraId="38EAD061" w14:textId="77777777" w:rsidTr="00C00235">
        <w:trPr>
          <w:trHeight w:val="20"/>
          <w:jc w:val="center"/>
        </w:trPr>
        <w:tc>
          <w:tcPr>
            <w:tcW w:w="0" w:type="auto"/>
            <w:vMerge w:val="restart"/>
            <w:tcBorders>
              <w:top w:val="single" w:sz="4" w:space="0" w:color="auto"/>
              <w:left w:val="single" w:sz="4" w:space="0" w:color="auto"/>
              <w:bottom w:val="single" w:sz="4" w:space="0" w:color="000000"/>
              <w:right w:val="nil"/>
            </w:tcBorders>
            <w:shd w:val="clear" w:color="000000" w:fill="FFFFFF"/>
            <w:vAlign w:val="center"/>
            <w:hideMark/>
          </w:tcPr>
          <w:p w14:paraId="37450515"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Time to 1</w:t>
            </w:r>
            <w:r w:rsidRPr="007C2CAF">
              <w:rPr>
                <w:rFonts w:eastAsia="Times New Roman" w:cstheme="minorHAnsi"/>
                <w:b/>
                <w:bCs/>
                <w:color w:val="000000"/>
                <w:kern w:val="0"/>
                <w:sz w:val="20"/>
                <w:szCs w:val="20"/>
                <w:vertAlign w:val="superscript"/>
                <w:lang w:eastAsia="en-GB"/>
                <w14:ligatures w14:val="none"/>
              </w:rPr>
              <w:t>st</w:t>
            </w:r>
            <w:r w:rsidRPr="007C2CAF">
              <w:rPr>
                <w:rFonts w:eastAsia="Times New Roman" w:cstheme="minorHAnsi"/>
                <w:b/>
                <w:bCs/>
                <w:color w:val="000000"/>
                <w:kern w:val="0"/>
                <w:sz w:val="20"/>
                <w:szCs w:val="20"/>
                <w:lang w:eastAsia="en-GB"/>
                <w14:ligatures w14:val="none"/>
              </w:rPr>
              <w:t xml:space="preserve"> </w:t>
            </w:r>
            <w:r w:rsidRPr="007C2CAF">
              <w:rPr>
                <w:rFonts w:eastAsia="Times New Roman" w:cstheme="minorHAnsi"/>
                <w:b/>
                <w:bCs/>
                <w:color w:val="000000"/>
                <w:kern w:val="0"/>
                <w:sz w:val="20"/>
                <w:szCs w:val="20"/>
                <w:lang w:eastAsia="en-GB"/>
                <w14:ligatures w14:val="none"/>
              </w:rPr>
              <w:br/>
              <w:t>procedure</w:t>
            </w:r>
          </w:p>
        </w:tc>
        <w:tc>
          <w:tcPr>
            <w:tcW w:w="0" w:type="auto"/>
            <w:tcBorders>
              <w:top w:val="single" w:sz="4" w:space="0" w:color="auto"/>
              <w:left w:val="single" w:sz="4" w:space="0" w:color="auto"/>
              <w:bottom w:val="nil"/>
              <w:right w:val="single" w:sz="4" w:space="0" w:color="auto"/>
            </w:tcBorders>
            <w:shd w:val="clear" w:color="000000" w:fill="FFFFFF"/>
          </w:tcPr>
          <w:p w14:paraId="6DE0D15D"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p>
        </w:tc>
        <w:tc>
          <w:tcPr>
            <w:tcW w:w="0" w:type="auto"/>
            <w:gridSpan w:val="4"/>
            <w:tcBorders>
              <w:top w:val="single" w:sz="4" w:space="0" w:color="auto"/>
              <w:left w:val="single" w:sz="4" w:space="0" w:color="auto"/>
              <w:bottom w:val="nil"/>
              <w:right w:val="single" w:sz="4" w:space="0" w:color="000000"/>
            </w:tcBorders>
            <w:shd w:val="clear" w:color="000000" w:fill="FFFFFF"/>
            <w:noWrap/>
            <w:vAlign w:val="center"/>
            <w:hideMark/>
          </w:tcPr>
          <w:p w14:paraId="64CCDBB6"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Type of 1</w:t>
            </w:r>
            <w:r w:rsidRPr="007C2CAF">
              <w:rPr>
                <w:rFonts w:eastAsia="Times New Roman" w:cstheme="minorHAnsi"/>
                <w:b/>
                <w:bCs/>
                <w:color w:val="000000"/>
                <w:kern w:val="0"/>
                <w:sz w:val="20"/>
                <w:szCs w:val="20"/>
                <w:vertAlign w:val="superscript"/>
                <w:lang w:eastAsia="en-GB"/>
                <w14:ligatures w14:val="none"/>
              </w:rPr>
              <w:t>st</w:t>
            </w:r>
            <w:r w:rsidRPr="007C2CAF">
              <w:rPr>
                <w:rFonts w:eastAsia="Times New Roman" w:cstheme="minorHAnsi"/>
                <w:b/>
                <w:bCs/>
                <w:color w:val="000000"/>
                <w:kern w:val="0"/>
                <w:sz w:val="20"/>
                <w:szCs w:val="20"/>
                <w:lang w:eastAsia="en-GB"/>
                <w14:ligatures w14:val="none"/>
              </w:rPr>
              <w:t xml:space="preserve"> procedure (n, col %)</w:t>
            </w:r>
          </w:p>
        </w:tc>
        <w:tc>
          <w:tcPr>
            <w:tcW w:w="0" w:type="auto"/>
            <w:vMerge w:val="restart"/>
            <w:tcBorders>
              <w:top w:val="single" w:sz="4" w:space="0" w:color="auto"/>
              <w:left w:val="nil"/>
              <w:bottom w:val="single" w:sz="4" w:space="0" w:color="000000"/>
              <w:right w:val="single" w:sz="4" w:space="0" w:color="auto"/>
            </w:tcBorders>
            <w:shd w:val="clear" w:color="000000" w:fill="FFFFFF"/>
            <w:noWrap/>
            <w:vAlign w:val="center"/>
            <w:hideMark/>
          </w:tcPr>
          <w:p w14:paraId="2215C9C8"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Total</w:t>
            </w:r>
          </w:p>
        </w:tc>
      </w:tr>
      <w:tr w:rsidR="007F5042" w:rsidRPr="007C2CAF" w14:paraId="213D2C81" w14:textId="77777777" w:rsidTr="00C00235">
        <w:trPr>
          <w:trHeight w:val="20"/>
          <w:jc w:val="center"/>
        </w:trPr>
        <w:tc>
          <w:tcPr>
            <w:tcW w:w="0" w:type="auto"/>
            <w:vMerge/>
            <w:tcBorders>
              <w:top w:val="single" w:sz="4" w:space="0" w:color="auto"/>
              <w:left w:val="single" w:sz="4" w:space="0" w:color="auto"/>
              <w:bottom w:val="single" w:sz="4" w:space="0" w:color="000000"/>
              <w:right w:val="nil"/>
            </w:tcBorders>
            <w:vAlign w:val="center"/>
            <w:hideMark/>
          </w:tcPr>
          <w:p w14:paraId="2348E119"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p>
        </w:tc>
        <w:tc>
          <w:tcPr>
            <w:tcW w:w="0" w:type="auto"/>
            <w:tcBorders>
              <w:top w:val="nil"/>
              <w:left w:val="single" w:sz="4" w:space="0" w:color="auto"/>
              <w:bottom w:val="single" w:sz="4" w:space="0" w:color="auto"/>
              <w:right w:val="nil"/>
            </w:tcBorders>
            <w:shd w:val="clear" w:color="000000" w:fill="FFFFFF"/>
            <w:vAlign w:val="center"/>
            <w:hideMark/>
          </w:tcPr>
          <w:p w14:paraId="3DF036FA"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Medical thoracoscopy</w:t>
            </w:r>
          </w:p>
        </w:tc>
        <w:tc>
          <w:tcPr>
            <w:tcW w:w="0" w:type="auto"/>
            <w:tcBorders>
              <w:top w:val="nil"/>
              <w:left w:val="nil"/>
              <w:bottom w:val="single" w:sz="4" w:space="0" w:color="auto"/>
              <w:right w:val="nil"/>
            </w:tcBorders>
            <w:shd w:val="clear" w:color="000000" w:fill="FFFFFF"/>
            <w:vAlign w:val="center"/>
            <w:hideMark/>
          </w:tcPr>
          <w:p w14:paraId="4379E5D1"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Thoracentesis</w:t>
            </w:r>
          </w:p>
        </w:tc>
        <w:tc>
          <w:tcPr>
            <w:tcW w:w="0" w:type="auto"/>
            <w:tcBorders>
              <w:top w:val="nil"/>
              <w:left w:val="nil"/>
              <w:bottom w:val="single" w:sz="4" w:space="0" w:color="auto"/>
              <w:right w:val="nil"/>
            </w:tcBorders>
            <w:shd w:val="clear" w:color="000000" w:fill="FFFFFF"/>
            <w:vAlign w:val="center"/>
            <w:hideMark/>
          </w:tcPr>
          <w:p w14:paraId="36726A54"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Chest drain</w:t>
            </w:r>
          </w:p>
        </w:tc>
        <w:tc>
          <w:tcPr>
            <w:tcW w:w="0" w:type="auto"/>
            <w:tcBorders>
              <w:top w:val="nil"/>
              <w:left w:val="nil"/>
              <w:bottom w:val="single" w:sz="4" w:space="0" w:color="auto"/>
              <w:right w:val="nil"/>
            </w:tcBorders>
            <w:shd w:val="clear" w:color="000000" w:fill="FFFFFF"/>
          </w:tcPr>
          <w:p w14:paraId="5E65E577"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Missing data</w:t>
            </w:r>
          </w:p>
        </w:tc>
        <w:tc>
          <w:tcPr>
            <w:tcW w:w="0" w:type="auto"/>
            <w:tcBorders>
              <w:top w:val="nil"/>
              <w:left w:val="nil"/>
              <w:bottom w:val="single" w:sz="4" w:space="0" w:color="auto"/>
              <w:right w:val="single" w:sz="4" w:space="0" w:color="auto"/>
            </w:tcBorders>
            <w:shd w:val="clear" w:color="000000" w:fill="FFFFFF"/>
            <w:vAlign w:val="center"/>
            <w:hideMark/>
          </w:tcPr>
          <w:p w14:paraId="0620F4FA"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Upfront surgery</w:t>
            </w:r>
          </w:p>
        </w:tc>
        <w:tc>
          <w:tcPr>
            <w:tcW w:w="0" w:type="auto"/>
            <w:vMerge/>
            <w:tcBorders>
              <w:top w:val="single" w:sz="4" w:space="0" w:color="auto"/>
              <w:left w:val="nil"/>
              <w:bottom w:val="single" w:sz="4" w:space="0" w:color="000000"/>
              <w:right w:val="single" w:sz="4" w:space="0" w:color="auto"/>
            </w:tcBorders>
            <w:vAlign w:val="center"/>
            <w:hideMark/>
          </w:tcPr>
          <w:p w14:paraId="3962E021"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p>
        </w:tc>
      </w:tr>
      <w:tr w:rsidR="007F5042" w:rsidRPr="007C2CAF" w14:paraId="367648EF" w14:textId="77777777" w:rsidTr="00C00235">
        <w:trPr>
          <w:trHeight w:val="20"/>
          <w:jc w:val="center"/>
        </w:trPr>
        <w:tc>
          <w:tcPr>
            <w:tcW w:w="0" w:type="auto"/>
            <w:vMerge w:val="restart"/>
            <w:tcBorders>
              <w:top w:val="nil"/>
              <w:left w:val="single" w:sz="4" w:space="0" w:color="auto"/>
              <w:bottom w:val="nil"/>
              <w:right w:val="nil"/>
            </w:tcBorders>
            <w:shd w:val="clear" w:color="000000" w:fill="FFFFFF"/>
            <w:noWrap/>
            <w:vAlign w:val="center"/>
            <w:hideMark/>
          </w:tcPr>
          <w:p w14:paraId="42E11486"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&lt;24 h</w:t>
            </w:r>
          </w:p>
        </w:tc>
        <w:tc>
          <w:tcPr>
            <w:tcW w:w="0" w:type="auto"/>
            <w:tcBorders>
              <w:top w:val="nil"/>
              <w:left w:val="single" w:sz="4" w:space="0" w:color="auto"/>
              <w:bottom w:val="nil"/>
              <w:right w:val="nil"/>
            </w:tcBorders>
            <w:shd w:val="clear" w:color="000000" w:fill="FFFFFF"/>
            <w:noWrap/>
            <w:vAlign w:val="bottom"/>
            <w:hideMark/>
          </w:tcPr>
          <w:p w14:paraId="4FDD3358"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54</w:t>
            </w:r>
          </w:p>
        </w:tc>
        <w:tc>
          <w:tcPr>
            <w:tcW w:w="0" w:type="auto"/>
            <w:tcBorders>
              <w:top w:val="nil"/>
              <w:left w:val="nil"/>
              <w:bottom w:val="nil"/>
              <w:right w:val="nil"/>
            </w:tcBorders>
            <w:shd w:val="clear" w:color="000000" w:fill="FFFFFF"/>
            <w:noWrap/>
            <w:vAlign w:val="bottom"/>
            <w:hideMark/>
          </w:tcPr>
          <w:p w14:paraId="74078890"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29</w:t>
            </w:r>
          </w:p>
        </w:tc>
        <w:tc>
          <w:tcPr>
            <w:tcW w:w="0" w:type="auto"/>
            <w:tcBorders>
              <w:top w:val="nil"/>
              <w:left w:val="nil"/>
              <w:bottom w:val="nil"/>
              <w:right w:val="nil"/>
            </w:tcBorders>
            <w:shd w:val="clear" w:color="000000" w:fill="FFFFFF"/>
            <w:noWrap/>
            <w:vAlign w:val="bottom"/>
            <w:hideMark/>
          </w:tcPr>
          <w:p w14:paraId="600EF518"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65</w:t>
            </w:r>
          </w:p>
        </w:tc>
        <w:tc>
          <w:tcPr>
            <w:tcW w:w="0" w:type="auto"/>
            <w:tcBorders>
              <w:top w:val="nil"/>
              <w:left w:val="nil"/>
              <w:bottom w:val="nil"/>
              <w:right w:val="nil"/>
            </w:tcBorders>
            <w:shd w:val="clear" w:color="000000" w:fill="FFFFFF"/>
            <w:vAlign w:val="bottom"/>
          </w:tcPr>
          <w:p w14:paraId="38DD926E"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10</w:t>
            </w:r>
          </w:p>
        </w:tc>
        <w:tc>
          <w:tcPr>
            <w:tcW w:w="0" w:type="auto"/>
            <w:tcBorders>
              <w:top w:val="nil"/>
              <w:left w:val="nil"/>
              <w:bottom w:val="nil"/>
              <w:right w:val="single" w:sz="4" w:space="0" w:color="auto"/>
            </w:tcBorders>
            <w:shd w:val="clear" w:color="000000" w:fill="FFFFFF"/>
            <w:noWrap/>
            <w:vAlign w:val="bottom"/>
            <w:hideMark/>
          </w:tcPr>
          <w:p w14:paraId="27475157"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w:t>
            </w:r>
          </w:p>
        </w:tc>
        <w:tc>
          <w:tcPr>
            <w:tcW w:w="0" w:type="auto"/>
            <w:tcBorders>
              <w:top w:val="nil"/>
              <w:left w:val="nil"/>
              <w:bottom w:val="nil"/>
              <w:right w:val="single" w:sz="4" w:space="0" w:color="auto"/>
            </w:tcBorders>
            <w:shd w:val="clear" w:color="000000" w:fill="FFFFFF"/>
            <w:noWrap/>
            <w:vAlign w:val="bottom"/>
            <w:hideMark/>
          </w:tcPr>
          <w:p w14:paraId="7608461A"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158</w:t>
            </w:r>
          </w:p>
        </w:tc>
      </w:tr>
      <w:tr w:rsidR="007F5042" w:rsidRPr="007C2CAF" w14:paraId="0C5F40FC" w14:textId="77777777" w:rsidTr="00C00235">
        <w:trPr>
          <w:trHeight w:val="20"/>
          <w:jc w:val="center"/>
        </w:trPr>
        <w:tc>
          <w:tcPr>
            <w:tcW w:w="0" w:type="auto"/>
            <w:vMerge/>
            <w:tcBorders>
              <w:top w:val="nil"/>
              <w:left w:val="single" w:sz="4" w:space="0" w:color="auto"/>
              <w:bottom w:val="nil"/>
              <w:right w:val="nil"/>
            </w:tcBorders>
            <w:vAlign w:val="center"/>
            <w:hideMark/>
          </w:tcPr>
          <w:p w14:paraId="72D8CB78"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bottom w:val="nil"/>
              <w:right w:val="nil"/>
            </w:tcBorders>
            <w:shd w:val="clear" w:color="000000" w:fill="FFFFFF"/>
            <w:noWrap/>
            <w:vAlign w:val="bottom"/>
            <w:hideMark/>
          </w:tcPr>
          <w:p w14:paraId="0202A1D9"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44.3</w:t>
            </w:r>
          </w:p>
        </w:tc>
        <w:tc>
          <w:tcPr>
            <w:tcW w:w="0" w:type="auto"/>
            <w:tcBorders>
              <w:top w:val="nil"/>
              <w:left w:val="nil"/>
              <w:bottom w:val="nil"/>
              <w:right w:val="nil"/>
            </w:tcBorders>
            <w:shd w:val="clear" w:color="000000" w:fill="FFFFFF"/>
            <w:noWrap/>
            <w:vAlign w:val="bottom"/>
            <w:hideMark/>
          </w:tcPr>
          <w:p w14:paraId="3A07C0D9"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50.0</w:t>
            </w:r>
          </w:p>
        </w:tc>
        <w:tc>
          <w:tcPr>
            <w:tcW w:w="0" w:type="auto"/>
            <w:tcBorders>
              <w:top w:val="nil"/>
              <w:left w:val="nil"/>
              <w:bottom w:val="nil"/>
              <w:right w:val="nil"/>
            </w:tcBorders>
            <w:shd w:val="clear" w:color="000000" w:fill="FFFFFF"/>
            <w:noWrap/>
            <w:vAlign w:val="bottom"/>
            <w:hideMark/>
          </w:tcPr>
          <w:p w14:paraId="567E1575"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29.4</w:t>
            </w:r>
          </w:p>
        </w:tc>
        <w:tc>
          <w:tcPr>
            <w:tcW w:w="0" w:type="auto"/>
            <w:tcBorders>
              <w:top w:val="nil"/>
              <w:left w:val="nil"/>
              <w:bottom w:val="nil"/>
              <w:right w:val="nil"/>
            </w:tcBorders>
            <w:shd w:val="clear" w:color="000000" w:fill="FFFFFF"/>
            <w:vAlign w:val="bottom"/>
          </w:tcPr>
          <w:p w14:paraId="3E0A0511"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14.7</w:t>
            </w:r>
          </w:p>
        </w:tc>
        <w:tc>
          <w:tcPr>
            <w:tcW w:w="0" w:type="auto"/>
            <w:tcBorders>
              <w:top w:val="nil"/>
              <w:left w:val="nil"/>
              <w:bottom w:val="nil"/>
              <w:right w:val="single" w:sz="4" w:space="0" w:color="auto"/>
            </w:tcBorders>
            <w:shd w:val="clear" w:color="000000" w:fill="FFFFFF"/>
            <w:noWrap/>
            <w:vAlign w:val="bottom"/>
            <w:hideMark/>
          </w:tcPr>
          <w:p w14:paraId="217135AB"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0.0</w:t>
            </w:r>
          </w:p>
        </w:tc>
        <w:tc>
          <w:tcPr>
            <w:tcW w:w="0" w:type="auto"/>
            <w:tcBorders>
              <w:top w:val="nil"/>
              <w:left w:val="nil"/>
              <w:bottom w:val="nil"/>
              <w:right w:val="single" w:sz="4" w:space="0" w:color="auto"/>
            </w:tcBorders>
            <w:shd w:val="clear" w:color="000000" w:fill="FFFFFF"/>
            <w:noWrap/>
            <w:vAlign w:val="bottom"/>
            <w:hideMark/>
          </w:tcPr>
          <w:p w14:paraId="0F24A875"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31.0</w:t>
            </w:r>
          </w:p>
        </w:tc>
      </w:tr>
      <w:tr w:rsidR="007F5042" w:rsidRPr="007C2CAF" w14:paraId="500F655E" w14:textId="77777777" w:rsidTr="00C00235">
        <w:trPr>
          <w:trHeight w:val="20"/>
          <w:jc w:val="center"/>
        </w:trPr>
        <w:tc>
          <w:tcPr>
            <w:tcW w:w="0" w:type="auto"/>
            <w:vMerge w:val="restart"/>
            <w:tcBorders>
              <w:top w:val="nil"/>
              <w:left w:val="single" w:sz="4" w:space="0" w:color="auto"/>
              <w:bottom w:val="nil"/>
              <w:right w:val="nil"/>
            </w:tcBorders>
            <w:shd w:val="clear" w:color="000000" w:fill="FFFFFF"/>
            <w:noWrap/>
            <w:vAlign w:val="center"/>
            <w:hideMark/>
          </w:tcPr>
          <w:p w14:paraId="3D4CCB07"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24-48 h</w:t>
            </w:r>
          </w:p>
        </w:tc>
        <w:tc>
          <w:tcPr>
            <w:tcW w:w="0" w:type="auto"/>
            <w:tcBorders>
              <w:top w:val="nil"/>
              <w:left w:val="single" w:sz="4" w:space="0" w:color="auto"/>
              <w:bottom w:val="nil"/>
              <w:right w:val="nil"/>
            </w:tcBorders>
            <w:shd w:val="clear" w:color="000000" w:fill="FFFFFF"/>
            <w:noWrap/>
            <w:vAlign w:val="bottom"/>
            <w:hideMark/>
          </w:tcPr>
          <w:p w14:paraId="4615B052"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28</w:t>
            </w:r>
          </w:p>
        </w:tc>
        <w:tc>
          <w:tcPr>
            <w:tcW w:w="0" w:type="auto"/>
            <w:tcBorders>
              <w:top w:val="nil"/>
              <w:left w:val="nil"/>
              <w:bottom w:val="nil"/>
              <w:right w:val="nil"/>
            </w:tcBorders>
            <w:shd w:val="clear" w:color="000000" w:fill="FFFFFF"/>
            <w:noWrap/>
            <w:vAlign w:val="bottom"/>
            <w:hideMark/>
          </w:tcPr>
          <w:p w14:paraId="491A1F64"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10</w:t>
            </w:r>
          </w:p>
        </w:tc>
        <w:tc>
          <w:tcPr>
            <w:tcW w:w="0" w:type="auto"/>
            <w:tcBorders>
              <w:top w:val="nil"/>
              <w:left w:val="nil"/>
              <w:bottom w:val="nil"/>
              <w:right w:val="nil"/>
            </w:tcBorders>
            <w:shd w:val="clear" w:color="000000" w:fill="FFFFFF"/>
            <w:noWrap/>
            <w:vAlign w:val="bottom"/>
            <w:hideMark/>
          </w:tcPr>
          <w:p w14:paraId="0A3324DC"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64</w:t>
            </w:r>
          </w:p>
        </w:tc>
        <w:tc>
          <w:tcPr>
            <w:tcW w:w="0" w:type="auto"/>
            <w:tcBorders>
              <w:top w:val="nil"/>
              <w:left w:val="nil"/>
              <w:bottom w:val="nil"/>
              <w:right w:val="nil"/>
            </w:tcBorders>
            <w:shd w:val="clear" w:color="000000" w:fill="FFFFFF"/>
            <w:vAlign w:val="bottom"/>
          </w:tcPr>
          <w:p w14:paraId="6719C41E"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15</w:t>
            </w:r>
          </w:p>
        </w:tc>
        <w:tc>
          <w:tcPr>
            <w:tcW w:w="0" w:type="auto"/>
            <w:tcBorders>
              <w:top w:val="nil"/>
              <w:left w:val="nil"/>
              <w:bottom w:val="nil"/>
              <w:right w:val="single" w:sz="4" w:space="0" w:color="auto"/>
            </w:tcBorders>
            <w:shd w:val="clear" w:color="000000" w:fill="FFFFFF"/>
            <w:noWrap/>
            <w:vAlign w:val="bottom"/>
            <w:hideMark/>
          </w:tcPr>
          <w:p w14:paraId="62859594"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w:t>
            </w:r>
          </w:p>
        </w:tc>
        <w:tc>
          <w:tcPr>
            <w:tcW w:w="0" w:type="auto"/>
            <w:tcBorders>
              <w:top w:val="nil"/>
              <w:left w:val="nil"/>
              <w:bottom w:val="nil"/>
              <w:right w:val="single" w:sz="4" w:space="0" w:color="auto"/>
            </w:tcBorders>
            <w:shd w:val="clear" w:color="000000" w:fill="FFFFFF"/>
            <w:noWrap/>
            <w:vAlign w:val="bottom"/>
            <w:hideMark/>
          </w:tcPr>
          <w:p w14:paraId="39C83112"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117</w:t>
            </w:r>
          </w:p>
        </w:tc>
      </w:tr>
      <w:tr w:rsidR="007F5042" w:rsidRPr="007C2CAF" w14:paraId="0F4AB4FE" w14:textId="77777777" w:rsidTr="00C00235">
        <w:trPr>
          <w:trHeight w:val="20"/>
          <w:jc w:val="center"/>
        </w:trPr>
        <w:tc>
          <w:tcPr>
            <w:tcW w:w="0" w:type="auto"/>
            <w:vMerge/>
            <w:tcBorders>
              <w:top w:val="nil"/>
              <w:left w:val="single" w:sz="4" w:space="0" w:color="auto"/>
              <w:bottom w:val="nil"/>
              <w:right w:val="nil"/>
            </w:tcBorders>
            <w:vAlign w:val="center"/>
            <w:hideMark/>
          </w:tcPr>
          <w:p w14:paraId="79B09B37"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bottom w:val="nil"/>
              <w:right w:val="nil"/>
            </w:tcBorders>
            <w:shd w:val="clear" w:color="000000" w:fill="FFFFFF"/>
            <w:noWrap/>
            <w:vAlign w:val="bottom"/>
            <w:hideMark/>
          </w:tcPr>
          <w:p w14:paraId="073F858B"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22.9</w:t>
            </w:r>
          </w:p>
        </w:tc>
        <w:tc>
          <w:tcPr>
            <w:tcW w:w="0" w:type="auto"/>
            <w:tcBorders>
              <w:top w:val="nil"/>
              <w:left w:val="nil"/>
              <w:bottom w:val="nil"/>
              <w:right w:val="nil"/>
            </w:tcBorders>
            <w:shd w:val="clear" w:color="000000" w:fill="FFFFFF"/>
            <w:noWrap/>
            <w:vAlign w:val="bottom"/>
            <w:hideMark/>
          </w:tcPr>
          <w:p w14:paraId="2AF2E304"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17.2</w:t>
            </w:r>
          </w:p>
        </w:tc>
        <w:tc>
          <w:tcPr>
            <w:tcW w:w="0" w:type="auto"/>
            <w:tcBorders>
              <w:top w:val="nil"/>
              <w:left w:val="nil"/>
              <w:bottom w:val="nil"/>
              <w:right w:val="nil"/>
            </w:tcBorders>
            <w:shd w:val="clear" w:color="000000" w:fill="FFFFFF"/>
            <w:noWrap/>
            <w:vAlign w:val="bottom"/>
            <w:hideMark/>
          </w:tcPr>
          <w:p w14:paraId="42FBC8CD"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29.0</w:t>
            </w:r>
          </w:p>
        </w:tc>
        <w:tc>
          <w:tcPr>
            <w:tcW w:w="0" w:type="auto"/>
            <w:tcBorders>
              <w:top w:val="nil"/>
              <w:left w:val="nil"/>
              <w:bottom w:val="nil"/>
              <w:right w:val="nil"/>
            </w:tcBorders>
            <w:shd w:val="clear" w:color="000000" w:fill="FFFFFF"/>
            <w:vAlign w:val="bottom"/>
          </w:tcPr>
          <w:p w14:paraId="50532ABA"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22.1</w:t>
            </w:r>
          </w:p>
        </w:tc>
        <w:tc>
          <w:tcPr>
            <w:tcW w:w="0" w:type="auto"/>
            <w:tcBorders>
              <w:top w:val="nil"/>
              <w:left w:val="nil"/>
              <w:bottom w:val="nil"/>
              <w:right w:val="single" w:sz="4" w:space="0" w:color="auto"/>
            </w:tcBorders>
            <w:shd w:val="clear" w:color="000000" w:fill="FFFFFF"/>
            <w:noWrap/>
            <w:vAlign w:val="bottom"/>
            <w:hideMark/>
          </w:tcPr>
          <w:p w14:paraId="219AFBA3"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0.0</w:t>
            </w:r>
          </w:p>
        </w:tc>
        <w:tc>
          <w:tcPr>
            <w:tcW w:w="0" w:type="auto"/>
            <w:tcBorders>
              <w:top w:val="nil"/>
              <w:left w:val="nil"/>
              <w:bottom w:val="nil"/>
              <w:right w:val="single" w:sz="4" w:space="0" w:color="auto"/>
            </w:tcBorders>
            <w:shd w:val="clear" w:color="000000" w:fill="FFFFFF"/>
            <w:noWrap/>
            <w:vAlign w:val="bottom"/>
            <w:hideMark/>
          </w:tcPr>
          <w:p w14:paraId="51B45C6D"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22.9</w:t>
            </w:r>
          </w:p>
        </w:tc>
      </w:tr>
      <w:tr w:rsidR="007F5042" w:rsidRPr="007C2CAF" w14:paraId="136BF64B" w14:textId="77777777" w:rsidTr="00C00235">
        <w:trPr>
          <w:trHeight w:val="20"/>
          <w:jc w:val="center"/>
        </w:trPr>
        <w:tc>
          <w:tcPr>
            <w:tcW w:w="0" w:type="auto"/>
            <w:vMerge w:val="restart"/>
            <w:tcBorders>
              <w:top w:val="nil"/>
              <w:left w:val="single" w:sz="4" w:space="0" w:color="auto"/>
              <w:bottom w:val="single" w:sz="4" w:space="0" w:color="000000"/>
              <w:right w:val="nil"/>
            </w:tcBorders>
            <w:shd w:val="clear" w:color="000000" w:fill="FFFFFF"/>
            <w:noWrap/>
            <w:vAlign w:val="center"/>
            <w:hideMark/>
          </w:tcPr>
          <w:p w14:paraId="400E1D42"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&gt;48 h</w:t>
            </w:r>
          </w:p>
        </w:tc>
        <w:tc>
          <w:tcPr>
            <w:tcW w:w="0" w:type="auto"/>
            <w:tcBorders>
              <w:top w:val="nil"/>
              <w:left w:val="single" w:sz="4" w:space="0" w:color="auto"/>
              <w:bottom w:val="nil"/>
              <w:right w:val="nil"/>
            </w:tcBorders>
            <w:shd w:val="clear" w:color="000000" w:fill="FFFFFF"/>
            <w:noWrap/>
            <w:vAlign w:val="bottom"/>
            <w:hideMark/>
          </w:tcPr>
          <w:p w14:paraId="78855486"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38</w:t>
            </w:r>
          </w:p>
        </w:tc>
        <w:tc>
          <w:tcPr>
            <w:tcW w:w="0" w:type="auto"/>
            <w:tcBorders>
              <w:top w:val="nil"/>
              <w:left w:val="nil"/>
              <w:bottom w:val="nil"/>
              <w:right w:val="nil"/>
            </w:tcBorders>
            <w:shd w:val="clear" w:color="000000" w:fill="FFFFFF"/>
            <w:noWrap/>
            <w:vAlign w:val="bottom"/>
            <w:hideMark/>
          </w:tcPr>
          <w:p w14:paraId="2E0899EF"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13</w:t>
            </w:r>
          </w:p>
        </w:tc>
        <w:tc>
          <w:tcPr>
            <w:tcW w:w="0" w:type="auto"/>
            <w:tcBorders>
              <w:top w:val="nil"/>
              <w:left w:val="nil"/>
              <w:bottom w:val="nil"/>
              <w:right w:val="nil"/>
            </w:tcBorders>
            <w:shd w:val="clear" w:color="000000" w:fill="FFFFFF"/>
            <w:noWrap/>
            <w:vAlign w:val="bottom"/>
            <w:hideMark/>
          </w:tcPr>
          <w:p w14:paraId="1B06260A"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80</w:t>
            </w:r>
          </w:p>
        </w:tc>
        <w:tc>
          <w:tcPr>
            <w:tcW w:w="0" w:type="auto"/>
            <w:tcBorders>
              <w:top w:val="nil"/>
              <w:left w:val="nil"/>
              <w:bottom w:val="nil"/>
              <w:right w:val="nil"/>
            </w:tcBorders>
            <w:shd w:val="clear" w:color="000000" w:fill="FFFFFF"/>
            <w:vAlign w:val="bottom"/>
          </w:tcPr>
          <w:p w14:paraId="55EE1AA8"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21</w:t>
            </w:r>
          </w:p>
        </w:tc>
        <w:tc>
          <w:tcPr>
            <w:tcW w:w="0" w:type="auto"/>
            <w:tcBorders>
              <w:top w:val="nil"/>
              <w:left w:val="nil"/>
              <w:bottom w:val="nil"/>
              <w:right w:val="single" w:sz="4" w:space="0" w:color="auto"/>
            </w:tcBorders>
            <w:shd w:val="clear" w:color="000000" w:fill="FFFFFF"/>
            <w:noWrap/>
            <w:vAlign w:val="bottom"/>
            <w:hideMark/>
          </w:tcPr>
          <w:p w14:paraId="2A8194BF"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w:t>
            </w:r>
          </w:p>
        </w:tc>
        <w:tc>
          <w:tcPr>
            <w:tcW w:w="0" w:type="auto"/>
            <w:tcBorders>
              <w:top w:val="nil"/>
              <w:left w:val="nil"/>
              <w:bottom w:val="nil"/>
              <w:right w:val="single" w:sz="4" w:space="0" w:color="auto"/>
            </w:tcBorders>
            <w:shd w:val="clear" w:color="000000" w:fill="FFFFFF"/>
            <w:noWrap/>
            <w:vAlign w:val="bottom"/>
            <w:hideMark/>
          </w:tcPr>
          <w:p w14:paraId="48342493"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153</w:t>
            </w:r>
          </w:p>
        </w:tc>
      </w:tr>
      <w:tr w:rsidR="007F5042" w:rsidRPr="007C2CAF" w14:paraId="4E1AD09C" w14:textId="77777777" w:rsidTr="00C00235">
        <w:trPr>
          <w:trHeight w:val="20"/>
          <w:jc w:val="center"/>
        </w:trPr>
        <w:tc>
          <w:tcPr>
            <w:tcW w:w="0" w:type="auto"/>
            <w:vMerge/>
            <w:tcBorders>
              <w:top w:val="nil"/>
              <w:left w:val="single" w:sz="4" w:space="0" w:color="auto"/>
              <w:bottom w:val="single" w:sz="4" w:space="0" w:color="000000"/>
              <w:right w:val="nil"/>
            </w:tcBorders>
            <w:vAlign w:val="center"/>
            <w:hideMark/>
          </w:tcPr>
          <w:p w14:paraId="2FD45B63"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bottom w:val="single" w:sz="4" w:space="0" w:color="auto"/>
              <w:right w:val="nil"/>
            </w:tcBorders>
            <w:shd w:val="clear" w:color="000000" w:fill="FFFFFF"/>
            <w:noWrap/>
            <w:vAlign w:val="bottom"/>
            <w:hideMark/>
          </w:tcPr>
          <w:p w14:paraId="00C2AB07"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31.15</w:t>
            </w:r>
          </w:p>
        </w:tc>
        <w:tc>
          <w:tcPr>
            <w:tcW w:w="0" w:type="auto"/>
            <w:tcBorders>
              <w:top w:val="nil"/>
              <w:left w:val="nil"/>
              <w:bottom w:val="single" w:sz="4" w:space="0" w:color="auto"/>
              <w:right w:val="nil"/>
            </w:tcBorders>
            <w:shd w:val="clear" w:color="000000" w:fill="FFFFFF"/>
            <w:noWrap/>
            <w:vAlign w:val="bottom"/>
            <w:hideMark/>
          </w:tcPr>
          <w:p w14:paraId="4727D8A6"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22.4</w:t>
            </w:r>
          </w:p>
        </w:tc>
        <w:tc>
          <w:tcPr>
            <w:tcW w:w="0" w:type="auto"/>
            <w:tcBorders>
              <w:top w:val="nil"/>
              <w:left w:val="nil"/>
              <w:bottom w:val="single" w:sz="4" w:space="0" w:color="auto"/>
              <w:right w:val="nil"/>
            </w:tcBorders>
            <w:shd w:val="clear" w:color="000000" w:fill="FFFFFF"/>
            <w:noWrap/>
            <w:vAlign w:val="bottom"/>
            <w:hideMark/>
          </w:tcPr>
          <w:p w14:paraId="5EAF3F7B"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36.2</w:t>
            </w:r>
          </w:p>
        </w:tc>
        <w:tc>
          <w:tcPr>
            <w:tcW w:w="0" w:type="auto"/>
            <w:tcBorders>
              <w:top w:val="nil"/>
              <w:left w:val="nil"/>
              <w:bottom w:val="single" w:sz="4" w:space="0" w:color="auto"/>
              <w:right w:val="nil"/>
            </w:tcBorders>
            <w:shd w:val="clear" w:color="000000" w:fill="FFFFFF"/>
            <w:vAlign w:val="bottom"/>
          </w:tcPr>
          <w:p w14:paraId="04233B90"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30.9</w:t>
            </w:r>
          </w:p>
        </w:tc>
        <w:tc>
          <w:tcPr>
            <w:tcW w:w="0" w:type="auto"/>
            <w:tcBorders>
              <w:top w:val="nil"/>
              <w:left w:val="nil"/>
              <w:bottom w:val="single" w:sz="4" w:space="0" w:color="auto"/>
              <w:right w:val="single" w:sz="4" w:space="0" w:color="auto"/>
            </w:tcBorders>
            <w:shd w:val="clear" w:color="000000" w:fill="FFFFFF"/>
            <w:noWrap/>
            <w:vAlign w:val="bottom"/>
            <w:hideMark/>
          </w:tcPr>
          <w:p w14:paraId="56B0A9AD"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2.5</w:t>
            </w:r>
          </w:p>
        </w:tc>
        <w:tc>
          <w:tcPr>
            <w:tcW w:w="0" w:type="auto"/>
            <w:tcBorders>
              <w:top w:val="nil"/>
              <w:left w:val="nil"/>
              <w:bottom w:val="single" w:sz="4" w:space="0" w:color="auto"/>
              <w:right w:val="single" w:sz="4" w:space="0" w:color="auto"/>
            </w:tcBorders>
            <w:shd w:val="clear" w:color="000000" w:fill="FFFFFF"/>
            <w:noWrap/>
            <w:vAlign w:val="bottom"/>
            <w:hideMark/>
          </w:tcPr>
          <w:p w14:paraId="526A2BB0"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30.1</w:t>
            </w:r>
          </w:p>
        </w:tc>
      </w:tr>
      <w:tr w:rsidR="007F5042" w:rsidRPr="007C2CAF" w14:paraId="4A76299D" w14:textId="77777777" w:rsidTr="00C00235">
        <w:trPr>
          <w:trHeight w:val="20"/>
          <w:jc w:val="center"/>
        </w:trPr>
        <w:tc>
          <w:tcPr>
            <w:tcW w:w="0" w:type="auto"/>
            <w:vMerge w:val="restart"/>
            <w:tcBorders>
              <w:top w:val="nil"/>
              <w:left w:val="single" w:sz="4" w:space="0" w:color="auto"/>
              <w:right w:val="nil"/>
            </w:tcBorders>
            <w:vAlign w:val="center"/>
          </w:tcPr>
          <w:p w14:paraId="75C1CA0F"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Missing data</w:t>
            </w:r>
          </w:p>
        </w:tc>
        <w:tc>
          <w:tcPr>
            <w:tcW w:w="0" w:type="auto"/>
            <w:tcBorders>
              <w:top w:val="single" w:sz="4" w:space="0" w:color="auto"/>
              <w:left w:val="single" w:sz="4" w:space="0" w:color="auto"/>
              <w:right w:val="nil"/>
            </w:tcBorders>
            <w:shd w:val="clear" w:color="000000" w:fill="FFFFFF"/>
            <w:noWrap/>
            <w:vAlign w:val="bottom"/>
          </w:tcPr>
          <w:p w14:paraId="2671960A"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w:t>
            </w:r>
          </w:p>
        </w:tc>
        <w:tc>
          <w:tcPr>
            <w:tcW w:w="0" w:type="auto"/>
            <w:tcBorders>
              <w:top w:val="single" w:sz="4" w:space="0" w:color="auto"/>
              <w:left w:val="nil"/>
              <w:right w:val="nil"/>
            </w:tcBorders>
            <w:shd w:val="clear" w:color="000000" w:fill="FFFFFF"/>
            <w:noWrap/>
            <w:vAlign w:val="bottom"/>
          </w:tcPr>
          <w:p w14:paraId="6E95C962"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6</w:t>
            </w:r>
          </w:p>
        </w:tc>
        <w:tc>
          <w:tcPr>
            <w:tcW w:w="0" w:type="auto"/>
            <w:tcBorders>
              <w:top w:val="single" w:sz="4" w:space="0" w:color="auto"/>
              <w:left w:val="nil"/>
              <w:right w:val="nil"/>
            </w:tcBorders>
            <w:shd w:val="clear" w:color="000000" w:fill="FFFFFF"/>
            <w:noWrap/>
            <w:vAlign w:val="bottom"/>
          </w:tcPr>
          <w:p w14:paraId="035BA6F2"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12</w:t>
            </w:r>
          </w:p>
        </w:tc>
        <w:tc>
          <w:tcPr>
            <w:tcW w:w="0" w:type="auto"/>
            <w:tcBorders>
              <w:top w:val="single" w:sz="4" w:space="0" w:color="auto"/>
              <w:left w:val="nil"/>
              <w:right w:val="nil"/>
            </w:tcBorders>
            <w:shd w:val="clear" w:color="000000" w:fill="FFFFFF"/>
            <w:vAlign w:val="bottom"/>
          </w:tcPr>
          <w:p w14:paraId="6E204C6E"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22</w:t>
            </w:r>
          </w:p>
        </w:tc>
        <w:tc>
          <w:tcPr>
            <w:tcW w:w="0" w:type="auto"/>
            <w:tcBorders>
              <w:top w:val="single" w:sz="4" w:space="0" w:color="auto"/>
              <w:left w:val="nil"/>
              <w:right w:val="single" w:sz="4" w:space="0" w:color="auto"/>
            </w:tcBorders>
            <w:shd w:val="clear" w:color="000000" w:fill="FFFFFF"/>
            <w:noWrap/>
            <w:vAlign w:val="bottom"/>
          </w:tcPr>
          <w:p w14:paraId="682112D7"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39</w:t>
            </w:r>
          </w:p>
        </w:tc>
        <w:tc>
          <w:tcPr>
            <w:tcW w:w="0" w:type="auto"/>
            <w:tcBorders>
              <w:top w:val="single" w:sz="4" w:space="0" w:color="auto"/>
              <w:left w:val="nil"/>
              <w:right w:val="single" w:sz="4" w:space="0" w:color="auto"/>
            </w:tcBorders>
            <w:shd w:val="clear" w:color="000000" w:fill="FFFFFF"/>
            <w:noWrap/>
            <w:vAlign w:val="bottom"/>
          </w:tcPr>
          <w:p w14:paraId="57DCBE1C"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81</w:t>
            </w:r>
          </w:p>
        </w:tc>
      </w:tr>
      <w:tr w:rsidR="007F5042" w:rsidRPr="007C2CAF" w14:paraId="7BD862A0" w14:textId="77777777" w:rsidTr="00C00235">
        <w:trPr>
          <w:trHeight w:val="20"/>
          <w:jc w:val="center"/>
        </w:trPr>
        <w:tc>
          <w:tcPr>
            <w:tcW w:w="0" w:type="auto"/>
            <w:vMerge/>
            <w:tcBorders>
              <w:left w:val="single" w:sz="4" w:space="0" w:color="auto"/>
              <w:bottom w:val="single" w:sz="4" w:space="0" w:color="000000"/>
              <w:right w:val="nil"/>
            </w:tcBorders>
            <w:vAlign w:val="center"/>
          </w:tcPr>
          <w:p w14:paraId="32274606"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bottom w:val="single" w:sz="4" w:space="0" w:color="auto"/>
              <w:right w:val="nil"/>
            </w:tcBorders>
            <w:shd w:val="clear" w:color="000000" w:fill="FFFFFF"/>
            <w:noWrap/>
            <w:vAlign w:val="bottom"/>
          </w:tcPr>
          <w:p w14:paraId="27B633CA"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1.6</w:t>
            </w:r>
          </w:p>
        </w:tc>
        <w:tc>
          <w:tcPr>
            <w:tcW w:w="0" w:type="auto"/>
            <w:tcBorders>
              <w:top w:val="nil"/>
              <w:left w:val="nil"/>
              <w:bottom w:val="single" w:sz="4" w:space="0" w:color="auto"/>
              <w:right w:val="nil"/>
            </w:tcBorders>
            <w:shd w:val="clear" w:color="000000" w:fill="FFFFFF"/>
            <w:noWrap/>
            <w:vAlign w:val="bottom"/>
          </w:tcPr>
          <w:p w14:paraId="13ED9D88"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10.3</w:t>
            </w:r>
          </w:p>
        </w:tc>
        <w:tc>
          <w:tcPr>
            <w:tcW w:w="0" w:type="auto"/>
            <w:tcBorders>
              <w:top w:val="nil"/>
              <w:left w:val="nil"/>
              <w:bottom w:val="single" w:sz="4" w:space="0" w:color="auto"/>
              <w:right w:val="nil"/>
            </w:tcBorders>
            <w:shd w:val="clear" w:color="000000" w:fill="FFFFFF"/>
            <w:noWrap/>
            <w:vAlign w:val="bottom"/>
          </w:tcPr>
          <w:p w14:paraId="1DC13962"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5.4</w:t>
            </w:r>
          </w:p>
        </w:tc>
        <w:tc>
          <w:tcPr>
            <w:tcW w:w="0" w:type="auto"/>
            <w:tcBorders>
              <w:top w:val="nil"/>
              <w:left w:val="nil"/>
              <w:bottom w:val="single" w:sz="4" w:space="0" w:color="auto"/>
              <w:right w:val="nil"/>
            </w:tcBorders>
            <w:shd w:val="clear" w:color="000000" w:fill="FFFFFF"/>
            <w:vAlign w:val="bottom"/>
          </w:tcPr>
          <w:p w14:paraId="18C32950"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32.3</w:t>
            </w:r>
          </w:p>
        </w:tc>
        <w:tc>
          <w:tcPr>
            <w:tcW w:w="0" w:type="auto"/>
            <w:tcBorders>
              <w:top w:val="nil"/>
              <w:left w:val="nil"/>
              <w:bottom w:val="single" w:sz="4" w:space="0" w:color="auto"/>
              <w:right w:val="single" w:sz="4" w:space="0" w:color="auto"/>
            </w:tcBorders>
            <w:shd w:val="clear" w:color="000000" w:fill="FFFFFF"/>
            <w:noWrap/>
            <w:vAlign w:val="bottom"/>
          </w:tcPr>
          <w:p w14:paraId="1214AB32"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97.5</w:t>
            </w:r>
          </w:p>
        </w:tc>
        <w:tc>
          <w:tcPr>
            <w:tcW w:w="0" w:type="auto"/>
            <w:tcBorders>
              <w:top w:val="nil"/>
              <w:left w:val="nil"/>
              <w:bottom w:val="single" w:sz="4" w:space="0" w:color="auto"/>
              <w:right w:val="single" w:sz="4" w:space="0" w:color="auto"/>
            </w:tcBorders>
            <w:shd w:val="clear" w:color="000000" w:fill="FFFFFF"/>
            <w:noWrap/>
            <w:vAlign w:val="bottom"/>
          </w:tcPr>
          <w:p w14:paraId="3DF85B6E"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15.9</w:t>
            </w:r>
          </w:p>
        </w:tc>
      </w:tr>
      <w:tr w:rsidR="007F5042" w:rsidRPr="007C2CAF" w14:paraId="7D02D95D" w14:textId="77777777" w:rsidTr="00C00235">
        <w:trPr>
          <w:trHeight w:val="20"/>
          <w:jc w:val="center"/>
        </w:trPr>
        <w:tc>
          <w:tcPr>
            <w:tcW w:w="0" w:type="auto"/>
            <w:vMerge w:val="restart"/>
            <w:tcBorders>
              <w:top w:val="nil"/>
              <w:left w:val="single" w:sz="4" w:space="0" w:color="auto"/>
              <w:bottom w:val="single" w:sz="4" w:space="0" w:color="000000"/>
              <w:right w:val="nil"/>
            </w:tcBorders>
            <w:shd w:val="clear" w:color="000000" w:fill="FFFFFF"/>
            <w:noWrap/>
            <w:vAlign w:val="center"/>
            <w:hideMark/>
          </w:tcPr>
          <w:p w14:paraId="374C81E5"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Total</w:t>
            </w:r>
          </w:p>
        </w:tc>
        <w:tc>
          <w:tcPr>
            <w:tcW w:w="0" w:type="auto"/>
            <w:tcBorders>
              <w:top w:val="nil"/>
              <w:left w:val="single" w:sz="4" w:space="0" w:color="auto"/>
              <w:bottom w:val="nil"/>
              <w:right w:val="nil"/>
            </w:tcBorders>
            <w:shd w:val="clear" w:color="000000" w:fill="FFFFFF"/>
            <w:noWrap/>
            <w:vAlign w:val="bottom"/>
            <w:hideMark/>
          </w:tcPr>
          <w:p w14:paraId="0D200C14"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122</w:t>
            </w:r>
          </w:p>
        </w:tc>
        <w:tc>
          <w:tcPr>
            <w:tcW w:w="0" w:type="auto"/>
            <w:tcBorders>
              <w:top w:val="nil"/>
              <w:left w:val="nil"/>
              <w:bottom w:val="nil"/>
              <w:right w:val="nil"/>
            </w:tcBorders>
            <w:shd w:val="clear" w:color="000000" w:fill="FFFFFF"/>
            <w:noWrap/>
            <w:vAlign w:val="bottom"/>
            <w:hideMark/>
          </w:tcPr>
          <w:p w14:paraId="217C2599"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58</w:t>
            </w:r>
          </w:p>
        </w:tc>
        <w:tc>
          <w:tcPr>
            <w:tcW w:w="0" w:type="auto"/>
            <w:tcBorders>
              <w:top w:val="nil"/>
              <w:left w:val="nil"/>
              <w:bottom w:val="nil"/>
              <w:right w:val="nil"/>
            </w:tcBorders>
            <w:shd w:val="clear" w:color="000000" w:fill="FFFFFF"/>
            <w:noWrap/>
            <w:vAlign w:val="bottom"/>
            <w:hideMark/>
          </w:tcPr>
          <w:p w14:paraId="32BB1941"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221</w:t>
            </w:r>
          </w:p>
        </w:tc>
        <w:tc>
          <w:tcPr>
            <w:tcW w:w="0" w:type="auto"/>
            <w:tcBorders>
              <w:top w:val="nil"/>
              <w:left w:val="nil"/>
              <w:bottom w:val="nil"/>
              <w:right w:val="nil"/>
            </w:tcBorders>
            <w:shd w:val="clear" w:color="000000" w:fill="FFFFFF"/>
            <w:vAlign w:val="bottom"/>
          </w:tcPr>
          <w:p w14:paraId="4EC48EB5"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68</w:t>
            </w:r>
          </w:p>
        </w:tc>
        <w:tc>
          <w:tcPr>
            <w:tcW w:w="0" w:type="auto"/>
            <w:tcBorders>
              <w:top w:val="nil"/>
              <w:left w:val="nil"/>
              <w:bottom w:val="nil"/>
              <w:right w:val="single" w:sz="4" w:space="0" w:color="auto"/>
            </w:tcBorders>
            <w:shd w:val="clear" w:color="000000" w:fill="FFFFFF"/>
            <w:noWrap/>
            <w:vAlign w:val="bottom"/>
            <w:hideMark/>
          </w:tcPr>
          <w:p w14:paraId="65A38327"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40</w:t>
            </w:r>
          </w:p>
        </w:tc>
        <w:tc>
          <w:tcPr>
            <w:tcW w:w="0" w:type="auto"/>
            <w:tcBorders>
              <w:top w:val="nil"/>
              <w:left w:val="nil"/>
              <w:bottom w:val="nil"/>
              <w:right w:val="single" w:sz="4" w:space="0" w:color="auto"/>
            </w:tcBorders>
            <w:shd w:val="clear" w:color="000000" w:fill="FFFFFF"/>
            <w:noWrap/>
            <w:vAlign w:val="bottom"/>
            <w:hideMark/>
          </w:tcPr>
          <w:p w14:paraId="4CEB615C"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509</w:t>
            </w:r>
          </w:p>
        </w:tc>
      </w:tr>
      <w:tr w:rsidR="007F5042" w:rsidRPr="007C2CAF" w14:paraId="15610412" w14:textId="77777777" w:rsidTr="00C00235">
        <w:trPr>
          <w:trHeight w:val="20"/>
          <w:jc w:val="center"/>
        </w:trPr>
        <w:tc>
          <w:tcPr>
            <w:tcW w:w="0" w:type="auto"/>
            <w:vMerge/>
            <w:tcBorders>
              <w:top w:val="nil"/>
              <w:left w:val="single" w:sz="4" w:space="0" w:color="auto"/>
              <w:bottom w:val="single" w:sz="4" w:space="0" w:color="000000"/>
              <w:right w:val="nil"/>
            </w:tcBorders>
            <w:vAlign w:val="center"/>
            <w:hideMark/>
          </w:tcPr>
          <w:p w14:paraId="7159C7E8"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p>
        </w:tc>
        <w:tc>
          <w:tcPr>
            <w:tcW w:w="0" w:type="auto"/>
            <w:tcBorders>
              <w:top w:val="nil"/>
              <w:left w:val="single" w:sz="4" w:space="0" w:color="auto"/>
              <w:bottom w:val="single" w:sz="4" w:space="0" w:color="auto"/>
              <w:right w:val="nil"/>
            </w:tcBorders>
            <w:shd w:val="clear" w:color="000000" w:fill="FFFFFF"/>
            <w:noWrap/>
            <w:vAlign w:val="bottom"/>
            <w:hideMark/>
          </w:tcPr>
          <w:p w14:paraId="1C570A8A"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nil"/>
            </w:tcBorders>
            <w:shd w:val="clear" w:color="000000" w:fill="FFFFFF"/>
            <w:noWrap/>
            <w:vAlign w:val="bottom"/>
            <w:hideMark/>
          </w:tcPr>
          <w:p w14:paraId="523C2254"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nil"/>
            </w:tcBorders>
            <w:shd w:val="clear" w:color="000000" w:fill="FFFFFF"/>
            <w:noWrap/>
            <w:vAlign w:val="bottom"/>
            <w:hideMark/>
          </w:tcPr>
          <w:p w14:paraId="67FDD451"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nil"/>
            </w:tcBorders>
            <w:shd w:val="clear" w:color="000000" w:fill="FFFFFF"/>
            <w:vAlign w:val="bottom"/>
          </w:tcPr>
          <w:p w14:paraId="0FC72589"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single" w:sz="4" w:space="0" w:color="auto"/>
            </w:tcBorders>
            <w:shd w:val="clear" w:color="000000" w:fill="FFFFFF"/>
            <w:noWrap/>
            <w:vAlign w:val="bottom"/>
            <w:hideMark/>
          </w:tcPr>
          <w:p w14:paraId="65F7A0C7"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single" w:sz="4" w:space="0" w:color="auto"/>
            </w:tcBorders>
            <w:shd w:val="clear" w:color="000000" w:fill="FFFFFF"/>
            <w:noWrap/>
            <w:vAlign w:val="bottom"/>
            <w:hideMark/>
          </w:tcPr>
          <w:p w14:paraId="67DFF258"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r>
      <w:tr w:rsidR="007F5042" w:rsidRPr="007C2CAF" w14:paraId="16B9D593" w14:textId="77777777" w:rsidTr="00C00235">
        <w:trPr>
          <w:trHeight w:val="20"/>
          <w:jc w:val="center"/>
        </w:trPr>
        <w:tc>
          <w:tcPr>
            <w:tcW w:w="0" w:type="auto"/>
            <w:tcBorders>
              <w:top w:val="nil"/>
              <w:left w:val="single" w:sz="4" w:space="0" w:color="auto"/>
              <w:bottom w:val="single" w:sz="4" w:space="0" w:color="auto"/>
            </w:tcBorders>
            <w:shd w:val="clear" w:color="000000" w:fill="FFFFFF"/>
            <w:noWrap/>
            <w:vAlign w:val="center"/>
            <w:hideMark/>
          </w:tcPr>
          <w:p w14:paraId="45E5E1CF"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 </w:t>
            </w:r>
          </w:p>
        </w:tc>
        <w:tc>
          <w:tcPr>
            <w:tcW w:w="0" w:type="auto"/>
            <w:tcBorders>
              <w:top w:val="nil"/>
              <w:bottom w:val="single" w:sz="4" w:space="0" w:color="auto"/>
            </w:tcBorders>
            <w:shd w:val="clear" w:color="000000" w:fill="FFFFFF"/>
            <w:noWrap/>
            <w:vAlign w:val="center"/>
            <w:hideMark/>
          </w:tcPr>
          <w:p w14:paraId="1F148FAD" w14:textId="77777777" w:rsidR="007F5042" w:rsidRPr="007C2CAF" w:rsidRDefault="007F5042" w:rsidP="00C00235">
            <w:pPr>
              <w:spacing w:after="0" w:line="240" w:lineRule="auto"/>
              <w:jc w:val="both"/>
              <w:rPr>
                <w:rFonts w:eastAsia="Times New Roman" w:cstheme="minorHAnsi"/>
                <w:color w:val="000000"/>
                <w:kern w:val="0"/>
                <w:sz w:val="20"/>
                <w:szCs w:val="20"/>
                <w:lang w:eastAsia="en-GB"/>
                <w14:ligatures w14:val="none"/>
              </w:rPr>
            </w:pPr>
            <w:r w:rsidRPr="007C2CAF">
              <w:rPr>
                <w:rFonts w:eastAsia="Times New Roman" w:cstheme="minorHAnsi"/>
                <w:color w:val="000000"/>
                <w:kern w:val="0"/>
                <w:sz w:val="20"/>
                <w:szCs w:val="20"/>
                <w:lang w:eastAsia="en-GB"/>
                <w14:ligatures w14:val="none"/>
              </w:rPr>
              <w:t> </w:t>
            </w:r>
          </w:p>
        </w:tc>
        <w:tc>
          <w:tcPr>
            <w:tcW w:w="0" w:type="auto"/>
            <w:tcBorders>
              <w:top w:val="nil"/>
              <w:bottom w:val="single" w:sz="4" w:space="0" w:color="auto"/>
            </w:tcBorders>
            <w:shd w:val="clear" w:color="000000" w:fill="FFFFFF"/>
            <w:noWrap/>
            <w:vAlign w:val="center"/>
            <w:hideMark/>
          </w:tcPr>
          <w:p w14:paraId="72D8B2A4" w14:textId="77777777" w:rsidR="007F5042" w:rsidRPr="007C2CAF" w:rsidRDefault="007F5042" w:rsidP="00C00235">
            <w:pPr>
              <w:spacing w:after="0" w:line="240" w:lineRule="auto"/>
              <w:jc w:val="both"/>
              <w:rPr>
                <w:rFonts w:eastAsia="Times New Roman" w:cstheme="minorHAnsi"/>
                <w:color w:val="000000"/>
                <w:kern w:val="0"/>
                <w:sz w:val="20"/>
                <w:szCs w:val="20"/>
                <w:lang w:eastAsia="en-GB"/>
                <w14:ligatures w14:val="none"/>
              </w:rPr>
            </w:pPr>
            <w:r w:rsidRPr="007C2CAF">
              <w:rPr>
                <w:rFonts w:eastAsia="Times New Roman" w:cstheme="minorHAnsi"/>
                <w:color w:val="000000"/>
                <w:kern w:val="0"/>
                <w:sz w:val="20"/>
                <w:szCs w:val="20"/>
                <w:lang w:eastAsia="en-GB"/>
                <w14:ligatures w14:val="none"/>
              </w:rPr>
              <w:t> </w:t>
            </w:r>
          </w:p>
        </w:tc>
        <w:tc>
          <w:tcPr>
            <w:tcW w:w="0" w:type="auto"/>
            <w:tcBorders>
              <w:top w:val="nil"/>
              <w:bottom w:val="single" w:sz="4" w:space="0" w:color="auto"/>
            </w:tcBorders>
            <w:shd w:val="clear" w:color="000000" w:fill="FFFFFF"/>
            <w:noWrap/>
            <w:vAlign w:val="center"/>
            <w:hideMark/>
          </w:tcPr>
          <w:p w14:paraId="7E4A32C3" w14:textId="77777777" w:rsidR="007F5042" w:rsidRPr="007C2CAF" w:rsidRDefault="007F5042" w:rsidP="00C00235">
            <w:pPr>
              <w:spacing w:after="0" w:line="240" w:lineRule="auto"/>
              <w:jc w:val="both"/>
              <w:rPr>
                <w:rFonts w:eastAsia="Times New Roman" w:cstheme="minorHAnsi"/>
                <w:color w:val="000000"/>
                <w:kern w:val="0"/>
                <w:sz w:val="20"/>
                <w:szCs w:val="20"/>
                <w:lang w:eastAsia="en-GB"/>
                <w14:ligatures w14:val="none"/>
              </w:rPr>
            </w:pPr>
            <w:r w:rsidRPr="007C2CAF">
              <w:rPr>
                <w:rFonts w:eastAsia="Times New Roman" w:cstheme="minorHAnsi"/>
                <w:color w:val="000000"/>
                <w:kern w:val="0"/>
                <w:sz w:val="20"/>
                <w:szCs w:val="20"/>
                <w:lang w:eastAsia="en-GB"/>
                <w14:ligatures w14:val="none"/>
              </w:rPr>
              <w:t> </w:t>
            </w:r>
          </w:p>
        </w:tc>
        <w:tc>
          <w:tcPr>
            <w:tcW w:w="0" w:type="auto"/>
            <w:tcBorders>
              <w:top w:val="nil"/>
              <w:bottom w:val="single" w:sz="4" w:space="0" w:color="auto"/>
            </w:tcBorders>
            <w:shd w:val="clear" w:color="000000" w:fill="FFFFFF"/>
          </w:tcPr>
          <w:p w14:paraId="7F8A6656" w14:textId="77777777" w:rsidR="007F5042" w:rsidRPr="007C2CAF" w:rsidRDefault="007F5042" w:rsidP="00C00235">
            <w:pPr>
              <w:spacing w:after="0" w:line="240" w:lineRule="auto"/>
              <w:jc w:val="both"/>
              <w:rPr>
                <w:rFonts w:eastAsia="Times New Roman" w:cstheme="minorHAnsi"/>
                <w:color w:val="000000"/>
                <w:kern w:val="0"/>
                <w:sz w:val="20"/>
                <w:szCs w:val="20"/>
                <w:lang w:eastAsia="en-GB"/>
                <w14:ligatures w14:val="none"/>
              </w:rPr>
            </w:pPr>
          </w:p>
        </w:tc>
        <w:tc>
          <w:tcPr>
            <w:tcW w:w="0" w:type="auto"/>
            <w:tcBorders>
              <w:top w:val="nil"/>
              <w:bottom w:val="single" w:sz="4" w:space="0" w:color="auto"/>
            </w:tcBorders>
            <w:shd w:val="clear" w:color="000000" w:fill="FFFFFF"/>
            <w:noWrap/>
            <w:vAlign w:val="center"/>
            <w:hideMark/>
          </w:tcPr>
          <w:p w14:paraId="7B84E90D" w14:textId="77777777" w:rsidR="007F5042" w:rsidRPr="007C2CAF" w:rsidRDefault="007F5042" w:rsidP="00C00235">
            <w:pPr>
              <w:spacing w:after="0" w:line="240" w:lineRule="auto"/>
              <w:jc w:val="both"/>
              <w:rPr>
                <w:rFonts w:eastAsia="Times New Roman" w:cstheme="minorHAnsi"/>
                <w:color w:val="000000"/>
                <w:kern w:val="0"/>
                <w:sz w:val="20"/>
                <w:szCs w:val="20"/>
                <w:lang w:eastAsia="en-GB"/>
                <w14:ligatures w14:val="none"/>
              </w:rPr>
            </w:pPr>
            <w:r w:rsidRPr="007C2CAF">
              <w:rPr>
                <w:rFonts w:eastAsia="Times New Roman" w:cstheme="minorHAnsi"/>
                <w:color w:val="000000"/>
                <w:kern w:val="0"/>
                <w:sz w:val="20"/>
                <w:szCs w:val="20"/>
                <w:lang w:eastAsia="en-GB"/>
                <w14:ligatures w14:val="none"/>
              </w:rPr>
              <w:t> </w:t>
            </w:r>
          </w:p>
        </w:tc>
        <w:tc>
          <w:tcPr>
            <w:tcW w:w="0" w:type="auto"/>
            <w:tcBorders>
              <w:top w:val="nil"/>
              <w:bottom w:val="single" w:sz="4" w:space="0" w:color="auto"/>
            </w:tcBorders>
            <w:shd w:val="clear" w:color="000000" w:fill="FFFFFF"/>
            <w:noWrap/>
            <w:vAlign w:val="center"/>
            <w:hideMark/>
          </w:tcPr>
          <w:p w14:paraId="34ED82A5" w14:textId="77777777" w:rsidR="007F5042" w:rsidRPr="007C2CAF" w:rsidRDefault="007F5042" w:rsidP="00C00235">
            <w:pPr>
              <w:spacing w:after="0" w:line="240" w:lineRule="auto"/>
              <w:jc w:val="both"/>
              <w:rPr>
                <w:rFonts w:eastAsia="Times New Roman" w:cstheme="minorHAnsi"/>
                <w:color w:val="000000"/>
                <w:kern w:val="0"/>
                <w:sz w:val="20"/>
                <w:szCs w:val="20"/>
                <w:lang w:eastAsia="en-GB"/>
                <w14:ligatures w14:val="none"/>
              </w:rPr>
            </w:pPr>
            <w:r w:rsidRPr="007C2CAF">
              <w:rPr>
                <w:rFonts w:eastAsia="Times New Roman" w:cstheme="minorHAnsi"/>
                <w:color w:val="000000"/>
                <w:kern w:val="0"/>
                <w:sz w:val="20"/>
                <w:szCs w:val="20"/>
                <w:lang w:eastAsia="en-GB"/>
                <w14:ligatures w14:val="none"/>
              </w:rPr>
              <w:t> </w:t>
            </w:r>
          </w:p>
        </w:tc>
      </w:tr>
      <w:tr w:rsidR="007F5042" w:rsidRPr="007C2CAF" w14:paraId="583FEF52" w14:textId="77777777" w:rsidTr="00C00235">
        <w:trPr>
          <w:trHeight w:val="20"/>
          <w:jc w:val="center"/>
        </w:trPr>
        <w:tc>
          <w:tcPr>
            <w:tcW w:w="0" w:type="auto"/>
            <w:vMerge w:val="restart"/>
            <w:tcBorders>
              <w:top w:val="single" w:sz="4" w:space="0" w:color="auto"/>
              <w:left w:val="single" w:sz="4" w:space="0" w:color="auto"/>
              <w:bottom w:val="single" w:sz="4" w:space="0" w:color="000000"/>
              <w:right w:val="nil"/>
            </w:tcBorders>
            <w:shd w:val="clear" w:color="000000" w:fill="FFFFFF"/>
            <w:vAlign w:val="center"/>
            <w:hideMark/>
          </w:tcPr>
          <w:p w14:paraId="724335E0"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RAPID Score classes</w:t>
            </w:r>
          </w:p>
        </w:tc>
        <w:tc>
          <w:tcPr>
            <w:tcW w:w="0" w:type="auto"/>
            <w:tcBorders>
              <w:top w:val="single" w:sz="4" w:space="0" w:color="auto"/>
              <w:left w:val="single" w:sz="4" w:space="0" w:color="auto"/>
              <w:bottom w:val="nil"/>
              <w:right w:val="single" w:sz="4" w:space="0" w:color="auto"/>
            </w:tcBorders>
            <w:shd w:val="clear" w:color="000000" w:fill="FFFFFF"/>
          </w:tcPr>
          <w:p w14:paraId="1776CB89"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p>
        </w:tc>
        <w:tc>
          <w:tcPr>
            <w:tcW w:w="0" w:type="auto"/>
            <w:gridSpan w:val="4"/>
            <w:tcBorders>
              <w:top w:val="single" w:sz="4" w:space="0" w:color="auto"/>
              <w:left w:val="single" w:sz="4" w:space="0" w:color="auto"/>
              <w:bottom w:val="nil"/>
              <w:right w:val="single" w:sz="4" w:space="0" w:color="000000"/>
            </w:tcBorders>
            <w:shd w:val="clear" w:color="000000" w:fill="FFFFFF"/>
            <w:noWrap/>
            <w:vAlign w:val="center"/>
            <w:hideMark/>
          </w:tcPr>
          <w:p w14:paraId="436B15AB"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Type of 1</w:t>
            </w:r>
            <w:r w:rsidRPr="007C2CAF">
              <w:rPr>
                <w:rFonts w:eastAsia="Times New Roman" w:cstheme="minorHAnsi"/>
                <w:b/>
                <w:bCs/>
                <w:color w:val="000000"/>
                <w:kern w:val="0"/>
                <w:sz w:val="20"/>
                <w:szCs w:val="20"/>
                <w:vertAlign w:val="superscript"/>
                <w:lang w:eastAsia="en-GB"/>
                <w14:ligatures w14:val="none"/>
              </w:rPr>
              <w:t>st</w:t>
            </w:r>
            <w:r w:rsidRPr="007C2CAF">
              <w:rPr>
                <w:rFonts w:eastAsia="Times New Roman" w:cstheme="minorHAnsi"/>
                <w:b/>
                <w:bCs/>
                <w:color w:val="000000"/>
                <w:kern w:val="0"/>
                <w:sz w:val="20"/>
                <w:szCs w:val="20"/>
                <w:lang w:eastAsia="en-GB"/>
                <w14:ligatures w14:val="none"/>
              </w:rPr>
              <w:t xml:space="preserve"> procedure (n, col %)</w:t>
            </w:r>
          </w:p>
        </w:tc>
        <w:tc>
          <w:tcPr>
            <w:tcW w:w="0" w:type="auto"/>
            <w:vMerge w:val="restart"/>
            <w:tcBorders>
              <w:top w:val="single" w:sz="4" w:space="0" w:color="auto"/>
              <w:left w:val="nil"/>
              <w:bottom w:val="single" w:sz="4" w:space="0" w:color="000000"/>
              <w:right w:val="single" w:sz="4" w:space="0" w:color="auto"/>
            </w:tcBorders>
            <w:shd w:val="clear" w:color="000000" w:fill="FFFFFF"/>
            <w:noWrap/>
            <w:vAlign w:val="center"/>
            <w:hideMark/>
          </w:tcPr>
          <w:p w14:paraId="7E2B2539"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Total</w:t>
            </w:r>
          </w:p>
        </w:tc>
      </w:tr>
      <w:tr w:rsidR="007F5042" w:rsidRPr="007C2CAF" w14:paraId="0A926017" w14:textId="77777777" w:rsidTr="00C00235">
        <w:trPr>
          <w:trHeight w:val="20"/>
          <w:jc w:val="center"/>
        </w:trPr>
        <w:tc>
          <w:tcPr>
            <w:tcW w:w="0" w:type="auto"/>
            <w:vMerge/>
            <w:tcBorders>
              <w:top w:val="single" w:sz="4" w:space="0" w:color="auto"/>
              <w:left w:val="single" w:sz="4" w:space="0" w:color="auto"/>
              <w:bottom w:val="single" w:sz="4" w:space="0" w:color="000000"/>
              <w:right w:val="nil"/>
            </w:tcBorders>
            <w:vAlign w:val="center"/>
            <w:hideMark/>
          </w:tcPr>
          <w:p w14:paraId="27CD011F"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p>
        </w:tc>
        <w:tc>
          <w:tcPr>
            <w:tcW w:w="0" w:type="auto"/>
            <w:tcBorders>
              <w:top w:val="nil"/>
              <w:left w:val="single" w:sz="4" w:space="0" w:color="auto"/>
              <w:bottom w:val="single" w:sz="4" w:space="0" w:color="auto"/>
              <w:right w:val="nil"/>
            </w:tcBorders>
            <w:shd w:val="clear" w:color="000000" w:fill="FFFFFF"/>
            <w:vAlign w:val="center"/>
            <w:hideMark/>
          </w:tcPr>
          <w:p w14:paraId="7EB0BE0D"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Medical thoracoscopy</w:t>
            </w:r>
          </w:p>
        </w:tc>
        <w:tc>
          <w:tcPr>
            <w:tcW w:w="0" w:type="auto"/>
            <w:tcBorders>
              <w:top w:val="nil"/>
              <w:left w:val="nil"/>
              <w:bottom w:val="single" w:sz="4" w:space="0" w:color="auto"/>
              <w:right w:val="nil"/>
            </w:tcBorders>
            <w:shd w:val="clear" w:color="000000" w:fill="FFFFFF"/>
            <w:vAlign w:val="center"/>
            <w:hideMark/>
          </w:tcPr>
          <w:p w14:paraId="5D77F6FA"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Thoracentesis</w:t>
            </w:r>
          </w:p>
        </w:tc>
        <w:tc>
          <w:tcPr>
            <w:tcW w:w="0" w:type="auto"/>
            <w:tcBorders>
              <w:top w:val="nil"/>
              <w:left w:val="nil"/>
              <w:bottom w:val="single" w:sz="4" w:space="0" w:color="auto"/>
              <w:right w:val="nil"/>
            </w:tcBorders>
            <w:shd w:val="clear" w:color="000000" w:fill="FFFFFF"/>
            <w:vAlign w:val="center"/>
            <w:hideMark/>
          </w:tcPr>
          <w:p w14:paraId="5E4AB135"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Chest drain</w:t>
            </w:r>
          </w:p>
        </w:tc>
        <w:tc>
          <w:tcPr>
            <w:tcW w:w="0" w:type="auto"/>
            <w:tcBorders>
              <w:top w:val="nil"/>
              <w:left w:val="nil"/>
              <w:bottom w:val="single" w:sz="4" w:space="0" w:color="auto"/>
              <w:right w:val="nil"/>
            </w:tcBorders>
            <w:shd w:val="clear" w:color="000000" w:fill="FFFFFF"/>
          </w:tcPr>
          <w:p w14:paraId="727D16AB"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Missing data</w:t>
            </w:r>
          </w:p>
        </w:tc>
        <w:tc>
          <w:tcPr>
            <w:tcW w:w="0" w:type="auto"/>
            <w:tcBorders>
              <w:top w:val="nil"/>
              <w:left w:val="nil"/>
              <w:bottom w:val="single" w:sz="4" w:space="0" w:color="auto"/>
              <w:right w:val="single" w:sz="4" w:space="0" w:color="auto"/>
            </w:tcBorders>
            <w:shd w:val="clear" w:color="000000" w:fill="FFFFFF"/>
            <w:vAlign w:val="center"/>
            <w:hideMark/>
          </w:tcPr>
          <w:p w14:paraId="43DB84D9"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Upfront surgery</w:t>
            </w:r>
          </w:p>
        </w:tc>
        <w:tc>
          <w:tcPr>
            <w:tcW w:w="0" w:type="auto"/>
            <w:vMerge/>
            <w:tcBorders>
              <w:top w:val="single" w:sz="4" w:space="0" w:color="auto"/>
              <w:left w:val="nil"/>
              <w:bottom w:val="single" w:sz="4" w:space="0" w:color="000000"/>
              <w:right w:val="single" w:sz="4" w:space="0" w:color="auto"/>
            </w:tcBorders>
            <w:vAlign w:val="center"/>
            <w:hideMark/>
          </w:tcPr>
          <w:p w14:paraId="578453DE"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p>
        </w:tc>
      </w:tr>
      <w:tr w:rsidR="007F5042" w:rsidRPr="007C2CAF" w14:paraId="013AE41B" w14:textId="77777777" w:rsidTr="00C00235">
        <w:trPr>
          <w:trHeight w:val="20"/>
          <w:jc w:val="center"/>
        </w:trPr>
        <w:tc>
          <w:tcPr>
            <w:tcW w:w="0" w:type="auto"/>
            <w:vMerge w:val="restart"/>
            <w:tcBorders>
              <w:top w:val="nil"/>
              <w:left w:val="single" w:sz="4" w:space="0" w:color="auto"/>
              <w:bottom w:val="nil"/>
              <w:right w:val="nil"/>
            </w:tcBorders>
            <w:shd w:val="clear" w:color="000000" w:fill="FFFFFF"/>
            <w:noWrap/>
            <w:vAlign w:val="center"/>
            <w:hideMark/>
          </w:tcPr>
          <w:p w14:paraId="2C7D102C"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low risk</w:t>
            </w:r>
          </w:p>
        </w:tc>
        <w:tc>
          <w:tcPr>
            <w:tcW w:w="0" w:type="auto"/>
            <w:tcBorders>
              <w:top w:val="nil"/>
              <w:left w:val="single" w:sz="4" w:space="0" w:color="auto"/>
              <w:bottom w:val="nil"/>
              <w:right w:val="nil"/>
            </w:tcBorders>
            <w:shd w:val="clear" w:color="000000" w:fill="FFFFFF"/>
            <w:noWrap/>
            <w:vAlign w:val="bottom"/>
            <w:hideMark/>
          </w:tcPr>
          <w:p w14:paraId="54E23C34"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49</w:t>
            </w:r>
          </w:p>
        </w:tc>
        <w:tc>
          <w:tcPr>
            <w:tcW w:w="0" w:type="auto"/>
            <w:tcBorders>
              <w:top w:val="nil"/>
              <w:left w:val="nil"/>
              <w:bottom w:val="nil"/>
              <w:right w:val="nil"/>
            </w:tcBorders>
            <w:shd w:val="clear" w:color="000000" w:fill="FFFFFF"/>
            <w:noWrap/>
            <w:vAlign w:val="bottom"/>
            <w:hideMark/>
          </w:tcPr>
          <w:p w14:paraId="062C7707"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27</w:t>
            </w:r>
          </w:p>
        </w:tc>
        <w:tc>
          <w:tcPr>
            <w:tcW w:w="0" w:type="auto"/>
            <w:tcBorders>
              <w:top w:val="nil"/>
              <w:left w:val="nil"/>
              <w:bottom w:val="nil"/>
              <w:right w:val="nil"/>
            </w:tcBorders>
            <w:shd w:val="clear" w:color="000000" w:fill="FFFFFF"/>
            <w:noWrap/>
            <w:vAlign w:val="bottom"/>
            <w:hideMark/>
          </w:tcPr>
          <w:p w14:paraId="72DEFCBD"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111</w:t>
            </w:r>
          </w:p>
        </w:tc>
        <w:tc>
          <w:tcPr>
            <w:tcW w:w="0" w:type="auto"/>
            <w:tcBorders>
              <w:top w:val="nil"/>
              <w:left w:val="nil"/>
              <w:bottom w:val="nil"/>
              <w:right w:val="nil"/>
            </w:tcBorders>
            <w:shd w:val="clear" w:color="000000" w:fill="FFFFFF"/>
            <w:vAlign w:val="bottom"/>
          </w:tcPr>
          <w:p w14:paraId="6F92DD83"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41</w:t>
            </w:r>
          </w:p>
        </w:tc>
        <w:tc>
          <w:tcPr>
            <w:tcW w:w="0" w:type="auto"/>
            <w:tcBorders>
              <w:top w:val="nil"/>
              <w:left w:val="nil"/>
              <w:bottom w:val="nil"/>
              <w:right w:val="single" w:sz="4" w:space="0" w:color="auto"/>
            </w:tcBorders>
            <w:shd w:val="clear" w:color="000000" w:fill="FFFFFF"/>
            <w:noWrap/>
            <w:vAlign w:val="bottom"/>
            <w:hideMark/>
          </w:tcPr>
          <w:p w14:paraId="7048D85B"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14</w:t>
            </w:r>
          </w:p>
        </w:tc>
        <w:tc>
          <w:tcPr>
            <w:tcW w:w="0" w:type="auto"/>
            <w:tcBorders>
              <w:top w:val="nil"/>
              <w:left w:val="nil"/>
              <w:bottom w:val="nil"/>
              <w:right w:val="single" w:sz="4" w:space="0" w:color="auto"/>
            </w:tcBorders>
            <w:shd w:val="clear" w:color="000000" w:fill="FFFFFF"/>
            <w:noWrap/>
            <w:vAlign w:val="bottom"/>
            <w:hideMark/>
          </w:tcPr>
          <w:p w14:paraId="35A11F4F"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242</w:t>
            </w:r>
          </w:p>
        </w:tc>
      </w:tr>
      <w:tr w:rsidR="007F5042" w:rsidRPr="007C2CAF" w14:paraId="06DE981F" w14:textId="77777777" w:rsidTr="00C00235">
        <w:trPr>
          <w:trHeight w:val="20"/>
          <w:jc w:val="center"/>
        </w:trPr>
        <w:tc>
          <w:tcPr>
            <w:tcW w:w="0" w:type="auto"/>
            <w:vMerge/>
            <w:tcBorders>
              <w:top w:val="nil"/>
              <w:left w:val="single" w:sz="4" w:space="0" w:color="auto"/>
              <w:right w:val="nil"/>
            </w:tcBorders>
            <w:vAlign w:val="center"/>
            <w:hideMark/>
          </w:tcPr>
          <w:p w14:paraId="4B4DA172"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right w:val="nil"/>
            </w:tcBorders>
            <w:shd w:val="clear" w:color="000000" w:fill="FFFFFF"/>
            <w:noWrap/>
            <w:vAlign w:val="bottom"/>
            <w:hideMark/>
          </w:tcPr>
          <w:p w14:paraId="7C3770BF"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40.2</w:t>
            </w:r>
          </w:p>
        </w:tc>
        <w:tc>
          <w:tcPr>
            <w:tcW w:w="0" w:type="auto"/>
            <w:tcBorders>
              <w:top w:val="nil"/>
              <w:left w:val="nil"/>
              <w:right w:val="nil"/>
            </w:tcBorders>
            <w:shd w:val="clear" w:color="000000" w:fill="FFFFFF"/>
            <w:noWrap/>
            <w:vAlign w:val="bottom"/>
            <w:hideMark/>
          </w:tcPr>
          <w:p w14:paraId="75ED4EFD"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46.5</w:t>
            </w:r>
          </w:p>
        </w:tc>
        <w:tc>
          <w:tcPr>
            <w:tcW w:w="0" w:type="auto"/>
            <w:tcBorders>
              <w:top w:val="nil"/>
              <w:left w:val="nil"/>
              <w:right w:val="nil"/>
            </w:tcBorders>
            <w:shd w:val="clear" w:color="000000" w:fill="FFFFFF"/>
            <w:noWrap/>
            <w:vAlign w:val="bottom"/>
            <w:hideMark/>
          </w:tcPr>
          <w:p w14:paraId="2BFC26A3"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50.2</w:t>
            </w:r>
          </w:p>
        </w:tc>
        <w:tc>
          <w:tcPr>
            <w:tcW w:w="0" w:type="auto"/>
            <w:tcBorders>
              <w:top w:val="nil"/>
              <w:left w:val="nil"/>
              <w:right w:val="nil"/>
            </w:tcBorders>
            <w:shd w:val="clear" w:color="000000" w:fill="FFFFFF"/>
            <w:vAlign w:val="bottom"/>
          </w:tcPr>
          <w:p w14:paraId="03631642"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60.3</w:t>
            </w:r>
          </w:p>
        </w:tc>
        <w:tc>
          <w:tcPr>
            <w:tcW w:w="0" w:type="auto"/>
            <w:tcBorders>
              <w:top w:val="nil"/>
              <w:left w:val="nil"/>
              <w:right w:val="single" w:sz="4" w:space="0" w:color="auto"/>
            </w:tcBorders>
            <w:shd w:val="clear" w:color="000000" w:fill="FFFFFF"/>
            <w:noWrap/>
            <w:vAlign w:val="bottom"/>
            <w:hideMark/>
          </w:tcPr>
          <w:p w14:paraId="0B5989B1"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35.0</w:t>
            </w:r>
          </w:p>
        </w:tc>
        <w:tc>
          <w:tcPr>
            <w:tcW w:w="0" w:type="auto"/>
            <w:tcBorders>
              <w:top w:val="nil"/>
              <w:left w:val="nil"/>
              <w:right w:val="single" w:sz="4" w:space="0" w:color="auto"/>
            </w:tcBorders>
            <w:shd w:val="clear" w:color="000000" w:fill="FFFFFF"/>
            <w:noWrap/>
            <w:vAlign w:val="bottom"/>
            <w:hideMark/>
          </w:tcPr>
          <w:p w14:paraId="0504091F"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47.5</w:t>
            </w:r>
          </w:p>
        </w:tc>
      </w:tr>
      <w:tr w:rsidR="007F5042" w:rsidRPr="007C2CAF" w14:paraId="2BA11D74" w14:textId="77777777" w:rsidTr="00C00235">
        <w:trPr>
          <w:trHeight w:val="20"/>
          <w:jc w:val="center"/>
        </w:trPr>
        <w:tc>
          <w:tcPr>
            <w:tcW w:w="0" w:type="auto"/>
            <w:vMerge w:val="restart"/>
            <w:tcBorders>
              <w:top w:val="nil"/>
              <w:left w:val="single" w:sz="4" w:space="0" w:color="auto"/>
              <w:bottom w:val="nil"/>
              <w:right w:val="single" w:sz="4" w:space="0" w:color="auto"/>
            </w:tcBorders>
            <w:shd w:val="clear" w:color="000000" w:fill="FFFFFF"/>
            <w:noWrap/>
            <w:vAlign w:val="center"/>
            <w:hideMark/>
          </w:tcPr>
          <w:p w14:paraId="247E9709"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medium risk</w:t>
            </w:r>
          </w:p>
        </w:tc>
        <w:tc>
          <w:tcPr>
            <w:tcW w:w="0" w:type="auto"/>
            <w:tcBorders>
              <w:top w:val="nil"/>
              <w:left w:val="single" w:sz="4" w:space="0" w:color="auto"/>
              <w:bottom w:val="nil"/>
            </w:tcBorders>
            <w:shd w:val="clear" w:color="000000" w:fill="FFFFFF"/>
            <w:noWrap/>
            <w:vAlign w:val="bottom"/>
            <w:hideMark/>
          </w:tcPr>
          <w:p w14:paraId="2774E978"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26</w:t>
            </w:r>
          </w:p>
        </w:tc>
        <w:tc>
          <w:tcPr>
            <w:tcW w:w="0" w:type="auto"/>
            <w:tcBorders>
              <w:top w:val="nil"/>
              <w:bottom w:val="nil"/>
            </w:tcBorders>
            <w:shd w:val="clear" w:color="000000" w:fill="FFFFFF"/>
            <w:noWrap/>
            <w:vAlign w:val="bottom"/>
            <w:hideMark/>
          </w:tcPr>
          <w:p w14:paraId="4B2D7915"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13</w:t>
            </w:r>
          </w:p>
        </w:tc>
        <w:tc>
          <w:tcPr>
            <w:tcW w:w="0" w:type="auto"/>
            <w:tcBorders>
              <w:top w:val="nil"/>
              <w:bottom w:val="nil"/>
            </w:tcBorders>
            <w:shd w:val="clear" w:color="000000" w:fill="FFFFFF"/>
            <w:noWrap/>
            <w:vAlign w:val="bottom"/>
            <w:hideMark/>
          </w:tcPr>
          <w:p w14:paraId="2A8B0853"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61</w:t>
            </w:r>
          </w:p>
        </w:tc>
        <w:tc>
          <w:tcPr>
            <w:tcW w:w="0" w:type="auto"/>
            <w:tcBorders>
              <w:top w:val="nil"/>
              <w:bottom w:val="nil"/>
            </w:tcBorders>
            <w:shd w:val="clear" w:color="000000" w:fill="FFFFFF"/>
            <w:vAlign w:val="bottom"/>
          </w:tcPr>
          <w:p w14:paraId="32CB2EFF"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22</w:t>
            </w:r>
          </w:p>
        </w:tc>
        <w:tc>
          <w:tcPr>
            <w:tcW w:w="0" w:type="auto"/>
            <w:tcBorders>
              <w:top w:val="nil"/>
              <w:bottom w:val="nil"/>
              <w:right w:val="single" w:sz="4" w:space="0" w:color="auto"/>
            </w:tcBorders>
            <w:shd w:val="clear" w:color="000000" w:fill="FFFFFF"/>
            <w:noWrap/>
            <w:vAlign w:val="bottom"/>
            <w:hideMark/>
          </w:tcPr>
          <w:p w14:paraId="37D6B41E"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16</w:t>
            </w:r>
          </w:p>
        </w:tc>
        <w:tc>
          <w:tcPr>
            <w:tcW w:w="0" w:type="auto"/>
            <w:tcBorders>
              <w:top w:val="nil"/>
              <w:left w:val="single" w:sz="4" w:space="0" w:color="auto"/>
              <w:bottom w:val="nil"/>
              <w:right w:val="single" w:sz="4" w:space="0" w:color="auto"/>
            </w:tcBorders>
            <w:shd w:val="clear" w:color="000000" w:fill="FFFFFF"/>
            <w:noWrap/>
            <w:vAlign w:val="bottom"/>
            <w:hideMark/>
          </w:tcPr>
          <w:p w14:paraId="42C8C7AD"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138</w:t>
            </w:r>
          </w:p>
        </w:tc>
      </w:tr>
      <w:tr w:rsidR="007F5042" w:rsidRPr="007C2CAF" w14:paraId="2C6C525F" w14:textId="77777777" w:rsidTr="00C00235">
        <w:trPr>
          <w:trHeight w:val="20"/>
          <w:jc w:val="center"/>
        </w:trPr>
        <w:tc>
          <w:tcPr>
            <w:tcW w:w="0" w:type="auto"/>
            <w:vMerge/>
            <w:tcBorders>
              <w:top w:val="nil"/>
              <w:left w:val="single" w:sz="4" w:space="0" w:color="auto"/>
              <w:right w:val="nil"/>
            </w:tcBorders>
            <w:vAlign w:val="center"/>
            <w:hideMark/>
          </w:tcPr>
          <w:p w14:paraId="5EF3AA4E"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bottom w:val="nil"/>
              <w:right w:val="nil"/>
            </w:tcBorders>
            <w:shd w:val="clear" w:color="000000" w:fill="FFFFFF"/>
            <w:noWrap/>
            <w:vAlign w:val="bottom"/>
            <w:hideMark/>
          </w:tcPr>
          <w:p w14:paraId="44D950E5"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21.3</w:t>
            </w:r>
          </w:p>
        </w:tc>
        <w:tc>
          <w:tcPr>
            <w:tcW w:w="0" w:type="auto"/>
            <w:tcBorders>
              <w:top w:val="nil"/>
              <w:left w:val="nil"/>
              <w:bottom w:val="nil"/>
              <w:right w:val="nil"/>
            </w:tcBorders>
            <w:shd w:val="clear" w:color="000000" w:fill="FFFFFF"/>
            <w:noWrap/>
            <w:vAlign w:val="bottom"/>
            <w:hideMark/>
          </w:tcPr>
          <w:p w14:paraId="600143DF"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22.4</w:t>
            </w:r>
          </w:p>
        </w:tc>
        <w:tc>
          <w:tcPr>
            <w:tcW w:w="0" w:type="auto"/>
            <w:tcBorders>
              <w:top w:val="nil"/>
              <w:left w:val="nil"/>
              <w:bottom w:val="nil"/>
              <w:right w:val="nil"/>
            </w:tcBorders>
            <w:shd w:val="clear" w:color="000000" w:fill="FFFFFF"/>
            <w:noWrap/>
            <w:vAlign w:val="bottom"/>
            <w:hideMark/>
          </w:tcPr>
          <w:p w14:paraId="2B95A452"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27.6</w:t>
            </w:r>
          </w:p>
        </w:tc>
        <w:tc>
          <w:tcPr>
            <w:tcW w:w="0" w:type="auto"/>
            <w:tcBorders>
              <w:top w:val="nil"/>
              <w:left w:val="nil"/>
              <w:bottom w:val="nil"/>
              <w:right w:val="nil"/>
            </w:tcBorders>
            <w:shd w:val="clear" w:color="000000" w:fill="FFFFFF"/>
            <w:vAlign w:val="bottom"/>
          </w:tcPr>
          <w:p w14:paraId="26CD9D41"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32.3</w:t>
            </w:r>
          </w:p>
        </w:tc>
        <w:tc>
          <w:tcPr>
            <w:tcW w:w="0" w:type="auto"/>
            <w:tcBorders>
              <w:top w:val="nil"/>
              <w:left w:val="nil"/>
              <w:bottom w:val="nil"/>
              <w:right w:val="single" w:sz="4" w:space="0" w:color="auto"/>
            </w:tcBorders>
            <w:shd w:val="clear" w:color="000000" w:fill="FFFFFF"/>
            <w:noWrap/>
            <w:vAlign w:val="bottom"/>
            <w:hideMark/>
          </w:tcPr>
          <w:p w14:paraId="39169AAF"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40.0</w:t>
            </w:r>
          </w:p>
        </w:tc>
        <w:tc>
          <w:tcPr>
            <w:tcW w:w="0" w:type="auto"/>
            <w:tcBorders>
              <w:top w:val="nil"/>
              <w:left w:val="nil"/>
              <w:bottom w:val="nil"/>
              <w:right w:val="single" w:sz="4" w:space="0" w:color="auto"/>
            </w:tcBorders>
            <w:shd w:val="clear" w:color="000000" w:fill="FFFFFF"/>
            <w:noWrap/>
            <w:vAlign w:val="bottom"/>
            <w:hideMark/>
          </w:tcPr>
          <w:p w14:paraId="3338FDC6"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27.1</w:t>
            </w:r>
          </w:p>
        </w:tc>
      </w:tr>
      <w:tr w:rsidR="007F5042" w:rsidRPr="007C2CAF" w14:paraId="190CBD17" w14:textId="77777777" w:rsidTr="00C00235">
        <w:trPr>
          <w:trHeight w:val="20"/>
          <w:jc w:val="center"/>
        </w:trPr>
        <w:tc>
          <w:tcPr>
            <w:tcW w:w="0" w:type="auto"/>
            <w:vMerge w:val="restart"/>
            <w:tcBorders>
              <w:left w:val="single" w:sz="4" w:space="0" w:color="auto"/>
              <w:bottom w:val="single" w:sz="4" w:space="0" w:color="000000"/>
              <w:right w:val="nil"/>
            </w:tcBorders>
            <w:shd w:val="clear" w:color="000000" w:fill="FFFFFF"/>
            <w:noWrap/>
            <w:vAlign w:val="center"/>
            <w:hideMark/>
          </w:tcPr>
          <w:p w14:paraId="52A0DE40"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high risk</w:t>
            </w:r>
          </w:p>
        </w:tc>
        <w:tc>
          <w:tcPr>
            <w:tcW w:w="0" w:type="auto"/>
            <w:tcBorders>
              <w:top w:val="nil"/>
              <w:left w:val="single" w:sz="4" w:space="0" w:color="auto"/>
              <w:bottom w:val="nil"/>
              <w:right w:val="nil"/>
            </w:tcBorders>
            <w:shd w:val="clear" w:color="000000" w:fill="FFFFFF"/>
            <w:noWrap/>
            <w:vAlign w:val="bottom"/>
            <w:hideMark/>
          </w:tcPr>
          <w:p w14:paraId="007B31FE"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47</w:t>
            </w:r>
          </w:p>
        </w:tc>
        <w:tc>
          <w:tcPr>
            <w:tcW w:w="0" w:type="auto"/>
            <w:tcBorders>
              <w:top w:val="nil"/>
              <w:left w:val="nil"/>
              <w:bottom w:val="nil"/>
              <w:right w:val="nil"/>
            </w:tcBorders>
            <w:shd w:val="clear" w:color="000000" w:fill="FFFFFF"/>
            <w:noWrap/>
            <w:vAlign w:val="bottom"/>
            <w:hideMark/>
          </w:tcPr>
          <w:p w14:paraId="1139909A"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18</w:t>
            </w:r>
          </w:p>
        </w:tc>
        <w:tc>
          <w:tcPr>
            <w:tcW w:w="0" w:type="auto"/>
            <w:tcBorders>
              <w:top w:val="nil"/>
              <w:left w:val="nil"/>
              <w:bottom w:val="nil"/>
              <w:right w:val="nil"/>
            </w:tcBorders>
            <w:shd w:val="clear" w:color="000000" w:fill="FFFFFF"/>
            <w:noWrap/>
            <w:vAlign w:val="bottom"/>
            <w:hideMark/>
          </w:tcPr>
          <w:p w14:paraId="686D27AE"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49</w:t>
            </w:r>
          </w:p>
        </w:tc>
        <w:tc>
          <w:tcPr>
            <w:tcW w:w="0" w:type="auto"/>
            <w:tcBorders>
              <w:top w:val="nil"/>
              <w:left w:val="nil"/>
              <w:bottom w:val="nil"/>
              <w:right w:val="nil"/>
            </w:tcBorders>
            <w:shd w:val="clear" w:color="000000" w:fill="FFFFFF"/>
            <w:vAlign w:val="bottom"/>
          </w:tcPr>
          <w:p w14:paraId="3E982B58"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5</w:t>
            </w:r>
          </w:p>
        </w:tc>
        <w:tc>
          <w:tcPr>
            <w:tcW w:w="0" w:type="auto"/>
            <w:tcBorders>
              <w:top w:val="nil"/>
              <w:left w:val="nil"/>
              <w:bottom w:val="nil"/>
              <w:right w:val="single" w:sz="4" w:space="0" w:color="auto"/>
            </w:tcBorders>
            <w:shd w:val="clear" w:color="000000" w:fill="FFFFFF"/>
            <w:noWrap/>
            <w:vAlign w:val="bottom"/>
            <w:hideMark/>
          </w:tcPr>
          <w:p w14:paraId="6EC3AB21"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10</w:t>
            </w:r>
          </w:p>
        </w:tc>
        <w:tc>
          <w:tcPr>
            <w:tcW w:w="0" w:type="auto"/>
            <w:tcBorders>
              <w:top w:val="nil"/>
              <w:left w:val="nil"/>
              <w:bottom w:val="nil"/>
              <w:right w:val="single" w:sz="4" w:space="0" w:color="auto"/>
            </w:tcBorders>
            <w:shd w:val="clear" w:color="000000" w:fill="FFFFFF"/>
            <w:noWrap/>
            <w:vAlign w:val="bottom"/>
            <w:hideMark/>
          </w:tcPr>
          <w:p w14:paraId="6388FADC"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129</w:t>
            </w:r>
          </w:p>
        </w:tc>
      </w:tr>
      <w:tr w:rsidR="007F5042" w:rsidRPr="007C2CAF" w14:paraId="0F9CB1BB" w14:textId="77777777" w:rsidTr="00C00235">
        <w:trPr>
          <w:trHeight w:val="20"/>
          <w:jc w:val="center"/>
        </w:trPr>
        <w:tc>
          <w:tcPr>
            <w:tcW w:w="0" w:type="auto"/>
            <w:vMerge/>
            <w:tcBorders>
              <w:top w:val="nil"/>
              <w:left w:val="single" w:sz="4" w:space="0" w:color="auto"/>
              <w:bottom w:val="single" w:sz="4" w:space="0" w:color="000000"/>
              <w:right w:val="nil"/>
            </w:tcBorders>
            <w:vAlign w:val="center"/>
            <w:hideMark/>
          </w:tcPr>
          <w:p w14:paraId="18BED5CD"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bottom w:val="single" w:sz="4" w:space="0" w:color="auto"/>
              <w:right w:val="nil"/>
            </w:tcBorders>
            <w:shd w:val="clear" w:color="000000" w:fill="FFFFFF"/>
            <w:noWrap/>
            <w:vAlign w:val="bottom"/>
            <w:hideMark/>
          </w:tcPr>
          <w:p w14:paraId="6C1CE705"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38.5</w:t>
            </w:r>
          </w:p>
        </w:tc>
        <w:tc>
          <w:tcPr>
            <w:tcW w:w="0" w:type="auto"/>
            <w:tcBorders>
              <w:top w:val="nil"/>
              <w:left w:val="nil"/>
              <w:bottom w:val="single" w:sz="4" w:space="0" w:color="auto"/>
              <w:right w:val="nil"/>
            </w:tcBorders>
            <w:shd w:val="clear" w:color="000000" w:fill="FFFFFF"/>
            <w:noWrap/>
            <w:vAlign w:val="bottom"/>
            <w:hideMark/>
          </w:tcPr>
          <w:p w14:paraId="2BD7AAF2"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31.0</w:t>
            </w:r>
          </w:p>
        </w:tc>
        <w:tc>
          <w:tcPr>
            <w:tcW w:w="0" w:type="auto"/>
            <w:tcBorders>
              <w:top w:val="nil"/>
              <w:left w:val="nil"/>
              <w:bottom w:val="single" w:sz="4" w:space="0" w:color="auto"/>
              <w:right w:val="nil"/>
            </w:tcBorders>
            <w:shd w:val="clear" w:color="000000" w:fill="FFFFFF"/>
            <w:noWrap/>
            <w:vAlign w:val="bottom"/>
            <w:hideMark/>
          </w:tcPr>
          <w:p w14:paraId="0BC5D09F"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22.2</w:t>
            </w:r>
          </w:p>
        </w:tc>
        <w:tc>
          <w:tcPr>
            <w:tcW w:w="0" w:type="auto"/>
            <w:tcBorders>
              <w:top w:val="nil"/>
              <w:left w:val="nil"/>
              <w:bottom w:val="single" w:sz="4" w:space="0" w:color="auto"/>
              <w:right w:val="nil"/>
            </w:tcBorders>
            <w:shd w:val="clear" w:color="000000" w:fill="FFFFFF"/>
            <w:vAlign w:val="bottom"/>
          </w:tcPr>
          <w:p w14:paraId="3EE11AE9"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7.3</w:t>
            </w:r>
          </w:p>
        </w:tc>
        <w:tc>
          <w:tcPr>
            <w:tcW w:w="0" w:type="auto"/>
            <w:tcBorders>
              <w:top w:val="nil"/>
              <w:left w:val="nil"/>
              <w:bottom w:val="single" w:sz="4" w:space="0" w:color="auto"/>
              <w:right w:val="single" w:sz="4" w:space="0" w:color="auto"/>
            </w:tcBorders>
            <w:shd w:val="clear" w:color="000000" w:fill="FFFFFF"/>
            <w:noWrap/>
            <w:vAlign w:val="bottom"/>
            <w:hideMark/>
          </w:tcPr>
          <w:p w14:paraId="5CD22A7E"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25.0</w:t>
            </w:r>
          </w:p>
        </w:tc>
        <w:tc>
          <w:tcPr>
            <w:tcW w:w="0" w:type="auto"/>
            <w:tcBorders>
              <w:top w:val="nil"/>
              <w:left w:val="nil"/>
              <w:bottom w:val="single" w:sz="4" w:space="0" w:color="auto"/>
              <w:right w:val="single" w:sz="4" w:space="0" w:color="auto"/>
            </w:tcBorders>
            <w:shd w:val="clear" w:color="000000" w:fill="FFFFFF"/>
            <w:noWrap/>
            <w:vAlign w:val="bottom"/>
            <w:hideMark/>
          </w:tcPr>
          <w:p w14:paraId="05B5196A"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25.3</w:t>
            </w:r>
          </w:p>
        </w:tc>
      </w:tr>
      <w:tr w:rsidR="007F5042" w:rsidRPr="007C2CAF" w14:paraId="796806EA" w14:textId="77777777" w:rsidTr="00C00235">
        <w:trPr>
          <w:trHeight w:val="20"/>
          <w:jc w:val="center"/>
        </w:trPr>
        <w:tc>
          <w:tcPr>
            <w:tcW w:w="0" w:type="auto"/>
            <w:vMerge w:val="restart"/>
            <w:tcBorders>
              <w:top w:val="nil"/>
              <w:left w:val="single" w:sz="4" w:space="0" w:color="auto"/>
              <w:bottom w:val="single" w:sz="4" w:space="0" w:color="000000"/>
              <w:right w:val="nil"/>
            </w:tcBorders>
            <w:shd w:val="clear" w:color="000000" w:fill="FFFFFF"/>
            <w:noWrap/>
            <w:vAlign w:val="center"/>
            <w:hideMark/>
          </w:tcPr>
          <w:p w14:paraId="095B0B95"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Total</w:t>
            </w:r>
          </w:p>
        </w:tc>
        <w:tc>
          <w:tcPr>
            <w:tcW w:w="0" w:type="auto"/>
            <w:tcBorders>
              <w:top w:val="nil"/>
              <w:left w:val="single" w:sz="4" w:space="0" w:color="auto"/>
              <w:bottom w:val="nil"/>
              <w:right w:val="nil"/>
            </w:tcBorders>
            <w:shd w:val="clear" w:color="000000" w:fill="FFFFFF"/>
            <w:noWrap/>
            <w:vAlign w:val="bottom"/>
            <w:hideMark/>
          </w:tcPr>
          <w:p w14:paraId="04D812E6"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122</w:t>
            </w:r>
          </w:p>
        </w:tc>
        <w:tc>
          <w:tcPr>
            <w:tcW w:w="0" w:type="auto"/>
            <w:tcBorders>
              <w:top w:val="nil"/>
              <w:left w:val="nil"/>
              <w:bottom w:val="nil"/>
              <w:right w:val="nil"/>
            </w:tcBorders>
            <w:shd w:val="clear" w:color="000000" w:fill="FFFFFF"/>
            <w:noWrap/>
            <w:vAlign w:val="bottom"/>
            <w:hideMark/>
          </w:tcPr>
          <w:p w14:paraId="7059A4C5"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58</w:t>
            </w:r>
          </w:p>
        </w:tc>
        <w:tc>
          <w:tcPr>
            <w:tcW w:w="0" w:type="auto"/>
            <w:tcBorders>
              <w:top w:val="nil"/>
              <w:left w:val="nil"/>
              <w:bottom w:val="nil"/>
              <w:right w:val="nil"/>
            </w:tcBorders>
            <w:shd w:val="clear" w:color="000000" w:fill="FFFFFF"/>
            <w:noWrap/>
            <w:vAlign w:val="bottom"/>
            <w:hideMark/>
          </w:tcPr>
          <w:p w14:paraId="3A1301A4"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221</w:t>
            </w:r>
          </w:p>
        </w:tc>
        <w:tc>
          <w:tcPr>
            <w:tcW w:w="0" w:type="auto"/>
            <w:tcBorders>
              <w:top w:val="nil"/>
              <w:left w:val="nil"/>
              <w:bottom w:val="nil"/>
              <w:right w:val="nil"/>
            </w:tcBorders>
            <w:shd w:val="clear" w:color="000000" w:fill="FFFFFF"/>
            <w:vAlign w:val="bottom"/>
          </w:tcPr>
          <w:p w14:paraId="0632D5F6"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68</w:t>
            </w:r>
          </w:p>
        </w:tc>
        <w:tc>
          <w:tcPr>
            <w:tcW w:w="0" w:type="auto"/>
            <w:tcBorders>
              <w:top w:val="nil"/>
              <w:left w:val="nil"/>
              <w:bottom w:val="nil"/>
              <w:right w:val="single" w:sz="4" w:space="0" w:color="auto"/>
            </w:tcBorders>
            <w:shd w:val="clear" w:color="000000" w:fill="FFFFFF"/>
            <w:noWrap/>
            <w:vAlign w:val="bottom"/>
            <w:hideMark/>
          </w:tcPr>
          <w:p w14:paraId="6746E8A0"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40</w:t>
            </w:r>
          </w:p>
        </w:tc>
        <w:tc>
          <w:tcPr>
            <w:tcW w:w="0" w:type="auto"/>
            <w:tcBorders>
              <w:top w:val="nil"/>
              <w:left w:val="nil"/>
              <w:bottom w:val="nil"/>
              <w:right w:val="single" w:sz="4" w:space="0" w:color="auto"/>
            </w:tcBorders>
            <w:shd w:val="clear" w:color="000000" w:fill="FFFFFF"/>
            <w:noWrap/>
            <w:vAlign w:val="bottom"/>
            <w:hideMark/>
          </w:tcPr>
          <w:p w14:paraId="26572D0D"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509</w:t>
            </w:r>
          </w:p>
        </w:tc>
      </w:tr>
      <w:tr w:rsidR="007F5042" w:rsidRPr="007C2CAF" w14:paraId="06201360" w14:textId="77777777" w:rsidTr="00C00235">
        <w:trPr>
          <w:trHeight w:val="20"/>
          <w:jc w:val="center"/>
        </w:trPr>
        <w:tc>
          <w:tcPr>
            <w:tcW w:w="0" w:type="auto"/>
            <w:vMerge/>
            <w:tcBorders>
              <w:top w:val="nil"/>
              <w:left w:val="single" w:sz="4" w:space="0" w:color="auto"/>
              <w:bottom w:val="single" w:sz="4" w:space="0" w:color="000000"/>
              <w:right w:val="nil"/>
            </w:tcBorders>
            <w:vAlign w:val="center"/>
            <w:hideMark/>
          </w:tcPr>
          <w:p w14:paraId="26DE2BE1"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p>
        </w:tc>
        <w:tc>
          <w:tcPr>
            <w:tcW w:w="0" w:type="auto"/>
            <w:tcBorders>
              <w:top w:val="nil"/>
              <w:left w:val="single" w:sz="4" w:space="0" w:color="auto"/>
              <w:bottom w:val="single" w:sz="4" w:space="0" w:color="auto"/>
              <w:right w:val="nil"/>
            </w:tcBorders>
            <w:shd w:val="clear" w:color="000000" w:fill="FFFFFF"/>
            <w:noWrap/>
            <w:vAlign w:val="bottom"/>
            <w:hideMark/>
          </w:tcPr>
          <w:p w14:paraId="34462DBB"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nil"/>
            </w:tcBorders>
            <w:shd w:val="clear" w:color="000000" w:fill="FFFFFF"/>
            <w:noWrap/>
            <w:vAlign w:val="bottom"/>
            <w:hideMark/>
          </w:tcPr>
          <w:p w14:paraId="0355345B"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nil"/>
            </w:tcBorders>
            <w:shd w:val="clear" w:color="000000" w:fill="FFFFFF"/>
            <w:noWrap/>
            <w:vAlign w:val="bottom"/>
            <w:hideMark/>
          </w:tcPr>
          <w:p w14:paraId="76C63D3B"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nil"/>
            </w:tcBorders>
            <w:shd w:val="clear" w:color="000000" w:fill="FFFFFF"/>
            <w:vAlign w:val="bottom"/>
          </w:tcPr>
          <w:p w14:paraId="2E27E6CA"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single" w:sz="4" w:space="0" w:color="auto"/>
            </w:tcBorders>
            <w:shd w:val="clear" w:color="000000" w:fill="FFFFFF"/>
            <w:noWrap/>
            <w:vAlign w:val="bottom"/>
            <w:hideMark/>
          </w:tcPr>
          <w:p w14:paraId="4BCDA26F"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single" w:sz="4" w:space="0" w:color="auto"/>
            </w:tcBorders>
            <w:shd w:val="clear" w:color="000000" w:fill="FFFFFF"/>
            <w:noWrap/>
            <w:vAlign w:val="bottom"/>
            <w:hideMark/>
          </w:tcPr>
          <w:p w14:paraId="2ADD4801"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r>
      <w:tr w:rsidR="007F5042" w:rsidRPr="007C2CAF" w14:paraId="3B626155" w14:textId="77777777" w:rsidTr="00C00235">
        <w:trPr>
          <w:trHeight w:val="20"/>
          <w:jc w:val="center"/>
        </w:trPr>
        <w:tc>
          <w:tcPr>
            <w:tcW w:w="0" w:type="auto"/>
            <w:tcBorders>
              <w:top w:val="nil"/>
              <w:left w:val="single" w:sz="4" w:space="0" w:color="auto"/>
              <w:bottom w:val="nil"/>
              <w:right w:val="nil"/>
            </w:tcBorders>
            <w:shd w:val="clear" w:color="auto" w:fill="auto"/>
            <w:noWrap/>
            <w:vAlign w:val="bottom"/>
            <w:hideMark/>
          </w:tcPr>
          <w:p w14:paraId="17940885" w14:textId="77777777" w:rsidR="007F5042" w:rsidRPr="007C2CAF" w:rsidRDefault="007F5042" w:rsidP="00C00235">
            <w:pPr>
              <w:spacing w:after="0" w:line="240" w:lineRule="auto"/>
              <w:jc w:val="both"/>
              <w:rPr>
                <w:rFonts w:eastAsia="Times New Roman" w:cstheme="minorHAnsi"/>
                <w:color w:val="000000"/>
                <w:kern w:val="0"/>
                <w:sz w:val="20"/>
                <w:szCs w:val="20"/>
                <w:lang w:eastAsia="en-GB"/>
                <w14:ligatures w14:val="none"/>
              </w:rPr>
            </w:pPr>
          </w:p>
        </w:tc>
        <w:tc>
          <w:tcPr>
            <w:tcW w:w="0" w:type="auto"/>
            <w:tcBorders>
              <w:top w:val="nil"/>
              <w:left w:val="nil"/>
              <w:bottom w:val="nil"/>
              <w:right w:val="nil"/>
            </w:tcBorders>
            <w:shd w:val="clear" w:color="auto" w:fill="auto"/>
            <w:noWrap/>
            <w:vAlign w:val="center"/>
            <w:hideMark/>
          </w:tcPr>
          <w:p w14:paraId="25178419" w14:textId="77777777" w:rsidR="007F5042" w:rsidRPr="007C2CAF" w:rsidRDefault="007F5042" w:rsidP="00C00235">
            <w:pPr>
              <w:spacing w:after="0" w:line="240" w:lineRule="auto"/>
              <w:jc w:val="both"/>
              <w:rPr>
                <w:rFonts w:eastAsia="Times New Roman" w:cstheme="minorHAnsi"/>
                <w:kern w:val="0"/>
                <w:sz w:val="20"/>
                <w:szCs w:val="20"/>
                <w:lang w:eastAsia="en-GB"/>
                <w14:ligatures w14:val="none"/>
              </w:rPr>
            </w:pPr>
          </w:p>
        </w:tc>
        <w:tc>
          <w:tcPr>
            <w:tcW w:w="0" w:type="auto"/>
            <w:tcBorders>
              <w:top w:val="nil"/>
              <w:left w:val="nil"/>
              <w:bottom w:val="nil"/>
              <w:right w:val="nil"/>
            </w:tcBorders>
            <w:shd w:val="clear" w:color="auto" w:fill="auto"/>
            <w:noWrap/>
            <w:vAlign w:val="center"/>
            <w:hideMark/>
          </w:tcPr>
          <w:p w14:paraId="12338C40" w14:textId="77777777" w:rsidR="007F5042" w:rsidRPr="007C2CAF" w:rsidRDefault="007F5042" w:rsidP="00C00235">
            <w:pPr>
              <w:spacing w:after="0" w:line="240" w:lineRule="auto"/>
              <w:jc w:val="both"/>
              <w:rPr>
                <w:rFonts w:eastAsia="Times New Roman" w:cstheme="minorHAnsi"/>
                <w:kern w:val="0"/>
                <w:sz w:val="20"/>
                <w:szCs w:val="20"/>
                <w:lang w:eastAsia="en-GB"/>
                <w14:ligatures w14:val="none"/>
              </w:rPr>
            </w:pPr>
          </w:p>
        </w:tc>
        <w:tc>
          <w:tcPr>
            <w:tcW w:w="0" w:type="auto"/>
            <w:tcBorders>
              <w:top w:val="nil"/>
              <w:left w:val="nil"/>
              <w:bottom w:val="nil"/>
              <w:right w:val="nil"/>
            </w:tcBorders>
            <w:shd w:val="clear" w:color="auto" w:fill="auto"/>
            <w:noWrap/>
            <w:vAlign w:val="center"/>
            <w:hideMark/>
          </w:tcPr>
          <w:p w14:paraId="5E982C92" w14:textId="77777777" w:rsidR="007F5042" w:rsidRPr="007C2CAF" w:rsidRDefault="007F5042" w:rsidP="00C00235">
            <w:pPr>
              <w:spacing w:after="0" w:line="240" w:lineRule="auto"/>
              <w:jc w:val="both"/>
              <w:rPr>
                <w:rFonts w:eastAsia="Times New Roman" w:cstheme="minorHAnsi"/>
                <w:kern w:val="0"/>
                <w:sz w:val="20"/>
                <w:szCs w:val="20"/>
                <w:lang w:eastAsia="en-GB"/>
                <w14:ligatures w14:val="none"/>
              </w:rPr>
            </w:pPr>
          </w:p>
        </w:tc>
        <w:tc>
          <w:tcPr>
            <w:tcW w:w="0" w:type="auto"/>
            <w:tcBorders>
              <w:top w:val="nil"/>
              <w:left w:val="nil"/>
              <w:bottom w:val="nil"/>
              <w:right w:val="nil"/>
            </w:tcBorders>
          </w:tcPr>
          <w:p w14:paraId="0EF2B528" w14:textId="77777777" w:rsidR="007F5042" w:rsidRPr="007C2CAF" w:rsidRDefault="007F5042" w:rsidP="00C00235">
            <w:pPr>
              <w:spacing w:after="0" w:line="240" w:lineRule="auto"/>
              <w:jc w:val="both"/>
              <w:rPr>
                <w:rFonts w:eastAsia="Times New Roman" w:cstheme="minorHAnsi"/>
                <w:kern w:val="0"/>
                <w:sz w:val="20"/>
                <w:szCs w:val="20"/>
                <w:lang w:eastAsia="en-GB"/>
                <w14:ligatures w14:val="none"/>
              </w:rPr>
            </w:pPr>
          </w:p>
        </w:tc>
        <w:tc>
          <w:tcPr>
            <w:tcW w:w="0" w:type="auto"/>
            <w:tcBorders>
              <w:top w:val="nil"/>
              <w:left w:val="nil"/>
              <w:bottom w:val="nil"/>
              <w:right w:val="nil"/>
            </w:tcBorders>
            <w:shd w:val="clear" w:color="auto" w:fill="auto"/>
            <w:noWrap/>
            <w:vAlign w:val="center"/>
            <w:hideMark/>
          </w:tcPr>
          <w:p w14:paraId="101C8A63" w14:textId="77777777" w:rsidR="007F5042" w:rsidRPr="007C2CAF" w:rsidRDefault="007F5042" w:rsidP="00C00235">
            <w:pPr>
              <w:spacing w:after="0" w:line="240" w:lineRule="auto"/>
              <w:jc w:val="both"/>
              <w:rPr>
                <w:rFonts w:eastAsia="Times New Roman" w:cstheme="minorHAnsi"/>
                <w:kern w:val="0"/>
                <w:sz w:val="20"/>
                <w:szCs w:val="20"/>
                <w:lang w:eastAsia="en-GB"/>
                <w14:ligatures w14:val="none"/>
              </w:rPr>
            </w:pPr>
          </w:p>
        </w:tc>
        <w:tc>
          <w:tcPr>
            <w:tcW w:w="0" w:type="auto"/>
            <w:tcBorders>
              <w:top w:val="nil"/>
              <w:left w:val="nil"/>
              <w:bottom w:val="nil"/>
              <w:right w:val="nil"/>
            </w:tcBorders>
            <w:shd w:val="clear" w:color="auto" w:fill="auto"/>
            <w:noWrap/>
            <w:vAlign w:val="center"/>
            <w:hideMark/>
          </w:tcPr>
          <w:p w14:paraId="31F5BD0D" w14:textId="77777777" w:rsidR="007F5042" w:rsidRPr="007C2CAF" w:rsidRDefault="007F5042" w:rsidP="00C00235">
            <w:pPr>
              <w:spacing w:after="0" w:line="240" w:lineRule="auto"/>
              <w:jc w:val="both"/>
              <w:rPr>
                <w:rFonts w:eastAsia="Times New Roman" w:cstheme="minorHAnsi"/>
                <w:kern w:val="0"/>
                <w:sz w:val="20"/>
                <w:szCs w:val="20"/>
                <w:lang w:eastAsia="en-GB"/>
                <w14:ligatures w14:val="none"/>
              </w:rPr>
            </w:pPr>
          </w:p>
        </w:tc>
      </w:tr>
      <w:tr w:rsidR="007F5042" w:rsidRPr="007C2CAF" w14:paraId="41DDFA94" w14:textId="77777777" w:rsidTr="00C00235">
        <w:trPr>
          <w:trHeight w:val="20"/>
          <w:jc w:val="center"/>
        </w:trPr>
        <w:tc>
          <w:tcPr>
            <w:tcW w:w="0" w:type="auto"/>
            <w:vMerge w:val="restart"/>
            <w:tcBorders>
              <w:top w:val="single" w:sz="4" w:space="0" w:color="auto"/>
              <w:left w:val="single" w:sz="4" w:space="0" w:color="auto"/>
              <w:bottom w:val="single" w:sz="4" w:space="0" w:color="000000"/>
              <w:right w:val="nil"/>
            </w:tcBorders>
            <w:shd w:val="clear" w:color="000000" w:fill="FFFFFF"/>
            <w:vAlign w:val="center"/>
            <w:hideMark/>
          </w:tcPr>
          <w:p w14:paraId="483CC9E7"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Additional procedure</w:t>
            </w:r>
          </w:p>
        </w:tc>
        <w:tc>
          <w:tcPr>
            <w:tcW w:w="0" w:type="auto"/>
            <w:tcBorders>
              <w:top w:val="single" w:sz="4" w:space="0" w:color="auto"/>
              <w:left w:val="single" w:sz="4" w:space="0" w:color="auto"/>
              <w:bottom w:val="nil"/>
              <w:right w:val="single" w:sz="4" w:space="0" w:color="auto"/>
            </w:tcBorders>
            <w:shd w:val="clear" w:color="000000" w:fill="FFFFFF"/>
          </w:tcPr>
          <w:p w14:paraId="5F1A7C75"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p>
        </w:tc>
        <w:tc>
          <w:tcPr>
            <w:tcW w:w="0" w:type="auto"/>
            <w:gridSpan w:val="4"/>
            <w:tcBorders>
              <w:top w:val="single" w:sz="4" w:space="0" w:color="auto"/>
              <w:left w:val="single" w:sz="4" w:space="0" w:color="auto"/>
              <w:bottom w:val="nil"/>
              <w:right w:val="single" w:sz="4" w:space="0" w:color="000000"/>
            </w:tcBorders>
            <w:shd w:val="clear" w:color="000000" w:fill="FFFFFF"/>
            <w:noWrap/>
            <w:vAlign w:val="center"/>
            <w:hideMark/>
          </w:tcPr>
          <w:p w14:paraId="162570AB"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Type of 1</w:t>
            </w:r>
            <w:r w:rsidRPr="007C2CAF">
              <w:rPr>
                <w:rFonts w:eastAsia="Times New Roman" w:cstheme="minorHAnsi"/>
                <w:b/>
                <w:bCs/>
                <w:color w:val="000000"/>
                <w:kern w:val="0"/>
                <w:sz w:val="20"/>
                <w:szCs w:val="20"/>
                <w:vertAlign w:val="superscript"/>
                <w:lang w:eastAsia="en-GB"/>
                <w14:ligatures w14:val="none"/>
              </w:rPr>
              <w:t>st</w:t>
            </w:r>
            <w:r w:rsidRPr="007C2CAF">
              <w:rPr>
                <w:rFonts w:eastAsia="Times New Roman" w:cstheme="minorHAnsi"/>
                <w:b/>
                <w:bCs/>
                <w:color w:val="000000"/>
                <w:kern w:val="0"/>
                <w:sz w:val="20"/>
                <w:szCs w:val="20"/>
                <w:lang w:eastAsia="en-GB"/>
                <w14:ligatures w14:val="none"/>
              </w:rPr>
              <w:t xml:space="preserve"> procedure (n, col %)</w:t>
            </w:r>
          </w:p>
        </w:tc>
        <w:tc>
          <w:tcPr>
            <w:tcW w:w="0" w:type="auto"/>
            <w:vMerge w:val="restart"/>
            <w:tcBorders>
              <w:top w:val="single" w:sz="4" w:space="0" w:color="auto"/>
              <w:left w:val="nil"/>
              <w:bottom w:val="single" w:sz="4" w:space="0" w:color="000000"/>
              <w:right w:val="single" w:sz="4" w:space="0" w:color="auto"/>
            </w:tcBorders>
            <w:shd w:val="clear" w:color="000000" w:fill="FFFFFF"/>
            <w:noWrap/>
            <w:vAlign w:val="center"/>
            <w:hideMark/>
          </w:tcPr>
          <w:p w14:paraId="356013A2"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Total</w:t>
            </w:r>
          </w:p>
        </w:tc>
      </w:tr>
      <w:tr w:rsidR="007F5042" w:rsidRPr="007C2CAF" w14:paraId="2532DC1F" w14:textId="77777777" w:rsidTr="00C00235">
        <w:trPr>
          <w:trHeight w:val="20"/>
          <w:jc w:val="center"/>
        </w:trPr>
        <w:tc>
          <w:tcPr>
            <w:tcW w:w="0" w:type="auto"/>
            <w:vMerge/>
            <w:tcBorders>
              <w:top w:val="single" w:sz="4" w:space="0" w:color="auto"/>
              <w:left w:val="single" w:sz="4" w:space="0" w:color="auto"/>
              <w:bottom w:val="single" w:sz="4" w:space="0" w:color="000000"/>
              <w:right w:val="nil"/>
            </w:tcBorders>
            <w:vAlign w:val="center"/>
            <w:hideMark/>
          </w:tcPr>
          <w:p w14:paraId="7BE2D99A"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p>
        </w:tc>
        <w:tc>
          <w:tcPr>
            <w:tcW w:w="0" w:type="auto"/>
            <w:tcBorders>
              <w:top w:val="nil"/>
              <w:left w:val="single" w:sz="4" w:space="0" w:color="auto"/>
              <w:bottom w:val="single" w:sz="4" w:space="0" w:color="auto"/>
              <w:right w:val="nil"/>
            </w:tcBorders>
            <w:shd w:val="clear" w:color="000000" w:fill="FFFFFF"/>
            <w:vAlign w:val="center"/>
            <w:hideMark/>
          </w:tcPr>
          <w:p w14:paraId="48C2E0FB"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Medical thoracoscopy</w:t>
            </w:r>
          </w:p>
        </w:tc>
        <w:tc>
          <w:tcPr>
            <w:tcW w:w="0" w:type="auto"/>
            <w:tcBorders>
              <w:top w:val="nil"/>
              <w:left w:val="nil"/>
              <w:bottom w:val="single" w:sz="4" w:space="0" w:color="auto"/>
              <w:right w:val="nil"/>
            </w:tcBorders>
            <w:shd w:val="clear" w:color="000000" w:fill="FFFFFF"/>
            <w:vAlign w:val="center"/>
            <w:hideMark/>
          </w:tcPr>
          <w:p w14:paraId="773DD692"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Thoracentesis</w:t>
            </w:r>
          </w:p>
        </w:tc>
        <w:tc>
          <w:tcPr>
            <w:tcW w:w="0" w:type="auto"/>
            <w:tcBorders>
              <w:top w:val="nil"/>
              <w:left w:val="nil"/>
              <w:bottom w:val="single" w:sz="4" w:space="0" w:color="auto"/>
              <w:right w:val="nil"/>
            </w:tcBorders>
            <w:shd w:val="clear" w:color="000000" w:fill="FFFFFF"/>
            <w:vAlign w:val="center"/>
            <w:hideMark/>
          </w:tcPr>
          <w:p w14:paraId="1A5D93A1"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Chest drain</w:t>
            </w:r>
          </w:p>
        </w:tc>
        <w:tc>
          <w:tcPr>
            <w:tcW w:w="0" w:type="auto"/>
            <w:tcBorders>
              <w:top w:val="nil"/>
              <w:left w:val="nil"/>
              <w:bottom w:val="single" w:sz="4" w:space="0" w:color="auto"/>
              <w:right w:val="nil"/>
            </w:tcBorders>
            <w:shd w:val="clear" w:color="000000" w:fill="FFFFFF"/>
          </w:tcPr>
          <w:p w14:paraId="12F5533E"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Upfront surgery</w:t>
            </w:r>
          </w:p>
        </w:tc>
        <w:tc>
          <w:tcPr>
            <w:tcW w:w="0" w:type="auto"/>
            <w:tcBorders>
              <w:top w:val="nil"/>
              <w:left w:val="nil"/>
              <w:bottom w:val="single" w:sz="4" w:space="0" w:color="auto"/>
              <w:right w:val="single" w:sz="4" w:space="0" w:color="auto"/>
            </w:tcBorders>
            <w:shd w:val="clear" w:color="000000" w:fill="FFFFFF"/>
            <w:vAlign w:val="center"/>
            <w:hideMark/>
          </w:tcPr>
          <w:p w14:paraId="68873D80" w14:textId="77777777" w:rsidR="007F5042" w:rsidRPr="007C2CAF" w:rsidRDefault="007F5042" w:rsidP="00C00235">
            <w:pPr>
              <w:spacing w:after="0" w:line="240" w:lineRule="auto"/>
              <w:jc w:val="center"/>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Missing data</w:t>
            </w:r>
          </w:p>
        </w:tc>
        <w:tc>
          <w:tcPr>
            <w:tcW w:w="0" w:type="auto"/>
            <w:vMerge/>
            <w:tcBorders>
              <w:top w:val="single" w:sz="4" w:space="0" w:color="auto"/>
              <w:left w:val="nil"/>
              <w:bottom w:val="single" w:sz="4" w:space="0" w:color="000000"/>
              <w:right w:val="single" w:sz="4" w:space="0" w:color="auto"/>
            </w:tcBorders>
            <w:vAlign w:val="center"/>
            <w:hideMark/>
          </w:tcPr>
          <w:p w14:paraId="274F3862"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p>
        </w:tc>
      </w:tr>
      <w:tr w:rsidR="007F5042" w:rsidRPr="007C2CAF" w14:paraId="53D913A6" w14:textId="77777777" w:rsidTr="00C00235">
        <w:trPr>
          <w:trHeight w:val="20"/>
          <w:jc w:val="center"/>
        </w:trPr>
        <w:tc>
          <w:tcPr>
            <w:tcW w:w="0" w:type="auto"/>
            <w:vMerge w:val="restart"/>
            <w:tcBorders>
              <w:top w:val="nil"/>
              <w:left w:val="single" w:sz="4" w:space="0" w:color="auto"/>
              <w:bottom w:val="nil"/>
              <w:right w:val="nil"/>
            </w:tcBorders>
            <w:shd w:val="clear" w:color="000000" w:fill="FFFFFF"/>
            <w:noWrap/>
            <w:vAlign w:val="center"/>
            <w:hideMark/>
          </w:tcPr>
          <w:p w14:paraId="2B3366E8"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None</w:t>
            </w:r>
          </w:p>
        </w:tc>
        <w:tc>
          <w:tcPr>
            <w:tcW w:w="0" w:type="auto"/>
            <w:tcBorders>
              <w:top w:val="nil"/>
              <w:left w:val="single" w:sz="4" w:space="0" w:color="auto"/>
              <w:bottom w:val="nil"/>
              <w:right w:val="nil"/>
            </w:tcBorders>
            <w:shd w:val="clear" w:color="000000" w:fill="FFFFFF"/>
            <w:noWrap/>
            <w:vAlign w:val="bottom"/>
            <w:hideMark/>
          </w:tcPr>
          <w:p w14:paraId="6DFF9D5B"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108</w:t>
            </w:r>
          </w:p>
        </w:tc>
        <w:tc>
          <w:tcPr>
            <w:tcW w:w="0" w:type="auto"/>
            <w:tcBorders>
              <w:top w:val="nil"/>
              <w:left w:val="nil"/>
              <w:bottom w:val="nil"/>
              <w:right w:val="nil"/>
            </w:tcBorders>
            <w:shd w:val="clear" w:color="000000" w:fill="FFFFFF"/>
            <w:noWrap/>
            <w:vAlign w:val="bottom"/>
            <w:hideMark/>
          </w:tcPr>
          <w:p w14:paraId="0244AC6A"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36</w:t>
            </w:r>
          </w:p>
        </w:tc>
        <w:tc>
          <w:tcPr>
            <w:tcW w:w="0" w:type="auto"/>
            <w:tcBorders>
              <w:top w:val="nil"/>
              <w:left w:val="nil"/>
              <w:bottom w:val="nil"/>
              <w:right w:val="nil"/>
            </w:tcBorders>
            <w:shd w:val="clear" w:color="000000" w:fill="FFFFFF"/>
            <w:noWrap/>
            <w:vAlign w:val="bottom"/>
            <w:hideMark/>
          </w:tcPr>
          <w:p w14:paraId="1F9717D5"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139</w:t>
            </w:r>
          </w:p>
        </w:tc>
        <w:tc>
          <w:tcPr>
            <w:tcW w:w="0" w:type="auto"/>
            <w:tcBorders>
              <w:top w:val="nil"/>
              <w:left w:val="nil"/>
              <w:bottom w:val="nil"/>
              <w:right w:val="nil"/>
            </w:tcBorders>
            <w:shd w:val="clear" w:color="000000" w:fill="FFFFFF"/>
            <w:vAlign w:val="bottom"/>
          </w:tcPr>
          <w:p w14:paraId="0279F823"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46</w:t>
            </w:r>
          </w:p>
        </w:tc>
        <w:tc>
          <w:tcPr>
            <w:tcW w:w="0" w:type="auto"/>
            <w:tcBorders>
              <w:top w:val="nil"/>
              <w:left w:val="nil"/>
              <w:bottom w:val="nil"/>
              <w:right w:val="single" w:sz="4" w:space="0" w:color="auto"/>
            </w:tcBorders>
            <w:shd w:val="clear" w:color="000000" w:fill="FFFFFF"/>
            <w:noWrap/>
            <w:vAlign w:val="bottom"/>
            <w:hideMark/>
          </w:tcPr>
          <w:p w14:paraId="1C311236"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w:t>
            </w:r>
          </w:p>
        </w:tc>
        <w:tc>
          <w:tcPr>
            <w:tcW w:w="0" w:type="auto"/>
            <w:tcBorders>
              <w:top w:val="nil"/>
              <w:left w:val="nil"/>
              <w:bottom w:val="nil"/>
              <w:right w:val="single" w:sz="4" w:space="0" w:color="auto"/>
            </w:tcBorders>
            <w:shd w:val="clear" w:color="000000" w:fill="FFFFFF"/>
            <w:noWrap/>
            <w:vAlign w:val="bottom"/>
            <w:hideMark/>
          </w:tcPr>
          <w:p w14:paraId="21945DA4"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330</w:t>
            </w:r>
          </w:p>
        </w:tc>
      </w:tr>
      <w:tr w:rsidR="007F5042" w:rsidRPr="007C2CAF" w14:paraId="291A8FBD" w14:textId="77777777" w:rsidTr="00C00235">
        <w:trPr>
          <w:trHeight w:val="20"/>
          <w:jc w:val="center"/>
        </w:trPr>
        <w:tc>
          <w:tcPr>
            <w:tcW w:w="0" w:type="auto"/>
            <w:vMerge/>
            <w:tcBorders>
              <w:top w:val="nil"/>
              <w:left w:val="single" w:sz="4" w:space="0" w:color="auto"/>
              <w:bottom w:val="nil"/>
              <w:right w:val="nil"/>
            </w:tcBorders>
            <w:vAlign w:val="center"/>
            <w:hideMark/>
          </w:tcPr>
          <w:p w14:paraId="49D3B48D"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bottom w:val="nil"/>
              <w:right w:val="nil"/>
            </w:tcBorders>
            <w:shd w:val="clear" w:color="000000" w:fill="FFFFFF"/>
            <w:noWrap/>
            <w:vAlign w:val="bottom"/>
            <w:hideMark/>
          </w:tcPr>
          <w:p w14:paraId="59C2589E"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88.5</w:t>
            </w:r>
          </w:p>
        </w:tc>
        <w:tc>
          <w:tcPr>
            <w:tcW w:w="0" w:type="auto"/>
            <w:tcBorders>
              <w:top w:val="nil"/>
              <w:left w:val="nil"/>
              <w:bottom w:val="nil"/>
              <w:right w:val="nil"/>
            </w:tcBorders>
            <w:shd w:val="clear" w:color="000000" w:fill="FFFFFF"/>
            <w:noWrap/>
            <w:vAlign w:val="bottom"/>
            <w:hideMark/>
          </w:tcPr>
          <w:p w14:paraId="0FCE859C"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62.1</w:t>
            </w:r>
          </w:p>
        </w:tc>
        <w:tc>
          <w:tcPr>
            <w:tcW w:w="0" w:type="auto"/>
            <w:tcBorders>
              <w:top w:val="nil"/>
              <w:left w:val="nil"/>
              <w:bottom w:val="nil"/>
              <w:right w:val="nil"/>
            </w:tcBorders>
            <w:shd w:val="clear" w:color="000000" w:fill="FFFFFF"/>
            <w:noWrap/>
            <w:vAlign w:val="bottom"/>
            <w:hideMark/>
          </w:tcPr>
          <w:p w14:paraId="00E86DD8"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62.9</w:t>
            </w:r>
          </w:p>
        </w:tc>
        <w:tc>
          <w:tcPr>
            <w:tcW w:w="0" w:type="auto"/>
            <w:tcBorders>
              <w:top w:val="nil"/>
              <w:left w:val="nil"/>
              <w:bottom w:val="nil"/>
              <w:right w:val="nil"/>
            </w:tcBorders>
            <w:shd w:val="clear" w:color="000000" w:fill="FFFFFF"/>
            <w:vAlign w:val="bottom"/>
          </w:tcPr>
          <w:p w14:paraId="6FCAA579"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67.7</w:t>
            </w:r>
          </w:p>
        </w:tc>
        <w:tc>
          <w:tcPr>
            <w:tcW w:w="0" w:type="auto"/>
            <w:tcBorders>
              <w:top w:val="nil"/>
              <w:left w:val="nil"/>
              <w:bottom w:val="nil"/>
              <w:right w:val="single" w:sz="4" w:space="0" w:color="auto"/>
            </w:tcBorders>
            <w:shd w:val="clear" w:color="000000" w:fill="FFFFFF"/>
            <w:noWrap/>
            <w:vAlign w:val="bottom"/>
            <w:hideMark/>
          </w:tcPr>
          <w:p w14:paraId="4C3B0107"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2.5</w:t>
            </w:r>
          </w:p>
        </w:tc>
        <w:tc>
          <w:tcPr>
            <w:tcW w:w="0" w:type="auto"/>
            <w:tcBorders>
              <w:top w:val="nil"/>
              <w:left w:val="nil"/>
              <w:bottom w:val="nil"/>
              <w:right w:val="single" w:sz="4" w:space="0" w:color="auto"/>
            </w:tcBorders>
            <w:shd w:val="clear" w:color="000000" w:fill="FFFFFF"/>
            <w:noWrap/>
            <w:vAlign w:val="bottom"/>
            <w:hideMark/>
          </w:tcPr>
          <w:p w14:paraId="0EA34855"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64.8</w:t>
            </w:r>
          </w:p>
        </w:tc>
      </w:tr>
      <w:tr w:rsidR="007F5042" w:rsidRPr="007C2CAF" w14:paraId="433922E8" w14:textId="77777777" w:rsidTr="00C00235">
        <w:trPr>
          <w:trHeight w:val="20"/>
          <w:jc w:val="center"/>
        </w:trPr>
        <w:tc>
          <w:tcPr>
            <w:tcW w:w="0" w:type="auto"/>
            <w:vMerge w:val="restart"/>
            <w:tcBorders>
              <w:top w:val="nil"/>
              <w:left w:val="single" w:sz="4" w:space="0" w:color="auto"/>
              <w:bottom w:val="nil"/>
              <w:right w:val="nil"/>
            </w:tcBorders>
            <w:shd w:val="clear" w:color="000000" w:fill="FFFFFF"/>
            <w:noWrap/>
            <w:vAlign w:val="center"/>
            <w:hideMark/>
          </w:tcPr>
          <w:p w14:paraId="7B091B9A"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Thoracentesis</w:t>
            </w:r>
          </w:p>
        </w:tc>
        <w:tc>
          <w:tcPr>
            <w:tcW w:w="0" w:type="auto"/>
            <w:tcBorders>
              <w:top w:val="nil"/>
              <w:left w:val="single" w:sz="4" w:space="0" w:color="auto"/>
              <w:bottom w:val="nil"/>
              <w:right w:val="nil"/>
            </w:tcBorders>
            <w:shd w:val="clear" w:color="000000" w:fill="FFFFFF"/>
            <w:noWrap/>
            <w:vAlign w:val="bottom"/>
            <w:hideMark/>
          </w:tcPr>
          <w:p w14:paraId="2774C9E6"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w:t>
            </w:r>
          </w:p>
        </w:tc>
        <w:tc>
          <w:tcPr>
            <w:tcW w:w="0" w:type="auto"/>
            <w:tcBorders>
              <w:top w:val="nil"/>
              <w:left w:val="nil"/>
              <w:bottom w:val="nil"/>
              <w:right w:val="nil"/>
            </w:tcBorders>
            <w:shd w:val="clear" w:color="000000" w:fill="FFFFFF"/>
            <w:noWrap/>
            <w:vAlign w:val="bottom"/>
            <w:hideMark/>
          </w:tcPr>
          <w:p w14:paraId="4672460F"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w:t>
            </w:r>
          </w:p>
        </w:tc>
        <w:tc>
          <w:tcPr>
            <w:tcW w:w="0" w:type="auto"/>
            <w:tcBorders>
              <w:top w:val="nil"/>
              <w:left w:val="nil"/>
              <w:bottom w:val="nil"/>
              <w:right w:val="nil"/>
            </w:tcBorders>
            <w:shd w:val="clear" w:color="000000" w:fill="FFFFFF"/>
            <w:noWrap/>
            <w:vAlign w:val="bottom"/>
            <w:hideMark/>
          </w:tcPr>
          <w:p w14:paraId="28F68E8F"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12</w:t>
            </w:r>
          </w:p>
        </w:tc>
        <w:tc>
          <w:tcPr>
            <w:tcW w:w="0" w:type="auto"/>
            <w:tcBorders>
              <w:top w:val="nil"/>
              <w:left w:val="nil"/>
              <w:bottom w:val="nil"/>
              <w:right w:val="nil"/>
            </w:tcBorders>
            <w:shd w:val="clear" w:color="000000" w:fill="FFFFFF"/>
            <w:vAlign w:val="bottom"/>
          </w:tcPr>
          <w:p w14:paraId="15C7C703"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w:t>
            </w:r>
          </w:p>
        </w:tc>
        <w:tc>
          <w:tcPr>
            <w:tcW w:w="0" w:type="auto"/>
            <w:tcBorders>
              <w:top w:val="nil"/>
              <w:left w:val="nil"/>
              <w:bottom w:val="nil"/>
              <w:right w:val="single" w:sz="4" w:space="0" w:color="auto"/>
            </w:tcBorders>
            <w:shd w:val="clear" w:color="000000" w:fill="FFFFFF"/>
            <w:noWrap/>
            <w:vAlign w:val="bottom"/>
            <w:hideMark/>
          </w:tcPr>
          <w:p w14:paraId="2C2A875F"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w:t>
            </w:r>
          </w:p>
        </w:tc>
        <w:tc>
          <w:tcPr>
            <w:tcW w:w="0" w:type="auto"/>
            <w:tcBorders>
              <w:top w:val="nil"/>
              <w:left w:val="nil"/>
              <w:bottom w:val="nil"/>
              <w:right w:val="single" w:sz="4" w:space="0" w:color="auto"/>
            </w:tcBorders>
            <w:shd w:val="clear" w:color="000000" w:fill="FFFFFF"/>
            <w:noWrap/>
            <w:vAlign w:val="bottom"/>
            <w:hideMark/>
          </w:tcPr>
          <w:p w14:paraId="769813B6"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17</w:t>
            </w:r>
          </w:p>
        </w:tc>
      </w:tr>
      <w:tr w:rsidR="007F5042" w:rsidRPr="007C2CAF" w14:paraId="5B30F560" w14:textId="77777777" w:rsidTr="00C00235">
        <w:trPr>
          <w:trHeight w:val="20"/>
          <w:jc w:val="center"/>
        </w:trPr>
        <w:tc>
          <w:tcPr>
            <w:tcW w:w="0" w:type="auto"/>
            <w:vMerge/>
            <w:tcBorders>
              <w:top w:val="nil"/>
              <w:left w:val="single" w:sz="4" w:space="0" w:color="auto"/>
              <w:bottom w:val="nil"/>
              <w:right w:val="nil"/>
            </w:tcBorders>
            <w:vAlign w:val="center"/>
            <w:hideMark/>
          </w:tcPr>
          <w:p w14:paraId="01FCE671"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bottom w:val="nil"/>
              <w:right w:val="nil"/>
            </w:tcBorders>
            <w:shd w:val="clear" w:color="000000" w:fill="FFFFFF"/>
            <w:noWrap/>
            <w:vAlign w:val="bottom"/>
            <w:hideMark/>
          </w:tcPr>
          <w:p w14:paraId="5E212D74"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0.8</w:t>
            </w:r>
          </w:p>
        </w:tc>
        <w:tc>
          <w:tcPr>
            <w:tcW w:w="0" w:type="auto"/>
            <w:tcBorders>
              <w:top w:val="nil"/>
              <w:left w:val="nil"/>
              <w:bottom w:val="nil"/>
              <w:right w:val="nil"/>
            </w:tcBorders>
            <w:shd w:val="clear" w:color="000000" w:fill="FFFFFF"/>
            <w:noWrap/>
            <w:vAlign w:val="bottom"/>
            <w:hideMark/>
          </w:tcPr>
          <w:p w14:paraId="39D9A205"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1.7</w:t>
            </w:r>
          </w:p>
        </w:tc>
        <w:tc>
          <w:tcPr>
            <w:tcW w:w="0" w:type="auto"/>
            <w:tcBorders>
              <w:top w:val="nil"/>
              <w:left w:val="nil"/>
              <w:bottom w:val="nil"/>
              <w:right w:val="nil"/>
            </w:tcBorders>
            <w:shd w:val="clear" w:color="000000" w:fill="FFFFFF"/>
            <w:noWrap/>
            <w:vAlign w:val="bottom"/>
            <w:hideMark/>
          </w:tcPr>
          <w:p w14:paraId="6D29735A"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5.4</w:t>
            </w:r>
          </w:p>
        </w:tc>
        <w:tc>
          <w:tcPr>
            <w:tcW w:w="0" w:type="auto"/>
            <w:tcBorders>
              <w:top w:val="nil"/>
              <w:left w:val="nil"/>
              <w:bottom w:val="nil"/>
              <w:right w:val="nil"/>
            </w:tcBorders>
            <w:shd w:val="clear" w:color="000000" w:fill="FFFFFF"/>
            <w:vAlign w:val="bottom"/>
          </w:tcPr>
          <w:p w14:paraId="6A3B4638"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4.4</w:t>
            </w:r>
          </w:p>
        </w:tc>
        <w:tc>
          <w:tcPr>
            <w:tcW w:w="0" w:type="auto"/>
            <w:tcBorders>
              <w:top w:val="nil"/>
              <w:left w:val="nil"/>
              <w:bottom w:val="nil"/>
              <w:right w:val="single" w:sz="4" w:space="0" w:color="auto"/>
            </w:tcBorders>
            <w:shd w:val="clear" w:color="000000" w:fill="FFFFFF"/>
            <w:noWrap/>
            <w:vAlign w:val="bottom"/>
            <w:hideMark/>
          </w:tcPr>
          <w:p w14:paraId="7F01BC37"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0.0</w:t>
            </w:r>
          </w:p>
        </w:tc>
        <w:tc>
          <w:tcPr>
            <w:tcW w:w="0" w:type="auto"/>
            <w:tcBorders>
              <w:top w:val="nil"/>
              <w:left w:val="nil"/>
              <w:bottom w:val="nil"/>
              <w:right w:val="single" w:sz="4" w:space="0" w:color="auto"/>
            </w:tcBorders>
            <w:shd w:val="clear" w:color="000000" w:fill="FFFFFF"/>
            <w:noWrap/>
            <w:vAlign w:val="bottom"/>
            <w:hideMark/>
          </w:tcPr>
          <w:p w14:paraId="009E7D13"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3.3</w:t>
            </w:r>
          </w:p>
        </w:tc>
      </w:tr>
      <w:tr w:rsidR="007F5042" w:rsidRPr="007C2CAF" w14:paraId="1C35BC0D" w14:textId="77777777" w:rsidTr="00C00235">
        <w:trPr>
          <w:trHeight w:val="20"/>
          <w:jc w:val="center"/>
        </w:trPr>
        <w:tc>
          <w:tcPr>
            <w:tcW w:w="0" w:type="auto"/>
            <w:vMerge w:val="restart"/>
            <w:tcBorders>
              <w:top w:val="nil"/>
              <w:left w:val="single" w:sz="4" w:space="0" w:color="auto"/>
              <w:bottom w:val="nil"/>
              <w:right w:val="nil"/>
            </w:tcBorders>
            <w:shd w:val="clear" w:color="000000" w:fill="FFFFFF"/>
            <w:noWrap/>
            <w:vAlign w:val="center"/>
            <w:hideMark/>
          </w:tcPr>
          <w:p w14:paraId="00425BEA"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Chest drain</w:t>
            </w:r>
          </w:p>
        </w:tc>
        <w:tc>
          <w:tcPr>
            <w:tcW w:w="0" w:type="auto"/>
            <w:tcBorders>
              <w:top w:val="nil"/>
              <w:left w:val="single" w:sz="4" w:space="0" w:color="auto"/>
              <w:bottom w:val="nil"/>
              <w:right w:val="nil"/>
            </w:tcBorders>
            <w:shd w:val="clear" w:color="000000" w:fill="FFFFFF"/>
            <w:noWrap/>
            <w:vAlign w:val="bottom"/>
            <w:hideMark/>
          </w:tcPr>
          <w:p w14:paraId="0CCCDE80"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6</w:t>
            </w:r>
          </w:p>
        </w:tc>
        <w:tc>
          <w:tcPr>
            <w:tcW w:w="0" w:type="auto"/>
            <w:tcBorders>
              <w:top w:val="nil"/>
              <w:left w:val="nil"/>
              <w:bottom w:val="nil"/>
              <w:right w:val="nil"/>
            </w:tcBorders>
            <w:shd w:val="clear" w:color="000000" w:fill="FFFFFF"/>
            <w:noWrap/>
            <w:vAlign w:val="bottom"/>
            <w:hideMark/>
          </w:tcPr>
          <w:p w14:paraId="2A809AB6"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9</w:t>
            </w:r>
          </w:p>
        </w:tc>
        <w:tc>
          <w:tcPr>
            <w:tcW w:w="0" w:type="auto"/>
            <w:tcBorders>
              <w:top w:val="nil"/>
              <w:left w:val="nil"/>
              <w:bottom w:val="nil"/>
              <w:right w:val="nil"/>
            </w:tcBorders>
            <w:shd w:val="clear" w:color="000000" w:fill="FFFFFF"/>
            <w:noWrap/>
            <w:vAlign w:val="bottom"/>
            <w:hideMark/>
          </w:tcPr>
          <w:p w14:paraId="22BC018A"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26</w:t>
            </w:r>
          </w:p>
        </w:tc>
        <w:tc>
          <w:tcPr>
            <w:tcW w:w="0" w:type="auto"/>
            <w:tcBorders>
              <w:top w:val="nil"/>
              <w:left w:val="nil"/>
              <w:bottom w:val="nil"/>
              <w:right w:val="nil"/>
            </w:tcBorders>
            <w:shd w:val="clear" w:color="000000" w:fill="FFFFFF"/>
            <w:vAlign w:val="bottom"/>
          </w:tcPr>
          <w:p w14:paraId="2193D607"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w:t>
            </w:r>
          </w:p>
        </w:tc>
        <w:tc>
          <w:tcPr>
            <w:tcW w:w="0" w:type="auto"/>
            <w:tcBorders>
              <w:top w:val="nil"/>
              <w:left w:val="nil"/>
              <w:bottom w:val="nil"/>
              <w:right w:val="single" w:sz="4" w:space="0" w:color="auto"/>
            </w:tcBorders>
            <w:shd w:val="clear" w:color="000000" w:fill="FFFFFF"/>
            <w:noWrap/>
            <w:vAlign w:val="bottom"/>
            <w:hideMark/>
          </w:tcPr>
          <w:p w14:paraId="3F867FEE"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w:t>
            </w:r>
          </w:p>
        </w:tc>
        <w:tc>
          <w:tcPr>
            <w:tcW w:w="0" w:type="auto"/>
            <w:tcBorders>
              <w:top w:val="nil"/>
              <w:left w:val="nil"/>
              <w:bottom w:val="nil"/>
              <w:right w:val="single" w:sz="4" w:space="0" w:color="auto"/>
            </w:tcBorders>
            <w:shd w:val="clear" w:color="000000" w:fill="FFFFFF"/>
            <w:noWrap/>
            <w:vAlign w:val="bottom"/>
            <w:hideMark/>
          </w:tcPr>
          <w:p w14:paraId="25E6A431"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43</w:t>
            </w:r>
          </w:p>
        </w:tc>
      </w:tr>
      <w:tr w:rsidR="007F5042" w:rsidRPr="007C2CAF" w14:paraId="6E2F8A71" w14:textId="77777777" w:rsidTr="00C00235">
        <w:trPr>
          <w:trHeight w:val="20"/>
          <w:jc w:val="center"/>
        </w:trPr>
        <w:tc>
          <w:tcPr>
            <w:tcW w:w="0" w:type="auto"/>
            <w:vMerge/>
            <w:tcBorders>
              <w:top w:val="nil"/>
              <w:left w:val="single" w:sz="4" w:space="0" w:color="auto"/>
              <w:right w:val="nil"/>
            </w:tcBorders>
            <w:vAlign w:val="center"/>
            <w:hideMark/>
          </w:tcPr>
          <w:p w14:paraId="547C06CE"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bottom w:val="nil"/>
              <w:right w:val="nil"/>
            </w:tcBorders>
            <w:shd w:val="clear" w:color="000000" w:fill="FFFFFF"/>
            <w:noWrap/>
            <w:vAlign w:val="bottom"/>
            <w:hideMark/>
          </w:tcPr>
          <w:p w14:paraId="351DDCA3"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4.9</w:t>
            </w:r>
          </w:p>
        </w:tc>
        <w:tc>
          <w:tcPr>
            <w:tcW w:w="0" w:type="auto"/>
            <w:tcBorders>
              <w:top w:val="nil"/>
              <w:left w:val="nil"/>
              <w:bottom w:val="nil"/>
              <w:right w:val="nil"/>
            </w:tcBorders>
            <w:shd w:val="clear" w:color="000000" w:fill="FFFFFF"/>
            <w:noWrap/>
            <w:vAlign w:val="bottom"/>
            <w:hideMark/>
          </w:tcPr>
          <w:p w14:paraId="55A61DD9"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15.5</w:t>
            </w:r>
          </w:p>
        </w:tc>
        <w:tc>
          <w:tcPr>
            <w:tcW w:w="0" w:type="auto"/>
            <w:tcBorders>
              <w:top w:val="nil"/>
              <w:left w:val="nil"/>
              <w:bottom w:val="nil"/>
              <w:right w:val="nil"/>
            </w:tcBorders>
            <w:shd w:val="clear" w:color="000000" w:fill="FFFFFF"/>
            <w:noWrap/>
            <w:vAlign w:val="bottom"/>
            <w:hideMark/>
          </w:tcPr>
          <w:p w14:paraId="60D3F65B"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11.8</w:t>
            </w:r>
          </w:p>
        </w:tc>
        <w:tc>
          <w:tcPr>
            <w:tcW w:w="0" w:type="auto"/>
            <w:tcBorders>
              <w:top w:val="nil"/>
              <w:left w:val="nil"/>
              <w:bottom w:val="nil"/>
              <w:right w:val="nil"/>
            </w:tcBorders>
            <w:shd w:val="clear" w:color="000000" w:fill="FFFFFF"/>
            <w:vAlign w:val="bottom"/>
          </w:tcPr>
          <w:p w14:paraId="3E9EE9CF"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2.9</w:t>
            </w:r>
          </w:p>
        </w:tc>
        <w:tc>
          <w:tcPr>
            <w:tcW w:w="0" w:type="auto"/>
            <w:tcBorders>
              <w:top w:val="nil"/>
              <w:left w:val="nil"/>
              <w:bottom w:val="nil"/>
              <w:right w:val="single" w:sz="4" w:space="0" w:color="auto"/>
            </w:tcBorders>
            <w:shd w:val="clear" w:color="000000" w:fill="FFFFFF"/>
            <w:noWrap/>
            <w:vAlign w:val="bottom"/>
            <w:hideMark/>
          </w:tcPr>
          <w:p w14:paraId="717C817D"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0.0</w:t>
            </w:r>
          </w:p>
        </w:tc>
        <w:tc>
          <w:tcPr>
            <w:tcW w:w="0" w:type="auto"/>
            <w:tcBorders>
              <w:top w:val="nil"/>
              <w:left w:val="nil"/>
              <w:bottom w:val="nil"/>
              <w:right w:val="single" w:sz="4" w:space="0" w:color="auto"/>
            </w:tcBorders>
            <w:shd w:val="clear" w:color="000000" w:fill="FFFFFF"/>
            <w:noWrap/>
            <w:vAlign w:val="bottom"/>
            <w:hideMark/>
          </w:tcPr>
          <w:p w14:paraId="508089B3"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8.4</w:t>
            </w:r>
          </w:p>
        </w:tc>
      </w:tr>
      <w:tr w:rsidR="007F5042" w:rsidRPr="007C2CAF" w14:paraId="71291EBA" w14:textId="77777777" w:rsidTr="00C00235">
        <w:trPr>
          <w:trHeight w:val="20"/>
          <w:jc w:val="center"/>
        </w:trPr>
        <w:tc>
          <w:tcPr>
            <w:tcW w:w="0" w:type="auto"/>
            <w:vMerge w:val="restart"/>
            <w:tcBorders>
              <w:top w:val="nil"/>
              <w:left w:val="single" w:sz="4" w:space="0" w:color="auto"/>
              <w:right w:val="nil"/>
            </w:tcBorders>
            <w:shd w:val="clear" w:color="000000" w:fill="FFFFFF"/>
            <w:vAlign w:val="center"/>
          </w:tcPr>
          <w:p w14:paraId="30DEF8E7"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Medical thoracoscopy</w:t>
            </w:r>
          </w:p>
        </w:tc>
        <w:tc>
          <w:tcPr>
            <w:tcW w:w="0" w:type="auto"/>
            <w:tcBorders>
              <w:top w:val="nil"/>
              <w:left w:val="single" w:sz="4" w:space="0" w:color="auto"/>
              <w:bottom w:val="nil"/>
              <w:right w:val="nil"/>
            </w:tcBorders>
            <w:shd w:val="clear" w:color="000000" w:fill="FFFFFF"/>
            <w:noWrap/>
            <w:vAlign w:val="bottom"/>
          </w:tcPr>
          <w:p w14:paraId="74FF8650"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w:t>
            </w:r>
          </w:p>
        </w:tc>
        <w:tc>
          <w:tcPr>
            <w:tcW w:w="0" w:type="auto"/>
            <w:tcBorders>
              <w:top w:val="nil"/>
              <w:left w:val="nil"/>
              <w:bottom w:val="nil"/>
              <w:right w:val="nil"/>
            </w:tcBorders>
            <w:shd w:val="clear" w:color="000000" w:fill="FFFFFF"/>
            <w:noWrap/>
            <w:vAlign w:val="bottom"/>
          </w:tcPr>
          <w:p w14:paraId="09D0A772"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8</w:t>
            </w:r>
          </w:p>
        </w:tc>
        <w:tc>
          <w:tcPr>
            <w:tcW w:w="0" w:type="auto"/>
            <w:tcBorders>
              <w:top w:val="nil"/>
              <w:left w:val="nil"/>
              <w:bottom w:val="nil"/>
              <w:right w:val="nil"/>
            </w:tcBorders>
            <w:shd w:val="clear" w:color="000000" w:fill="FFFFFF"/>
            <w:noWrap/>
            <w:vAlign w:val="bottom"/>
          </w:tcPr>
          <w:p w14:paraId="24B487F9"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20</w:t>
            </w:r>
          </w:p>
        </w:tc>
        <w:tc>
          <w:tcPr>
            <w:tcW w:w="0" w:type="auto"/>
            <w:tcBorders>
              <w:top w:val="nil"/>
              <w:left w:val="nil"/>
              <w:bottom w:val="nil"/>
              <w:right w:val="nil"/>
            </w:tcBorders>
            <w:shd w:val="clear" w:color="000000" w:fill="FFFFFF"/>
            <w:vAlign w:val="bottom"/>
          </w:tcPr>
          <w:p w14:paraId="3CD120D7"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w:t>
            </w:r>
          </w:p>
        </w:tc>
        <w:tc>
          <w:tcPr>
            <w:tcW w:w="0" w:type="auto"/>
            <w:tcBorders>
              <w:top w:val="nil"/>
              <w:left w:val="nil"/>
              <w:bottom w:val="nil"/>
              <w:right w:val="single" w:sz="4" w:space="0" w:color="auto"/>
            </w:tcBorders>
            <w:shd w:val="clear" w:color="000000" w:fill="FFFFFF"/>
            <w:noWrap/>
            <w:vAlign w:val="bottom"/>
          </w:tcPr>
          <w:p w14:paraId="3DE5B996"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w:t>
            </w:r>
          </w:p>
        </w:tc>
        <w:tc>
          <w:tcPr>
            <w:tcW w:w="0" w:type="auto"/>
            <w:tcBorders>
              <w:top w:val="nil"/>
              <w:left w:val="nil"/>
              <w:bottom w:val="nil"/>
              <w:right w:val="single" w:sz="4" w:space="0" w:color="auto"/>
            </w:tcBorders>
            <w:shd w:val="clear" w:color="000000" w:fill="FFFFFF"/>
            <w:noWrap/>
            <w:vAlign w:val="bottom"/>
          </w:tcPr>
          <w:p w14:paraId="310D9565"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30</w:t>
            </w:r>
          </w:p>
        </w:tc>
      </w:tr>
      <w:tr w:rsidR="007F5042" w:rsidRPr="007C2CAF" w14:paraId="0BEA5398" w14:textId="77777777" w:rsidTr="00C00235">
        <w:trPr>
          <w:trHeight w:val="20"/>
          <w:jc w:val="center"/>
        </w:trPr>
        <w:tc>
          <w:tcPr>
            <w:tcW w:w="0" w:type="auto"/>
            <w:vMerge/>
            <w:tcBorders>
              <w:left w:val="single" w:sz="4" w:space="0" w:color="auto"/>
              <w:right w:val="nil"/>
            </w:tcBorders>
            <w:shd w:val="clear" w:color="000000" w:fill="FFFFFF"/>
            <w:vAlign w:val="center"/>
          </w:tcPr>
          <w:p w14:paraId="518CBA02"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bottom w:val="nil"/>
              <w:right w:val="nil"/>
            </w:tcBorders>
            <w:shd w:val="clear" w:color="000000" w:fill="FFFFFF"/>
            <w:noWrap/>
            <w:vAlign w:val="bottom"/>
          </w:tcPr>
          <w:p w14:paraId="1EC8C2E8"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1.6</w:t>
            </w:r>
          </w:p>
        </w:tc>
        <w:tc>
          <w:tcPr>
            <w:tcW w:w="0" w:type="auto"/>
            <w:tcBorders>
              <w:top w:val="nil"/>
              <w:left w:val="nil"/>
              <w:bottom w:val="nil"/>
              <w:right w:val="nil"/>
            </w:tcBorders>
            <w:shd w:val="clear" w:color="000000" w:fill="FFFFFF"/>
            <w:noWrap/>
            <w:vAlign w:val="bottom"/>
          </w:tcPr>
          <w:p w14:paraId="16EA1281"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13.8</w:t>
            </w:r>
          </w:p>
        </w:tc>
        <w:tc>
          <w:tcPr>
            <w:tcW w:w="0" w:type="auto"/>
            <w:tcBorders>
              <w:top w:val="nil"/>
              <w:left w:val="nil"/>
              <w:bottom w:val="nil"/>
              <w:right w:val="nil"/>
            </w:tcBorders>
            <w:shd w:val="clear" w:color="000000" w:fill="FFFFFF"/>
            <w:noWrap/>
            <w:vAlign w:val="bottom"/>
          </w:tcPr>
          <w:p w14:paraId="2CD498A2"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9.0</w:t>
            </w:r>
          </w:p>
        </w:tc>
        <w:tc>
          <w:tcPr>
            <w:tcW w:w="0" w:type="auto"/>
            <w:tcBorders>
              <w:top w:val="nil"/>
              <w:left w:val="nil"/>
              <w:bottom w:val="nil"/>
              <w:right w:val="nil"/>
            </w:tcBorders>
            <w:shd w:val="clear" w:color="000000" w:fill="FFFFFF"/>
            <w:vAlign w:val="bottom"/>
          </w:tcPr>
          <w:p w14:paraId="72F05A69"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0.0</w:t>
            </w:r>
          </w:p>
        </w:tc>
        <w:tc>
          <w:tcPr>
            <w:tcW w:w="0" w:type="auto"/>
            <w:tcBorders>
              <w:top w:val="nil"/>
              <w:left w:val="nil"/>
              <w:bottom w:val="nil"/>
              <w:right w:val="single" w:sz="4" w:space="0" w:color="auto"/>
            </w:tcBorders>
            <w:shd w:val="clear" w:color="000000" w:fill="FFFFFF"/>
            <w:noWrap/>
            <w:vAlign w:val="bottom"/>
          </w:tcPr>
          <w:p w14:paraId="09C96D00"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0.0</w:t>
            </w:r>
          </w:p>
        </w:tc>
        <w:tc>
          <w:tcPr>
            <w:tcW w:w="0" w:type="auto"/>
            <w:tcBorders>
              <w:top w:val="nil"/>
              <w:left w:val="nil"/>
              <w:bottom w:val="nil"/>
              <w:right w:val="single" w:sz="4" w:space="0" w:color="auto"/>
            </w:tcBorders>
            <w:shd w:val="clear" w:color="000000" w:fill="FFFFFF"/>
            <w:noWrap/>
            <w:vAlign w:val="bottom"/>
          </w:tcPr>
          <w:p w14:paraId="0F676069"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5.9</w:t>
            </w:r>
          </w:p>
        </w:tc>
      </w:tr>
      <w:tr w:rsidR="007F5042" w:rsidRPr="007C2CAF" w14:paraId="1A1792B5" w14:textId="77777777" w:rsidTr="00C00235">
        <w:trPr>
          <w:trHeight w:val="20"/>
          <w:jc w:val="center"/>
        </w:trPr>
        <w:tc>
          <w:tcPr>
            <w:tcW w:w="0" w:type="auto"/>
            <w:vMerge w:val="restart"/>
            <w:tcBorders>
              <w:left w:val="single" w:sz="4" w:space="0" w:color="auto"/>
              <w:bottom w:val="single" w:sz="4" w:space="0" w:color="000000"/>
              <w:right w:val="nil"/>
            </w:tcBorders>
            <w:shd w:val="clear" w:color="000000" w:fill="FFFFFF"/>
            <w:vAlign w:val="center"/>
            <w:hideMark/>
          </w:tcPr>
          <w:p w14:paraId="3795B195"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r w:rsidRPr="007C2CAF">
              <w:rPr>
                <w:rFonts w:eastAsia="Times New Roman" w:cstheme="minorHAnsi"/>
                <w:i/>
                <w:iCs/>
                <w:color w:val="000000"/>
                <w:kern w:val="0"/>
                <w:sz w:val="20"/>
                <w:szCs w:val="20"/>
                <w:lang w:eastAsia="en-GB"/>
                <w14:ligatures w14:val="none"/>
              </w:rPr>
              <w:t>Missing data</w:t>
            </w:r>
          </w:p>
        </w:tc>
        <w:tc>
          <w:tcPr>
            <w:tcW w:w="0" w:type="auto"/>
            <w:tcBorders>
              <w:top w:val="nil"/>
              <w:left w:val="single" w:sz="4" w:space="0" w:color="auto"/>
              <w:bottom w:val="nil"/>
              <w:right w:val="nil"/>
            </w:tcBorders>
            <w:shd w:val="clear" w:color="000000" w:fill="FFFFFF"/>
            <w:noWrap/>
            <w:vAlign w:val="bottom"/>
            <w:hideMark/>
          </w:tcPr>
          <w:p w14:paraId="04CA5FEC"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5</w:t>
            </w:r>
          </w:p>
        </w:tc>
        <w:tc>
          <w:tcPr>
            <w:tcW w:w="0" w:type="auto"/>
            <w:tcBorders>
              <w:top w:val="nil"/>
              <w:left w:val="nil"/>
              <w:bottom w:val="nil"/>
              <w:right w:val="nil"/>
            </w:tcBorders>
            <w:shd w:val="clear" w:color="000000" w:fill="FFFFFF"/>
            <w:noWrap/>
            <w:vAlign w:val="bottom"/>
            <w:hideMark/>
          </w:tcPr>
          <w:p w14:paraId="62CE9C73"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w:t>
            </w:r>
          </w:p>
        </w:tc>
        <w:tc>
          <w:tcPr>
            <w:tcW w:w="0" w:type="auto"/>
            <w:tcBorders>
              <w:top w:val="nil"/>
              <w:left w:val="nil"/>
              <w:bottom w:val="nil"/>
              <w:right w:val="nil"/>
            </w:tcBorders>
            <w:shd w:val="clear" w:color="000000" w:fill="FFFFFF"/>
            <w:noWrap/>
            <w:vAlign w:val="bottom"/>
            <w:hideMark/>
          </w:tcPr>
          <w:p w14:paraId="2B54DF11"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24</w:t>
            </w:r>
          </w:p>
        </w:tc>
        <w:tc>
          <w:tcPr>
            <w:tcW w:w="0" w:type="auto"/>
            <w:tcBorders>
              <w:top w:val="nil"/>
              <w:left w:val="nil"/>
              <w:bottom w:val="nil"/>
              <w:right w:val="nil"/>
            </w:tcBorders>
            <w:shd w:val="clear" w:color="000000" w:fill="FFFFFF"/>
            <w:vAlign w:val="bottom"/>
          </w:tcPr>
          <w:p w14:paraId="71FE493E"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17</w:t>
            </w:r>
          </w:p>
        </w:tc>
        <w:tc>
          <w:tcPr>
            <w:tcW w:w="0" w:type="auto"/>
            <w:tcBorders>
              <w:top w:val="nil"/>
              <w:left w:val="nil"/>
              <w:bottom w:val="nil"/>
              <w:right w:val="single" w:sz="4" w:space="0" w:color="auto"/>
            </w:tcBorders>
            <w:shd w:val="clear" w:color="000000" w:fill="FFFFFF"/>
            <w:noWrap/>
            <w:vAlign w:val="bottom"/>
            <w:hideMark/>
          </w:tcPr>
          <w:p w14:paraId="434CC6F6"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39</w:t>
            </w:r>
          </w:p>
        </w:tc>
        <w:tc>
          <w:tcPr>
            <w:tcW w:w="0" w:type="auto"/>
            <w:tcBorders>
              <w:top w:val="nil"/>
              <w:left w:val="nil"/>
              <w:bottom w:val="nil"/>
              <w:right w:val="single" w:sz="4" w:space="0" w:color="auto"/>
            </w:tcBorders>
            <w:shd w:val="clear" w:color="000000" w:fill="FFFFFF"/>
            <w:noWrap/>
            <w:vAlign w:val="bottom"/>
            <w:hideMark/>
          </w:tcPr>
          <w:p w14:paraId="7379935F"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89</w:t>
            </w:r>
          </w:p>
        </w:tc>
      </w:tr>
      <w:tr w:rsidR="007F5042" w:rsidRPr="007C2CAF" w14:paraId="424A5E68" w14:textId="77777777" w:rsidTr="00C00235">
        <w:trPr>
          <w:trHeight w:val="20"/>
          <w:jc w:val="center"/>
        </w:trPr>
        <w:tc>
          <w:tcPr>
            <w:tcW w:w="0" w:type="auto"/>
            <w:vMerge/>
            <w:tcBorders>
              <w:top w:val="nil"/>
              <w:left w:val="single" w:sz="4" w:space="0" w:color="auto"/>
              <w:bottom w:val="single" w:sz="4" w:space="0" w:color="000000"/>
              <w:right w:val="nil"/>
            </w:tcBorders>
            <w:vAlign w:val="center"/>
            <w:hideMark/>
          </w:tcPr>
          <w:p w14:paraId="1563F283" w14:textId="77777777" w:rsidR="007F5042" w:rsidRPr="007C2CAF" w:rsidRDefault="007F5042" w:rsidP="00C00235">
            <w:pPr>
              <w:spacing w:after="0" w:line="240" w:lineRule="auto"/>
              <w:jc w:val="both"/>
              <w:rPr>
                <w:rFonts w:eastAsia="Times New Roman" w:cstheme="minorHAnsi"/>
                <w:i/>
                <w:iCs/>
                <w:color w:val="000000"/>
                <w:kern w:val="0"/>
                <w:sz w:val="20"/>
                <w:szCs w:val="20"/>
                <w:lang w:eastAsia="en-GB"/>
                <w14:ligatures w14:val="none"/>
              </w:rPr>
            </w:pPr>
          </w:p>
        </w:tc>
        <w:tc>
          <w:tcPr>
            <w:tcW w:w="0" w:type="auto"/>
            <w:tcBorders>
              <w:top w:val="nil"/>
              <w:left w:val="single" w:sz="4" w:space="0" w:color="auto"/>
              <w:bottom w:val="single" w:sz="4" w:space="0" w:color="auto"/>
              <w:right w:val="nil"/>
            </w:tcBorders>
            <w:shd w:val="clear" w:color="000000" w:fill="FFFFFF"/>
            <w:noWrap/>
            <w:vAlign w:val="bottom"/>
            <w:hideMark/>
          </w:tcPr>
          <w:p w14:paraId="365B4D61"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4.1</w:t>
            </w:r>
          </w:p>
        </w:tc>
        <w:tc>
          <w:tcPr>
            <w:tcW w:w="0" w:type="auto"/>
            <w:tcBorders>
              <w:top w:val="nil"/>
              <w:left w:val="nil"/>
              <w:bottom w:val="single" w:sz="4" w:space="0" w:color="auto"/>
              <w:right w:val="nil"/>
            </w:tcBorders>
            <w:shd w:val="clear" w:color="000000" w:fill="FFFFFF"/>
            <w:noWrap/>
            <w:vAlign w:val="bottom"/>
            <w:hideMark/>
          </w:tcPr>
          <w:p w14:paraId="67B44825"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6.9</w:t>
            </w:r>
          </w:p>
        </w:tc>
        <w:tc>
          <w:tcPr>
            <w:tcW w:w="0" w:type="auto"/>
            <w:tcBorders>
              <w:top w:val="nil"/>
              <w:left w:val="nil"/>
              <w:bottom w:val="single" w:sz="4" w:space="0" w:color="auto"/>
              <w:right w:val="nil"/>
            </w:tcBorders>
            <w:shd w:val="clear" w:color="000000" w:fill="FFFFFF"/>
            <w:noWrap/>
            <w:vAlign w:val="bottom"/>
            <w:hideMark/>
          </w:tcPr>
          <w:p w14:paraId="0A409F57"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10.9</w:t>
            </w:r>
          </w:p>
        </w:tc>
        <w:tc>
          <w:tcPr>
            <w:tcW w:w="0" w:type="auto"/>
            <w:tcBorders>
              <w:top w:val="nil"/>
              <w:left w:val="nil"/>
              <w:bottom w:val="single" w:sz="4" w:space="0" w:color="auto"/>
              <w:right w:val="nil"/>
            </w:tcBorders>
            <w:shd w:val="clear" w:color="000000" w:fill="FFFFFF"/>
            <w:vAlign w:val="bottom"/>
          </w:tcPr>
          <w:p w14:paraId="6C2D95A8"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25.0</w:t>
            </w:r>
          </w:p>
        </w:tc>
        <w:tc>
          <w:tcPr>
            <w:tcW w:w="0" w:type="auto"/>
            <w:tcBorders>
              <w:top w:val="nil"/>
              <w:left w:val="nil"/>
              <w:bottom w:val="single" w:sz="4" w:space="0" w:color="auto"/>
              <w:right w:val="single" w:sz="4" w:space="0" w:color="auto"/>
            </w:tcBorders>
            <w:shd w:val="clear" w:color="000000" w:fill="FFFFFF"/>
            <w:noWrap/>
            <w:vAlign w:val="bottom"/>
            <w:hideMark/>
          </w:tcPr>
          <w:p w14:paraId="2BD3520E" w14:textId="77777777" w:rsidR="007F5042" w:rsidRPr="007C2CAF" w:rsidRDefault="007F5042" w:rsidP="00C00235">
            <w:pPr>
              <w:spacing w:after="0" w:line="240" w:lineRule="auto"/>
              <w:jc w:val="center"/>
              <w:rPr>
                <w:rFonts w:eastAsia="Times New Roman" w:cstheme="minorHAnsi"/>
                <w:color w:val="000000"/>
                <w:kern w:val="0"/>
                <w:sz w:val="20"/>
                <w:szCs w:val="20"/>
                <w:lang w:eastAsia="en-GB"/>
                <w14:ligatures w14:val="none"/>
              </w:rPr>
            </w:pPr>
            <w:r w:rsidRPr="007C2CAF">
              <w:rPr>
                <w:rFonts w:cstheme="minorHAnsi"/>
                <w:sz w:val="20"/>
                <w:szCs w:val="20"/>
              </w:rPr>
              <w:t>97.5</w:t>
            </w:r>
          </w:p>
        </w:tc>
        <w:tc>
          <w:tcPr>
            <w:tcW w:w="0" w:type="auto"/>
            <w:tcBorders>
              <w:top w:val="nil"/>
              <w:left w:val="nil"/>
              <w:bottom w:val="single" w:sz="4" w:space="0" w:color="auto"/>
              <w:right w:val="single" w:sz="4" w:space="0" w:color="auto"/>
            </w:tcBorders>
            <w:shd w:val="clear" w:color="000000" w:fill="FFFFFF"/>
            <w:noWrap/>
            <w:vAlign w:val="bottom"/>
            <w:hideMark/>
          </w:tcPr>
          <w:p w14:paraId="64FFBEDF"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17.5</w:t>
            </w:r>
          </w:p>
        </w:tc>
      </w:tr>
      <w:tr w:rsidR="007F5042" w:rsidRPr="007C2CAF" w14:paraId="106C10C3" w14:textId="77777777" w:rsidTr="00C00235">
        <w:trPr>
          <w:trHeight w:val="20"/>
          <w:jc w:val="center"/>
        </w:trPr>
        <w:tc>
          <w:tcPr>
            <w:tcW w:w="0" w:type="auto"/>
            <w:vMerge w:val="restart"/>
            <w:tcBorders>
              <w:top w:val="nil"/>
              <w:left w:val="single" w:sz="4" w:space="0" w:color="auto"/>
              <w:bottom w:val="single" w:sz="4" w:space="0" w:color="000000"/>
              <w:right w:val="nil"/>
            </w:tcBorders>
            <w:shd w:val="clear" w:color="000000" w:fill="FFFFFF"/>
            <w:noWrap/>
            <w:vAlign w:val="center"/>
            <w:hideMark/>
          </w:tcPr>
          <w:p w14:paraId="3A149D1D"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r w:rsidRPr="007C2CAF">
              <w:rPr>
                <w:rFonts w:eastAsia="Times New Roman" w:cstheme="minorHAnsi"/>
                <w:b/>
                <w:bCs/>
                <w:color w:val="000000"/>
                <w:kern w:val="0"/>
                <w:sz w:val="20"/>
                <w:szCs w:val="20"/>
                <w:lang w:eastAsia="en-GB"/>
                <w14:ligatures w14:val="none"/>
              </w:rPr>
              <w:t>Total</w:t>
            </w:r>
          </w:p>
        </w:tc>
        <w:tc>
          <w:tcPr>
            <w:tcW w:w="0" w:type="auto"/>
            <w:tcBorders>
              <w:top w:val="nil"/>
              <w:left w:val="single" w:sz="4" w:space="0" w:color="auto"/>
              <w:bottom w:val="nil"/>
              <w:right w:val="nil"/>
            </w:tcBorders>
            <w:shd w:val="clear" w:color="000000" w:fill="FFFFFF"/>
            <w:noWrap/>
            <w:vAlign w:val="bottom"/>
            <w:hideMark/>
          </w:tcPr>
          <w:p w14:paraId="43DC3980"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122</w:t>
            </w:r>
          </w:p>
        </w:tc>
        <w:tc>
          <w:tcPr>
            <w:tcW w:w="0" w:type="auto"/>
            <w:tcBorders>
              <w:top w:val="nil"/>
              <w:left w:val="nil"/>
              <w:bottom w:val="nil"/>
              <w:right w:val="nil"/>
            </w:tcBorders>
            <w:shd w:val="clear" w:color="000000" w:fill="FFFFFF"/>
            <w:noWrap/>
            <w:vAlign w:val="bottom"/>
            <w:hideMark/>
          </w:tcPr>
          <w:p w14:paraId="7296C6C7"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58</w:t>
            </w:r>
          </w:p>
        </w:tc>
        <w:tc>
          <w:tcPr>
            <w:tcW w:w="0" w:type="auto"/>
            <w:tcBorders>
              <w:top w:val="nil"/>
              <w:left w:val="nil"/>
              <w:bottom w:val="nil"/>
              <w:right w:val="nil"/>
            </w:tcBorders>
            <w:shd w:val="clear" w:color="000000" w:fill="FFFFFF"/>
            <w:noWrap/>
            <w:vAlign w:val="bottom"/>
            <w:hideMark/>
          </w:tcPr>
          <w:p w14:paraId="1D54B3FC"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221</w:t>
            </w:r>
          </w:p>
        </w:tc>
        <w:tc>
          <w:tcPr>
            <w:tcW w:w="0" w:type="auto"/>
            <w:tcBorders>
              <w:top w:val="nil"/>
              <w:left w:val="nil"/>
              <w:bottom w:val="nil"/>
              <w:right w:val="nil"/>
            </w:tcBorders>
            <w:shd w:val="clear" w:color="000000" w:fill="FFFFFF"/>
            <w:vAlign w:val="bottom"/>
          </w:tcPr>
          <w:p w14:paraId="55898F68"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68</w:t>
            </w:r>
          </w:p>
        </w:tc>
        <w:tc>
          <w:tcPr>
            <w:tcW w:w="0" w:type="auto"/>
            <w:tcBorders>
              <w:top w:val="nil"/>
              <w:left w:val="nil"/>
              <w:bottom w:val="nil"/>
              <w:right w:val="single" w:sz="4" w:space="0" w:color="auto"/>
            </w:tcBorders>
            <w:shd w:val="clear" w:color="000000" w:fill="FFFFFF"/>
            <w:noWrap/>
            <w:vAlign w:val="bottom"/>
            <w:hideMark/>
          </w:tcPr>
          <w:p w14:paraId="194F5FDA"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40</w:t>
            </w:r>
          </w:p>
        </w:tc>
        <w:tc>
          <w:tcPr>
            <w:tcW w:w="0" w:type="auto"/>
            <w:tcBorders>
              <w:top w:val="nil"/>
              <w:left w:val="nil"/>
              <w:bottom w:val="nil"/>
              <w:right w:val="single" w:sz="4" w:space="0" w:color="auto"/>
            </w:tcBorders>
            <w:shd w:val="clear" w:color="000000" w:fill="FFFFFF"/>
            <w:noWrap/>
            <w:vAlign w:val="bottom"/>
            <w:hideMark/>
          </w:tcPr>
          <w:p w14:paraId="151CE439"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509</w:t>
            </w:r>
          </w:p>
        </w:tc>
      </w:tr>
      <w:tr w:rsidR="007F5042" w:rsidRPr="007C2CAF" w14:paraId="25CBCDD3" w14:textId="77777777" w:rsidTr="00C00235">
        <w:trPr>
          <w:trHeight w:val="20"/>
          <w:jc w:val="center"/>
        </w:trPr>
        <w:tc>
          <w:tcPr>
            <w:tcW w:w="0" w:type="auto"/>
            <w:vMerge/>
            <w:tcBorders>
              <w:top w:val="nil"/>
              <w:left w:val="single" w:sz="4" w:space="0" w:color="auto"/>
              <w:bottom w:val="single" w:sz="4" w:space="0" w:color="000000"/>
              <w:right w:val="nil"/>
            </w:tcBorders>
            <w:vAlign w:val="center"/>
            <w:hideMark/>
          </w:tcPr>
          <w:p w14:paraId="1CCBC935" w14:textId="77777777" w:rsidR="007F5042" w:rsidRPr="007C2CAF" w:rsidRDefault="007F5042" w:rsidP="00C00235">
            <w:pPr>
              <w:spacing w:after="0" w:line="240" w:lineRule="auto"/>
              <w:jc w:val="both"/>
              <w:rPr>
                <w:rFonts w:eastAsia="Times New Roman" w:cstheme="minorHAnsi"/>
                <w:b/>
                <w:bCs/>
                <w:color w:val="000000"/>
                <w:kern w:val="0"/>
                <w:sz w:val="20"/>
                <w:szCs w:val="20"/>
                <w:lang w:eastAsia="en-GB"/>
                <w14:ligatures w14:val="none"/>
              </w:rPr>
            </w:pPr>
          </w:p>
        </w:tc>
        <w:tc>
          <w:tcPr>
            <w:tcW w:w="0" w:type="auto"/>
            <w:tcBorders>
              <w:top w:val="nil"/>
              <w:left w:val="single" w:sz="4" w:space="0" w:color="auto"/>
              <w:bottom w:val="single" w:sz="4" w:space="0" w:color="auto"/>
              <w:right w:val="nil"/>
            </w:tcBorders>
            <w:shd w:val="clear" w:color="000000" w:fill="FFFFFF"/>
            <w:noWrap/>
            <w:vAlign w:val="bottom"/>
            <w:hideMark/>
          </w:tcPr>
          <w:p w14:paraId="50F2AADA"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nil"/>
            </w:tcBorders>
            <w:shd w:val="clear" w:color="000000" w:fill="FFFFFF"/>
            <w:noWrap/>
            <w:vAlign w:val="bottom"/>
            <w:hideMark/>
          </w:tcPr>
          <w:p w14:paraId="08915AAB"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nil"/>
            </w:tcBorders>
            <w:shd w:val="clear" w:color="000000" w:fill="FFFFFF"/>
            <w:noWrap/>
            <w:vAlign w:val="bottom"/>
            <w:hideMark/>
          </w:tcPr>
          <w:p w14:paraId="4B50140F"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nil"/>
            </w:tcBorders>
            <w:shd w:val="clear" w:color="000000" w:fill="FFFFFF"/>
            <w:vAlign w:val="bottom"/>
          </w:tcPr>
          <w:p w14:paraId="5A1E574B"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single" w:sz="4" w:space="0" w:color="auto"/>
            </w:tcBorders>
            <w:shd w:val="clear" w:color="000000" w:fill="FFFFFF"/>
            <w:noWrap/>
            <w:vAlign w:val="bottom"/>
            <w:hideMark/>
          </w:tcPr>
          <w:p w14:paraId="5907BBE6"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c>
          <w:tcPr>
            <w:tcW w:w="0" w:type="auto"/>
            <w:tcBorders>
              <w:top w:val="nil"/>
              <w:left w:val="nil"/>
              <w:bottom w:val="single" w:sz="4" w:space="0" w:color="auto"/>
              <w:right w:val="single" w:sz="4" w:space="0" w:color="auto"/>
            </w:tcBorders>
            <w:shd w:val="clear" w:color="000000" w:fill="FFFFFF"/>
            <w:noWrap/>
            <w:vAlign w:val="bottom"/>
            <w:hideMark/>
          </w:tcPr>
          <w:p w14:paraId="18C056BA" w14:textId="77777777" w:rsidR="007F5042" w:rsidRPr="007C2CAF" w:rsidRDefault="007F5042" w:rsidP="00C00235">
            <w:pPr>
              <w:spacing w:after="0" w:line="240" w:lineRule="auto"/>
              <w:jc w:val="center"/>
              <w:rPr>
                <w:rFonts w:eastAsia="Times New Roman" w:cstheme="minorHAnsi"/>
                <w:b/>
                <w:bCs/>
                <w:color w:val="000000"/>
                <w:kern w:val="0"/>
                <w:sz w:val="20"/>
                <w:szCs w:val="20"/>
                <w:lang w:eastAsia="en-GB"/>
                <w14:ligatures w14:val="none"/>
              </w:rPr>
            </w:pPr>
            <w:r w:rsidRPr="007C2CAF">
              <w:rPr>
                <w:rFonts w:cstheme="minorHAnsi"/>
                <w:b/>
                <w:bCs/>
                <w:sz w:val="20"/>
                <w:szCs w:val="20"/>
              </w:rPr>
              <w:t>100.0</w:t>
            </w:r>
          </w:p>
        </w:tc>
      </w:tr>
    </w:tbl>
    <w:p w14:paraId="16A3F098" w14:textId="77777777" w:rsidR="007F5042" w:rsidRPr="007C2CAF" w:rsidRDefault="007F5042" w:rsidP="007F5042">
      <w:pPr>
        <w:spacing w:after="0" w:line="480" w:lineRule="auto"/>
        <w:jc w:val="both"/>
        <w:rPr>
          <w:rFonts w:cstheme="minorHAnsi"/>
          <w:sz w:val="24"/>
          <w:szCs w:val="24"/>
        </w:rPr>
        <w:sectPr w:rsidR="007F5042" w:rsidRPr="007C2CAF" w:rsidSect="007F5042">
          <w:pgSz w:w="11906" w:h="16838"/>
          <w:pgMar w:top="1417" w:right="1134" w:bottom="1134" w:left="1134" w:header="708" w:footer="708" w:gutter="0"/>
          <w:cols w:space="708"/>
          <w:docGrid w:linePitch="360"/>
        </w:sectPr>
      </w:pPr>
    </w:p>
    <w:p w14:paraId="2A51C200" w14:textId="06E253F2" w:rsidR="007F5042" w:rsidRPr="007C2CAF" w:rsidRDefault="007F5042" w:rsidP="007F5042">
      <w:pPr>
        <w:pStyle w:val="Titolo2"/>
        <w:spacing w:before="0" w:line="480" w:lineRule="auto"/>
        <w:jc w:val="both"/>
      </w:pPr>
      <w:r w:rsidRPr="007C2CAF">
        <w:lastRenderedPageBreak/>
        <w:t>Supplementary Material S</w:t>
      </w:r>
      <w:r w:rsidR="00A8064C">
        <w:t>6</w:t>
      </w:r>
      <w:r w:rsidRPr="007C2CAF">
        <w:t xml:space="preserve"> </w:t>
      </w:r>
    </w:p>
    <w:p w14:paraId="1D8C381E" w14:textId="77777777" w:rsidR="007F5042" w:rsidRPr="007C2CAF" w:rsidRDefault="007F5042" w:rsidP="007F5042">
      <w:pPr>
        <w:spacing w:after="0" w:line="480" w:lineRule="auto"/>
        <w:jc w:val="both"/>
        <w:rPr>
          <w:rFonts w:cstheme="minorHAnsi"/>
          <w:sz w:val="24"/>
          <w:szCs w:val="24"/>
        </w:rPr>
      </w:pPr>
      <w:r w:rsidRPr="007C2CAF">
        <w:rPr>
          <w:rFonts w:cstheme="minorHAnsi"/>
          <w:sz w:val="24"/>
          <w:szCs w:val="24"/>
        </w:rPr>
        <w:t>Surgical referral, length of stay, and 90-day mortality stratified by type of 1</w:t>
      </w:r>
      <w:r w:rsidRPr="007C2CAF">
        <w:rPr>
          <w:rFonts w:cstheme="minorHAnsi"/>
          <w:sz w:val="24"/>
          <w:szCs w:val="24"/>
          <w:vertAlign w:val="superscript"/>
        </w:rPr>
        <w:t>st</w:t>
      </w:r>
      <w:r w:rsidRPr="007C2CAF">
        <w:rPr>
          <w:rFonts w:cstheme="minorHAnsi"/>
          <w:sz w:val="24"/>
          <w:szCs w:val="24"/>
        </w:rPr>
        <w:t xml:space="preserve"> procedure and time to 1</w:t>
      </w:r>
      <w:r w:rsidRPr="007C2CAF">
        <w:rPr>
          <w:rFonts w:cstheme="minorHAnsi"/>
          <w:sz w:val="24"/>
          <w:szCs w:val="24"/>
          <w:vertAlign w:val="superscript"/>
        </w:rPr>
        <w:t>st</w:t>
      </w:r>
      <w:r w:rsidRPr="007C2CAF">
        <w:rPr>
          <w:rFonts w:cstheme="minorHAnsi"/>
          <w:sz w:val="24"/>
          <w:szCs w:val="24"/>
        </w:rPr>
        <w:t xml:space="preserve"> procedure.</w:t>
      </w:r>
    </w:p>
    <w:tbl>
      <w:tblPr>
        <w:tblW w:w="13684" w:type="dxa"/>
        <w:tblLook w:val="04A0" w:firstRow="1" w:lastRow="0" w:firstColumn="1" w:lastColumn="0" w:noHBand="0" w:noVBand="1"/>
      </w:tblPr>
      <w:tblGrid>
        <w:gridCol w:w="3357"/>
        <w:gridCol w:w="2079"/>
        <w:gridCol w:w="1537"/>
        <w:gridCol w:w="1470"/>
        <w:gridCol w:w="687"/>
        <w:gridCol w:w="1769"/>
        <w:gridCol w:w="1534"/>
        <w:gridCol w:w="1251"/>
      </w:tblGrid>
      <w:tr w:rsidR="007F5042" w:rsidRPr="007C2CAF" w14:paraId="1312FB4F" w14:textId="77777777" w:rsidTr="00C00235">
        <w:trPr>
          <w:trHeight w:val="20"/>
        </w:trPr>
        <w:tc>
          <w:tcPr>
            <w:tcW w:w="3357" w:type="dxa"/>
            <w:vMerge w:val="restart"/>
            <w:tcBorders>
              <w:top w:val="single" w:sz="4" w:space="0" w:color="auto"/>
              <w:left w:val="nil"/>
              <w:bottom w:val="single" w:sz="4" w:space="0" w:color="000000" w:themeColor="text1"/>
              <w:right w:val="nil"/>
            </w:tcBorders>
            <w:shd w:val="clear" w:color="auto" w:fill="auto"/>
            <w:noWrap/>
            <w:vAlign w:val="center"/>
            <w:hideMark/>
          </w:tcPr>
          <w:p w14:paraId="2751A0A1" w14:textId="77777777" w:rsidR="007F5042" w:rsidRPr="007C2CAF" w:rsidRDefault="007F5042" w:rsidP="00C00235">
            <w:pPr>
              <w:spacing w:after="0" w:line="240" w:lineRule="auto"/>
              <w:jc w:val="both"/>
              <w:rPr>
                <w:rFonts w:eastAsia="Times New Roman" w:cstheme="minorHAnsi"/>
                <w:b/>
                <w:bCs/>
                <w:color w:val="000000"/>
                <w:kern w:val="0"/>
                <w:sz w:val="21"/>
                <w:szCs w:val="21"/>
                <w:lang w:eastAsia="en-GB"/>
                <w14:ligatures w14:val="none"/>
              </w:rPr>
            </w:pPr>
            <w:r w:rsidRPr="007C2CAF">
              <w:rPr>
                <w:rFonts w:eastAsia="Times New Roman" w:cstheme="minorHAnsi"/>
                <w:b/>
                <w:bCs/>
                <w:color w:val="000000"/>
                <w:kern w:val="0"/>
                <w:sz w:val="21"/>
                <w:szCs w:val="21"/>
                <w:lang w:eastAsia="en-GB"/>
                <w14:ligatures w14:val="none"/>
              </w:rPr>
              <w:t>Type of 1</w:t>
            </w:r>
            <w:r w:rsidRPr="007C2CAF">
              <w:rPr>
                <w:rFonts w:eastAsia="Times New Roman" w:cstheme="minorHAnsi"/>
                <w:b/>
                <w:bCs/>
                <w:color w:val="000000"/>
                <w:kern w:val="0"/>
                <w:sz w:val="21"/>
                <w:szCs w:val="21"/>
                <w:vertAlign w:val="superscript"/>
                <w:lang w:eastAsia="en-GB"/>
                <w14:ligatures w14:val="none"/>
              </w:rPr>
              <w:t>st</w:t>
            </w:r>
            <w:r w:rsidRPr="007C2CAF">
              <w:rPr>
                <w:rFonts w:eastAsia="Times New Roman" w:cstheme="minorHAnsi"/>
                <w:b/>
                <w:bCs/>
                <w:color w:val="000000"/>
                <w:kern w:val="0"/>
                <w:sz w:val="21"/>
                <w:szCs w:val="21"/>
                <w:lang w:eastAsia="en-GB"/>
                <w14:ligatures w14:val="none"/>
              </w:rPr>
              <w:t xml:space="preserve"> procedure</w:t>
            </w:r>
          </w:p>
        </w:tc>
        <w:tc>
          <w:tcPr>
            <w:tcW w:w="2079" w:type="dxa"/>
            <w:vMerge w:val="restart"/>
            <w:tcBorders>
              <w:top w:val="single" w:sz="4" w:space="0" w:color="auto"/>
              <w:left w:val="nil"/>
              <w:bottom w:val="single" w:sz="4" w:space="0" w:color="000000" w:themeColor="text1"/>
              <w:right w:val="single" w:sz="4" w:space="0" w:color="auto"/>
            </w:tcBorders>
            <w:shd w:val="clear" w:color="auto" w:fill="auto"/>
            <w:vAlign w:val="center"/>
            <w:hideMark/>
          </w:tcPr>
          <w:p w14:paraId="018C1024" w14:textId="77777777" w:rsidR="007F5042" w:rsidRPr="007C2CAF" w:rsidRDefault="007F5042" w:rsidP="00C00235">
            <w:pPr>
              <w:spacing w:after="0" w:line="240" w:lineRule="auto"/>
              <w:jc w:val="both"/>
              <w:rPr>
                <w:rFonts w:eastAsia="Times New Roman" w:cstheme="minorHAnsi"/>
                <w:b/>
                <w:bCs/>
                <w:color w:val="000000"/>
                <w:kern w:val="0"/>
                <w:sz w:val="21"/>
                <w:szCs w:val="21"/>
                <w:lang w:eastAsia="en-GB"/>
                <w14:ligatures w14:val="none"/>
              </w:rPr>
            </w:pPr>
            <w:r w:rsidRPr="007C2CAF">
              <w:rPr>
                <w:rFonts w:eastAsia="Times New Roman" w:cstheme="minorHAnsi"/>
                <w:b/>
                <w:bCs/>
                <w:color w:val="000000"/>
                <w:kern w:val="0"/>
                <w:sz w:val="21"/>
                <w:szCs w:val="21"/>
                <w:lang w:eastAsia="en-GB"/>
                <w14:ligatures w14:val="none"/>
              </w:rPr>
              <w:t>Time to 1</w:t>
            </w:r>
            <w:r w:rsidRPr="007C2CAF">
              <w:rPr>
                <w:rFonts w:eastAsia="Times New Roman" w:cstheme="minorHAnsi"/>
                <w:b/>
                <w:bCs/>
                <w:color w:val="000000"/>
                <w:kern w:val="0"/>
                <w:sz w:val="21"/>
                <w:szCs w:val="21"/>
                <w:vertAlign w:val="superscript"/>
                <w:lang w:eastAsia="en-GB"/>
                <w14:ligatures w14:val="none"/>
              </w:rPr>
              <w:t>st</w:t>
            </w:r>
            <w:r w:rsidRPr="007C2CAF">
              <w:rPr>
                <w:rFonts w:eastAsia="Times New Roman" w:cstheme="minorHAnsi"/>
                <w:b/>
                <w:bCs/>
                <w:color w:val="000000"/>
                <w:kern w:val="0"/>
                <w:sz w:val="21"/>
                <w:szCs w:val="21"/>
                <w:lang w:eastAsia="en-GB"/>
                <w14:ligatures w14:val="none"/>
              </w:rPr>
              <w:t xml:space="preserve"> procedure</w:t>
            </w:r>
          </w:p>
        </w:tc>
        <w:tc>
          <w:tcPr>
            <w:tcW w:w="3007" w:type="dxa"/>
            <w:gridSpan w:val="2"/>
            <w:tcBorders>
              <w:top w:val="single" w:sz="4" w:space="0" w:color="auto"/>
              <w:left w:val="single" w:sz="4" w:space="0" w:color="auto"/>
              <w:bottom w:val="nil"/>
              <w:right w:val="single" w:sz="4" w:space="0" w:color="auto"/>
            </w:tcBorders>
            <w:shd w:val="clear" w:color="auto" w:fill="auto"/>
            <w:vAlign w:val="center"/>
            <w:hideMark/>
          </w:tcPr>
          <w:p w14:paraId="7553EBC6" w14:textId="77777777" w:rsidR="007F5042" w:rsidRPr="007C2CAF" w:rsidRDefault="007F5042" w:rsidP="00C00235">
            <w:pPr>
              <w:spacing w:after="0" w:line="240" w:lineRule="auto"/>
              <w:jc w:val="both"/>
              <w:rPr>
                <w:rFonts w:eastAsia="Times New Roman" w:cstheme="minorHAnsi"/>
                <w:b/>
                <w:bCs/>
                <w:color w:val="000000"/>
                <w:kern w:val="0"/>
                <w:sz w:val="21"/>
                <w:szCs w:val="21"/>
                <w:lang w:eastAsia="en-GB"/>
                <w14:ligatures w14:val="none"/>
              </w:rPr>
            </w:pPr>
            <w:r w:rsidRPr="007C2CAF">
              <w:rPr>
                <w:rFonts w:eastAsia="Times New Roman" w:cstheme="minorHAnsi"/>
                <w:b/>
                <w:bCs/>
                <w:color w:val="000000"/>
                <w:kern w:val="0"/>
                <w:sz w:val="21"/>
                <w:szCs w:val="21"/>
                <w:lang w:eastAsia="en-GB"/>
                <w14:ligatures w14:val="none"/>
              </w:rPr>
              <w:t xml:space="preserve">Surgical referral </w:t>
            </w:r>
            <w:r w:rsidRPr="007C2CAF">
              <w:rPr>
                <w:rFonts w:eastAsia="Times New Roman" w:cstheme="minorHAnsi"/>
                <w:b/>
                <w:bCs/>
                <w:color w:val="000000"/>
                <w:kern w:val="0"/>
                <w:sz w:val="21"/>
                <w:szCs w:val="21"/>
                <w:lang w:eastAsia="en-GB"/>
                <w14:ligatures w14:val="none"/>
              </w:rPr>
              <w:br/>
              <w:t>n (raw %)</w:t>
            </w:r>
          </w:p>
        </w:tc>
        <w:tc>
          <w:tcPr>
            <w:tcW w:w="2456" w:type="dxa"/>
            <w:gridSpan w:val="2"/>
            <w:tcBorders>
              <w:top w:val="single" w:sz="4" w:space="0" w:color="auto"/>
              <w:left w:val="single" w:sz="4" w:space="0" w:color="auto"/>
              <w:bottom w:val="nil"/>
              <w:right w:val="single" w:sz="4" w:space="0" w:color="auto"/>
            </w:tcBorders>
            <w:shd w:val="clear" w:color="auto" w:fill="auto"/>
            <w:vAlign w:val="center"/>
            <w:hideMark/>
          </w:tcPr>
          <w:p w14:paraId="2F88FBB3" w14:textId="77777777" w:rsidR="007F5042" w:rsidRPr="007C2CAF" w:rsidRDefault="007F5042" w:rsidP="00C00235">
            <w:pPr>
              <w:spacing w:after="0" w:line="240" w:lineRule="auto"/>
              <w:jc w:val="both"/>
              <w:rPr>
                <w:rFonts w:eastAsia="Times New Roman" w:cstheme="minorHAnsi"/>
                <w:b/>
                <w:bCs/>
                <w:color w:val="000000"/>
                <w:kern w:val="0"/>
                <w:sz w:val="21"/>
                <w:szCs w:val="21"/>
                <w:lang w:eastAsia="en-GB"/>
                <w14:ligatures w14:val="none"/>
              </w:rPr>
            </w:pPr>
            <w:r w:rsidRPr="007C2CAF">
              <w:rPr>
                <w:rFonts w:eastAsia="Times New Roman" w:cstheme="minorHAnsi"/>
                <w:b/>
                <w:bCs/>
                <w:color w:val="000000"/>
                <w:kern w:val="0"/>
                <w:sz w:val="21"/>
                <w:szCs w:val="21"/>
                <w:lang w:eastAsia="en-GB"/>
                <w14:ligatures w14:val="none"/>
              </w:rPr>
              <w:t>Length of stay</w:t>
            </w:r>
            <w:r w:rsidRPr="007C2CAF">
              <w:rPr>
                <w:rFonts w:eastAsia="Times New Roman" w:cstheme="minorHAnsi"/>
                <w:b/>
                <w:bCs/>
                <w:color w:val="000000"/>
                <w:kern w:val="0"/>
                <w:sz w:val="21"/>
                <w:szCs w:val="21"/>
                <w:lang w:eastAsia="en-GB"/>
                <w14:ligatures w14:val="none"/>
              </w:rPr>
              <w:br/>
              <w:t>(days)</w:t>
            </w:r>
          </w:p>
        </w:tc>
        <w:tc>
          <w:tcPr>
            <w:tcW w:w="2785" w:type="dxa"/>
            <w:gridSpan w:val="2"/>
            <w:tcBorders>
              <w:top w:val="single" w:sz="4" w:space="0" w:color="auto"/>
              <w:left w:val="single" w:sz="4" w:space="0" w:color="auto"/>
              <w:bottom w:val="nil"/>
              <w:right w:val="nil"/>
            </w:tcBorders>
            <w:shd w:val="clear" w:color="auto" w:fill="auto"/>
            <w:vAlign w:val="center"/>
            <w:hideMark/>
          </w:tcPr>
          <w:p w14:paraId="352CCF21" w14:textId="77777777" w:rsidR="007F5042" w:rsidRPr="007C2CAF" w:rsidRDefault="007F5042" w:rsidP="00C00235">
            <w:pPr>
              <w:spacing w:after="0" w:line="240" w:lineRule="auto"/>
              <w:jc w:val="both"/>
              <w:rPr>
                <w:rFonts w:eastAsia="Times New Roman" w:cstheme="minorHAnsi"/>
                <w:b/>
                <w:bCs/>
                <w:color w:val="000000"/>
                <w:kern w:val="0"/>
                <w:sz w:val="21"/>
                <w:szCs w:val="21"/>
                <w:lang w:eastAsia="en-GB"/>
                <w14:ligatures w14:val="none"/>
              </w:rPr>
            </w:pPr>
            <w:r w:rsidRPr="007C2CAF">
              <w:rPr>
                <w:rFonts w:eastAsia="Times New Roman" w:cstheme="minorHAnsi"/>
                <w:b/>
                <w:bCs/>
                <w:color w:val="000000"/>
                <w:kern w:val="0"/>
                <w:sz w:val="21"/>
                <w:szCs w:val="21"/>
                <w:lang w:eastAsia="en-GB"/>
                <w14:ligatures w14:val="none"/>
              </w:rPr>
              <w:t xml:space="preserve">90-day mortality </w:t>
            </w:r>
          </w:p>
        </w:tc>
      </w:tr>
      <w:tr w:rsidR="007F5042" w:rsidRPr="007C2CAF" w14:paraId="767417D8" w14:textId="77777777" w:rsidTr="00C00235">
        <w:trPr>
          <w:trHeight w:val="20"/>
        </w:trPr>
        <w:tc>
          <w:tcPr>
            <w:tcW w:w="3357" w:type="dxa"/>
            <w:vMerge/>
            <w:vAlign w:val="center"/>
            <w:hideMark/>
          </w:tcPr>
          <w:p w14:paraId="5A3FC2C4" w14:textId="77777777" w:rsidR="007F5042" w:rsidRPr="007C2CAF" w:rsidRDefault="007F5042" w:rsidP="00C00235">
            <w:pPr>
              <w:spacing w:after="0" w:line="240" w:lineRule="auto"/>
              <w:jc w:val="both"/>
              <w:rPr>
                <w:rFonts w:eastAsia="Times New Roman" w:cstheme="minorHAnsi"/>
                <w:b/>
                <w:bCs/>
                <w:color w:val="000000"/>
                <w:kern w:val="0"/>
                <w:sz w:val="21"/>
                <w:szCs w:val="21"/>
                <w:lang w:eastAsia="en-GB"/>
                <w14:ligatures w14:val="none"/>
              </w:rPr>
            </w:pPr>
          </w:p>
        </w:tc>
        <w:tc>
          <w:tcPr>
            <w:tcW w:w="2079" w:type="dxa"/>
            <w:vMerge/>
            <w:vAlign w:val="center"/>
            <w:hideMark/>
          </w:tcPr>
          <w:p w14:paraId="5B1FB477" w14:textId="77777777" w:rsidR="007F5042" w:rsidRPr="007C2CAF" w:rsidRDefault="007F5042" w:rsidP="00C00235">
            <w:pPr>
              <w:spacing w:after="0" w:line="240" w:lineRule="auto"/>
              <w:jc w:val="both"/>
              <w:rPr>
                <w:rFonts w:eastAsia="Times New Roman" w:cstheme="minorHAnsi"/>
                <w:b/>
                <w:bCs/>
                <w:color w:val="000000"/>
                <w:kern w:val="0"/>
                <w:sz w:val="21"/>
                <w:szCs w:val="21"/>
                <w:lang w:eastAsia="en-GB"/>
                <w14:ligatures w14:val="none"/>
              </w:rPr>
            </w:pPr>
          </w:p>
        </w:tc>
        <w:tc>
          <w:tcPr>
            <w:tcW w:w="1537" w:type="dxa"/>
            <w:tcBorders>
              <w:top w:val="nil"/>
              <w:left w:val="single" w:sz="4" w:space="0" w:color="auto"/>
              <w:bottom w:val="single" w:sz="4" w:space="0" w:color="auto"/>
              <w:right w:val="nil"/>
            </w:tcBorders>
            <w:shd w:val="clear" w:color="auto" w:fill="auto"/>
            <w:noWrap/>
            <w:vAlign w:val="center"/>
            <w:hideMark/>
          </w:tcPr>
          <w:p w14:paraId="6A5B1C35" w14:textId="77777777" w:rsidR="007F5042" w:rsidRPr="007C2CAF" w:rsidRDefault="007F5042" w:rsidP="00C00235">
            <w:pPr>
              <w:spacing w:after="0" w:line="240" w:lineRule="auto"/>
              <w:jc w:val="both"/>
              <w:rPr>
                <w:rFonts w:eastAsia="Times New Roman" w:cstheme="minorHAnsi"/>
                <w:b/>
                <w:bCs/>
                <w:i/>
                <w:iCs/>
                <w:color w:val="000000"/>
                <w:kern w:val="0"/>
                <w:sz w:val="21"/>
                <w:szCs w:val="21"/>
                <w:lang w:eastAsia="en-GB"/>
                <w14:ligatures w14:val="none"/>
              </w:rPr>
            </w:pPr>
            <w:r w:rsidRPr="007C2CAF">
              <w:rPr>
                <w:rFonts w:eastAsia="Times New Roman" w:cstheme="minorHAnsi"/>
                <w:b/>
                <w:bCs/>
                <w:i/>
                <w:iCs/>
                <w:color w:val="000000"/>
                <w:kern w:val="0"/>
                <w:sz w:val="21"/>
                <w:szCs w:val="21"/>
                <w:lang w:eastAsia="en-GB"/>
                <w14:ligatures w14:val="none"/>
              </w:rPr>
              <w:t>No</w:t>
            </w:r>
          </w:p>
        </w:tc>
        <w:tc>
          <w:tcPr>
            <w:tcW w:w="1470" w:type="dxa"/>
            <w:tcBorders>
              <w:top w:val="nil"/>
              <w:left w:val="nil"/>
              <w:bottom w:val="single" w:sz="4" w:space="0" w:color="auto"/>
              <w:right w:val="single" w:sz="4" w:space="0" w:color="auto"/>
            </w:tcBorders>
            <w:shd w:val="clear" w:color="auto" w:fill="auto"/>
            <w:noWrap/>
            <w:vAlign w:val="center"/>
            <w:hideMark/>
          </w:tcPr>
          <w:p w14:paraId="44561B6F" w14:textId="77777777" w:rsidR="007F5042" w:rsidRPr="007C2CAF" w:rsidRDefault="007F5042" w:rsidP="00C00235">
            <w:pPr>
              <w:spacing w:after="0" w:line="240" w:lineRule="auto"/>
              <w:jc w:val="both"/>
              <w:rPr>
                <w:rFonts w:eastAsia="Times New Roman" w:cstheme="minorHAnsi"/>
                <w:b/>
                <w:bCs/>
                <w:i/>
                <w:iCs/>
                <w:color w:val="000000"/>
                <w:kern w:val="0"/>
                <w:sz w:val="21"/>
                <w:szCs w:val="21"/>
                <w:lang w:eastAsia="en-GB"/>
                <w14:ligatures w14:val="none"/>
              </w:rPr>
            </w:pPr>
            <w:r w:rsidRPr="007C2CAF">
              <w:rPr>
                <w:rFonts w:eastAsia="Times New Roman" w:cstheme="minorHAnsi"/>
                <w:b/>
                <w:bCs/>
                <w:i/>
                <w:iCs/>
                <w:color w:val="000000"/>
                <w:kern w:val="0"/>
                <w:sz w:val="21"/>
                <w:szCs w:val="21"/>
                <w:lang w:eastAsia="en-GB"/>
                <w14:ligatures w14:val="none"/>
              </w:rPr>
              <w:t>Yes</w:t>
            </w:r>
          </w:p>
        </w:tc>
        <w:tc>
          <w:tcPr>
            <w:tcW w:w="687" w:type="dxa"/>
            <w:tcBorders>
              <w:top w:val="nil"/>
              <w:left w:val="single" w:sz="4" w:space="0" w:color="auto"/>
              <w:bottom w:val="single" w:sz="4" w:space="0" w:color="auto"/>
              <w:right w:val="nil"/>
            </w:tcBorders>
            <w:shd w:val="clear" w:color="auto" w:fill="auto"/>
            <w:noWrap/>
            <w:vAlign w:val="center"/>
            <w:hideMark/>
          </w:tcPr>
          <w:p w14:paraId="366746AB" w14:textId="77777777" w:rsidR="007F5042" w:rsidRPr="007C2CAF" w:rsidRDefault="007F5042" w:rsidP="00C00235">
            <w:pPr>
              <w:spacing w:after="0" w:line="240" w:lineRule="auto"/>
              <w:jc w:val="both"/>
              <w:rPr>
                <w:rFonts w:eastAsia="Times New Roman" w:cstheme="minorHAnsi"/>
                <w:b/>
                <w:bCs/>
                <w:i/>
                <w:iCs/>
                <w:color w:val="000000"/>
                <w:kern w:val="0"/>
                <w:sz w:val="21"/>
                <w:szCs w:val="21"/>
                <w:lang w:eastAsia="en-GB"/>
                <w14:ligatures w14:val="none"/>
              </w:rPr>
            </w:pPr>
            <w:r w:rsidRPr="007C2CAF">
              <w:rPr>
                <w:rFonts w:eastAsia="Times New Roman" w:cstheme="minorHAnsi"/>
                <w:b/>
                <w:bCs/>
                <w:i/>
                <w:iCs/>
                <w:color w:val="000000"/>
                <w:kern w:val="0"/>
                <w:sz w:val="21"/>
                <w:szCs w:val="21"/>
                <w:lang w:eastAsia="en-GB"/>
                <w14:ligatures w14:val="none"/>
              </w:rPr>
              <w:t>n</w:t>
            </w:r>
          </w:p>
        </w:tc>
        <w:tc>
          <w:tcPr>
            <w:tcW w:w="1769" w:type="dxa"/>
            <w:tcBorders>
              <w:top w:val="nil"/>
              <w:left w:val="nil"/>
              <w:bottom w:val="single" w:sz="4" w:space="0" w:color="auto"/>
              <w:right w:val="single" w:sz="4" w:space="0" w:color="auto"/>
            </w:tcBorders>
            <w:shd w:val="clear" w:color="auto" w:fill="auto"/>
            <w:noWrap/>
            <w:vAlign w:val="center"/>
            <w:hideMark/>
          </w:tcPr>
          <w:p w14:paraId="330EE3B1" w14:textId="77777777" w:rsidR="007F5042" w:rsidRPr="007C2CAF" w:rsidRDefault="007F5042" w:rsidP="00C00235">
            <w:pPr>
              <w:spacing w:after="0" w:line="240" w:lineRule="auto"/>
              <w:jc w:val="both"/>
              <w:rPr>
                <w:rFonts w:eastAsia="Times New Roman" w:cstheme="minorHAnsi"/>
                <w:b/>
                <w:bCs/>
                <w:i/>
                <w:iCs/>
                <w:color w:val="000000"/>
                <w:kern w:val="0"/>
                <w:sz w:val="21"/>
                <w:szCs w:val="21"/>
                <w:lang w:eastAsia="en-GB"/>
                <w14:ligatures w14:val="none"/>
              </w:rPr>
            </w:pPr>
            <w:r w:rsidRPr="007C2CAF">
              <w:rPr>
                <w:rFonts w:eastAsia="Times New Roman" w:cstheme="minorHAnsi"/>
                <w:b/>
                <w:bCs/>
                <w:i/>
                <w:iCs/>
                <w:color w:val="000000"/>
                <w:kern w:val="0"/>
                <w:sz w:val="21"/>
                <w:szCs w:val="21"/>
                <w:lang w:eastAsia="en-GB"/>
                <w14:ligatures w14:val="none"/>
              </w:rPr>
              <w:t>median (IQR)</w:t>
            </w:r>
          </w:p>
        </w:tc>
        <w:tc>
          <w:tcPr>
            <w:tcW w:w="1534" w:type="dxa"/>
            <w:tcBorders>
              <w:top w:val="nil"/>
              <w:left w:val="single" w:sz="4" w:space="0" w:color="auto"/>
              <w:bottom w:val="single" w:sz="4" w:space="0" w:color="auto"/>
              <w:right w:val="nil"/>
            </w:tcBorders>
            <w:shd w:val="clear" w:color="auto" w:fill="auto"/>
            <w:noWrap/>
            <w:vAlign w:val="center"/>
            <w:hideMark/>
          </w:tcPr>
          <w:p w14:paraId="5D41C169" w14:textId="77777777" w:rsidR="007F5042" w:rsidRPr="007C2CAF" w:rsidRDefault="007F5042" w:rsidP="00C00235">
            <w:pPr>
              <w:spacing w:after="0" w:line="240" w:lineRule="auto"/>
              <w:jc w:val="both"/>
              <w:rPr>
                <w:rFonts w:eastAsia="Times New Roman" w:cstheme="minorHAnsi"/>
                <w:b/>
                <w:bCs/>
                <w:i/>
                <w:iCs/>
                <w:color w:val="000000"/>
                <w:kern w:val="0"/>
                <w:sz w:val="21"/>
                <w:szCs w:val="21"/>
                <w:lang w:eastAsia="en-GB"/>
                <w14:ligatures w14:val="none"/>
              </w:rPr>
            </w:pPr>
            <w:r w:rsidRPr="007C2CAF">
              <w:rPr>
                <w:rFonts w:eastAsia="Times New Roman" w:cstheme="minorHAnsi"/>
                <w:b/>
                <w:bCs/>
                <w:i/>
                <w:iCs/>
                <w:color w:val="000000"/>
                <w:kern w:val="0"/>
                <w:sz w:val="21"/>
                <w:szCs w:val="21"/>
                <w:lang w:eastAsia="en-GB"/>
                <w14:ligatures w14:val="none"/>
              </w:rPr>
              <w:t>No</w:t>
            </w:r>
          </w:p>
        </w:tc>
        <w:tc>
          <w:tcPr>
            <w:tcW w:w="1251" w:type="dxa"/>
            <w:tcBorders>
              <w:top w:val="nil"/>
              <w:left w:val="nil"/>
              <w:bottom w:val="single" w:sz="4" w:space="0" w:color="auto"/>
              <w:right w:val="nil"/>
            </w:tcBorders>
            <w:shd w:val="clear" w:color="auto" w:fill="auto"/>
            <w:noWrap/>
            <w:vAlign w:val="center"/>
            <w:hideMark/>
          </w:tcPr>
          <w:p w14:paraId="3EA5B741" w14:textId="77777777" w:rsidR="007F5042" w:rsidRPr="007C2CAF" w:rsidRDefault="007F5042" w:rsidP="00C00235">
            <w:pPr>
              <w:spacing w:after="0" w:line="240" w:lineRule="auto"/>
              <w:jc w:val="both"/>
              <w:rPr>
                <w:rFonts w:eastAsia="Times New Roman" w:cstheme="minorHAnsi"/>
                <w:b/>
                <w:bCs/>
                <w:i/>
                <w:iCs/>
                <w:color w:val="000000"/>
                <w:kern w:val="0"/>
                <w:sz w:val="21"/>
                <w:szCs w:val="21"/>
                <w:lang w:eastAsia="en-GB"/>
                <w14:ligatures w14:val="none"/>
              </w:rPr>
            </w:pPr>
            <w:r w:rsidRPr="007C2CAF">
              <w:rPr>
                <w:rFonts w:eastAsia="Times New Roman" w:cstheme="minorHAnsi"/>
                <w:b/>
                <w:bCs/>
                <w:i/>
                <w:iCs/>
                <w:color w:val="000000"/>
                <w:kern w:val="0"/>
                <w:sz w:val="21"/>
                <w:szCs w:val="21"/>
                <w:lang w:eastAsia="en-GB"/>
                <w14:ligatures w14:val="none"/>
              </w:rPr>
              <w:t>Yes</w:t>
            </w:r>
          </w:p>
        </w:tc>
      </w:tr>
      <w:tr w:rsidR="007F5042" w:rsidRPr="007C2CAF" w14:paraId="7B8DB98B" w14:textId="77777777" w:rsidTr="00C00235">
        <w:trPr>
          <w:trHeight w:val="20"/>
        </w:trPr>
        <w:tc>
          <w:tcPr>
            <w:tcW w:w="3357" w:type="dxa"/>
            <w:vMerge w:val="restart"/>
            <w:tcBorders>
              <w:top w:val="nil"/>
              <w:left w:val="nil"/>
              <w:bottom w:val="single" w:sz="4" w:space="0" w:color="000000" w:themeColor="text1"/>
              <w:right w:val="nil"/>
            </w:tcBorders>
            <w:shd w:val="clear" w:color="auto" w:fill="auto"/>
            <w:noWrap/>
            <w:vAlign w:val="center"/>
            <w:hideMark/>
          </w:tcPr>
          <w:p w14:paraId="5EC3B480"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Medical thoracoscopy</w:t>
            </w:r>
          </w:p>
        </w:tc>
        <w:tc>
          <w:tcPr>
            <w:tcW w:w="2079" w:type="dxa"/>
            <w:tcBorders>
              <w:top w:val="nil"/>
              <w:left w:val="nil"/>
              <w:bottom w:val="nil"/>
              <w:right w:val="single" w:sz="4" w:space="0" w:color="auto"/>
            </w:tcBorders>
            <w:shd w:val="clear" w:color="auto" w:fill="auto"/>
            <w:noWrap/>
            <w:vAlign w:val="center"/>
            <w:hideMark/>
          </w:tcPr>
          <w:p w14:paraId="14F07615" w14:textId="77777777" w:rsidR="007F5042" w:rsidRPr="007C2CAF" w:rsidRDefault="007F5042" w:rsidP="00C00235">
            <w:pPr>
              <w:spacing w:after="0" w:line="240" w:lineRule="auto"/>
              <w:jc w:val="both"/>
              <w:rPr>
                <w:rFonts w:eastAsia="Times New Roman" w:cstheme="minorHAnsi"/>
                <w:i/>
                <w:iCs/>
                <w:color w:val="000000"/>
                <w:kern w:val="0"/>
                <w:sz w:val="21"/>
                <w:szCs w:val="21"/>
                <w:lang w:eastAsia="en-GB"/>
                <w14:ligatures w14:val="none"/>
              </w:rPr>
            </w:pPr>
            <w:r w:rsidRPr="007C2CAF">
              <w:rPr>
                <w:rFonts w:eastAsia="Times New Roman" w:cstheme="minorHAnsi"/>
                <w:i/>
                <w:iCs/>
                <w:color w:val="000000"/>
                <w:kern w:val="0"/>
                <w:sz w:val="21"/>
                <w:szCs w:val="21"/>
                <w:lang w:eastAsia="en-GB"/>
                <w14:ligatures w14:val="none"/>
              </w:rPr>
              <w:t>&lt;24 h</w:t>
            </w:r>
          </w:p>
        </w:tc>
        <w:tc>
          <w:tcPr>
            <w:tcW w:w="1537" w:type="dxa"/>
            <w:tcBorders>
              <w:top w:val="nil"/>
              <w:left w:val="single" w:sz="4" w:space="0" w:color="auto"/>
              <w:bottom w:val="nil"/>
              <w:right w:val="nil"/>
            </w:tcBorders>
            <w:shd w:val="clear" w:color="auto" w:fill="auto"/>
            <w:noWrap/>
            <w:vAlign w:val="center"/>
            <w:hideMark/>
          </w:tcPr>
          <w:p w14:paraId="67EEC676"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53 (98.1%)</w:t>
            </w:r>
          </w:p>
        </w:tc>
        <w:tc>
          <w:tcPr>
            <w:tcW w:w="1470" w:type="dxa"/>
            <w:tcBorders>
              <w:top w:val="nil"/>
              <w:left w:val="nil"/>
              <w:bottom w:val="nil"/>
              <w:right w:val="single" w:sz="4" w:space="0" w:color="auto"/>
            </w:tcBorders>
            <w:shd w:val="clear" w:color="auto" w:fill="auto"/>
            <w:noWrap/>
            <w:vAlign w:val="center"/>
            <w:hideMark/>
          </w:tcPr>
          <w:p w14:paraId="4E409DF8"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 (1.9%)</w:t>
            </w:r>
          </w:p>
        </w:tc>
        <w:tc>
          <w:tcPr>
            <w:tcW w:w="687" w:type="dxa"/>
            <w:tcBorders>
              <w:top w:val="nil"/>
              <w:left w:val="single" w:sz="4" w:space="0" w:color="auto"/>
              <w:bottom w:val="nil"/>
              <w:right w:val="nil"/>
            </w:tcBorders>
            <w:shd w:val="clear" w:color="auto" w:fill="auto"/>
            <w:noWrap/>
            <w:vAlign w:val="center"/>
            <w:hideMark/>
          </w:tcPr>
          <w:p w14:paraId="1FF90BA9"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54</w:t>
            </w:r>
          </w:p>
        </w:tc>
        <w:tc>
          <w:tcPr>
            <w:tcW w:w="1769" w:type="dxa"/>
            <w:tcBorders>
              <w:top w:val="nil"/>
              <w:left w:val="nil"/>
              <w:bottom w:val="nil"/>
              <w:right w:val="single" w:sz="4" w:space="0" w:color="auto"/>
            </w:tcBorders>
            <w:shd w:val="clear" w:color="auto" w:fill="auto"/>
            <w:noWrap/>
            <w:vAlign w:val="center"/>
            <w:hideMark/>
          </w:tcPr>
          <w:p w14:paraId="304120B2"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13 (8 - 15)</w:t>
            </w:r>
          </w:p>
        </w:tc>
        <w:tc>
          <w:tcPr>
            <w:tcW w:w="1534" w:type="dxa"/>
            <w:tcBorders>
              <w:top w:val="nil"/>
              <w:left w:val="single" w:sz="4" w:space="0" w:color="auto"/>
              <w:bottom w:val="nil"/>
              <w:right w:val="nil"/>
            </w:tcBorders>
            <w:shd w:val="clear" w:color="auto" w:fill="auto"/>
            <w:noWrap/>
            <w:vAlign w:val="center"/>
            <w:hideMark/>
          </w:tcPr>
          <w:p w14:paraId="4D901F62"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16 (88.9%)</w:t>
            </w:r>
          </w:p>
        </w:tc>
        <w:tc>
          <w:tcPr>
            <w:tcW w:w="1251" w:type="dxa"/>
            <w:tcBorders>
              <w:top w:val="nil"/>
              <w:left w:val="nil"/>
              <w:bottom w:val="nil"/>
              <w:right w:val="nil"/>
            </w:tcBorders>
            <w:shd w:val="clear" w:color="auto" w:fill="auto"/>
            <w:noWrap/>
            <w:vAlign w:val="center"/>
            <w:hideMark/>
          </w:tcPr>
          <w:p w14:paraId="2D10E0D3"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2 (11.1%)</w:t>
            </w:r>
          </w:p>
        </w:tc>
      </w:tr>
      <w:tr w:rsidR="007F5042" w:rsidRPr="007C2CAF" w14:paraId="664CA6C7" w14:textId="77777777" w:rsidTr="00C00235">
        <w:trPr>
          <w:trHeight w:val="20"/>
        </w:trPr>
        <w:tc>
          <w:tcPr>
            <w:tcW w:w="3357" w:type="dxa"/>
            <w:vMerge/>
            <w:vAlign w:val="center"/>
            <w:hideMark/>
          </w:tcPr>
          <w:p w14:paraId="071400DC"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p>
        </w:tc>
        <w:tc>
          <w:tcPr>
            <w:tcW w:w="2079" w:type="dxa"/>
            <w:tcBorders>
              <w:top w:val="nil"/>
              <w:left w:val="nil"/>
              <w:bottom w:val="nil"/>
              <w:right w:val="single" w:sz="4" w:space="0" w:color="auto"/>
            </w:tcBorders>
            <w:shd w:val="clear" w:color="auto" w:fill="auto"/>
            <w:noWrap/>
            <w:vAlign w:val="center"/>
            <w:hideMark/>
          </w:tcPr>
          <w:p w14:paraId="2571B909" w14:textId="77777777" w:rsidR="007F5042" w:rsidRPr="007C2CAF" w:rsidRDefault="007F5042" w:rsidP="00C00235">
            <w:pPr>
              <w:spacing w:after="0" w:line="240" w:lineRule="auto"/>
              <w:jc w:val="both"/>
              <w:rPr>
                <w:rFonts w:eastAsia="Times New Roman" w:cstheme="minorHAnsi"/>
                <w:i/>
                <w:iCs/>
                <w:color w:val="000000"/>
                <w:kern w:val="0"/>
                <w:sz w:val="21"/>
                <w:szCs w:val="21"/>
                <w:lang w:eastAsia="en-GB"/>
                <w14:ligatures w14:val="none"/>
              </w:rPr>
            </w:pPr>
            <w:r w:rsidRPr="007C2CAF">
              <w:rPr>
                <w:rFonts w:eastAsia="Times New Roman" w:cstheme="minorHAnsi"/>
                <w:i/>
                <w:iCs/>
                <w:color w:val="000000"/>
                <w:kern w:val="0"/>
                <w:sz w:val="21"/>
                <w:szCs w:val="21"/>
                <w:lang w:eastAsia="en-GB"/>
                <w14:ligatures w14:val="none"/>
              </w:rPr>
              <w:t>24-48 h</w:t>
            </w:r>
          </w:p>
        </w:tc>
        <w:tc>
          <w:tcPr>
            <w:tcW w:w="1537" w:type="dxa"/>
            <w:tcBorders>
              <w:top w:val="nil"/>
              <w:left w:val="single" w:sz="4" w:space="0" w:color="auto"/>
              <w:bottom w:val="nil"/>
              <w:right w:val="nil"/>
            </w:tcBorders>
            <w:shd w:val="clear" w:color="auto" w:fill="auto"/>
            <w:noWrap/>
            <w:vAlign w:val="center"/>
            <w:hideMark/>
          </w:tcPr>
          <w:p w14:paraId="16D46231"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26 (96.1%)</w:t>
            </w:r>
          </w:p>
        </w:tc>
        <w:tc>
          <w:tcPr>
            <w:tcW w:w="1470" w:type="dxa"/>
            <w:tcBorders>
              <w:top w:val="nil"/>
              <w:left w:val="nil"/>
              <w:bottom w:val="nil"/>
              <w:right w:val="single" w:sz="4" w:space="0" w:color="auto"/>
            </w:tcBorders>
            <w:shd w:val="clear" w:color="auto" w:fill="auto"/>
            <w:noWrap/>
            <w:vAlign w:val="center"/>
            <w:hideMark/>
          </w:tcPr>
          <w:p w14:paraId="6CC7B60F"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 (3.8%)</w:t>
            </w:r>
          </w:p>
        </w:tc>
        <w:tc>
          <w:tcPr>
            <w:tcW w:w="687" w:type="dxa"/>
            <w:tcBorders>
              <w:top w:val="nil"/>
              <w:left w:val="single" w:sz="4" w:space="0" w:color="auto"/>
              <w:bottom w:val="nil"/>
              <w:right w:val="nil"/>
            </w:tcBorders>
            <w:shd w:val="clear" w:color="auto" w:fill="auto"/>
            <w:noWrap/>
            <w:vAlign w:val="center"/>
            <w:hideMark/>
          </w:tcPr>
          <w:p w14:paraId="44A0497F"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28</w:t>
            </w:r>
          </w:p>
        </w:tc>
        <w:tc>
          <w:tcPr>
            <w:tcW w:w="1769" w:type="dxa"/>
            <w:tcBorders>
              <w:top w:val="nil"/>
              <w:left w:val="nil"/>
              <w:bottom w:val="nil"/>
              <w:right w:val="single" w:sz="4" w:space="0" w:color="auto"/>
            </w:tcBorders>
            <w:shd w:val="clear" w:color="auto" w:fill="auto"/>
            <w:noWrap/>
            <w:vAlign w:val="center"/>
            <w:hideMark/>
          </w:tcPr>
          <w:p w14:paraId="54306421"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13 (8 - 20)</w:t>
            </w:r>
          </w:p>
        </w:tc>
        <w:tc>
          <w:tcPr>
            <w:tcW w:w="1534" w:type="dxa"/>
            <w:tcBorders>
              <w:top w:val="nil"/>
              <w:left w:val="single" w:sz="4" w:space="0" w:color="auto"/>
              <w:bottom w:val="nil"/>
              <w:right w:val="nil"/>
            </w:tcBorders>
            <w:shd w:val="clear" w:color="auto" w:fill="auto"/>
            <w:noWrap/>
            <w:vAlign w:val="center"/>
            <w:hideMark/>
          </w:tcPr>
          <w:p w14:paraId="5F7E1B68"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14 (93.3%)</w:t>
            </w:r>
          </w:p>
        </w:tc>
        <w:tc>
          <w:tcPr>
            <w:tcW w:w="1251" w:type="dxa"/>
            <w:tcBorders>
              <w:top w:val="nil"/>
              <w:left w:val="nil"/>
              <w:bottom w:val="nil"/>
              <w:right w:val="nil"/>
            </w:tcBorders>
            <w:shd w:val="clear" w:color="auto" w:fill="auto"/>
            <w:noWrap/>
            <w:vAlign w:val="center"/>
            <w:hideMark/>
          </w:tcPr>
          <w:p w14:paraId="03EE4152"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 (6.7%)</w:t>
            </w:r>
          </w:p>
        </w:tc>
      </w:tr>
      <w:tr w:rsidR="007F5042" w:rsidRPr="007C2CAF" w14:paraId="796C6B45" w14:textId="77777777" w:rsidTr="00C00235">
        <w:trPr>
          <w:trHeight w:val="20"/>
        </w:trPr>
        <w:tc>
          <w:tcPr>
            <w:tcW w:w="3357" w:type="dxa"/>
            <w:vMerge/>
            <w:vAlign w:val="center"/>
            <w:hideMark/>
          </w:tcPr>
          <w:p w14:paraId="25A6FEC8"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p>
        </w:tc>
        <w:tc>
          <w:tcPr>
            <w:tcW w:w="2079" w:type="dxa"/>
            <w:tcBorders>
              <w:top w:val="nil"/>
              <w:left w:val="nil"/>
              <w:bottom w:val="single" w:sz="4" w:space="0" w:color="auto"/>
              <w:right w:val="single" w:sz="4" w:space="0" w:color="auto"/>
            </w:tcBorders>
            <w:shd w:val="clear" w:color="auto" w:fill="auto"/>
            <w:noWrap/>
            <w:vAlign w:val="bottom"/>
            <w:hideMark/>
          </w:tcPr>
          <w:p w14:paraId="1288F402" w14:textId="77777777" w:rsidR="007F5042" w:rsidRPr="007C2CAF" w:rsidRDefault="007F5042" w:rsidP="00C00235">
            <w:pPr>
              <w:spacing w:after="0" w:line="240" w:lineRule="auto"/>
              <w:jc w:val="both"/>
              <w:rPr>
                <w:rFonts w:eastAsia="Times New Roman" w:cstheme="minorHAnsi"/>
                <w:i/>
                <w:iCs/>
                <w:color w:val="000000"/>
                <w:kern w:val="0"/>
                <w:sz w:val="21"/>
                <w:szCs w:val="21"/>
                <w:lang w:eastAsia="en-GB"/>
                <w14:ligatures w14:val="none"/>
              </w:rPr>
            </w:pPr>
            <w:r w:rsidRPr="007C2CAF">
              <w:rPr>
                <w:rFonts w:eastAsia="Times New Roman" w:cstheme="minorHAnsi"/>
                <w:i/>
                <w:iCs/>
                <w:color w:val="000000"/>
                <w:kern w:val="0"/>
                <w:sz w:val="21"/>
                <w:szCs w:val="21"/>
                <w:lang w:eastAsia="en-GB"/>
                <w14:ligatures w14:val="none"/>
              </w:rPr>
              <w:t>&gt;48 h</w:t>
            </w:r>
          </w:p>
        </w:tc>
        <w:tc>
          <w:tcPr>
            <w:tcW w:w="1537" w:type="dxa"/>
            <w:tcBorders>
              <w:top w:val="nil"/>
              <w:left w:val="single" w:sz="4" w:space="0" w:color="auto"/>
              <w:bottom w:val="single" w:sz="4" w:space="0" w:color="auto"/>
              <w:right w:val="nil"/>
            </w:tcBorders>
            <w:shd w:val="clear" w:color="auto" w:fill="auto"/>
            <w:noWrap/>
            <w:vAlign w:val="center"/>
            <w:hideMark/>
          </w:tcPr>
          <w:p w14:paraId="2B05B0CB"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35 (89.7%)</w:t>
            </w:r>
          </w:p>
        </w:tc>
        <w:tc>
          <w:tcPr>
            <w:tcW w:w="1470" w:type="dxa"/>
            <w:tcBorders>
              <w:top w:val="nil"/>
              <w:left w:val="nil"/>
              <w:bottom w:val="single" w:sz="4" w:space="0" w:color="auto"/>
              <w:right w:val="single" w:sz="4" w:space="0" w:color="auto"/>
            </w:tcBorders>
            <w:shd w:val="clear" w:color="auto" w:fill="auto"/>
            <w:noWrap/>
            <w:vAlign w:val="center"/>
            <w:hideMark/>
          </w:tcPr>
          <w:p w14:paraId="145C1AD7"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4 (10.3%)</w:t>
            </w:r>
          </w:p>
        </w:tc>
        <w:tc>
          <w:tcPr>
            <w:tcW w:w="687" w:type="dxa"/>
            <w:tcBorders>
              <w:top w:val="nil"/>
              <w:left w:val="single" w:sz="4" w:space="0" w:color="auto"/>
              <w:bottom w:val="single" w:sz="4" w:space="0" w:color="auto"/>
              <w:right w:val="nil"/>
            </w:tcBorders>
            <w:shd w:val="clear" w:color="auto" w:fill="auto"/>
            <w:noWrap/>
            <w:vAlign w:val="center"/>
            <w:hideMark/>
          </w:tcPr>
          <w:p w14:paraId="2C7E5B56"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39</w:t>
            </w:r>
          </w:p>
        </w:tc>
        <w:tc>
          <w:tcPr>
            <w:tcW w:w="1769" w:type="dxa"/>
            <w:tcBorders>
              <w:top w:val="nil"/>
              <w:left w:val="nil"/>
              <w:bottom w:val="single" w:sz="4" w:space="0" w:color="auto"/>
              <w:right w:val="single" w:sz="4" w:space="0" w:color="auto"/>
            </w:tcBorders>
            <w:shd w:val="clear" w:color="auto" w:fill="auto"/>
            <w:noWrap/>
            <w:vAlign w:val="center"/>
            <w:hideMark/>
          </w:tcPr>
          <w:p w14:paraId="0682B2AF"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15 (12 - 23)</w:t>
            </w:r>
          </w:p>
        </w:tc>
        <w:tc>
          <w:tcPr>
            <w:tcW w:w="1534" w:type="dxa"/>
            <w:tcBorders>
              <w:top w:val="nil"/>
              <w:left w:val="single" w:sz="4" w:space="0" w:color="auto"/>
              <w:bottom w:val="single" w:sz="4" w:space="0" w:color="auto"/>
              <w:right w:val="nil"/>
            </w:tcBorders>
            <w:shd w:val="clear" w:color="auto" w:fill="auto"/>
            <w:noWrap/>
            <w:vAlign w:val="center"/>
            <w:hideMark/>
          </w:tcPr>
          <w:p w14:paraId="5F0D9F24"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26 (96.3%)</w:t>
            </w:r>
          </w:p>
        </w:tc>
        <w:tc>
          <w:tcPr>
            <w:tcW w:w="1251" w:type="dxa"/>
            <w:tcBorders>
              <w:top w:val="nil"/>
              <w:left w:val="nil"/>
              <w:bottom w:val="single" w:sz="4" w:space="0" w:color="auto"/>
              <w:right w:val="nil"/>
            </w:tcBorders>
            <w:shd w:val="clear" w:color="auto" w:fill="auto"/>
            <w:noWrap/>
            <w:vAlign w:val="center"/>
            <w:hideMark/>
          </w:tcPr>
          <w:p w14:paraId="289F116E"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 (3.7%)</w:t>
            </w:r>
          </w:p>
        </w:tc>
      </w:tr>
      <w:tr w:rsidR="007F5042" w:rsidRPr="007C2CAF" w14:paraId="47BA1D92" w14:textId="77777777" w:rsidTr="00C00235">
        <w:trPr>
          <w:trHeight w:val="20"/>
        </w:trPr>
        <w:tc>
          <w:tcPr>
            <w:tcW w:w="3357" w:type="dxa"/>
            <w:vMerge w:val="restart"/>
            <w:tcBorders>
              <w:top w:val="nil"/>
              <w:left w:val="nil"/>
              <w:bottom w:val="single" w:sz="4" w:space="0" w:color="000000" w:themeColor="text1"/>
              <w:right w:val="nil"/>
            </w:tcBorders>
            <w:shd w:val="clear" w:color="auto" w:fill="auto"/>
            <w:noWrap/>
            <w:vAlign w:val="center"/>
            <w:hideMark/>
          </w:tcPr>
          <w:p w14:paraId="4F5C2CC1"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Thoracentesis</w:t>
            </w:r>
          </w:p>
        </w:tc>
        <w:tc>
          <w:tcPr>
            <w:tcW w:w="2079" w:type="dxa"/>
            <w:tcBorders>
              <w:top w:val="nil"/>
              <w:left w:val="nil"/>
              <w:bottom w:val="nil"/>
              <w:right w:val="single" w:sz="4" w:space="0" w:color="auto"/>
            </w:tcBorders>
            <w:shd w:val="clear" w:color="auto" w:fill="auto"/>
            <w:noWrap/>
            <w:vAlign w:val="center"/>
            <w:hideMark/>
          </w:tcPr>
          <w:p w14:paraId="1E2DB72A" w14:textId="77777777" w:rsidR="007F5042" w:rsidRPr="007C2CAF" w:rsidRDefault="007F5042" w:rsidP="00C00235">
            <w:pPr>
              <w:spacing w:after="0" w:line="240" w:lineRule="auto"/>
              <w:jc w:val="both"/>
              <w:rPr>
                <w:rFonts w:eastAsia="Times New Roman" w:cstheme="minorHAnsi"/>
                <w:i/>
                <w:iCs/>
                <w:color w:val="000000"/>
                <w:kern w:val="0"/>
                <w:sz w:val="21"/>
                <w:szCs w:val="21"/>
                <w:lang w:eastAsia="en-GB"/>
                <w14:ligatures w14:val="none"/>
              </w:rPr>
            </w:pPr>
            <w:r w:rsidRPr="007C2CAF">
              <w:rPr>
                <w:rFonts w:eastAsia="Times New Roman" w:cstheme="minorHAnsi"/>
                <w:i/>
                <w:iCs/>
                <w:color w:val="000000"/>
                <w:kern w:val="0"/>
                <w:sz w:val="21"/>
                <w:szCs w:val="21"/>
                <w:lang w:eastAsia="en-GB"/>
                <w14:ligatures w14:val="none"/>
              </w:rPr>
              <w:t>&lt;24 h</w:t>
            </w:r>
          </w:p>
        </w:tc>
        <w:tc>
          <w:tcPr>
            <w:tcW w:w="1537" w:type="dxa"/>
            <w:tcBorders>
              <w:top w:val="nil"/>
              <w:left w:val="single" w:sz="4" w:space="0" w:color="auto"/>
              <w:bottom w:val="nil"/>
              <w:right w:val="nil"/>
            </w:tcBorders>
            <w:shd w:val="clear" w:color="auto" w:fill="auto"/>
            <w:noWrap/>
            <w:vAlign w:val="center"/>
            <w:hideMark/>
          </w:tcPr>
          <w:p w14:paraId="5AD891EF"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25 (86.2%)</w:t>
            </w:r>
          </w:p>
        </w:tc>
        <w:tc>
          <w:tcPr>
            <w:tcW w:w="1470" w:type="dxa"/>
            <w:tcBorders>
              <w:top w:val="nil"/>
              <w:left w:val="nil"/>
              <w:bottom w:val="nil"/>
              <w:right w:val="single" w:sz="4" w:space="0" w:color="auto"/>
            </w:tcBorders>
            <w:shd w:val="clear" w:color="auto" w:fill="auto"/>
            <w:noWrap/>
            <w:vAlign w:val="center"/>
            <w:hideMark/>
          </w:tcPr>
          <w:p w14:paraId="41636932"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4 (13.8%)</w:t>
            </w:r>
          </w:p>
        </w:tc>
        <w:tc>
          <w:tcPr>
            <w:tcW w:w="687" w:type="dxa"/>
            <w:tcBorders>
              <w:top w:val="nil"/>
              <w:left w:val="single" w:sz="4" w:space="0" w:color="auto"/>
              <w:bottom w:val="nil"/>
              <w:right w:val="nil"/>
            </w:tcBorders>
            <w:shd w:val="clear" w:color="auto" w:fill="auto"/>
            <w:noWrap/>
            <w:vAlign w:val="center"/>
            <w:hideMark/>
          </w:tcPr>
          <w:p w14:paraId="1DC7882B"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29</w:t>
            </w:r>
          </w:p>
        </w:tc>
        <w:tc>
          <w:tcPr>
            <w:tcW w:w="1769" w:type="dxa"/>
            <w:tcBorders>
              <w:top w:val="nil"/>
              <w:left w:val="nil"/>
              <w:bottom w:val="nil"/>
              <w:right w:val="single" w:sz="4" w:space="0" w:color="auto"/>
            </w:tcBorders>
            <w:shd w:val="clear" w:color="auto" w:fill="auto"/>
            <w:noWrap/>
            <w:vAlign w:val="center"/>
            <w:hideMark/>
          </w:tcPr>
          <w:p w14:paraId="0ABFADC5"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13 (8 - 20)</w:t>
            </w:r>
          </w:p>
        </w:tc>
        <w:tc>
          <w:tcPr>
            <w:tcW w:w="1534" w:type="dxa"/>
            <w:tcBorders>
              <w:top w:val="nil"/>
              <w:left w:val="single" w:sz="4" w:space="0" w:color="auto"/>
              <w:bottom w:val="nil"/>
              <w:right w:val="nil"/>
            </w:tcBorders>
            <w:shd w:val="clear" w:color="auto" w:fill="auto"/>
            <w:noWrap/>
            <w:vAlign w:val="center"/>
            <w:hideMark/>
          </w:tcPr>
          <w:p w14:paraId="767A115D"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27 (96.4%)</w:t>
            </w:r>
          </w:p>
        </w:tc>
        <w:tc>
          <w:tcPr>
            <w:tcW w:w="1251" w:type="dxa"/>
            <w:tcBorders>
              <w:top w:val="nil"/>
              <w:left w:val="nil"/>
              <w:bottom w:val="nil"/>
              <w:right w:val="nil"/>
            </w:tcBorders>
            <w:shd w:val="clear" w:color="auto" w:fill="auto"/>
            <w:noWrap/>
            <w:vAlign w:val="center"/>
            <w:hideMark/>
          </w:tcPr>
          <w:p w14:paraId="43F922D5"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 (3.6%)</w:t>
            </w:r>
          </w:p>
        </w:tc>
      </w:tr>
      <w:tr w:rsidR="007F5042" w:rsidRPr="007C2CAF" w14:paraId="5B0D408F" w14:textId="77777777" w:rsidTr="00C00235">
        <w:trPr>
          <w:trHeight w:val="20"/>
        </w:trPr>
        <w:tc>
          <w:tcPr>
            <w:tcW w:w="3357" w:type="dxa"/>
            <w:vMerge/>
            <w:vAlign w:val="center"/>
            <w:hideMark/>
          </w:tcPr>
          <w:p w14:paraId="4A0D3BDC"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p>
        </w:tc>
        <w:tc>
          <w:tcPr>
            <w:tcW w:w="2079" w:type="dxa"/>
            <w:tcBorders>
              <w:top w:val="nil"/>
              <w:left w:val="nil"/>
              <w:bottom w:val="nil"/>
              <w:right w:val="single" w:sz="4" w:space="0" w:color="auto"/>
            </w:tcBorders>
            <w:shd w:val="clear" w:color="auto" w:fill="auto"/>
            <w:noWrap/>
            <w:vAlign w:val="center"/>
            <w:hideMark/>
          </w:tcPr>
          <w:p w14:paraId="78BE4E3F" w14:textId="77777777" w:rsidR="007F5042" w:rsidRPr="007C2CAF" w:rsidRDefault="007F5042" w:rsidP="00C00235">
            <w:pPr>
              <w:spacing w:after="0" w:line="240" w:lineRule="auto"/>
              <w:jc w:val="both"/>
              <w:rPr>
                <w:rFonts w:eastAsia="Times New Roman" w:cstheme="minorHAnsi"/>
                <w:i/>
                <w:iCs/>
                <w:color w:val="000000"/>
                <w:kern w:val="0"/>
                <w:sz w:val="21"/>
                <w:szCs w:val="21"/>
                <w:lang w:eastAsia="en-GB"/>
                <w14:ligatures w14:val="none"/>
              </w:rPr>
            </w:pPr>
            <w:r w:rsidRPr="007C2CAF">
              <w:rPr>
                <w:rFonts w:eastAsia="Times New Roman" w:cstheme="minorHAnsi"/>
                <w:i/>
                <w:iCs/>
                <w:color w:val="000000"/>
                <w:kern w:val="0"/>
                <w:sz w:val="21"/>
                <w:szCs w:val="21"/>
                <w:lang w:eastAsia="en-GB"/>
                <w14:ligatures w14:val="none"/>
              </w:rPr>
              <w:t>24-48 h</w:t>
            </w:r>
          </w:p>
        </w:tc>
        <w:tc>
          <w:tcPr>
            <w:tcW w:w="1537" w:type="dxa"/>
            <w:tcBorders>
              <w:top w:val="nil"/>
              <w:left w:val="single" w:sz="4" w:space="0" w:color="auto"/>
              <w:bottom w:val="nil"/>
              <w:right w:val="nil"/>
            </w:tcBorders>
            <w:shd w:val="clear" w:color="auto" w:fill="auto"/>
            <w:noWrap/>
            <w:vAlign w:val="center"/>
            <w:hideMark/>
          </w:tcPr>
          <w:p w14:paraId="37CCB33C"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5 (50%)</w:t>
            </w:r>
          </w:p>
        </w:tc>
        <w:tc>
          <w:tcPr>
            <w:tcW w:w="1470" w:type="dxa"/>
            <w:tcBorders>
              <w:top w:val="nil"/>
              <w:left w:val="nil"/>
              <w:bottom w:val="nil"/>
              <w:right w:val="single" w:sz="4" w:space="0" w:color="auto"/>
            </w:tcBorders>
            <w:shd w:val="clear" w:color="auto" w:fill="auto"/>
            <w:noWrap/>
            <w:vAlign w:val="center"/>
            <w:hideMark/>
          </w:tcPr>
          <w:p w14:paraId="4304D14C"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5 (50%)</w:t>
            </w:r>
          </w:p>
        </w:tc>
        <w:tc>
          <w:tcPr>
            <w:tcW w:w="687" w:type="dxa"/>
            <w:tcBorders>
              <w:top w:val="nil"/>
              <w:left w:val="single" w:sz="4" w:space="0" w:color="auto"/>
              <w:bottom w:val="nil"/>
              <w:right w:val="nil"/>
            </w:tcBorders>
            <w:shd w:val="clear" w:color="auto" w:fill="auto"/>
            <w:noWrap/>
            <w:vAlign w:val="center"/>
            <w:hideMark/>
          </w:tcPr>
          <w:p w14:paraId="2ADE3BE9"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10</w:t>
            </w:r>
          </w:p>
        </w:tc>
        <w:tc>
          <w:tcPr>
            <w:tcW w:w="1769" w:type="dxa"/>
            <w:tcBorders>
              <w:top w:val="nil"/>
              <w:left w:val="nil"/>
              <w:bottom w:val="nil"/>
              <w:right w:val="single" w:sz="4" w:space="0" w:color="auto"/>
            </w:tcBorders>
            <w:shd w:val="clear" w:color="auto" w:fill="auto"/>
            <w:noWrap/>
            <w:vAlign w:val="center"/>
            <w:hideMark/>
          </w:tcPr>
          <w:p w14:paraId="2AAD1151"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21 (9 - 28)</w:t>
            </w:r>
          </w:p>
        </w:tc>
        <w:tc>
          <w:tcPr>
            <w:tcW w:w="1534" w:type="dxa"/>
            <w:tcBorders>
              <w:top w:val="nil"/>
              <w:left w:val="single" w:sz="4" w:space="0" w:color="auto"/>
              <w:bottom w:val="nil"/>
              <w:right w:val="nil"/>
            </w:tcBorders>
            <w:shd w:val="clear" w:color="auto" w:fill="auto"/>
            <w:noWrap/>
            <w:vAlign w:val="center"/>
            <w:hideMark/>
          </w:tcPr>
          <w:p w14:paraId="4C7E28B1"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10 (100%)</w:t>
            </w:r>
          </w:p>
        </w:tc>
        <w:tc>
          <w:tcPr>
            <w:tcW w:w="1251" w:type="dxa"/>
            <w:tcBorders>
              <w:top w:val="nil"/>
              <w:left w:val="nil"/>
              <w:bottom w:val="nil"/>
              <w:right w:val="nil"/>
            </w:tcBorders>
            <w:shd w:val="clear" w:color="auto" w:fill="auto"/>
            <w:noWrap/>
            <w:vAlign w:val="center"/>
            <w:hideMark/>
          </w:tcPr>
          <w:p w14:paraId="1EEBE718"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0 (0%)</w:t>
            </w:r>
          </w:p>
        </w:tc>
      </w:tr>
      <w:tr w:rsidR="007F5042" w:rsidRPr="007C2CAF" w14:paraId="6553AF63" w14:textId="77777777" w:rsidTr="00C00235">
        <w:trPr>
          <w:trHeight w:val="20"/>
        </w:trPr>
        <w:tc>
          <w:tcPr>
            <w:tcW w:w="3357" w:type="dxa"/>
            <w:vMerge/>
            <w:vAlign w:val="center"/>
            <w:hideMark/>
          </w:tcPr>
          <w:p w14:paraId="26729AAC"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p>
        </w:tc>
        <w:tc>
          <w:tcPr>
            <w:tcW w:w="2079" w:type="dxa"/>
            <w:tcBorders>
              <w:top w:val="nil"/>
              <w:left w:val="nil"/>
              <w:bottom w:val="single" w:sz="4" w:space="0" w:color="auto"/>
              <w:right w:val="single" w:sz="4" w:space="0" w:color="auto"/>
            </w:tcBorders>
            <w:shd w:val="clear" w:color="auto" w:fill="auto"/>
            <w:noWrap/>
            <w:vAlign w:val="bottom"/>
            <w:hideMark/>
          </w:tcPr>
          <w:p w14:paraId="15A48178" w14:textId="77777777" w:rsidR="007F5042" w:rsidRPr="007C2CAF" w:rsidRDefault="007F5042" w:rsidP="00C00235">
            <w:pPr>
              <w:spacing w:after="0" w:line="240" w:lineRule="auto"/>
              <w:jc w:val="both"/>
              <w:rPr>
                <w:rFonts w:eastAsia="Times New Roman" w:cstheme="minorHAnsi"/>
                <w:i/>
                <w:iCs/>
                <w:color w:val="000000"/>
                <w:kern w:val="0"/>
                <w:sz w:val="21"/>
                <w:szCs w:val="21"/>
                <w:lang w:eastAsia="en-GB"/>
                <w14:ligatures w14:val="none"/>
              </w:rPr>
            </w:pPr>
            <w:r w:rsidRPr="007C2CAF">
              <w:rPr>
                <w:rFonts w:eastAsia="Times New Roman" w:cstheme="minorHAnsi"/>
                <w:i/>
                <w:iCs/>
                <w:color w:val="000000"/>
                <w:kern w:val="0"/>
                <w:sz w:val="21"/>
                <w:szCs w:val="21"/>
                <w:lang w:eastAsia="en-GB"/>
                <w14:ligatures w14:val="none"/>
              </w:rPr>
              <w:t>&gt;48 h</w:t>
            </w:r>
          </w:p>
        </w:tc>
        <w:tc>
          <w:tcPr>
            <w:tcW w:w="1537" w:type="dxa"/>
            <w:tcBorders>
              <w:top w:val="nil"/>
              <w:left w:val="single" w:sz="4" w:space="0" w:color="auto"/>
              <w:bottom w:val="single" w:sz="4" w:space="0" w:color="auto"/>
              <w:right w:val="nil"/>
            </w:tcBorders>
            <w:shd w:val="clear" w:color="auto" w:fill="auto"/>
            <w:noWrap/>
            <w:vAlign w:val="center"/>
            <w:hideMark/>
          </w:tcPr>
          <w:p w14:paraId="630788EC"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7 (53.8%)</w:t>
            </w:r>
          </w:p>
        </w:tc>
        <w:tc>
          <w:tcPr>
            <w:tcW w:w="1470" w:type="dxa"/>
            <w:tcBorders>
              <w:top w:val="nil"/>
              <w:left w:val="nil"/>
              <w:bottom w:val="single" w:sz="4" w:space="0" w:color="auto"/>
              <w:right w:val="single" w:sz="4" w:space="0" w:color="auto"/>
            </w:tcBorders>
            <w:shd w:val="clear" w:color="auto" w:fill="auto"/>
            <w:noWrap/>
            <w:vAlign w:val="center"/>
            <w:hideMark/>
          </w:tcPr>
          <w:p w14:paraId="331CA5A5"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6 (46.2%)</w:t>
            </w:r>
          </w:p>
        </w:tc>
        <w:tc>
          <w:tcPr>
            <w:tcW w:w="687" w:type="dxa"/>
            <w:tcBorders>
              <w:top w:val="nil"/>
              <w:left w:val="single" w:sz="4" w:space="0" w:color="auto"/>
              <w:bottom w:val="single" w:sz="4" w:space="0" w:color="auto"/>
              <w:right w:val="nil"/>
            </w:tcBorders>
            <w:shd w:val="clear" w:color="auto" w:fill="auto"/>
            <w:noWrap/>
            <w:vAlign w:val="center"/>
            <w:hideMark/>
          </w:tcPr>
          <w:p w14:paraId="6D0B7199"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13</w:t>
            </w:r>
          </w:p>
        </w:tc>
        <w:tc>
          <w:tcPr>
            <w:tcW w:w="1769" w:type="dxa"/>
            <w:tcBorders>
              <w:top w:val="nil"/>
              <w:left w:val="nil"/>
              <w:bottom w:val="single" w:sz="4" w:space="0" w:color="auto"/>
              <w:right w:val="single" w:sz="4" w:space="0" w:color="auto"/>
            </w:tcBorders>
            <w:shd w:val="clear" w:color="auto" w:fill="auto"/>
            <w:noWrap/>
            <w:vAlign w:val="center"/>
            <w:hideMark/>
          </w:tcPr>
          <w:p w14:paraId="6B11DF6F"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18 (11 - 25)</w:t>
            </w:r>
          </w:p>
        </w:tc>
        <w:tc>
          <w:tcPr>
            <w:tcW w:w="1534" w:type="dxa"/>
            <w:tcBorders>
              <w:top w:val="nil"/>
              <w:left w:val="single" w:sz="4" w:space="0" w:color="auto"/>
              <w:bottom w:val="single" w:sz="4" w:space="0" w:color="auto"/>
              <w:right w:val="nil"/>
            </w:tcBorders>
            <w:shd w:val="clear" w:color="auto" w:fill="auto"/>
            <w:noWrap/>
            <w:vAlign w:val="center"/>
            <w:hideMark/>
          </w:tcPr>
          <w:p w14:paraId="27B591E6"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13 (100%)</w:t>
            </w:r>
          </w:p>
        </w:tc>
        <w:tc>
          <w:tcPr>
            <w:tcW w:w="1251" w:type="dxa"/>
            <w:tcBorders>
              <w:top w:val="nil"/>
              <w:left w:val="nil"/>
              <w:bottom w:val="single" w:sz="4" w:space="0" w:color="auto"/>
              <w:right w:val="nil"/>
            </w:tcBorders>
            <w:shd w:val="clear" w:color="auto" w:fill="auto"/>
            <w:noWrap/>
            <w:vAlign w:val="center"/>
            <w:hideMark/>
          </w:tcPr>
          <w:p w14:paraId="7BAADFAB"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0 (0%)</w:t>
            </w:r>
          </w:p>
        </w:tc>
      </w:tr>
      <w:tr w:rsidR="007F5042" w:rsidRPr="007C2CAF" w14:paraId="246137A7" w14:textId="77777777" w:rsidTr="00C00235">
        <w:trPr>
          <w:trHeight w:val="20"/>
        </w:trPr>
        <w:tc>
          <w:tcPr>
            <w:tcW w:w="3357" w:type="dxa"/>
            <w:vMerge w:val="restart"/>
            <w:tcBorders>
              <w:top w:val="nil"/>
              <w:left w:val="nil"/>
              <w:bottom w:val="single" w:sz="4" w:space="0" w:color="000000" w:themeColor="text1"/>
              <w:right w:val="nil"/>
            </w:tcBorders>
            <w:shd w:val="clear" w:color="auto" w:fill="auto"/>
            <w:noWrap/>
            <w:vAlign w:val="center"/>
            <w:hideMark/>
          </w:tcPr>
          <w:p w14:paraId="567C4400"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Chest drain</w:t>
            </w:r>
          </w:p>
        </w:tc>
        <w:tc>
          <w:tcPr>
            <w:tcW w:w="2079" w:type="dxa"/>
            <w:tcBorders>
              <w:top w:val="nil"/>
              <w:left w:val="nil"/>
              <w:bottom w:val="nil"/>
              <w:right w:val="single" w:sz="4" w:space="0" w:color="auto"/>
            </w:tcBorders>
            <w:shd w:val="clear" w:color="auto" w:fill="auto"/>
            <w:noWrap/>
            <w:vAlign w:val="center"/>
            <w:hideMark/>
          </w:tcPr>
          <w:p w14:paraId="7849A86F" w14:textId="77777777" w:rsidR="007F5042" w:rsidRPr="007C2CAF" w:rsidRDefault="007F5042" w:rsidP="00C00235">
            <w:pPr>
              <w:spacing w:after="0" w:line="240" w:lineRule="auto"/>
              <w:jc w:val="both"/>
              <w:rPr>
                <w:rFonts w:eastAsia="Times New Roman" w:cstheme="minorHAnsi"/>
                <w:i/>
                <w:iCs/>
                <w:color w:val="000000"/>
                <w:kern w:val="0"/>
                <w:sz w:val="21"/>
                <w:szCs w:val="21"/>
                <w:lang w:eastAsia="en-GB"/>
                <w14:ligatures w14:val="none"/>
              </w:rPr>
            </w:pPr>
            <w:r w:rsidRPr="007C2CAF">
              <w:rPr>
                <w:rFonts w:eastAsia="Times New Roman" w:cstheme="minorHAnsi"/>
                <w:i/>
                <w:iCs/>
                <w:color w:val="000000"/>
                <w:kern w:val="0"/>
                <w:sz w:val="21"/>
                <w:szCs w:val="21"/>
                <w:lang w:eastAsia="en-GB"/>
                <w14:ligatures w14:val="none"/>
              </w:rPr>
              <w:t>&lt;24 h</w:t>
            </w:r>
          </w:p>
        </w:tc>
        <w:tc>
          <w:tcPr>
            <w:tcW w:w="1537" w:type="dxa"/>
            <w:tcBorders>
              <w:top w:val="nil"/>
              <w:left w:val="single" w:sz="4" w:space="0" w:color="auto"/>
              <w:bottom w:val="nil"/>
              <w:right w:val="nil"/>
            </w:tcBorders>
            <w:shd w:val="clear" w:color="auto" w:fill="auto"/>
            <w:noWrap/>
            <w:vAlign w:val="center"/>
            <w:hideMark/>
          </w:tcPr>
          <w:p w14:paraId="3CCFB4DE"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41 (63.1%)</w:t>
            </w:r>
          </w:p>
        </w:tc>
        <w:tc>
          <w:tcPr>
            <w:tcW w:w="1470" w:type="dxa"/>
            <w:tcBorders>
              <w:top w:val="nil"/>
              <w:left w:val="nil"/>
              <w:bottom w:val="nil"/>
              <w:right w:val="single" w:sz="4" w:space="0" w:color="auto"/>
            </w:tcBorders>
            <w:shd w:val="clear" w:color="auto" w:fill="auto"/>
            <w:noWrap/>
            <w:vAlign w:val="center"/>
            <w:hideMark/>
          </w:tcPr>
          <w:p w14:paraId="075A7CF2"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24 (36.9%)</w:t>
            </w:r>
          </w:p>
        </w:tc>
        <w:tc>
          <w:tcPr>
            <w:tcW w:w="687" w:type="dxa"/>
            <w:tcBorders>
              <w:top w:val="nil"/>
              <w:left w:val="single" w:sz="4" w:space="0" w:color="auto"/>
              <w:bottom w:val="nil"/>
              <w:right w:val="nil"/>
            </w:tcBorders>
            <w:shd w:val="clear" w:color="auto" w:fill="auto"/>
            <w:noWrap/>
            <w:vAlign w:val="center"/>
            <w:hideMark/>
          </w:tcPr>
          <w:p w14:paraId="357810A7"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65</w:t>
            </w:r>
          </w:p>
        </w:tc>
        <w:tc>
          <w:tcPr>
            <w:tcW w:w="1769" w:type="dxa"/>
            <w:tcBorders>
              <w:top w:val="nil"/>
              <w:left w:val="nil"/>
              <w:bottom w:val="nil"/>
              <w:right w:val="single" w:sz="4" w:space="0" w:color="auto"/>
            </w:tcBorders>
            <w:shd w:val="clear" w:color="auto" w:fill="auto"/>
            <w:noWrap/>
            <w:vAlign w:val="center"/>
            <w:hideMark/>
          </w:tcPr>
          <w:p w14:paraId="5A23AE1C"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16 (10 - 25)</w:t>
            </w:r>
          </w:p>
        </w:tc>
        <w:tc>
          <w:tcPr>
            <w:tcW w:w="1534" w:type="dxa"/>
            <w:tcBorders>
              <w:top w:val="nil"/>
              <w:left w:val="single" w:sz="4" w:space="0" w:color="auto"/>
              <w:bottom w:val="nil"/>
              <w:right w:val="nil"/>
            </w:tcBorders>
            <w:shd w:val="clear" w:color="auto" w:fill="auto"/>
            <w:noWrap/>
            <w:vAlign w:val="center"/>
            <w:hideMark/>
          </w:tcPr>
          <w:p w14:paraId="25DB410A"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58 (98.3%)</w:t>
            </w:r>
          </w:p>
        </w:tc>
        <w:tc>
          <w:tcPr>
            <w:tcW w:w="1251" w:type="dxa"/>
            <w:tcBorders>
              <w:top w:val="nil"/>
              <w:left w:val="nil"/>
              <w:bottom w:val="nil"/>
              <w:right w:val="nil"/>
            </w:tcBorders>
            <w:shd w:val="clear" w:color="auto" w:fill="auto"/>
            <w:noWrap/>
            <w:vAlign w:val="center"/>
            <w:hideMark/>
          </w:tcPr>
          <w:p w14:paraId="675AE071"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 (1.7%)</w:t>
            </w:r>
          </w:p>
        </w:tc>
      </w:tr>
      <w:tr w:rsidR="007F5042" w:rsidRPr="007C2CAF" w14:paraId="332D4891" w14:textId="77777777" w:rsidTr="00C00235">
        <w:trPr>
          <w:trHeight w:val="20"/>
        </w:trPr>
        <w:tc>
          <w:tcPr>
            <w:tcW w:w="3357" w:type="dxa"/>
            <w:vMerge/>
            <w:vAlign w:val="center"/>
            <w:hideMark/>
          </w:tcPr>
          <w:p w14:paraId="40A0CB06"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p>
        </w:tc>
        <w:tc>
          <w:tcPr>
            <w:tcW w:w="2079" w:type="dxa"/>
            <w:tcBorders>
              <w:top w:val="nil"/>
              <w:left w:val="nil"/>
              <w:bottom w:val="nil"/>
              <w:right w:val="single" w:sz="4" w:space="0" w:color="auto"/>
            </w:tcBorders>
            <w:shd w:val="clear" w:color="auto" w:fill="auto"/>
            <w:noWrap/>
            <w:vAlign w:val="center"/>
            <w:hideMark/>
          </w:tcPr>
          <w:p w14:paraId="73997859" w14:textId="77777777" w:rsidR="007F5042" w:rsidRPr="007C2CAF" w:rsidRDefault="007F5042" w:rsidP="00C00235">
            <w:pPr>
              <w:spacing w:after="0" w:line="240" w:lineRule="auto"/>
              <w:jc w:val="both"/>
              <w:rPr>
                <w:rFonts w:eastAsia="Times New Roman" w:cstheme="minorHAnsi"/>
                <w:i/>
                <w:iCs/>
                <w:color w:val="000000"/>
                <w:kern w:val="0"/>
                <w:sz w:val="21"/>
                <w:szCs w:val="21"/>
                <w:lang w:eastAsia="en-GB"/>
                <w14:ligatures w14:val="none"/>
              </w:rPr>
            </w:pPr>
            <w:r w:rsidRPr="007C2CAF">
              <w:rPr>
                <w:rFonts w:eastAsia="Times New Roman" w:cstheme="minorHAnsi"/>
                <w:i/>
                <w:iCs/>
                <w:color w:val="000000"/>
                <w:kern w:val="0"/>
                <w:sz w:val="21"/>
                <w:szCs w:val="21"/>
                <w:lang w:eastAsia="en-GB"/>
                <w14:ligatures w14:val="none"/>
              </w:rPr>
              <w:t>24-48 h</w:t>
            </w:r>
          </w:p>
        </w:tc>
        <w:tc>
          <w:tcPr>
            <w:tcW w:w="1537" w:type="dxa"/>
            <w:tcBorders>
              <w:top w:val="nil"/>
              <w:left w:val="single" w:sz="4" w:space="0" w:color="auto"/>
              <w:bottom w:val="nil"/>
              <w:right w:val="nil"/>
            </w:tcBorders>
            <w:shd w:val="clear" w:color="auto" w:fill="auto"/>
            <w:noWrap/>
            <w:vAlign w:val="center"/>
            <w:hideMark/>
          </w:tcPr>
          <w:p w14:paraId="61AADFFF"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48 (76.2%)</w:t>
            </w:r>
          </w:p>
        </w:tc>
        <w:tc>
          <w:tcPr>
            <w:tcW w:w="1470" w:type="dxa"/>
            <w:tcBorders>
              <w:top w:val="nil"/>
              <w:left w:val="nil"/>
              <w:bottom w:val="nil"/>
              <w:right w:val="single" w:sz="4" w:space="0" w:color="auto"/>
            </w:tcBorders>
            <w:shd w:val="clear" w:color="auto" w:fill="auto"/>
            <w:noWrap/>
            <w:vAlign w:val="center"/>
            <w:hideMark/>
          </w:tcPr>
          <w:p w14:paraId="7360289A"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15 (23.8%)</w:t>
            </w:r>
          </w:p>
        </w:tc>
        <w:tc>
          <w:tcPr>
            <w:tcW w:w="687" w:type="dxa"/>
            <w:tcBorders>
              <w:top w:val="nil"/>
              <w:left w:val="single" w:sz="4" w:space="0" w:color="auto"/>
              <w:bottom w:val="nil"/>
              <w:right w:val="nil"/>
            </w:tcBorders>
            <w:shd w:val="clear" w:color="auto" w:fill="auto"/>
            <w:noWrap/>
            <w:vAlign w:val="center"/>
            <w:hideMark/>
          </w:tcPr>
          <w:p w14:paraId="4B029C86"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61</w:t>
            </w:r>
          </w:p>
        </w:tc>
        <w:tc>
          <w:tcPr>
            <w:tcW w:w="1769" w:type="dxa"/>
            <w:tcBorders>
              <w:top w:val="nil"/>
              <w:left w:val="nil"/>
              <w:bottom w:val="nil"/>
              <w:right w:val="single" w:sz="4" w:space="0" w:color="auto"/>
            </w:tcBorders>
            <w:shd w:val="clear" w:color="auto" w:fill="auto"/>
            <w:noWrap/>
            <w:vAlign w:val="center"/>
            <w:hideMark/>
          </w:tcPr>
          <w:p w14:paraId="3E3B8ED5"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16 (14 - 25)</w:t>
            </w:r>
          </w:p>
        </w:tc>
        <w:tc>
          <w:tcPr>
            <w:tcW w:w="1534" w:type="dxa"/>
            <w:tcBorders>
              <w:top w:val="nil"/>
              <w:left w:val="single" w:sz="4" w:space="0" w:color="auto"/>
              <w:bottom w:val="nil"/>
              <w:right w:val="nil"/>
            </w:tcBorders>
            <w:shd w:val="clear" w:color="auto" w:fill="auto"/>
            <w:noWrap/>
            <w:vAlign w:val="center"/>
            <w:hideMark/>
          </w:tcPr>
          <w:p w14:paraId="0DE3462B"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59 (93.6%)</w:t>
            </w:r>
          </w:p>
        </w:tc>
        <w:tc>
          <w:tcPr>
            <w:tcW w:w="1251" w:type="dxa"/>
            <w:tcBorders>
              <w:top w:val="nil"/>
              <w:left w:val="nil"/>
              <w:bottom w:val="nil"/>
              <w:right w:val="nil"/>
            </w:tcBorders>
            <w:shd w:val="clear" w:color="auto" w:fill="auto"/>
            <w:noWrap/>
            <w:vAlign w:val="center"/>
            <w:hideMark/>
          </w:tcPr>
          <w:p w14:paraId="6307895B"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4 (6.3%)</w:t>
            </w:r>
          </w:p>
        </w:tc>
      </w:tr>
      <w:tr w:rsidR="007F5042" w:rsidRPr="007C2CAF" w14:paraId="482B4291" w14:textId="77777777" w:rsidTr="00C00235">
        <w:trPr>
          <w:trHeight w:val="20"/>
        </w:trPr>
        <w:tc>
          <w:tcPr>
            <w:tcW w:w="3357" w:type="dxa"/>
            <w:vMerge/>
            <w:vAlign w:val="center"/>
            <w:hideMark/>
          </w:tcPr>
          <w:p w14:paraId="6B45BAB7"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p>
        </w:tc>
        <w:tc>
          <w:tcPr>
            <w:tcW w:w="2079" w:type="dxa"/>
            <w:tcBorders>
              <w:top w:val="nil"/>
              <w:left w:val="nil"/>
              <w:bottom w:val="single" w:sz="4" w:space="0" w:color="auto"/>
              <w:right w:val="single" w:sz="4" w:space="0" w:color="auto"/>
            </w:tcBorders>
            <w:shd w:val="clear" w:color="auto" w:fill="auto"/>
            <w:noWrap/>
            <w:vAlign w:val="bottom"/>
            <w:hideMark/>
          </w:tcPr>
          <w:p w14:paraId="6D18E8BA" w14:textId="77777777" w:rsidR="007F5042" w:rsidRPr="007C2CAF" w:rsidRDefault="007F5042" w:rsidP="00C00235">
            <w:pPr>
              <w:spacing w:after="0" w:line="240" w:lineRule="auto"/>
              <w:jc w:val="both"/>
              <w:rPr>
                <w:rFonts w:eastAsia="Times New Roman" w:cstheme="minorHAnsi"/>
                <w:i/>
                <w:iCs/>
                <w:color w:val="000000"/>
                <w:kern w:val="0"/>
                <w:sz w:val="21"/>
                <w:szCs w:val="21"/>
                <w:lang w:eastAsia="en-GB"/>
                <w14:ligatures w14:val="none"/>
              </w:rPr>
            </w:pPr>
            <w:r w:rsidRPr="007C2CAF">
              <w:rPr>
                <w:rFonts w:eastAsia="Times New Roman" w:cstheme="minorHAnsi"/>
                <w:i/>
                <w:iCs/>
                <w:color w:val="000000"/>
                <w:kern w:val="0"/>
                <w:sz w:val="21"/>
                <w:szCs w:val="21"/>
                <w:lang w:eastAsia="en-GB"/>
                <w14:ligatures w14:val="none"/>
              </w:rPr>
              <w:t>&gt;48 h</w:t>
            </w:r>
          </w:p>
        </w:tc>
        <w:tc>
          <w:tcPr>
            <w:tcW w:w="1537" w:type="dxa"/>
            <w:tcBorders>
              <w:top w:val="nil"/>
              <w:left w:val="single" w:sz="4" w:space="0" w:color="auto"/>
              <w:bottom w:val="single" w:sz="4" w:space="0" w:color="auto"/>
              <w:right w:val="nil"/>
            </w:tcBorders>
            <w:shd w:val="clear" w:color="auto" w:fill="auto"/>
            <w:noWrap/>
            <w:vAlign w:val="center"/>
            <w:hideMark/>
          </w:tcPr>
          <w:p w14:paraId="6FA51723"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61 (75.3%)</w:t>
            </w:r>
          </w:p>
        </w:tc>
        <w:tc>
          <w:tcPr>
            <w:tcW w:w="1470" w:type="dxa"/>
            <w:tcBorders>
              <w:top w:val="nil"/>
              <w:left w:val="nil"/>
              <w:bottom w:val="single" w:sz="4" w:space="0" w:color="auto"/>
              <w:right w:val="single" w:sz="4" w:space="0" w:color="auto"/>
            </w:tcBorders>
            <w:shd w:val="clear" w:color="auto" w:fill="auto"/>
            <w:noWrap/>
            <w:vAlign w:val="center"/>
            <w:hideMark/>
          </w:tcPr>
          <w:p w14:paraId="2B758563"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20 (24.7%)</w:t>
            </w:r>
          </w:p>
        </w:tc>
        <w:tc>
          <w:tcPr>
            <w:tcW w:w="687" w:type="dxa"/>
            <w:tcBorders>
              <w:top w:val="nil"/>
              <w:left w:val="single" w:sz="4" w:space="0" w:color="auto"/>
              <w:bottom w:val="single" w:sz="4" w:space="0" w:color="auto"/>
              <w:right w:val="nil"/>
            </w:tcBorders>
            <w:shd w:val="clear" w:color="auto" w:fill="auto"/>
            <w:noWrap/>
            <w:vAlign w:val="center"/>
            <w:hideMark/>
          </w:tcPr>
          <w:p w14:paraId="568B018D"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81</w:t>
            </w:r>
          </w:p>
        </w:tc>
        <w:tc>
          <w:tcPr>
            <w:tcW w:w="1769" w:type="dxa"/>
            <w:tcBorders>
              <w:top w:val="nil"/>
              <w:left w:val="nil"/>
              <w:bottom w:val="single" w:sz="4" w:space="0" w:color="auto"/>
              <w:right w:val="single" w:sz="4" w:space="0" w:color="auto"/>
            </w:tcBorders>
            <w:shd w:val="clear" w:color="auto" w:fill="auto"/>
            <w:noWrap/>
            <w:vAlign w:val="center"/>
            <w:hideMark/>
          </w:tcPr>
          <w:p w14:paraId="2DC76F37"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22 (13 - 30)</w:t>
            </w:r>
          </w:p>
        </w:tc>
        <w:tc>
          <w:tcPr>
            <w:tcW w:w="1534" w:type="dxa"/>
            <w:tcBorders>
              <w:top w:val="nil"/>
              <w:left w:val="single" w:sz="4" w:space="0" w:color="auto"/>
              <w:bottom w:val="single" w:sz="4" w:space="0" w:color="auto"/>
              <w:right w:val="nil"/>
            </w:tcBorders>
            <w:shd w:val="clear" w:color="auto" w:fill="auto"/>
            <w:noWrap/>
            <w:vAlign w:val="center"/>
            <w:hideMark/>
          </w:tcPr>
          <w:p w14:paraId="57026786"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64 (90.1%)</w:t>
            </w:r>
          </w:p>
        </w:tc>
        <w:tc>
          <w:tcPr>
            <w:tcW w:w="1251" w:type="dxa"/>
            <w:tcBorders>
              <w:top w:val="nil"/>
              <w:left w:val="nil"/>
              <w:bottom w:val="single" w:sz="4" w:space="0" w:color="auto"/>
              <w:right w:val="nil"/>
            </w:tcBorders>
            <w:shd w:val="clear" w:color="auto" w:fill="auto"/>
            <w:noWrap/>
            <w:vAlign w:val="center"/>
            <w:hideMark/>
          </w:tcPr>
          <w:p w14:paraId="124A51A8"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4 (9.9%)</w:t>
            </w:r>
          </w:p>
        </w:tc>
      </w:tr>
      <w:tr w:rsidR="007F5042" w:rsidRPr="007C2CAF" w14:paraId="1603BFBF" w14:textId="77777777" w:rsidTr="00C00235">
        <w:trPr>
          <w:trHeight w:val="20"/>
        </w:trPr>
        <w:tc>
          <w:tcPr>
            <w:tcW w:w="3357" w:type="dxa"/>
            <w:vMerge w:val="restart"/>
            <w:tcBorders>
              <w:top w:val="nil"/>
              <w:left w:val="nil"/>
              <w:bottom w:val="single" w:sz="4" w:space="0" w:color="000000" w:themeColor="text1"/>
              <w:right w:val="nil"/>
            </w:tcBorders>
            <w:shd w:val="clear" w:color="auto" w:fill="auto"/>
            <w:noWrap/>
            <w:vAlign w:val="center"/>
            <w:hideMark/>
          </w:tcPr>
          <w:p w14:paraId="3EA598C8"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Upfront surgery</w:t>
            </w:r>
          </w:p>
        </w:tc>
        <w:tc>
          <w:tcPr>
            <w:tcW w:w="2079" w:type="dxa"/>
            <w:tcBorders>
              <w:top w:val="nil"/>
              <w:left w:val="nil"/>
              <w:bottom w:val="nil"/>
              <w:right w:val="single" w:sz="4" w:space="0" w:color="auto"/>
            </w:tcBorders>
            <w:shd w:val="clear" w:color="auto" w:fill="auto"/>
            <w:noWrap/>
            <w:vAlign w:val="center"/>
            <w:hideMark/>
          </w:tcPr>
          <w:p w14:paraId="71E2FDE8" w14:textId="77777777" w:rsidR="007F5042" w:rsidRPr="007C2CAF" w:rsidRDefault="007F5042" w:rsidP="00C00235">
            <w:pPr>
              <w:spacing w:after="0" w:line="240" w:lineRule="auto"/>
              <w:jc w:val="both"/>
              <w:rPr>
                <w:rFonts w:eastAsia="Times New Roman" w:cstheme="minorHAnsi"/>
                <w:i/>
                <w:iCs/>
                <w:kern w:val="0"/>
                <w:sz w:val="21"/>
                <w:szCs w:val="21"/>
                <w:lang w:eastAsia="en-GB"/>
                <w14:ligatures w14:val="none"/>
              </w:rPr>
            </w:pPr>
            <w:r w:rsidRPr="007C2CAF">
              <w:rPr>
                <w:rFonts w:eastAsia="Times New Roman" w:cstheme="minorHAnsi"/>
                <w:i/>
                <w:iCs/>
                <w:kern w:val="0"/>
                <w:sz w:val="21"/>
                <w:szCs w:val="21"/>
                <w:lang w:eastAsia="en-GB"/>
                <w14:ligatures w14:val="none"/>
              </w:rPr>
              <w:t>&lt;24 h</w:t>
            </w:r>
          </w:p>
        </w:tc>
        <w:tc>
          <w:tcPr>
            <w:tcW w:w="1537" w:type="dxa"/>
            <w:tcBorders>
              <w:top w:val="nil"/>
              <w:left w:val="single" w:sz="4" w:space="0" w:color="auto"/>
              <w:bottom w:val="nil"/>
              <w:right w:val="nil"/>
            </w:tcBorders>
            <w:shd w:val="clear" w:color="auto" w:fill="auto"/>
            <w:noWrap/>
            <w:vAlign w:val="center"/>
          </w:tcPr>
          <w:p w14:paraId="2C339189" w14:textId="77777777" w:rsidR="007F5042" w:rsidRPr="007C2CAF" w:rsidRDefault="007F5042" w:rsidP="00C00235">
            <w:pPr>
              <w:spacing w:after="0" w:line="240" w:lineRule="auto"/>
              <w:jc w:val="both"/>
              <w:rPr>
                <w:rFonts w:eastAsia="Times New Roman" w:cstheme="minorHAnsi"/>
                <w:color w:val="FF0000"/>
                <w:kern w:val="0"/>
                <w:sz w:val="21"/>
                <w:szCs w:val="21"/>
                <w:lang w:eastAsia="en-GB"/>
                <w14:ligatures w14:val="none"/>
              </w:rPr>
            </w:pPr>
          </w:p>
        </w:tc>
        <w:tc>
          <w:tcPr>
            <w:tcW w:w="1470" w:type="dxa"/>
            <w:tcBorders>
              <w:top w:val="nil"/>
              <w:left w:val="nil"/>
              <w:bottom w:val="nil"/>
              <w:right w:val="single" w:sz="4" w:space="0" w:color="auto"/>
            </w:tcBorders>
            <w:shd w:val="clear" w:color="auto" w:fill="auto"/>
            <w:noWrap/>
            <w:vAlign w:val="center"/>
          </w:tcPr>
          <w:p w14:paraId="51630FF5" w14:textId="77777777" w:rsidR="007F5042" w:rsidRPr="007C2CAF" w:rsidRDefault="007F5042" w:rsidP="00C00235">
            <w:pPr>
              <w:spacing w:after="0" w:line="240" w:lineRule="auto"/>
              <w:jc w:val="both"/>
              <w:rPr>
                <w:rFonts w:eastAsia="Times New Roman" w:cstheme="minorHAnsi"/>
                <w:color w:val="FF0000"/>
                <w:kern w:val="0"/>
                <w:sz w:val="21"/>
                <w:szCs w:val="21"/>
                <w:lang w:eastAsia="en-GB"/>
                <w14:ligatures w14:val="none"/>
              </w:rPr>
            </w:pPr>
          </w:p>
        </w:tc>
        <w:tc>
          <w:tcPr>
            <w:tcW w:w="687" w:type="dxa"/>
            <w:tcBorders>
              <w:top w:val="nil"/>
              <w:left w:val="single" w:sz="4" w:space="0" w:color="auto"/>
              <w:bottom w:val="nil"/>
              <w:right w:val="nil"/>
            </w:tcBorders>
            <w:shd w:val="clear" w:color="auto" w:fill="auto"/>
            <w:noWrap/>
            <w:vAlign w:val="center"/>
            <w:hideMark/>
          </w:tcPr>
          <w:p w14:paraId="60680604"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10</w:t>
            </w:r>
          </w:p>
        </w:tc>
        <w:tc>
          <w:tcPr>
            <w:tcW w:w="1769" w:type="dxa"/>
            <w:tcBorders>
              <w:top w:val="nil"/>
              <w:left w:val="nil"/>
              <w:bottom w:val="nil"/>
              <w:right w:val="single" w:sz="4" w:space="0" w:color="auto"/>
            </w:tcBorders>
            <w:shd w:val="clear" w:color="auto" w:fill="auto"/>
            <w:noWrap/>
            <w:vAlign w:val="center"/>
            <w:hideMark/>
          </w:tcPr>
          <w:p w14:paraId="11BBA365"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10 (7 - 15)</w:t>
            </w:r>
          </w:p>
        </w:tc>
        <w:tc>
          <w:tcPr>
            <w:tcW w:w="1534" w:type="dxa"/>
            <w:tcBorders>
              <w:top w:val="nil"/>
              <w:left w:val="single" w:sz="4" w:space="0" w:color="auto"/>
              <w:bottom w:val="nil"/>
              <w:right w:val="nil"/>
            </w:tcBorders>
            <w:shd w:val="clear" w:color="auto" w:fill="auto"/>
            <w:noWrap/>
            <w:vAlign w:val="center"/>
            <w:hideMark/>
          </w:tcPr>
          <w:p w14:paraId="6678084B"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4 (100%)</w:t>
            </w:r>
          </w:p>
        </w:tc>
        <w:tc>
          <w:tcPr>
            <w:tcW w:w="1251" w:type="dxa"/>
            <w:tcBorders>
              <w:top w:val="nil"/>
              <w:left w:val="nil"/>
              <w:bottom w:val="nil"/>
              <w:right w:val="nil"/>
            </w:tcBorders>
            <w:shd w:val="clear" w:color="auto" w:fill="auto"/>
            <w:noWrap/>
            <w:vAlign w:val="center"/>
            <w:hideMark/>
          </w:tcPr>
          <w:p w14:paraId="25E324B3"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0 (0%)</w:t>
            </w:r>
          </w:p>
        </w:tc>
      </w:tr>
      <w:tr w:rsidR="007F5042" w:rsidRPr="007C2CAF" w14:paraId="6CA055F1" w14:textId="77777777" w:rsidTr="00C00235">
        <w:trPr>
          <w:trHeight w:val="20"/>
        </w:trPr>
        <w:tc>
          <w:tcPr>
            <w:tcW w:w="3357" w:type="dxa"/>
            <w:vMerge/>
            <w:vAlign w:val="center"/>
            <w:hideMark/>
          </w:tcPr>
          <w:p w14:paraId="28DFB843"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p>
        </w:tc>
        <w:tc>
          <w:tcPr>
            <w:tcW w:w="2079" w:type="dxa"/>
            <w:tcBorders>
              <w:top w:val="nil"/>
              <w:left w:val="nil"/>
              <w:bottom w:val="nil"/>
              <w:right w:val="single" w:sz="4" w:space="0" w:color="auto"/>
            </w:tcBorders>
            <w:shd w:val="clear" w:color="auto" w:fill="auto"/>
            <w:noWrap/>
            <w:vAlign w:val="center"/>
            <w:hideMark/>
          </w:tcPr>
          <w:p w14:paraId="29ACACD2" w14:textId="77777777" w:rsidR="007F5042" w:rsidRPr="007C2CAF" w:rsidRDefault="007F5042" w:rsidP="00C00235">
            <w:pPr>
              <w:spacing w:after="0" w:line="240" w:lineRule="auto"/>
              <w:jc w:val="both"/>
              <w:rPr>
                <w:rFonts w:eastAsia="Times New Roman" w:cstheme="minorHAnsi"/>
                <w:i/>
                <w:iCs/>
                <w:kern w:val="0"/>
                <w:sz w:val="21"/>
                <w:szCs w:val="21"/>
                <w:lang w:eastAsia="en-GB"/>
                <w14:ligatures w14:val="none"/>
              </w:rPr>
            </w:pPr>
            <w:r w:rsidRPr="007C2CAF">
              <w:rPr>
                <w:rFonts w:eastAsia="Times New Roman" w:cstheme="minorHAnsi"/>
                <w:i/>
                <w:iCs/>
                <w:kern w:val="0"/>
                <w:sz w:val="21"/>
                <w:szCs w:val="21"/>
                <w:lang w:eastAsia="en-GB"/>
                <w14:ligatures w14:val="none"/>
              </w:rPr>
              <w:t>24-48 h</w:t>
            </w:r>
          </w:p>
        </w:tc>
        <w:tc>
          <w:tcPr>
            <w:tcW w:w="1537" w:type="dxa"/>
            <w:tcBorders>
              <w:top w:val="nil"/>
              <w:left w:val="single" w:sz="4" w:space="0" w:color="auto"/>
              <w:bottom w:val="nil"/>
              <w:right w:val="nil"/>
            </w:tcBorders>
            <w:shd w:val="clear" w:color="auto" w:fill="auto"/>
            <w:noWrap/>
            <w:vAlign w:val="center"/>
          </w:tcPr>
          <w:p w14:paraId="606EBCE5" w14:textId="77777777" w:rsidR="007F5042" w:rsidRPr="007C2CAF" w:rsidRDefault="007F5042" w:rsidP="00C00235">
            <w:pPr>
              <w:spacing w:after="0" w:line="240" w:lineRule="auto"/>
              <w:jc w:val="both"/>
              <w:rPr>
                <w:rFonts w:eastAsia="Times New Roman" w:cstheme="minorHAnsi"/>
                <w:color w:val="FF0000"/>
                <w:kern w:val="0"/>
                <w:sz w:val="21"/>
                <w:szCs w:val="21"/>
                <w:lang w:eastAsia="en-GB"/>
                <w14:ligatures w14:val="none"/>
              </w:rPr>
            </w:pPr>
          </w:p>
        </w:tc>
        <w:tc>
          <w:tcPr>
            <w:tcW w:w="1470" w:type="dxa"/>
            <w:tcBorders>
              <w:top w:val="nil"/>
              <w:left w:val="nil"/>
              <w:bottom w:val="nil"/>
              <w:right w:val="single" w:sz="4" w:space="0" w:color="auto"/>
            </w:tcBorders>
            <w:shd w:val="clear" w:color="auto" w:fill="auto"/>
            <w:noWrap/>
            <w:vAlign w:val="center"/>
          </w:tcPr>
          <w:p w14:paraId="13517768" w14:textId="77777777" w:rsidR="007F5042" w:rsidRPr="007C2CAF" w:rsidRDefault="007F5042" w:rsidP="00C00235">
            <w:pPr>
              <w:spacing w:after="0" w:line="240" w:lineRule="auto"/>
              <w:jc w:val="both"/>
              <w:rPr>
                <w:rFonts w:eastAsia="Times New Roman" w:cstheme="minorHAnsi"/>
                <w:color w:val="FF0000"/>
                <w:kern w:val="0"/>
                <w:sz w:val="21"/>
                <w:szCs w:val="21"/>
                <w:lang w:eastAsia="en-GB"/>
                <w14:ligatures w14:val="none"/>
              </w:rPr>
            </w:pPr>
          </w:p>
        </w:tc>
        <w:tc>
          <w:tcPr>
            <w:tcW w:w="687" w:type="dxa"/>
            <w:tcBorders>
              <w:top w:val="nil"/>
              <w:left w:val="single" w:sz="4" w:space="0" w:color="auto"/>
              <w:bottom w:val="nil"/>
              <w:right w:val="nil"/>
            </w:tcBorders>
            <w:shd w:val="clear" w:color="auto" w:fill="auto"/>
            <w:noWrap/>
            <w:vAlign w:val="center"/>
            <w:hideMark/>
          </w:tcPr>
          <w:p w14:paraId="375E9EEF"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15</w:t>
            </w:r>
          </w:p>
        </w:tc>
        <w:tc>
          <w:tcPr>
            <w:tcW w:w="1769" w:type="dxa"/>
            <w:tcBorders>
              <w:top w:val="nil"/>
              <w:left w:val="nil"/>
              <w:bottom w:val="nil"/>
              <w:right w:val="single" w:sz="4" w:space="0" w:color="auto"/>
            </w:tcBorders>
            <w:shd w:val="clear" w:color="auto" w:fill="auto"/>
            <w:noWrap/>
            <w:vAlign w:val="center"/>
            <w:hideMark/>
          </w:tcPr>
          <w:p w14:paraId="4403FB9C"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18 (14 - 25)</w:t>
            </w:r>
          </w:p>
        </w:tc>
        <w:tc>
          <w:tcPr>
            <w:tcW w:w="1534" w:type="dxa"/>
            <w:tcBorders>
              <w:top w:val="nil"/>
              <w:left w:val="single" w:sz="4" w:space="0" w:color="auto"/>
              <w:bottom w:val="nil"/>
              <w:right w:val="nil"/>
            </w:tcBorders>
            <w:shd w:val="clear" w:color="auto" w:fill="auto"/>
            <w:noWrap/>
            <w:vAlign w:val="center"/>
            <w:hideMark/>
          </w:tcPr>
          <w:p w14:paraId="67D85FC5"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10 (90.9%)</w:t>
            </w:r>
          </w:p>
        </w:tc>
        <w:tc>
          <w:tcPr>
            <w:tcW w:w="1251" w:type="dxa"/>
            <w:tcBorders>
              <w:top w:val="nil"/>
              <w:left w:val="nil"/>
              <w:bottom w:val="nil"/>
              <w:right w:val="nil"/>
            </w:tcBorders>
            <w:shd w:val="clear" w:color="auto" w:fill="auto"/>
            <w:noWrap/>
            <w:vAlign w:val="center"/>
            <w:hideMark/>
          </w:tcPr>
          <w:p w14:paraId="72DEE912"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1 (9.1%)</w:t>
            </w:r>
          </w:p>
        </w:tc>
      </w:tr>
      <w:tr w:rsidR="007F5042" w:rsidRPr="007C2CAF" w14:paraId="54FD63C2" w14:textId="77777777" w:rsidTr="00C00235">
        <w:trPr>
          <w:trHeight w:val="20"/>
        </w:trPr>
        <w:tc>
          <w:tcPr>
            <w:tcW w:w="3357" w:type="dxa"/>
            <w:vMerge/>
            <w:vAlign w:val="center"/>
            <w:hideMark/>
          </w:tcPr>
          <w:p w14:paraId="5E0DE8DF"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p>
        </w:tc>
        <w:tc>
          <w:tcPr>
            <w:tcW w:w="2079" w:type="dxa"/>
            <w:tcBorders>
              <w:top w:val="nil"/>
              <w:left w:val="nil"/>
              <w:bottom w:val="single" w:sz="4" w:space="0" w:color="auto"/>
              <w:right w:val="single" w:sz="4" w:space="0" w:color="auto"/>
            </w:tcBorders>
            <w:shd w:val="clear" w:color="auto" w:fill="auto"/>
            <w:noWrap/>
            <w:vAlign w:val="bottom"/>
            <w:hideMark/>
          </w:tcPr>
          <w:p w14:paraId="56ABA99F" w14:textId="77777777" w:rsidR="007F5042" w:rsidRPr="007C2CAF" w:rsidRDefault="007F5042" w:rsidP="00C00235">
            <w:pPr>
              <w:spacing w:after="0" w:line="240" w:lineRule="auto"/>
              <w:jc w:val="both"/>
              <w:rPr>
                <w:rFonts w:eastAsia="Times New Roman" w:cstheme="minorHAnsi"/>
                <w:i/>
                <w:iCs/>
                <w:kern w:val="0"/>
                <w:sz w:val="21"/>
                <w:szCs w:val="21"/>
                <w:lang w:eastAsia="en-GB"/>
                <w14:ligatures w14:val="none"/>
              </w:rPr>
            </w:pPr>
            <w:r w:rsidRPr="007C2CAF">
              <w:rPr>
                <w:rFonts w:eastAsia="Times New Roman" w:cstheme="minorHAnsi"/>
                <w:i/>
                <w:iCs/>
                <w:kern w:val="0"/>
                <w:sz w:val="21"/>
                <w:szCs w:val="21"/>
                <w:lang w:eastAsia="en-GB"/>
                <w14:ligatures w14:val="none"/>
              </w:rPr>
              <w:t>&gt;48 h</w:t>
            </w:r>
          </w:p>
        </w:tc>
        <w:tc>
          <w:tcPr>
            <w:tcW w:w="1537" w:type="dxa"/>
            <w:tcBorders>
              <w:top w:val="nil"/>
              <w:left w:val="single" w:sz="4" w:space="0" w:color="auto"/>
              <w:bottom w:val="single" w:sz="4" w:space="0" w:color="auto"/>
              <w:right w:val="nil"/>
            </w:tcBorders>
            <w:shd w:val="clear" w:color="auto" w:fill="auto"/>
            <w:noWrap/>
            <w:vAlign w:val="center"/>
          </w:tcPr>
          <w:p w14:paraId="12972736" w14:textId="77777777" w:rsidR="007F5042" w:rsidRPr="007C2CAF" w:rsidRDefault="007F5042" w:rsidP="00C00235">
            <w:pPr>
              <w:spacing w:after="0" w:line="240" w:lineRule="auto"/>
              <w:jc w:val="both"/>
              <w:rPr>
                <w:rFonts w:eastAsia="Times New Roman" w:cstheme="minorHAnsi"/>
                <w:color w:val="FF0000"/>
                <w:kern w:val="0"/>
                <w:sz w:val="21"/>
                <w:szCs w:val="21"/>
                <w:lang w:eastAsia="en-GB"/>
                <w14:ligatures w14:val="none"/>
              </w:rPr>
            </w:pPr>
          </w:p>
        </w:tc>
        <w:tc>
          <w:tcPr>
            <w:tcW w:w="1470" w:type="dxa"/>
            <w:tcBorders>
              <w:top w:val="nil"/>
              <w:left w:val="nil"/>
              <w:bottom w:val="single" w:sz="4" w:space="0" w:color="auto"/>
              <w:right w:val="single" w:sz="4" w:space="0" w:color="auto"/>
            </w:tcBorders>
            <w:shd w:val="clear" w:color="auto" w:fill="auto"/>
            <w:noWrap/>
            <w:vAlign w:val="center"/>
          </w:tcPr>
          <w:p w14:paraId="4BC7EC0D" w14:textId="77777777" w:rsidR="007F5042" w:rsidRPr="007C2CAF" w:rsidRDefault="007F5042" w:rsidP="00C00235">
            <w:pPr>
              <w:spacing w:after="0" w:line="240" w:lineRule="auto"/>
              <w:jc w:val="both"/>
              <w:rPr>
                <w:rFonts w:eastAsia="Times New Roman" w:cstheme="minorHAnsi"/>
                <w:color w:val="FF0000"/>
                <w:kern w:val="0"/>
                <w:sz w:val="21"/>
                <w:szCs w:val="21"/>
                <w:lang w:eastAsia="en-GB"/>
                <w14:ligatures w14:val="none"/>
              </w:rPr>
            </w:pPr>
          </w:p>
        </w:tc>
        <w:tc>
          <w:tcPr>
            <w:tcW w:w="687" w:type="dxa"/>
            <w:tcBorders>
              <w:top w:val="nil"/>
              <w:left w:val="single" w:sz="4" w:space="0" w:color="auto"/>
              <w:bottom w:val="single" w:sz="4" w:space="0" w:color="auto"/>
              <w:right w:val="nil"/>
            </w:tcBorders>
            <w:shd w:val="clear" w:color="auto" w:fill="auto"/>
            <w:noWrap/>
            <w:vAlign w:val="center"/>
            <w:hideMark/>
          </w:tcPr>
          <w:p w14:paraId="4FB799B8"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21</w:t>
            </w:r>
          </w:p>
        </w:tc>
        <w:tc>
          <w:tcPr>
            <w:tcW w:w="1769" w:type="dxa"/>
            <w:tcBorders>
              <w:top w:val="nil"/>
              <w:left w:val="nil"/>
              <w:bottom w:val="single" w:sz="4" w:space="0" w:color="auto"/>
              <w:right w:val="single" w:sz="4" w:space="0" w:color="auto"/>
            </w:tcBorders>
            <w:shd w:val="clear" w:color="auto" w:fill="auto"/>
            <w:noWrap/>
            <w:vAlign w:val="center"/>
            <w:hideMark/>
          </w:tcPr>
          <w:p w14:paraId="5191105E"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18 (13 - 26)</w:t>
            </w:r>
          </w:p>
        </w:tc>
        <w:tc>
          <w:tcPr>
            <w:tcW w:w="1534" w:type="dxa"/>
            <w:tcBorders>
              <w:top w:val="nil"/>
              <w:left w:val="single" w:sz="4" w:space="0" w:color="auto"/>
              <w:bottom w:val="single" w:sz="4" w:space="0" w:color="auto"/>
              <w:right w:val="nil"/>
            </w:tcBorders>
            <w:shd w:val="clear" w:color="auto" w:fill="auto"/>
            <w:noWrap/>
            <w:vAlign w:val="center"/>
            <w:hideMark/>
          </w:tcPr>
          <w:p w14:paraId="452DCEE6"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17 (100%)</w:t>
            </w:r>
          </w:p>
        </w:tc>
        <w:tc>
          <w:tcPr>
            <w:tcW w:w="1251" w:type="dxa"/>
            <w:tcBorders>
              <w:top w:val="nil"/>
              <w:left w:val="nil"/>
              <w:bottom w:val="single" w:sz="4" w:space="0" w:color="auto"/>
              <w:right w:val="nil"/>
            </w:tcBorders>
            <w:shd w:val="clear" w:color="auto" w:fill="auto"/>
            <w:noWrap/>
            <w:vAlign w:val="center"/>
            <w:hideMark/>
          </w:tcPr>
          <w:p w14:paraId="096724DA" w14:textId="77777777" w:rsidR="007F5042" w:rsidRPr="007C2CAF" w:rsidRDefault="007F5042" w:rsidP="00C00235">
            <w:pPr>
              <w:spacing w:after="0" w:line="240" w:lineRule="auto"/>
              <w:jc w:val="both"/>
              <w:rPr>
                <w:rFonts w:eastAsia="Times New Roman" w:cstheme="minorHAnsi"/>
                <w:kern w:val="0"/>
                <w:sz w:val="21"/>
                <w:szCs w:val="21"/>
                <w:lang w:eastAsia="en-GB"/>
                <w14:ligatures w14:val="none"/>
              </w:rPr>
            </w:pPr>
            <w:r w:rsidRPr="007C2CAF">
              <w:rPr>
                <w:rFonts w:eastAsia="Times New Roman" w:cstheme="minorHAnsi"/>
                <w:kern w:val="0"/>
                <w:sz w:val="21"/>
                <w:szCs w:val="21"/>
                <w:lang w:eastAsia="en-GB"/>
                <w14:ligatures w14:val="none"/>
              </w:rPr>
              <w:t>0 (0%)</w:t>
            </w:r>
          </w:p>
        </w:tc>
      </w:tr>
      <w:tr w:rsidR="007F5042" w:rsidRPr="007C2CAF" w14:paraId="7BC66C4A" w14:textId="77777777" w:rsidTr="00C00235">
        <w:trPr>
          <w:trHeight w:val="20"/>
        </w:trPr>
        <w:tc>
          <w:tcPr>
            <w:tcW w:w="5436" w:type="dxa"/>
            <w:gridSpan w:val="2"/>
            <w:tcBorders>
              <w:top w:val="double" w:sz="4" w:space="0" w:color="auto"/>
              <w:left w:val="nil"/>
              <w:bottom w:val="single" w:sz="4" w:space="0" w:color="auto"/>
              <w:right w:val="single" w:sz="4" w:space="0" w:color="auto"/>
            </w:tcBorders>
            <w:shd w:val="clear" w:color="auto" w:fill="auto"/>
            <w:noWrap/>
            <w:vAlign w:val="center"/>
            <w:hideMark/>
          </w:tcPr>
          <w:p w14:paraId="17E8FBE5" w14:textId="77777777" w:rsidR="007F5042" w:rsidRPr="007C2CAF" w:rsidRDefault="007F5042" w:rsidP="00C00235">
            <w:pPr>
              <w:spacing w:after="0" w:line="240" w:lineRule="auto"/>
              <w:jc w:val="both"/>
              <w:rPr>
                <w:rFonts w:eastAsia="Times New Roman" w:cstheme="minorHAnsi"/>
                <w:b/>
                <w:bCs/>
                <w:color w:val="000000"/>
                <w:kern w:val="0"/>
                <w:sz w:val="21"/>
                <w:szCs w:val="21"/>
                <w:lang w:eastAsia="en-GB"/>
                <w14:ligatures w14:val="none"/>
              </w:rPr>
            </w:pPr>
            <w:r w:rsidRPr="007C2CAF">
              <w:rPr>
                <w:rFonts w:eastAsia="Times New Roman" w:cstheme="minorHAnsi"/>
                <w:b/>
                <w:bCs/>
                <w:color w:val="000000"/>
                <w:kern w:val="0"/>
                <w:sz w:val="21"/>
                <w:szCs w:val="21"/>
                <w:lang w:eastAsia="en-GB"/>
                <w14:ligatures w14:val="none"/>
              </w:rPr>
              <w:t>Total</w:t>
            </w:r>
          </w:p>
        </w:tc>
        <w:tc>
          <w:tcPr>
            <w:tcW w:w="1537" w:type="dxa"/>
            <w:tcBorders>
              <w:top w:val="double" w:sz="4" w:space="0" w:color="auto"/>
              <w:left w:val="single" w:sz="4" w:space="0" w:color="auto"/>
              <w:bottom w:val="single" w:sz="4" w:space="0" w:color="auto"/>
              <w:right w:val="nil"/>
            </w:tcBorders>
            <w:shd w:val="clear" w:color="auto" w:fill="auto"/>
            <w:noWrap/>
            <w:vAlign w:val="center"/>
            <w:hideMark/>
          </w:tcPr>
          <w:p w14:paraId="601441AD"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348 (81.3%)</w:t>
            </w:r>
          </w:p>
        </w:tc>
        <w:tc>
          <w:tcPr>
            <w:tcW w:w="1470" w:type="dxa"/>
            <w:tcBorders>
              <w:top w:val="double" w:sz="4" w:space="0" w:color="auto"/>
              <w:left w:val="nil"/>
              <w:bottom w:val="single" w:sz="4" w:space="0" w:color="auto"/>
              <w:right w:val="single" w:sz="4" w:space="0" w:color="auto"/>
            </w:tcBorders>
            <w:shd w:val="clear" w:color="auto" w:fill="auto"/>
            <w:noWrap/>
            <w:vAlign w:val="center"/>
            <w:hideMark/>
          </w:tcPr>
          <w:p w14:paraId="0428809D"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80 (19.7%)</w:t>
            </w:r>
          </w:p>
        </w:tc>
        <w:tc>
          <w:tcPr>
            <w:tcW w:w="687" w:type="dxa"/>
            <w:tcBorders>
              <w:top w:val="double" w:sz="4" w:space="0" w:color="auto"/>
              <w:left w:val="single" w:sz="4" w:space="0" w:color="auto"/>
              <w:bottom w:val="single" w:sz="4" w:space="0" w:color="auto"/>
              <w:right w:val="nil"/>
            </w:tcBorders>
            <w:shd w:val="clear" w:color="auto" w:fill="auto"/>
            <w:noWrap/>
            <w:vAlign w:val="center"/>
            <w:hideMark/>
          </w:tcPr>
          <w:p w14:paraId="20DAB6B1"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503</w:t>
            </w:r>
          </w:p>
        </w:tc>
        <w:tc>
          <w:tcPr>
            <w:tcW w:w="1769" w:type="dxa"/>
            <w:tcBorders>
              <w:top w:val="double" w:sz="4" w:space="0" w:color="auto"/>
              <w:left w:val="nil"/>
              <w:bottom w:val="single" w:sz="4" w:space="0" w:color="auto"/>
              <w:right w:val="single" w:sz="4" w:space="0" w:color="auto"/>
            </w:tcBorders>
            <w:shd w:val="clear" w:color="auto" w:fill="auto"/>
            <w:noWrap/>
            <w:vAlign w:val="center"/>
            <w:hideMark/>
          </w:tcPr>
          <w:p w14:paraId="019F6BDD"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15 (10-24)</w:t>
            </w:r>
          </w:p>
        </w:tc>
        <w:tc>
          <w:tcPr>
            <w:tcW w:w="1534" w:type="dxa"/>
            <w:tcBorders>
              <w:top w:val="double" w:sz="4" w:space="0" w:color="auto"/>
              <w:left w:val="single" w:sz="4" w:space="0" w:color="auto"/>
              <w:bottom w:val="single" w:sz="4" w:space="0" w:color="auto"/>
              <w:right w:val="nil"/>
            </w:tcBorders>
            <w:shd w:val="clear" w:color="auto" w:fill="auto"/>
            <w:noWrap/>
            <w:vAlign w:val="center"/>
            <w:hideMark/>
          </w:tcPr>
          <w:p w14:paraId="5BF99C4E"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318 (94.6%)</w:t>
            </w:r>
          </w:p>
        </w:tc>
        <w:tc>
          <w:tcPr>
            <w:tcW w:w="1251" w:type="dxa"/>
            <w:tcBorders>
              <w:top w:val="double" w:sz="4" w:space="0" w:color="auto"/>
              <w:left w:val="nil"/>
              <w:bottom w:val="single" w:sz="4" w:space="0" w:color="auto"/>
              <w:right w:val="nil"/>
            </w:tcBorders>
            <w:shd w:val="clear" w:color="auto" w:fill="auto"/>
            <w:noWrap/>
            <w:vAlign w:val="center"/>
            <w:hideMark/>
          </w:tcPr>
          <w:p w14:paraId="11EE3DD2" w14:textId="77777777" w:rsidR="007F5042" w:rsidRPr="007C2CAF" w:rsidRDefault="007F5042" w:rsidP="00C00235">
            <w:pPr>
              <w:spacing w:after="0" w:line="240" w:lineRule="auto"/>
              <w:jc w:val="both"/>
              <w:rPr>
                <w:rFonts w:eastAsia="Times New Roman" w:cstheme="minorHAnsi"/>
                <w:color w:val="000000"/>
                <w:kern w:val="0"/>
                <w:sz w:val="21"/>
                <w:szCs w:val="21"/>
                <w:lang w:eastAsia="en-GB"/>
                <w14:ligatures w14:val="none"/>
              </w:rPr>
            </w:pPr>
            <w:r w:rsidRPr="007C2CAF">
              <w:rPr>
                <w:rFonts w:eastAsia="Times New Roman" w:cstheme="minorHAnsi"/>
                <w:color w:val="000000"/>
                <w:kern w:val="0"/>
                <w:sz w:val="21"/>
                <w:szCs w:val="21"/>
                <w:lang w:eastAsia="en-GB"/>
                <w14:ligatures w14:val="none"/>
              </w:rPr>
              <w:t>18 (5.4%)</w:t>
            </w:r>
          </w:p>
        </w:tc>
      </w:tr>
    </w:tbl>
    <w:p w14:paraId="06354C45" w14:textId="77777777" w:rsidR="007F5042" w:rsidRPr="007C2CAF" w:rsidRDefault="007F5042" w:rsidP="007F5042">
      <w:pPr>
        <w:spacing w:after="0" w:line="480" w:lineRule="auto"/>
        <w:jc w:val="both"/>
        <w:rPr>
          <w:rFonts w:cstheme="minorHAnsi"/>
          <w:sz w:val="24"/>
          <w:szCs w:val="24"/>
        </w:rPr>
        <w:sectPr w:rsidR="007F5042" w:rsidRPr="007C2CAF" w:rsidSect="007F5042">
          <w:pgSz w:w="16838" w:h="11906" w:orient="landscape"/>
          <w:pgMar w:top="1134" w:right="1417" w:bottom="1134" w:left="1134" w:header="708" w:footer="708" w:gutter="0"/>
          <w:cols w:space="708"/>
          <w:docGrid w:linePitch="360"/>
        </w:sectPr>
      </w:pPr>
    </w:p>
    <w:p w14:paraId="45BBB06F" w14:textId="2DAC06F1" w:rsidR="007F5042" w:rsidRPr="007C2CAF" w:rsidRDefault="007F5042" w:rsidP="007F5042">
      <w:pPr>
        <w:pStyle w:val="Titolo2"/>
        <w:spacing w:before="0" w:line="480" w:lineRule="auto"/>
        <w:jc w:val="both"/>
      </w:pPr>
      <w:r w:rsidRPr="007C2CAF">
        <w:lastRenderedPageBreak/>
        <w:t>Supplementary Material S</w:t>
      </w:r>
      <w:r w:rsidR="00A8064C">
        <w:t>7</w:t>
      </w:r>
      <w:r w:rsidRPr="007C2CAF">
        <w:t xml:space="preserve"> </w:t>
      </w:r>
    </w:p>
    <w:p w14:paraId="4C6C6319" w14:textId="77777777" w:rsidR="007F5042" w:rsidRPr="007C2CAF" w:rsidRDefault="007F5042" w:rsidP="007F5042">
      <w:r w:rsidRPr="007C2CAF">
        <w:t>Type of first procedure according to baseline US features.</w:t>
      </w:r>
    </w:p>
    <w:tbl>
      <w:tblPr>
        <w:tblW w:w="4530" w:type="dxa"/>
        <w:tblCellMar>
          <w:left w:w="70" w:type="dxa"/>
          <w:right w:w="70" w:type="dxa"/>
        </w:tblCellMar>
        <w:tblLook w:val="04A0" w:firstRow="1" w:lastRow="0" w:firstColumn="1" w:lastColumn="0" w:noHBand="0" w:noVBand="1"/>
      </w:tblPr>
      <w:tblGrid>
        <w:gridCol w:w="2174"/>
        <w:gridCol w:w="1105"/>
        <w:gridCol w:w="1105"/>
        <w:gridCol w:w="146"/>
      </w:tblGrid>
      <w:tr w:rsidR="007F5042" w:rsidRPr="007C2CAF" w14:paraId="18583FE3" w14:textId="77777777" w:rsidTr="00C00235">
        <w:trPr>
          <w:gridAfter w:val="1"/>
          <w:wAfter w:w="146" w:type="dxa"/>
          <w:trHeight w:val="450"/>
        </w:trPr>
        <w:tc>
          <w:tcPr>
            <w:tcW w:w="21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228893" w14:textId="77777777" w:rsidR="007F5042" w:rsidRPr="007C2CAF" w:rsidRDefault="007F5042" w:rsidP="00C00235">
            <w:pPr>
              <w:spacing w:after="0" w:line="240" w:lineRule="auto"/>
              <w:jc w:val="center"/>
              <w:rPr>
                <w:rFonts w:eastAsia="Times New Roman" w:cstheme="minorHAnsi"/>
                <w:b/>
                <w:bCs/>
                <w:kern w:val="0"/>
                <w:sz w:val="20"/>
                <w:szCs w:val="20"/>
                <w:lang w:eastAsia="it-IT"/>
                <w14:ligatures w14:val="none"/>
              </w:rPr>
            </w:pPr>
            <w:r w:rsidRPr="007C2CAF">
              <w:rPr>
                <w:rFonts w:eastAsia="Times New Roman" w:cstheme="minorHAnsi"/>
                <w:b/>
                <w:bCs/>
                <w:kern w:val="0"/>
                <w:sz w:val="20"/>
                <w:szCs w:val="20"/>
                <w:lang w:eastAsia="it-IT"/>
                <w14:ligatures w14:val="none"/>
              </w:rPr>
              <w:t>Type of 1</w:t>
            </w:r>
            <w:r w:rsidRPr="007C2CAF">
              <w:rPr>
                <w:rFonts w:eastAsia="Times New Roman" w:cstheme="minorHAnsi"/>
                <w:b/>
                <w:bCs/>
                <w:kern w:val="0"/>
                <w:sz w:val="20"/>
                <w:szCs w:val="20"/>
                <w:vertAlign w:val="superscript"/>
                <w:lang w:eastAsia="it-IT"/>
                <w14:ligatures w14:val="none"/>
              </w:rPr>
              <w:t>st</w:t>
            </w:r>
            <w:r w:rsidRPr="007C2CAF">
              <w:rPr>
                <w:rFonts w:eastAsia="Times New Roman" w:cstheme="minorHAnsi"/>
                <w:b/>
                <w:bCs/>
                <w:kern w:val="0"/>
                <w:sz w:val="20"/>
                <w:szCs w:val="20"/>
                <w:lang w:eastAsia="it-IT"/>
                <w14:ligatures w14:val="none"/>
              </w:rPr>
              <w:t xml:space="preserve"> procedure</w:t>
            </w:r>
          </w:p>
        </w:tc>
        <w:tc>
          <w:tcPr>
            <w:tcW w:w="2210" w:type="dxa"/>
            <w:gridSpan w:val="2"/>
            <w:vMerge w:val="restart"/>
            <w:tcBorders>
              <w:top w:val="single" w:sz="4" w:space="0" w:color="auto"/>
              <w:left w:val="nil"/>
              <w:bottom w:val="nil"/>
              <w:right w:val="single" w:sz="4" w:space="0" w:color="000000"/>
            </w:tcBorders>
            <w:shd w:val="clear" w:color="auto" w:fill="auto"/>
            <w:vAlign w:val="center"/>
            <w:hideMark/>
          </w:tcPr>
          <w:p w14:paraId="48DE6F14" w14:textId="77777777" w:rsidR="007F5042" w:rsidRPr="007C2CAF" w:rsidRDefault="007F5042" w:rsidP="00C00235">
            <w:pPr>
              <w:spacing w:after="0" w:line="240" w:lineRule="auto"/>
              <w:jc w:val="center"/>
              <w:rPr>
                <w:rFonts w:eastAsia="Times New Roman" w:cstheme="minorHAnsi"/>
                <w:b/>
                <w:bCs/>
                <w:kern w:val="0"/>
                <w:sz w:val="20"/>
                <w:szCs w:val="20"/>
                <w:lang w:eastAsia="it-IT"/>
                <w14:ligatures w14:val="none"/>
              </w:rPr>
            </w:pPr>
            <w:r w:rsidRPr="007C2CAF">
              <w:rPr>
                <w:rFonts w:eastAsia="Times New Roman" w:cstheme="minorHAnsi"/>
                <w:b/>
                <w:bCs/>
                <w:kern w:val="0"/>
                <w:sz w:val="20"/>
                <w:szCs w:val="20"/>
                <w:lang w:eastAsia="it-IT"/>
                <w14:ligatures w14:val="none"/>
              </w:rPr>
              <w:t>Loculations/septations at baseline US</w:t>
            </w:r>
          </w:p>
        </w:tc>
      </w:tr>
      <w:tr w:rsidR="007F5042" w:rsidRPr="007C2CAF" w14:paraId="68CD4727" w14:textId="77777777" w:rsidTr="00C00235">
        <w:trPr>
          <w:trHeight w:val="300"/>
        </w:trPr>
        <w:tc>
          <w:tcPr>
            <w:tcW w:w="2174" w:type="dxa"/>
            <w:vMerge/>
            <w:tcBorders>
              <w:top w:val="single" w:sz="4" w:space="0" w:color="auto"/>
              <w:left w:val="single" w:sz="4" w:space="0" w:color="auto"/>
              <w:bottom w:val="single" w:sz="4" w:space="0" w:color="000000"/>
              <w:right w:val="single" w:sz="4" w:space="0" w:color="auto"/>
            </w:tcBorders>
            <w:vAlign w:val="center"/>
            <w:hideMark/>
          </w:tcPr>
          <w:p w14:paraId="0C97B758" w14:textId="77777777" w:rsidR="007F5042" w:rsidRPr="007C2CAF" w:rsidRDefault="007F5042" w:rsidP="00C00235">
            <w:pPr>
              <w:spacing w:after="0" w:line="240" w:lineRule="auto"/>
              <w:jc w:val="center"/>
              <w:rPr>
                <w:rFonts w:eastAsia="Times New Roman" w:cstheme="minorHAnsi"/>
                <w:b/>
                <w:bCs/>
                <w:kern w:val="0"/>
                <w:sz w:val="20"/>
                <w:szCs w:val="20"/>
                <w:lang w:eastAsia="it-IT"/>
                <w14:ligatures w14:val="none"/>
              </w:rPr>
            </w:pPr>
          </w:p>
        </w:tc>
        <w:tc>
          <w:tcPr>
            <w:tcW w:w="2210" w:type="dxa"/>
            <w:gridSpan w:val="2"/>
            <w:vMerge/>
            <w:tcBorders>
              <w:top w:val="single" w:sz="4" w:space="0" w:color="auto"/>
              <w:left w:val="nil"/>
              <w:bottom w:val="nil"/>
              <w:right w:val="single" w:sz="4" w:space="0" w:color="000000"/>
            </w:tcBorders>
            <w:vAlign w:val="center"/>
            <w:hideMark/>
          </w:tcPr>
          <w:p w14:paraId="33615036" w14:textId="77777777" w:rsidR="007F5042" w:rsidRPr="007C2CAF" w:rsidRDefault="007F5042" w:rsidP="00C00235">
            <w:pPr>
              <w:spacing w:after="0" w:line="240" w:lineRule="auto"/>
              <w:jc w:val="center"/>
              <w:rPr>
                <w:rFonts w:eastAsia="Times New Roman" w:cstheme="minorHAnsi"/>
                <w:b/>
                <w:bCs/>
                <w:kern w:val="0"/>
                <w:sz w:val="20"/>
                <w:szCs w:val="20"/>
                <w:lang w:eastAsia="it-IT"/>
                <w14:ligatures w14:val="none"/>
              </w:rPr>
            </w:pPr>
          </w:p>
        </w:tc>
        <w:tc>
          <w:tcPr>
            <w:tcW w:w="146" w:type="dxa"/>
            <w:tcBorders>
              <w:top w:val="nil"/>
              <w:left w:val="nil"/>
              <w:bottom w:val="nil"/>
              <w:right w:val="nil"/>
            </w:tcBorders>
            <w:shd w:val="clear" w:color="auto" w:fill="auto"/>
            <w:noWrap/>
            <w:vAlign w:val="center"/>
            <w:hideMark/>
          </w:tcPr>
          <w:p w14:paraId="374EE5A9" w14:textId="77777777" w:rsidR="007F5042" w:rsidRPr="007C2CAF" w:rsidRDefault="007F5042" w:rsidP="00C00235">
            <w:pPr>
              <w:spacing w:after="0" w:line="240" w:lineRule="auto"/>
              <w:jc w:val="center"/>
              <w:rPr>
                <w:rFonts w:eastAsia="Times New Roman" w:cstheme="minorHAnsi"/>
                <w:b/>
                <w:bCs/>
                <w:kern w:val="0"/>
                <w:sz w:val="20"/>
                <w:szCs w:val="20"/>
                <w:lang w:eastAsia="it-IT"/>
                <w14:ligatures w14:val="none"/>
              </w:rPr>
            </w:pPr>
          </w:p>
        </w:tc>
      </w:tr>
      <w:tr w:rsidR="007F5042" w:rsidRPr="007C2CAF" w14:paraId="626FC35E" w14:textId="77777777" w:rsidTr="00C00235">
        <w:trPr>
          <w:trHeight w:val="300"/>
        </w:trPr>
        <w:tc>
          <w:tcPr>
            <w:tcW w:w="2174" w:type="dxa"/>
            <w:vMerge/>
            <w:tcBorders>
              <w:top w:val="single" w:sz="4" w:space="0" w:color="auto"/>
              <w:left w:val="single" w:sz="4" w:space="0" w:color="auto"/>
              <w:bottom w:val="single" w:sz="4" w:space="0" w:color="000000"/>
              <w:right w:val="single" w:sz="4" w:space="0" w:color="auto"/>
            </w:tcBorders>
            <w:vAlign w:val="center"/>
            <w:hideMark/>
          </w:tcPr>
          <w:p w14:paraId="262F9D4E" w14:textId="77777777" w:rsidR="007F5042" w:rsidRPr="007C2CAF" w:rsidRDefault="007F5042" w:rsidP="00C00235">
            <w:pPr>
              <w:spacing w:after="0" w:line="240" w:lineRule="auto"/>
              <w:jc w:val="center"/>
              <w:rPr>
                <w:rFonts w:eastAsia="Times New Roman" w:cstheme="minorHAnsi"/>
                <w:b/>
                <w:bCs/>
                <w:kern w:val="0"/>
                <w:sz w:val="20"/>
                <w:szCs w:val="20"/>
                <w:lang w:eastAsia="it-IT"/>
                <w14:ligatures w14:val="none"/>
              </w:rPr>
            </w:pPr>
          </w:p>
        </w:tc>
        <w:tc>
          <w:tcPr>
            <w:tcW w:w="1105" w:type="dxa"/>
            <w:tcBorders>
              <w:top w:val="nil"/>
              <w:left w:val="nil"/>
              <w:bottom w:val="single" w:sz="4" w:space="0" w:color="auto"/>
              <w:right w:val="nil"/>
            </w:tcBorders>
            <w:shd w:val="clear" w:color="auto" w:fill="auto"/>
            <w:noWrap/>
            <w:vAlign w:val="center"/>
            <w:hideMark/>
          </w:tcPr>
          <w:p w14:paraId="0BB26FAA" w14:textId="77777777" w:rsidR="007F5042" w:rsidRPr="007C2CAF" w:rsidRDefault="007F5042" w:rsidP="00C00235">
            <w:pPr>
              <w:spacing w:after="0" w:line="240" w:lineRule="auto"/>
              <w:jc w:val="center"/>
              <w:rPr>
                <w:rFonts w:eastAsia="Times New Roman" w:cstheme="minorHAnsi"/>
                <w:i/>
                <w:iCs/>
                <w:kern w:val="0"/>
                <w:sz w:val="20"/>
                <w:szCs w:val="20"/>
                <w:lang w:eastAsia="it-IT"/>
                <w14:ligatures w14:val="none"/>
              </w:rPr>
            </w:pPr>
            <w:r w:rsidRPr="007C2CAF">
              <w:rPr>
                <w:rFonts w:eastAsia="Times New Roman" w:cstheme="minorHAnsi"/>
                <w:i/>
                <w:iCs/>
                <w:kern w:val="0"/>
                <w:sz w:val="20"/>
                <w:szCs w:val="20"/>
                <w:lang w:eastAsia="it-IT"/>
                <w14:ligatures w14:val="none"/>
              </w:rPr>
              <w:t>No</w:t>
            </w:r>
          </w:p>
        </w:tc>
        <w:tc>
          <w:tcPr>
            <w:tcW w:w="1105" w:type="dxa"/>
            <w:tcBorders>
              <w:top w:val="nil"/>
              <w:left w:val="nil"/>
              <w:bottom w:val="single" w:sz="4" w:space="0" w:color="auto"/>
              <w:right w:val="single" w:sz="4" w:space="0" w:color="auto"/>
            </w:tcBorders>
            <w:shd w:val="clear" w:color="auto" w:fill="auto"/>
            <w:noWrap/>
            <w:vAlign w:val="center"/>
            <w:hideMark/>
          </w:tcPr>
          <w:p w14:paraId="57727452" w14:textId="77777777" w:rsidR="007F5042" w:rsidRPr="007C2CAF" w:rsidRDefault="007F5042" w:rsidP="00C00235">
            <w:pPr>
              <w:spacing w:after="0" w:line="240" w:lineRule="auto"/>
              <w:jc w:val="center"/>
              <w:rPr>
                <w:rFonts w:eastAsia="Times New Roman" w:cstheme="minorHAnsi"/>
                <w:i/>
                <w:iCs/>
                <w:kern w:val="0"/>
                <w:sz w:val="20"/>
                <w:szCs w:val="20"/>
                <w:lang w:eastAsia="it-IT"/>
                <w14:ligatures w14:val="none"/>
              </w:rPr>
            </w:pPr>
            <w:r w:rsidRPr="007C2CAF">
              <w:rPr>
                <w:rFonts w:eastAsia="Times New Roman" w:cstheme="minorHAnsi"/>
                <w:i/>
                <w:iCs/>
                <w:kern w:val="0"/>
                <w:sz w:val="20"/>
                <w:szCs w:val="20"/>
                <w:lang w:eastAsia="it-IT"/>
                <w14:ligatures w14:val="none"/>
              </w:rPr>
              <w:t>Yes</w:t>
            </w:r>
          </w:p>
        </w:tc>
        <w:tc>
          <w:tcPr>
            <w:tcW w:w="146" w:type="dxa"/>
            <w:vAlign w:val="center"/>
            <w:hideMark/>
          </w:tcPr>
          <w:p w14:paraId="5CE54408"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p>
        </w:tc>
      </w:tr>
      <w:tr w:rsidR="007F5042" w:rsidRPr="007C2CAF" w14:paraId="772ACF8D" w14:textId="77777777" w:rsidTr="00C00235">
        <w:trPr>
          <w:trHeight w:val="300"/>
        </w:trPr>
        <w:tc>
          <w:tcPr>
            <w:tcW w:w="2174" w:type="dxa"/>
            <w:tcBorders>
              <w:top w:val="nil"/>
              <w:left w:val="single" w:sz="4" w:space="0" w:color="auto"/>
              <w:bottom w:val="nil"/>
              <w:right w:val="single" w:sz="4" w:space="0" w:color="auto"/>
            </w:tcBorders>
            <w:shd w:val="clear" w:color="auto" w:fill="auto"/>
            <w:noWrap/>
            <w:vAlign w:val="center"/>
            <w:hideMark/>
          </w:tcPr>
          <w:p w14:paraId="74A6CC87" w14:textId="77777777" w:rsidR="007F5042" w:rsidRPr="007C2CAF" w:rsidRDefault="007F5042" w:rsidP="00C00235">
            <w:pPr>
              <w:spacing w:after="0" w:line="240" w:lineRule="auto"/>
              <w:jc w:val="right"/>
              <w:rPr>
                <w:rFonts w:eastAsia="Times New Roman" w:cstheme="minorHAnsi"/>
                <w:i/>
                <w:iCs/>
                <w:kern w:val="0"/>
                <w:sz w:val="20"/>
                <w:szCs w:val="20"/>
                <w:lang w:eastAsia="it-IT"/>
                <w14:ligatures w14:val="none"/>
              </w:rPr>
            </w:pPr>
            <w:r w:rsidRPr="007C2CAF">
              <w:rPr>
                <w:rFonts w:eastAsia="Times New Roman" w:cstheme="minorHAnsi"/>
                <w:i/>
                <w:iCs/>
                <w:kern w:val="0"/>
                <w:sz w:val="20"/>
                <w:szCs w:val="20"/>
                <w:lang w:eastAsia="it-IT"/>
                <w14:ligatures w14:val="none"/>
              </w:rPr>
              <w:t>MT</w:t>
            </w:r>
          </w:p>
        </w:tc>
        <w:tc>
          <w:tcPr>
            <w:tcW w:w="1105" w:type="dxa"/>
            <w:tcBorders>
              <w:top w:val="nil"/>
              <w:left w:val="nil"/>
              <w:bottom w:val="nil"/>
              <w:right w:val="nil"/>
            </w:tcBorders>
            <w:shd w:val="clear" w:color="auto" w:fill="auto"/>
            <w:noWrap/>
            <w:vAlign w:val="center"/>
            <w:hideMark/>
          </w:tcPr>
          <w:p w14:paraId="3E016003"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21</w:t>
            </w:r>
          </w:p>
        </w:tc>
        <w:tc>
          <w:tcPr>
            <w:tcW w:w="1105" w:type="dxa"/>
            <w:tcBorders>
              <w:top w:val="nil"/>
              <w:left w:val="nil"/>
              <w:bottom w:val="nil"/>
              <w:right w:val="single" w:sz="4" w:space="0" w:color="auto"/>
            </w:tcBorders>
            <w:shd w:val="clear" w:color="auto" w:fill="auto"/>
            <w:noWrap/>
            <w:vAlign w:val="center"/>
            <w:hideMark/>
          </w:tcPr>
          <w:p w14:paraId="55CD2E6D"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94</w:t>
            </w:r>
          </w:p>
        </w:tc>
        <w:tc>
          <w:tcPr>
            <w:tcW w:w="146" w:type="dxa"/>
            <w:vAlign w:val="center"/>
            <w:hideMark/>
          </w:tcPr>
          <w:p w14:paraId="3B7AF58C"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p>
        </w:tc>
      </w:tr>
      <w:tr w:rsidR="007F5042" w:rsidRPr="007C2CAF" w14:paraId="26DBD165" w14:textId="77777777" w:rsidTr="00C00235">
        <w:trPr>
          <w:trHeight w:val="320"/>
        </w:trPr>
        <w:tc>
          <w:tcPr>
            <w:tcW w:w="2174" w:type="dxa"/>
            <w:tcBorders>
              <w:top w:val="nil"/>
              <w:left w:val="single" w:sz="4" w:space="0" w:color="auto"/>
              <w:bottom w:val="double" w:sz="6" w:space="0" w:color="auto"/>
              <w:right w:val="single" w:sz="4" w:space="0" w:color="auto"/>
            </w:tcBorders>
            <w:shd w:val="clear" w:color="auto" w:fill="auto"/>
            <w:noWrap/>
            <w:vAlign w:val="center"/>
            <w:hideMark/>
          </w:tcPr>
          <w:p w14:paraId="4069504E" w14:textId="77777777" w:rsidR="007F5042" w:rsidRPr="007C2CAF" w:rsidRDefault="007F5042" w:rsidP="00C00235">
            <w:pPr>
              <w:spacing w:after="0" w:line="240" w:lineRule="auto"/>
              <w:jc w:val="right"/>
              <w:rPr>
                <w:rFonts w:eastAsia="Times New Roman" w:cstheme="minorHAnsi"/>
                <w:i/>
                <w:iCs/>
                <w:kern w:val="0"/>
                <w:sz w:val="20"/>
                <w:szCs w:val="20"/>
                <w:lang w:eastAsia="it-IT"/>
                <w14:ligatures w14:val="none"/>
              </w:rPr>
            </w:pPr>
          </w:p>
        </w:tc>
        <w:tc>
          <w:tcPr>
            <w:tcW w:w="1105" w:type="dxa"/>
            <w:tcBorders>
              <w:top w:val="nil"/>
              <w:left w:val="nil"/>
              <w:bottom w:val="double" w:sz="6" w:space="0" w:color="auto"/>
              <w:right w:val="nil"/>
            </w:tcBorders>
            <w:shd w:val="clear" w:color="auto" w:fill="auto"/>
            <w:noWrap/>
            <w:vAlign w:val="center"/>
            <w:hideMark/>
          </w:tcPr>
          <w:p w14:paraId="233A9262"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18%</w:t>
            </w:r>
          </w:p>
        </w:tc>
        <w:tc>
          <w:tcPr>
            <w:tcW w:w="1105" w:type="dxa"/>
            <w:tcBorders>
              <w:top w:val="nil"/>
              <w:left w:val="nil"/>
              <w:bottom w:val="double" w:sz="6" w:space="0" w:color="auto"/>
              <w:right w:val="single" w:sz="4" w:space="0" w:color="auto"/>
            </w:tcBorders>
            <w:shd w:val="clear" w:color="auto" w:fill="auto"/>
            <w:noWrap/>
            <w:vAlign w:val="center"/>
            <w:hideMark/>
          </w:tcPr>
          <w:p w14:paraId="190E8F79"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82%</w:t>
            </w:r>
          </w:p>
        </w:tc>
        <w:tc>
          <w:tcPr>
            <w:tcW w:w="146" w:type="dxa"/>
            <w:vAlign w:val="center"/>
            <w:hideMark/>
          </w:tcPr>
          <w:p w14:paraId="5EA2CE93"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p>
        </w:tc>
      </w:tr>
      <w:tr w:rsidR="007F5042" w:rsidRPr="007C2CAF" w14:paraId="2EE357C1" w14:textId="77777777" w:rsidTr="00C00235">
        <w:trPr>
          <w:trHeight w:val="320"/>
        </w:trPr>
        <w:tc>
          <w:tcPr>
            <w:tcW w:w="2174" w:type="dxa"/>
            <w:tcBorders>
              <w:top w:val="nil"/>
              <w:left w:val="single" w:sz="4" w:space="0" w:color="auto"/>
              <w:bottom w:val="nil"/>
              <w:right w:val="single" w:sz="4" w:space="0" w:color="auto"/>
            </w:tcBorders>
            <w:shd w:val="clear" w:color="auto" w:fill="auto"/>
            <w:noWrap/>
            <w:vAlign w:val="center"/>
            <w:hideMark/>
          </w:tcPr>
          <w:p w14:paraId="59FCCA0F" w14:textId="77777777" w:rsidR="007F5042" w:rsidRPr="007C2CAF" w:rsidRDefault="007F5042" w:rsidP="00C00235">
            <w:pPr>
              <w:spacing w:after="0" w:line="240" w:lineRule="auto"/>
              <w:jc w:val="right"/>
              <w:rPr>
                <w:rFonts w:eastAsia="Times New Roman" w:cstheme="minorHAnsi"/>
                <w:i/>
                <w:iCs/>
                <w:kern w:val="0"/>
                <w:sz w:val="20"/>
                <w:szCs w:val="20"/>
                <w:lang w:eastAsia="it-IT"/>
                <w14:ligatures w14:val="none"/>
              </w:rPr>
            </w:pPr>
            <w:r w:rsidRPr="007C2CAF">
              <w:rPr>
                <w:rFonts w:eastAsia="Times New Roman" w:cstheme="minorHAnsi"/>
                <w:i/>
                <w:iCs/>
                <w:kern w:val="0"/>
                <w:sz w:val="20"/>
                <w:szCs w:val="20"/>
                <w:lang w:eastAsia="it-IT"/>
                <w14:ligatures w14:val="none"/>
              </w:rPr>
              <w:t>Thoracentesis</w:t>
            </w:r>
          </w:p>
        </w:tc>
        <w:tc>
          <w:tcPr>
            <w:tcW w:w="1105" w:type="dxa"/>
            <w:tcBorders>
              <w:top w:val="nil"/>
              <w:left w:val="nil"/>
              <w:bottom w:val="nil"/>
              <w:right w:val="nil"/>
            </w:tcBorders>
            <w:shd w:val="clear" w:color="auto" w:fill="auto"/>
            <w:noWrap/>
            <w:vAlign w:val="center"/>
            <w:hideMark/>
          </w:tcPr>
          <w:p w14:paraId="51E08E65"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39</w:t>
            </w:r>
          </w:p>
        </w:tc>
        <w:tc>
          <w:tcPr>
            <w:tcW w:w="1105" w:type="dxa"/>
            <w:tcBorders>
              <w:top w:val="nil"/>
              <w:left w:val="nil"/>
              <w:bottom w:val="nil"/>
              <w:right w:val="single" w:sz="4" w:space="0" w:color="auto"/>
            </w:tcBorders>
            <w:shd w:val="clear" w:color="auto" w:fill="auto"/>
            <w:noWrap/>
            <w:vAlign w:val="center"/>
            <w:hideMark/>
          </w:tcPr>
          <w:p w14:paraId="2EC39694"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16</w:t>
            </w:r>
          </w:p>
        </w:tc>
        <w:tc>
          <w:tcPr>
            <w:tcW w:w="146" w:type="dxa"/>
            <w:vAlign w:val="center"/>
            <w:hideMark/>
          </w:tcPr>
          <w:p w14:paraId="20747619"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p>
        </w:tc>
      </w:tr>
      <w:tr w:rsidR="007F5042" w:rsidRPr="007C2CAF" w14:paraId="6B81A468" w14:textId="77777777" w:rsidTr="00C00235">
        <w:trPr>
          <w:trHeight w:val="320"/>
        </w:trPr>
        <w:tc>
          <w:tcPr>
            <w:tcW w:w="2174" w:type="dxa"/>
            <w:tcBorders>
              <w:top w:val="nil"/>
              <w:left w:val="single" w:sz="4" w:space="0" w:color="auto"/>
              <w:bottom w:val="double" w:sz="6" w:space="0" w:color="auto"/>
              <w:right w:val="single" w:sz="4" w:space="0" w:color="auto"/>
            </w:tcBorders>
            <w:shd w:val="clear" w:color="auto" w:fill="auto"/>
            <w:noWrap/>
            <w:vAlign w:val="center"/>
            <w:hideMark/>
          </w:tcPr>
          <w:p w14:paraId="62AA4334" w14:textId="77777777" w:rsidR="007F5042" w:rsidRPr="007C2CAF" w:rsidRDefault="007F5042" w:rsidP="00C00235">
            <w:pPr>
              <w:spacing w:after="0" w:line="240" w:lineRule="auto"/>
              <w:jc w:val="right"/>
              <w:rPr>
                <w:rFonts w:eastAsia="Times New Roman" w:cstheme="minorHAnsi"/>
                <w:i/>
                <w:iCs/>
                <w:kern w:val="0"/>
                <w:sz w:val="20"/>
                <w:szCs w:val="20"/>
                <w:lang w:eastAsia="it-IT"/>
                <w14:ligatures w14:val="none"/>
              </w:rPr>
            </w:pPr>
          </w:p>
        </w:tc>
        <w:tc>
          <w:tcPr>
            <w:tcW w:w="1105" w:type="dxa"/>
            <w:tcBorders>
              <w:top w:val="nil"/>
              <w:left w:val="nil"/>
              <w:bottom w:val="double" w:sz="6" w:space="0" w:color="auto"/>
              <w:right w:val="nil"/>
            </w:tcBorders>
            <w:shd w:val="clear" w:color="auto" w:fill="auto"/>
            <w:noWrap/>
            <w:vAlign w:val="center"/>
            <w:hideMark/>
          </w:tcPr>
          <w:p w14:paraId="38E115A8"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71%</w:t>
            </w:r>
          </w:p>
        </w:tc>
        <w:tc>
          <w:tcPr>
            <w:tcW w:w="1105" w:type="dxa"/>
            <w:tcBorders>
              <w:top w:val="nil"/>
              <w:left w:val="nil"/>
              <w:bottom w:val="double" w:sz="6" w:space="0" w:color="auto"/>
              <w:right w:val="single" w:sz="4" w:space="0" w:color="auto"/>
            </w:tcBorders>
            <w:shd w:val="clear" w:color="auto" w:fill="auto"/>
            <w:noWrap/>
            <w:vAlign w:val="center"/>
            <w:hideMark/>
          </w:tcPr>
          <w:p w14:paraId="2E0899DC"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29%</w:t>
            </w:r>
          </w:p>
        </w:tc>
        <w:tc>
          <w:tcPr>
            <w:tcW w:w="146" w:type="dxa"/>
            <w:vAlign w:val="center"/>
            <w:hideMark/>
          </w:tcPr>
          <w:p w14:paraId="1B035FDF"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p>
        </w:tc>
      </w:tr>
      <w:tr w:rsidR="007F5042" w:rsidRPr="007C2CAF" w14:paraId="21CCC349" w14:textId="77777777" w:rsidTr="00C00235">
        <w:trPr>
          <w:trHeight w:val="320"/>
        </w:trPr>
        <w:tc>
          <w:tcPr>
            <w:tcW w:w="2174" w:type="dxa"/>
            <w:tcBorders>
              <w:top w:val="nil"/>
              <w:left w:val="single" w:sz="4" w:space="0" w:color="auto"/>
              <w:bottom w:val="nil"/>
              <w:right w:val="single" w:sz="4" w:space="0" w:color="auto"/>
            </w:tcBorders>
            <w:shd w:val="clear" w:color="auto" w:fill="auto"/>
            <w:noWrap/>
            <w:vAlign w:val="center"/>
            <w:hideMark/>
          </w:tcPr>
          <w:p w14:paraId="678D2509" w14:textId="77777777" w:rsidR="007F5042" w:rsidRPr="007C2CAF" w:rsidRDefault="007F5042" w:rsidP="00C00235">
            <w:pPr>
              <w:spacing w:after="0" w:line="240" w:lineRule="auto"/>
              <w:jc w:val="right"/>
              <w:rPr>
                <w:rFonts w:eastAsia="Times New Roman" w:cstheme="minorHAnsi"/>
                <w:i/>
                <w:iCs/>
                <w:kern w:val="0"/>
                <w:sz w:val="20"/>
                <w:szCs w:val="20"/>
                <w:lang w:eastAsia="it-IT"/>
                <w14:ligatures w14:val="none"/>
              </w:rPr>
            </w:pPr>
            <w:r w:rsidRPr="007C2CAF">
              <w:rPr>
                <w:rFonts w:eastAsia="Times New Roman" w:cstheme="minorHAnsi"/>
                <w:i/>
                <w:iCs/>
                <w:kern w:val="0"/>
                <w:sz w:val="20"/>
                <w:szCs w:val="20"/>
                <w:lang w:eastAsia="it-IT"/>
                <w14:ligatures w14:val="none"/>
              </w:rPr>
              <w:t>Chest drain</w:t>
            </w:r>
          </w:p>
        </w:tc>
        <w:tc>
          <w:tcPr>
            <w:tcW w:w="1105" w:type="dxa"/>
            <w:tcBorders>
              <w:top w:val="nil"/>
              <w:left w:val="nil"/>
              <w:bottom w:val="nil"/>
              <w:right w:val="nil"/>
            </w:tcBorders>
            <w:shd w:val="clear" w:color="auto" w:fill="auto"/>
            <w:noWrap/>
            <w:vAlign w:val="center"/>
            <w:hideMark/>
          </w:tcPr>
          <w:p w14:paraId="2CD2C2D5"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80</w:t>
            </w:r>
          </w:p>
        </w:tc>
        <w:tc>
          <w:tcPr>
            <w:tcW w:w="1105" w:type="dxa"/>
            <w:tcBorders>
              <w:top w:val="nil"/>
              <w:left w:val="nil"/>
              <w:bottom w:val="nil"/>
              <w:right w:val="single" w:sz="4" w:space="0" w:color="auto"/>
            </w:tcBorders>
            <w:shd w:val="clear" w:color="auto" w:fill="auto"/>
            <w:noWrap/>
            <w:vAlign w:val="center"/>
            <w:hideMark/>
          </w:tcPr>
          <w:p w14:paraId="2C8922D2"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110</w:t>
            </w:r>
          </w:p>
        </w:tc>
        <w:tc>
          <w:tcPr>
            <w:tcW w:w="146" w:type="dxa"/>
            <w:vAlign w:val="center"/>
            <w:hideMark/>
          </w:tcPr>
          <w:p w14:paraId="2409AA08"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p>
        </w:tc>
      </w:tr>
      <w:tr w:rsidR="007F5042" w:rsidRPr="007C2CAF" w14:paraId="4F7FA325" w14:textId="77777777" w:rsidTr="00C00235">
        <w:trPr>
          <w:trHeight w:val="320"/>
        </w:trPr>
        <w:tc>
          <w:tcPr>
            <w:tcW w:w="2174" w:type="dxa"/>
            <w:tcBorders>
              <w:top w:val="nil"/>
              <w:left w:val="single" w:sz="4" w:space="0" w:color="auto"/>
              <w:bottom w:val="double" w:sz="6" w:space="0" w:color="auto"/>
              <w:right w:val="single" w:sz="4" w:space="0" w:color="auto"/>
            </w:tcBorders>
            <w:shd w:val="clear" w:color="auto" w:fill="auto"/>
            <w:noWrap/>
            <w:vAlign w:val="center"/>
            <w:hideMark/>
          </w:tcPr>
          <w:p w14:paraId="476C7AD8" w14:textId="77777777" w:rsidR="007F5042" w:rsidRPr="007C2CAF" w:rsidRDefault="007F5042" w:rsidP="00C00235">
            <w:pPr>
              <w:spacing w:after="0" w:line="240" w:lineRule="auto"/>
              <w:jc w:val="right"/>
              <w:rPr>
                <w:rFonts w:eastAsia="Times New Roman" w:cstheme="minorHAnsi"/>
                <w:i/>
                <w:iCs/>
                <w:kern w:val="0"/>
                <w:sz w:val="20"/>
                <w:szCs w:val="20"/>
                <w:lang w:eastAsia="it-IT"/>
                <w14:ligatures w14:val="none"/>
              </w:rPr>
            </w:pPr>
          </w:p>
        </w:tc>
        <w:tc>
          <w:tcPr>
            <w:tcW w:w="1105" w:type="dxa"/>
            <w:tcBorders>
              <w:top w:val="nil"/>
              <w:left w:val="nil"/>
              <w:bottom w:val="double" w:sz="6" w:space="0" w:color="auto"/>
              <w:right w:val="nil"/>
            </w:tcBorders>
            <w:shd w:val="clear" w:color="auto" w:fill="auto"/>
            <w:noWrap/>
            <w:vAlign w:val="center"/>
            <w:hideMark/>
          </w:tcPr>
          <w:p w14:paraId="27B19A92"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42%</w:t>
            </w:r>
          </w:p>
        </w:tc>
        <w:tc>
          <w:tcPr>
            <w:tcW w:w="1105" w:type="dxa"/>
            <w:tcBorders>
              <w:top w:val="nil"/>
              <w:left w:val="nil"/>
              <w:bottom w:val="double" w:sz="6" w:space="0" w:color="auto"/>
              <w:right w:val="single" w:sz="4" w:space="0" w:color="auto"/>
            </w:tcBorders>
            <w:shd w:val="clear" w:color="auto" w:fill="auto"/>
            <w:noWrap/>
            <w:vAlign w:val="center"/>
            <w:hideMark/>
          </w:tcPr>
          <w:p w14:paraId="63838E4E"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58%</w:t>
            </w:r>
          </w:p>
        </w:tc>
        <w:tc>
          <w:tcPr>
            <w:tcW w:w="146" w:type="dxa"/>
            <w:vAlign w:val="center"/>
            <w:hideMark/>
          </w:tcPr>
          <w:p w14:paraId="48F73A2D"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p>
        </w:tc>
      </w:tr>
      <w:tr w:rsidR="007F5042" w:rsidRPr="007C2CAF" w14:paraId="6CE47C12" w14:textId="77777777" w:rsidTr="00C00235">
        <w:trPr>
          <w:trHeight w:val="320"/>
        </w:trPr>
        <w:tc>
          <w:tcPr>
            <w:tcW w:w="2174" w:type="dxa"/>
            <w:tcBorders>
              <w:top w:val="nil"/>
              <w:left w:val="single" w:sz="4" w:space="0" w:color="auto"/>
              <w:bottom w:val="nil"/>
              <w:right w:val="single" w:sz="4" w:space="0" w:color="auto"/>
            </w:tcBorders>
            <w:shd w:val="clear" w:color="auto" w:fill="auto"/>
            <w:noWrap/>
            <w:vAlign w:val="center"/>
            <w:hideMark/>
          </w:tcPr>
          <w:p w14:paraId="6EA29143" w14:textId="77777777" w:rsidR="007F5042" w:rsidRPr="007C2CAF" w:rsidRDefault="007F5042" w:rsidP="00C00235">
            <w:pPr>
              <w:spacing w:after="0" w:line="240" w:lineRule="auto"/>
              <w:jc w:val="right"/>
              <w:rPr>
                <w:rFonts w:eastAsia="Times New Roman" w:cstheme="minorHAnsi"/>
                <w:i/>
                <w:iCs/>
                <w:kern w:val="0"/>
                <w:sz w:val="20"/>
                <w:szCs w:val="20"/>
                <w:lang w:eastAsia="it-IT"/>
                <w14:ligatures w14:val="none"/>
              </w:rPr>
            </w:pPr>
            <w:r w:rsidRPr="007C2CAF">
              <w:rPr>
                <w:rFonts w:eastAsia="Times New Roman" w:cstheme="minorHAnsi"/>
                <w:i/>
                <w:iCs/>
                <w:kern w:val="0"/>
                <w:sz w:val="20"/>
                <w:szCs w:val="20"/>
                <w:lang w:eastAsia="it-IT"/>
                <w14:ligatures w14:val="none"/>
              </w:rPr>
              <w:t>Upfront surgery</w:t>
            </w:r>
          </w:p>
        </w:tc>
        <w:tc>
          <w:tcPr>
            <w:tcW w:w="1105" w:type="dxa"/>
            <w:tcBorders>
              <w:top w:val="nil"/>
              <w:left w:val="nil"/>
              <w:bottom w:val="nil"/>
              <w:right w:val="nil"/>
            </w:tcBorders>
            <w:shd w:val="clear" w:color="auto" w:fill="auto"/>
            <w:noWrap/>
            <w:vAlign w:val="center"/>
            <w:hideMark/>
          </w:tcPr>
          <w:p w14:paraId="6DABBAD6"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24</w:t>
            </w:r>
          </w:p>
        </w:tc>
        <w:tc>
          <w:tcPr>
            <w:tcW w:w="1105" w:type="dxa"/>
            <w:tcBorders>
              <w:top w:val="nil"/>
              <w:left w:val="nil"/>
              <w:bottom w:val="nil"/>
              <w:right w:val="single" w:sz="4" w:space="0" w:color="auto"/>
            </w:tcBorders>
            <w:shd w:val="clear" w:color="auto" w:fill="auto"/>
            <w:noWrap/>
            <w:vAlign w:val="center"/>
            <w:hideMark/>
          </w:tcPr>
          <w:p w14:paraId="702B9B8D"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32</w:t>
            </w:r>
          </w:p>
        </w:tc>
        <w:tc>
          <w:tcPr>
            <w:tcW w:w="146" w:type="dxa"/>
            <w:vAlign w:val="center"/>
            <w:hideMark/>
          </w:tcPr>
          <w:p w14:paraId="53FB5B25"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p>
        </w:tc>
      </w:tr>
      <w:tr w:rsidR="007F5042" w:rsidRPr="007C2CAF" w14:paraId="2CBBAA02" w14:textId="77777777" w:rsidTr="00C00235">
        <w:trPr>
          <w:trHeight w:val="320"/>
        </w:trPr>
        <w:tc>
          <w:tcPr>
            <w:tcW w:w="2174" w:type="dxa"/>
            <w:tcBorders>
              <w:top w:val="nil"/>
              <w:left w:val="single" w:sz="4" w:space="0" w:color="auto"/>
              <w:bottom w:val="double" w:sz="6" w:space="0" w:color="auto"/>
              <w:right w:val="single" w:sz="4" w:space="0" w:color="auto"/>
            </w:tcBorders>
            <w:shd w:val="clear" w:color="auto" w:fill="auto"/>
            <w:noWrap/>
            <w:vAlign w:val="center"/>
            <w:hideMark/>
          </w:tcPr>
          <w:p w14:paraId="1478B262" w14:textId="77777777" w:rsidR="007F5042" w:rsidRPr="007C2CAF" w:rsidRDefault="007F5042" w:rsidP="00C00235">
            <w:pPr>
              <w:spacing w:after="0" w:line="240" w:lineRule="auto"/>
              <w:jc w:val="right"/>
              <w:rPr>
                <w:rFonts w:eastAsia="Times New Roman" w:cstheme="minorHAnsi"/>
                <w:i/>
                <w:iCs/>
                <w:kern w:val="0"/>
                <w:sz w:val="20"/>
                <w:szCs w:val="20"/>
                <w:lang w:eastAsia="it-IT"/>
                <w14:ligatures w14:val="none"/>
              </w:rPr>
            </w:pPr>
          </w:p>
        </w:tc>
        <w:tc>
          <w:tcPr>
            <w:tcW w:w="1105" w:type="dxa"/>
            <w:tcBorders>
              <w:top w:val="nil"/>
              <w:left w:val="nil"/>
              <w:bottom w:val="double" w:sz="6" w:space="0" w:color="auto"/>
              <w:right w:val="nil"/>
            </w:tcBorders>
            <w:shd w:val="clear" w:color="auto" w:fill="auto"/>
            <w:noWrap/>
            <w:vAlign w:val="center"/>
            <w:hideMark/>
          </w:tcPr>
          <w:p w14:paraId="75600608"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43%</w:t>
            </w:r>
          </w:p>
        </w:tc>
        <w:tc>
          <w:tcPr>
            <w:tcW w:w="1105" w:type="dxa"/>
            <w:tcBorders>
              <w:top w:val="nil"/>
              <w:left w:val="nil"/>
              <w:bottom w:val="double" w:sz="6" w:space="0" w:color="auto"/>
              <w:right w:val="single" w:sz="4" w:space="0" w:color="auto"/>
            </w:tcBorders>
            <w:shd w:val="clear" w:color="auto" w:fill="auto"/>
            <w:noWrap/>
            <w:vAlign w:val="center"/>
            <w:hideMark/>
          </w:tcPr>
          <w:p w14:paraId="7FD45617"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57%</w:t>
            </w:r>
          </w:p>
        </w:tc>
        <w:tc>
          <w:tcPr>
            <w:tcW w:w="146" w:type="dxa"/>
            <w:vAlign w:val="center"/>
            <w:hideMark/>
          </w:tcPr>
          <w:p w14:paraId="0FF7B3DC"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p>
        </w:tc>
      </w:tr>
      <w:tr w:rsidR="007F5042" w:rsidRPr="007C2CAF" w14:paraId="53B9C4A5" w14:textId="77777777" w:rsidTr="00C00235">
        <w:trPr>
          <w:trHeight w:val="320"/>
        </w:trPr>
        <w:tc>
          <w:tcPr>
            <w:tcW w:w="2174" w:type="dxa"/>
            <w:tcBorders>
              <w:top w:val="nil"/>
              <w:left w:val="single" w:sz="4" w:space="0" w:color="auto"/>
              <w:bottom w:val="single" w:sz="4" w:space="0" w:color="auto"/>
              <w:right w:val="single" w:sz="4" w:space="0" w:color="auto"/>
            </w:tcBorders>
            <w:shd w:val="clear" w:color="auto" w:fill="auto"/>
            <w:noWrap/>
            <w:vAlign w:val="center"/>
            <w:hideMark/>
          </w:tcPr>
          <w:p w14:paraId="3675D336" w14:textId="77777777" w:rsidR="007F5042" w:rsidRPr="007C2CAF" w:rsidRDefault="007F5042" w:rsidP="00C00235">
            <w:pPr>
              <w:spacing w:after="0" w:line="240" w:lineRule="auto"/>
              <w:jc w:val="right"/>
              <w:rPr>
                <w:rFonts w:eastAsia="Times New Roman" w:cstheme="minorHAnsi"/>
                <w:i/>
                <w:iCs/>
                <w:kern w:val="0"/>
                <w:sz w:val="20"/>
                <w:szCs w:val="20"/>
                <w:lang w:eastAsia="it-IT"/>
                <w14:ligatures w14:val="none"/>
              </w:rPr>
            </w:pPr>
            <w:r w:rsidRPr="007C2CAF">
              <w:rPr>
                <w:rFonts w:eastAsia="Times New Roman" w:cstheme="minorHAnsi"/>
                <w:i/>
                <w:iCs/>
                <w:kern w:val="0"/>
                <w:sz w:val="20"/>
                <w:szCs w:val="20"/>
                <w:lang w:eastAsia="it-IT"/>
                <w14:ligatures w14:val="none"/>
              </w:rPr>
              <w:t>Missing US data</w:t>
            </w:r>
          </w:p>
        </w:tc>
        <w:tc>
          <w:tcPr>
            <w:tcW w:w="2210" w:type="dxa"/>
            <w:gridSpan w:val="2"/>
            <w:tcBorders>
              <w:top w:val="nil"/>
              <w:left w:val="nil"/>
              <w:bottom w:val="single" w:sz="4" w:space="0" w:color="auto"/>
              <w:right w:val="single" w:sz="4" w:space="0" w:color="auto"/>
            </w:tcBorders>
            <w:shd w:val="clear" w:color="auto" w:fill="auto"/>
            <w:noWrap/>
            <w:vAlign w:val="center"/>
            <w:hideMark/>
          </w:tcPr>
          <w:p w14:paraId="61349934"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r w:rsidRPr="007C2CAF">
              <w:rPr>
                <w:rFonts w:eastAsia="Times New Roman" w:cstheme="minorHAnsi"/>
                <w:kern w:val="0"/>
                <w:sz w:val="20"/>
                <w:szCs w:val="20"/>
                <w:lang w:eastAsia="it-IT"/>
                <w14:ligatures w14:val="none"/>
              </w:rPr>
              <w:t>89 (17%)</w:t>
            </w:r>
          </w:p>
        </w:tc>
        <w:tc>
          <w:tcPr>
            <w:tcW w:w="146" w:type="dxa"/>
            <w:vAlign w:val="center"/>
            <w:hideMark/>
          </w:tcPr>
          <w:p w14:paraId="39E650E2" w14:textId="77777777" w:rsidR="007F5042" w:rsidRPr="007C2CAF" w:rsidRDefault="007F5042" w:rsidP="00C00235">
            <w:pPr>
              <w:spacing w:after="0" w:line="240" w:lineRule="auto"/>
              <w:jc w:val="center"/>
              <w:rPr>
                <w:rFonts w:eastAsia="Times New Roman" w:cstheme="minorHAnsi"/>
                <w:kern w:val="0"/>
                <w:sz w:val="20"/>
                <w:szCs w:val="20"/>
                <w:lang w:eastAsia="it-IT"/>
                <w14:ligatures w14:val="none"/>
              </w:rPr>
            </w:pPr>
          </w:p>
        </w:tc>
      </w:tr>
    </w:tbl>
    <w:p w14:paraId="18B9BFEA" w14:textId="77777777" w:rsidR="007F5042" w:rsidRPr="007C2CAF" w:rsidRDefault="007F5042" w:rsidP="007F5042">
      <w:pPr>
        <w:rPr>
          <w:sz w:val="24"/>
          <w:szCs w:val="24"/>
        </w:rPr>
      </w:pPr>
      <w:r w:rsidRPr="007C2CAF">
        <w:rPr>
          <w:sz w:val="24"/>
          <w:szCs w:val="24"/>
        </w:rPr>
        <w:t>MT: medical thoracoscopy; US: ultrasonographic.</w:t>
      </w:r>
    </w:p>
    <w:p w14:paraId="290442E9" w14:textId="77777777" w:rsidR="007F5042" w:rsidRPr="007C2CAF" w:rsidRDefault="007F5042" w:rsidP="007F5042">
      <w:pPr>
        <w:rPr>
          <w:sz w:val="24"/>
          <w:szCs w:val="24"/>
        </w:rPr>
      </w:pPr>
    </w:p>
    <w:p w14:paraId="2387A263" w14:textId="77777777" w:rsidR="007F5042" w:rsidRPr="007C2CAF" w:rsidRDefault="007F5042" w:rsidP="007F5042">
      <w:pPr>
        <w:rPr>
          <w:sz w:val="24"/>
          <w:szCs w:val="24"/>
        </w:rPr>
      </w:pPr>
      <w:r w:rsidRPr="007C2CAF">
        <w:rPr>
          <w:sz w:val="24"/>
          <w:szCs w:val="24"/>
        </w:rPr>
        <w:t>Impact of baseline US characteristics on the probability of surgical referral, length of stay, and 90-day mortality: results of univariable and multivariable analysis.</w:t>
      </w:r>
    </w:p>
    <w:tbl>
      <w:tblPr>
        <w:tblW w:w="6540" w:type="dxa"/>
        <w:tblCellMar>
          <w:left w:w="70" w:type="dxa"/>
          <w:right w:w="70" w:type="dxa"/>
        </w:tblCellMar>
        <w:tblLook w:val="04A0" w:firstRow="1" w:lastRow="0" w:firstColumn="1" w:lastColumn="0" w:noHBand="0" w:noVBand="1"/>
      </w:tblPr>
      <w:tblGrid>
        <w:gridCol w:w="3920"/>
        <w:gridCol w:w="570"/>
        <w:gridCol w:w="620"/>
        <w:gridCol w:w="619"/>
        <w:gridCol w:w="880"/>
      </w:tblGrid>
      <w:tr w:rsidR="007F5042" w:rsidRPr="007C2CAF" w14:paraId="58693BC1" w14:textId="77777777" w:rsidTr="00C00235">
        <w:trPr>
          <w:trHeight w:val="300"/>
        </w:trPr>
        <w:tc>
          <w:tcPr>
            <w:tcW w:w="3920" w:type="dxa"/>
            <w:tcBorders>
              <w:top w:val="single" w:sz="4" w:space="0" w:color="auto"/>
              <w:left w:val="single" w:sz="4" w:space="0" w:color="auto"/>
              <w:right w:val="single" w:sz="4" w:space="0" w:color="auto"/>
            </w:tcBorders>
            <w:shd w:val="clear" w:color="auto" w:fill="auto"/>
            <w:noWrap/>
            <w:vAlign w:val="bottom"/>
            <w:hideMark/>
          </w:tcPr>
          <w:p w14:paraId="256D7D38"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 </w:t>
            </w:r>
          </w:p>
        </w:tc>
        <w:tc>
          <w:tcPr>
            <w:tcW w:w="560" w:type="dxa"/>
            <w:tcBorders>
              <w:top w:val="single" w:sz="4" w:space="0" w:color="auto"/>
              <w:left w:val="nil"/>
              <w:right w:val="nil"/>
            </w:tcBorders>
            <w:shd w:val="clear" w:color="auto" w:fill="auto"/>
            <w:noWrap/>
            <w:vAlign w:val="bottom"/>
            <w:hideMark/>
          </w:tcPr>
          <w:p w14:paraId="74698B3B"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OR</w:t>
            </w:r>
          </w:p>
        </w:tc>
        <w:tc>
          <w:tcPr>
            <w:tcW w:w="1180" w:type="dxa"/>
            <w:gridSpan w:val="2"/>
            <w:tcBorders>
              <w:top w:val="single" w:sz="4" w:space="0" w:color="auto"/>
              <w:left w:val="nil"/>
              <w:right w:val="single" w:sz="4" w:space="0" w:color="auto"/>
            </w:tcBorders>
            <w:shd w:val="clear" w:color="auto" w:fill="auto"/>
            <w:noWrap/>
            <w:vAlign w:val="bottom"/>
          </w:tcPr>
          <w:p w14:paraId="100F57FD"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95% CI</w:t>
            </w:r>
          </w:p>
        </w:tc>
        <w:tc>
          <w:tcPr>
            <w:tcW w:w="880" w:type="dxa"/>
            <w:tcBorders>
              <w:top w:val="single" w:sz="4" w:space="0" w:color="auto"/>
              <w:left w:val="nil"/>
              <w:right w:val="single" w:sz="4" w:space="0" w:color="auto"/>
            </w:tcBorders>
            <w:shd w:val="clear" w:color="auto" w:fill="auto"/>
            <w:noWrap/>
            <w:vAlign w:val="bottom"/>
            <w:hideMark/>
          </w:tcPr>
          <w:p w14:paraId="37AF3AA2"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P-value</w:t>
            </w:r>
          </w:p>
        </w:tc>
      </w:tr>
      <w:tr w:rsidR="007F5042" w:rsidRPr="007C2CAF" w14:paraId="560C9E38" w14:textId="77777777" w:rsidTr="00C00235">
        <w:trPr>
          <w:trHeight w:val="300"/>
        </w:trPr>
        <w:tc>
          <w:tcPr>
            <w:tcW w:w="3920" w:type="dxa"/>
            <w:tcBorders>
              <w:left w:val="single" w:sz="4" w:space="0" w:color="auto"/>
              <w:bottom w:val="single" w:sz="4" w:space="0" w:color="auto"/>
              <w:right w:val="single" w:sz="4" w:space="0" w:color="auto"/>
            </w:tcBorders>
            <w:shd w:val="clear" w:color="auto" w:fill="auto"/>
            <w:noWrap/>
            <w:vAlign w:val="bottom"/>
          </w:tcPr>
          <w:p w14:paraId="58265253"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p>
        </w:tc>
        <w:tc>
          <w:tcPr>
            <w:tcW w:w="560" w:type="dxa"/>
            <w:tcBorders>
              <w:left w:val="nil"/>
              <w:bottom w:val="single" w:sz="4" w:space="0" w:color="auto"/>
              <w:right w:val="nil"/>
            </w:tcBorders>
            <w:shd w:val="clear" w:color="auto" w:fill="auto"/>
            <w:noWrap/>
            <w:vAlign w:val="bottom"/>
          </w:tcPr>
          <w:p w14:paraId="5131139E"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p>
        </w:tc>
        <w:tc>
          <w:tcPr>
            <w:tcW w:w="620" w:type="dxa"/>
            <w:tcBorders>
              <w:left w:val="nil"/>
              <w:bottom w:val="single" w:sz="4" w:space="0" w:color="auto"/>
              <w:right w:val="nil"/>
            </w:tcBorders>
            <w:shd w:val="clear" w:color="auto" w:fill="auto"/>
            <w:noWrap/>
            <w:vAlign w:val="bottom"/>
          </w:tcPr>
          <w:p w14:paraId="62CA6997"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LL</w:t>
            </w:r>
          </w:p>
        </w:tc>
        <w:tc>
          <w:tcPr>
            <w:tcW w:w="560" w:type="dxa"/>
            <w:tcBorders>
              <w:left w:val="nil"/>
              <w:bottom w:val="single" w:sz="4" w:space="0" w:color="auto"/>
              <w:right w:val="single" w:sz="4" w:space="0" w:color="auto"/>
            </w:tcBorders>
            <w:shd w:val="clear" w:color="auto" w:fill="auto"/>
            <w:noWrap/>
            <w:vAlign w:val="bottom"/>
          </w:tcPr>
          <w:p w14:paraId="0A41B3DB"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UL</w:t>
            </w:r>
          </w:p>
        </w:tc>
        <w:tc>
          <w:tcPr>
            <w:tcW w:w="880" w:type="dxa"/>
            <w:tcBorders>
              <w:left w:val="nil"/>
              <w:bottom w:val="single" w:sz="4" w:space="0" w:color="auto"/>
              <w:right w:val="single" w:sz="4" w:space="0" w:color="auto"/>
            </w:tcBorders>
            <w:shd w:val="clear" w:color="auto" w:fill="auto"/>
            <w:noWrap/>
            <w:vAlign w:val="bottom"/>
          </w:tcPr>
          <w:p w14:paraId="159D7E8D"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p>
        </w:tc>
      </w:tr>
      <w:tr w:rsidR="007F5042" w:rsidRPr="007C2CAF" w14:paraId="6C8DDAFC" w14:textId="77777777" w:rsidTr="00C00235">
        <w:trPr>
          <w:trHeight w:val="300"/>
        </w:trPr>
        <w:tc>
          <w:tcPr>
            <w:tcW w:w="3920" w:type="dxa"/>
            <w:tcBorders>
              <w:top w:val="nil"/>
              <w:left w:val="single" w:sz="4" w:space="0" w:color="auto"/>
              <w:bottom w:val="nil"/>
              <w:right w:val="single" w:sz="4" w:space="0" w:color="auto"/>
            </w:tcBorders>
            <w:shd w:val="clear" w:color="auto" w:fill="auto"/>
            <w:noWrap/>
            <w:vAlign w:val="bottom"/>
            <w:hideMark/>
          </w:tcPr>
          <w:p w14:paraId="3D1EB09F" w14:textId="77777777" w:rsidR="007F5042" w:rsidRPr="007C2CAF" w:rsidRDefault="007F5042" w:rsidP="00C00235">
            <w:pPr>
              <w:spacing w:after="0" w:line="240" w:lineRule="auto"/>
              <w:jc w:val="center"/>
              <w:rPr>
                <w:rFonts w:eastAsia="Times New Roman" w:cstheme="minorHAnsi"/>
                <w:b/>
                <w:bCs/>
                <w:kern w:val="0"/>
                <w:sz w:val="21"/>
                <w:szCs w:val="21"/>
                <w:lang w:eastAsia="it-IT"/>
                <w14:ligatures w14:val="none"/>
              </w:rPr>
            </w:pPr>
            <w:r w:rsidRPr="007C2CAF">
              <w:rPr>
                <w:rFonts w:eastAsia="Times New Roman" w:cstheme="minorHAnsi"/>
                <w:b/>
                <w:bCs/>
                <w:kern w:val="0"/>
                <w:sz w:val="21"/>
                <w:szCs w:val="21"/>
                <w:lang w:eastAsia="it-IT"/>
                <w14:ligatures w14:val="none"/>
              </w:rPr>
              <w:t xml:space="preserve">SURGICAL REFERRAL </w:t>
            </w:r>
          </w:p>
        </w:tc>
        <w:tc>
          <w:tcPr>
            <w:tcW w:w="560" w:type="dxa"/>
            <w:tcBorders>
              <w:top w:val="nil"/>
              <w:left w:val="nil"/>
              <w:bottom w:val="nil"/>
              <w:right w:val="nil"/>
            </w:tcBorders>
            <w:shd w:val="clear" w:color="auto" w:fill="auto"/>
            <w:noWrap/>
            <w:vAlign w:val="bottom"/>
            <w:hideMark/>
          </w:tcPr>
          <w:p w14:paraId="5D6A9B47"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 </w:t>
            </w:r>
          </w:p>
        </w:tc>
        <w:tc>
          <w:tcPr>
            <w:tcW w:w="620" w:type="dxa"/>
            <w:tcBorders>
              <w:top w:val="nil"/>
              <w:left w:val="nil"/>
              <w:bottom w:val="nil"/>
              <w:right w:val="nil"/>
            </w:tcBorders>
            <w:shd w:val="clear" w:color="auto" w:fill="auto"/>
            <w:noWrap/>
            <w:vAlign w:val="bottom"/>
            <w:hideMark/>
          </w:tcPr>
          <w:p w14:paraId="5DD3D2A0"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p>
        </w:tc>
        <w:tc>
          <w:tcPr>
            <w:tcW w:w="560" w:type="dxa"/>
            <w:tcBorders>
              <w:top w:val="nil"/>
              <w:left w:val="nil"/>
              <w:bottom w:val="nil"/>
              <w:right w:val="single" w:sz="4" w:space="0" w:color="auto"/>
            </w:tcBorders>
            <w:shd w:val="clear" w:color="auto" w:fill="auto"/>
            <w:noWrap/>
            <w:vAlign w:val="bottom"/>
            <w:hideMark/>
          </w:tcPr>
          <w:p w14:paraId="22442A2E"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 </w:t>
            </w:r>
          </w:p>
        </w:tc>
        <w:tc>
          <w:tcPr>
            <w:tcW w:w="880" w:type="dxa"/>
            <w:tcBorders>
              <w:top w:val="nil"/>
              <w:left w:val="nil"/>
              <w:bottom w:val="nil"/>
              <w:right w:val="single" w:sz="4" w:space="0" w:color="auto"/>
            </w:tcBorders>
            <w:shd w:val="clear" w:color="auto" w:fill="auto"/>
            <w:noWrap/>
            <w:vAlign w:val="bottom"/>
            <w:hideMark/>
          </w:tcPr>
          <w:p w14:paraId="2C12E953"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 </w:t>
            </w:r>
          </w:p>
        </w:tc>
      </w:tr>
      <w:tr w:rsidR="007F5042" w:rsidRPr="007C2CAF" w14:paraId="51D02D2E" w14:textId="77777777" w:rsidTr="00C00235">
        <w:trPr>
          <w:trHeight w:val="300"/>
        </w:trPr>
        <w:tc>
          <w:tcPr>
            <w:tcW w:w="3920" w:type="dxa"/>
            <w:tcBorders>
              <w:top w:val="nil"/>
              <w:left w:val="single" w:sz="4" w:space="0" w:color="auto"/>
              <w:bottom w:val="nil"/>
              <w:right w:val="single" w:sz="4" w:space="0" w:color="auto"/>
            </w:tcBorders>
            <w:shd w:val="clear" w:color="auto" w:fill="auto"/>
            <w:noWrap/>
            <w:vAlign w:val="bottom"/>
            <w:hideMark/>
          </w:tcPr>
          <w:p w14:paraId="1916DA7A"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w:t>
            </w:r>
            <w:proofErr w:type="spellStart"/>
            <w:r w:rsidRPr="007C2CAF">
              <w:rPr>
                <w:rFonts w:eastAsia="Times New Roman" w:cstheme="minorHAnsi"/>
                <w:kern w:val="0"/>
                <w:sz w:val="21"/>
                <w:szCs w:val="21"/>
                <w:lang w:eastAsia="it-IT"/>
                <w14:ligatures w14:val="none"/>
              </w:rPr>
              <w:t>r.c.</w:t>
            </w:r>
            <w:proofErr w:type="spellEnd"/>
            <w:r w:rsidRPr="007C2CAF">
              <w:rPr>
                <w:rFonts w:eastAsia="Times New Roman" w:cstheme="minorHAnsi"/>
                <w:kern w:val="0"/>
                <w:sz w:val="21"/>
                <w:szCs w:val="21"/>
                <w:lang w:eastAsia="it-IT"/>
                <w14:ligatures w14:val="none"/>
              </w:rPr>
              <w:t xml:space="preserve"> Absence of loculations/septations)</w:t>
            </w:r>
          </w:p>
        </w:tc>
        <w:tc>
          <w:tcPr>
            <w:tcW w:w="560" w:type="dxa"/>
            <w:tcBorders>
              <w:top w:val="nil"/>
              <w:left w:val="nil"/>
              <w:bottom w:val="nil"/>
              <w:right w:val="nil"/>
            </w:tcBorders>
            <w:shd w:val="clear" w:color="auto" w:fill="auto"/>
            <w:noWrap/>
            <w:vAlign w:val="bottom"/>
            <w:hideMark/>
          </w:tcPr>
          <w:p w14:paraId="1CC84793"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 </w:t>
            </w:r>
          </w:p>
        </w:tc>
        <w:tc>
          <w:tcPr>
            <w:tcW w:w="620" w:type="dxa"/>
            <w:tcBorders>
              <w:top w:val="nil"/>
              <w:left w:val="nil"/>
              <w:bottom w:val="nil"/>
              <w:right w:val="nil"/>
            </w:tcBorders>
            <w:shd w:val="clear" w:color="auto" w:fill="auto"/>
            <w:noWrap/>
            <w:vAlign w:val="bottom"/>
            <w:hideMark/>
          </w:tcPr>
          <w:p w14:paraId="4A6E904B"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p>
        </w:tc>
        <w:tc>
          <w:tcPr>
            <w:tcW w:w="560" w:type="dxa"/>
            <w:tcBorders>
              <w:top w:val="nil"/>
              <w:left w:val="nil"/>
              <w:bottom w:val="nil"/>
              <w:right w:val="single" w:sz="4" w:space="0" w:color="auto"/>
            </w:tcBorders>
            <w:shd w:val="clear" w:color="auto" w:fill="auto"/>
            <w:noWrap/>
            <w:vAlign w:val="bottom"/>
            <w:hideMark/>
          </w:tcPr>
          <w:p w14:paraId="0EA26870"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 </w:t>
            </w:r>
          </w:p>
        </w:tc>
        <w:tc>
          <w:tcPr>
            <w:tcW w:w="880" w:type="dxa"/>
            <w:tcBorders>
              <w:top w:val="nil"/>
              <w:left w:val="nil"/>
              <w:bottom w:val="nil"/>
              <w:right w:val="single" w:sz="4" w:space="0" w:color="auto"/>
            </w:tcBorders>
            <w:shd w:val="clear" w:color="auto" w:fill="auto"/>
            <w:noWrap/>
            <w:vAlign w:val="bottom"/>
            <w:hideMark/>
          </w:tcPr>
          <w:p w14:paraId="078D4657"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 </w:t>
            </w:r>
          </w:p>
        </w:tc>
      </w:tr>
      <w:tr w:rsidR="007F5042" w:rsidRPr="007C2CAF" w14:paraId="6059317D" w14:textId="77777777" w:rsidTr="00C00235">
        <w:trPr>
          <w:trHeight w:val="300"/>
        </w:trPr>
        <w:tc>
          <w:tcPr>
            <w:tcW w:w="3920" w:type="dxa"/>
            <w:tcBorders>
              <w:top w:val="nil"/>
              <w:left w:val="single" w:sz="4" w:space="0" w:color="auto"/>
              <w:bottom w:val="nil"/>
              <w:right w:val="single" w:sz="4" w:space="0" w:color="auto"/>
            </w:tcBorders>
            <w:shd w:val="clear" w:color="auto" w:fill="auto"/>
            <w:noWrap/>
            <w:vAlign w:val="bottom"/>
            <w:hideMark/>
          </w:tcPr>
          <w:p w14:paraId="3A6212AE" w14:textId="77777777" w:rsidR="007F5042" w:rsidRPr="007C2CAF" w:rsidRDefault="007F5042" w:rsidP="00C00235">
            <w:pPr>
              <w:spacing w:after="0" w:line="240" w:lineRule="auto"/>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Unadjusted model</w:t>
            </w:r>
          </w:p>
        </w:tc>
        <w:tc>
          <w:tcPr>
            <w:tcW w:w="560" w:type="dxa"/>
            <w:tcBorders>
              <w:top w:val="nil"/>
              <w:left w:val="nil"/>
              <w:bottom w:val="nil"/>
              <w:right w:val="nil"/>
            </w:tcBorders>
            <w:shd w:val="clear" w:color="auto" w:fill="auto"/>
            <w:noWrap/>
            <w:vAlign w:val="bottom"/>
            <w:hideMark/>
          </w:tcPr>
          <w:p w14:paraId="5F73764D"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1.85</w:t>
            </w:r>
          </w:p>
        </w:tc>
        <w:tc>
          <w:tcPr>
            <w:tcW w:w="620" w:type="dxa"/>
            <w:tcBorders>
              <w:top w:val="nil"/>
              <w:left w:val="nil"/>
              <w:bottom w:val="nil"/>
              <w:right w:val="nil"/>
            </w:tcBorders>
            <w:shd w:val="clear" w:color="auto" w:fill="auto"/>
            <w:noWrap/>
            <w:vAlign w:val="bottom"/>
            <w:hideMark/>
          </w:tcPr>
          <w:p w14:paraId="6B8E40AF"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1.06</w:t>
            </w:r>
          </w:p>
        </w:tc>
        <w:tc>
          <w:tcPr>
            <w:tcW w:w="560" w:type="dxa"/>
            <w:tcBorders>
              <w:top w:val="nil"/>
              <w:left w:val="nil"/>
              <w:bottom w:val="nil"/>
              <w:right w:val="single" w:sz="4" w:space="0" w:color="auto"/>
            </w:tcBorders>
            <w:shd w:val="clear" w:color="auto" w:fill="auto"/>
            <w:noWrap/>
            <w:vAlign w:val="bottom"/>
            <w:hideMark/>
          </w:tcPr>
          <w:p w14:paraId="4B547C2D"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3.24</w:t>
            </w:r>
          </w:p>
        </w:tc>
        <w:tc>
          <w:tcPr>
            <w:tcW w:w="880" w:type="dxa"/>
            <w:tcBorders>
              <w:top w:val="nil"/>
              <w:left w:val="nil"/>
              <w:bottom w:val="nil"/>
              <w:right w:val="single" w:sz="4" w:space="0" w:color="auto"/>
            </w:tcBorders>
            <w:shd w:val="clear" w:color="auto" w:fill="auto"/>
            <w:noWrap/>
            <w:vAlign w:val="bottom"/>
            <w:hideMark/>
          </w:tcPr>
          <w:p w14:paraId="032C94E8"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&lt;0.001</w:t>
            </w:r>
          </w:p>
        </w:tc>
      </w:tr>
      <w:tr w:rsidR="007F5042" w:rsidRPr="007C2CAF" w14:paraId="4DA8EF50" w14:textId="77777777" w:rsidTr="00C00235">
        <w:trPr>
          <w:trHeight w:val="320"/>
        </w:trPr>
        <w:tc>
          <w:tcPr>
            <w:tcW w:w="3920" w:type="dxa"/>
            <w:tcBorders>
              <w:top w:val="nil"/>
              <w:left w:val="single" w:sz="4" w:space="0" w:color="auto"/>
              <w:bottom w:val="double" w:sz="6" w:space="0" w:color="auto"/>
              <w:right w:val="single" w:sz="4" w:space="0" w:color="auto"/>
            </w:tcBorders>
            <w:shd w:val="clear" w:color="auto" w:fill="auto"/>
            <w:noWrap/>
            <w:vAlign w:val="bottom"/>
            <w:hideMark/>
          </w:tcPr>
          <w:p w14:paraId="58CC84DE" w14:textId="77777777" w:rsidR="007F5042" w:rsidRPr="007C2CAF" w:rsidRDefault="007F5042" w:rsidP="00C00235">
            <w:pPr>
              <w:spacing w:after="0" w:line="240" w:lineRule="auto"/>
              <w:rPr>
                <w:rFonts w:eastAsia="Times New Roman" w:cstheme="minorHAnsi"/>
                <w:b/>
                <w:b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Full model</w:t>
            </w:r>
            <w:r w:rsidRPr="007C2CAF">
              <w:rPr>
                <w:rFonts w:eastAsia="Times New Roman" w:cstheme="minorHAnsi"/>
                <w:b/>
                <w:bCs/>
                <w:color w:val="000000"/>
                <w:kern w:val="0"/>
                <w:sz w:val="24"/>
                <w:szCs w:val="24"/>
                <w:lang w:eastAsia="it-IT"/>
                <w14:ligatures w14:val="none"/>
              </w:rPr>
              <w:t>*</w:t>
            </w:r>
          </w:p>
        </w:tc>
        <w:tc>
          <w:tcPr>
            <w:tcW w:w="560" w:type="dxa"/>
            <w:tcBorders>
              <w:top w:val="nil"/>
              <w:left w:val="nil"/>
              <w:bottom w:val="double" w:sz="6" w:space="0" w:color="auto"/>
              <w:right w:val="nil"/>
            </w:tcBorders>
            <w:shd w:val="clear" w:color="auto" w:fill="auto"/>
            <w:noWrap/>
            <w:vAlign w:val="bottom"/>
            <w:hideMark/>
          </w:tcPr>
          <w:p w14:paraId="39121E2D"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3.06</w:t>
            </w:r>
          </w:p>
        </w:tc>
        <w:tc>
          <w:tcPr>
            <w:tcW w:w="620" w:type="dxa"/>
            <w:tcBorders>
              <w:top w:val="nil"/>
              <w:left w:val="nil"/>
              <w:bottom w:val="double" w:sz="6" w:space="0" w:color="auto"/>
              <w:right w:val="nil"/>
            </w:tcBorders>
            <w:shd w:val="clear" w:color="auto" w:fill="auto"/>
            <w:noWrap/>
            <w:vAlign w:val="bottom"/>
            <w:hideMark/>
          </w:tcPr>
          <w:p w14:paraId="071C82E9"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1.48</w:t>
            </w:r>
          </w:p>
        </w:tc>
        <w:tc>
          <w:tcPr>
            <w:tcW w:w="560" w:type="dxa"/>
            <w:tcBorders>
              <w:top w:val="nil"/>
              <w:left w:val="nil"/>
              <w:bottom w:val="double" w:sz="6" w:space="0" w:color="auto"/>
              <w:right w:val="single" w:sz="4" w:space="0" w:color="auto"/>
            </w:tcBorders>
            <w:shd w:val="clear" w:color="auto" w:fill="auto"/>
            <w:noWrap/>
            <w:vAlign w:val="bottom"/>
            <w:hideMark/>
          </w:tcPr>
          <w:p w14:paraId="6BD6E0F6"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6.32</w:t>
            </w:r>
          </w:p>
        </w:tc>
        <w:tc>
          <w:tcPr>
            <w:tcW w:w="880" w:type="dxa"/>
            <w:tcBorders>
              <w:top w:val="nil"/>
              <w:left w:val="nil"/>
              <w:bottom w:val="double" w:sz="6" w:space="0" w:color="auto"/>
              <w:right w:val="single" w:sz="4" w:space="0" w:color="auto"/>
            </w:tcBorders>
            <w:shd w:val="clear" w:color="auto" w:fill="auto"/>
            <w:noWrap/>
            <w:vAlign w:val="bottom"/>
            <w:hideMark/>
          </w:tcPr>
          <w:p w14:paraId="2D811FAD"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&lt;0.001</w:t>
            </w:r>
          </w:p>
        </w:tc>
      </w:tr>
      <w:tr w:rsidR="007F5042" w:rsidRPr="007C2CAF" w14:paraId="251BC411" w14:textId="77777777" w:rsidTr="00C00235">
        <w:trPr>
          <w:trHeight w:val="320"/>
        </w:trPr>
        <w:tc>
          <w:tcPr>
            <w:tcW w:w="3920" w:type="dxa"/>
            <w:tcBorders>
              <w:top w:val="nil"/>
              <w:left w:val="single" w:sz="4" w:space="0" w:color="auto"/>
              <w:bottom w:val="nil"/>
              <w:right w:val="single" w:sz="4" w:space="0" w:color="auto"/>
            </w:tcBorders>
            <w:shd w:val="clear" w:color="auto" w:fill="auto"/>
            <w:noWrap/>
            <w:vAlign w:val="bottom"/>
            <w:hideMark/>
          </w:tcPr>
          <w:p w14:paraId="64F1A421" w14:textId="77777777" w:rsidR="007F5042" w:rsidRPr="007C2CAF" w:rsidRDefault="007F5042" w:rsidP="00C00235">
            <w:pPr>
              <w:spacing w:after="0" w:line="240" w:lineRule="auto"/>
              <w:jc w:val="center"/>
              <w:rPr>
                <w:rFonts w:eastAsia="Times New Roman" w:cstheme="minorHAnsi"/>
                <w:b/>
                <w:bCs/>
                <w:kern w:val="0"/>
                <w:sz w:val="21"/>
                <w:szCs w:val="21"/>
                <w:lang w:eastAsia="it-IT"/>
                <w14:ligatures w14:val="none"/>
              </w:rPr>
            </w:pPr>
            <w:r w:rsidRPr="007C2CAF">
              <w:rPr>
                <w:rFonts w:eastAsia="Times New Roman" w:cstheme="minorHAnsi"/>
                <w:b/>
                <w:bCs/>
                <w:kern w:val="0"/>
                <w:sz w:val="21"/>
                <w:szCs w:val="21"/>
                <w:lang w:eastAsia="it-IT"/>
                <w14:ligatures w14:val="none"/>
              </w:rPr>
              <w:t>HOSPITAL LENGHT OF STAY**</w:t>
            </w:r>
          </w:p>
        </w:tc>
        <w:tc>
          <w:tcPr>
            <w:tcW w:w="560" w:type="dxa"/>
            <w:tcBorders>
              <w:top w:val="nil"/>
              <w:left w:val="nil"/>
              <w:bottom w:val="nil"/>
              <w:right w:val="nil"/>
            </w:tcBorders>
            <w:shd w:val="clear" w:color="auto" w:fill="auto"/>
            <w:noWrap/>
            <w:vAlign w:val="bottom"/>
            <w:hideMark/>
          </w:tcPr>
          <w:p w14:paraId="25327E8D"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 </w:t>
            </w:r>
          </w:p>
        </w:tc>
        <w:tc>
          <w:tcPr>
            <w:tcW w:w="620" w:type="dxa"/>
            <w:tcBorders>
              <w:top w:val="nil"/>
              <w:left w:val="nil"/>
              <w:bottom w:val="nil"/>
              <w:right w:val="nil"/>
            </w:tcBorders>
            <w:shd w:val="clear" w:color="auto" w:fill="auto"/>
            <w:noWrap/>
            <w:vAlign w:val="bottom"/>
            <w:hideMark/>
          </w:tcPr>
          <w:p w14:paraId="1D2DA4AB"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p>
        </w:tc>
        <w:tc>
          <w:tcPr>
            <w:tcW w:w="560" w:type="dxa"/>
            <w:tcBorders>
              <w:top w:val="nil"/>
              <w:left w:val="nil"/>
              <w:bottom w:val="nil"/>
              <w:right w:val="single" w:sz="4" w:space="0" w:color="auto"/>
            </w:tcBorders>
            <w:shd w:val="clear" w:color="auto" w:fill="auto"/>
            <w:noWrap/>
            <w:vAlign w:val="bottom"/>
            <w:hideMark/>
          </w:tcPr>
          <w:p w14:paraId="7B12E57F"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 </w:t>
            </w:r>
          </w:p>
        </w:tc>
        <w:tc>
          <w:tcPr>
            <w:tcW w:w="880" w:type="dxa"/>
            <w:tcBorders>
              <w:top w:val="nil"/>
              <w:left w:val="nil"/>
              <w:bottom w:val="nil"/>
              <w:right w:val="single" w:sz="4" w:space="0" w:color="auto"/>
            </w:tcBorders>
            <w:shd w:val="clear" w:color="auto" w:fill="auto"/>
            <w:noWrap/>
            <w:vAlign w:val="bottom"/>
            <w:hideMark/>
          </w:tcPr>
          <w:p w14:paraId="1EFB2DE1"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 </w:t>
            </w:r>
          </w:p>
        </w:tc>
      </w:tr>
      <w:tr w:rsidR="007F5042" w:rsidRPr="007C2CAF" w14:paraId="295F614F" w14:textId="77777777" w:rsidTr="00C00235">
        <w:trPr>
          <w:trHeight w:val="300"/>
        </w:trPr>
        <w:tc>
          <w:tcPr>
            <w:tcW w:w="3920" w:type="dxa"/>
            <w:tcBorders>
              <w:top w:val="nil"/>
              <w:left w:val="single" w:sz="4" w:space="0" w:color="auto"/>
              <w:bottom w:val="nil"/>
              <w:right w:val="single" w:sz="4" w:space="0" w:color="auto"/>
            </w:tcBorders>
            <w:shd w:val="clear" w:color="auto" w:fill="auto"/>
            <w:noWrap/>
            <w:vAlign w:val="bottom"/>
            <w:hideMark/>
          </w:tcPr>
          <w:p w14:paraId="353D83E9"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w:t>
            </w:r>
            <w:proofErr w:type="spellStart"/>
            <w:r w:rsidRPr="007C2CAF">
              <w:rPr>
                <w:rFonts w:eastAsia="Times New Roman" w:cstheme="minorHAnsi"/>
                <w:kern w:val="0"/>
                <w:sz w:val="21"/>
                <w:szCs w:val="21"/>
                <w:lang w:eastAsia="it-IT"/>
                <w14:ligatures w14:val="none"/>
              </w:rPr>
              <w:t>r.c.</w:t>
            </w:r>
            <w:proofErr w:type="spellEnd"/>
            <w:r w:rsidRPr="007C2CAF">
              <w:rPr>
                <w:rFonts w:eastAsia="Times New Roman" w:cstheme="minorHAnsi"/>
                <w:kern w:val="0"/>
                <w:sz w:val="21"/>
                <w:szCs w:val="21"/>
                <w:lang w:eastAsia="it-IT"/>
                <w14:ligatures w14:val="none"/>
              </w:rPr>
              <w:t xml:space="preserve"> Absence of loculations/septations)</w:t>
            </w:r>
          </w:p>
        </w:tc>
        <w:tc>
          <w:tcPr>
            <w:tcW w:w="560" w:type="dxa"/>
            <w:tcBorders>
              <w:top w:val="nil"/>
              <w:left w:val="nil"/>
              <w:bottom w:val="nil"/>
              <w:right w:val="nil"/>
            </w:tcBorders>
            <w:shd w:val="clear" w:color="auto" w:fill="auto"/>
            <w:noWrap/>
            <w:vAlign w:val="bottom"/>
            <w:hideMark/>
          </w:tcPr>
          <w:p w14:paraId="13FA6347"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 </w:t>
            </w:r>
          </w:p>
        </w:tc>
        <w:tc>
          <w:tcPr>
            <w:tcW w:w="620" w:type="dxa"/>
            <w:tcBorders>
              <w:top w:val="nil"/>
              <w:left w:val="nil"/>
              <w:bottom w:val="nil"/>
              <w:right w:val="nil"/>
            </w:tcBorders>
            <w:shd w:val="clear" w:color="auto" w:fill="auto"/>
            <w:noWrap/>
            <w:vAlign w:val="bottom"/>
            <w:hideMark/>
          </w:tcPr>
          <w:p w14:paraId="07BF6846"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p>
        </w:tc>
        <w:tc>
          <w:tcPr>
            <w:tcW w:w="560" w:type="dxa"/>
            <w:tcBorders>
              <w:top w:val="nil"/>
              <w:left w:val="nil"/>
              <w:bottom w:val="nil"/>
              <w:right w:val="single" w:sz="4" w:space="0" w:color="auto"/>
            </w:tcBorders>
            <w:shd w:val="clear" w:color="auto" w:fill="auto"/>
            <w:noWrap/>
            <w:vAlign w:val="bottom"/>
            <w:hideMark/>
          </w:tcPr>
          <w:p w14:paraId="550FF1DC"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 </w:t>
            </w:r>
          </w:p>
        </w:tc>
        <w:tc>
          <w:tcPr>
            <w:tcW w:w="880" w:type="dxa"/>
            <w:tcBorders>
              <w:top w:val="nil"/>
              <w:left w:val="nil"/>
              <w:bottom w:val="nil"/>
              <w:right w:val="single" w:sz="4" w:space="0" w:color="auto"/>
            </w:tcBorders>
            <w:shd w:val="clear" w:color="auto" w:fill="auto"/>
            <w:noWrap/>
            <w:vAlign w:val="bottom"/>
            <w:hideMark/>
          </w:tcPr>
          <w:p w14:paraId="5FBE7A1C"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 </w:t>
            </w:r>
          </w:p>
        </w:tc>
      </w:tr>
      <w:tr w:rsidR="007F5042" w:rsidRPr="007C2CAF" w14:paraId="15A5AD56" w14:textId="77777777" w:rsidTr="00C00235">
        <w:trPr>
          <w:trHeight w:val="300"/>
        </w:trPr>
        <w:tc>
          <w:tcPr>
            <w:tcW w:w="3920" w:type="dxa"/>
            <w:tcBorders>
              <w:top w:val="nil"/>
              <w:left w:val="single" w:sz="4" w:space="0" w:color="auto"/>
              <w:bottom w:val="nil"/>
              <w:right w:val="single" w:sz="4" w:space="0" w:color="auto"/>
            </w:tcBorders>
            <w:shd w:val="clear" w:color="auto" w:fill="auto"/>
            <w:noWrap/>
            <w:vAlign w:val="bottom"/>
            <w:hideMark/>
          </w:tcPr>
          <w:p w14:paraId="4B24E512" w14:textId="77777777" w:rsidR="007F5042" w:rsidRPr="007C2CAF" w:rsidRDefault="007F5042" w:rsidP="00C00235">
            <w:pPr>
              <w:spacing w:after="0" w:line="240" w:lineRule="auto"/>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Unadjusted model</w:t>
            </w:r>
          </w:p>
        </w:tc>
        <w:tc>
          <w:tcPr>
            <w:tcW w:w="560" w:type="dxa"/>
            <w:tcBorders>
              <w:top w:val="nil"/>
              <w:left w:val="nil"/>
              <w:bottom w:val="nil"/>
              <w:right w:val="nil"/>
            </w:tcBorders>
            <w:shd w:val="clear" w:color="auto" w:fill="auto"/>
            <w:noWrap/>
            <w:vAlign w:val="bottom"/>
            <w:hideMark/>
          </w:tcPr>
          <w:p w14:paraId="6174C76B"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3.00</w:t>
            </w:r>
          </w:p>
        </w:tc>
        <w:tc>
          <w:tcPr>
            <w:tcW w:w="620" w:type="dxa"/>
            <w:tcBorders>
              <w:top w:val="nil"/>
              <w:left w:val="nil"/>
              <w:bottom w:val="nil"/>
              <w:right w:val="nil"/>
            </w:tcBorders>
            <w:shd w:val="clear" w:color="auto" w:fill="auto"/>
            <w:noWrap/>
            <w:vAlign w:val="bottom"/>
            <w:hideMark/>
          </w:tcPr>
          <w:p w14:paraId="58133294"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0.80</w:t>
            </w:r>
          </w:p>
        </w:tc>
        <w:tc>
          <w:tcPr>
            <w:tcW w:w="560" w:type="dxa"/>
            <w:tcBorders>
              <w:top w:val="nil"/>
              <w:left w:val="nil"/>
              <w:bottom w:val="nil"/>
              <w:right w:val="single" w:sz="4" w:space="0" w:color="auto"/>
            </w:tcBorders>
            <w:shd w:val="clear" w:color="auto" w:fill="auto"/>
            <w:noWrap/>
            <w:vAlign w:val="bottom"/>
            <w:hideMark/>
          </w:tcPr>
          <w:p w14:paraId="73884861"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5.10</w:t>
            </w:r>
          </w:p>
        </w:tc>
        <w:tc>
          <w:tcPr>
            <w:tcW w:w="880" w:type="dxa"/>
            <w:tcBorders>
              <w:top w:val="nil"/>
              <w:left w:val="nil"/>
              <w:bottom w:val="nil"/>
              <w:right w:val="single" w:sz="4" w:space="0" w:color="auto"/>
            </w:tcBorders>
            <w:shd w:val="clear" w:color="auto" w:fill="auto"/>
            <w:noWrap/>
            <w:vAlign w:val="bottom"/>
            <w:hideMark/>
          </w:tcPr>
          <w:p w14:paraId="4E4DB1AA"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0.007</w:t>
            </w:r>
          </w:p>
        </w:tc>
      </w:tr>
      <w:tr w:rsidR="007F5042" w:rsidRPr="007C2CAF" w14:paraId="72C0A171" w14:textId="77777777" w:rsidTr="00C00235">
        <w:trPr>
          <w:trHeight w:val="320"/>
        </w:trPr>
        <w:tc>
          <w:tcPr>
            <w:tcW w:w="3920" w:type="dxa"/>
            <w:tcBorders>
              <w:top w:val="nil"/>
              <w:left w:val="single" w:sz="4" w:space="0" w:color="auto"/>
              <w:bottom w:val="double" w:sz="6" w:space="0" w:color="auto"/>
              <w:right w:val="single" w:sz="4" w:space="0" w:color="auto"/>
            </w:tcBorders>
            <w:shd w:val="clear" w:color="auto" w:fill="auto"/>
            <w:noWrap/>
            <w:vAlign w:val="bottom"/>
            <w:hideMark/>
          </w:tcPr>
          <w:p w14:paraId="0FF78946" w14:textId="77777777" w:rsidR="007F5042" w:rsidRPr="007C2CAF" w:rsidRDefault="007F5042" w:rsidP="00C00235">
            <w:pPr>
              <w:spacing w:after="0" w:line="240" w:lineRule="auto"/>
              <w:rPr>
                <w:rFonts w:eastAsia="Times New Roman" w:cstheme="minorHAnsi"/>
                <w:b/>
                <w:b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Full model</w:t>
            </w:r>
            <w:r w:rsidRPr="007C2CAF">
              <w:rPr>
                <w:rFonts w:eastAsia="Times New Roman" w:cstheme="minorHAnsi"/>
                <w:b/>
                <w:bCs/>
                <w:color w:val="000000"/>
                <w:kern w:val="0"/>
                <w:sz w:val="24"/>
                <w:szCs w:val="24"/>
                <w:lang w:eastAsia="it-IT"/>
                <w14:ligatures w14:val="none"/>
              </w:rPr>
              <w:t>*</w:t>
            </w:r>
          </w:p>
        </w:tc>
        <w:tc>
          <w:tcPr>
            <w:tcW w:w="560" w:type="dxa"/>
            <w:tcBorders>
              <w:top w:val="nil"/>
              <w:left w:val="nil"/>
              <w:bottom w:val="double" w:sz="6" w:space="0" w:color="auto"/>
              <w:right w:val="nil"/>
            </w:tcBorders>
            <w:shd w:val="clear" w:color="auto" w:fill="auto"/>
            <w:noWrap/>
            <w:vAlign w:val="bottom"/>
            <w:hideMark/>
          </w:tcPr>
          <w:p w14:paraId="2659EB6B" w14:textId="77777777" w:rsidR="007F5042" w:rsidRPr="007C2CAF" w:rsidRDefault="007F5042" w:rsidP="00C00235">
            <w:pPr>
              <w:spacing w:after="0" w:line="240" w:lineRule="auto"/>
              <w:jc w:val="center"/>
              <w:rPr>
                <w:rFonts w:eastAsia="Times New Roman" w:cstheme="minorHAnsi"/>
                <w:color w:val="000000"/>
                <w:kern w:val="0"/>
                <w:sz w:val="24"/>
                <w:szCs w:val="24"/>
                <w:lang w:eastAsia="it-IT"/>
                <w14:ligatures w14:val="none"/>
              </w:rPr>
            </w:pPr>
            <w:r w:rsidRPr="007C2CAF">
              <w:rPr>
                <w:rFonts w:eastAsia="Times New Roman" w:cstheme="minorHAnsi"/>
                <w:color w:val="000000"/>
                <w:kern w:val="0"/>
                <w:sz w:val="24"/>
                <w:szCs w:val="24"/>
                <w:lang w:eastAsia="it-IT"/>
                <w14:ligatures w14:val="none"/>
              </w:rPr>
              <w:t>2.42</w:t>
            </w:r>
          </w:p>
        </w:tc>
        <w:tc>
          <w:tcPr>
            <w:tcW w:w="620" w:type="dxa"/>
            <w:tcBorders>
              <w:top w:val="nil"/>
              <w:left w:val="nil"/>
              <w:bottom w:val="double" w:sz="6" w:space="0" w:color="auto"/>
              <w:right w:val="nil"/>
            </w:tcBorders>
            <w:shd w:val="clear" w:color="auto" w:fill="auto"/>
            <w:noWrap/>
            <w:vAlign w:val="bottom"/>
            <w:hideMark/>
          </w:tcPr>
          <w:p w14:paraId="62A9290F"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-0.52</w:t>
            </w:r>
          </w:p>
        </w:tc>
        <w:tc>
          <w:tcPr>
            <w:tcW w:w="560" w:type="dxa"/>
            <w:tcBorders>
              <w:top w:val="nil"/>
              <w:left w:val="nil"/>
              <w:bottom w:val="double" w:sz="6" w:space="0" w:color="auto"/>
              <w:right w:val="single" w:sz="4" w:space="0" w:color="auto"/>
            </w:tcBorders>
            <w:shd w:val="clear" w:color="auto" w:fill="auto"/>
            <w:noWrap/>
            <w:vAlign w:val="bottom"/>
            <w:hideMark/>
          </w:tcPr>
          <w:p w14:paraId="0E98FF57"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5.36</w:t>
            </w:r>
          </w:p>
        </w:tc>
        <w:tc>
          <w:tcPr>
            <w:tcW w:w="880" w:type="dxa"/>
            <w:tcBorders>
              <w:top w:val="nil"/>
              <w:left w:val="nil"/>
              <w:bottom w:val="double" w:sz="6" w:space="0" w:color="auto"/>
              <w:right w:val="single" w:sz="4" w:space="0" w:color="auto"/>
            </w:tcBorders>
            <w:shd w:val="clear" w:color="auto" w:fill="auto"/>
            <w:noWrap/>
            <w:vAlign w:val="bottom"/>
            <w:hideMark/>
          </w:tcPr>
          <w:p w14:paraId="1E886CBF"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0.106</w:t>
            </w:r>
          </w:p>
        </w:tc>
      </w:tr>
      <w:tr w:rsidR="007F5042" w:rsidRPr="007C2CAF" w14:paraId="659FB222" w14:textId="77777777" w:rsidTr="00C00235">
        <w:trPr>
          <w:trHeight w:val="320"/>
        </w:trPr>
        <w:tc>
          <w:tcPr>
            <w:tcW w:w="3920" w:type="dxa"/>
            <w:tcBorders>
              <w:top w:val="nil"/>
              <w:left w:val="single" w:sz="4" w:space="0" w:color="auto"/>
              <w:bottom w:val="nil"/>
              <w:right w:val="single" w:sz="4" w:space="0" w:color="auto"/>
            </w:tcBorders>
            <w:shd w:val="clear" w:color="auto" w:fill="auto"/>
            <w:noWrap/>
            <w:vAlign w:val="bottom"/>
            <w:hideMark/>
          </w:tcPr>
          <w:p w14:paraId="62FE65E2" w14:textId="77777777" w:rsidR="007F5042" w:rsidRPr="007C2CAF" w:rsidRDefault="007F5042" w:rsidP="00C00235">
            <w:pPr>
              <w:spacing w:after="0" w:line="240" w:lineRule="auto"/>
              <w:jc w:val="center"/>
              <w:rPr>
                <w:rFonts w:eastAsia="Times New Roman" w:cstheme="minorHAnsi"/>
                <w:b/>
                <w:bCs/>
                <w:kern w:val="0"/>
                <w:sz w:val="21"/>
                <w:szCs w:val="21"/>
                <w:lang w:eastAsia="it-IT"/>
                <w14:ligatures w14:val="none"/>
              </w:rPr>
            </w:pPr>
            <w:r w:rsidRPr="007C2CAF">
              <w:rPr>
                <w:rFonts w:eastAsia="Times New Roman" w:cstheme="minorHAnsi"/>
                <w:b/>
                <w:bCs/>
                <w:kern w:val="0"/>
                <w:sz w:val="21"/>
                <w:szCs w:val="21"/>
                <w:lang w:eastAsia="it-IT"/>
                <w14:ligatures w14:val="none"/>
              </w:rPr>
              <w:t>90-DAY MORTALITY</w:t>
            </w:r>
          </w:p>
        </w:tc>
        <w:tc>
          <w:tcPr>
            <w:tcW w:w="560" w:type="dxa"/>
            <w:tcBorders>
              <w:top w:val="nil"/>
              <w:left w:val="nil"/>
              <w:bottom w:val="nil"/>
              <w:right w:val="nil"/>
            </w:tcBorders>
            <w:shd w:val="clear" w:color="auto" w:fill="auto"/>
            <w:noWrap/>
            <w:vAlign w:val="bottom"/>
            <w:hideMark/>
          </w:tcPr>
          <w:p w14:paraId="54977647"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 </w:t>
            </w:r>
          </w:p>
        </w:tc>
        <w:tc>
          <w:tcPr>
            <w:tcW w:w="620" w:type="dxa"/>
            <w:tcBorders>
              <w:top w:val="nil"/>
              <w:left w:val="nil"/>
              <w:bottom w:val="nil"/>
              <w:right w:val="nil"/>
            </w:tcBorders>
            <w:shd w:val="clear" w:color="auto" w:fill="auto"/>
            <w:noWrap/>
            <w:vAlign w:val="bottom"/>
            <w:hideMark/>
          </w:tcPr>
          <w:p w14:paraId="51A16034"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p>
        </w:tc>
        <w:tc>
          <w:tcPr>
            <w:tcW w:w="560" w:type="dxa"/>
            <w:tcBorders>
              <w:top w:val="nil"/>
              <w:left w:val="nil"/>
              <w:bottom w:val="nil"/>
              <w:right w:val="single" w:sz="4" w:space="0" w:color="auto"/>
            </w:tcBorders>
            <w:shd w:val="clear" w:color="auto" w:fill="auto"/>
            <w:noWrap/>
            <w:vAlign w:val="bottom"/>
            <w:hideMark/>
          </w:tcPr>
          <w:p w14:paraId="36F47FA3"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 </w:t>
            </w:r>
          </w:p>
        </w:tc>
        <w:tc>
          <w:tcPr>
            <w:tcW w:w="880" w:type="dxa"/>
            <w:tcBorders>
              <w:top w:val="nil"/>
              <w:left w:val="nil"/>
              <w:bottom w:val="nil"/>
              <w:right w:val="single" w:sz="4" w:space="0" w:color="auto"/>
            </w:tcBorders>
            <w:shd w:val="clear" w:color="auto" w:fill="auto"/>
            <w:noWrap/>
            <w:vAlign w:val="bottom"/>
            <w:hideMark/>
          </w:tcPr>
          <w:p w14:paraId="5CD15466" w14:textId="77777777" w:rsidR="007F5042" w:rsidRPr="007C2CAF" w:rsidRDefault="007F5042" w:rsidP="00C00235">
            <w:pPr>
              <w:spacing w:after="0" w:line="240" w:lineRule="auto"/>
              <w:jc w:val="center"/>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 </w:t>
            </w:r>
          </w:p>
        </w:tc>
      </w:tr>
      <w:tr w:rsidR="007F5042" w:rsidRPr="007C2CAF" w14:paraId="1F25FBC8" w14:textId="77777777" w:rsidTr="00C00235">
        <w:trPr>
          <w:trHeight w:val="300"/>
        </w:trPr>
        <w:tc>
          <w:tcPr>
            <w:tcW w:w="3920" w:type="dxa"/>
            <w:tcBorders>
              <w:top w:val="nil"/>
              <w:left w:val="single" w:sz="4" w:space="0" w:color="auto"/>
              <w:bottom w:val="nil"/>
              <w:right w:val="single" w:sz="4" w:space="0" w:color="auto"/>
            </w:tcBorders>
            <w:shd w:val="clear" w:color="auto" w:fill="auto"/>
            <w:noWrap/>
            <w:vAlign w:val="bottom"/>
            <w:hideMark/>
          </w:tcPr>
          <w:p w14:paraId="3A819D77"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w:t>
            </w:r>
            <w:proofErr w:type="spellStart"/>
            <w:r w:rsidRPr="007C2CAF">
              <w:rPr>
                <w:rFonts w:eastAsia="Times New Roman" w:cstheme="minorHAnsi"/>
                <w:kern w:val="0"/>
                <w:sz w:val="21"/>
                <w:szCs w:val="21"/>
                <w:lang w:eastAsia="it-IT"/>
                <w14:ligatures w14:val="none"/>
              </w:rPr>
              <w:t>r.c.</w:t>
            </w:r>
            <w:proofErr w:type="spellEnd"/>
            <w:r w:rsidRPr="007C2CAF">
              <w:rPr>
                <w:rFonts w:eastAsia="Times New Roman" w:cstheme="minorHAnsi"/>
                <w:kern w:val="0"/>
                <w:sz w:val="21"/>
                <w:szCs w:val="21"/>
                <w:lang w:eastAsia="it-IT"/>
                <w14:ligatures w14:val="none"/>
              </w:rPr>
              <w:t xml:space="preserve"> Absence of loculations/septations)</w:t>
            </w:r>
          </w:p>
        </w:tc>
        <w:tc>
          <w:tcPr>
            <w:tcW w:w="560" w:type="dxa"/>
            <w:tcBorders>
              <w:top w:val="nil"/>
              <w:left w:val="nil"/>
              <w:bottom w:val="nil"/>
              <w:right w:val="nil"/>
            </w:tcBorders>
            <w:shd w:val="clear" w:color="auto" w:fill="auto"/>
            <w:noWrap/>
            <w:vAlign w:val="bottom"/>
            <w:hideMark/>
          </w:tcPr>
          <w:p w14:paraId="1982B347"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 </w:t>
            </w:r>
          </w:p>
        </w:tc>
        <w:tc>
          <w:tcPr>
            <w:tcW w:w="620" w:type="dxa"/>
            <w:tcBorders>
              <w:top w:val="nil"/>
              <w:left w:val="nil"/>
              <w:bottom w:val="nil"/>
              <w:right w:val="nil"/>
            </w:tcBorders>
            <w:shd w:val="clear" w:color="auto" w:fill="auto"/>
            <w:noWrap/>
            <w:vAlign w:val="bottom"/>
            <w:hideMark/>
          </w:tcPr>
          <w:p w14:paraId="4624647D"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p>
        </w:tc>
        <w:tc>
          <w:tcPr>
            <w:tcW w:w="560" w:type="dxa"/>
            <w:tcBorders>
              <w:top w:val="nil"/>
              <w:left w:val="nil"/>
              <w:bottom w:val="nil"/>
              <w:right w:val="single" w:sz="4" w:space="0" w:color="auto"/>
            </w:tcBorders>
            <w:shd w:val="clear" w:color="auto" w:fill="auto"/>
            <w:noWrap/>
            <w:vAlign w:val="bottom"/>
            <w:hideMark/>
          </w:tcPr>
          <w:p w14:paraId="7D2FE400"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 </w:t>
            </w:r>
          </w:p>
        </w:tc>
        <w:tc>
          <w:tcPr>
            <w:tcW w:w="880" w:type="dxa"/>
            <w:tcBorders>
              <w:top w:val="nil"/>
              <w:left w:val="nil"/>
              <w:bottom w:val="nil"/>
              <w:right w:val="single" w:sz="4" w:space="0" w:color="auto"/>
            </w:tcBorders>
            <w:shd w:val="clear" w:color="auto" w:fill="auto"/>
            <w:noWrap/>
            <w:vAlign w:val="bottom"/>
            <w:hideMark/>
          </w:tcPr>
          <w:p w14:paraId="314AD6FA" w14:textId="77777777" w:rsidR="007F5042" w:rsidRPr="007C2CAF" w:rsidRDefault="007F5042" w:rsidP="00C00235">
            <w:pPr>
              <w:spacing w:after="0" w:line="240" w:lineRule="auto"/>
              <w:jc w:val="center"/>
              <w:rPr>
                <w:rFonts w:eastAsia="Times New Roman" w:cstheme="minorHAnsi"/>
                <w:b/>
                <w:bCs/>
                <w:color w:val="000000"/>
                <w:kern w:val="0"/>
                <w:sz w:val="24"/>
                <w:szCs w:val="24"/>
                <w:lang w:eastAsia="it-IT"/>
                <w14:ligatures w14:val="none"/>
              </w:rPr>
            </w:pPr>
            <w:r w:rsidRPr="007C2CAF">
              <w:rPr>
                <w:rFonts w:eastAsia="Times New Roman" w:cstheme="minorHAnsi"/>
                <w:b/>
                <w:bCs/>
                <w:color w:val="000000"/>
                <w:kern w:val="0"/>
                <w:sz w:val="24"/>
                <w:szCs w:val="24"/>
                <w:lang w:eastAsia="it-IT"/>
                <w14:ligatures w14:val="none"/>
              </w:rPr>
              <w:t> </w:t>
            </w:r>
          </w:p>
        </w:tc>
      </w:tr>
      <w:tr w:rsidR="007F5042" w:rsidRPr="007C2CAF" w14:paraId="43D67FB2" w14:textId="77777777" w:rsidTr="00C00235">
        <w:trPr>
          <w:trHeight w:val="300"/>
        </w:trPr>
        <w:tc>
          <w:tcPr>
            <w:tcW w:w="3920" w:type="dxa"/>
            <w:tcBorders>
              <w:top w:val="nil"/>
              <w:left w:val="single" w:sz="4" w:space="0" w:color="auto"/>
              <w:bottom w:val="nil"/>
              <w:right w:val="single" w:sz="4" w:space="0" w:color="auto"/>
            </w:tcBorders>
            <w:shd w:val="clear" w:color="auto" w:fill="auto"/>
            <w:noWrap/>
            <w:vAlign w:val="bottom"/>
            <w:hideMark/>
          </w:tcPr>
          <w:p w14:paraId="0F38DBA9" w14:textId="77777777" w:rsidR="007F5042" w:rsidRPr="007C2CAF" w:rsidRDefault="007F5042" w:rsidP="00C00235">
            <w:pPr>
              <w:spacing w:after="0" w:line="240" w:lineRule="auto"/>
              <w:rPr>
                <w:rFonts w:eastAsia="Times New Roman" w:cstheme="minorHAnsi"/>
                <w:i/>
                <w:i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Unadjusted model</w:t>
            </w:r>
          </w:p>
        </w:tc>
        <w:tc>
          <w:tcPr>
            <w:tcW w:w="560" w:type="dxa"/>
            <w:tcBorders>
              <w:top w:val="nil"/>
              <w:left w:val="nil"/>
              <w:bottom w:val="nil"/>
              <w:right w:val="nil"/>
            </w:tcBorders>
            <w:shd w:val="clear" w:color="auto" w:fill="auto"/>
            <w:noWrap/>
            <w:vAlign w:val="bottom"/>
            <w:hideMark/>
          </w:tcPr>
          <w:p w14:paraId="134F981F" w14:textId="77777777" w:rsidR="007F5042" w:rsidRPr="007C2CAF" w:rsidRDefault="007F5042" w:rsidP="00C00235">
            <w:pPr>
              <w:spacing w:after="0" w:line="240" w:lineRule="auto"/>
              <w:jc w:val="center"/>
              <w:rPr>
                <w:rFonts w:eastAsia="Times New Roman" w:cstheme="minorHAnsi"/>
                <w:color w:val="000000"/>
                <w:kern w:val="0"/>
                <w:sz w:val="24"/>
                <w:szCs w:val="24"/>
                <w:lang w:eastAsia="it-IT"/>
                <w14:ligatures w14:val="none"/>
              </w:rPr>
            </w:pPr>
            <w:r w:rsidRPr="007C2CAF">
              <w:rPr>
                <w:rFonts w:eastAsia="Times New Roman" w:cstheme="minorHAnsi"/>
                <w:color w:val="000000"/>
                <w:kern w:val="0"/>
                <w:sz w:val="24"/>
                <w:szCs w:val="24"/>
                <w:lang w:eastAsia="it-IT"/>
                <w14:ligatures w14:val="none"/>
              </w:rPr>
              <w:t>1.15</w:t>
            </w:r>
          </w:p>
        </w:tc>
        <w:tc>
          <w:tcPr>
            <w:tcW w:w="620" w:type="dxa"/>
            <w:tcBorders>
              <w:top w:val="nil"/>
              <w:left w:val="nil"/>
              <w:bottom w:val="nil"/>
              <w:right w:val="nil"/>
            </w:tcBorders>
            <w:shd w:val="clear" w:color="auto" w:fill="auto"/>
            <w:noWrap/>
            <w:vAlign w:val="bottom"/>
            <w:hideMark/>
          </w:tcPr>
          <w:p w14:paraId="6F8B99CD"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0.42</w:t>
            </w:r>
          </w:p>
        </w:tc>
        <w:tc>
          <w:tcPr>
            <w:tcW w:w="560" w:type="dxa"/>
            <w:tcBorders>
              <w:top w:val="nil"/>
              <w:left w:val="nil"/>
              <w:bottom w:val="nil"/>
              <w:right w:val="single" w:sz="4" w:space="0" w:color="auto"/>
            </w:tcBorders>
            <w:shd w:val="clear" w:color="auto" w:fill="auto"/>
            <w:noWrap/>
            <w:vAlign w:val="bottom"/>
            <w:hideMark/>
          </w:tcPr>
          <w:p w14:paraId="599844AF"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3.20</w:t>
            </w:r>
          </w:p>
        </w:tc>
        <w:tc>
          <w:tcPr>
            <w:tcW w:w="880" w:type="dxa"/>
            <w:tcBorders>
              <w:top w:val="nil"/>
              <w:left w:val="nil"/>
              <w:bottom w:val="nil"/>
              <w:right w:val="single" w:sz="4" w:space="0" w:color="auto"/>
            </w:tcBorders>
            <w:shd w:val="clear" w:color="auto" w:fill="auto"/>
            <w:noWrap/>
            <w:vAlign w:val="bottom"/>
            <w:hideMark/>
          </w:tcPr>
          <w:p w14:paraId="418FC71D"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0.786</w:t>
            </w:r>
          </w:p>
        </w:tc>
      </w:tr>
      <w:tr w:rsidR="007F5042" w:rsidRPr="007C2CAF" w14:paraId="1C068B7C" w14:textId="77777777" w:rsidTr="00C00235">
        <w:trPr>
          <w:trHeight w:val="300"/>
        </w:trPr>
        <w:tc>
          <w:tcPr>
            <w:tcW w:w="3920" w:type="dxa"/>
            <w:tcBorders>
              <w:top w:val="nil"/>
              <w:left w:val="single" w:sz="4" w:space="0" w:color="auto"/>
              <w:bottom w:val="single" w:sz="4" w:space="0" w:color="auto"/>
              <w:right w:val="single" w:sz="4" w:space="0" w:color="auto"/>
            </w:tcBorders>
            <w:shd w:val="clear" w:color="auto" w:fill="auto"/>
            <w:noWrap/>
            <w:vAlign w:val="bottom"/>
            <w:hideMark/>
          </w:tcPr>
          <w:p w14:paraId="16EDB98A" w14:textId="77777777" w:rsidR="007F5042" w:rsidRPr="007C2CAF" w:rsidRDefault="007F5042" w:rsidP="00C00235">
            <w:pPr>
              <w:spacing w:after="0" w:line="240" w:lineRule="auto"/>
              <w:rPr>
                <w:rFonts w:eastAsia="Times New Roman" w:cstheme="minorHAnsi"/>
                <w:b/>
                <w:bCs/>
                <w:color w:val="000000"/>
                <w:kern w:val="0"/>
                <w:sz w:val="24"/>
                <w:szCs w:val="24"/>
                <w:lang w:eastAsia="it-IT"/>
                <w14:ligatures w14:val="none"/>
              </w:rPr>
            </w:pPr>
            <w:r w:rsidRPr="007C2CAF">
              <w:rPr>
                <w:rFonts w:eastAsia="Times New Roman" w:cstheme="minorHAnsi"/>
                <w:i/>
                <w:iCs/>
                <w:color w:val="000000"/>
                <w:kern w:val="0"/>
                <w:sz w:val="24"/>
                <w:szCs w:val="24"/>
                <w:lang w:eastAsia="it-IT"/>
                <w14:ligatures w14:val="none"/>
              </w:rPr>
              <w:t>Full model</w:t>
            </w:r>
            <w:r w:rsidRPr="007C2CAF">
              <w:rPr>
                <w:rFonts w:eastAsia="Times New Roman" w:cstheme="minorHAnsi"/>
                <w:b/>
                <w:bCs/>
                <w:color w:val="000000"/>
                <w:kern w:val="0"/>
                <w:sz w:val="24"/>
                <w:szCs w:val="24"/>
                <w:lang w:eastAsia="it-IT"/>
                <w14:ligatures w14:val="none"/>
              </w:rPr>
              <w:t>*</w:t>
            </w:r>
          </w:p>
        </w:tc>
        <w:tc>
          <w:tcPr>
            <w:tcW w:w="560" w:type="dxa"/>
            <w:tcBorders>
              <w:top w:val="nil"/>
              <w:left w:val="nil"/>
              <w:bottom w:val="single" w:sz="4" w:space="0" w:color="auto"/>
              <w:right w:val="nil"/>
            </w:tcBorders>
            <w:shd w:val="clear" w:color="auto" w:fill="auto"/>
            <w:noWrap/>
            <w:vAlign w:val="bottom"/>
            <w:hideMark/>
          </w:tcPr>
          <w:p w14:paraId="38F3AFDC" w14:textId="77777777" w:rsidR="007F5042" w:rsidRPr="007C2CAF" w:rsidRDefault="007F5042" w:rsidP="00C00235">
            <w:pPr>
              <w:spacing w:after="0" w:line="240" w:lineRule="auto"/>
              <w:jc w:val="center"/>
              <w:rPr>
                <w:rFonts w:eastAsia="Times New Roman" w:cstheme="minorHAnsi"/>
                <w:color w:val="000000"/>
                <w:kern w:val="0"/>
                <w:sz w:val="24"/>
                <w:szCs w:val="24"/>
                <w:lang w:eastAsia="it-IT"/>
                <w14:ligatures w14:val="none"/>
              </w:rPr>
            </w:pPr>
            <w:r w:rsidRPr="007C2CAF">
              <w:rPr>
                <w:rFonts w:eastAsia="Times New Roman" w:cstheme="minorHAnsi"/>
                <w:color w:val="000000"/>
                <w:kern w:val="0"/>
                <w:sz w:val="24"/>
                <w:szCs w:val="24"/>
                <w:lang w:eastAsia="it-IT"/>
                <w14:ligatures w14:val="none"/>
              </w:rPr>
              <w:t>2.45</w:t>
            </w:r>
          </w:p>
        </w:tc>
        <w:tc>
          <w:tcPr>
            <w:tcW w:w="620" w:type="dxa"/>
            <w:tcBorders>
              <w:top w:val="nil"/>
              <w:left w:val="nil"/>
              <w:bottom w:val="single" w:sz="4" w:space="0" w:color="auto"/>
              <w:right w:val="nil"/>
            </w:tcBorders>
            <w:shd w:val="clear" w:color="auto" w:fill="auto"/>
            <w:noWrap/>
            <w:vAlign w:val="bottom"/>
            <w:hideMark/>
          </w:tcPr>
          <w:p w14:paraId="77AE64C2"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0.53</w:t>
            </w:r>
          </w:p>
        </w:tc>
        <w:tc>
          <w:tcPr>
            <w:tcW w:w="560" w:type="dxa"/>
            <w:tcBorders>
              <w:top w:val="nil"/>
              <w:left w:val="nil"/>
              <w:bottom w:val="single" w:sz="4" w:space="0" w:color="auto"/>
              <w:right w:val="single" w:sz="4" w:space="0" w:color="auto"/>
            </w:tcBorders>
            <w:shd w:val="clear" w:color="auto" w:fill="auto"/>
            <w:noWrap/>
            <w:vAlign w:val="bottom"/>
            <w:hideMark/>
          </w:tcPr>
          <w:p w14:paraId="785C5E82"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11.53</w:t>
            </w:r>
          </w:p>
        </w:tc>
        <w:tc>
          <w:tcPr>
            <w:tcW w:w="880" w:type="dxa"/>
            <w:tcBorders>
              <w:top w:val="nil"/>
              <w:left w:val="nil"/>
              <w:bottom w:val="single" w:sz="4" w:space="0" w:color="auto"/>
              <w:right w:val="single" w:sz="4" w:space="0" w:color="auto"/>
            </w:tcBorders>
            <w:shd w:val="clear" w:color="auto" w:fill="auto"/>
            <w:noWrap/>
            <w:vAlign w:val="bottom"/>
            <w:hideMark/>
          </w:tcPr>
          <w:p w14:paraId="0AA2A0FC" w14:textId="77777777" w:rsidR="007F5042" w:rsidRPr="007C2CAF" w:rsidRDefault="007F5042" w:rsidP="00C00235">
            <w:pPr>
              <w:spacing w:after="0" w:line="240" w:lineRule="auto"/>
              <w:jc w:val="center"/>
              <w:rPr>
                <w:rFonts w:eastAsia="Times New Roman" w:cstheme="minorHAnsi"/>
                <w:kern w:val="0"/>
                <w:sz w:val="21"/>
                <w:szCs w:val="21"/>
                <w:lang w:eastAsia="it-IT"/>
                <w14:ligatures w14:val="none"/>
              </w:rPr>
            </w:pPr>
            <w:r w:rsidRPr="007C2CAF">
              <w:rPr>
                <w:rFonts w:eastAsia="Times New Roman" w:cstheme="minorHAnsi"/>
                <w:kern w:val="0"/>
                <w:sz w:val="21"/>
                <w:szCs w:val="21"/>
                <w:lang w:eastAsia="it-IT"/>
                <w14:ligatures w14:val="none"/>
              </w:rPr>
              <w:t>0.253</w:t>
            </w:r>
          </w:p>
        </w:tc>
      </w:tr>
    </w:tbl>
    <w:p w14:paraId="4221E6C5" w14:textId="77777777" w:rsidR="007F5042" w:rsidRPr="007C2CAF" w:rsidRDefault="007F5042" w:rsidP="007F5042">
      <w:pPr>
        <w:spacing w:line="240" w:lineRule="auto"/>
        <w:rPr>
          <w:sz w:val="24"/>
          <w:szCs w:val="24"/>
        </w:rPr>
      </w:pPr>
      <w:r w:rsidRPr="007C2CAF">
        <w:rPr>
          <w:sz w:val="24"/>
          <w:szCs w:val="24"/>
        </w:rPr>
        <w:t>CI: confidence interval; LL: lower level; OR: odds ratio; UL: upper level.</w:t>
      </w:r>
    </w:p>
    <w:p w14:paraId="299EDB6D" w14:textId="77777777" w:rsidR="007F5042" w:rsidRPr="007C2CAF" w:rsidRDefault="007F5042" w:rsidP="007F5042">
      <w:pPr>
        <w:spacing w:line="240" w:lineRule="auto"/>
        <w:rPr>
          <w:sz w:val="24"/>
          <w:szCs w:val="24"/>
        </w:rPr>
      </w:pPr>
      <w:r w:rsidRPr="007C2CAF">
        <w:rPr>
          <w:sz w:val="24"/>
          <w:szCs w:val="24"/>
        </w:rPr>
        <w:t xml:space="preserve">* </w:t>
      </w:r>
      <w:proofErr w:type="gramStart"/>
      <w:r w:rsidRPr="007C2CAF">
        <w:rPr>
          <w:sz w:val="24"/>
          <w:szCs w:val="24"/>
        </w:rPr>
        <w:t>adjusted</w:t>
      </w:r>
      <w:proofErr w:type="gramEnd"/>
      <w:r w:rsidRPr="007C2CAF">
        <w:rPr>
          <w:sz w:val="24"/>
          <w:szCs w:val="24"/>
        </w:rPr>
        <w:t xml:space="preserve"> for type of first procedure, type of first procedure, age, number of comorbidities, RAPID score</w:t>
      </w:r>
    </w:p>
    <w:p w14:paraId="4E549F7E" w14:textId="77777777" w:rsidR="007F5042" w:rsidRPr="007C2CAF" w:rsidRDefault="007F5042" w:rsidP="007F5042">
      <w:pPr>
        <w:spacing w:line="240" w:lineRule="auto"/>
        <w:rPr>
          <w:sz w:val="24"/>
          <w:szCs w:val="24"/>
        </w:rPr>
      </w:pPr>
      <w:r w:rsidRPr="007C2CAF">
        <w:rPr>
          <w:sz w:val="24"/>
          <w:szCs w:val="24"/>
        </w:rPr>
        <w:t>** results are reported as regression coefficient estimates, as multiple quantile regression model has been applied</w:t>
      </w:r>
    </w:p>
    <w:p w14:paraId="1F7775C6" w14:textId="77777777" w:rsidR="007F5042" w:rsidRPr="007C2CAF" w:rsidRDefault="007F5042" w:rsidP="007F5042"/>
    <w:p w14:paraId="44EDEDF8" w14:textId="77777777" w:rsidR="007F5042" w:rsidRPr="007C2CAF" w:rsidRDefault="007F5042" w:rsidP="007F5042">
      <w:pPr>
        <w:sectPr w:rsidR="007F5042" w:rsidRPr="007C2CAF" w:rsidSect="00A26F70">
          <w:pgSz w:w="11906" w:h="16838"/>
          <w:pgMar w:top="1134" w:right="1134" w:bottom="1417" w:left="1134" w:header="708" w:footer="708" w:gutter="0"/>
          <w:cols w:space="708"/>
          <w:docGrid w:linePitch="360"/>
        </w:sectPr>
      </w:pPr>
    </w:p>
    <w:p w14:paraId="76CF100B" w14:textId="121A9809" w:rsidR="007F5042" w:rsidRPr="007C2CAF" w:rsidRDefault="007F5042" w:rsidP="007F5042">
      <w:pPr>
        <w:pStyle w:val="Titolo2"/>
        <w:spacing w:before="0" w:line="480" w:lineRule="auto"/>
        <w:jc w:val="both"/>
      </w:pPr>
      <w:r w:rsidRPr="007C2CAF">
        <w:lastRenderedPageBreak/>
        <w:t>Supplementary Material S</w:t>
      </w:r>
      <w:r w:rsidR="00A8064C">
        <w:t>8</w:t>
      </w:r>
      <w:r w:rsidRPr="007C2CAF">
        <w:t xml:space="preserve"> </w:t>
      </w:r>
    </w:p>
    <w:p w14:paraId="00A764BF" w14:textId="77777777" w:rsidR="007F5042" w:rsidRPr="007C2CAF" w:rsidRDefault="007F5042" w:rsidP="007F5042">
      <w:pPr>
        <w:rPr>
          <w:sz w:val="24"/>
          <w:szCs w:val="24"/>
        </w:rPr>
      </w:pPr>
      <w:r w:rsidRPr="007C2CAF">
        <w:rPr>
          <w:sz w:val="24"/>
          <w:szCs w:val="24"/>
        </w:rPr>
        <w:t>Management of pleural infection and empyema across different Italian centres.</w:t>
      </w:r>
    </w:p>
    <w:tbl>
      <w:tblPr>
        <w:tblW w:w="5223" w:type="pct"/>
        <w:tblInd w:w="-431" w:type="dxa"/>
        <w:tblCellMar>
          <w:left w:w="70" w:type="dxa"/>
          <w:right w:w="70" w:type="dxa"/>
        </w:tblCellMar>
        <w:tblLook w:val="04A0" w:firstRow="1" w:lastRow="0" w:firstColumn="1" w:lastColumn="0" w:noHBand="0" w:noVBand="1"/>
      </w:tblPr>
      <w:tblGrid>
        <w:gridCol w:w="2038"/>
        <w:gridCol w:w="1725"/>
        <w:gridCol w:w="427"/>
        <w:gridCol w:w="1176"/>
        <w:gridCol w:w="119"/>
        <w:gridCol w:w="1343"/>
        <w:gridCol w:w="1420"/>
        <w:gridCol w:w="301"/>
        <w:gridCol w:w="1119"/>
        <w:gridCol w:w="603"/>
        <w:gridCol w:w="692"/>
        <w:gridCol w:w="1032"/>
        <w:gridCol w:w="391"/>
        <w:gridCol w:w="1334"/>
        <w:gridCol w:w="1199"/>
      </w:tblGrid>
      <w:tr w:rsidR="007F5042" w:rsidRPr="007C2CAF" w14:paraId="0B81BC1A" w14:textId="77777777" w:rsidTr="00C00235">
        <w:trPr>
          <w:trHeight w:val="57"/>
        </w:trPr>
        <w:tc>
          <w:tcPr>
            <w:tcW w:w="1404" w:type="pct"/>
            <w:gridSpan w:val="3"/>
            <w:tcBorders>
              <w:top w:val="single" w:sz="4" w:space="0" w:color="auto"/>
              <w:left w:val="single" w:sz="4" w:space="0" w:color="auto"/>
              <w:bottom w:val="nil"/>
              <w:right w:val="nil"/>
            </w:tcBorders>
            <w:shd w:val="clear" w:color="auto" w:fill="auto"/>
            <w:noWrap/>
            <w:vAlign w:val="bottom"/>
            <w:hideMark/>
          </w:tcPr>
          <w:p w14:paraId="30D09255" w14:textId="77777777" w:rsidR="007F5042" w:rsidRPr="007C2CAF" w:rsidRDefault="007F5042" w:rsidP="00C00235">
            <w:pPr>
              <w:spacing w:after="0" w:line="240" w:lineRule="auto"/>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 </w:t>
            </w:r>
          </w:p>
        </w:tc>
        <w:tc>
          <w:tcPr>
            <w:tcW w:w="434" w:type="pct"/>
            <w:gridSpan w:val="2"/>
            <w:tcBorders>
              <w:top w:val="single" w:sz="4" w:space="0" w:color="auto"/>
              <w:left w:val="nil"/>
              <w:bottom w:val="nil"/>
              <w:right w:val="nil"/>
            </w:tcBorders>
            <w:shd w:val="clear" w:color="auto" w:fill="auto"/>
            <w:noWrap/>
            <w:vAlign w:val="bottom"/>
            <w:hideMark/>
          </w:tcPr>
          <w:p w14:paraId="4C8AA165"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Ancona</w:t>
            </w:r>
          </w:p>
        </w:tc>
        <w:tc>
          <w:tcPr>
            <w:tcW w:w="450" w:type="pct"/>
            <w:tcBorders>
              <w:top w:val="single" w:sz="4" w:space="0" w:color="auto"/>
              <w:left w:val="nil"/>
              <w:bottom w:val="nil"/>
              <w:right w:val="nil"/>
            </w:tcBorders>
            <w:shd w:val="clear" w:color="auto" w:fill="auto"/>
            <w:noWrap/>
            <w:vAlign w:val="bottom"/>
            <w:hideMark/>
          </w:tcPr>
          <w:p w14:paraId="7D5E6EDA"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Arezzo</w:t>
            </w:r>
          </w:p>
        </w:tc>
        <w:tc>
          <w:tcPr>
            <w:tcW w:w="476" w:type="pct"/>
            <w:tcBorders>
              <w:top w:val="single" w:sz="4" w:space="0" w:color="auto"/>
              <w:left w:val="nil"/>
              <w:bottom w:val="nil"/>
              <w:right w:val="nil"/>
            </w:tcBorders>
            <w:shd w:val="clear" w:color="auto" w:fill="auto"/>
            <w:noWrap/>
            <w:vAlign w:val="bottom"/>
            <w:hideMark/>
          </w:tcPr>
          <w:p w14:paraId="2ACF8A8C"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Bari</w:t>
            </w:r>
          </w:p>
        </w:tc>
        <w:tc>
          <w:tcPr>
            <w:tcW w:w="476" w:type="pct"/>
            <w:gridSpan w:val="2"/>
            <w:tcBorders>
              <w:top w:val="single" w:sz="4" w:space="0" w:color="auto"/>
              <w:left w:val="nil"/>
              <w:bottom w:val="nil"/>
              <w:right w:val="nil"/>
            </w:tcBorders>
            <w:shd w:val="clear" w:color="auto" w:fill="auto"/>
            <w:noWrap/>
            <w:vAlign w:val="bottom"/>
            <w:hideMark/>
          </w:tcPr>
          <w:p w14:paraId="7702DF2B"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Brescia</w:t>
            </w:r>
          </w:p>
        </w:tc>
        <w:tc>
          <w:tcPr>
            <w:tcW w:w="434" w:type="pct"/>
            <w:gridSpan w:val="2"/>
            <w:tcBorders>
              <w:top w:val="single" w:sz="4" w:space="0" w:color="auto"/>
              <w:left w:val="nil"/>
              <w:bottom w:val="nil"/>
              <w:right w:val="nil"/>
            </w:tcBorders>
            <w:shd w:val="clear" w:color="auto" w:fill="auto"/>
            <w:noWrap/>
            <w:vAlign w:val="bottom"/>
            <w:hideMark/>
          </w:tcPr>
          <w:p w14:paraId="44386B4F"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Como</w:t>
            </w:r>
          </w:p>
        </w:tc>
        <w:tc>
          <w:tcPr>
            <w:tcW w:w="477" w:type="pct"/>
            <w:gridSpan w:val="2"/>
            <w:tcBorders>
              <w:top w:val="single" w:sz="4" w:space="0" w:color="auto"/>
              <w:left w:val="nil"/>
              <w:bottom w:val="nil"/>
              <w:right w:val="nil"/>
            </w:tcBorders>
            <w:shd w:val="clear" w:color="auto" w:fill="auto"/>
            <w:noWrap/>
            <w:vAlign w:val="bottom"/>
            <w:hideMark/>
          </w:tcPr>
          <w:p w14:paraId="437984C0"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Ferrara</w:t>
            </w:r>
          </w:p>
        </w:tc>
        <w:tc>
          <w:tcPr>
            <w:tcW w:w="447" w:type="pct"/>
            <w:tcBorders>
              <w:top w:val="single" w:sz="4" w:space="0" w:color="auto"/>
              <w:left w:val="nil"/>
              <w:bottom w:val="nil"/>
              <w:right w:val="nil"/>
            </w:tcBorders>
            <w:shd w:val="clear" w:color="auto" w:fill="auto"/>
            <w:noWrap/>
            <w:vAlign w:val="bottom"/>
            <w:hideMark/>
          </w:tcPr>
          <w:p w14:paraId="27E6856E"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Foggia</w:t>
            </w:r>
          </w:p>
        </w:tc>
        <w:tc>
          <w:tcPr>
            <w:tcW w:w="403" w:type="pct"/>
            <w:tcBorders>
              <w:top w:val="single" w:sz="4" w:space="0" w:color="auto"/>
              <w:left w:val="nil"/>
              <w:bottom w:val="nil"/>
              <w:right w:val="nil"/>
            </w:tcBorders>
            <w:shd w:val="clear" w:color="auto" w:fill="auto"/>
            <w:noWrap/>
            <w:vAlign w:val="bottom"/>
            <w:hideMark/>
          </w:tcPr>
          <w:p w14:paraId="519991F8"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Firenze</w:t>
            </w:r>
          </w:p>
        </w:tc>
      </w:tr>
      <w:tr w:rsidR="007F5042" w:rsidRPr="007C2CAF" w14:paraId="62A747EF" w14:textId="77777777" w:rsidTr="00C00235">
        <w:trPr>
          <w:trHeight w:val="57"/>
        </w:trPr>
        <w:tc>
          <w:tcPr>
            <w:tcW w:w="1404" w:type="pct"/>
            <w:gridSpan w:val="3"/>
            <w:tcBorders>
              <w:top w:val="nil"/>
              <w:left w:val="single" w:sz="4" w:space="0" w:color="auto"/>
              <w:bottom w:val="double" w:sz="6" w:space="0" w:color="auto"/>
              <w:right w:val="nil"/>
            </w:tcBorders>
            <w:shd w:val="clear" w:color="auto" w:fill="auto"/>
            <w:noWrap/>
            <w:vAlign w:val="bottom"/>
            <w:hideMark/>
          </w:tcPr>
          <w:p w14:paraId="0B19DF3B" w14:textId="77777777" w:rsidR="007F5042" w:rsidRPr="007C2CAF" w:rsidRDefault="007F5042" w:rsidP="00C00235">
            <w:pPr>
              <w:spacing w:after="0" w:line="240" w:lineRule="auto"/>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434" w:type="pct"/>
            <w:gridSpan w:val="2"/>
            <w:tcBorders>
              <w:top w:val="nil"/>
              <w:left w:val="nil"/>
              <w:bottom w:val="double" w:sz="6" w:space="0" w:color="auto"/>
              <w:right w:val="nil"/>
            </w:tcBorders>
            <w:shd w:val="clear" w:color="auto" w:fill="auto"/>
            <w:noWrap/>
            <w:vAlign w:val="bottom"/>
            <w:hideMark/>
          </w:tcPr>
          <w:p w14:paraId="7A958D3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n=68</w:t>
            </w:r>
          </w:p>
        </w:tc>
        <w:tc>
          <w:tcPr>
            <w:tcW w:w="450" w:type="pct"/>
            <w:tcBorders>
              <w:top w:val="nil"/>
              <w:left w:val="nil"/>
              <w:bottom w:val="double" w:sz="6" w:space="0" w:color="auto"/>
              <w:right w:val="nil"/>
            </w:tcBorders>
            <w:shd w:val="clear" w:color="auto" w:fill="auto"/>
            <w:noWrap/>
            <w:vAlign w:val="bottom"/>
            <w:hideMark/>
          </w:tcPr>
          <w:p w14:paraId="5658167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n=23</w:t>
            </w:r>
          </w:p>
        </w:tc>
        <w:tc>
          <w:tcPr>
            <w:tcW w:w="476" w:type="pct"/>
            <w:tcBorders>
              <w:top w:val="nil"/>
              <w:left w:val="nil"/>
              <w:bottom w:val="double" w:sz="6" w:space="0" w:color="auto"/>
              <w:right w:val="nil"/>
            </w:tcBorders>
            <w:shd w:val="clear" w:color="auto" w:fill="auto"/>
            <w:noWrap/>
            <w:vAlign w:val="bottom"/>
            <w:hideMark/>
          </w:tcPr>
          <w:p w14:paraId="0C6344E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n=16</w:t>
            </w:r>
          </w:p>
        </w:tc>
        <w:tc>
          <w:tcPr>
            <w:tcW w:w="476" w:type="pct"/>
            <w:gridSpan w:val="2"/>
            <w:tcBorders>
              <w:top w:val="nil"/>
              <w:left w:val="nil"/>
              <w:bottom w:val="double" w:sz="6" w:space="0" w:color="auto"/>
              <w:right w:val="nil"/>
            </w:tcBorders>
            <w:shd w:val="clear" w:color="auto" w:fill="auto"/>
            <w:noWrap/>
            <w:vAlign w:val="bottom"/>
            <w:hideMark/>
          </w:tcPr>
          <w:p w14:paraId="5756173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n=56</w:t>
            </w:r>
          </w:p>
        </w:tc>
        <w:tc>
          <w:tcPr>
            <w:tcW w:w="434" w:type="pct"/>
            <w:gridSpan w:val="2"/>
            <w:tcBorders>
              <w:top w:val="nil"/>
              <w:left w:val="nil"/>
              <w:bottom w:val="double" w:sz="6" w:space="0" w:color="auto"/>
              <w:right w:val="nil"/>
            </w:tcBorders>
            <w:shd w:val="clear" w:color="auto" w:fill="auto"/>
            <w:noWrap/>
            <w:vAlign w:val="bottom"/>
            <w:hideMark/>
          </w:tcPr>
          <w:p w14:paraId="1CC4C07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n=24</w:t>
            </w:r>
          </w:p>
        </w:tc>
        <w:tc>
          <w:tcPr>
            <w:tcW w:w="477" w:type="pct"/>
            <w:gridSpan w:val="2"/>
            <w:tcBorders>
              <w:top w:val="nil"/>
              <w:left w:val="nil"/>
              <w:bottom w:val="double" w:sz="6" w:space="0" w:color="auto"/>
              <w:right w:val="nil"/>
            </w:tcBorders>
            <w:shd w:val="clear" w:color="auto" w:fill="auto"/>
            <w:noWrap/>
            <w:vAlign w:val="bottom"/>
            <w:hideMark/>
          </w:tcPr>
          <w:p w14:paraId="431967C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n=18</w:t>
            </w:r>
          </w:p>
        </w:tc>
        <w:tc>
          <w:tcPr>
            <w:tcW w:w="447" w:type="pct"/>
            <w:tcBorders>
              <w:top w:val="nil"/>
              <w:left w:val="nil"/>
              <w:bottom w:val="double" w:sz="6" w:space="0" w:color="auto"/>
              <w:right w:val="nil"/>
            </w:tcBorders>
            <w:shd w:val="clear" w:color="auto" w:fill="auto"/>
            <w:noWrap/>
            <w:vAlign w:val="bottom"/>
            <w:hideMark/>
          </w:tcPr>
          <w:p w14:paraId="40AE49F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n=6</w:t>
            </w:r>
          </w:p>
        </w:tc>
        <w:tc>
          <w:tcPr>
            <w:tcW w:w="403" w:type="pct"/>
            <w:tcBorders>
              <w:top w:val="nil"/>
              <w:left w:val="nil"/>
              <w:bottom w:val="double" w:sz="6" w:space="0" w:color="auto"/>
              <w:right w:val="dotDotDash" w:sz="4" w:space="0" w:color="auto"/>
            </w:tcBorders>
            <w:shd w:val="clear" w:color="auto" w:fill="auto"/>
            <w:noWrap/>
            <w:vAlign w:val="bottom"/>
            <w:hideMark/>
          </w:tcPr>
          <w:p w14:paraId="7958E71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n=77</w:t>
            </w:r>
          </w:p>
        </w:tc>
      </w:tr>
      <w:tr w:rsidR="007F5042" w:rsidRPr="007C2CAF" w14:paraId="2CC6E6C0"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467F742A" w14:textId="77777777" w:rsidR="007F5042" w:rsidRPr="007C2CAF" w:rsidRDefault="007F5042" w:rsidP="00C00235">
            <w:pPr>
              <w:spacing w:after="0" w:line="240" w:lineRule="auto"/>
              <w:rPr>
                <w:rFonts w:eastAsia="Times New Roman" w:cstheme="minorHAnsi"/>
                <w:i/>
                <w:iCs/>
                <w:kern w:val="0"/>
                <w:sz w:val="18"/>
                <w:szCs w:val="18"/>
                <w:lang w:eastAsia="it-IT"/>
                <w14:ligatures w14:val="none"/>
              </w:rPr>
            </w:pPr>
            <w:r w:rsidRPr="007C2CAF">
              <w:rPr>
                <w:rFonts w:eastAsia="Times New Roman" w:cstheme="minorHAnsi"/>
                <w:i/>
                <w:iCs/>
                <w:kern w:val="0"/>
                <w:sz w:val="18"/>
                <w:szCs w:val="18"/>
                <w:lang w:eastAsia="it-IT"/>
                <w14:ligatures w14:val="none"/>
              </w:rPr>
              <w:t>Type of 1st procedure, n (%)</w:t>
            </w:r>
          </w:p>
        </w:tc>
        <w:tc>
          <w:tcPr>
            <w:tcW w:w="434" w:type="pct"/>
            <w:gridSpan w:val="2"/>
            <w:tcBorders>
              <w:top w:val="nil"/>
              <w:left w:val="nil"/>
              <w:bottom w:val="nil"/>
              <w:right w:val="nil"/>
            </w:tcBorders>
            <w:shd w:val="clear" w:color="auto" w:fill="auto"/>
            <w:noWrap/>
            <w:vAlign w:val="bottom"/>
            <w:hideMark/>
          </w:tcPr>
          <w:p w14:paraId="22984F05" w14:textId="77777777" w:rsidR="007F5042" w:rsidRPr="007C2CAF" w:rsidRDefault="007F5042" w:rsidP="00C00235">
            <w:pPr>
              <w:spacing w:after="0" w:line="240" w:lineRule="auto"/>
              <w:rPr>
                <w:rFonts w:eastAsia="Times New Roman" w:cstheme="minorHAnsi"/>
                <w:i/>
                <w:iCs/>
                <w:kern w:val="0"/>
                <w:sz w:val="18"/>
                <w:szCs w:val="18"/>
                <w:lang w:eastAsia="it-IT"/>
                <w14:ligatures w14:val="none"/>
              </w:rPr>
            </w:pPr>
          </w:p>
        </w:tc>
        <w:tc>
          <w:tcPr>
            <w:tcW w:w="450" w:type="pct"/>
            <w:tcBorders>
              <w:top w:val="nil"/>
              <w:left w:val="nil"/>
              <w:bottom w:val="nil"/>
              <w:right w:val="nil"/>
            </w:tcBorders>
            <w:shd w:val="clear" w:color="auto" w:fill="auto"/>
            <w:noWrap/>
            <w:vAlign w:val="bottom"/>
            <w:hideMark/>
          </w:tcPr>
          <w:p w14:paraId="481C2B8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6" w:type="pct"/>
            <w:tcBorders>
              <w:top w:val="nil"/>
              <w:left w:val="nil"/>
              <w:bottom w:val="nil"/>
              <w:right w:val="nil"/>
            </w:tcBorders>
            <w:shd w:val="clear" w:color="auto" w:fill="auto"/>
            <w:noWrap/>
            <w:vAlign w:val="bottom"/>
            <w:hideMark/>
          </w:tcPr>
          <w:p w14:paraId="7BBF13D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6" w:type="pct"/>
            <w:gridSpan w:val="2"/>
            <w:tcBorders>
              <w:top w:val="nil"/>
              <w:left w:val="nil"/>
              <w:bottom w:val="nil"/>
              <w:right w:val="nil"/>
            </w:tcBorders>
            <w:shd w:val="clear" w:color="auto" w:fill="auto"/>
            <w:noWrap/>
            <w:vAlign w:val="bottom"/>
            <w:hideMark/>
          </w:tcPr>
          <w:p w14:paraId="6C69F11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34" w:type="pct"/>
            <w:gridSpan w:val="2"/>
            <w:tcBorders>
              <w:top w:val="nil"/>
              <w:left w:val="nil"/>
              <w:bottom w:val="nil"/>
              <w:right w:val="nil"/>
            </w:tcBorders>
            <w:shd w:val="clear" w:color="auto" w:fill="auto"/>
            <w:noWrap/>
            <w:vAlign w:val="bottom"/>
            <w:hideMark/>
          </w:tcPr>
          <w:p w14:paraId="3753815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7" w:type="pct"/>
            <w:gridSpan w:val="2"/>
            <w:tcBorders>
              <w:top w:val="nil"/>
              <w:left w:val="nil"/>
              <w:bottom w:val="nil"/>
              <w:right w:val="nil"/>
            </w:tcBorders>
            <w:shd w:val="clear" w:color="auto" w:fill="auto"/>
            <w:noWrap/>
            <w:vAlign w:val="bottom"/>
            <w:hideMark/>
          </w:tcPr>
          <w:p w14:paraId="199582B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47" w:type="pct"/>
            <w:tcBorders>
              <w:top w:val="nil"/>
              <w:left w:val="nil"/>
              <w:bottom w:val="nil"/>
              <w:right w:val="nil"/>
            </w:tcBorders>
            <w:shd w:val="clear" w:color="auto" w:fill="auto"/>
            <w:noWrap/>
            <w:vAlign w:val="bottom"/>
            <w:hideMark/>
          </w:tcPr>
          <w:p w14:paraId="17C411A7"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403" w:type="pct"/>
            <w:tcBorders>
              <w:top w:val="nil"/>
              <w:left w:val="nil"/>
              <w:bottom w:val="nil"/>
              <w:right w:val="dotDotDash" w:sz="4" w:space="0" w:color="auto"/>
            </w:tcBorders>
            <w:shd w:val="clear" w:color="auto" w:fill="auto"/>
            <w:noWrap/>
            <w:vAlign w:val="bottom"/>
            <w:hideMark/>
          </w:tcPr>
          <w:p w14:paraId="57E5FA7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5AA8148B"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658F11B7" w14:textId="77777777" w:rsidR="007F5042" w:rsidRPr="007C2CAF" w:rsidRDefault="007F5042" w:rsidP="00C00235">
            <w:pPr>
              <w:spacing w:after="0" w:line="240" w:lineRule="auto"/>
              <w:jc w:val="right"/>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Medical thoracoscopy</w:t>
            </w:r>
          </w:p>
        </w:tc>
        <w:tc>
          <w:tcPr>
            <w:tcW w:w="434" w:type="pct"/>
            <w:gridSpan w:val="2"/>
            <w:tcBorders>
              <w:top w:val="nil"/>
              <w:left w:val="nil"/>
              <w:bottom w:val="nil"/>
              <w:right w:val="nil"/>
            </w:tcBorders>
            <w:shd w:val="clear" w:color="auto" w:fill="auto"/>
            <w:noWrap/>
            <w:vAlign w:val="bottom"/>
            <w:hideMark/>
          </w:tcPr>
          <w:p w14:paraId="3CA77BA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7 (23.3%)</w:t>
            </w:r>
          </w:p>
        </w:tc>
        <w:tc>
          <w:tcPr>
            <w:tcW w:w="450" w:type="pct"/>
            <w:tcBorders>
              <w:top w:val="nil"/>
              <w:left w:val="nil"/>
              <w:bottom w:val="nil"/>
              <w:right w:val="nil"/>
            </w:tcBorders>
            <w:shd w:val="clear" w:color="auto" w:fill="auto"/>
            <w:noWrap/>
            <w:vAlign w:val="bottom"/>
            <w:hideMark/>
          </w:tcPr>
          <w:p w14:paraId="003EF41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(4.5%)</w:t>
            </w:r>
          </w:p>
        </w:tc>
        <w:tc>
          <w:tcPr>
            <w:tcW w:w="476" w:type="pct"/>
            <w:tcBorders>
              <w:top w:val="nil"/>
              <w:left w:val="nil"/>
              <w:bottom w:val="nil"/>
              <w:right w:val="nil"/>
            </w:tcBorders>
            <w:shd w:val="clear" w:color="auto" w:fill="auto"/>
            <w:noWrap/>
            <w:vAlign w:val="bottom"/>
            <w:hideMark/>
          </w:tcPr>
          <w:p w14:paraId="0A278C2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76" w:type="pct"/>
            <w:gridSpan w:val="2"/>
            <w:tcBorders>
              <w:top w:val="nil"/>
              <w:left w:val="nil"/>
              <w:bottom w:val="nil"/>
              <w:right w:val="nil"/>
            </w:tcBorders>
            <w:shd w:val="clear" w:color="auto" w:fill="auto"/>
            <w:noWrap/>
            <w:vAlign w:val="bottom"/>
            <w:hideMark/>
          </w:tcPr>
          <w:p w14:paraId="2A3752B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55 (98.2%)</w:t>
            </w:r>
          </w:p>
        </w:tc>
        <w:tc>
          <w:tcPr>
            <w:tcW w:w="434" w:type="pct"/>
            <w:gridSpan w:val="2"/>
            <w:tcBorders>
              <w:top w:val="nil"/>
              <w:left w:val="nil"/>
              <w:bottom w:val="nil"/>
              <w:right w:val="nil"/>
            </w:tcBorders>
            <w:shd w:val="clear" w:color="auto" w:fill="auto"/>
            <w:noWrap/>
            <w:vAlign w:val="bottom"/>
            <w:hideMark/>
          </w:tcPr>
          <w:p w14:paraId="276CE2F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(4.2%)</w:t>
            </w:r>
          </w:p>
        </w:tc>
        <w:tc>
          <w:tcPr>
            <w:tcW w:w="477" w:type="pct"/>
            <w:gridSpan w:val="2"/>
            <w:tcBorders>
              <w:top w:val="nil"/>
              <w:left w:val="nil"/>
              <w:bottom w:val="nil"/>
              <w:right w:val="nil"/>
            </w:tcBorders>
            <w:shd w:val="clear" w:color="auto" w:fill="auto"/>
            <w:noWrap/>
            <w:vAlign w:val="bottom"/>
            <w:hideMark/>
          </w:tcPr>
          <w:p w14:paraId="174C7DB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(5.9%)</w:t>
            </w:r>
          </w:p>
        </w:tc>
        <w:tc>
          <w:tcPr>
            <w:tcW w:w="447" w:type="pct"/>
            <w:tcBorders>
              <w:top w:val="nil"/>
              <w:left w:val="nil"/>
              <w:bottom w:val="nil"/>
              <w:right w:val="nil"/>
            </w:tcBorders>
            <w:shd w:val="clear" w:color="auto" w:fill="auto"/>
            <w:noWrap/>
            <w:vAlign w:val="bottom"/>
            <w:hideMark/>
          </w:tcPr>
          <w:p w14:paraId="6C803627"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03" w:type="pct"/>
            <w:tcBorders>
              <w:top w:val="nil"/>
              <w:left w:val="nil"/>
              <w:bottom w:val="nil"/>
              <w:right w:val="dotDotDash" w:sz="4" w:space="0" w:color="auto"/>
            </w:tcBorders>
            <w:shd w:val="clear" w:color="auto" w:fill="auto"/>
            <w:noWrap/>
            <w:vAlign w:val="bottom"/>
            <w:hideMark/>
          </w:tcPr>
          <w:p w14:paraId="0DAA55B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r>
      <w:tr w:rsidR="007F5042" w:rsidRPr="007C2CAF" w14:paraId="444BAFD6"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7D28ED03" w14:textId="77777777" w:rsidR="007F5042" w:rsidRPr="007C2CAF" w:rsidRDefault="007F5042" w:rsidP="00C00235">
            <w:pPr>
              <w:spacing w:after="0" w:line="240" w:lineRule="auto"/>
              <w:jc w:val="right"/>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Thoracentesis</w:t>
            </w:r>
          </w:p>
        </w:tc>
        <w:tc>
          <w:tcPr>
            <w:tcW w:w="434" w:type="pct"/>
            <w:gridSpan w:val="2"/>
            <w:tcBorders>
              <w:top w:val="nil"/>
              <w:left w:val="nil"/>
              <w:bottom w:val="nil"/>
              <w:right w:val="nil"/>
            </w:tcBorders>
            <w:shd w:val="clear" w:color="auto" w:fill="auto"/>
            <w:noWrap/>
            <w:vAlign w:val="bottom"/>
            <w:hideMark/>
          </w:tcPr>
          <w:p w14:paraId="2619881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 (6.7%)</w:t>
            </w:r>
          </w:p>
        </w:tc>
        <w:tc>
          <w:tcPr>
            <w:tcW w:w="450" w:type="pct"/>
            <w:tcBorders>
              <w:top w:val="nil"/>
              <w:left w:val="nil"/>
              <w:bottom w:val="nil"/>
              <w:right w:val="nil"/>
            </w:tcBorders>
            <w:shd w:val="clear" w:color="auto" w:fill="auto"/>
            <w:noWrap/>
            <w:vAlign w:val="bottom"/>
            <w:hideMark/>
          </w:tcPr>
          <w:p w14:paraId="3C86F23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5 (22.7%)</w:t>
            </w:r>
          </w:p>
        </w:tc>
        <w:tc>
          <w:tcPr>
            <w:tcW w:w="476" w:type="pct"/>
            <w:tcBorders>
              <w:top w:val="nil"/>
              <w:left w:val="nil"/>
              <w:bottom w:val="nil"/>
              <w:right w:val="nil"/>
            </w:tcBorders>
            <w:shd w:val="clear" w:color="auto" w:fill="auto"/>
            <w:noWrap/>
            <w:vAlign w:val="bottom"/>
            <w:hideMark/>
          </w:tcPr>
          <w:p w14:paraId="2007C8C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13 (81.2%)</w:t>
            </w:r>
          </w:p>
        </w:tc>
        <w:tc>
          <w:tcPr>
            <w:tcW w:w="476" w:type="pct"/>
            <w:gridSpan w:val="2"/>
            <w:tcBorders>
              <w:top w:val="nil"/>
              <w:left w:val="nil"/>
              <w:bottom w:val="nil"/>
              <w:right w:val="nil"/>
            </w:tcBorders>
            <w:shd w:val="clear" w:color="auto" w:fill="auto"/>
            <w:noWrap/>
            <w:vAlign w:val="bottom"/>
            <w:hideMark/>
          </w:tcPr>
          <w:p w14:paraId="65AD6F9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34" w:type="pct"/>
            <w:gridSpan w:val="2"/>
            <w:tcBorders>
              <w:top w:val="nil"/>
              <w:left w:val="nil"/>
              <w:bottom w:val="nil"/>
              <w:right w:val="nil"/>
            </w:tcBorders>
            <w:shd w:val="clear" w:color="auto" w:fill="auto"/>
            <w:noWrap/>
            <w:vAlign w:val="bottom"/>
            <w:hideMark/>
          </w:tcPr>
          <w:p w14:paraId="499F387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(4.2%)</w:t>
            </w:r>
          </w:p>
        </w:tc>
        <w:tc>
          <w:tcPr>
            <w:tcW w:w="477" w:type="pct"/>
            <w:gridSpan w:val="2"/>
            <w:tcBorders>
              <w:top w:val="nil"/>
              <w:left w:val="nil"/>
              <w:bottom w:val="nil"/>
              <w:right w:val="nil"/>
            </w:tcBorders>
            <w:shd w:val="clear" w:color="auto" w:fill="auto"/>
            <w:noWrap/>
            <w:vAlign w:val="bottom"/>
            <w:hideMark/>
          </w:tcPr>
          <w:p w14:paraId="7C461F0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 (17.6%)</w:t>
            </w:r>
          </w:p>
        </w:tc>
        <w:tc>
          <w:tcPr>
            <w:tcW w:w="447" w:type="pct"/>
            <w:tcBorders>
              <w:top w:val="nil"/>
              <w:left w:val="nil"/>
              <w:bottom w:val="nil"/>
              <w:right w:val="nil"/>
            </w:tcBorders>
            <w:shd w:val="clear" w:color="auto" w:fill="auto"/>
            <w:noWrap/>
            <w:vAlign w:val="bottom"/>
            <w:hideMark/>
          </w:tcPr>
          <w:p w14:paraId="2921E5D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(16.7%)</w:t>
            </w:r>
          </w:p>
        </w:tc>
        <w:tc>
          <w:tcPr>
            <w:tcW w:w="403" w:type="pct"/>
            <w:tcBorders>
              <w:top w:val="nil"/>
              <w:left w:val="nil"/>
              <w:bottom w:val="nil"/>
              <w:right w:val="dotDotDash" w:sz="4" w:space="0" w:color="auto"/>
            </w:tcBorders>
            <w:shd w:val="clear" w:color="auto" w:fill="auto"/>
            <w:noWrap/>
            <w:vAlign w:val="bottom"/>
            <w:hideMark/>
          </w:tcPr>
          <w:p w14:paraId="147AC10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17 (22.1%)</w:t>
            </w:r>
          </w:p>
        </w:tc>
      </w:tr>
      <w:tr w:rsidR="007F5042" w:rsidRPr="007C2CAF" w14:paraId="5A920A42"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26A58879" w14:textId="77777777" w:rsidR="007F5042" w:rsidRPr="007C2CAF" w:rsidRDefault="007F5042" w:rsidP="00C00235">
            <w:pPr>
              <w:spacing w:after="0" w:line="240" w:lineRule="auto"/>
              <w:jc w:val="right"/>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Chest tube</w:t>
            </w:r>
          </w:p>
        </w:tc>
        <w:tc>
          <w:tcPr>
            <w:tcW w:w="434" w:type="pct"/>
            <w:gridSpan w:val="2"/>
            <w:tcBorders>
              <w:top w:val="nil"/>
              <w:left w:val="nil"/>
              <w:bottom w:val="nil"/>
              <w:right w:val="nil"/>
            </w:tcBorders>
            <w:shd w:val="clear" w:color="auto" w:fill="auto"/>
            <w:noWrap/>
            <w:vAlign w:val="bottom"/>
            <w:hideMark/>
          </w:tcPr>
          <w:p w14:paraId="37715AB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11 (36.7%)</w:t>
            </w:r>
          </w:p>
        </w:tc>
        <w:tc>
          <w:tcPr>
            <w:tcW w:w="450" w:type="pct"/>
            <w:tcBorders>
              <w:top w:val="nil"/>
              <w:left w:val="nil"/>
              <w:bottom w:val="nil"/>
              <w:right w:val="nil"/>
            </w:tcBorders>
            <w:shd w:val="clear" w:color="auto" w:fill="auto"/>
            <w:noWrap/>
            <w:vAlign w:val="bottom"/>
            <w:hideMark/>
          </w:tcPr>
          <w:p w14:paraId="12B28A6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15 (68.2%)</w:t>
            </w:r>
          </w:p>
        </w:tc>
        <w:tc>
          <w:tcPr>
            <w:tcW w:w="476" w:type="pct"/>
            <w:tcBorders>
              <w:top w:val="nil"/>
              <w:left w:val="nil"/>
              <w:bottom w:val="nil"/>
              <w:right w:val="nil"/>
            </w:tcBorders>
            <w:shd w:val="clear" w:color="auto" w:fill="auto"/>
            <w:noWrap/>
            <w:vAlign w:val="bottom"/>
            <w:hideMark/>
          </w:tcPr>
          <w:p w14:paraId="6675774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 (18.8%)</w:t>
            </w:r>
          </w:p>
        </w:tc>
        <w:tc>
          <w:tcPr>
            <w:tcW w:w="476" w:type="pct"/>
            <w:gridSpan w:val="2"/>
            <w:tcBorders>
              <w:top w:val="nil"/>
              <w:left w:val="nil"/>
              <w:bottom w:val="nil"/>
              <w:right w:val="nil"/>
            </w:tcBorders>
            <w:shd w:val="clear" w:color="auto" w:fill="auto"/>
            <w:noWrap/>
            <w:vAlign w:val="bottom"/>
            <w:hideMark/>
          </w:tcPr>
          <w:p w14:paraId="436DA60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(1.8%)</w:t>
            </w:r>
          </w:p>
        </w:tc>
        <w:tc>
          <w:tcPr>
            <w:tcW w:w="434" w:type="pct"/>
            <w:gridSpan w:val="2"/>
            <w:tcBorders>
              <w:top w:val="nil"/>
              <w:left w:val="nil"/>
              <w:bottom w:val="nil"/>
              <w:right w:val="nil"/>
            </w:tcBorders>
            <w:shd w:val="clear" w:color="auto" w:fill="auto"/>
            <w:noWrap/>
            <w:vAlign w:val="bottom"/>
            <w:hideMark/>
          </w:tcPr>
          <w:p w14:paraId="6088109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20 (83.3%)</w:t>
            </w:r>
          </w:p>
        </w:tc>
        <w:tc>
          <w:tcPr>
            <w:tcW w:w="477" w:type="pct"/>
            <w:gridSpan w:val="2"/>
            <w:tcBorders>
              <w:top w:val="nil"/>
              <w:left w:val="nil"/>
              <w:bottom w:val="nil"/>
              <w:right w:val="nil"/>
            </w:tcBorders>
            <w:shd w:val="clear" w:color="auto" w:fill="auto"/>
            <w:noWrap/>
            <w:vAlign w:val="bottom"/>
            <w:hideMark/>
          </w:tcPr>
          <w:p w14:paraId="5EF1892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9 (52.9%)</w:t>
            </w:r>
          </w:p>
        </w:tc>
        <w:tc>
          <w:tcPr>
            <w:tcW w:w="447" w:type="pct"/>
            <w:tcBorders>
              <w:top w:val="nil"/>
              <w:left w:val="nil"/>
              <w:bottom w:val="nil"/>
              <w:right w:val="nil"/>
            </w:tcBorders>
            <w:shd w:val="clear" w:color="auto" w:fill="auto"/>
            <w:noWrap/>
            <w:vAlign w:val="bottom"/>
            <w:hideMark/>
          </w:tcPr>
          <w:p w14:paraId="7328B47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5 (83.3%)</w:t>
            </w:r>
          </w:p>
        </w:tc>
        <w:tc>
          <w:tcPr>
            <w:tcW w:w="403" w:type="pct"/>
            <w:tcBorders>
              <w:top w:val="nil"/>
              <w:left w:val="nil"/>
              <w:bottom w:val="nil"/>
              <w:right w:val="dotDotDash" w:sz="4" w:space="0" w:color="auto"/>
            </w:tcBorders>
            <w:shd w:val="clear" w:color="auto" w:fill="auto"/>
            <w:noWrap/>
            <w:vAlign w:val="bottom"/>
            <w:hideMark/>
          </w:tcPr>
          <w:p w14:paraId="7BA0957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48 (62.3%)</w:t>
            </w:r>
          </w:p>
        </w:tc>
      </w:tr>
      <w:tr w:rsidR="007F5042" w:rsidRPr="007C2CAF" w14:paraId="2961A47C"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2FA069B5" w14:textId="77777777" w:rsidR="007F5042" w:rsidRPr="007C2CAF" w:rsidRDefault="007F5042" w:rsidP="00C00235">
            <w:pPr>
              <w:spacing w:after="0" w:line="240" w:lineRule="auto"/>
              <w:jc w:val="right"/>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Upfront surgery</w:t>
            </w:r>
          </w:p>
        </w:tc>
        <w:tc>
          <w:tcPr>
            <w:tcW w:w="434" w:type="pct"/>
            <w:gridSpan w:val="2"/>
            <w:tcBorders>
              <w:top w:val="nil"/>
              <w:left w:val="nil"/>
              <w:bottom w:val="nil"/>
              <w:right w:val="nil"/>
            </w:tcBorders>
            <w:shd w:val="clear" w:color="auto" w:fill="auto"/>
            <w:noWrap/>
            <w:vAlign w:val="bottom"/>
            <w:hideMark/>
          </w:tcPr>
          <w:p w14:paraId="38041587"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10 (33.3%)</w:t>
            </w:r>
          </w:p>
        </w:tc>
        <w:tc>
          <w:tcPr>
            <w:tcW w:w="450" w:type="pct"/>
            <w:tcBorders>
              <w:top w:val="nil"/>
              <w:left w:val="nil"/>
              <w:bottom w:val="nil"/>
              <w:right w:val="nil"/>
            </w:tcBorders>
            <w:shd w:val="clear" w:color="auto" w:fill="auto"/>
            <w:noWrap/>
            <w:vAlign w:val="bottom"/>
            <w:hideMark/>
          </w:tcPr>
          <w:p w14:paraId="0FBAAE8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(4.5%)</w:t>
            </w:r>
          </w:p>
        </w:tc>
        <w:tc>
          <w:tcPr>
            <w:tcW w:w="476" w:type="pct"/>
            <w:tcBorders>
              <w:top w:val="nil"/>
              <w:left w:val="nil"/>
              <w:bottom w:val="nil"/>
              <w:right w:val="nil"/>
            </w:tcBorders>
            <w:shd w:val="clear" w:color="auto" w:fill="auto"/>
            <w:noWrap/>
            <w:vAlign w:val="bottom"/>
            <w:hideMark/>
          </w:tcPr>
          <w:p w14:paraId="07C6BD7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76" w:type="pct"/>
            <w:gridSpan w:val="2"/>
            <w:tcBorders>
              <w:top w:val="nil"/>
              <w:left w:val="nil"/>
              <w:bottom w:val="nil"/>
              <w:right w:val="nil"/>
            </w:tcBorders>
            <w:shd w:val="clear" w:color="auto" w:fill="auto"/>
            <w:noWrap/>
            <w:vAlign w:val="bottom"/>
            <w:hideMark/>
          </w:tcPr>
          <w:p w14:paraId="6E5EAC0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34" w:type="pct"/>
            <w:gridSpan w:val="2"/>
            <w:tcBorders>
              <w:top w:val="nil"/>
              <w:left w:val="nil"/>
              <w:bottom w:val="nil"/>
              <w:right w:val="nil"/>
            </w:tcBorders>
            <w:shd w:val="clear" w:color="auto" w:fill="auto"/>
            <w:noWrap/>
            <w:vAlign w:val="bottom"/>
            <w:hideMark/>
          </w:tcPr>
          <w:p w14:paraId="40FAA52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 (8.3%)</w:t>
            </w:r>
          </w:p>
        </w:tc>
        <w:tc>
          <w:tcPr>
            <w:tcW w:w="477" w:type="pct"/>
            <w:gridSpan w:val="2"/>
            <w:tcBorders>
              <w:top w:val="nil"/>
              <w:left w:val="nil"/>
              <w:bottom w:val="nil"/>
              <w:right w:val="nil"/>
            </w:tcBorders>
            <w:shd w:val="clear" w:color="auto" w:fill="auto"/>
            <w:noWrap/>
            <w:vAlign w:val="bottom"/>
            <w:hideMark/>
          </w:tcPr>
          <w:p w14:paraId="6A9E480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4 (23.5%)</w:t>
            </w:r>
          </w:p>
        </w:tc>
        <w:tc>
          <w:tcPr>
            <w:tcW w:w="447" w:type="pct"/>
            <w:tcBorders>
              <w:top w:val="nil"/>
              <w:left w:val="nil"/>
              <w:bottom w:val="nil"/>
              <w:right w:val="nil"/>
            </w:tcBorders>
            <w:shd w:val="clear" w:color="auto" w:fill="auto"/>
            <w:noWrap/>
            <w:vAlign w:val="bottom"/>
            <w:hideMark/>
          </w:tcPr>
          <w:p w14:paraId="553EB26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03" w:type="pct"/>
            <w:tcBorders>
              <w:top w:val="nil"/>
              <w:left w:val="nil"/>
              <w:bottom w:val="nil"/>
              <w:right w:val="dotDotDash" w:sz="4" w:space="0" w:color="auto"/>
            </w:tcBorders>
            <w:shd w:val="clear" w:color="auto" w:fill="auto"/>
            <w:noWrap/>
            <w:vAlign w:val="bottom"/>
            <w:hideMark/>
          </w:tcPr>
          <w:p w14:paraId="614EDC2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12 (15.6%)</w:t>
            </w:r>
          </w:p>
        </w:tc>
      </w:tr>
      <w:tr w:rsidR="007F5042" w:rsidRPr="007C2CAF" w14:paraId="38B2A37D"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21EFDF5F" w14:textId="77777777" w:rsidR="007F5042" w:rsidRPr="007C2CAF" w:rsidRDefault="007F5042" w:rsidP="00C00235">
            <w:pPr>
              <w:spacing w:after="0" w:line="240" w:lineRule="auto"/>
              <w:rPr>
                <w:rFonts w:eastAsia="Times New Roman" w:cstheme="minorHAnsi"/>
                <w:i/>
                <w:iCs/>
                <w:kern w:val="0"/>
                <w:sz w:val="18"/>
                <w:szCs w:val="18"/>
                <w:lang w:eastAsia="it-IT"/>
                <w14:ligatures w14:val="none"/>
              </w:rPr>
            </w:pPr>
            <w:r w:rsidRPr="007C2CAF">
              <w:rPr>
                <w:rFonts w:eastAsia="Times New Roman" w:cstheme="minorHAnsi"/>
                <w:i/>
                <w:iCs/>
                <w:kern w:val="0"/>
                <w:sz w:val="18"/>
                <w:szCs w:val="18"/>
                <w:lang w:eastAsia="it-IT"/>
                <w14:ligatures w14:val="none"/>
              </w:rPr>
              <w:t>Time to 1st procedure, n (%)</w:t>
            </w:r>
          </w:p>
        </w:tc>
        <w:tc>
          <w:tcPr>
            <w:tcW w:w="434" w:type="pct"/>
            <w:gridSpan w:val="2"/>
            <w:tcBorders>
              <w:top w:val="nil"/>
              <w:left w:val="nil"/>
              <w:bottom w:val="nil"/>
              <w:right w:val="nil"/>
            </w:tcBorders>
            <w:shd w:val="clear" w:color="auto" w:fill="auto"/>
            <w:noWrap/>
            <w:vAlign w:val="bottom"/>
            <w:hideMark/>
          </w:tcPr>
          <w:p w14:paraId="0A590D71" w14:textId="77777777" w:rsidR="007F5042" w:rsidRPr="007C2CAF" w:rsidRDefault="007F5042" w:rsidP="00C00235">
            <w:pPr>
              <w:spacing w:after="0" w:line="240" w:lineRule="auto"/>
              <w:rPr>
                <w:rFonts w:eastAsia="Times New Roman" w:cstheme="minorHAnsi"/>
                <w:i/>
                <w:iCs/>
                <w:kern w:val="0"/>
                <w:sz w:val="18"/>
                <w:szCs w:val="18"/>
                <w:lang w:eastAsia="it-IT"/>
                <w14:ligatures w14:val="none"/>
              </w:rPr>
            </w:pPr>
          </w:p>
        </w:tc>
        <w:tc>
          <w:tcPr>
            <w:tcW w:w="450" w:type="pct"/>
            <w:tcBorders>
              <w:top w:val="nil"/>
              <w:left w:val="nil"/>
              <w:bottom w:val="nil"/>
              <w:right w:val="nil"/>
            </w:tcBorders>
            <w:shd w:val="clear" w:color="auto" w:fill="auto"/>
            <w:noWrap/>
            <w:vAlign w:val="bottom"/>
            <w:hideMark/>
          </w:tcPr>
          <w:p w14:paraId="156557E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6" w:type="pct"/>
            <w:tcBorders>
              <w:top w:val="nil"/>
              <w:left w:val="nil"/>
              <w:bottom w:val="nil"/>
              <w:right w:val="nil"/>
            </w:tcBorders>
            <w:shd w:val="clear" w:color="auto" w:fill="auto"/>
            <w:noWrap/>
            <w:vAlign w:val="bottom"/>
            <w:hideMark/>
          </w:tcPr>
          <w:p w14:paraId="6BEB21E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6" w:type="pct"/>
            <w:gridSpan w:val="2"/>
            <w:tcBorders>
              <w:top w:val="nil"/>
              <w:left w:val="nil"/>
              <w:bottom w:val="nil"/>
              <w:right w:val="nil"/>
            </w:tcBorders>
            <w:shd w:val="clear" w:color="auto" w:fill="auto"/>
            <w:noWrap/>
            <w:vAlign w:val="bottom"/>
            <w:hideMark/>
          </w:tcPr>
          <w:p w14:paraId="36813A1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34" w:type="pct"/>
            <w:gridSpan w:val="2"/>
            <w:tcBorders>
              <w:top w:val="nil"/>
              <w:left w:val="nil"/>
              <w:bottom w:val="nil"/>
              <w:right w:val="nil"/>
            </w:tcBorders>
            <w:shd w:val="clear" w:color="auto" w:fill="auto"/>
            <w:noWrap/>
            <w:vAlign w:val="bottom"/>
            <w:hideMark/>
          </w:tcPr>
          <w:p w14:paraId="169F739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7" w:type="pct"/>
            <w:gridSpan w:val="2"/>
            <w:tcBorders>
              <w:top w:val="nil"/>
              <w:left w:val="nil"/>
              <w:bottom w:val="nil"/>
              <w:right w:val="nil"/>
            </w:tcBorders>
            <w:shd w:val="clear" w:color="auto" w:fill="auto"/>
            <w:noWrap/>
            <w:vAlign w:val="bottom"/>
            <w:hideMark/>
          </w:tcPr>
          <w:p w14:paraId="7E21D71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47" w:type="pct"/>
            <w:tcBorders>
              <w:top w:val="nil"/>
              <w:left w:val="nil"/>
              <w:bottom w:val="nil"/>
              <w:right w:val="nil"/>
            </w:tcBorders>
            <w:shd w:val="clear" w:color="auto" w:fill="auto"/>
            <w:noWrap/>
            <w:vAlign w:val="bottom"/>
            <w:hideMark/>
          </w:tcPr>
          <w:p w14:paraId="7344B35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03" w:type="pct"/>
            <w:tcBorders>
              <w:top w:val="nil"/>
              <w:left w:val="nil"/>
              <w:bottom w:val="nil"/>
              <w:right w:val="dotDotDash" w:sz="4" w:space="0" w:color="auto"/>
            </w:tcBorders>
            <w:shd w:val="clear" w:color="auto" w:fill="auto"/>
            <w:noWrap/>
            <w:vAlign w:val="bottom"/>
            <w:hideMark/>
          </w:tcPr>
          <w:p w14:paraId="2DA1F14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1D1EB1D0"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3836B2B3" w14:textId="77777777" w:rsidR="007F5042" w:rsidRPr="007C2CAF" w:rsidRDefault="007F5042" w:rsidP="00C00235">
            <w:pPr>
              <w:spacing w:after="0" w:line="240" w:lineRule="auto"/>
              <w:jc w:val="right"/>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  0</w:t>
            </w:r>
          </w:p>
        </w:tc>
        <w:tc>
          <w:tcPr>
            <w:tcW w:w="434" w:type="pct"/>
            <w:gridSpan w:val="2"/>
            <w:tcBorders>
              <w:top w:val="nil"/>
              <w:left w:val="nil"/>
              <w:bottom w:val="nil"/>
              <w:right w:val="nil"/>
            </w:tcBorders>
            <w:shd w:val="clear" w:color="auto" w:fill="auto"/>
            <w:noWrap/>
            <w:vAlign w:val="bottom"/>
            <w:hideMark/>
          </w:tcPr>
          <w:p w14:paraId="2572510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10 (34.5%)</w:t>
            </w:r>
          </w:p>
        </w:tc>
        <w:tc>
          <w:tcPr>
            <w:tcW w:w="450" w:type="pct"/>
            <w:tcBorders>
              <w:top w:val="nil"/>
              <w:left w:val="nil"/>
              <w:bottom w:val="nil"/>
              <w:right w:val="nil"/>
            </w:tcBorders>
            <w:shd w:val="clear" w:color="auto" w:fill="auto"/>
            <w:noWrap/>
            <w:vAlign w:val="bottom"/>
            <w:hideMark/>
          </w:tcPr>
          <w:p w14:paraId="2D9B1E6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5 (26.3%)</w:t>
            </w:r>
          </w:p>
        </w:tc>
        <w:tc>
          <w:tcPr>
            <w:tcW w:w="476" w:type="pct"/>
            <w:tcBorders>
              <w:top w:val="nil"/>
              <w:left w:val="nil"/>
              <w:bottom w:val="nil"/>
              <w:right w:val="nil"/>
            </w:tcBorders>
            <w:shd w:val="clear" w:color="auto" w:fill="auto"/>
            <w:noWrap/>
            <w:vAlign w:val="bottom"/>
            <w:hideMark/>
          </w:tcPr>
          <w:p w14:paraId="32EA63B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16 (100.0%)</w:t>
            </w:r>
          </w:p>
        </w:tc>
        <w:tc>
          <w:tcPr>
            <w:tcW w:w="476" w:type="pct"/>
            <w:gridSpan w:val="2"/>
            <w:tcBorders>
              <w:top w:val="nil"/>
              <w:left w:val="nil"/>
              <w:bottom w:val="nil"/>
              <w:right w:val="nil"/>
            </w:tcBorders>
            <w:shd w:val="clear" w:color="auto" w:fill="auto"/>
            <w:noWrap/>
            <w:vAlign w:val="bottom"/>
            <w:hideMark/>
          </w:tcPr>
          <w:p w14:paraId="64FFEE1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35 (62.5%)</w:t>
            </w:r>
          </w:p>
        </w:tc>
        <w:tc>
          <w:tcPr>
            <w:tcW w:w="434" w:type="pct"/>
            <w:gridSpan w:val="2"/>
            <w:tcBorders>
              <w:top w:val="nil"/>
              <w:left w:val="nil"/>
              <w:bottom w:val="nil"/>
              <w:right w:val="nil"/>
            </w:tcBorders>
            <w:shd w:val="clear" w:color="auto" w:fill="auto"/>
            <w:noWrap/>
            <w:vAlign w:val="bottom"/>
            <w:hideMark/>
          </w:tcPr>
          <w:p w14:paraId="495EED2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9 (37.5%)</w:t>
            </w:r>
          </w:p>
        </w:tc>
        <w:tc>
          <w:tcPr>
            <w:tcW w:w="477" w:type="pct"/>
            <w:gridSpan w:val="2"/>
            <w:tcBorders>
              <w:top w:val="nil"/>
              <w:left w:val="nil"/>
              <w:bottom w:val="nil"/>
              <w:right w:val="nil"/>
            </w:tcBorders>
            <w:shd w:val="clear" w:color="auto" w:fill="auto"/>
            <w:noWrap/>
            <w:vAlign w:val="bottom"/>
            <w:hideMark/>
          </w:tcPr>
          <w:p w14:paraId="59BD05D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 (13.3%)</w:t>
            </w:r>
          </w:p>
        </w:tc>
        <w:tc>
          <w:tcPr>
            <w:tcW w:w="447" w:type="pct"/>
            <w:tcBorders>
              <w:top w:val="nil"/>
              <w:left w:val="nil"/>
              <w:bottom w:val="nil"/>
              <w:right w:val="nil"/>
            </w:tcBorders>
            <w:shd w:val="clear" w:color="auto" w:fill="auto"/>
            <w:noWrap/>
            <w:vAlign w:val="bottom"/>
            <w:hideMark/>
          </w:tcPr>
          <w:p w14:paraId="439557E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0 </w:t>
            </w:r>
            <w:proofErr w:type="gramStart"/>
            <w:r w:rsidRPr="007C2CAF">
              <w:rPr>
                <w:rFonts w:eastAsia="Times New Roman" w:cstheme="minorHAnsi"/>
                <w:kern w:val="0"/>
                <w:sz w:val="18"/>
                <w:szCs w:val="18"/>
                <w:lang w:eastAsia="it-IT"/>
                <w14:ligatures w14:val="none"/>
              </w:rPr>
              <w:t>(.%</w:t>
            </w:r>
            <w:proofErr w:type="gramEnd"/>
            <w:r w:rsidRPr="007C2CAF">
              <w:rPr>
                <w:rFonts w:eastAsia="Times New Roman" w:cstheme="minorHAnsi"/>
                <w:kern w:val="0"/>
                <w:sz w:val="18"/>
                <w:szCs w:val="18"/>
                <w:lang w:eastAsia="it-IT"/>
                <w14:ligatures w14:val="none"/>
              </w:rPr>
              <w:t>)</w:t>
            </w:r>
          </w:p>
        </w:tc>
        <w:tc>
          <w:tcPr>
            <w:tcW w:w="403" w:type="pct"/>
            <w:tcBorders>
              <w:top w:val="nil"/>
              <w:left w:val="nil"/>
              <w:bottom w:val="nil"/>
              <w:right w:val="dotDotDash" w:sz="4" w:space="0" w:color="auto"/>
            </w:tcBorders>
            <w:shd w:val="clear" w:color="auto" w:fill="auto"/>
            <w:noWrap/>
            <w:vAlign w:val="bottom"/>
            <w:hideMark/>
          </w:tcPr>
          <w:p w14:paraId="53591F9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24 (32.9%)</w:t>
            </w:r>
          </w:p>
        </w:tc>
      </w:tr>
      <w:tr w:rsidR="007F5042" w:rsidRPr="007C2CAF" w14:paraId="4C10CCDA"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3D9841FE" w14:textId="77777777" w:rsidR="007F5042" w:rsidRPr="007C2CAF" w:rsidRDefault="007F5042" w:rsidP="00C00235">
            <w:pPr>
              <w:spacing w:after="0" w:line="240" w:lineRule="auto"/>
              <w:jc w:val="right"/>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  1</w:t>
            </w:r>
          </w:p>
        </w:tc>
        <w:tc>
          <w:tcPr>
            <w:tcW w:w="434" w:type="pct"/>
            <w:gridSpan w:val="2"/>
            <w:tcBorders>
              <w:top w:val="nil"/>
              <w:left w:val="nil"/>
              <w:bottom w:val="nil"/>
              <w:right w:val="nil"/>
            </w:tcBorders>
            <w:shd w:val="clear" w:color="auto" w:fill="auto"/>
            <w:noWrap/>
            <w:vAlign w:val="bottom"/>
            <w:hideMark/>
          </w:tcPr>
          <w:p w14:paraId="1528876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5 (17.2%)</w:t>
            </w:r>
          </w:p>
        </w:tc>
        <w:tc>
          <w:tcPr>
            <w:tcW w:w="450" w:type="pct"/>
            <w:tcBorders>
              <w:top w:val="nil"/>
              <w:left w:val="nil"/>
              <w:bottom w:val="nil"/>
              <w:right w:val="nil"/>
            </w:tcBorders>
            <w:shd w:val="clear" w:color="auto" w:fill="auto"/>
            <w:noWrap/>
            <w:vAlign w:val="bottom"/>
            <w:hideMark/>
          </w:tcPr>
          <w:p w14:paraId="4EDFB4B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4 (21.1%)</w:t>
            </w:r>
          </w:p>
        </w:tc>
        <w:tc>
          <w:tcPr>
            <w:tcW w:w="476" w:type="pct"/>
            <w:tcBorders>
              <w:top w:val="nil"/>
              <w:left w:val="nil"/>
              <w:bottom w:val="nil"/>
              <w:right w:val="nil"/>
            </w:tcBorders>
            <w:shd w:val="clear" w:color="auto" w:fill="auto"/>
            <w:noWrap/>
            <w:vAlign w:val="bottom"/>
            <w:hideMark/>
          </w:tcPr>
          <w:p w14:paraId="7723B33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76" w:type="pct"/>
            <w:gridSpan w:val="2"/>
            <w:tcBorders>
              <w:top w:val="nil"/>
              <w:left w:val="nil"/>
              <w:bottom w:val="nil"/>
              <w:right w:val="nil"/>
            </w:tcBorders>
            <w:shd w:val="clear" w:color="auto" w:fill="auto"/>
            <w:noWrap/>
            <w:vAlign w:val="bottom"/>
            <w:hideMark/>
          </w:tcPr>
          <w:p w14:paraId="2F9EC7F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13 (23.2%)</w:t>
            </w:r>
          </w:p>
        </w:tc>
        <w:tc>
          <w:tcPr>
            <w:tcW w:w="434" w:type="pct"/>
            <w:gridSpan w:val="2"/>
            <w:tcBorders>
              <w:top w:val="nil"/>
              <w:left w:val="nil"/>
              <w:bottom w:val="nil"/>
              <w:right w:val="nil"/>
            </w:tcBorders>
            <w:shd w:val="clear" w:color="auto" w:fill="auto"/>
            <w:noWrap/>
            <w:vAlign w:val="bottom"/>
            <w:hideMark/>
          </w:tcPr>
          <w:p w14:paraId="796AA5D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8 (33.3%)</w:t>
            </w:r>
          </w:p>
        </w:tc>
        <w:tc>
          <w:tcPr>
            <w:tcW w:w="477" w:type="pct"/>
            <w:gridSpan w:val="2"/>
            <w:tcBorders>
              <w:top w:val="nil"/>
              <w:left w:val="nil"/>
              <w:bottom w:val="nil"/>
              <w:right w:val="nil"/>
            </w:tcBorders>
            <w:shd w:val="clear" w:color="auto" w:fill="auto"/>
            <w:noWrap/>
            <w:vAlign w:val="bottom"/>
            <w:hideMark/>
          </w:tcPr>
          <w:p w14:paraId="0B69627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 (20.0%)</w:t>
            </w:r>
          </w:p>
        </w:tc>
        <w:tc>
          <w:tcPr>
            <w:tcW w:w="447" w:type="pct"/>
            <w:tcBorders>
              <w:top w:val="nil"/>
              <w:left w:val="nil"/>
              <w:bottom w:val="nil"/>
              <w:right w:val="nil"/>
            </w:tcBorders>
            <w:shd w:val="clear" w:color="auto" w:fill="auto"/>
            <w:noWrap/>
            <w:vAlign w:val="bottom"/>
            <w:hideMark/>
          </w:tcPr>
          <w:p w14:paraId="64F3CAB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0 </w:t>
            </w:r>
            <w:proofErr w:type="gramStart"/>
            <w:r w:rsidRPr="007C2CAF">
              <w:rPr>
                <w:rFonts w:eastAsia="Times New Roman" w:cstheme="minorHAnsi"/>
                <w:kern w:val="0"/>
                <w:sz w:val="18"/>
                <w:szCs w:val="18"/>
                <w:lang w:eastAsia="it-IT"/>
                <w14:ligatures w14:val="none"/>
              </w:rPr>
              <w:t>(.%</w:t>
            </w:r>
            <w:proofErr w:type="gramEnd"/>
            <w:r w:rsidRPr="007C2CAF">
              <w:rPr>
                <w:rFonts w:eastAsia="Times New Roman" w:cstheme="minorHAnsi"/>
                <w:kern w:val="0"/>
                <w:sz w:val="18"/>
                <w:szCs w:val="18"/>
                <w:lang w:eastAsia="it-IT"/>
                <w14:ligatures w14:val="none"/>
              </w:rPr>
              <w:t>)</w:t>
            </w:r>
          </w:p>
        </w:tc>
        <w:tc>
          <w:tcPr>
            <w:tcW w:w="403" w:type="pct"/>
            <w:tcBorders>
              <w:top w:val="nil"/>
              <w:left w:val="nil"/>
              <w:bottom w:val="nil"/>
              <w:right w:val="dotDotDash" w:sz="4" w:space="0" w:color="auto"/>
            </w:tcBorders>
            <w:shd w:val="clear" w:color="auto" w:fill="auto"/>
            <w:noWrap/>
            <w:vAlign w:val="bottom"/>
            <w:hideMark/>
          </w:tcPr>
          <w:p w14:paraId="77B3E97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14 (19.2%)</w:t>
            </w:r>
          </w:p>
        </w:tc>
      </w:tr>
      <w:tr w:rsidR="007F5042" w:rsidRPr="007C2CAF" w14:paraId="53031E98"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3B8FB7D0" w14:textId="77777777" w:rsidR="007F5042" w:rsidRPr="007C2CAF" w:rsidRDefault="007F5042" w:rsidP="00C00235">
            <w:pPr>
              <w:spacing w:after="0" w:line="240" w:lineRule="auto"/>
              <w:jc w:val="right"/>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  2</w:t>
            </w:r>
          </w:p>
        </w:tc>
        <w:tc>
          <w:tcPr>
            <w:tcW w:w="434" w:type="pct"/>
            <w:gridSpan w:val="2"/>
            <w:tcBorders>
              <w:top w:val="nil"/>
              <w:left w:val="nil"/>
              <w:bottom w:val="nil"/>
              <w:right w:val="nil"/>
            </w:tcBorders>
            <w:shd w:val="clear" w:color="auto" w:fill="auto"/>
            <w:noWrap/>
            <w:vAlign w:val="bottom"/>
            <w:hideMark/>
          </w:tcPr>
          <w:p w14:paraId="138B80A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14 (48.2%)</w:t>
            </w:r>
          </w:p>
        </w:tc>
        <w:tc>
          <w:tcPr>
            <w:tcW w:w="450" w:type="pct"/>
            <w:tcBorders>
              <w:top w:val="nil"/>
              <w:left w:val="nil"/>
              <w:bottom w:val="nil"/>
              <w:right w:val="nil"/>
            </w:tcBorders>
            <w:shd w:val="clear" w:color="auto" w:fill="auto"/>
            <w:noWrap/>
            <w:vAlign w:val="bottom"/>
            <w:hideMark/>
          </w:tcPr>
          <w:p w14:paraId="69D260B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10 (52.6%)</w:t>
            </w:r>
          </w:p>
        </w:tc>
        <w:tc>
          <w:tcPr>
            <w:tcW w:w="476" w:type="pct"/>
            <w:tcBorders>
              <w:top w:val="nil"/>
              <w:left w:val="nil"/>
              <w:bottom w:val="nil"/>
              <w:right w:val="nil"/>
            </w:tcBorders>
            <w:shd w:val="clear" w:color="auto" w:fill="auto"/>
            <w:noWrap/>
            <w:vAlign w:val="bottom"/>
            <w:hideMark/>
          </w:tcPr>
          <w:p w14:paraId="46D4A66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76" w:type="pct"/>
            <w:gridSpan w:val="2"/>
            <w:tcBorders>
              <w:top w:val="nil"/>
              <w:left w:val="nil"/>
              <w:bottom w:val="nil"/>
              <w:right w:val="nil"/>
            </w:tcBorders>
            <w:shd w:val="clear" w:color="auto" w:fill="auto"/>
            <w:noWrap/>
            <w:vAlign w:val="bottom"/>
            <w:hideMark/>
          </w:tcPr>
          <w:p w14:paraId="6701263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7 (12.5%)</w:t>
            </w:r>
          </w:p>
        </w:tc>
        <w:tc>
          <w:tcPr>
            <w:tcW w:w="434" w:type="pct"/>
            <w:gridSpan w:val="2"/>
            <w:tcBorders>
              <w:top w:val="nil"/>
              <w:left w:val="nil"/>
              <w:bottom w:val="nil"/>
              <w:right w:val="nil"/>
            </w:tcBorders>
            <w:shd w:val="clear" w:color="auto" w:fill="auto"/>
            <w:noWrap/>
            <w:vAlign w:val="bottom"/>
            <w:hideMark/>
          </w:tcPr>
          <w:p w14:paraId="322419E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7 (29.2%)</w:t>
            </w:r>
          </w:p>
        </w:tc>
        <w:tc>
          <w:tcPr>
            <w:tcW w:w="477" w:type="pct"/>
            <w:gridSpan w:val="2"/>
            <w:tcBorders>
              <w:top w:val="nil"/>
              <w:left w:val="nil"/>
              <w:bottom w:val="nil"/>
              <w:right w:val="nil"/>
            </w:tcBorders>
            <w:shd w:val="clear" w:color="auto" w:fill="auto"/>
            <w:noWrap/>
            <w:vAlign w:val="bottom"/>
            <w:hideMark/>
          </w:tcPr>
          <w:p w14:paraId="2E02411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10 (66.7%)</w:t>
            </w:r>
          </w:p>
        </w:tc>
        <w:tc>
          <w:tcPr>
            <w:tcW w:w="447" w:type="pct"/>
            <w:tcBorders>
              <w:top w:val="nil"/>
              <w:left w:val="nil"/>
              <w:bottom w:val="nil"/>
              <w:right w:val="nil"/>
            </w:tcBorders>
            <w:shd w:val="clear" w:color="auto" w:fill="auto"/>
            <w:noWrap/>
            <w:vAlign w:val="bottom"/>
            <w:hideMark/>
          </w:tcPr>
          <w:p w14:paraId="278782C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0 </w:t>
            </w:r>
            <w:proofErr w:type="gramStart"/>
            <w:r w:rsidRPr="007C2CAF">
              <w:rPr>
                <w:rFonts w:eastAsia="Times New Roman" w:cstheme="minorHAnsi"/>
                <w:kern w:val="0"/>
                <w:sz w:val="18"/>
                <w:szCs w:val="18"/>
                <w:lang w:eastAsia="it-IT"/>
                <w14:ligatures w14:val="none"/>
              </w:rPr>
              <w:t>(.%</w:t>
            </w:r>
            <w:proofErr w:type="gramEnd"/>
            <w:r w:rsidRPr="007C2CAF">
              <w:rPr>
                <w:rFonts w:eastAsia="Times New Roman" w:cstheme="minorHAnsi"/>
                <w:kern w:val="0"/>
                <w:sz w:val="18"/>
                <w:szCs w:val="18"/>
                <w:lang w:eastAsia="it-IT"/>
                <w14:ligatures w14:val="none"/>
              </w:rPr>
              <w:t>)</w:t>
            </w:r>
          </w:p>
        </w:tc>
        <w:tc>
          <w:tcPr>
            <w:tcW w:w="403" w:type="pct"/>
            <w:tcBorders>
              <w:top w:val="nil"/>
              <w:left w:val="nil"/>
              <w:bottom w:val="nil"/>
              <w:right w:val="dotDotDash" w:sz="4" w:space="0" w:color="auto"/>
            </w:tcBorders>
            <w:shd w:val="clear" w:color="auto" w:fill="auto"/>
            <w:noWrap/>
            <w:vAlign w:val="bottom"/>
            <w:hideMark/>
          </w:tcPr>
          <w:p w14:paraId="14B085A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35 (47.9%)</w:t>
            </w:r>
          </w:p>
        </w:tc>
      </w:tr>
      <w:tr w:rsidR="007F5042" w:rsidRPr="007C2CAF" w14:paraId="52E5C583"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39B99465" w14:textId="77777777" w:rsidR="007F5042" w:rsidRPr="007C2CAF" w:rsidRDefault="007F5042" w:rsidP="00C00235">
            <w:pPr>
              <w:spacing w:after="0" w:line="240" w:lineRule="auto"/>
              <w:rPr>
                <w:rFonts w:eastAsia="Times New Roman" w:cstheme="minorHAnsi"/>
                <w:i/>
                <w:iCs/>
                <w:kern w:val="0"/>
                <w:sz w:val="18"/>
                <w:szCs w:val="18"/>
                <w:lang w:eastAsia="it-IT"/>
                <w14:ligatures w14:val="none"/>
              </w:rPr>
            </w:pPr>
            <w:r w:rsidRPr="007C2CAF">
              <w:rPr>
                <w:rFonts w:eastAsia="Times New Roman" w:cstheme="minorHAnsi"/>
                <w:i/>
                <w:iCs/>
                <w:kern w:val="0"/>
                <w:sz w:val="18"/>
                <w:szCs w:val="18"/>
                <w:lang w:eastAsia="it-IT"/>
                <w14:ligatures w14:val="none"/>
              </w:rPr>
              <w:t>Length of stay, days, median (IQR)</w:t>
            </w:r>
          </w:p>
        </w:tc>
        <w:tc>
          <w:tcPr>
            <w:tcW w:w="434" w:type="pct"/>
            <w:gridSpan w:val="2"/>
            <w:tcBorders>
              <w:top w:val="nil"/>
              <w:left w:val="nil"/>
              <w:bottom w:val="nil"/>
              <w:right w:val="nil"/>
            </w:tcBorders>
            <w:shd w:val="clear" w:color="auto" w:fill="auto"/>
            <w:noWrap/>
            <w:vAlign w:val="bottom"/>
            <w:hideMark/>
          </w:tcPr>
          <w:p w14:paraId="1F7EC51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13.0 (12.5)</w:t>
            </w:r>
          </w:p>
        </w:tc>
        <w:tc>
          <w:tcPr>
            <w:tcW w:w="450" w:type="pct"/>
            <w:tcBorders>
              <w:top w:val="nil"/>
              <w:left w:val="nil"/>
              <w:bottom w:val="nil"/>
              <w:right w:val="nil"/>
            </w:tcBorders>
            <w:shd w:val="clear" w:color="auto" w:fill="auto"/>
            <w:noWrap/>
            <w:vAlign w:val="bottom"/>
            <w:hideMark/>
          </w:tcPr>
          <w:p w14:paraId="5D5C4B3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24.5 (13.6)</w:t>
            </w:r>
          </w:p>
        </w:tc>
        <w:tc>
          <w:tcPr>
            <w:tcW w:w="476" w:type="pct"/>
            <w:tcBorders>
              <w:top w:val="nil"/>
              <w:left w:val="nil"/>
              <w:bottom w:val="nil"/>
              <w:right w:val="nil"/>
            </w:tcBorders>
            <w:shd w:val="clear" w:color="auto" w:fill="auto"/>
            <w:noWrap/>
            <w:vAlign w:val="bottom"/>
            <w:hideMark/>
          </w:tcPr>
          <w:p w14:paraId="38BD5AF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13.3 (7.9)</w:t>
            </w:r>
          </w:p>
        </w:tc>
        <w:tc>
          <w:tcPr>
            <w:tcW w:w="476" w:type="pct"/>
            <w:gridSpan w:val="2"/>
            <w:tcBorders>
              <w:top w:val="nil"/>
              <w:left w:val="nil"/>
              <w:bottom w:val="nil"/>
              <w:right w:val="nil"/>
            </w:tcBorders>
            <w:shd w:val="clear" w:color="auto" w:fill="auto"/>
            <w:noWrap/>
            <w:vAlign w:val="bottom"/>
            <w:hideMark/>
          </w:tcPr>
          <w:p w14:paraId="53585AA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10.9 (4.2)</w:t>
            </w:r>
          </w:p>
        </w:tc>
        <w:tc>
          <w:tcPr>
            <w:tcW w:w="434" w:type="pct"/>
            <w:gridSpan w:val="2"/>
            <w:tcBorders>
              <w:top w:val="nil"/>
              <w:left w:val="nil"/>
              <w:bottom w:val="nil"/>
              <w:right w:val="nil"/>
            </w:tcBorders>
            <w:shd w:val="clear" w:color="auto" w:fill="auto"/>
            <w:noWrap/>
            <w:vAlign w:val="bottom"/>
            <w:hideMark/>
          </w:tcPr>
          <w:p w14:paraId="7F99873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26.3 (15.3)</w:t>
            </w:r>
          </w:p>
        </w:tc>
        <w:tc>
          <w:tcPr>
            <w:tcW w:w="477" w:type="pct"/>
            <w:gridSpan w:val="2"/>
            <w:tcBorders>
              <w:top w:val="nil"/>
              <w:left w:val="nil"/>
              <w:bottom w:val="nil"/>
              <w:right w:val="nil"/>
            </w:tcBorders>
            <w:shd w:val="clear" w:color="auto" w:fill="auto"/>
            <w:noWrap/>
            <w:vAlign w:val="bottom"/>
            <w:hideMark/>
          </w:tcPr>
          <w:p w14:paraId="3FE6043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20.5 (9.0)</w:t>
            </w:r>
          </w:p>
        </w:tc>
        <w:tc>
          <w:tcPr>
            <w:tcW w:w="447" w:type="pct"/>
            <w:tcBorders>
              <w:top w:val="nil"/>
              <w:left w:val="nil"/>
              <w:bottom w:val="nil"/>
              <w:right w:val="nil"/>
            </w:tcBorders>
            <w:shd w:val="clear" w:color="auto" w:fill="auto"/>
            <w:noWrap/>
            <w:vAlign w:val="bottom"/>
            <w:hideMark/>
          </w:tcPr>
          <w:p w14:paraId="763C1F0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13.8 (6.2)</w:t>
            </w:r>
          </w:p>
        </w:tc>
        <w:tc>
          <w:tcPr>
            <w:tcW w:w="403" w:type="pct"/>
            <w:tcBorders>
              <w:top w:val="nil"/>
              <w:left w:val="nil"/>
              <w:bottom w:val="nil"/>
              <w:right w:val="dotDotDash" w:sz="4" w:space="0" w:color="auto"/>
            </w:tcBorders>
            <w:shd w:val="clear" w:color="auto" w:fill="auto"/>
            <w:noWrap/>
            <w:vAlign w:val="bottom"/>
            <w:hideMark/>
          </w:tcPr>
          <w:p w14:paraId="7B7F04B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16.9 (9.4)</w:t>
            </w:r>
          </w:p>
        </w:tc>
      </w:tr>
      <w:tr w:rsidR="007F5042" w:rsidRPr="007C2CAF" w14:paraId="1ADE99CD"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53D7205C" w14:textId="77777777" w:rsidR="007F5042" w:rsidRPr="007C2CAF" w:rsidRDefault="007F5042" w:rsidP="00C00235">
            <w:pPr>
              <w:spacing w:after="0" w:line="240" w:lineRule="auto"/>
              <w:rPr>
                <w:rFonts w:eastAsia="Times New Roman" w:cstheme="minorHAnsi"/>
                <w:i/>
                <w:iCs/>
                <w:kern w:val="0"/>
                <w:sz w:val="18"/>
                <w:szCs w:val="18"/>
                <w:lang w:eastAsia="it-IT"/>
                <w14:ligatures w14:val="none"/>
              </w:rPr>
            </w:pPr>
            <w:r w:rsidRPr="007C2CAF">
              <w:rPr>
                <w:rFonts w:eastAsia="Times New Roman" w:cstheme="minorHAnsi"/>
                <w:i/>
                <w:iCs/>
                <w:kern w:val="0"/>
                <w:sz w:val="18"/>
                <w:szCs w:val="18"/>
                <w:lang w:eastAsia="it-IT"/>
                <w14:ligatures w14:val="none"/>
              </w:rPr>
              <w:t>Surgical referral, n (%)</w:t>
            </w:r>
          </w:p>
        </w:tc>
        <w:tc>
          <w:tcPr>
            <w:tcW w:w="434" w:type="pct"/>
            <w:gridSpan w:val="2"/>
            <w:tcBorders>
              <w:top w:val="nil"/>
              <w:left w:val="nil"/>
              <w:bottom w:val="nil"/>
              <w:right w:val="nil"/>
            </w:tcBorders>
            <w:shd w:val="clear" w:color="auto" w:fill="auto"/>
            <w:noWrap/>
            <w:vAlign w:val="bottom"/>
            <w:hideMark/>
          </w:tcPr>
          <w:p w14:paraId="7F01473B" w14:textId="77777777" w:rsidR="007F5042" w:rsidRPr="007C2CAF" w:rsidRDefault="007F5042" w:rsidP="00C00235">
            <w:pPr>
              <w:spacing w:after="0" w:line="240" w:lineRule="auto"/>
              <w:rPr>
                <w:rFonts w:eastAsia="Times New Roman" w:cstheme="minorHAnsi"/>
                <w:i/>
                <w:iCs/>
                <w:kern w:val="0"/>
                <w:sz w:val="18"/>
                <w:szCs w:val="18"/>
                <w:lang w:eastAsia="it-IT"/>
                <w14:ligatures w14:val="none"/>
              </w:rPr>
            </w:pPr>
          </w:p>
        </w:tc>
        <w:tc>
          <w:tcPr>
            <w:tcW w:w="450" w:type="pct"/>
            <w:tcBorders>
              <w:top w:val="nil"/>
              <w:left w:val="nil"/>
              <w:bottom w:val="nil"/>
              <w:right w:val="nil"/>
            </w:tcBorders>
            <w:shd w:val="clear" w:color="auto" w:fill="auto"/>
            <w:noWrap/>
            <w:vAlign w:val="bottom"/>
            <w:hideMark/>
          </w:tcPr>
          <w:p w14:paraId="6F168C2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6" w:type="pct"/>
            <w:tcBorders>
              <w:top w:val="nil"/>
              <w:left w:val="nil"/>
              <w:bottom w:val="nil"/>
              <w:right w:val="nil"/>
            </w:tcBorders>
            <w:shd w:val="clear" w:color="auto" w:fill="auto"/>
            <w:noWrap/>
            <w:vAlign w:val="bottom"/>
            <w:hideMark/>
          </w:tcPr>
          <w:p w14:paraId="4F0BBFC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6" w:type="pct"/>
            <w:gridSpan w:val="2"/>
            <w:tcBorders>
              <w:top w:val="nil"/>
              <w:left w:val="nil"/>
              <w:bottom w:val="nil"/>
              <w:right w:val="nil"/>
            </w:tcBorders>
            <w:shd w:val="clear" w:color="auto" w:fill="auto"/>
            <w:noWrap/>
            <w:vAlign w:val="bottom"/>
            <w:hideMark/>
          </w:tcPr>
          <w:p w14:paraId="10C85E9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34" w:type="pct"/>
            <w:gridSpan w:val="2"/>
            <w:tcBorders>
              <w:top w:val="nil"/>
              <w:left w:val="nil"/>
              <w:bottom w:val="nil"/>
              <w:right w:val="nil"/>
            </w:tcBorders>
            <w:shd w:val="clear" w:color="auto" w:fill="auto"/>
            <w:noWrap/>
            <w:vAlign w:val="bottom"/>
            <w:hideMark/>
          </w:tcPr>
          <w:p w14:paraId="71E20DB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7" w:type="pct"/>
            <w:gridSpan w:val="2"/>
            <w:tcBorders>
              <w:top w:val="nil"/>
              <w:left w:val="nil"/>
              <w:bottom w:val="nil"/>
              <w:right w:val="nil"/>
            </w:tcBorders>
            <w:shd w:val="clear" w:color="auto" w:fill="auto"/>
            <w:noWrap/>
            <w:vAlign w:val="bottom"/>
            <w:hideMark/>
          </w:tcPr>
          <w:p w14:paraId="0835022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47" w:type="pct"/>
            <w:tcBorders>
              <w:top w:val="nil"/>
              <w:left w:val="nil"/>
              <w:bottom w:val="nil"/>
              <w:right w:val="nil"/>
            </w:tcBorders>
            <w:shd w:val="clear" w:color="auto" w:fill="auto"/>
            <w:noWrap/>
            <w:vAlign w:val="bottom"/>
            <w:hideMark/>
          </w:tcPr>
          <w:p w14:paraId="74A0F99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03" w:type="pct"/>
            <w:tcBorders>
              <w:top w:val="nil"/>
              <w:left w:val="nil"/>
              <w:bottom w:val="nil"/>
              <w:right w:val="dotDotDash" w:sz="4" w:space="0" w:color="auto"/>
            </w:tcBorders>
            <w:shd w:val="clear" w:color="auto" w:fill="auto"/>
            <w:noWrap/>
            <w:vAlign w:val="bottom"/>
            <w:hideMark/>
          </w:tcPr>
          <w:p w14:paraId="5E9525F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28772CE3"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68BF06DE" w14:textId="77777777" w:rsidR="007F5042" w:rsidRPr="007C2CAF" w:rsidRDefault="007F5042" w:rsidP="00C00235">
            <w:pPr>
              <w:spacing w:after="0" w:line="240" w:lineRule="auto"/>
              <w:jc w:val="right"/>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No</w:t>
            </w:r>
          </w:p>
        </w:tc>
        <w:tc>
          <w:tcPr>
            <w:tcW w:w="434" w:type="pct"/>
            <w:gridSpan w:val="2"/>
            <w:tcBorders>
              <w:top w:val="nil"/>
              <w:left w:val="nil"/>
              <w:bottom w:val="nil"/>
              <w:right w:val="nil"/>
            </w:tcBorders>
            <w:shd w:val="clear" w:color="auto" w:fill="auto"/>
            <w:noWrap/>
            <w:vAlign w:val="bottom"/>
            <w:hideMark/>
          </w:tcPr>
          <w:p w14:paraId="037751B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66 (97.1%)</w:t>
            </w:r>
          </w:p>
        </w:tc>
        <w:tc>
          <w:tcPr>
            <w:tcW w:w="450" w:type="pct"/>
            <w:tcBorders>
              <w:top w:val="nil"/>
              <w:left w:val="nil"/>
              <w:bottom w:val="nil"/>
              <w:right w:val="nil"/>
            </w:tcBorders>
            <w:shd w:val="clear" w:color="auto" w:fill="auto"/>
            <w:noWrap/>
            <w:vAlign w:val="bottom"/>
            <w:hideMark/>
          </w:tcPr>
          <w:p w14:paraId="1387600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20 (87.0%)</w:t>
            </w:r>
          </w:p>
        </w:tc>
        <w:tc>
          <w:tcPr>
            <w:tcW w:w="476" w:type="pct"/>
            <w:tcBorders>
              <w:top w:val="nil"/>
              <w:left w:val="nil"/>
              <w:bottom w:val="nil"/>
              <w:right w:val="nil"/>
            </w:tcBorders>
            <w:shd w:val="clear" w:color="auto" w:fill="auto"/>
            <w:noWrap/>
            <w:vAlign w:val="bottom"/>
            <w:hideMark/>
          </w:tcPr>
          <w:p w14:paraId="4B7BD85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16 (100.0%)</w:t>
            </w:r>
          </w:p>
        </w:tc>
        <w:tc>
          <w:tcPr>
            <w:tcW w:w="476" w:type="pct"/>
            <w:gridSpan w:val="2"/>
            <w:tcBorders>
              <w:top w:val="nil"/>
              <w:left w:val="nil"/>
              <w:bottom w:val="nil"/>
              <w:right w:val="nil"/>
            </w:tcBorders>
            <w:shd w:val="clear" w:color="auto" w:fill="auto"/>
            <w:noWrap/>
            <w:vAlign w:val="bottom"/>
            <w:hideMark/>
          </w:tcPr>
          <w:p w14:paraId="6928503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56 (100.0%)</w:t>
            </w:r>
          </w:p>
        </w:tc>
        <w:tc>
          <w:tcPr>
            <w:tcW w:w="434" w:type="pct"/>
            <w:gridSpan w:val="2"/>
            <w:tcBorders>
              <w:top w:val="nil"/>
              <w:left w:val="nil"/>
              <w:bottom w:val="nil"/>
              <w:right w:val="nil"/>
            </w:tcBorders>
            <w:shd w:val="clear" w:color="auto" w:fill="auto"/>
            <w:noWrap/>
            <w:vAlign w:val="bottom"/>
            <w:hideMark/>
          </w:tcPr>
          <w:p w14:paraId="4A9AEF9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16 (66.7%)</w:t>
            </w:r>
          </w:p>
        </w:tc>
        <w:tc>
          <w:tcPr>
            <w:tcW w:w="477" w:type="pct"/>
            <w:gridSpan w:val="2"/>
            <w:tcBorders>
              <w:top w:val="nil"/>
              <w:left w:val="nil"/>
              <w:bottom w:val="nil"/>
              <w:right w:val="nil"/>
            </w:tcBorders>
            <w:shd w:val="clear" w:color="auto" w:fill="auto"/>
            <w:noWrap/>
            <w:vAlign w:val="bottom"/>
            <w:hideMark/>
          </w:tcPr>
          <w:p w14:paraId="34E5DC2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10 (55.6%)</w:t>
            </w:r>
          </w:p>
        </w:tc>
        <w:tc>
          <w:tcPr>
            <w:tcW w:w="447" w:type="pct"/>
            <w:tcBorders>
              <w:top w:val="nil"/>
              <w:left w:val="nil"/>
              <w:bottom w:val="nil"/>
              <w:right w:val="nil"/>
            </w:tcBorders>
            <w:shd w:val="clear" w:color="auto" w:fill="auto"/>
            <w:noWrap/>
            <w:vAlign w:val="bottom"/>
            <w:hideMark/>
          </w:tcPr>
          <w:p w14:paraId="713C9B4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6 (100.0%)</w:t>
            </w:r>
          </w:p>
        </w:tc>
        <w:tc>
          <w:tcPr>
            <w:tcW w:w="403" w:type="pct"/>
            <w:tcBorders>
              <w:top w:val="nil"/>
              <w:left w:val="nil"/>
              <w:bottom w:val="nil"/>
              <w:right w:val="dotDotDash" w:sz="4" w:space="0" w:color="auto"/>
            </w:tcBorders>
            <w:shd w:val="clear" w:color="auto" w:fill="auto"/>
            <w:noWrap/>
            <w:vAlign w:val="bottom"/>
            <w:hideMark/>
          </w:tcPr>
          <w:p w14:paraId="3D1D4F47"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56 (73.7%)</w:t>
            </w:r>
          </w:p>
        </w:tc>
      </w:tr>
      <w:tr w:rsidR="007F5042" w:rsidRPr="007C2CAF" w14:paraId="69E84DF8"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7F01CEFC" w14:textId="77777777" w:rsidR="007F5042" w:rsidRPr="007C2CAF" w:rsidRDefault="007F5042" w:rsidP="00C00235">
            <w:pPr>
              <w:spacing w:after="0" w:line="240" w:lineRule="auto"/>
              <w:jc w:val="right"/>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Yes</w:t>
            </w:r>
          </w:p>
        </w:tc>
        <w:tc>
          <w:tcPr>
            <w:tcW w:w="434" w:type="pct"/>
            <w:gridSpan w:val="2"/>
            <w:tcBorders>
              <w:top w:val="nil"/>
              <w:left w:val="nil"/>
              <w:bottom w:val="nil"/>
              <w:right w:val="nil"/>
            </w:tcBorders>
            <w:shd w:val="clear" w:color="auto" w:fill="auto"/>
            <w:noWrap/>
            <w:vAlign w:val="bottom"/>
            <w:hideMark/>
          </w:tcPr>
          <w:p w14:paraId="036EA78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 (2.9%)</w:t>
            </w:r>
          </w:p>
        </w:tc>
        <w:tc>
          <w:tcPr>
            <w:tcW w:w="450" w:type="pct"/>
            <w:tcBorders>
              <w:top w:val="nil"/>
              <w:left w:val="nil"/>
              <w:bottom w:val="nil"/>
              <w:right w:val="nil"/>
            </w:tcBorders>
            <w:shd w:val="clear" w:color="auto" w:fill="auto"/>
            <w:noWrap/>
            <w:vAlign w:val="bottom"/>
            <w:hideMark/>
          </w:tcPr>
          <w:p w14:paraId="471E14B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 (13.0%)</w:t>
            </w:r>
          </w:p>
        </w:tc>
        <w:tc>
          <w:tcPr>
            <w:tcW w:w="476" w:type="pct"/>
            <w:tcBorders>
              <w:top w:val="nil"/>
              <w:left w:val="nil"/>
              <w:bottom w:val="nil"/>
              <w:right w:val="nil"/>
            </w:tcBorders>
            <w:shd w:val="clear" w:color="auto" w:fill="auto"/>
            <w:noWrap/>
            <w:vAlign w:val="bottom"/>
            <w:hideMark/>
          </w:tcPr>
          <w:p w14:paraId="680D006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76" w:type="pct"/>
            <w:gridSpan w:val="2"/>
            <w:tcBorders>
              <w:top w:val="nil"/>
              <w:left w:val="nil"/>
              <w:bottom w:val="nil"/>
              <w:right w:val="nil"/>
            </w:tcBorders>
            <w:shd w:val="clear" w:color="auto" w:fill="auto"/>
            <w:noWrap/>
            <w:vAlign w:val="bottom"/>
            <w:hideMark/>
          </w:tcPr>
          <w:p w14:paraId="55D44B8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34" w:type="pct"/>
            <w:gridSpan w:val="2"/>
            <w:tcBorders>
              <w:top w:val="nil"/>
              <w:left w:val="nil"/>
              <w:bottom w:val="nil"/>
              <w:right w:val="nil"/>
            </w:tcBorders>
            <w:shd w:val="clear" w:color="auto" w:fill="auto"/>
            <w:noWrap/>
            <w:vAlign w:val="bottom"/>
            <w:hideMark/>
          </w:tcPr>
          <w:p w14:paraId="4C63308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8 (33.3%)</w:t>
            </w:r>
          </w:p>
        </w:tc>
        <w:tc>
          <w:tcPr>
            <w:tcW w:w="477" w:type="pct"/>
            <w:gridSpan w:val="2"/>
            <w:tcBorders>
              <w:top w:val="nil"/>
              <w:left w:val="nil"/>
              <w:bottom w:val="nil"/>
              <w:right w:val="nil"/>
            </w:tcBorders>
            <w:shd w:val="clear" w:color="auto" w:fill="auto"/>
            <w:noWrap/>
            <w:vAlign w:val="bottom"/>
            <w:hideMark/>
          </w:tcPr>
          <w:p w14:paraId="144A39E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8 (44.4%)</w:t>
            </w:r>
          </w:p>
        </w:tc>
        <w:tc>
          <w:tcPr>
            <w:tcW w:w="447" w:type="pct"/>
            <w:tcBorders>
              <w:top w:val="nil"/>
              <w:left w:val="nil"/>
              <w:bottom w:val="nil"/>
              <w:right w:val="nil"/>
            </w:tcBorders>
            <w:shd w:val="clear" w:color="auto" w:fill="auto"/>
            <w:noWrap/>
            <w:vAlign w:val="bottom"/>
            <w:hideMark/>
          </w:tcPr>
          <w:p w14:paraId="7E9C6B5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03" w:type="pct"/>
            <w:tcBorders>
              <w:top w:val="nil"/>
              <w:left w:val="nil"/>
              <w:bottom w:val="nil"/>
              <w:right w:val="dotDotDash" w:sz="4" w:space="0" w:color="auto"/>
            </w:tcBorders>
            <w:shd w:val="clear" w:color="auto" w:fill="auto"/>
            <w:noWrap/>
            <w:vAlign w:val="bottom"/>
            <w:hideMark/>
          </w:tcPr>
          <w:p w14:paraId="51CE142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20 (26.3%)</w:t>
            </w:r>
          </w:p>
        </w:tc>
      </w:tr>
      <w:tr w:rsidR="007F5042" w:rsidRPr="007C2CAF" w14:paraId="43419512"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10042493" w14:textId="77777777" w:rsidR="007F5042" w:rsidRPr="007C2CAF" w:rsidRDefault="007F5042" w:rsidP="00C00235">
            <w:pPr>
              <w:spacing w:after="0" w:line="240" w:lineRule="auto"/>
              <w:rPr>
                <w:rFonts w:eastAsia="Times New Roman" w:cstheme="minorHAnsi"/>
                <w:i/>
                <w:iCs/>
                <w:kern w:val="0"/>
                <w:sz w:val="18"/>
                <w:szCs w:val="18"/>
                <w:lang w:eastAsia="it-IT"/>
                <w14:ligatures w14:val="none"/>
              </w:rPr>
            </w:pPr>
            <w:r w:rsidRPr="007C2CAF">
              <w:rPr>
                <w:rFonts w:eastAsia="Times New Roman" w:cstheme="minorHAnsi"/>
                <w:i/>
                <w:iCs/>
                <w:kern w:val="0"/>
                <w:sz w:val="18"/>
                <w:szCs w:val="18"/>
                <w:lang w:eastAsia="it-IT"/>
                <w14:ligatures w14:val="none"/>
              </w:rPr>
              <w:t>90-day mortality</w:t>
            </w:r>
          </w:p>
        </w:tc>
        <w:tc>
          <w:tcPr>
            <w:tcW w:w="434" w:type="pct"/>
            <w:gridSpan w:val="2"/>
            <w:tcBorders>
              <w:top w:val="nil"/>
              <w:left w:val="nil"/>
              <w:bottom w:val="nil"/>
              <w:right w:val="nil"/>
            </w:tcBorders>
            <w:shd w:val="clear" w:color="auto" w:fill="auto"/>
            <w:noWrap/>
            <w:vAlign w:val="bottom"/>
            <w:hideMark/>
          </w:tcPr>
          <w:p w14:paraId="09FBCA16" w14:textId="77777777" w:rsidR="007F5042" w:rsidRPr="007C2CAF" w:rsidRDefault="007F5042" w:rsidP="00C00235">
            <w:pPr>
              <w:spacing w:after="0" w:line="240" w:lineRule="auto"/>
              <w:rPr>
                <w:rFonts w:eastAsia="Times New Roman" w:cstheme="minorHAnsi"/>
                <w:i/>
                <w:iCs/>
                <w:kern w:val="0"/>
                <w:sz w:val="18"/>
                <w:szCs w:val="18"/>
                <w:lang w:eastAsia="it-IT"/>
                <w14:ligatures w14:val="none"/>
              </w:rPr>
            </w:pPr>
          </w:p>
        </w:tc>
        <w:tc>
          <w:tcPr>
            <w:tcW w:w="450" w:type="pct"/>
            <w:tcBorders>
              <w:top w:val="nil"/>
              <w:left w:val="nil"/>
              <w:bottom w:val="nil"/>
              <w:right w:val="nil"/>
            </w:tcBorders>
            <w:shd w:val="clear" w:color="auto" w:fill="auto"/>
            <w:noWrap/>
            <w:vAlign w:val="bottom"/>
            <w:hideMark/>
          </w:tcPr>
          <w:p w14:paraId="1B8467B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6" w:type="pct"/>
            <w:tcBorders>
              <w:top w:val="nil"/>
              <w:left w:val="nil"/>
              <w:bottom w:val="nil"/>
              <w:right w:val="nil"/>
            </w:tcBorders>
            <w:shd w:val="clear" w:color="auto" w:fill="auto"/>
            <w:noWrap/>
            <w:vAlign w:val="bottom"/>
            <w:hideMark/>
          </w:tcPr>
          <w:p w14:paraId="418A9F8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6" w:type="pct"/>
            <w:gridSpan w:val="2"/>
            <w:tcBorders>
              <w:top w:val="nil"/>
              <w:left w:val="nil"/>
              <w:bottom w:val="nil"/>
              <w:right w:val="nil"/>
            </w:tcBorders>
            <w:shd w:val="clear" w:color="auto" w:fill="auto"/>
            <w:noWrap/>
            <w:vAlign w:val="bottom"/>
            <w:hideMark/>
          </w:tcPr>
          <w:p w14:paraId="7E17010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34" w:type="pct"/>
            <w:gridSpan w:val="2"/>
            <w:tcBorders>
              <w:top w:val="nil"/>
              <w:left w:val="nil"/>
              <w:bottom w:val="nil"/>
              <w:right w:val="nil"/>
            </w:tcBorders>
            <w:shd w:val="clear" w:color="auto" w:fill="auto"/>
            <w:noWrap/>
            <w:vAlign w:val="bottom"/>
            <w:hideMark/>
          </w:tcPr>
          <w:p w14:paraId="538EE3C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77" w:type="pct"/>
            <w:gridSpan w:val="2"/>
            <w:tcBorders>
              <w:top w:val="nil"/>
              <w:left w:val="nil"/>
              <w:bottom w:val="nil"/>
              <w:right w:val="nil"/>
            </w:tcBorders>
            <w:shd w:val="clear" w:color="auto" w:fill="auto"/>
            <w:noWrap/>
            <w:vAlign w:val="bottom"/>
            <w:hideMark/>
          </w:tcPr>
          <w:p w14:paraId="2BC4FD5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47" w:type="pct"/>
            <w:tcBorders>
              <w:top w:val="nil"/>
              <w:left w:val="nil"/>
              <w:bottom w:val="nil"/>
              <w:right w:val="nil"/>
            </w:tcBorders>
            <w:shd w:val="clear" w:color="auto" w:fill="auto"/>
            <w:noWrap/>
            <w:vAlign w:val="bottom"/>
            <w:hideMark/>
          </w:tcPr>
          <w:p w14:paraId="3F38E23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03" w:type="pct"/>
            <w:tcBorders>
              <w:top w:val="nil"/>
              <w:left w:val="nil"/>
              <w:bottom w:val="nil"/>
              <w:right w:val="dotDotDash" w:sz="4" w:space="0" w:color="auto"/>
            </w:tcBorders>
            <w:shd w:val="clear" w:color="auto" w:fill="auto"/>
            <w:noWrap/>
            <w:vAlign w:val="bottom"/>
            <w:hideMark/>
          </w:tcPr>
          <w:p w14:paraId="044AC3A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04311A71" w14:textId="77777777" w:rsidTr="00C00235">
        <w:trPr>
          <w:trHeight w:val="57"/>
        </w:trPr>
        <w:tc>
          <w:tcPr>
            <w:tcW w:w="1404" w:type="pct"/>
            <w:gridSpan w:val="3"/>
            <w:tcBorders>
              <w:top w:val="nil"/>
              <w:left w:val="single" w:sz="4" w:space="0" w:color="auto"/>
              <w:bottom w:val="nil"/>
              <w:right w:val="nil"/>
            </w:tcBorders>
            <w:shd w:val="clear" w:color="auto" w:fill="auto"/>
            <w:noWrap/>
            <w:vAlign w:val="bottom"/>
            <w:hideMark/>
          </w:tcPr>
          <w:p w14:paraId="4600A97B" w14:textId="77777777" w:rsidR="007F5042" w:rsidRPr="007C2CAF" w:rsidRDefault="007F5042" w:rsidP="00C00235">
            <w:pPr>
              <w:spacing w:after="0" w:line="240" w:lineRule="auto"/>
              <w:jc w:val="right"/>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No</w:t>
            </w:r>
          </w:p>
        </w:tc>
        <w:tc>
          <w:tcPr>
            <w:tcW w:w="434" w:type="pct"/>
            <w:gridSpan w:val="2"/>
            <w:tcBorders>
              <w:top w:val="nil"/>
              <w:left w:val="nil"/>
              <w:bottom w:val="nil"/>
              <w:right w:val="nil"/>
            </w:tcBorders>
            <w:shd w:val="clear" w:color="auto" w:fill="auto"/>
            <w:noWrap/>
            <w:vAlign w:val="bottom"/>
            <w:hideMark/>
          </w:tcPr>
          <w:p w14:paraId="2272BAA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(100.0%)</w:t>
            </w:r>
          </w:p>
        </w:tc>
        <w:tc>
          <w:tcPr>
            <w:tcW w:w="450" w:type="pct"/>
            <w:tcBorders>
              <w:top w:val="nil"/>
              <w:left w:val="nil"/>
              <w:bottom w:val="nil"/>
              <w:right w:val="nil"/>
            </w:tcBorders>
            <w:shd w:val="clear" w:color="auto" w:fill="auto"/>
            <w:noWrap/>
            <w:vAlign w:val="bottom"/>
            <w:hideMark/>
          </w:tcPr>
          <w:p w14:paraId="266EC8B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20 (90.9%)</w:t>
            </w:r>
          </w:p>
        </w:tc>
        <w:tc>
          <w:tcPr>
            <w:tcW w:w="476" w:type="pct"/>
            <w:tcBorders>
              <w:top w:val="nil"/>
              <w:left w:val="nil"/>
              <w:bottom w:val="nil"/>
              <w:right w:val="nil"/>
            </w:tcBorders>
            <w:shd w:val="clear" w:color="auto" w:fill="auto"/>
            <w:noWrap/>
            <w:vAlign w:val="bottom"/>
            <w:hideMark/>
          </w:tcPr>
          <w:p w14:paraId="03171BF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15 (100.0%)</w:t>
            </w:r>
          </w:p>
        </w:tc>
        <w:tc>
          <w:tcPr>
            <w:tcW w:w="476" w:type="pct"/>
            <w:gridSpan w:val="2"/>
            <w:tcBorders>
              <w:top w:val="nil"/>
              <w:left w:val="nil"/>
              <w:bottom w:val="nil"/>
              <w:right w:val="nil"/>
            </w:tcBorders>
            <w:shd w:val="clear" w:color="auto" w:fill="auto"/>
            <w:noWrap/>
            <w:vAlign w:val="bottom"/>
            <w:hideMark/>
          </w:tcPr>
          <w:p w14:paraId="289822B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0 </w:t>
            </w:r>
            <w:proofErr w:type="gramStart"/>
            <w:r w:rsidRPr="007C2CAF">
              <w:rPr>
                <w:rFonts w:eastAsia="Times New Roman" w:cstheme="minorHAnsi"/>
                <w:kern w:val="0"/>
                <w:sz w:val="18"/>
                <w:szCs w:val="18"/>
                <w:lang w:eastAsia="it-IT"/>
                <w14:ligatures w14:val="none"/>
              </w:rPr>
              <w:t>(.%</w:t>
            </w:r>
            <w:proofErr w:type="gramEnd"/>
            <w:r w:rsidRPr="007C2CAF">
              <w:rPr>
                <w:rFonts w:eastAsia="Times New Roman" w:cstheme="minorHAnsi"/>
                <w:kern w:val="0"/>
                <w:sz w:val="18"/>
                <w:szCs w:val="18"/>
                <w:lang w:eastAsia="it-IT"/>
                <w14:ligatures w14:val="none"/>
              </w:rPr>
              <w:t>)</w:t>
            </w:r>
          </w:p>
        </w:tc>
        <w:tc>
          <w:tcPr>
            <w:tcW w:w="434" w:type="pct"/>
            <w:gridSpan w:val="2"/>
            <w:tcBorders>
              <w:top w:val="nil"/>
              <w:left w:val="nil"/>
              <w:bottom w:val="nil"/>
              <w:right w:val="nil"/>
            </w:tcBorders>
            <w:shd w:val="clear" w:color="auto" w:fill="auto"/>
            <w:noWrap/>
            <w:vAlign w:val="bottom"/>
            <w:hideMark/>
          </w:tcPr>
          <w:p w14:paraId="6F781CA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23 (95.8%)</w:t>
            </w:r>
          </w:p>
        </w:tc>
        <w:tc>
          <w:tcPr>
            <w:tcW w:w="477" w:type="pct"/>
            <w:gridSpan w:val="2"/>
            <w:tcBorders>
              <w:top w:val="nil"/>
              <w:left w:val="nil"/>
              <w:bottom w:val="nil"/>
              <w:right w:val="nil"/>
            </w:tcBorders>
            <w:shd w:val="clear" w:color="auto" w:fill="auto"/>
            <w:noWrap/>
            <w:vAlign w:val="bottom"/>
            <w:hideMark/>
          </w:tcPr>
          <w:p w14:paraId="6DF0D5B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18 (100.0%)</w:t>
            </w:r>
          </w:p>
        </w:tc>
        <w:tc>
          <w:tcPr>
            <w:tcW w:w="447" w:type="pct"/>
            <w:tcBorders>
              <w:top w:val="nil"/>
              <w:left w:val="nil"/>
              <w:bottom w:val="nil"/>
              <w:right w:val="nil"/>
            </w:tcBorders>
            <w:shd w:val="clear" w:color="auto" w:fill="auto"/>
            <w:noWrap/>
            <w:vAlign w:val="bottom"/>
            <w:hideMark/>
          </w:tcPr>
          <w:p w14:paraId="4B42ADA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0 </w:t>
            </w:r>
            <w:proofErr w:type="gramStart"/>
            <w:r w:rsidRPr="007C2CAF">
              <w:rPr>
                <w:rFonts w:eastAsia="Times New Roman" w:cstheme="minorHAnsi"/>
                <w:kern w:val="0"/>
                <w:sz w:val="18"/>
                <w:szCs w:val="18"/>
                <w:lang w:eastAsia="it-IT"/>
                <w14:ligatures w14:val="none"/>
              </w:rPr>
              <w:t>(.%</w:t>
            </w:r>
            <w:proofErr w:type="gramEnd"/>
            <w:r w:rsidRPr="007C2CAF">
              <w:rPr>
                <w:rFonts w:eastAsia="Times New Roman" w:cstheme="minorHAnsi"/>
                <w:kern w:val="0"/>
                <w:sz w:val="18"/>
                <w:szCs w:val="18"/>
                <w:lang w:eastAsia="it-IT"/>
                <w14:ligatures w14:val="none"/>
              </w:rPr>
              <w:t>)</w:t>
            </w:r>
          </w:p>
        </w:tc>
        <w:tc>
          <w:tcPr>
            <w:tcW w:w="403" w:type="pct"/>
            <w:tcBorders>
              <w:top w:val="nil"/>
              <w:left w:val="nil"/>
              <w:bottom w:val="nil"/>
              <w:right w:val="dotDotDash" w:sz="4" w:space="0" w:color="auto"/>
            </w:tcBorders>
            <w:shd w:val="clear" w:color="auto" w:fill="auto"/>
            <w:noWrap/>
            <w:vAlign w:val="bottom"/>
            <w:hideMark/>
          </w:tcPr>
          <w:p w14:paraId="580CF57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76 (98.7%)</w:t>
            </w:r>
          </w:p>
        </w:tc>
      </w:tr>
      <w:tr w:rsidR="007F5042" w:rsidRPr="007C2CAF" w14:paraId="5C4846F4" w14:textId="77777777" w:rsidTr="00C00235">
        <w:trPr>
          <w:trHeight w:val="57"/>
        </w:trPr>
        <w:tc>
          <w:tcPr>
            <w:tcW w:w="1404" w:type="pct"/>
            <w:gridSpan w:val="3"/>
            <w:tcBorders>
              <w:top w:val="nil"/>
              <w:left w:val="single" w:sz="4" w:space="0" w:color="auto"/>
              <w:bottom w:val="single" w:sz="4" w:space="0" w:color="auto"/>
              <w:right w:val="nil"/>
            </w:tcBorders>
            <w:shd w:val="clear" w:color="auto" w:fill="auto"/>
            <w:noWrap/>
            <w:vAlign w:val="bottom"/>
            <w:hideMark/>
          </w:tcPr>
          <w:p w14:paraId="6AD01679" w14:textId="77777777" w:rsidR="007F5042" w:rsidRPr="007C2CAF" w:rsidRDefault="007F5042" w:rsidP="00C00235">
            <w:pPr>
              <w:spacing w:after="0" w:line="240" w:lineRule="auto"/>
              <w:jc w:val="right"/>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Yes</w:t>
            </w:r>
          </w:p>
        </w:tc>
        <w:tc>
          <w:tcPr>
            <w:tcW w:w="434" w:type="pct"/>
            <w:gridSpan w:val="2"/>
            <w:tcBorders>
              <w:top w:val="nil"/>
              <w:left w:val="nil"/>
              <w:bottom w:val="single" w:sz="4" w:space="0" w:color="auto"/>
              <w:right w:val="nil"/>
            </w:tcBorders>
            <w:shd w:val="clear" w:color="auto" w:fill="auto"/>
            <w:noWrap/>
            <w:vAlign w:val="bottom"/>
            <w:hideMark/>
          </w:tcPr>
          <w:p w14:paraId="4BFB0D5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50" w:type="pct"/>
            <w:tcBorders>
              <w:top w:val="nil"/>
              <w:left w:val="nil"/>
              <w:bottom w:val="single" w:sz="4" w:space="0" w:color="auto"/>
              <w:right w:val="nil"/>
            </w:tcBorders>
            <w:shd w:val="clear" w:color="auto" w:fill="auto"/>
            <w:noWrap/>
            <w:vAlign w:val="bottom"/>
            <w:hideMark/>
          </w:tcPr>
          <w:p w14:paraId="793C170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 (9.1%)</w:t>
            </w:r>
          </w:p>
        </w:tc>
        <w:tc>
          <w:tcPr>
            <w:tcW w:w="476" w:type="pct"/>
            <w:tcBorders>
              <w:top w:val="nil"/>
              <w:left w:val="nil"/>
              <w:bottom w:val="single" w:sz="4" w:space="0" w:color="auto"/>
              <w:right w:val="nil"/>
            </w:tcBorders>
            <w:shd w:val="clear" w:color="auto" w:fill="auto"/>
            <w:noWrap/>
            <w:vAlign w:val="bottom"/>
            <w:hideMark/>
          </w:tcPr>
          <w:p w14:paraId="114C3F8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76" w:type="pct"/>
            <w:gridSpan w:val="2"/>
            <w:tcBorders>
              <w:top w:val="nil"/>
              <w:left w:val="nil"/>
              <w:bottom w:val="single" w:sz="4" w:space="0" w:color="auto"/>
              <w:right w:val="nil"/>
            </w:tcBorders>
            <w:shd w:val="clear" w:color="auto" w:fill="auto"/>
            <w:noWrap/>
            <w:vAlign w:val="bottom"/>
            <w:hideMark/>
          </w:tcPr>
          <w:p w14:paraId="352D418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0 </w:t>
            </w:r>
            <w:proofErr w:type="gramStart"/>
            <w:r w:rsidRPr="007C2CAF">
              <w:rPr>
                <w:rFonts w:eastAsia="Times New Roman" w:cstheme="minorHAnsi"/>
                <w:kern w:val="0"/>
                <w:sz w:val="18"/>
                <w:szCs w:val="18"/>
                <w:lang w:eastAsia="it-IT"/>
                <w14:ligatures w14:val="none"/>
              </w:rPr>
              <w:t>(.%</w:t>
            </w:r>
            <w:proofErr w:type="gramEnd"/>
            <w:r w:rsidRPr="007C2CAF">
              <w:rPr>
                <w:rFonts w:eastAsia="Times New Roman" w:cstheme="minorHAnsi"/>
                <w:kern w:val="0"/>
                <w:sz w:val="18"/>
                <w:szCs w:val="18"/>
                <w:lang w:eastAsia="it-IT"/>
                <w14:ligatures w14:val="none"/>
              </w:rPr>
              <w:t>)</w:t>
            </w:r>
          </w:p>
        </w:tc>
        <w:tc>
          <w:tcPr>
            <w:tcW w:w="434" w:type="pct"/>
            <w:gridSpan w:val="2"/>
            <w:tcBorders>
              <w:top w:val="nil"/>
              <w:left w:val="nil"/>
              <w:bottom w:val="single" w:sz="4" w:space="0" w:color="auto"/>
              <w:right w:val="nil"/>
            </w:tcBorders>
            <w:shd w:val="clear" w:color="auto" w:fill="auto"/>
            <w:noWrap/>
            <w:vAlign w:val="bottom"/>
            <w:hideMark/>
          </w:tcPr>
          <w:p w14:paraId="2436E58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(4.2%)</w:t>
            </w:r>
          </w:p>
        </w:tc>
        <w:tc>
          <w:tcPr>
            <w:tcW w:w="477" w:type="pct"/>
            <w:gridSpan w:val="2"/>
            <w:tcBorders>
              <w:top w:val="nil"/>
              <w:left w:val="nil"/>
              <w:bottom w:val="single" w:sz="4" w:space="0" w:color="auto"/>
              <w:right w:val="nil"/>
            </w:tcBorders>
            <w:shd w:val="clear" w:color="auto" w:fill="auto"/>
            <w:noWrap/>
            <w:vAlign w:val="bottom"/>
            <w:hideMark/>
          </w:tcPr>
          <w:p w14:paraId="69113D7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47" w:type="pct"/>
            <w:tcBorders>
              <w:top w:val="nil"/>
              <w:left w:val="nil"/>
              <w:bottom w:val="single" w:sz="4" w:space="0" w:color="auto"/>
              <w:right w:val="nil"/>
            </w:tcBorders>
            <w:shd w:val="clear" w:color="auto" w:fill="auto"/>
            <w:noWrap/>
            <w:vAlign w:val="bottom"/>
            <w:hideMark/>
          </w:tcPr>
          <w:p w14:paraId="556F157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0 </w:t>
            </w:r>
            <w:proofErr w:type="gramStart"/>
            <w:r w:rsidRPr="007C2CAF">
              <w:rPr>
                <w:rFonts w:eastAsia="Times New Roman" w:cstheme="minorHAnsi"/>
                <w:kern w:val="0"/>
                <w:sz w:val="18"/>
                <w:szCs w:val="18"/>
                <w:lang w:eastAsia="it-IT"/>
                <w14:ligatures w14:val="none"/>
              </w:rPr>
              <w:t>(.%</w:t>
            </w:r>
            <w:proofErr w:type="gramEnd"/>
            <w:r w:rsidRPr="007C2CAF">
              <w:rPr>
                <w:rFonts w:eastAsia="Times New Roman" w:cstheme="minorHAnsi"/>
                <w:kern w:val="0"/>
                <w:sz w:val="18"/>
                <w:szCs w:val="18"/>
                <w:lang w:eastAsia="it-IT"/>
                <w14:ligatures w14:val="none"/>
              </w:rPr>
              <w:t>)</w:t>
            </w:r>
          </w:p>
        </w:tc>
        <w:tc>
          <w:tcPr>
            <w:tcW w:w="403" w:type="pct"/>
            <w:tcBorders>
              <w:top w:val="nil"/>
              <w:left w:val="nil"/>
              <w:bottom w:val="single" w:sz="4" w:space="0" w:color="auto"/>
              <w:right w:val="dotDotDash" w:sz="4" w:space="0" w:color="auto"/>
            </w:tcBorders>
            <w:shd w:val="clear" w:color="auto" w:fill="auto"/>
            <w:noWrap/>
            <w:vAlign w:val="bottom"/>
            <w:hideMark/>
          </w:tcPr>
          <w:p w14:paraId="2197EC1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(1.3%)</w:t>
            </w:r>
          </w:p>
        </w:tc>
      </w:tr>
      <w:tr w:rsidR="007F5042" w:rsidRPr="007C2CAF" w14:paraId="7CFE1701" w14:textId="77777777" w:rsidTr="00C00235">
        <w:trPr>
          <w:gridAfter w:val="1"/>
          <w:wAfter w:w="403" w:type="pct"/>
          <w:trHeight w:val="20"/>
        </w:trPr>
        <w:tc>
          <w:tcPr>
            <w:tcW w:w="683" w:type="pct"/>
            <w:tcBorders>
              <w:top w:val="single" w:sz="4" w:space="0" w:color="auto"/>
              <w:left w:val="dotDash" w:sz="4" w:space="0" w:color="auto"/>
              <w:bottom w:val="nil"/>
              <w:right w:val="nil"/>
            </w:tcBorders>
            <w:shd w:val="clear" w:color="auto" w:fill="auto"/>
            <w:noWrap/>
            <w:vAlign w:val="bottom"/>
            <w:hideMark/>
          </w:tcPr>
          <w:p w14:paraId="5BD6E55E"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Forlì</w:t>
            </w:r>
          </w:p>
        </w:tc>
        <w:tc>
          <w:tcPr>
            <w:tcW w:w="578" w:type="pct"/>
            <w:tcBorders>
              <w:top w:val="single" w:sz="4" w:space="0" w:color="auto"/>
              <w:left w:val="nil"/>
              <w:bottom w:val="nil"/>
              <w:right w:val="nil"/>
            </w:tcBorders>
            <w:shd w:val="clear" w:color="auto" w:fill="auto"/>
            <w:noWrap/>
            <w:vAlign w:val="bottom"/>
            <w:hideMark/>
          </w:tcPr>
          <w:p w14:paraId="5E2A221C"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Milano</w:t>
            </w:r>
          </w:p>
        </w:tc>
        <w:tc>
          <w:tcPr>
            <w:tcW w:w="537" w:type="pct"/>
            <w:gridSpan w:val="2"/>
            <w:tcBorders>
              <w:top w:val="single" w:sz="4" w:space="0" w:color="auto"/>
              <w:left w:val="nil"/>
              <w:bottom w:val="nil"/>
              <w:right w:val="nil"/>
            </w:tcBorders>
            <w:shd w:val="clear" w:color="auto" w:fill="auto"/>
            <w:noWrap/>
            <w:vAlign w:val="bottom"/>
            <w:hideMark/>
          </w:tcPr>
          <w:p w14:paraId="116B79A5"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Novara</w:t>
            </w:r>
          </w:p>
        </w:tc>
        <w:tc>
          <w:tcPr>
            <w:tcW w:w="489" w:type="pct"/>
            <w:gridSpan w:val="2"/>
            <w:tcBorders>
              <w:top w:val="single" w:sz="4" w:space="0" w:color="auto"/>
              <w:left w:val="nil"/>
              <w:bottom w:val="nil"/>
              <w:right w:val="nil"/>
            </w:tcBorders>
            <w:shd w:val="clear" w:color="auto" w:fill="auto"/>
            <w:noWrap/>
            <w:vAlign w:val="bottom"/>
            <w:hideMark/>
          </w:tcPr>
          <w:p w14:paraId="632670E0"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Padova</w:t>
            </w:r>
          </w:p>
        </w:tc>
        <w:tc>
          <w:tcPr>
            <w:tcW w:w="577" w:type="pct"/>
            <w:gridSpan w:val="2"/>
            <w:tcBorders>
              <w:top w:val="single" w:sz="4" w:space="0" w:color="auto"/>
              <w:left w:val="nil"/>
              <w:bottom w:val="nil"/>
              <w:right w:val="nil"/>
            </w:tcBorders>
            <w:shd w:val="clear" w:color="auto" w:fill="auto"/>
            <w:noWrap/>
            <w:vAlign w:val="bottom"/>
            <w:hideMark/>
          </w:tcPr>
          <w:p w14:paraId="54C53B95"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proofErr w:type="spellStart"/>
            <w:r w:rsidRPr="007C2CAF">
              <w:rPr>
                <w:rFonts w:eastAsia="Times New Roman" w:cstheme="minorHAnsi"/>
                <w:b/>
                <w:bCs/>
                <w:kern w:val="0"/>
                <w:sz w:val="18"/>
                <w:szCs w:val="18"/>
                <w:lang w:eastAsia="it-IT"/>
                <w14:ligatures w14:val="none"/>
              </w:rPr>
              <w:t>Sarzana</w:t>
            </w:r>
            <w:proofErr w:type="spellEnd"/>
          </w:p>
        </w:tc>
        <w:tc>
          <w:tcPr>
            <w:tcW w:w="577" w:type="pct"/>
            <w:gridSpan w:val="2"/>
            <w:tcBorders>
              <w:top w:val="single" w:sz="4" w:space="0" w:color="auto"/>
              <w:left w:val="nil"/>
              <w:bottom w:val="nil"/>
              <w:right w:val="nil"/>
            </w:tcBorders>
            <w:shd w:val="clear" w:color="auto" w:fill="auto"/>
            <w:noWrap/>
            <w:vAlign w:val="bottom"/>
            <w:hideMark/>
          </w:tcPr>
          <w:p w14:paraId="2D8BA6C9"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Udine</w:t>
            </w:r>
          </w:p>
        </w:tc>
        <w:tc>
          <w:tcPr>
            <w:tcW w:w="578" w:type="pct"/>
            <w:gridSpan w:val="2"/>
            <w:tcBorders>
              <w:top w:val="single" w:sz="4" w:space="0" w:color="auto"/>
              <w:left w:val="nil"/>
              <w:bottom w:val="nil"/>
              <w:right w:val="nil"/>
            </w:tcBorders>
            <w:shd w:val="clear" w:color="auto" w:fill="auto"/>
            <w:noWrap/>
            <w:vAlign w:val="bottom"/>
            <w:hideMark/>
          </w:tcPr>
          <w:p w14:paraId="618A36D2"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Total</w:t>
            </w:r>
          </w:p>
        </w:tc>
        <w:tc>
          <w:tcPr>
            <w:tcW w:w="578" w:type="pct"/>
            <w:gridSpan w:val="2"/>
            <w:tcBorders>
              <w:top w:val="single" w:sz="4" w:space="0" w:color="auto"/>
              <w:left w:val="nil"/>
              <w:bottom w:val="nil"/>
              <w:right w:val="single" w:sz="4" w:space="0" w:color="auto"/>
            </w:tcBorders>
            <w:shd w:val="clear" w:color="auto" w:fill="auto"/>
            <w:noWrap/>
            <w:vAlign w:val="bottom"/>
            <w:hideMark/>
          </w:tcPr>
          <w:p w14:paraId="0E661346" w14:textId="77777777" w:rsidR="007F5042" w:rsidRPr="007C2CAF" w:rsidRDefault="007F5042" w:rsidP="00C00235">
            <w:pPr>
              <w:spacing w:after="0" w:line="240" w:lineRule="auto"/>
              <w:jc w:val="center"/>
              <w:rPr>
                <w:rFonts w:eastAsia="Times New Roman" w:cstheme="minorHAnsi"/>
                <w:b/>
                <w:bCs/>
                <w:kern w:val="0"/>
                <w:sz w:val="18"/>
                <w:szCs w:val="18"/>
                <w:lang w:eastAsia="it-IT"/>
                <w14:ligatures w14:val="none"/>
              </w:rPr>
            </w:pPr>
            <w:r w:rsidRPr="007C2CAF">
              <w:rPr>
                <w:rFonts w:eastAsia="Times New Roman" w:cstheme="minorHAnsi"/>
                <w:b/>
                <w:bCs/>
                <w:kern w:val="0"/>
                <w:sz w:val="18"/>
                <w:szCs w:val="18"/>
                <w:lang w:eastAsia="it-IT"/>
                <w14:ligatures w14:val="none"/>
              </w:rPr>
              <w:t>p-value</w:t>
            </w:r>
          </w:p>
        </w:tc>
      </w:tr>
      <w:tr w:rsidR="007F5042" w:rsidRPr="007C2CAF" w14:paraId="71529524" w14:textId="77777777" w:rsidTr="00C00235">
        <w:trPr>
          <w:gridAfter w:val="1"/>
          <w:wAfter w:w="403" w:type="pct"/>
          <w:trHeight w:val="20"/>
        </w:trPr>
        <w:tc>
          <w:tcPr>
            <w:tcW w:w="683" w:type="pct"/>
            <w:tcBorders>
              <w:top w:val="nil"/>
              <w:left w:val="dotDash" w:sz="4" w:space="0" w:color="auto"/>
              <w:bottom w:val="double" w:sz="6" w:space="0" w:color="auto"/>
              <w:right w:val="nil"/>
            </w:tcBorders>
            <w:shd w:val="clear" w:color="auto" w:fill="auto"/>
            <w:noWrap/>
            <w:vAlign w:val="bottom"/>
            <w:hideMark/>
          </w:tcPr>
          <w:p w14:paraId="3AC5728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n=45</w:t>
            </w:r>
          </w:p>
        </w:tc>
        <w:tc>
          <w:tcPr>
            <w:tcW w:w="578" w:type="pct"/>
            <w:tcBorders>
              <w:top w:val="nil"/>
              <w:left w:val="nil"/>
              <w:bottom w:val="double" w:sz="6" w:space="0" w:color="auto"/>
              <w:right w:val="nil"/>
            </w:tcBorders>
            <w:shd w:val="clear" w:color="auto" w:fill="auto"/>
            <w:noWrap/>
            <w:vAlign w:val="bottom"/>
            <w:hideMark/>
          </w:tcPr>
          <w:p w14:paraId="43C6A35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n=12</w:t>
            </w:r>
          </w:p>
        </w:tc>
        <w:tc>
          <w:tcPr>
            <w:tcW w:w="537" w:type="pct"/>
            <w:gridSpan w:val="2"/>
            <w:tcBorders>
              <w:top w:val="nil"/>
              <w:left w:val="nil"/>
              <w:bottom w:val="double" w:sz="6" w:space="0" w:color="auto"/>
              <w:right w:val="nil"/>
            </w:tcBorders>
            <w:shd w:val="clear" w:color="auto" w:fill="auto"/>
            <w:noWrap/>
            <w:vAlign w:val="bottom"/>
            <w:hideMark/>
          </w:tcPr>
          <w:p w14:paraId="367530B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n=19</w:t>
            </w:r>
          </w:p>
        </w:tc>
        <w:tc>
          <w:tcPr>
            <w:tcW w:w="489" w:type="pct"/>
            <w:gridSpan w:val="2"/>
            <w:tcBorders>
              <w:top w:val="nil"/>
              <w:left w:val="nil"/>
              <w:bottom w:val="double" w:sz="6" w:space="0" w:color="auto"/>
              <w:right w:val="nil"/>
            </w:tcBorders>
            <w:shd w:val="clear" w:color="auto" w:fill="auto"/>
            <w:noWrap/>
            <w:vAlign w:val="bottom"/>
            <w:hideMark/>
          </w:tcPr>
          <w:p w14:paraId="48DA12A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n=15</w:t>
            </w:r>
          </w:p>
        </w:tc>
        <w:tc>
          <w:tcPr>
            <w:tcW w:w="577" w:type="pct"/>
            <w:gridSpan w:val="2"/>
            <w:tcBorders>
              <w:top w:val="nil"/>
              <w:left w:val="nil"/>
              <w:bottom w:val="double" w:sz="6" w:space="0" w:color="auto"/>
              <w:right w:val="nil"/>
            </w:tcBorders>
            <w:shd w:val="clear" w:color="auto" w:fill="auto"/>
            <w:noWrap/>
            <w:vAlign w:val="bottom"/>
            <w:hideMark/>
          </w:tcPr>
          <w:p w14:paraId="710B53E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n=16</w:t>
            </w:r>
          </w:p>
        </w:tc>
        <w:tc>
          <w:tcPr>
            <w:tcW w:w="577" w:type="pct"/>
            <w:gridSpan w:val="2"/>
            <w:tcBorders>
              <w:top w:val="nil"/>
              <w:left w:val="nil"/>
              <w:bottom w:val="double" w:sz="6" w:space="0" w:color="auto"/>
              <w:right w:val="nil"/>
            </w:tcBorders>
            <w:shd w:val="clear" w:color="auto" w:fill="auto"/>
            <w:noWrap/>
            <w:vAlign w:val="bottom"/>
            <w:hideMark/>
          </w:tcPr>
          <w:p w14:paraId="5A9EDC0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n=114</w:t>
            </w:r>
          </w:p>
        </w:tc>
        <w:tc>
          <w:tcPr>
            <w:tcW w:w="578" w:type="pct"/>
            <w:gridSpan w:val="2"/>
            <w:tcBorders>
              <w:top w:val="nil"/>
              <w:left w:val="nil"/>
              <w:bottom w:val="double" w:sz="6" w:space="0" w:color="auto"/>
              <w:right w:val="nil"/>
            </w:tcBorders>
            <w:shd w:val="clear" w:color="auto" w:fill="auto"/>
            <w:noWrap/>
            <w:vAlign w:val="bottom"/>
            <w:hideMark/>
          </w:tcPr>
          <w:p w14:paraId="1B6CA07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n=509</w:t>
            </w:r>
          </w:p>
        </w:tc>
        <w:tc>
          <w:tcPr>
            <w:tcW w:w="578" w:type="pct"/>
            <w:gridSpan w:val="2"/>
            <w:tcBorders>
              <w:top w:val="nil"/>
              <w:left w:val="nil"/>
              <w:bottom w:val="double" w:sz="6" w:space="0" w:color="auto"/>
              <w:right w:val="single" w:sz="4" w:space="0" w:color="auto"/>
            </w:tcBorders>
            <w:shd w:val="clear" w:color="auto" w:fill="auto"/>
            <w:noWrap/>
            <w:vAlign w:val="bottom"/>
            <w:hideMark/>
          </w:tcPr>
          <w:p w14:paraId="3153A7A1" w14:textId="77777777" w:rsidR="007F5042" w:rsidRPr="007C2CAF" w:rsidRDefault="007F5042" w:rsidP="00C00235">
            <w:pPr>
              <w:spacing w:after="0" w:line="240" w:lineRule="auto"/>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603B646F"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0830752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578" w:type="pct"/>
            <w:tcBorders>
              <w:top w:val="nil"/>
              <w:left w:val="nil"/>
              <w:bottom w:val="nil"/>
              <w:right w:val="nil"/>
            </w:tcBorders>
            <w:shd w:val="clear" w:color="auto" w:fill="auto"/>
            <w:noWrap/>
            <w:vAlign w:val="bottom"/>
            <w:hideMark/>
          </w:tcPr>
          <w:p w14:paraId="460A077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537" w:type="pct"/>
            <w:gridSpan w:val="2"/>
            <w:tcBorders>
              <w:top w:val="nil"/>
              <w:left w:val="nil"/>
              <w:bottom w:val="nil"/>
              <w:right w:val="nil"/>
            </w:tcBorders>
            <w:shd w:val="clear" w:color="auto" w:fill="auto"/>
            <w:noWrap/>
            <w:vAlign w:val="bottom"/>
            <w:hideMark/>
          </w:tcPr>
          <w:p w14:paraId="09CC6A7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489" w:type="pct"/>
            <w:gridSpan w:val="2"/>
            <w:tcBorders>
              <w:top w:val="nil"/>
              <w:left w:val="nil"/>
              <w:bottom w:val="nil"/>
              <w:right w:val="nil"/>
            </w:tcBorders>
            <w:shd w:val="clear" w:color="auto" w:fill="auto"/>
            <w:noWrap/>
            <w:vAlign w:val="bottom"/>
            <w:hideMark/>
          </w:tcPr>
          <w:p w14:paraId="021C5C9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577" w:type="pct"/>
            <w:gridSpan w:val="2"/>
            <w:tcBorders>
              <w:top w:val="nil"/>
              <w:left w:val="nil"/>
              <w:bottom w:val="nil"/>
              <w:right w:val="nil"/>
            </w:tcBorders>
            <w:shd w:val="clear" w:color="auto" w:fill="auto"/>
            <w:noWrap/>
            <w:vAlign w:val="bottom"/>
            <w:hideMark/>
          </w:tcPr>
          <w:p w14:paraId="15183FF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577" w:type="pct"/>
            <w:gridSpan w:val="2"/>
            <w:tcBorders>
              <w:top w:val="nil"/>
              <w:left w:val="nil"/>
              <w:bottom w:val="nil"/>
              <w:right w:val="nil"/>
            </w:tcBorders>
            <w:shd w:val="clear" w:color="auto" w:fill="auto"/>
            <w:noWrap/>
            <w:vAlign w:val="bottom"/>
            <w:hideMark/>
          </w:tcPr>
          <w:p w14:paraId="5E5B4C1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578" w:type="pct"/>
            <w:gridSpan w:val="2"/>
            <w:tcBorders>
              <w:top w:val="nil"/>
              <w:left w:val="nil"/>
              <w:bottom w:val="nil"/>
              <w:right w:val="nil"/>
            </w:tcBorders>
            <w:shd w:val="clear" w:color="auto" w:fill="auto"/>
            <w:noWrap/>
            <w:vAlign w:val="bottom"/>
            <w:hideMark/>
          </w:tcPr>
          <w:p w14:paraId="6F82D8E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578" w:type="pct"/>
            <w:gridSpan w:val="2"/>
            <w:tcBorders>
              <w:top w:val="nil"/>
              <w:left w:val="nil"/>
              <w:bottom w:val="nil"/>
              <w:right w:val="single" w:sz="4" w:space="0" w:color="auto"/>
            </w:tcBorders>
            <w:shd w:val="clear" w:color="auto" w:fill="auto"/>
            <w:noWrap/>
            <w:vAlign w:val="bottom"/>
            <w:hideMark/>
          </w:tcPr>
          <w:p w14:paraId="09C8323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04532BDC"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6188EB3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37 (82.2%)</w:t>
            </w:r>
          </w:p>
        </w:tc>
        <w:tc>
          <w:tcPr>
            <w:tcW w:w="578" w:type="pct"/>
            <w:tcBorders>
              <w:top w:val="nil"/>
              <w:left w:val="nil"/>
              <w:bottom w:val="nil"/>
              <w:right w:val="nil"/>
            </w:tcBorders>
            <w:shd w:val="clear" w:color="auto" w:fill="auto"/>
            <w:noWrap/>
            <w:vAlign w:val="bottom"/>
            <w:hideMark/>
          </w:tcPr>
          <w:p w14:paraId="5CB45E3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(8.3%)</w:t>
            </w:r>
          </w:p>
        </w:tc>
        <w:tc>
          <w:tcPr>
            <w:tcW w:w="537" w:type="pct"/>
            <w:gridSpan w:val="2"/>
            <w:tcBorders>
              <w:top w:val="nil"/>
              <w:left w:val="nil"/>
              <w:bottom w:val="nil"/>
              <w:right w:val="nil"/>
            </w:tcBorders>
            <w:shd w:val="clear" w:color="auto" w:fill="auto"/>
            <w:noWrap/>
            <w:vAlign w:val="bottom"/>
            <w:hideMark/>
          </w:tcPr>
          <w:p w14:paraId="0E90526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89" w:type="pct"/>
            <w:gridSpan w:val="2"/>
            <w:tcBorders>
              <w:top w:val="nil"/>
              <w:left w:val="nil"/>
              <w:bottom w:val="nil"/>
              <w:right w:val="nil"/>
            </w:tcBorders>
            <w:shd w:val="clear" w:color="auto" w:fill="auto"/>
            <w:noWrap/>
            <w:vAlign w:val="bottom"/>
            <w:hideMark/>
          </w:tcPr>
          <w:p w14:paraId="51B5359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(6.7%)</w:t>
            </w:r>
          </w:p>
        </w:tc>
        <w:tc>
          <w:tcPr>
            <w:tcW w:w="577" w:type="pct"/>
            <w:gridSpan w:val="2"/>
            <w:tcBorders>
              <w:top w:val="nil"/>
              <w:left w:val="nil"/>
              <w:bottom w:val="nil"/>
              <w:right w:val="nil"/>
            </w:tcBorders>
            <w:shd w:val="clear" w:color="auto" w:fill="auto"/>
            <w:noWrap/>
            <w:vAlign w:val="bottom"/>
            <w:hideMark/>
          </w:tcPr>
          <w:p w14:paraId="2FD6DB3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9 (56.2%)</w:t>
            </w:r>
          </w:p>
        </w:tc>
        <w:tc>
          <w:tcPr>
            <w:tcW w:w="577" w:type="pct"/>
            <w:gridSpan w:val="2"/>
            <w:tcBorders>
              <w:top w:val="nil"/>
              <w:left w:val="nil"/>
              <w:bottom w:val="nil"/>
              <w:right w:val="nil"/>
            </w:tcBorders>
            <w:shd w:val="clear" w:color="auto" w:fill="auto"/>
            <w:noWrap/>
            <w:vAlign w:val="bottom"/>
            <w:hideMark/>
          </w:tcPr>
          <w:p w14:paraId="60A3DD1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9 (7.9%)</w:t>
            </w:r>
          </w:p>
        </w:tc>
        <w:tc>
          <w:tcPr>
            <w:tcW w:w="578" w:type="pct"/>
            <w:gridSpan w:val="2"/>
            <w:tcBorders>
              <w:top w:val="nil"/>
              <w:left w:val="nil"/>
              <w:bottom w:val="nil"/>
              <w:right w:val="nil"/>
            </w:tcBorders>
            <w:shd w:val="clear" w:color="auto" w:fill="auto"/>
            <w:noWrap/>
            <w:vAlign w:val="bottom"/>
            <w:hideMark/>
          </w:tcPr>
          <w:p w14:paraId="0966741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122 (26.0%) </w:t>
            </w:r>
          </w:p>
        </w:tc>
        <w:tc>
          <w:tcPr>
            <w:tcW w:w="578" w:type="pct"/>
            <w:gridSpan w:val="2"/>
            <w:tcBorders>
              <w:top w:val="nil"/>
              <w:left w:val="nil"/>
              <w:bottom w:val="nil"/>
              <w:right w:val="single" w:sz="4" w:space="0" w:color="auto"/>
            </w:tcBorders>
            <w:shd w:val="clear" w:color="auto" w:fill="auto"/>
            <w:noWrap/>
            <w:vAlign w:val="bottom"/>
            <w:hideMark/>
          </w:tcPr>
          <w:p w14:paraId="3A81101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&lt;0.001</w:t>
            </w:r>
          </w:p>
        </w:tc>
      </w:tr>
      <w:tr w:rsidR="007F5042" w:rsidRPr="007C2CAF" w14:paraId="6788B873"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05C640D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5 (11.1%)</w:t>
            </w:r>
          </w:p>
        </w:tc>
        <w:tc>
          <w:tcPr>
            <w:tcW w:w="578" w:type="pct"/>
            <w:tcBorders>
              <w:top w:val="nil"/>
              <w:left w:val="nil"/>
              <w:bottom w:val="nil"/>
              <w:right w:val="nil"/>
            </w:tcBorders>
            <w:shd w:val="clear" w:color="auto" w:fill="auto"/>
            <w:noWrap/>
            <w:vAlign w:val="bottom"/>
            <w:hideMark/>
          </w:tcPr>
          <w:p w14:paraId="21B10D4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(8.3%)</w:t>
            </w:r>
          </w:p>
        </w:tc>
        <w:tc>
          <w:tcPr>
            <w:tcW w:w="537" w:type="pct"/>
            <w:gridSpan w:val="2"/>
            <w:tcBorders>
              <w:top w:val="nil"/>
              <w:left w:val="nil"/>
              <w:bottom w:val="nil"/>
              <w:right w:val="nil"/>
            </w:tcBorders>
            <w:shd w:val="clear" w:color="auto" w:fill="auto"/>
            <w:noWrap/>
            <w:vAlign w:val="bottom"/>
            <w:hideMark/>
          </w:tcPr>
          <w:p w14:paraId="205752F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89" w:type="pct"/>
            <w:gridSpan w:val="2"/>
            <w:tcBorders>
              <w:top w:val="nil"/>
              <w:left w:val="nil"/>
              <w:bottom w:val="nil"/>
              <w:right w:val="nil"/>
            </w:tcBorders>
            <w:shd w:val="clear" w:color="auto" w:fill="auto"/>
            <w:noWrap/>
            <w:vAlign w:val="bottom"/>
            <w:hideMark/>
          </w:tcPr>
          <w:p w14:paraId="511645A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(6.7%)</w:t>
            </w:r>
          </w:p>
        </w:tc>
        <w:tc>
          <w:tcPr>
            <w:tcW w:w="577" w:type="pct"/>
            <w:gridSpan w:val="2"/>
            <w:tcBorders>
              <w:top w:val="nil"/>
              <w:left w:val="nil"/>
              <w:bottom w:val="nil"/>
              <w:right w:val="nil"/>
            </w:tcBorders>
            <w:shd w:val="clear" w:color="auto" w:fill="auto"/>
            <w:noWrap/>
            <w:vAlign w:val="bottom"/>
            <w:hideMark/>
          </w:tcPr>
          <w:p w14:paraId="5E7A66B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(6.2%)</w:t>
            </w:r>
          </w:p>
        </w:tc>
        <w:tc>
          <w:tcPr>
            <w:tcW w:w="577" w:type="pct"/>
            <w:gridSpan w:val="2"/>
            <w:tcBorders>
              <w:top w:val="nil"/>
              <w:left w:val="nil"/>
              <w:bottom w:val="nil"/>
              <w:right w:val="nil"/>
            </w:tcBorders>
            <w:shd w:val="clear" w:color="auto" w:fill="auto"/>
            <w:noWrap/>
            <w:vAlign w:val="bottom"/>
            <w:hideMark/>
          </w:tcPr>
          <w:p w14:paraId="18C4496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8 (7.0%)</w:t>
            </w:r>
          </w:p>
        </w:tc>
        <w:tc>
          <w:tcPr>
            <w:tcW w:w="578" w:type="pct"/>
            <w:gridSpan w:val="2"/>
            <w:tcBorders>
              <w:top w:val="nil"/>
              <w:left w:val="nil"/>
              <w:bottom w:val="nil"/>
              <w:right w:val="nil"/>
            </w:tcBorders>
            <w:shd w:val="clear" w:color="auto" w:fill="auto"/>
            <w:noWrap/>
            <w:vAlign w:val="bottom"/>
            <w:hideMark/>
          </w:tcPr>
          <w:p w14:paraId="3D41187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58 (12.4%) </w:t>
            </w:r>
          </w:p>
        </w:tc>
        <w:tc>
          <w:tcPr>
            <w:tcW w:w="578" w:type="pct"/>
            <w:gridSpan w:val="2"/>
            <w:tcBorders>
              <w:top w:val="nil"/>
              <w:left w:val="nil"/>
              <w:bottom w:val="nil"/>
              <w:right w:val="single" w:sz="4" w:space="0" w:color="auto"/>
            </w:tcBorders>
            <w:shd w:val="clear" w:color="auto" w:fill="auto"/>
            <w:noWrap/>
            <w:vAlign w:val="bottom"/>
            <w:hideMark/>
          </w:tcPr>
          <w:p w14:paraId="05534B9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7D3B5A6E"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0318FBA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 (6.7%)</w:t>
            </w:r>
          </w:p>
        </w:tc>
        <w:tc>
          <w:tcPr>
            <w:tcW w:w="578" w:type="pct"/>
            <w:tcBorders>
              <w:top w:val="nil"/>
              <w:left w:val="nil"/>
              <w:bottom w:val="nil"/>
              <w:right w:val="nil"/>
            </w:tcBorders>
            <w:shd w:val="clear" w:color="auto" w:fill="auto"/>
            <w:noWrap/>
            <w:vAlign w:val="bottom"/>
            <w:hideMark/>
          </w:tcPr>
          <w:p w14:paraId="707A1FE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10 (83.3%)</w:t>
            </w:r>
          </w:p>
        </w:tc>
        <w:tc>
          <w:tcPr>
            <w:tcW w:w="537" w:type="pct"/>
            <w:gridSpan w:val="2"/>
            <w:tcBorders>
              <w:top w:val="nil"/>
              <w:left w:val="nil"/>
              <w:bottom w:val="nil"/>
              <w:right w:val="nil"/>
            </w:tcBorders>
            <w:shd w:val="clear" w:color="auto" w:fill="auto"/>
            <w:noWrap/>
            <w:vAlign w:val="bottom"/>
            <w:hideMark/>
          </w:tcPr>
          <w:p w14:paraId="18261D7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9 (47.4%)</w:t>
            </w:r>
          </w:p>
        </w:tc>
        <w:tc>
          <w:tcPr>
            <w:tcW w:w="489" w:type="pct"/>
            <w:gridSpan w:val="2"/>
            <w:tcBorders>
              <w:top w:val="nil"/>
              <w:left w:val="nil"/>
              <w:bottom w:val="nil"/>
              <w:right w:val="nil"/>
            </w:tcBorders>
            <w:shd w:val="clear" w:color="auto" w:fill="auto"/>
            <w:noWrap/>
            <w:vAlign w:val="bottom"/>
            <w:hideMark/>
          </w:tcPr>
          <w:p w14:paraId="0945FC8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13 (86.7%)</w:t>
            </w:r>
          </w:p>
        </w:tc>
        <w:tc>
          <w:tcPr>
            <w:tcW w:w="577" w:type="pct"/>
            <w:gridSpan w:val="2"/>
            <w:tcBorders>
              <w:top w:val="nil"/>
              <w:left w:val="nil"/>
              <w:bottom w:val="nil"/>
              <w:right w:val="nil"/>
            </w:tcBorders>
            <w:shd w:val="clear" w:color="auto" w:fill="auto"/>
            <w:noWrap/>
            <w:vAlign w:val="bottom"/>
            <w:hideMark/>
          </w:tcPr>
          <w:p w14:paraId="5CF5C91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6 (37.5%)</w:t>
            </w:r>
          </w:p>
        </w:tc>
        <w:tc>
          <w:tcPr>
            <w:tcW w:w="577" w:type="pct"/>
            <w:gridSpan w:val="2"/>
            <w:tcBorders>
              <w:top w:val="nil"/>
              <w:left w:val="nil"/>
              <w:bottom w:val="nil"/>
              <w:right w:val="nil"/>
            </w:tcBorders>
            <w:shd w:val="clear" w:color="auto" w:fill="auto"/>
            <w:noWrap/>
            <w:vAlign w:val="bottom"/>
            <w:hideMark/>
          </w:tcPr>
          <w:p w14:paraId="5C316A5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68 (59.6%)</w:t>
            </w:r>
          </w:p>
        </w:tc>
        <w:tc>
          <w:tcPr>
            <w:tcW w:w="578" w:type="pct"/>
            <w:gridSpan w:val="2"/>
            <w:tcBorders>
              <w:top w:val="nil"/>
              <w:left w:val="nil"/>
              <w:bottom w:val="nil"/>
              <w:right w:val="nil"/>
            </w:tcBorders>
            <w:shd w:val="clear" w:color="auto" w:fill="auto"/>
            <w:noWrap/>
            <w:vAlign w:val="bottom"/>
            <w:hideMark/>
          </w:tcPr>
          <w:p w14:paraId="6EC8D79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221 (47.1%) </w:t>
            </w:r>
          </w:p>
        </w:tc>
        <w:tc>
          <w:tcPr>
            <w:tcW w:w="578" w:type="pct"/>
            <w:gridSpan w:val="2"/>
            <w:tcBorders>
              <w:top w:val="nil"/>
              <w:left w:val="nil"/>
              <w:bottom w:val="nil"/>
              <w:right w:val="single" w:sz="4" w:space="0" w:color="auto"/>
            </w:tcBorders>
            <w:shd w:val="clear" w:color="auto" w:fill="auto"/>
            <w:noWrap/>
            <w:vAlign w:val="bottom"/>
            <w:hideMark/>
          </w:tcPr>
          <w:p w14:paraId="2A042CE7"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458311B7"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690916D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578" w:type="pct"/>
            <w:tcBorders>
              <w:top w:val="nil"/>
              <w:left w:val="nil"/>
              <w:bottom w:val="nil"/>
              <w:right w:val="nil"/>
            </w:tcBorders>
            <w:shd w:val="clear" w:color="auto" w:fill="auto"/>
            <w:noWrap/>
            <w:vAlign w:val="bottom"/>
            <w:hideMark/>
          </w:tcPr>
          <w:p w14:paraId="1CBEDB27"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537" w:type="pct"/>
            <w:gridSpan w:val="2"/>
            <w:tcBorders>
              <w:top w:val="nil"/>
              <w:left w:val="nil"/>
              <w:bottom w:val="nil"/>
              <w:right w:val="nil"/>
            </w:tcBorders>
            <w:shd w:val="clear" w:color="auto" w:fill="auto"/>
            <w:noWrap/>
            <w:vAlign w:val="bottom"/>
            <w:hideMark/>
          </w:tcPr>
          <w:p w14:paraId="60EA29D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10 (52.6%)</w:t>
            </w:r>
          </w:p>
        </w:tc>
        <w:tc>
          <w:tcPr>
            <w:tcW w:w="489" w:type="pct"/>
            <w:gridSpan w:val="2"/>
            <w:tcBorders>
              <w:top w:val="nil"/>
              <w:left w:val="nil"/>
              <w:bottom w:val="nil"/>
              <w:right w:val="nil"/>
            </w:tcBorders>
            <w:shd w:val="clear" w:color="auto" w:fill="auto"/>
            <w:noWrap/>
            <w:vAlign w:val="bottom"/>
            <w:hideMark/>
          </w:tcPr>
          <w:p w14:paraId="1254835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577" w:type="pct"/>
            <w:gridSpan w:val="2"/>
            <w:tcBorders>
              <w:top w:val="nil"/>
              <w:left w:val="nil"/>
              <w:bottom w:val="nil"/>
              <w:right w:val="nil"/>
            </w:tcBorders>
            <w:shd w:val="clear" w:color="auto" w:fill="auto"/>
            <w:noWrap/>
            <w:vAlign w:val="bottom"/>
            <w:hideMark/>
          </w:tcPr>
          <w:p w14:paraId="4F40413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577" w:type="pct"/>
            <w:gridSpan w:val="2"/>
            <w:tcBorders>
              <w:top w:val="nil"/>
              <w:left w:val="nil"/>
              <w:bottom w:val="nil"/>
              <w:right w:val="nil"/>
            </w:tcBorders>
            <w:shd w:val="clear" w:color="auto" w:fill="auto"/>
            <w:noWrap/>
            <w:vAlign w:val="bottom"/>
            <w:hideMark/>
          </w:tcPr>
          <w:p w14:paraId="6F1341F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29 (25.4%)</w:t>
            </w:r>
          </w:p>
        </w:tc>
        <w:tc>
          <w:tcPr>
            <w:tcW w:w="578" w:type="pct"/>
            <w:gridSpan w:val="2"/>
            <w:tcBorders>
              <w:top w:val="nil"/>
              <w:left w:val="nil"/>
              <w:bottom w:val="nil"/>
              <w:right w:val="nil"/>
            </w:tcBorders>
            <w:shd w:val="clear" w:color="auto" w:fill="auto"/>
            <w:noWrap/>
            <w:vAlign w:val="bottom"/>
            <w:hideMark/>
          </w:tcPr>
          <w:p w14:paraId="50D73A4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68 (14.5%) </w:t>
            </w:r>
          </w:p>
        </w:tc>
        <w:tc>
          <w:tcPr>
            <w:tcW w:w="578" w:type="pct"/>
            <w:gridSpan w:val="2"/>
            <w:tcBorders>
              <w:top w:val="nil"/>
              <w:left w:val="nil"/>
              <w:bottom w:val="nil"/>
              <w:right w:val="single" w:sz="4" w:space="0" w:color="auto"/>
            </w:tcBorders>
            <w:shd w:val="clear" w:color="auto" w:fill="auto"/>
            <w:noWrap/>
            <w:vAlign w:val="bottom"/>
            <w:hideMark/>
          </w:tcPr>
          <w:p w14:paraId="6BE4D9C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2AA41E40"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504B675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578" w:type="pct"/>
            <w:tcBorders>
              <w:top w:val="nil"/>
              <w:left w:val="nil"/>
              <w:bottom w:val="nil"/>
              <w:right w:val="nil"/>
            </w:tcBorders>
            <w:shd w:val="clear" w:color="auto" w:fill="auto"/>
            <w:noWrap/>
            <w:vAlign w:val="bottom"/>
            <w:hideMark/>
          </w:tcPr>
          <w:p w14:paraId="77C7F72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37" w:type="pct"/>
            <w:gridSpan w:val="2"/>
            <w:tcBorders>
              <w:top w:val="nil"/>
              <w:left w:val="nil"/>
              <w:bottom w:val="nil"/>
              <w:right w:val="nil"/>
            </w:tcBorders>
            <w:shd w:val="clear" w:color="auto" w:fill="auto"/>
            <w:noWrap/>
            <w:vAlign w:val="bottom"/>
            <w:hideMark/>
          </w:tcPr>
          <w:p w14:paraId="4D6173C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89" w:type="pct"/>
            <w:gridSpan w:val="2"/>
            <w:tcBorders>
              <w:top w:val="nil"/>
              <w:left w:val="nil"/>
              <w:bottom w:val="nil"/>
              <w:right w:val="nil"/>
            </w:tcBorders>
            <w:shd w:val="clear" w:color="auto" w:fill="auto"/>
            <w:noWrap/>
            <w:vAlign w:val="bottom"/>
            <w:hideMark/>
          </w:tcPr>
          <w:p w14:paraId="2EA26BD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77" w:type="pct"/>
            <w:gridSpan w:val="2"/>
            <w:tcBorders>
              <w:top w:val="nil"/>
              <w:left w:val="nil"/>
              <w:bottom w:val="nil"/>
              <w:right w:val="nil"/>
            </w:tcBorders>
            <w:shd w:val="clear" w:color="auto" w:fill="auto"/>
            <w:noWrap/>
            <w:vAlign w:val="bottom"/>
            <w:hideMark/>
          </w:tcPr>
          <w:p w14:paraId="280FB77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77" w:type="pct"/>
            <w:gridSpan w:val="2"/>
            <w:tcBorders>
              <w:top w:val="nil"/>
              <w:left w:val="nil"/>
              <w:bottom w:val="nil"/>
              <w:right w:val="nil"/>
            </w:tcBorders>
            <w:shd w:val="clear" w:color="auto" w:fill="auto"/>
            <w:noWrap/>
            <w:vAlign w:val="bottom"/>
            <w:hideMark/>
          </w:tcPr>
          <w:p w14:paraId="7DFE88C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78" w:type="pct"/>
            <w:gridSpan w:val="2"/>
            <w:tcBorders>
              <w:top w:val="nil"/>
              <w:left w:val="nil"/>
              <w:bottom w:val="nil"/>
              <w:right w:val="nil"/>
            </w:tcBorders>
            <w:shd w:val="clear" w:color="auto" w:fill="auto"/>
            <w:noWrap/>
            <w:vAlign w:val="bottom"/>
            <w:hideMark/>
          </w:tcPr>
          <w:p w14:paraId="28D222B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            </w:t>
            </w:r>
          </w:p>
        </w:tc>
        <w:tc>
          <w:tcPr>
            <w:tcW w:w="578" w:type="pct"/>
            <w:gridSpan w:val="2"/>
            <w:tcBorders>
              <w:top w:val="nil"/>
              <w:left w:val="nil"/>
              <w:bottom w:val="nil"/>
              <w:right w:val="single" w:sz="4" w:space="0" w:color="auto"/>
            </w:tcBorders>
            <w:shd w:val="clear" w:color="auto" w:fill="auto"/>
            <w:noWrap/>
            <w:vAlign w:val="bottom"/>
            <w:hideMark/>
          </w:tcPr>
          <w:p w14:paraId="208BB4C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247DD322"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752947C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22 (50.0%)</w:t>
            </w:r>
          </w:p>
        </w:tc>
        <w:tc>
          <w:tcPr>
            <w:tcW w:w="578" w:type="pct"/>
            <w:tcBorders>
              <w:top w:val="nil"/>
              <w:left w:val="nil"/>
              <w:bottom w:val="nil"/>
              <w:right w:val="nil"/>
            </w:tcBorders>
            <w:shd w:val="clear" w:color="auto" w:fill="auto"/>
            <w:noWrap/>
            <w:vAlign w:val="bottom"/>
            <w:hideMark/>
          </w:tcPr>
          <w:p w14:paraId="4BB4796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 (27.3%)</w:t>
            </w:r>
          </w:p>
        </w:tc>
        <w:tc>
          <w:tcPr>
            <w:tcW w:w="537" w:type="pct"/>
            <w:gridSpan w:val="2"/>
            <w:tcBorders>
              <w:top w:val="nil"/>
              <w:left w:val="nil"/>
              <w:bottom w:val="nil"/>
              <w:right w:val="nil"/>
            </w:tcBorders>
            <w:shd w:val="clear" w:color="auto" w:fill="auto"/>
            <w:noWrap/>
            <w:vAlign w:val="bottom"/>
            <w:hideMark/>
          </w:tcPr>
          <w:p w14:paraId="65A2873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5 (35.7%)</w:t>
            </w:r>
          </w:p>
        </w:tc>
        <w:tc>
          <w:tcPr>
            <w:tcW w:w="489" w:type="pct"/>
            <w:gridSpan w:val="2"/>
            <w:tcBorders>
              <w:top w:val="nil"/>
              <w:left w:val="nil"/>
              <w:bottom w:val="nil"/>
              <w:right w:val="nil"/>
            </w:tcBorders>
            <w:shd w:val="clear" w:color="auto" w:fill="auto"/>
            <w:noWrap/>
            <w:vAlign w:val="bottom"/>
            <w:hideMark/>
          </w:tcPr>
          <w:p w14:paraId="272AFDB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8 (53.3%)</w:t>
            </w:r>
          </w:p>
        </w:tc>
        <w:tc>
          <w:tcPr>
            <w:tcW w:w="577" w:type="pct"/>
            <w:gridSpan w:val="2"/>
            <w:tcBorders>
              <w:top w:val="nil"/>
              <w:left w:val="nil"/>
              <w:bottom w:val="nil"/>
              <w:right w:val="nil"/>
            </w:tcBorders>
            <w:shd w:val="clear" w:color="auto" w:fill="auto"/>
            <w:noWrap/>
            <w:vAlign w:val="bottom"/>
            <w:hideMark/>
          </w:tcPr>
          <w:p w14:paraId="37530A3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 (12.5%)</w:t>
            </w:r>
          </w:p>
        </w:tc>
        <w:tc>
          <w:tcPr>
            <w:tcW w:w="577" w:type="pct"/>
            <w:gridSpan w:val="2"/>
            <w:tcBorders>
              <w:top w:val="nil"/>
              <w:left w:val="nil"/>
              <w:bottom w:val="nil"/>
              <w:right w:val="nil"/>
            </w:tcBorders>
            <w:shd w:val="clear" w:color="auto" w:fill="auto"/>
            <w:noWrap/>
            <w:vAlign w:val="bottom"/>
            <w:hideMark/>
          </w:tcPr>
          <w:p w14:paraId="07BB286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17 (17.3%)</w:t>
            </w:r>
          </w:p>
        </w:tc>
        <w:tc>
          <w:tcPr>
            <w:tcW w:w="578" w:type="pct"/>
            <w:gridSpan w:val="2"/>
            <w:tcBorders>
              <w:top w:val="nil"/>
              <w:left w:val="nil"/>
              <w:bottom w:val="nil"/>
              <w:right w:val="nil"/>
            </w:tcBorders>
            <w:shd w:val="clear" w:color="auto" w:fill="auto"/>
            <w:noWrap/>
            <w:vAlign w:val="bottom"/>
            <w:hideMark/>
          </w:tcPr>
          <w:p w14:paraId="320919F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158 (36.7%) </w:t>
            </w:r>
          </w:p>
        </w:tc>
        <w:tc>
          <w:tcPr>
            <w:tcW w:w="578" w:type="pct"/>
            <w:gridSpan w:val="2"/>
            <w:tcBorders>
              <w:top w:val="nil"/>
              <w:left w:val="nil"/>
              <w:bottom w:val="nil"/>
              <w:right w:val="single" w:sz="4" w:space="0" w:color="auto"/>
            </w:tcBorders>
            <w:shd w:val="clear" w:color="auto" w:fill="auto"/>
            <w:noWrap/>
            <w:vAlign w:val="bottom"/>
            <w:hideMark/>
          </w:tcPr>
          <w:p w14:paraId="22369EF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&lt;0.001</w:t>
            </w:r>
          </w:p>
        </w:tc>
      </w:tr>
      <w:tr w:rsidR="007F5042" w:rsidRPr="007C2CAF" w14:paraId="4581CBBE"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0A1991E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4 (9.1%)</w:t>
            </w:r>
          </w:p>
        </w:tc>
        <w:tc>
          <w:tcPr>
            <w:tcW w:w="578" w:type="pct"/>
            <w:tcBorders>
              <w:top w:val="nil"/>
              <w:left w:val="nil"/>
              <w:bottom w:val="nil"/>
              <w:right w:val="nil"/>
            </w:tcBorders>
            <w:shd w:val="clear" w:color="auto" w:fill="auto"/>
            <w:noWrap/>
            <w:vAlign w:val="bottom"/>
            <w:hideMark/>
          </w:tcPr>
          <w:p w14:paraId="11FFEB0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6 (54.5%)</w:t>
            </w:r>
          </w:p>
        </w:tc>
        <w:tc>
          <w:tcPr>
            <w:tcW w:w="537" w:type="pct"/>
            <w:gridSpan w:val="2"/>
            <w:tcBorders>
              <w:top w:val="nil"/>
              <w:left w:val="nil"/>
              <w:bottom w:val="nil"/>
              <w:right w:val="nil"/>
            </w:tcBorders>
            <w:shd w:val="clear" w:color="auto" w:fill="auto"/>
            <w:noWrap/>
            <w:vAlign w:val="bottom"/>
            <w:hideMark/>
          </w:tcPr>
          <w:p w14:paraId="21E7E1F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 (14.3%)</w:t>
            </w:r>
          </w:p>
        </w:tc>
        <w:tc>
          <w:tcPr>
            <w:tcW w:w="489" w:type="pct"/>
            <w:gridSpan w:val="2"/>
            <w:tcBorders>
              <w:top w:val="nil"/>
              <w:left w:val="nil"/>
              <w:bottom w:val="nil"/>
              <w:right w:val="nil"/>
            </w:tcBorders>
            <w:shd w:val="clear" w:color="auto" w:fill="auto"/>
            <w:noWrap/>
            <w:vAlign w:val="bottom"/>
            <w:hideMark/>
          </w:tcPr>
          <w:p w14:paraId="57D41DE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 (13.3%)</w:t>
            </w:r>
          </w:p>
        </w:tc>
        <w:tc>
          <w:tcPr>
            <w:tcW w:w="577" w:type="pct"/>
            <w:gridSpan w:val="2"/>
            <w:tcBorders>
              <w:top w:val="nil"/>
              <w:left w:val="nil"/>
              <w:bottom w:val="nil"/>
              <w:right w:val="nil"/>
            </w:tcBorders>
            <w:shd w:val="clear" w:color="auto" w:fill="auto"/>
            <w:noWrap/>
            <w:vAlign w:val="bottom"/>
            <w:hideMark/>
          </w:tcPr>
          <w:p w14:paraId="7F8B7BE8"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7 (43.8%)</w:t>
            </w:r>
          </w:p>
        </w:tc>
        <w:tc>
          <w:tcPr>
            <w:tcW w:w="577" w:type="pct"/>
            <w:gridSpan w:val="2"/>
            <w:tcBorders>
              <w:top w:val="nil"/>
              <w:left w:val="nil"/>
              <w:bottom w:val="nil"/>
              <w:right w:val="nil"/>
            </w:tcBorders>
            <w:shd w:val="clear" w:color="auto" w:fill="auto"/>
            <w:noWrap/>
            <w:vAlign w:val="bottom"/>
            <w:hideMark/>
          </w:tcPr>
          <w:p w14:paraId="251D697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49 (50.0%)</w:t>
            </w:r>
          </w:p>
        </w:tc>
        <w:tc>
          <w:tcPr>
            <w:tcW w:w="578" w:type="pct"/>
            <w:gridSpan w:val="2"/>
            <w:tcBorders>
              <w:top w:val="nil"/>
              <w:left w:val="nil"/>
              <w:bottom w:val="nil"/>
              <w:right w:val="nil"/>
            </w:tcBorders>
            <w:shd w:val="clear" w:color="auto" w:fill="auto"/>
            <w:noWrap/>
            <w:vAlign w:val="bottom"/>
            <w:hideMark/>
          </w:tcPr>
          <w:p w14:paraId="7462FF1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117 (27.2%) </w:t>
            </w:r>
          </w:p>
        </w:tc>
        <w:tc>
          <w:tcPr>
            <w:tcW w:w="578" w:type="pct"/>
            <w:gridSpan w:val="2"/>
            <w:tcBorders>
              <w:top w:val="nil"/>
              <w:left w:val="nil"/>
              <w:bottom w:val="nil"/>
              <w:right w:val="single" w:sz="4" w:space="0" w:color="auto"/>
            </w:tcBorders>
            <w:shd w:val="clear" w:color="auto" w:fill="auto"/>
            <w:noWrap/>
            <w:vAlign w:val="bottom"/>
            <w:hideMark/>
          </w:tcPr>
          <w:p w14:paraId="14E237C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2A297047"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1F720FB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18 (40.9%)</w:t>
            </w:r>
          </w:p>
        </w:tc>
        <w:tc>
          <w:tcPr>
            <w:tcW w:w="578" w:type="pct"/>
            <w:tcBorders>
              <w:top w:val="nil"/>
              <w:left w:val="nil"/>
              <w:bottom w:val="nil"/>
              <w:right w:val="nil"/>
            </w:tcBorders>
            <w:shd w:val="clear" w:color="auto" w:fill="auto"/>
            <w:noWrap/>
            <w:vAlign w:val="bottom"/>
            <w:hideMark/>
          </w:tcPr>
          <w:p w14:paraId="75D0C0B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 (18.2%)</w:t>
            </w:r>
          </w:p>
        </w:tc>
        <w:tc>
          <w:tcPr>
            <w:tcW w:w="537" w:type="pct"/>
            <w:gridSpan w:val="2"/>
            <w:tcBorders>
              <w:top w:val="nil"/>
              <w:left w:val="nil"/>
              <w:bottom w:val="nil"/>
              <w:right w:val="nil"/>
            </w:tcBorders>
            <w:shd w:val="clear" w:color="auto" w:fill="auto"/>
            <w:noWrap/>
            <w:vAlign w:val="bottom"/>
            <w:hideMark/>
          </w:tcPr>
          <w:p w14:paraId="647DBD9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7 (50.0%)</w:t>
            </w:r>
          </w:p>
        </w:tc>
        <w:tc>
          <w:tcPr>
            <w:tcW w:w="489" w:type="pct"/>
            <w:gridSpan w:val="2"/>
            <w:tcBorders>
              <w:top w:val="nil"/>
              <w:left w:val="nil"/>
              <w:bottom w:val="nil"/>
              <w:right w:val="nil"/>
            </w:tcBorders>
            <w:shd w:val="clear" w:color="auto" w:fill="auto"/>
            <w:noWrap/>
            <w:vAlign w:val="bottom"/>
            <w:hideMark/>
          </w:tcPr>
          <w:p w14:paraId="46DE270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5 (33.3%)</w:t>
            </w:r>
          </w:p>
        </w:tc>
        <w:tc>
          <w:tcPr>
            <w:tcW w:w="577" w:type="pct"/>
            <w:gridSpan w:val="2"/>
            <w:tcBorders>
              <w:top w:val="nil"/>
              <w:left w:val="nil"/>
              <w:bottom w:val="nil"/>
              <w:right w:val="nil"/>
            </w:tcBorders>
            <w:shd w:val="clear" w:color="auto" w:fill="auto"/>
            <w:noWrap/>
            <w:vAlign w:val="bottom"/>
            <w:hideMark/>
          </w:tcPr>
          <w:p w14:paraId="538C696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7 (43.8%)</w:t>
            </w:r>
          </w:p>
        </w:tc>
        <w:tc>
          <w:tcPr>
            <w:tcW w:w="577" w:type="pct"/>
            <w:gridSpan w:val="2"/>
            <w:tcBorders>
              <w:top w:val="nil"/>
              <w:left w:val="nil"/>
              <w:bottom w:val="nil"/>
              <w:right w:val="nil"/>
            </w:tcBorders>
            <w:shd w:val="clear" w:color="auto" w:fill="auto"/>
            <w:noWrap/>
            <w:vAlign w:val="bottom"/>
            <w:hideMark/>
          </w:tcPr>
          <w:p w14:paraId="4CB5365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32 (32.7%)</w:t>
            </w:r>
          </w:p>
        </w:tc>
        <w:tc>
          <w:tcPr>
            <w:tcW w:w="578" w:type="pct"/>
            <w:gridSpan w:val="2"/>
            <w:tcBorders>
              <w:top w:val="nil"/>
              <w:left w:val="nil"/>
              <w:bottom w:val="nil"/>
              <w:right w:val="nil"/>
            </w:tcBorders>
            <w:shd w:val="clear" w:color="auto" w:fill="auto"/>
            <w:noWrap/>
            <w:vAlign w:val="bottom"/>
            <w:hideMark/>
          </w:tcPr>
          <w:p w14:paraId="5EF1925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153 (35.6%) </w:t>
            </w:r>
          </w:p>
        </w:tc>
        <w:tc>
          <w:tcPr>
            <w:tcW w:w="578" w:type="pct"/>
            <w:gridSpan w:val="2"/>
            <w:tcBorders>
              <w:top w:val="nil"/>
              <w:left w:val="nil"/>
              <w:bottom w:val="nil"/>
              <w:right w:val="single" w:sz="4" w:space="0" w:color="auto"/>
            </w:tcBorders>
            <w:shd w:val="clear" w:color="auto" w:fill="auto"/>
            <w:noWrap/>
            <w:vAlign w:val="bottom"/>
            <w:hideMark/>
          </w:tcPr>
          <w:p w14:paraId="748840C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6F81836C"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12C51BC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578" w:type="pct"/>
            <w:tcBorders>
              <w:top w:val="nil"/>
              <w:left w:val="nil"/>
              <w:bottom w:val="nil"/>
              <w:right w:val="nil"/>
            </w:tcBorders>
            <w:shd w:val="clear" w:color="auto" w:fill="auto"/>
            <w:noWrap/>
            <w:vAlign w:val="bottom"/>
            <w:hideMark/>
          </w:tcPr>
          <w:p w14:paraId="2EC8504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537" w:type="pct"/>
            <w:gridSpan w:val="2"/>
            <w:tcBorders>
              <w:top w:val="nil"/>
              <w:left w:val="nil"/>
              <w:bottom w:val="nil"/>
              <w:right w:val="nil"/>
            </w:tcBorders>
            <w:shd w:val="clear" w:color="auto" w:fill="auto"/>
            <w:noWrap/>
            <w:vAlign w:val="bottom"/>
            <w:hideMark/>
          </w:tcPr>
          <w:p w14:paraId="55BD8917"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89" w:type="pct"/>
            <w:gridSpan w:val="2"/>
            <w:tcBorders>
              <w:top w:val="nil"/>
              <w:left w:val="nil"/>
              <w:bottom w:val="nil"/>
              <w:right w:val="nil"/>
            </w:tcBorders>
            <w:shd w:val="clear" w:color="auto" w:fill="auto"/>
            <w:noWrap/>
            <w:vAlign w:val="bottom"/>
            <w:hideMark/>
          </w:tcPr>
          <w:p w14:paraId="63411F8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577" w:type="pct"/>
            <w:gridSpan w:val="2"/>
            <w:tcBorders>
              <w:top w:val="nil"/>
              <w:left w:val="nil"/>
              <w:bottom w:val="nil"/>
              <w:right w:val="nil"/>
            </w:tcBorders>
            <w:shd w:val="clear" w:color="auto" w:fill="auto"/>
            <w:noWrap/>
            <w:vAlign w:val="bottom"/>
            <w:hideMark/>
          </w:tcPr>
          <w:p w14:paraId="5462842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577" w:type="pct"/>
            <w:gridSpan w:val="2"/>
            <w:tcBorders>
              <w:top w:val="nil"/>
              <w:left w:val="nil"/>
              <w:bottom w:val="nil"/>
              <w:right w:val="nil"/>
            </w:tcBorders>
            <w:shd w:val="clear" w:color="auto" w:fill="auto"/>
            <w:noWrap/>
            <w:vAlign w:val="bottom"/>
            <w:hideMark/>
          </w:tcPr>
          <w:p w14:paraId="6273F83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578" w:type="pct"/>
            <w:gridSpan w:val="2"/>
            <w:tcBorders>
              <w:top w:val="nil"/>
              <w:left w:val="nil"/>
              <w:bottom w:val="nil"/>
              <w:right w:val="nil"/>
            </w:tcBorders>
            <w:shd w:val="clear" w:color="auto" w:fill="auto"/>
            <w:noWrap/>
            <w:vAlign w:val="bottom"/>
            <w:hideMark/>
          </w:tcPr>
          <w:p w14:paraId="1607784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2 (0.5%) </w:t>
            </w:r>
          </w:p>
        </w:tc>
        <w:tc>
          <w:tcPr>
            <w:tcW w:w="578" w:type="pct"/>
            <w:gridSpan w:val="2"/>
            <w:tcBorders>
              <w:top w:val="nil"/>
              <w:left w:val="nil"/>
              <w:bottom w:val="nil"/>
              <w:right w:val="single" w:sz="4" w:space="0" w:color="auto"/>
            </w:tcBorders>
            <w:shd w:val="clear" w:color="auto" w:fill="auto"/>
            <w:noWrap/>
            <w:vAlign w:val="bottom"/>
            <w:hideMark/>
          </w:tcPr>
          <w:p w14:paraId="379F25F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05EC98FB"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569BB3A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19.7 (12.2)</w:t>
            </w:r>
          </w:p>
        </w:tc>
        <w:tc>
          <w:tcPr>
            <w:tcW w:w="578" w:type="pct"/>
            <w:tcBorders>
              <w:top w:val="nil"/>
              <w:left w:val="nil"/>
              <w:bottom w:val="nil"/>
              <w:right w:val="nil"/>
            </w:tcBorders>
            <w:shd w:val="clear" w:color="auto" w:fill="auto"/>
            <w:noWrap/>
            <w:vAlign w:val="bottom"/>
            <w:hideMark/>
          </w:tcPr>
          <w:p w14:paraId="2E4708D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16.5 (12.1)</w:t>
            </w:r>
          </w:p>
        </w:tc>
        <w:tc>
          <w:tcPr>
            <w:tcW w:w="537" w:type="pct"/>
            <w:gridSpan w:val="2"/>
            <w:tcBorders>
              <w:top w:val="nil"/>
              <w:left w:val="nil"/>
              <w:bottom w:val="nil"/>
              <w:right w:val="nil"/>
            </w:tcBorders>
            <w:shd w:val="clear" w:color="auto" w:fill="auto"/>
            <w:noWrap/>
            <w:vAlign w:val="bottom"/>
            <w:hideMark/>
          </w:tcPr>
          <w:p w14:paraId="762A384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13.6 (6.6)</w:t>
            </w:r>
          </w:p>
        </w:tc>
        <w:tc>
          <w:tcPr>
            <w:tcW w:w="489" w:type="pct"/>
            <w:gridSpan w:val="2"/>
            <w:tcBorders>
              <w:top w:val="nil"/>
              <w:left w:val="nil"/>
              <w:bottom w:val="nil"/>
              <w:right w:val="nil"/>
            </w:tcBorders>
            <w:shd w:val="clear" w:color="auto" w:fill="auto"/>
            <w:noWrap/>
            <w:vAlign w:val="bottom"/>
            <w:hideMark/>
          </w:tcPr>
          <w:p w14:paraId="4CBCF8E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23.1 (19.7)</w:t>
            </w:r>
          </w:p>
        </w:tc>
        <w:tc>
          <w:tcPr>
            <w:tcW w:w="577" w:type="pct"/>
            <w:gridSpan w:val="2"/>
            <w:tcBorders>
              <w:top w:val="nil"/>
              <w:left w:val="nil"/>
              <w:bottom w:val="nil"/>
              <w:right w:val="nil"/>
            </w:tcBorders>
            <w:shd w:val="clear" w:color="auto" w:fill="auto"/>
            <w:noWrap/>
            <w:vAlign w:val="bottom"/>
            <w:hideMark/>
          </w:tcPr>
          <w:p w14:paraId="08A5369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16.8 (10.6)</w:t>
            </w:r>
          </w:p>
        </w:tc>
        <w:tc>
          <w:tcPr>
            <w:tcW w:w="577" w:type="pct"/>
            <w:gridSpan w:val="2"/>
            <w:tcBorders>
              <w:top w:val="nil"/>
              <w:left w:val="nil"/>
              <w:bottom w:val="nil"/>
              <w:right w:val="nil"/>
            </w:tcBorders>
            <w:shd w:val="clear" w:color="auto" w:fill="auto"/>
            <w:noWrap/>
            <w:vAlign w:val="bottom"/>
            <w:hideMark/>
          </w:tcPr>
          <w:p w14:paraId="452C310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27.1 (14.7)</w:t>
            </w:r>
          </w:p>
        </w:tc>
        <w:tc>
          <w:tcPr>
            <w:tcW w:w="578" w:type="pct"/>
            <w:gridSpan w:val="2"/>
            <w:tcBorders>
              <w:top w:val="nil"/>
              <w:left w:val="nil"/>
              <w:bottom w:val="nil"/>
              <w:right w:val="nil"/>
            </w:tcBorders>
            <w:shd w:val="clear" w:color="auto" w:fill="auto"/>
            <w:noWrap/>
            <w:vAlign w:val="bottom"/>
            <w:hideMark/>
          </w:tcPr>
          <w:p w14:paraId="4B626C4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19.0 (13.2) </w:t>
            </w:r>
          </w:p>
        </w:tc>
        <w:tc>
          <w:tcPr>
            <w:tcW w:w="578" w:type="pct"/>
            <w:gridSpan w:val="2"/>
            <w:tcBorders>
              <w:top w:val="nil"/>
              <w:left w:val="nil"/>
              <w:bottom w:val="nil"/>
              <w:right w:val="single" w:sz="4" w:space="0" w:color="auto"/>
            </w:tcBorders>
            <w:shd w:val="clear" w:color="auto" w:fill="auto"/>
            <w:noWrap/>
            <w:vAlign w:val="bottom"/>
            <w:hideMark/>
          </w:tcPr>
          <w:p w14:paraId="19E1C91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&lt;0.001</w:t>
            </w:r>
          </w:p>
        </w:tc>
      </w:tr>
      <w:tr w:rsidR="007F5042" w:rsidRPr="007C2CAF" w14:paraId="17E4D989"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60B580F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578" w:type="pct"/>
            <w:tcBorders>
              <w:top w:val="nil"/>
              <w:left w:val="nil"/>
              <w:bottom w:val="nil"/>
              <w:right w:val="nil"/>
            </w:tcBorders>
            <w:shd w:val="clear" w:color="auto" w:fill="auto"/>
            <w:noWrap/>
            <w:vAlign w:val="bottom"/>
            <w:hideMark/>
          </w:tcPr>
          <w:p w14:paraId="2E207A6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37" w:type="pct"/>
            <w:gridSpan w:val="2"/>
            <w:tcBorders>
              <w:top w:val="nil"/>
              <w:left w:val="nil"/>
              <w:bottom w:val="nil"/>
              <w:right w:val="nil"/>
            </w:tcBorders>
            <w:shd w:val="clear" w:color="auto" w:fill="auto"/>
            <w:noWrap/>
            <w:vAlign w:val="bottom"/>
            <w:hideMark/>
          </w:tcPr>
          <w:p w14:paraId="2F0403D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89" w:type="pct"/>
            <w:gridSpan w:val="2"/>
            <w:tcBorders>
              <w:top w:val="nil"/>
              <w:left w:val="nil"/>
              <w:bottom w:val="nil"/>
              <w:right w:val="nil"/>
            </w:tcBorders>
            <w:shd w:val="clear" w:color="auto" w:fill="auto"/>
            <w:noWrap/>
            <w:vAlign w:val="bottom"/>
            <w:hideMark/>
          </w:tcPr>
          <w:p w14:paraId="4813AA0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77" w:type="pct"/>
            <w:gridSpan w:val="2"/>
            <w:tcBorders>
              <w:top w:val="nil"/>
              <w:left w:val="nil"/>
              <w:bottom w:val="nil"/>
              <w:right w:val="nil"/>
            </w:tcBorders>
            <w:shd w:val="clear" w:color="auto" w:fill="auto"/>
            <w:noWrap/>
            <w:vAlign w:val="bottom"/>
            <w:hideMark/>
          </w:tcPr>
          <w:p w14:paraId="356E38A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77" w:type="pct"/>
            <w:gridSpan w:val="2"/>
            <w:tcBorders>
              <w:top w:val="nil"/>
              <w:left w:val="nil"/>
              <w:bottom w:val="nil"/>
              <w:right w:val="nil"/>
            </w:tcBorders>
            <w:shd w:val="clear" w:color="auto" w:fill="auto"/>
            <w:noWrap/>
            <w:vAlign w:val="bottom"/>
            <w:hideMark/>
          </w:tcPr>
          <w:p w14:paraId="6080AA1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78" w:type="pct"/>
            <w:gridSpan w:val="2"/>
            <w:tcBorders>
              <w:top w:val="nil"/>
              <w:left w:val="nil"/>
              <w:bottom w:val="nil"/>
              <w:right w:val="nil"/>
            </w:tcBorders>
            <w:shd w:val="clear" w:color="auto" w:fill="auto"/>
            <w:noWrap/>
            <w:vAlign w:val="bottom"/>
            <w:hideMark/>
          </w:tcPr>
          <w:p w14:paraId="430A60D7"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            </w:t>
            </w:r>
          </w:p>
        </w:tc>
        <w:tc>
          <w:tcPr>
            <w:tcW w:w="578" w:type="pct"/>
            <w:gridSpan w:val="2"/>
            <w:tcBorders>
              <w:top w:val="nil"/>
              <w:left w:val="nil"/>
              <w:bottom w:val="nil"/>
              <w:right w:val="single" w:sz="4" w:space="0" w:color="auto"/>
            </w:tcBorders>
            <w:shd w:val="clear" w:color="auto" w:fill="auto"/>
            <w:noWrap/>
            <w:vAlign w:val="bottom"/>
            <w:hideMark/>
          </w:tcPr>
          <w:p w14:paraId="0031F73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6DB68600"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417A223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42 (93.3%)</w:t>
            </w:r>
          </w:p>
        </w:tc>
        <w:tc>
          <w:tcPr>
            <w:tcW w:w="578" w:type="pct"/>
            <w:tcBorders>
              <w:top w:val="nil"/>
              <w:left w:val="nil"/>
              <w:bottom w:val="nil"/>
              <w:right w:val="nil"/>
            </w:tcBorders>
            <w:shd w:val="clear" w:color="auto" w:fill="auto"/>
            <w:noWrap/>
            <w:vAlign w:val="bottom"/>
            <w:hideMark/>
          </w:tcPr>
          <w:p w14:paraId="058001E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10 (83.3%)</w:t>
            </w:r>
          </w:p>
        </w:tc>
        <w:tc>
          <w:tcPr>
            <w:tcW w:w="537" w:type="pct"/>
            <w:gridSpan w:val="2"/>
            <w:tcBorders>
              <w:top w:val="nil"/>
              <w:left w:val="nil"/>
              <w:bottom w:val="nil"/>
              <w:right w:val="nil"/>
            </w:tcBorders>
            <w:shd w:val="clear" w:color="auto" w:fill="auto"/>
            <w:noWrap/>
            <w:vAlign w:val="bottom"/>
            <w:hideMark/>
          </w:tcPr>
          <w:p w14:paraId="1AD5465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15 (78.9%)</w:t>
            </w:r>
          </w:p>
        </w:tc>
        <w:tc>
          <w:tcPr>
            <w:tcW w:w="489" w:type="pct"/>
            <w:gridSpan w:val="2"/>
            <w:tcBorders>
              <w:top w:val="nil"/>
              <w:left w:val="nil"/>
              <w:bottom w:val="nil"/>
              <w:right w:val="nil"/>
            </w:tcBorders>
            <w:shd w:val="clear" w:color="auto" w:fill="auto"/>
            <w:noWrap/>
            <w:vAlign w:val="bottom"/>
            <w:hideMark/>
          </w:tcPr>
          <w:p w14:paraId="02F77E0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9 (60.0%)</w:t>
            </w:r>
          </w:p>
        </w:tc>
        <w:tc>
          <w:tcPr>
            <w:tcW w:w="577" w:type="pct"/>
            <w:gridSpan w:val="2"/>
            <w:tcBorders>
              <w:top w:val="nil"/>
              <w:left w:val="nil"/>
              <w:bottom w:val="nil"/>
              <w:right w:val="nil"/>
            </w:tcBorders>
            <w:shd w:val="clear" w:color="auto" w:fill="auto"/>
            <w:noWrap/>
            <w:vAlign w:val="bottom"/>
            <w:hideMark/>
          </w:tcPr>
          <w:p w14:paraId="6BA9810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13 (86.7%)</w:t>
            </w:r>
          </w:p>
        </w:tc>
        <w:tc>
          <w:tcPr>
            <w:tcW w:w="577" w:type="pct"/>
            <w:gridSpan w:val="2"/>
            <w:tcBorders>
              <w:top w:val="nil"/>
              <w:left w:val="nil"/>
              <w:bottom w:val="nil"/>
              <w:right w:val="nil"/>
            </w:tcBorders>
            <w:shd w:val="clear" w:color="auto" w:fill="auto"/>
            <w:noWrap/>
            <w:vAlign w:val="bottom"/>
            <w:hideMark/>
          </w:tcPr>
          <w:p w14:paraId="60C861E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91 (79.8%)</w:t>
            </w:r>
          </w:p>
        </w:tc>
        <w:tc>
          <w:tcPr>
            <w:tcW w:w="578" w:type="pct"/>
            <w:gridSpan w:val="2"/>
            <w:tcBorders>
              <w:top w:val="nil"/>
              <w:left w:val="nil"/>
              <w:bottom w:val="nil"/>
              <w:right w:val="nil"/>
            </w:tcBorders>
            <w:shd w:val="clear" w:color="auto" w:fill="auto"/>
            <w:noWrap/>
            <w:vAlign w:val="bottom"/>
            <w:hideMark/>
          </w:tcPr>
          <w:p w14:paraId="0261DDA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426 (84.0%) </w:t>
            </w:r>
          </w:p>
        </w:tc>
        <w:tc>
          <w:tcPr>
            <w:tcW w:w="578" w:type="pct"/>
            <w:gridSpan w:val="2"/>
            <w:tcBorders>
              <w:top w:val="nil"/>
              <w:left w:val="nil"/>
              <w:bottom w:val="nil"/>
              <w:right w:val="single" w:sz="4" w:space="0" w:color="auto"/>
            </w:tcBorders>
            <w:shd w:val="clear" w:color="auto" w:fill="auto"/>
            <w:noWrap/>
            <w:vAlign w:val="bottom"/>
            <w:hideMark/>
          </w:tcPr>
          <w:p w14:paraId="7F8007C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3AAA54A2"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0E3FADC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 (6.7%)</w:t>
            </w:r>
          </w:p>
        </w:tc>
        <w:tc>
          <w:tcPr>
            <w:tcW w:w="578" w:type="pct"/>
            <w:tcBorders>
              <w:top w:val="nil"/>
              <w:left w:val="nil"/>
              <w:bottom w:val="nil"/>
              <w:right w:val="nil"/>
            </w:tcBorders>
            <w:shd w:val="clear" w:color="auto" w:fill="auto"/>
            <w:noWrap/>
            <w:vAlign w:val="bottom"/>
            <w:hideMark/>
          </w:tcPr>
          <w:p w14:paraId="3BF9936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 (16.7%)</w:t>
            </w:r>
          </w:p>
        </w:tc>
        <w:tc>
          <w:tcPr>
            <w:tcW w:w="537" w:type="pct"/>
            <w:gridSpan w:val="2"/>
            <w:tcBorders>
              <w:top w:val="nil"/>
              <w:left w:val="nil"/>
              <w:bottom w:val="nil"/>
              <w:right w:val="nil"/>
            </w:tcBorders>
            <w:shd w:val="clear" w:color="auto" w:fill="auto"/>
            <w:noWrap/>
            <w:vAlign w:val="bottom"/>
            <w:hideMark/>
          </w:tcPr>
          <w:p w14:paraId="70991C3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4 (21.1%)</w:t>
            </w:r>
          </w:p>
        </w:tc>
        <w:tc>
          <w:tcPr>
            <w:tcW w:w="489" w:type="pct"/>
            <w:gridSpan w:val="2"/>
            <w:tcBorders>
              <w:top w:val="nil"/>
              <w:left w:val="nil"/>
              <w:bottom w:val="nil"/>
              <w:right w:val="nil"/>
            </w:tcBorders>
            <w:shd w:val="clear" w:color="auto" w:fill="auto"/>
            <w:noWrap/>
            <w:vAlign w:val="bottom"/>
            <w:hideMark/>
          </w:tcPr>
          <w:p w14:paraId="3CDCCB4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6 (40.0%)</w:t>
            </w:r>
          </w:p>
        </w:tc>
        <w:tc>
          <w:tcPr>
            <w:tcW w:w="577" w:type="pct"/>
            <w:gridSpan w:val="2"/>
            <w:tcBorders>
              <w:top w:val="nil"/>
              <w:left w:val="nil"/>
              <w:bottom w:val="nil"/>
              <w:right w:val="nil"/>
            </w:tcBorders>
            <w:shd w:val="clear" w:color="auto" w:fill="auto"/>
            <w:noWrap/>
            <w:vAlign w:val="bottom"/>
            <w:hideMark/>
          </w:tcPr>
          <w:p w14:paraId="7D6FB73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 (13.3%)</w:t>
            </w:r>
          </w:p>
        </w:tc>
        <w:tc>
          <w:tcPr>
            <w:tcW w:w="577" w:type="pct"/>
            <w:gridSpan w:val="2"/>
            <w:tcBorders>
              <w:top w:val="nil"/>
              <w:left w:val="nil"/>
              <w:bottom w:val="nil"/>
              <w:right w:val="nil"/>
            </w:tcBorders>
            <w:shd w:val="clear" w:color="auto" w:fill="auto"/>
            <w:noWrap/>
            <w:vAlign w:val="bottom"/>
            <w:hideMark/>
          </w:tcPr>
          <w:p w14:paraId="41D490F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23 (20.2%)</w:t>
            </w:r>
          </w:p>
        </w:tc>
        <w:tc>
          <w:tcPr>
            <w:tcW w:w="578" w:type="pct"/>
            <w:gridSpan w:val="2"/>
            <w:tcBorders>
              <w:top w:val="nil"/>
              <w:left w:val="nil"/>
              <w:bottom w:val="nil"/>
              <w:right w:val="nil"/>
            </w:tcBorders>
            <w:shd w:val="clear" w:color="auto" w:fill="auto"/>
            <w:noWrap/>
            <w:vAlign w:val="bottom"/>
            <w:hideMark/>
          </w:tcPr>
          <w:p w14:paraId="12C9773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81 (16.0%) </w:t>
            </w:r>
          </w:p>
        </w:tc>
        <w:tc>
          <w:tcPr>
            <w:tcW w:w="578" w:type="pct"/>
            <w:gridSpan w:val="2"/>
            <w:tcBorders>
              <w:top w:val="nil"/>
              <w:left w:val="nil"/>
              <w:bottom w:val="nil"/>
              <w:right w:val="single" w:sz="4" w:space="0" w:color="auto"/>
            </w:tcBorders>
            <w:shd w:val="clear" w:color="auto" w:fill="auto"/>
            <w:noWrap/>
            <w:vAlign w:val="bottom"/>
            <w:hideMark/>
          </w:tcPr>
          <w:p w14:paraId="55EE867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04C15098"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337DA1EB"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c>
          <w:tcPr>
            <w:tcW w:w="578" w:type="pct"/>
            <w:tcBorders>
              <w:top w:val="nil"/>
              <w:left w:val="nil"/>
              <w:bottom w:val="nil"/>
              <w:right w:val="nil"/>
            </w:tcBorders>
            <w:shd w:val="clear" w:color="auto" w:fill="auto"/>
            <w:noWrap/>
            <w:vAlign w:val="bottom"/>
            <w:hideMark/>
          </w:tcPr>
          <w:p w14:paraId="75B990C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37" w:type="pct"/>
            <w:gridSpan w:val="2"/>
            <w:tcBorders>
              <w:top w:val="nil"/>
              <w:left w:val="nil"/>
              <w:bottom w:val="nil"/>
              <w:right w:val="nil"/>
            </w:tcBorders>
            <w:shd w:val="clear" w:color="auto" w:fill="auto"/>
            <w:noWrap/>
            <w:vAlign w:val="bottom"/>
            <w:hideMark/>
          </w:tcPr>
          <w:p w14:paraId="6AF33AE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489" w:type="pct"/>
            <w:gridSpan w:val="2"/>
            <w:tcBorders>
              <w:top w:val="nil"/>
              <w:left w:val="nil"/>
              <w:bottom w:val="nil"/>
              <w:right w:val="nil"/>
            </w:tcBorders>
            <w:shd w:val="clear" w:color="auto" w:fill="auto"/>
            <w:noWrap/>
            <w:vAlign w:val="bottom"/>
            <w:hideMark/>
          </w:tcPr>
          <w:p w14:paraId="1027238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77" w:type="pct"/>
            <w:gridSpan w:val="2"/>
            <w:tcBorders>
              <w:top w:val="nil"/>
              <w:left w:val="nil"/>
              <w:bottom w:val="nil"/>
              <w:right w:val="nil"/>
            </w:tcBorders>
            <w:shd w:val="clear" w:color="auto" w:fill="auto"/>
            <w:noWrap/>
            <w:vAlign w:val="bottom"/>
            <w:hideMark/>
          </w:tcPr>
          <w:p w14:paraId="488BD9A0"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77" w:type="pct"/>
            <w:gridSpan w:val="2"/>
            <w:tcBorders>
              <w:top w:val="nil"/>
              <w:left w:val="nil"/>
              <w:bottom w:val="nil"/>
              <w:right w:val="nil"/>
            </w:tcBorders>
            <w:shd w:val="clear" w:color="auto" w:fill="auto"/>
            <w:noWrap/>
            <w:vAlign w:val="bottom"/>
            <w:hideMark/>
          </w:tcPr>
          <w:p w14:paraId="38289D33"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p>
        </w:tc>
        <w:tc>
          <w:tcPr>
            <w:tcW w:w="578" w:type="pct"/>
            <w:gridSpan w:val="2"/>
            <w:tcBorders>
              <w:top w:val="nil"/>
              <w:left w:val="nil"/>
              <w:bottom w:val="nil"/>
              <w:right w:val="nil"/>
            </w:tcBorders>
            <w:shd w:val="clear" w:color="auto" w:fill="auto"/>
            <w:noWrap/>
            <w:vAlign w:val="bottom"/>
            <w:hideMark/>
          </w:tcPr>
          <w:p w14:paraId="092391B6"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xml:space="preserve">           </w:t>
            </w:r>
          </w:p>
        </w:tc>
        <w:tc>
          <w:tcPr>
            <w:tcW w:w="578" w:type="pct"/>
            <w:gridSpan w:val="2"/>
            <w:tcBorders>
              <w:top w:val="nil"/>
              <w:left w:val="nil"/>
              <w:bottom w:val="nil"/>
              <w:right w:val="single" w:sz="4" w:space="0" w:color="auto"/>
            </w:tcBorders>
            <w:shd w:val="clear" w:color="auto" w:fill="auto"/>
            <w:noWrap/>
            <w:vAlign w:val="bottom"/>
            <w:hideMark/>
          </w:tcPr>
          <w:p w14:paraId="3499A0F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0.389</w:t>
            </w:r>
          </w:p>
        </w:tc>
      </w:tr>
      <w:tr w:rsidR="007F5042" w:rsidRPr="007C2CAF" w14:paraId="1D70D028" w14:textId="77777777" w:rsidTr="00C00235">
        <w:trPr>
          <w:gridAfter w:val="1"/>
          <w:wAfter w:w="403" w:type="pct"/>
          <w:trHeight w:val="20"/>
        </w:trPr>
        <w:tc>
          <w:tcPr>
            <w:tcW w:w="683" w:type="pct"/>
            <w:tcBorders>
              <w:top w:val="nil"/>
              <w:left w:val="dotDash" w:sz="4" w:space="0" w:color="auto"/>
              <w:bottom w:val="nil"/>
              <w:right w:val="nil"/>
            </w:tcBorders>
            <w:shd w:val="clear" w:color="auto" w:fill="auto"/>
            <w:noWrap/>
            <w:vAlign w:val="bottom"/>
            <w:hideMark/>
          </w:tcPr>
          <w:p w14:paraId="073D8C6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42 (93.3%)</w:t>
            </w:r>
          </w:p>
        </w:tc>
        <w:tc>
          <w:tcPr>
            <w:tcW w:w="578" w:type="pct"/>
            <w:tcBorders>
              <w:top w:val="nil"/>
              <w:left w:val="nil"/>
              <w:bottom w:val="nil"/>
              <w:right w:val="nil"/>
            </w:tcBorders>
            <w:shd w:val="clear" w:color="auto" w:fill="auto"/>
            <w:noWrap/>
            <w:vAlign w:val="bottom"/>
            <w:hideMark/>
          </w:tcPr>
          <w:p w14:paraId="5F40BD5C"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12 (100.0%)</w:t>
            </w:r>
          </w:p>
        </w:tc>
        <w:tc>
          <w:tcPr>
            <w:tcW w:w="537" w:type="pct"/>
            <w:gridSpan w:val="2"/>
            <w:tcBorders>
              <w:top w:val="nil"/>
              <w:left w:val="nil"/>
              <w:bottom w:val="nil"/>
              <w:right w:val="nil"/>
            </w:tcBorders>
            <w:shd w:val="clear" w:color="auto" w:fill="auto"/>
            <w:noWrap/>
            <w:vAlign w:val="bottom"/>
            <w:hideMark/>
          </w:tcPr>
          <w:p w14:paraId="51AD601E"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7 (100.0%)</w:t>
            </w:r>
          </w:p>
        </w:tc>
        <w:tc>
          <w:tcPr>
            <w:tcW w:w="489" w:type="pct"/>
            <w:gridSpan w:val="2"/>
            <w:tcBorders>
              <w:top w:val="nil"/>
              <w:left w:val="nil"/>
              <w:bottom w:val="nil"/>
              <w:right w:val="nil"/>
            </w:tcBorders>
            <w:shd w:val="clear" w:color="auto" w:fill="auto"/>
            <w:noWrap/>
            <w:vAlign w:val="bottom"/>
            <w:hideMark/>
          </w:tcPr>
          <w:p w14:paraId="034D35B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15 (100.0%)</w:t>
            </w:r>
          </w:p>
        </w:tc>
        <w:tc>
          <w:tcPr>
            <w:tcW w:w="577" w:type="pct"/>
            <w:gridSpan w:val="2"/>
            <w:tcBorders>
              <w:top w:val="nil"/>
              <w:left w:val="nil"/>
              <w:bottom w:val="nil"/>
              <w:right w:val="nil"/>
            </w:tcBorders>
            <w:shd w:val="clear" w:color="auto" w:fill="auto"/>
            <w:noWrap/>
            <w:vAlign w:val="bottom"/>
            <w:hideMark/>
          </w:tcPr>
          <w:p w14:paraId="4413818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15 (93.8%)</w:t>
            </w:r>
          </w:p>
        </w:tc>
        <w:tc>
          <w:tcPr>
            <w:tcW w:w="577" w:type="pct"/>
            <w:gridSpan w:val="2"/>
            <w:tcBorders>
              <w:top w:val="nil"/>
              <w:left w:val="nil"/>
              <w:bottom w:val="nil"/>
              <w:right w:val="nil"/>
            </w:tcBorders>
            <w:shd w:val="clear" w:color="auto" w:fill="auto"/>
            <w:noWrap/>
            <w:vAlign w:val="bottom"/>
            <w:hideMark/>
          </w:tcPr>
          <w:p w14:paraId="3B5C16A5"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103 (90.4%)</w:t>
            </w:r>
          </w:p>
        </w:tc>
        <w:tc>
          <w:tcPr>
            <w:tcW w:w="578" w:type="pct"/>
            <w:gridSpan w:val="2"/>
            <w:tcBorders>
              <w:top w:val="nil"/>
              <w:left w:val="nil"/>
              <w:bottom w:val="nil"/>
              <w:right w:val="nil"/>
            </w:tcBorders>
            <w:shd w:val="clear" w:color="auto" w:fill="auto"/>
            <w:noWrap/>
            <w:vAlign w:val="bottom"/>
            <w:hideMark/>
          </w:tcPr>
          <w:p w14:paraId="56DD8E2F"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347 (94.8%)</w:t>
            </w:r>
          </w:p>
        </w:tc>
        <w:tc>
          <w:tcPr>
            <w:tcW w:w="578" w:type="pct"/>
            <w:gridSpan w:val="2"/>
            <w:tcBorders>
              <w:top w:val="nil"/>
              <w:left w:val="nil"/>
              <w:bottom w:val="nil"/>
              <w:right w:val="single" w:sz="4" w:space="0" w:color="auto"/>
            </w:tcBorders>
            <w:shd w:val="clear" w:color="auto" w:fill="auto"/>
            <w:noWrap/>
            <w:vAlign w:val="bottom"/>
            <w:hideMark/>
          </w:tcPr>
          <w:p w14:paraId="0CA47D8A"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r w:rsidR="007F5042" w:rsidRPr="007C2CAF" w14:paraId="49BAFE07" w14:textId="77777777" w:rsidTr="00C00235">
        <w:trPr>
          <w:gridAfter w:val="1"/>
          <w:wAfter w:w="403" w:type="pct"/>
          <w:trHeight w:val="20"/>
        </w:trPr>
        <w:tc>
          <w:tcPr>
            <w:tcW w:w="683" w:type="pct"/>
            <w:tcBorders>
              <w:top w:val="nil"/>
              <w:left w:val="dotDash" w:sz="4" w:space="0" w:color="auto"/>
              <w:bottom w:val="single" w:sz="4" w:space="0" w:color="auto"/>
              <w:right w:val="nil"/>
            </w:tcBorders>
            <w:shd w:val="clear" w:color="auto" w:fill="auto"/>
            <w:noWrap/>
            <w:vAlign w:val="bottom"/>
            <w:hideMark/>
          </w:tcPr>
          <w:p w14:paraId="0BEE4AC7"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3 (6.7%)</w:t>
            </w:r>
          </w:p>
        </w:tc>
        <w:tc>
          <w:tcPr>
            <w:tcW w:w="578" w:type="pct"/>
            <w:tcBorders>
              <w:top w:val="nil"/>
              <w:left w:val="nil"/>
              <w:bottom w:val="single" w:sz="4" w:space="0" w:color="auto"/>
              <w:right w:val="nil"/>
            </w:tcBorders>
            <w:shd w:val="clear" w:color="auto" w:fill="auto"/>
            <w:noWrap/>
            <w:vAlign w:val="bottom"/>
            <w:hideMark/>
          </w:tcPr>
          <w:p w14:paraId="4FB7694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537" w:type="pct"/>
            <w:gridSpan w:val="2"/>
            <w:tcBorders>
              <w:top w:val="nil"/>
              <w:left w:val="nil"/>
              <w:bottom w:val="single" w:sz="4" w:space="0" w:color="auto"/>
              <w:right w:val="nil"/>
            </w:tcBorders>
            <w:shd w:val="clear" w:color="auto" w:fill="auto"/>
            <w:noWrap/>
            <w:vAlign w:val="bottom"/>
            <w:hideMark/>
          </w:tcPr>
          <w:p w14:paraId="4A4E3FA7"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489" w:type="pct"/>
            <w:gridSpan w:val="2"/>
            <w:tcBorders>
              <w:top w:val="nil"/>
              <w:left w:val="nil"/>
              <w:bottom w:val="single" w:sz="4" w:space="0" w:color="auto"/>
              <w:right w:val="nil"/>
            </w:tcBorders>
            <w:shd w:val="clear" w:color="auto" w:fill="auto"/>
            <w:noWrap/>
            <w:vAlign w:val="bottom"/>
            <w:hideMark/>
          </w:tcPr>
          <w:p w14:paraId="36ECBD5D"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0 (0.0%)</w:t>
            </w:r>
          </w:p>
        </w:tc>
        <w:tc>
          <w:tcPr>
            <w:tcW w:w="577" w:type="pct"/>
            <w:gridSpan w:val="2"/>
            <w:tcBorders>
              <w:top w:val="nil"/>
              <w:left w:val="nil"/>
              <w:bottom w:val="single" w:sz="4" w:space="0" w:color="auto"/>
              <w:right w:val="nil"/>
            </w:tcBorders>
            <w:shd w:val="clear" w:color="auto" w:fill="auto"/>
            <w:noWrap/>
            <w:vAlign w:val="bottom"/>
            <w:hideMark/>
          </w:tcPr>
          <w:p w14:paraId="33296E81"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 (6.2%)</w:t>
            </w:r>
          </w:p>
        </w:tc>
        <w:tc>
          <w:tcPr>
            <w:tcW w:w="577" w:type="pct"/>
            <w:gridSpan w:val="2"/>
            <w:tcBorders>
              <w:top w:val="nil"/>
              <w:left w:val="nil"/>
              <w:bottom w:val="single" w:sz="4" w:space="0" w:color="auto"/>
              <w:right w:val="nil"/>
            </w:tcBorders>
            <w:shd w:val="clear" w:color="auto" w:fill="auto"/>
            <w:noWrap/>
            <w:vAlign w:val="bottom"/>
            <w:hideMark/>
          </w:tcPr>
          <w:p w14:paraId="57811CE9"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11 (9.6%)</w:t>
            </w:r>
          </w:p>
        </w:tc>
        <w:tc>
          <w:tcPr>
            <w:tcW w:w="578" w:type="pct"/>
            <w:gridSpan w:val="2"/>
            <w:tcBorders>
              <w:top w:val="nil"/>
              <w:left w:val="nil"/>
              <w:bottom w:val="single" w:sz="4" w:space="0" w:color="auto"/>
              <w:right w:val="nil"/>
            </w:tcBorders>
            <w:shd w:val="clear" w:color="auto" w:fill="auto"/>
            <w:noWrap/>
            <w:vAlign w:val="bottom"/>
            <w:hideMark/>
          </w:tcPr>
          <w:p w14:paraId="0F3EEC84"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19 (5.2%)</w:t>
            </w:r>
          </w:p>
        </w:tc>
        <w:tc>
          <w:tcPr>
            <w:tcW w:w="578" w:type="pct"/>
            <w:gridSpan w:val="2"/>
            <w:tcBorders>
              <w:top w:val="nil"/>
              <w:left w:val="nil"/>
              <w:bottom w:val="single" w:sz="4" w:space="0" w:color="auto"/>
              <w:right w:val="single" w:sz="4" w:space="0" w:color="auto"/>
            </w:tcBorders>
            <w:shd w:val="clear" w:color="auto" w:fill="auto"/>
            <w:noWrap/>
            <w:vAlign w:val="bottom"/>
            <w:hideMark/>
          </w:tcPr>
          <w:p w14:paraId="7C043D92" w14:textId="77777777" w:rsidR="007F5042" w:rsidRPr="007C2CAF" w:rsidRDefault="007F5042" w:rsidP="00C00235">
            <w:pPr>
              <w:spacing w:after="0" w:line="240" w:lineRule="auto"/>
              <w:jc w:val="center"/>
              <w:rPr>
                <w:rFonts w:eastAsia="Times New Roman" w:cstheme="minorHAnsi"/>
                <w:kern w:val="0"/>
                <w:sz w:val="18"/>
                <w:szCs w:val="18"/>
                <w:lang w:eastAsia="it-IT"/>
                <w14:ligatures w14:val="none"/>
              </w:rPr>
            </w:pPr>
            <w:r w:rsidRPr="007C2CAF">
              <w:rPr>
                <w:rFonts w:eastAsia="Times New Roman" w:cstheme="minorHAnsi"/>
                <w:kern w:val="0"/>
                <w:sz w:val="18"/>
                <w:szCs w:val="18"/>
                <w:lang w:eastAsia="it-IT"/>
                <w14:ligatures w14:val="none"/>
              </w:rPr>
              <w:t> </w:t>
            </w:r>
          </w:p>
        </w:tc>
      </w:tr>
    </w:tbl>
    <w:p w14:paraId="7185DDA3" w14:textId="77777777" w:rsidR="00103D93" w:rsidRDefault="00103D93" w:rsidP="00A8064C"/>
    <w:sectPr w:rsidR="00103D93" w:rsidSect="00A26F70">
      <w:pgSz w:w="16838" w:h="11906" w:orient="landscape"/>
      <w:pgMar w:top="1134" w:right="113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E4954" w14:textId="77777777" w:rsidR="007D2C2C" w:rsidRDefault="007D2C2C" w:rsidP="007F5042">
      <w:pPr>
        <w:spacing w:after="0" w:line="240" w:lineRule="auto"/>
      </w:pPr>
      <w:r>
        <w:separator/>
      </w:r>
    </w:p>
  </w:endnote>
  <w:endnote w:type="continuationSeparator" w:id="0">
    <w:p w14:paraId="73A5EF31" w14:textId="77777777" w:rsidR="007D2C2C" w:rsidRDefault="007D2C2C" w:rsidP="007F5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831781458"/>
      <w:docPartObj>
        <w:docPartGallery w:val="Page Numbers (Bottom of Page)"/>
        <w:docPartUnique/>
      </w:docPartObj>
    </w:sdtPr>
    <w:sdtContent>
      <w:p w14:paraId="7815D349" w14:textId="50004D02" w:rsidR="007F5042" w:rsidRDefault="007F5042" w:rsidP="00C975EE">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4D635DE4" w14:textId="77777777" w:rsidR="007F5042" w:rsidRDefault="007F5042" w:rsidP="007F5042">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328949803"/>
      <w:docPartObj>
        <w:docPartGallery w:val="Page Numbers (Bottom of Page)"/>
        <w:docPartUnique/>
      </w:docPartObj>
    </w:sdtPr>
    <w:sdtContent>
      <w:p w14:paraId="735094F0" w14:textId="30F55C71" w:rsidR="007F5042" w:rsidRDefault="007F5042" w:rsidP="00C975EE">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53E7811A" w14:textId="77777777" w:rsidR="007F5042" w:rsidRDefault="007F5042" w:rsidP="007F5042">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AA493" w14:textId="77777777" w:rsidR="007D2C2C" w:rsidRDefault="007D2C2C" w:rsidP="007F5042">
      <w:pPr>
        <w:spacing w:after="0" w:line="240" w:lineRule="auto"/>
      </w:pPr>
      <w:r>
        <w:separator/>
      </w:r>
    </w:p>
  </w:footnote>
  <w:footnote w:type="continuationSeparator" w:id="0">
    <w:p w14:paraId="4973D221" w14:textId="77777777" w:rsidR="007D2C2C" w:rsidRDefault="007D2C2C" w:rsidP="007F50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20F47"/>
    <w:multiLevelType w:val="hybridMultilevel"/>
    <w:tmpl w:val="B7C82A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FD39AF"/>
    <w:multiLevelType w:val="hybridMultilevel"/>
    <w:tmpl w:val="935CBCF8"/>
    <w:lvl w:ilvl="0" w:tplc="189EE186">
      <w:start w:val="79"/>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ED3E27"/>
    <w:multiLevelType w:val="hybridMultilevel"/>
    <w:tmpl w:val="36E2D8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323A03"/>
    <w:multiLevelType w:val="hybridMultilevel"/>
    <w:tmpl w:val="A15025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08151C"/>
    <w:multiLevelType w:val="hybridMultilevel"/>
    <w:tmpl w:val="4A82B776"/>
    <w:lvl w:ilvl="0" w:tplc="D4D0C9C6">
      <w:start w:val="79"/>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462233F"/>
    <w:multiLevelType w:val="hybridMultilevel"/>
    <w:tmpl w:val="D7F0A3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1B6DD7"/>
    <w:multiLevelType w:val="hybridMultilevel"/>
    <w:tmpl w:val="B394E1B6"/>
    <w:lvl w:ilvl="0" w:tplc="EF7E74C2">
      <w:start w:val="79"/>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1750C43"/>
    <w:multiLevelType w:val="hybridMultilevel"/>
    <w:tmpl w:val="3BDE3D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557113E"/>
    <w:multiLevelType w:val="multilevel"/>
    <w:tmpl w:val="FA149100"/>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66A35E8"/>
    <w:multiLevelType w:val="hybridMultilevel"/>
    <w:tmpl w:val="733C5B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E4A59A9"/>
    <w:multiLevelType w:val="hybridMultilevel"/>
    <w:tmpl w:val="E3E8B6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EB949AA"/>
    <w:multiLevelType w:val="multilevel"/>
    <w:tmpl w:val="8440080E"/>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2CA27D5"/>
    <w:multiLevelType w:val="hybridMultilevel"/>
    <w:tmpl w:val="A858B3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F487B4F"/>
    <w:multiLevelType w:val="hybridMultilevel"/>
    <w:tmpl w:val="9BF800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1477D2F"/>
    <w:multiLevelType w:val="hybridMultilevel"/>
    <w:tmpl w:val="06EAC060"/>
    <w:lvl w:ilvl="0" w:tplc="99FE1320">
      <w:start w:val="7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3140CA9"/>
    <w:multiLevelType w:val="hybridMultilevel"/>
    <w:tmpl w:val="93BAEF3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90039B3"/>
    <w:multiLevelType w:val="hybridMultilevel"/>
    <w:tmpl w:val="50CAD4A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06297553">
    <w:abstractNumId w:val="8"/>
  </w:num>
  <w:num w:numId="2" w16cid:durableId="1976107522">
    <w:abstractNumId w:val="2"/>
  </w:num>
  <w:num w:numId="3" w16cid:durableId="880940732">
    <w:abstractNumId w:val="11"/>
  </w:num>
  <w:num w:numId="4" w16cid:durableId="1436176011">
    <w:abstractNumId w:val="10"/>
  </w:num>
  <w:num w:numId="5" w16cid:durableId="1605842827">
    <w:abstractNumId w:val="3"/>
  </w:num>
  <w:num w:numId="6" w16cid:durableId="1498232813">
    <w:abstractNumId w:val="15"/>
  </w:num>
  <w:num w:numId="7" w16cid:durableId="1619145982">
    <w:abstractNumId w:val="7"/>
  </w:num>
  <w:num w:numId="8" w16cid:durableId="356977583">
    <w:abstractNumId w:val="16"/>
  </w:num>
  <w:num w:numId="9" w16cid:durableId="743062928">
    <w:abstractNumId w:val="13"/>
  </w:num>
  <w:num w:numId="10" w16cid:durableId="1556232272">
    <w:abstractNumId w:val="5"/>
  </w:num>
  <w:num w:numId="11" w16cid:durableId="1192765935">
    <w:abstractNumId w:val="12"/>
  </w:num>
  <w:num w:numId="12" w16cid:durableId="1391611261">
    <w:abstractNumId w:val="0"/>
  </w:num>
  <w:num w:numId="13" w16cid:durableId="1029915329">
    <w:abstractNumId w:val="9"/>
  </w:num>
  <w:num w:numId="14" w16cid:durableId="1357198478">
    <w:abstractNumId w:val="4"/>
  </w:num>
  <w:num w:numId="15" w16cid:durableId="1623998193">
    <w:abstractNumId w:val="6"/>
  </w:num>
  <w:num w:numId="16" w16cid:durableId="1201284335">
    <w:abstractNumId w:val="1"/>
  </w:num>
  <w:num w:numId="17" w16cid:durableId="14492014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1AC"/>
    <w:rsid w:val="00073F52"/>
    <w:rsid w:val="000D6864"/>
    <w:rsid w:val="00103D93"/>
    <w:rsid w:val="001565BA"/>
    <w:rsid w:val="001A0207"/>
    <w:rsid w:val="0021255C"/>
    <w:rsid w:val="003051EA"/>
    <w:rsid w:val="00330948"/>
    <w:rsid w:val="00344338"/>
    <w:rsid w:val="003455C3"/>
    <w:rsid w:val="00402042"/>
    <w:rsid w:val="00426BF4"/>
    <w:rsid w:val="004F3189"/>
    <w:rsid w:val="00524C7E"/>
    <w:rsid w:val="00544DC4"/>
    <w:rsid w:val="005921AC"/>
    <w:rsid w:val="0066126C"/>
    <w:rsid w:val="00707A9A"/>
    <w:rsid w:val="007546FD"/>
    <w:rsid w:val="007B469E"/>
    <w:rsid w:val="007D2C2C"/>
    <w:rsid w:val="007F5042"/>
    <w:rsid w:val="00842366"/>
    <w:rsid w:val="00963628"/>
    <w:rsid w:val="00995036"/>
    <w:rsid w:val="009E1E39"/>
    <w:rsid w:val="00A20830"/>
    <w:rsid w:val="00A26F70"/>
    <w:rsid w:val="00A8064C"/>
    <w:rsid w:val="00BD37A6"/>
    <w:rsid w:val="00D33938"/>
    <w:rsid w:val="00DA1BB4"/>
    <w:rsid w:val="00DB486C"/>
    <w:rsid w:val="00EC52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69CF8A9B"/>
  <w15:chartTrackingRefBased/>
  <w15:docId w15:val="{53F7F83F-1C34-B444-8BAC-12849E6EC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5042"/>
    <w:pPr>
      <w:spacing w:after="160" w:line="259" w:lineRule="auto"/>
    </w:pPr>
    <w:rPr>
      <w:sz w:val="22"/>
      <w:szCs w:val="22"/>
      <w:lang w:val="en-GB"/>
    </w:rPr>
  </w:style>
  <w:style w:type="paragraph" w:styleId="Titolo1">
    <w:name w:val="heading 1"/>
    <w:basedOn w:val="Normale"/>
    <w:next w:val="Normale"/>
    <w:link w:val="Titolo1Carattere"/>
    <w:uiPriority w:val="9"/>
    <w:qFormat/>
    <w:rsid w:val="005921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5921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5921AC"/>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5921AC"/>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5921AC"/>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5921AC"/>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921AC"/>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921AC"/>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921AC"/>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921AC"/>
    <w:rPr>
      <w:rFonts w:asciiTheme="majorHAnsi" w:eastAsiaTheme="majorEastAsia" w:hAnsiTheme="majorHAnsi" w:cstheme="majorBidi"/>
      <w:color w:val="2F5496" w:themeColor="accent1" w:themeShade="BF"/>
      <w:sz w:val="40"/>
      <w:szCs w:val="40"/>
      <w:lang w:val="en-GB"/>
    </w:rPr>
  </w:style>
  <w:style w:type="character" w:customStyle="1" w:styleId="Titolo2Carattere">
    <w:name w:val="Titolo 2 Carattere"/>
    <w:basedOn w:val="Carpredefinitoparagrafo"/>
    <w:link w:val="Titolo2"/>
    <w:uiPriority w:val="9"/>
    <w:rsid w:val="005921AC"/>
    <w:rPr>
      <w:rFonts w:asciiTheme="majorHAnsi" w:eastAsiaTheme="majorEastAsia" w:hAnsiTheme="majorHAnsi" w:cstheme="majorBidi"/>
      <w:color w:val="2F5496" w:themeColor="accent1" w:themeShade="BF"/>
      <w:sz w:val="32"/>
      <w:szCs w:val="32"/>
      <w:lang w:val="en-GB"/>
    </w:rPr>
  </w:style>
  <w:style w:type="character" w:customStyle="1" w:styleId="Titolo3Carattere">
    <w:name w:val="Titolo 3 Carattere"/>
    <w:basedOn w:val="Carpredefinitoparagrafo"/>
    <w:link w:val="Titolo3"/>
    <w:uiPriority w:val="9"/>
    <w:rsid w:val="005921AC"/>
    <w:rPr>
      <w:rFonts w:eastAsiaTheme="majorEastAsia" w:cstheme="majorBidi"/>
      <w:color w:val="2F5496" w:themeColor="accent1" w:themeShade="BF"/>
      <w:sz w:val="28"/>
      <w:szCs w:val="28"/>
      <w:lang w:val="en-GB"/>
    </w:rPr>
  </w:style>
  <w:style w:type="character" w:customStyle="1" w:styleId="Titolo4Carattere">
    <w:name w:val="Titolo 4 Carattere"/>
    <w:basedOn w:val="Carpredefinitoparagrafo"/>
    <w:link w:val="Titolo4"/>
    <w:uiPriority w:val="9"/>
    <w:semiHidden/>
    <w:rsid w:val="005921AC"/>
    <w:rPr>
      <w:rFonts w:eastAsiaTheme="majorEastAsia" w:cstheme="majorBidi"/>
      <w:i/>
      <w:iCs/>
      <w:color w:val="2F5496" w:themeColor="accent1" w:themeShade="BF"/>
      <w:lang w:val="en-GB"/>
    </w:rPr>
  </w:style>
  <w:style w:type="character" w:customStyle="1" w:styleId="Titolo5Carattere">
    <w:name w:val="Titolo 5 Carattere"/>
    <w:basedOn w:val="Carpredefinitoparagrafo"/>
    <w:link w:val="Titolo5"/>
    <w:uiPriority w:val="9"/>
    <w:semiHidden/>
    <w:rsid w:val="005921AC"/>
    <w:rPr>
      <w:rFonts w:eastAsiaTheme="majorEastAsia" w:cstheme="majorBidi"/>
      <w:color w:val="2F5496" w:themeColor="accent1" w:themeShade="BF"/>
      <w:lang w:val="en-GB"/>
    </w:rPr>
  </w:style>
  <w:style w:type="character" w:customStyle="1" w:styleId="Titolo6Carattere">
    <w:name w:val="Titolo 6 Carattere"/>
    <w:basedOn w:val="Carpredefinitoparagrafo"/>
    <w:link w:val="Titolo6"/>
    <w:uiPriority w:val="9"/>
    <w:semiHidden/>
    <w:rsid w:val="005921AC"/>
    <w:rPr>
      <w:rFonts w:eastAsiaTheme="majorEastAsia" w:cstheme="majorBidi"/>
      <w:i/>
      <w:iCs/>
      <w:color w:val="595959" w:themeColor="text1" w:themeTint="A6"/>
      <w:lang w:val="en-GB"/>
    </w:rPr>
  </w:style>
  <w:style w:type="character" w:customStyle="1" w:styleId="Titolo7Carattere">
    <w:name w:val="Titolo 7 Carattere"/>
    <w:basedOn w:val="Carpredefinitoparagrafo"/>
    <w:link w:val="Titolo7"/>
    <w:uiPriority w:val="9"/>
    <w:semiHidden/>
    <w:rsid w:val="005921AC"/>
    <w:rPr>
      <w:rFonts w:eastAsiaTheme="majorEastAsia" w:cstheme="majorBidi"/>
      <w:color w:val="595959" w:themeColor="text1" w:themeTint="A6"/>
      <w:lang w:val="en-GB"/>
    </w:rPr>
  </w:style>
  <w:style w:type="character" w:customStyle="1" w:styleId="Titolo8Carattere">
    <w:name w:val="Titolo 8 Carattere"/>
    <w:basedOn w:val="Carpredefinitoparagrafo"/>
    <w:link w:val="Titolo8"/>
    <w:uiPriority w:val="9"/>
    <w:semiHidden/>
    <w:rsid w:val="005921AC"/>
    <w:rPr>
      <w:rFonts w:eastAsiaTheme="majorEastAsia" w:cstheme="majorBidi"/>
      <w:i/>
      <w:iCs/>
      <w:color w:val="272727" w:themeColor="text1" w:themeTint="D8"/>
      <w:lang w:val="en-GB"/>
    </w:rPr>
  </w:style>
  <w:style w:type="character" w:customStyle="1" w:styleId="Titolo9Carattere">
    <w:name w:val="Titolo 9 Carattere"/>
    <w:basedOn w:val="Carpredefinitoparagrafo"/>
    <w:link w:val="Titolo9"/>
    <w:uiPriority w:val="9"/>
    <w:semiHidden/>
    <w:rsid w:val="005921AC"/>
    <w:rPr>
      <w:rFonts w:eastAsiaTheme="majorEastAsia" w:cstheme="majorBidi"/>
      <w:color w:val="272727" w:themeColor="text1" w:themeTint="D8"/>
      <w:lang w:val="en-GB"/>
    </w:rPr>
  </w:style>
  <w:style w:type="paragraph" w:styleId="Titolo">
    <w:name w:val="Title"/>
    <w:basedOn w:val="Normale"/>
    <w:next w:val="Normale"/>
    <w:link w:val="TitoloCarattere"/>
    <w:uiPriority w:val="10"/>
    <w:qFormat/>
    <w:rsid w:val="005921AC"/>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921AC"/>
    <w:rPr>
      <w:rFonts w:asciiTheme="majorHAnsi" w:eastAsiaTheme="majorEastAsia" w:hAnsiTheme="majorHAnsi" w:cstheme="majorBidi"/>
      <w:spacing w:val="-10"/>
      <w:kern w:val="28"/>
      <w:sz w:val="56"/>
      <w:szCs w:val="56"/>
      <w:lang w:val="en-GB"/>
    </w:rPr>
  </w:style>
  <w:style w:type="paragraph" w:styleId="Sottotitolo">
    <w:name w:val="Subtitle"/>
    <w:basedOn w:val="Normale"/>
    <w:next w:val="Normale"/>
    <w:link w:val="SottotitoloCarattere"/>
    <w:uiPriority w:val="11"/>
    <w:qFormat/>
    <w:rsid w:val="005921A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5921AC"/>
    <w:rPr>
      <w:rFonts w:eastAsiaTheme="majorEastAsia" w:cstheme="majorBidi"/>
      <w:color w:val="595959" w:themeColor="text1" w:themeTint="A6"/>
      <w:spacing w:val="15"/>
      <w:sz w:val="28"/>
      <w:szCs w:val="28"/>
      <w:lang w:val="en-GB"/>
    </w:rPr>
  </w:style>
  <w:style w:type="paragraph" w:styleId="Citazione">
    <w:name w:val="Quote"/>
    <w:basedOn w:val="Normale"/>
    <w:next w:val="Normale"/>
    <w:link w:val="CitazioneCarattere"/>
    <w:uiPriority w:val="29"/>
    <w:qFormat/>
    <w:rsid w:val="005921A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921AC"/>
    <w:rPr>
      <w:i/>
      <w:iCs/>
      <w:color w:val="404040" w:themeColor="text1" w:themeTint="BF"/>
      <w:lang w:val="en-GB"/>
    </w:rPr>
  </w:style>
  <w:style w:type="paragraph" w:styleId="Paragrafoelenco">
    <w:name w:val="List Paragraph"/>
    <w:basedOn w:val="Normale"/>
    <w:uiPriority w:val="34"/>
    <w:qFormat/>
    <w:rsid w:val="005921AC"/>
    <w:pPr>
      <w:ind w:left="720"/>
      <w:contextualSpacing/>
    </w:pPr>
  </w:style>
  <w:style w:type="character" w:styleId="Enfasiintensa">
    <w:name w:val="Intense Emphasis"/>
    <w:basedOn w:val="Carpredefinitoparagrafo"/>
    <w:uiPriority w:val="21"/>
    <w:qFormat/>
    <w:rsid w:val="005921AC"/>
    <w:rPr>
      <w:i/>
      <w:iCs/>
      <w:color w:val="2F5496" w:themeColor="accent1" w:themeShade="BF"/>
    </w:rPr>
  </w:style>
  <w:style w:type="paragraph" w:styleId="Citazioneintensa">
    <w:name w:val="Intense Quote"/>
    <w:basedOn w:val="Normale"/>
    <w:next w:val="Normale"/>
    <w:link w:val="CitazioneintensaCarattere"/>
    <w:uiPriority w:val="30"/>
    <w:qFormat/>
    <w:rsid w:val="005921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5921AC"/>
    <w:rPr>
      <w:i/>
      <w:iCs/>
      <w:color w:val="2F5496" w:themeColor="accent1" w:themeShade="BF"/>
      <w:lang w:val="en-GB"/>
    </w:rPr>
  </w:style>
  <w:style w:type="character" w:styleId="Riferimentointenso">
    <w:name w:val="Intense Reference"/>
    <w:basedOn w:val="Carpredefinitoparagrafo"/>
    <w:uiPriority w:val="32"/>
    <w:qFormat/>
    <w:rsid w:val="005921AC"/>
    <w:rPr>
      <w:b/>
      <w:bCs/>
      <w:smallCaps/>
      <w:color w:val="2F5496" w:themeColor="accent1" w:themeShade="BF"/>
      <w:spacing w:val="5"/>
    </w:rPr>
  </w:style>
  <w:style w:type="paragraph" w:styleId="Testofumetto">
    <w:name w:val="Balloon Text"/>
    <w:basedOn w:val="Normale"/>
    <w:link w:val="TestofumettoCarattere"/>
    <w:uiPriority w:val="99"/>
    <w:semiHidden/>
    <w:unhideWhenUsed/>
    <w:rsid w:val="007F504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F5042"/>
    <w:rPr>
      <w:rFonts w:ascii="Segoe UI" w:hAnsi="Segoe UI" w:cs="Segoe UI"/>
      <w:sz w:val="18"/>
      <w:szCs w:val="18"/>
      <w:lang w:val="en-GB"/>
    </w:rPr>
  </w:style>
  <w:style w:type="character" w:styleId="Collegamentoipertestuale">
    <w:name w:val="Hyperlink"/>
    <w:basedOn w:val="Carpredefinitoparagrafo"/>
    <w:uiPriority w:val="99"/>
    <w:unhideWhenUsed/>
    <w:rsid w:val="007F5042"/>
    <w:rPr>
      <w:color w:val="0563C1"/>
      <w:u w:val="single"/>
    </w:rPr>
  </w:style>
  <w:style w:type="character" w:styleId="Collegamentovisitato">
    <w:name w:val="FollowedHyperlink"/>
    <w:basedOn w:val="Carpredefinitoparagrafo"/>
    <w:uiPriority w:val="99"/>
    <w:semiHidden/>
    <w:unhideWhenUsed/>
    <w:rsid w:val="007F5042"/>
    <w:rPr>
      <w:color w:val="0563C1"/>
      <w:u w:val="single"/>
    </w:rPr>
  </w:style>
  <w:style w:type="paragraph" w:customStyle="1" w:styleId="msonormal0">
    <w:name w:val="msonormal"/>
    <w:basedOn w:val="Normale"/>
    <w:rsid w:val="007F5042"/>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customStyle="1" w:styleId="font1">
    <w:name w:val="font1"/>
    <w:basedOn w:val="Normale"/>
    <w:rsid w:val="007F5042"/>
    <w:pPr>
      <w:spacing w:before="100" w:beforeAutospacing="1" w:after="100" w:afterAutospacing="1" w:line="240" w:lineRule="auto"/>
    </w:pPr>
    <w:rPr>
      <w:rFonts w:ascii="Calibri" w:eastAsia="Times New Roman" w:hAnsi="Calibri" w:cs="Calibri"/>
      <w:color w:val="000000"/>
      <w:kern w:val="0"/>
      <w:lang w:eastAsia="en-GB"/>
      <w14:ligatures w14:val="none"/>
    </w:rPr>
  </w:style>
  <w:style w:type="paragraph" w:customStyle="1" w:styleId="font5">
    <w:name w:val="font5"/>
    <w:basedOn w:val="Normale"/>
    <w:rsid w:val="007F5042"/>
    <w:pPr>
      <w:spacing w:before="100" w:beforeAutospacing="1" w:after="100" w:afterAutospacing="1" w:line="240" w:lineRule="auto"/>
    </w:pPr>
    <w:rPr>
      <w:rFonts w:ascii="Calibri" w:eastAsia="Times New Roman" w:hAnsi="Calibri" w:cs="Calibri"/>
      <w:b/>
      <w:bCs/>
      <w:color w:val="000000"/>
      <w:kern w:val="0"/>
      <w:lang w:eastAsia="en-GB"/>
      <w14:ligatures w14:val="none"/>
    </w:rPr>
  </w:style>
  <w:style w:type="paragraph" w:customStyle="1" w:styleId="xl67">
    <w:name w:val="xl67"/>
    <w:basedOn w:val="Normale"/>
    <w:rsid w:val="007F5042"/>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xl68">
    <w:name w:val="xl68"/>
    <w:basedOn w:val="Normale"/>
    <w:rsid w:val="007F5042"/>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eastAsia="en-GB"/>
      <w14:ligatures w14:val="none"/>
    </w:rPr>
  </w:style>
  <w:style w:type="paragraph" w:customStyle="1" w:styleId="xl69">
    <w:name w:val="xl69"/>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en-GB"/>
      <w14:ligatures w14:val="none"/>
    </w:rPr>
  </w:style>
  <w:style w:type="paragraph" w:customStyle="1" w:styleId="xl70">
    <w:name w:val="xl70"/>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en-GB"/>
      <w14:ligatures w14:val="none"/>
    </w:rPr>
  </w:style>
  <w:style w:type="paragraph" w:customStyle="1" w:styleId="xl71">
    <w:name w:val="xl71"/>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en-GB"/>
      <w14:ligatures w14:val="none"/>
    </w:rPr>
  </w:style>
  <w:style w:type="paragraph" w:customStyle="1" w:styleId="xl72">
    <w:name w:val="xl72"/>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lang w:eastAsia="en-GB"/>
      <w14:ligatures w14:val="none"/>
    </w:rPr>
  </w:style>
  <w:style w:type="paragraph" w:customStyle="1" w:styleId="xl73">
    <w:name w:val="xl73"/>
    <w:basedOn w:val="Normale"/>
    <w:rsid w:val="007F5042"/>
    <w:pPr>
      <w:shd w:val="clear" w:color="99CCFF" w:fill="99CCFF"/>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74">
    <w:name w:val="xl74"/>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en-GB"/>
      <w14:ligatures w14:val="none"/>
    </w:rPr>
  </w:style>
  <w:style w:type="paragraph" w:customStyle="1" w:styleId="xl75">
    <w:name w:val="xl75"/>
    <w:basedOn w:val="Normale"/>
    <w:rsid w:val="007F5042"/>
    <w:pPr>
      <w:shd w:val="clear" w:color="99CCFF" w:fill="99CCFF"/>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76">
    <w:name w:val="xl76"/>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en-GB"/>
      <w14:ligatures w14:val="none"/>
    </w:rPr>
  </w:style>
  <w:style w:type="paragraph" w:customStyle="1" w:styleId="xl77">
    <w:name w:val="xl77"/>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en-GB"/>
      <w14:ligatures w14:val="none"/>
    </w:rPr>
  </w:style>
  <w:style w:type="paragraph" w:customStyle="1" w:styleId="xl78">
    <w:name w:val="xl78"/>
    <w:basedOn w:val="Normale"/>
    <w:rsid w:val="007F5042"/>
    <w:pPr>
      <w:spacing w:before="100" w:beforeAutospacing="1" w:after="100" w:afterAutospacing="1" w:line="240" w:lineRule="auto"/>
    </w:pPr>
    <w:rPr>
      <w:rFonts w:ascii="Times New Roman" w:eastAsia="Times New Roman" w:hAnsi="Times New Roman" w:cs="Times New Roman"/>
      <w:i/>
      <w:iCs/>
      <w:color w:val="FF0000"/>
      <w:kern w:val="0"/>
      <w:lang w:eastAsia="en-GB"/>
      <w14:ligatures w14:val="none"/>
    </w:rPr>
  </w:style>
  <w:style w:type="paragraph" w:customStyle="1" w:styleId="xl79">
    <w:name w:val="xl79"/>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FF0000"/>
      <w:kern w:val="0"/>
      <w:lang w:eastAsia="en-GB"/>
      <w14:ligatures w14:val="none"/>
    </w:rPr>
  </w:style>
  <w:style w:type="paragraph" w:customStyle="1" w:styleId="xl80">
    <w:name w:val="xl80"/>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FF0000"/>
      <w:kern w:val="0"/>
      <w:lang w:eastAsia="en-GB"/>
      <w14:ligatures w14:val="none"/>
    </w:rPr>
  </w:style>
  <w:style w:type="paragraph" w:customStyle="1" w:styleId="xl81">
    <w:name w:val="xl81"/>
    <w:basedOn w:val="Normale"/>
    <w:rsid w:val="007F5042"/>
    <w:pPr>
      <w:shd w:val="clear" w:color="000000" w:fill="FFFFFF"/>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xl82">
    <w:name w:val="xl82"/>
    <w:basedOn w:val="Normale"/>
    <w:rsid w:val="007F5042"/>
    <w:pPr>
      <w:shd w:val="clear" w:color="D9E2F3" w:fill="D9E2F3"/>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83">
    <w:name w:val="xl83"/>
    <w:basedOn w:val="Normale"/>
    <w:rsid w:val="007F5042"/>
    <w:pPr>
      <w:shd w:val="clear" w:color="000000" w:fill="FFFFFF"/>
      <w:spacing w:before="100" w:beforeAutospacing="1" w:after="100" w:afterAutospacing="1" w:line="240" w:lineRule="auto"/>
    </w:pPr>
    <w:rPr>
      <w:rFonts w:ascii="Times New Roman" w:eastAsia="Times New Roman" w:hAnsi="Times New Roman" w:cs="Times New Roman"/>
      <w:i/>
      <w:iCs/>
      <w:kern w:val="0"/>
      <w:lang w:eastAsia="en-GB"/>
      <w14:ligatures w14:val="none"/>
    </w:rPr>
  </w:style>
  <w:style w:type="paragraph" w:customStyle="1" w:styleId="xl84">
    <w:name w:val="xl84"/>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kern w:val="0"/>
      <w:lang w:eastAsia="en-GB"/>
      <w14:ligatures w14:val="none"/>
    </w:rPr>
  </w:style>
  <w:style w:type="paragraph" w:customStyle="1" w:styleId="xl85">
    <w:name w:val="xl85"/>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kern w:val="0"/>
      <w:lang w:eastAsia="en-GB"/>
      <w14:ligatures w14:val="none"/>
    </w:rPr>
  </w:style>
  <w:style w:type="paragraph" w:customStyle="1" w:styleId="xl86">
    <w:name w:val="xl86"/>
    <w:basedOn w:val="Normale"/>
    <w:rsid w:val="007F5042"/>
    <w:pPr>
      <w:shd w:val="clear" w:color="000000" w:fill="FFFFFF"/>
      <w:spacing w:before="100" w:beforeAutospacing="1" w:after="100" w:afterAutospacing="1" w:line="240" w:lineRule="auto"/>
    </w:pPr>
    <w:rPr>
      <w:rFonts w:ascii="Times New Roman" w:eastAsia="Times New Roman" w:hAnsi="Times New Roman" w:cs="Times New Roman"/>
      <w:i/>
      <w:iCs/>
      <w:color w:val="FF0000"/>
      <w:kern w:val="0"/>
      <w:lang w:eastAsia="en-GB"/>
      <w14:ligatures w14:val="none"/>
    </w:rPr>
  </w:style>
  <w:style w:type="paragraph" w:customStyle="1" w:styleId="xl87">
    <w:name w:val="xl87"/>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FF0000"/>
      <w:kern w:val="0"/>
      <w:lang w:eastAsia="en-GB"/>
      <w14:ligatures w14:val="none"/>
    </w:rPr>
  </w:style>
  <w:style w:type="paragraph" w:customStyle="1" w:styleId="xl88">
    <w:name w:val="xl88"/>
    <w:basedOn w:val="Normale"/>
    <w:rsid w:val="007F504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kern w:val="0"/>
      <w:lang w:eastAsia="en-GB"/>
      <w14:ligatures w14:val="none"/>
    </w:rPr>
  </w:style>
  <w:style w:type="paragraph" w:customStyle="1" w:styleId="xl89">
    <w:name w:val="xl89"/>
    <w:basedOn w:val="Normale"/>
    <w:rsid w:val="007F5042"/>
    <w:pPr>
      <w:shd w:val="clear" w:color="F2F2F2" w:fill="F2F2F2"/>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0">
    <w:name w:val="xl90"/>
    <w:basedOn w:val="Normale"/>
    <w:rsid w:val="007F5042"/>
    <w:pPr>
      <w:shd w:val="clear" w:color="F2F2F2" w:fill="F2F2F2"/>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1">
    <w:name w:val="xl91"/>
    <w:basedOn w:val="Normale"/>
    <w:rsid w:val="007F5042"/>
    <w:pPr>
      <w:shd w:val="clear" w:color="F2F2F2" w:fill="F2F2F2"/>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2">
    <w:name w:val="xl92"/>
    <w:basedOn w:val="Normale"/>
    <w:rsid w:val="007F5042"/>
    <w:pPr>
      <w:shd w:val="clear" w:color="E2EFD9" w:fill="E2EFD9"/>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3">
    <w:name w:val="xl93"/>
    <w:basedOn w:val="Normale"/>
    <w:rsid w:val="007F5042"/>
    <w:pPr>
      <w:shd w:val="clear" w:color="E2EFD9" w:fill="E2EFD9"/>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4">
    <w:name w:val="xl94"/>
    <w:basedOn w:val="Normale"/>
    <w:rsid w:val="007F5042"/>
    <w:pPr>
      <w:shd w:val="clear" w:color="E2EFD9" w:fill="E2EFD9"/>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5">
    <w:name w:val="xl95"/>
    <w:basedOn w:val="Normale"/>
    <w:rsid w:val="007F5042"/>
    <w:pPr>
      <w:shd w:val="clear" w:color="DEEAF6" w:fill="DEEAF6"/>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6">
    <w:name w:val="xl96"/>
    <w:basedOn w:val="Normale"/>
    <w:rsid w:val="007F5042"/>
    <w:pPr>
      <w:shd w:val="clear" w:color="000000" w:fill="FFFFFF"/>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xl97">
    <w:name w:val="xl97"/>
    <w:basedOn w:val="Normale"/>
    <w:rsid w:val="007F5042"/>
    <w:pPr>
      <w:shd w:val="clear" w:color="DEEAF6" w:fill="DEEAF6"/>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8">
    <w:name w:val="xl98"/>
    <w:basedOn w:val="Normale"/>
    <w:rsid w:val="007F5042"/>
    <w:pPr>
      <w:shd w:val="clear" w:color="D0CECE" w:fill="D0CECE"/>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9">
    <w:name w:val="xl99"/>
    <w:basedOn w:val="Normale"/>
    <w:rsid w:val="007F5042"/>
    <w:pPr>
      <w:spacing w:before="100" w:beforeAutospacing="1" w:after="100" w:afterAutospacing="1" w:line="240" w:lineRule="auto"/>
      <w:jc w:val="center"/>
      <w:textAlignment w:val="center"/>
    </w:pPr>
    <w:rPr>
      <w:rFonts w:ascii="Times New Roman" w:eastAsia="Times New Roman" w:hAnsi="Times New Roman" w:cs="Times New Roman"/>
      <w:kern w:val="0"/>
      <w:lang w:eastAsia="en-GB"/>
      <w14:ligatures w14:val="none"/>
    </w:rPr>
  </w:style>
  <w:style w:type="paragraph" w:customStyle="1" w:styleId="xl100">
    <w:name w:val="xl100"/>
    <w:basedOn w:val="Normale"/>
    <w:rsid w:val="007F5042"/>
    <w:pPr>
      <w:shd w:val="clear" w:color="D0CECE" w:fill="D0CECE"/>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101">
    <w:name w:val="xl101"/>
    <w:basedOn w:val="Normale"/>
    <w:rsid w:val="007F5042"/>
    <w:pPr>
      <w:shd w:val="clear" w:color="D9E2F3" w:fill="FFFFFF"/>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102">
    <w:name w:val="xl102"/>
    <w:basedOn w:val="Normale"/>
    <w:rsid w:val="007F5042"/>
    <w:pPr>
      <w:shd w:val="clear" w:color="D9E2F3" w:fill="FFFFFF"/>
      <w:spacing w:before="100" w:beforeAutospacing="1" w:after="100" w:afterAutospacing="1" w:line="240" w:lineRule="auto"/>
      <w:textAlignment w:val="center"/>
    </w:pPr>
    <w:rPr>
      <w:rFonts w:ascii="Times New Roman" w:eastAsia="Times New Roman" w:hAnsi="Times New Roman" w:cs="Times New Roman"/>
      <w:kern w:val="0"/>
      <w:lang w:eastAsia="en-GB"/>
      <w14:ligatures w14:val="none"/>
    </w:rPr>
  </w:style>
  <w:style w:type="paragraph" w:customStyle="1" w:styleId="xl103">
    <w:name w:val="xl103"/>
    <w:basedOn w:val="Normale"/>
    <w:rsid w:val="007F5042"/>
    <w:pPr>
      <w:shd w:val="clear" w:color="F2F2F2" w:fill="FFFFFF"/>
      <w:spacing w:before="100" w:beforeAutospacing="1" w:after="100" w:afterAutospacing="1" w:line="240" w:lineRule="auto"/>
      <w:textAlignment w:val="center"/>
    </w:pPr>
    <w:rPr>
      <w:rFonts w:ascii="Times New Roman" w:eastAsia="Times New Roman" w:hAnsi="Times New Roman" w:cs="Times New Roman"/>
      <w:kern w:val="0"/>
      <w:lang w:eastAsia="en-GB"/>
      <w14:ligatures w14:val="none"/>
    </w:rPr>
  </w:style>
  <w:style w:type="paragraph" w:customStyle="1" w:styleId="xl104">
    <w:name w:val="xl104"/>
    <w:basedOn w:val="Normale"/>
    <w:rsid w:val="007F5042"/>
    <w:pPr>
      <w:shd w:val="clear" w:color="F2F2F2" w:fill="FFFFFF"/>
      <w:spacing w:before="100" w:beforeAutospacing="1" w:after="100" w:afterAutospacing="1" w:line="240" w:lineRule="auto"/>
      <w:textAlignment w:val="center"/>
    </w:pPr>
    <w:rPr>
      <w:rFonts w:ascii="Times New Roman" w:eastAsia="Times New Roman" w:hAnsi="Times New Roman" w:cs="Times New Roman"/>
      <w:kern w:val="0"/>
      <w:lang w:eastAsia="en-GB"/>
      <w14:ligatures w14:val="none"/>
    </w:rPr>
  </w:style>
  <w:style w:type="paragraph" w:customStyle="1" w:styleId="xl105">
    <w:name w:val="xl105"/>
    <w:basedOn w:val="Normale"/>
    <w:rsid w:val="007F5042"/>
    <w:pPr>
      <w:shd w:val="clear" w:color="E2EFD9" w:fill="FFFFFF"/>
      <w:spacing w:before="100" w:beforeAutospacing="1" w:after="100" w:afterAutospacing="1" w:line="240" w:lineRule="auto"/>
      <w:textAlignment w:val="center"/>
    </w:pPr>
    <w:rPr>
      <w:rFonts w:ascii="Times New Roman" w:eastAsia="Times New Roman" w:hAnsi="Times New Roman" w:cs="Times New Roman"/>
      <w:kern w:val="0"/>
      <w:lang w:eastAsia="en-GB"/>
      <w14:ligatures w14:val="none"/>
    </w:rPr>
  </w:style>
  <w:style w:type="paragraph" w:styleId="Testocommento">
    <w:name w:val="annotation text"/>
    <w:basedOn w:val="Normale"/>
    <w:link w:val="TestocommentoCarattere"/>
    <w:uiPriority w:val="99"/>
    <w:semiHidden/>
    <w:unhideWhenUsed/>
    <w:rsid w:val="007F5042"/>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7F5042"/>
    <w:rPr>
      <w:sz w:val="20"/>
      <w:szCs w:val="20"/>
      <w:lang w:val="en-GB"/>
    </w:rPr>
  </w:style>
  <w:style w:type="character" w:styleId="Rimandocommento">
    <w:name w:val="annotation reference"/>
    <w:basedOn w:val="Carpredefinitoparagrafo"/>
    <w:uiPriority w:val="99"/>
    <w:semiHidden/>
    <w:unhideWhenUsed/>
    <w:rsid w:val="007F5042"/>
    <w:rPr>
      <w:sz w:val="16"/>
      <w:szCs w:val="16"/>
    </w:rPr>
  </w:style>
  <w:style w:type="paragraph" w:styleId="Soggettocommento">
    <w:name w:val="annotation subject"/>
    <w:basedOn w:val="Testocommento"/>
    <w:next w:val="Testocommento"/>
    <w:link w:val="SoggettocommentoCarattere"/>
    <w:uiPriority w:val="99"/>
    <w:semiHidden/>
    <w:unhideWhenUsed/>
    <w:rsid w:val="007F5042"/>
    <w:rPr>
      <w:b/>
      <w:bCs/>
    </w:rPr>
  </w:style>
  <w:style w:type="character" w:customStyle="1" w:styleId="SoggettocommentoCarattere">
    <w:name w:val="Soggetto commento Carattere"/>
    <w:basedOn w:val="TestocommentoCarattere"/>
    <w:link w:val="Soggettocommento"/>
    <w:uiPriority w:val="99"/>
    <w:semiHidden/>
    <w:rsid w:val="007F5042"/>
    <w:rPr>
      <w:b/>
      <w:bCs/>
      <w:sz w:val="20"/>
      <w:szCs w:val="20"/>
      <w:lang w:val="en-GB"/>
    </w:rPr>
  </w:style>
  <w:style w:type="paragraph" w:styleId="Revisione">
    <w:name w:val="Revision"/>
    <w:hidden/>
    <w:uiPriority w:val="99"/>
    <w:semiHidden/>
    <w:rsid w:val="007F5042"/>
    <w:rPr>
      <w:sz w:val="22"/>
      <w:szCs w:val="22"/>
      <w:lang w:val="en-GB"/>
    </w:rPr>
  </w:style>
  <w:style w:type="paragraph" w:styleId="Pidipagina">
    <w:name w:val="footer"/>
    <w:basedOn w:val="Normale"/>
    <w:link w:val="PidipaginaCarattere"/>
    <w:uiPriority w:val="99"/>
    <w:unhideWhenUsed/>
    <w:rsid w:val="007F504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F5042"/>
    <w:rPr>
      <w:sz w:val="22"/>
      <w:szCs w:val="22"/>
      <w:lang w:val="en-GB"/>
    </w:rPr>
  </w:style>
  <w:style w:type="character" w:styleId="Numeropagina">
    <w:name w:val="page number"/>
    <w:basedOn w:val="Carpredefinitoparagrafo"/>
    <w:uiPriority w:val="99"/>
    <w:semiHidden/>
    <w:unhideWhenUsed/>
    <w:rsid w:val="007F5042"/>
  </w:style>
  <w:style w:type="paragraph" w:styleId="Intestazione">
    <w:name w:val="header"/>
    <w:basedOn w:val="Normale"/>
    <w:link w:val="IntestazioneCarattere"/>
    <w:uiPriority w:val="99"/>
    <w:unhideWhenUsed/>
    <w:rsid w:val="007F504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F5042"/>
    <w:rPr>
      <w:sz w:val="22"/>
      <w:szCs w:val="22"/>
      <w:lang w:val="en-GB"/>
    </w:rPr>
  </w:style>
  <w:style w:type="table" w:styleId="Grigliatabella">
    <w:name w:val="Table Grid"/>
    <w:basedOn w:val="Tabellanormale"/>
    <w:uiPriority w:val="39"/>
    <w:rsid w:val="007F504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7F5042"/>
    <w:pPr>
      <w:spacing w:before="100" w:beforeAutospacing="1" w:after="100" w:afterAutospacing="1" w:line="240" w:lineRule="auto"/>
    </w:pPr>
    <w:rPr>
      <w:rFonts w:ascii="Times New Roman" w:eastAsia="Times New Roman" w:hAnsi="Times New Roman" w:cs="Times New Roman"/>
      <w:kern w:val="0"/>
      <w:sz w:val="24"/>
      <w:szCs w:val="24"/>
      <w:lang w:val="it-IT" w:eastAsia="it-IT"/>
      <w14:ligatures w14:val="none"/>
    </w:rPr>
  </w:style>
  <w:style w:type="character" w:styleId="Menzionenonrisolta">
    <w:name w:val="Unresolved Mention"/>
    <w:basedOn w:val="Carpredefinitoparagrafo"/>
    <w:uiPriority w:val="99"/>
    <w:semiHidden/>
    <w:unhideWhenUsed/>
    <w:rsid w:val="007F5042"/>
    <w:rPr>
      <w:color w:val="605E5C"/>
      <w:shd w:val="clear" w:color="auto" w:fill="E1DFDD"/>
    </w:rPr>
  </w:style>
  <w:style w:type="paragraph" w:customStyle="1" w:styleId="EndNoteBibliographyTitle">
    <w:name w:val="EndNote Bibliography Title"/>
    <w:basedOn w:val="Normale"/>
    <w:link w:val="EndNoteBibliographyTitleChar"/>
    <w:rsid w:val="007F5042"/>
    <w:pPr>
      <w:spacing w:after="0"/>
      <w:jc w:val="center"/>
    </w:pPr>
    <w:rPr>
      <w:rFonts w:ascii="Calibri" w:hAnsi="Calibri" w:cs="Calibri"/>
      <w:noProof/>
      <w:lang w:val="en-US"/>
    </w:rPr>
  </w:style>
  <w:style w:type="character" w:customStyle="1" w:styleId="EndNoteBibliographyTitleChar">
    <w:name w:val="EndNote Bibliography Title Char"/>
    <w:basedOn w:val="Carpredefinitoparagrafo"/>
    <w:link w:val="EndNoteBibliographyTitle"/>
    <w:rsid w:val="007F5042"/>
    <w:rPr>
      <w:rFonts w:ascii="Calibri" w:hAnsi="Calibri" w:cs="Calibri"/>
      <w:noProof/>
      <w:sz w:val="22"/>
      <w:szCs w:val="22"/>
      <w:lang w:val="en-US"/>
    </w:rPr>
  </w:style>
  <w:style w:type="paragraph" w:customStyle="1" w:styleId="EndNoteBibliography">
    <w:name w:val="EndNote Bibliography"/>
    <w:basedOn w:val="Normale"/>
    <w:link w:val="EndNoteBibliographyChar"/>
    <w:rsid w:val="007F5042"/>
    <w:pPr>
      <w:spacing w:line="240" w:lineRule="auto"/>
      <w:jc w:val="both"/>
    </w:pPr>
    <w:rPr>
      <w:rFonts w:ascii="Calibri" w:hAnsi="Calibri" w:cs="Calibri"/>
      <w:noProof/>
      <w:lang w:val="en-US"/>
    </w:rPr>
  </w:style>
  <w:style w:type="character" w:customStyle="1" w:styleId="EndNoteBibliographyChar">
    <w:name w:val="EndNote Bibliography Char"/>
    <w:basedOn w:val="Carpredefinitoparagrafo"/>
    <w:link w:val="EndNoteBibliography"/>
    <w:rsid w:val="007F5042"/>
    <w:rPr>
      <w:rFonts w:ascii="Calibri" w:hAnsi="Calibri" w:cs="Calibri"/>
      <w:noProof/>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22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Users/federicomei/Desktop/Lavoro/PRESENTAZIONI%20PPT%20FEDE/AIPO%202023/DB%20overall/STATISTICA%20INPLE_May2023.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9146-F44A-86A0-880A198CD960}"/>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9146-F44A-86A0-880A198CD960}"/>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9146-F44A-86A0-880A198CD960}"/>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9146-F44A-86A0-880A198CD960}"/>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9146-F44A-86A0-880A198CD960}"/>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9146-F44A-86A0-880A198CD960}"/>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9146-F44A-86A0-880A198CD960}"/>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it-IT"/>
                </a:p>
              </c:txPr>
              <c:dLblPos val="outEnd"/>
              <c:showLegendKey val="0"/>
              <c:showVal val="0"/>
              <c:showCatName val="1"/>
              <c:showSerName val="0"/>
              <c:showPercent val="1"/>
              <c:showBubbleSize val="0"/>
              <c:extLst>
                <c:ext xmlns:c16="http://schemas.microsoft.com/office/drawing/2014/chart" uri="{C3380CC4-5D6E-409C-BE32-E72D297353CC}">
                  <c16:uniqueId val="{00000001-9146-F44A-86A0-880A198CD960}"/>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it-IT"/>
                </a:p>
              </c:txPr>
              <c:dLblPos val="outEnd"/>
              <c:showLegendKey val="0"/>
              <c:showVal val="0"/>
              <c:showCatName val="1"/>
              <c:showSerName val="0"/>
              <c:showPercent val="1"/>
              <c:showBubbleSize val="0"/>
              <c:extLst>
                <c:ext xmlns:c16="http://schemas.microsoft.com/office/drawing/2014/chart" uri="{C3380CC4-5D6E-409C-BE32-E72D297353CC}">
                  <c16:uniqueId val="{00000003-9146-F44A-86A0-880A198CD960}"/>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it-IT"/>
                </a:p>
              </c:txPr>
              <c:dLblPos val="outEnd"/>
              <c:showLegendKey val="0"/>
              <c:showVal val="0"/>
              <c:showCatName val="1"/>
              <c:showSerName val="0"/>
              <c:showPercent val="1"/>
              <c:showBubbleSize val="0"/>
              <c:extLst>
                <c:ext xmlns:c16="http://schemas.microsoft.com/office/drawing/2014/chart" uri="{C3380CC4-5D6E-409C-BE32-E72D297353CC}">
                  <c16:uniqueId val="{00000005-9146-F44A-86A0-880A198CD960}"/>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it-IT"/>
                </a:p>
              </c:txPr>
              <c:dLblPos val="outEnd"/>
              <c:showLegendKey val="0"/>
              <c:showVal val="0"/>
              <c:showCatName val="1"/>
              <c:showSerName val="0"/>
              <c:showPercent val="1"/>
              <c:showBubbleSize val="0"/>
              <c:extLst>
                <c:ext xmlns:c16="http://schemas.microsoft.com/office/drawing/2014/chart" uri="{C3380CC4-5D6E-409C-BE32-E72D297353CC}">
                  <c16:uniqueId val="{00000007-9146-F44A-86A0-880A198CD960}"/>
                </c:ext>
              </c:extLst>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it-IT"/>
                </a:p>
              </c:txPr>
              <c:dLblPos val="outEnd"/>
              <c:showLegendKey val="0"/>
              <c:showVal val="0"/>
              <c:showCatName val="1"/>
              <c:showSerName val="0"/>
              <c:showPercent val="1"/>
              <c:showBubbleSize val="0"/>
              <c:extLst>
                <c:ext xmlns:c16="http://schemas.microsoft.com/office/drawing/2014/chart" uri="{C3380CC4-5D6E-409C-BE32-E72D297353CC}">
                  <c16:uniqueId val="{00000009-9146-F44A-86A0-880A198CD960}"/>
                </c:ext>
              </c:extLst>
            </c:dLbl>
            <c:dLbl>
              <c:idx val="5"/>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solidFill>
                      <a:latin typeface="+mn-lt"/>
                      <a:ea typeface="+mn-ea"/>
                      <a:cs typeface="+mn-cs"/>
                    </a:defRPr>
                  </a:pPr>
                  <a:endParaRPr lang="it-IT"/>
                </a:p>
              </c:txPr>
              <c:dLblPos val="outEnd"/>
              <c:showLegendKey val="0"/>
              <c:showVal val="0"/>
              <c:showCatName val="1"/>
              <c:showSerName val="0"/>
              <c:showPercent val="1"/>
              <c:showBubbleSize val="0"/>
              <c:extLst>
                <c:ext xmlns:c16="http://schemas.microsoft.com/office/drawing/2014/chart" uri="{C3380CC4-5D6E-409C-BE32-E72D297353CC}">
                  <c16:uniqueId val="{0000000B-9146-F44A-86A0-880A198CD960}"/>
                </c:ext>
              </c:extLst>
            </c:dLbl>
            <c:dLbl>
              <c:idx val="6"/>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lumMod val="60000"/>
                        </a:schemeClr>
                      </a:solidFill>
                      <a:latin typeface="+mn-lt"/>
                      <a:ea typeface="+mn-ea"/>
                      <a:cs typeface="+mn-cs"/>
                    </a:defRPr>
                  </a:pPr>
                  <a:endParaRPr lang="it-IT"/>
                </a:p>
              </c:txPr>
              <c:dLblPos val="outEnd"/>
              <c:showLegendKey val="0"/>
              <c:showVal val="0"/>
              <c:showCatName val="1"/>
              <c:showSerName val="0"/>
              <c:showPercent val="1"/>
              <c:showBubbleSize val="0"/>
              <c:extLst>
                <c:ext xmlns:c16="http://schemas.microsoft.com/office/drawing/2014/chart" uri="{C3380CC4-5D6E-409C-BE32-E72D297353CC}">
                  <c16:uniqueId val="{0000000D-9146-F44A-86A0-880A198CD960}"/>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Graphs!$A$123:$A$129</c:f>
              <c:strCache>
                <c:ptCount val="7"/>
                <c:pt idx="0">
                  <c:v>Streptococci ssp</c:v>
                </c:pt>
                <c:pt idx="1">
                  <c:v>St. Aureus</c:v>
                </c:pt>
                <c:pt idx="2">
                  <c:v>Enterococcus</c:v>
                </c:pt>
                <c:pt idx="3">
                  <c:v>Ps. Aeruginosa</c:v>
                </c:pt>
                <c:pt idx="4">
                  <c:v>E. Coli</c:v>
                </c:pt>
                <c:pt idx="5">
                  <c:v>Fusobacterium</c:v>
                </c:pt>
                <c:pt idx="6">
                  <c:v>Actinomyces</c:v>
                </c:pt>
              </c:strCache>
            </c:strRef>
          </c:cat>
          <c:val>
            <c:numRef>
              <c:f>Graphs!$B$123:$B$129</c:f>
              <c:numCache>
                <c:formatCode>General</c:formatCode>
                <c:ptCount val="7"/>
                <c:pt idx="0">
                  <c:v>29</c:v>
                </c:pt>
                <c:pt idx="1">
                  <c:v>14</c:v>
                </c:pt>
                <c:pt idx="2">
                  <c:v>6</c:v>
                </c:pt>
                <c:pt idx="3">
                  <c:v>6</c:v>
                </c:pt>
                <c:pt idx="4">
                  <c:v>4</c:v>
                </c:pt>
                <c:pt idx="5">
                  <c:v>7</c:v>
                </c:pt>
                <c:pt idx="6">
                  <c:v>6</c:v>
                </c:pt>
              </c:numCache>
            </c:numRef>
          </c:val>
          <c:extLst>
            <c:ext xmlns:c16="http://schemas.microsoft.com/office/drawing/2014/chart" uri="{C3380CC4-5D6E-409C-BE32-E72D297353CC}">
              <c16:uniqueId val="{0000000E-9146-F44A-86A0-880A198CD960}"/>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CE730-7759-CB4C-90E2-276A3FD5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2181</Words>
  <Characters>12435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Gonnelli Francesca</dc:creator>
  <cp:keywords/>
  <dc:description/>
  <cp:lastModifiedBy>FEDERICO MEI</cp:lastModifiedBy>
  <cp:revision>5</cp:revision>
  <dcterms:created xsi:type="dcterms:W3CDTF">2025-04-22T10:57:00Z</dcterms:created>
  <dcterms:modified xsi:type="dcterms:W3CDTF">2025-05-11T09:06:00Z</dcterms:modified>
</cp:coreProperties>
</file>