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A78" w:rsidRPr="00EB3A59" w:rsidRDefault="00EB3A59" w:rsidP="00EB3A5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3A59">
        <w:rPr>
          <w:rStyle w:val="Enfasigrassetto"/>
          <w:rFonts w:ascii="Times New Roman" w:hAnsi="Times New Roman" w:cs="Times New Roman"/>
          <w:sz w:val="24"/>
          <w:szCs w:val="24"/>
          <w:lang w:val="en-US"/>
        </w:rPr>
        <w:t>RDM profile</w:t>
      </w:r>
      <w:r w:rsidRPr="00EB3A59">
        <w:rPr>
          <w:rFonts w:ascii="Times New Roman" w:hAnsi="Times New Roman" w:cs="Times New Roman"/>
          <w:sz w:val="24"/>
          <w:szCs w:val="24"/>
          <w:lang w:val="en-US"/>
        </w:rPr>
        <w:t>:</w:t>
      </w:r>
      <w:bookmarkStart w:id="0" w:name="_GoBack"/>
      <w:bookmarkEnd w:id="0"/>
      <w:r w:rsidRPr="00EB3A59">
        <w:rPr>
          <w:rFonts w:ascii="Times New Roman" w:hAnsi="Times New Roman" w:cs="Times New Roman"/>
          <w:sz w:val="24"/>
          <w:szCs w:val="24"/>
          <w:lang w:val="en-US"/>
        </w:rPr>
        <w:br/>
        <w:t xml:space="preserve">The GitHub repository </w:t>
      </w:r>
      <w:hyperlink r:id="rId4" w:tgtFrame="_new" w:history="1">
        <w:r w:rsidRPr="00EB3A59">
          <w:rPr>
            <w:rStyle w:val="Collegamentoipertestuale"/>
            <w:rFonts w:ascii="Times New Roman" w:hAnsi="Times New Roman" w:cs="Times New Roman"/>
            <w:sz w:val="24"/>
            <w:szCs w:val="24"/>
            <w:lang w:val="en-US"/>
          </w:rPr>
          <w:t>https://github.com/jsyoon0823/Treatment_Phenotype</w:t>
        </w:r>
      </w:hyperlink>
      <w:r w:rsidRPr="00EB3A59">
        <w:rPr>
          <w:rFonts w:ascii="Times New Roman" w:hAnsi="Times New Roman" w:cs="Times New Roman"/>
          <w:sz w:val="24"/>
          <w:szCs w:val="24"/>
          <w:lang w:val="en-US"/>
        </w:rPr>
        <w:t xml:space="preserve"> includes R scripts used to implement inverse probability weighting (IPW) models applied in the main study. The repository contains annotated code, methodological descriptions, and output diagnostics for balance checking. Although patient-level data from the ISACS-TC Registry are not publicly available due to ethical and privacy constraints, this repository supports reproducibility of the statistical methods used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sectPr w:rsidR="00BD2A78" w:rsidRPr="00EB3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9B9"/>
    <w:rsid w:val="006109B9"/>
    <w:rsid w:val="00BD2A78"/>
    <w:rsid w:val="00EB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F9D96"/>
  <w15:chartTrackingRefBased/>
  <w15:docId w15:val="{747ECFBF-D8A9-4FD4-85C4-16B9433E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B3A59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EB3A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jsyoon0823/Treatment_Phenotyp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Alma Mater Studiorum Università di Bologna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Bugiardini</dc:creator>
  <cp:keywords/>
  <dc:description/>
  <cp:lastModifiedBy>Raffaele Bugiardini</cp:lastModifiedBy>
  <cp:revision>2</cp:revision>
  <dcterms:created xsi:type="dcterms:W3CDTF">2025-08-02T17:09:00Z</dcterms:created>
  <dcterms:modified xsi:type="dcterms:W3CDTF">2025-08-02T17:10:00Z</dcterms:modified>
</cp:coreProperties>
</file>