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43BD9C9" w14:textId="52501263" w:rsidR="005D60A4" w:rsidRPr="00CA4F9B" w:rsidRDefault="005D60A4" w:rsidP="00514E39">
      <w:pPr>
        <w:spacing w:line="360" w:lineRule="auto"/>
        <w:rPr>
          <w:rFonts w:ascii="Times New Roman" w:hAnsi="Times New Roman" w:cs="Times New Roman"/>
          <w:b/>
          <w:sz w:val="28"/>
          <w:szCs w:val="24"/>
          <w:lang w:val="en-US"/>
        </w:rPr>
      </w:pPr>
      <w:r w:rsidRPr="00CA4F9B">
        <w:rPr>
          <w:rFonts w:ascii="Times New Roman" w:hAnsi="Times New Roman" w:cs="Times New Roman"/>
          <w:b/>
          <w:sz w:val="28"/>
          <w:szCs w:val="24"/>
          <w:lang w:val="en-US"/>
        </w:rPr>
        <w:t>Supplementary Material</w:t>
      </w:r>
    </w:p>
    <w:p w14:paraId="178F3746" w14:textId="38A97080" w:rsidR="005D60A4" w:rsidRPr="00CA4F9B" w:rsidRDefault="005D60A4" w:rsidP="00F24A8F">
      <w:pPr>
        <w:spacing w:line="360" w:lineRule="auto"/>
        <w:ind w:right="-199"/>
        <w:jc w:val="both"/>
        <w:rPr>
          <w:rFonts w:cstheme="minorHAnsi"/>
          <w:b/>
          <w:sz w:val="24"/>
          <w:szCs w:val="24"/>
          <w:lang w:val="en-US"/>
        </w:rPr>
      </w:pPr>
      <w:r w:rsidRPr="00CA4F9B">
        <w:rPr>
          <w:rFonts w:ascii="Times New Roman" w:hAnsi="Times New Roman" w:cs="Times New Roman"/>
          <w:b/>
          <w:sz w:val="24"/>
          <w:szCs w:val="24"/>
          <w:lang w:val="en-US"/>
        </w:rPr>
        <w:t xml:space="preserve">Table S1 Frequency of echocardiographic findings of </w:t>
      </w:r>
      <w:r w:rsidR="002D1BDA" w:rsidRPr="00CA4F9B">
        <w:rPr>
          <w:rFonts w:ascii="Times New Roman" w:hAnsi="Times New Roman" w:cs="Times New Roman"/>
          <w:b/>
          <w:sz w:val="24"/>
          <w:szCs w:val="24"/>
          <w:lang w:val="en-US"/>
        </w:rPr>
        <w:t>right ventricular</w:t>
      </w:r>
      <w:r w:rsidRPr="00CA4F9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dysfunction in the study population at baseline, at day 6 and at day 180 </w:t>
      </w:r>
    </w:p>
    <w:tbl>
      <w:tblPr>
        <w:tblW w:w="835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0"/>
        <w:gridCol w:w="1417"/>
        <w:gridCol w:w="1276"/>
        <w:gridCol w:w="1276"/>
      </w:tblGrid>
      <w:tr w:rsidR="00CA4F9B" w:rsidRPr="00CA4F9B" w14:paraId="36D1C05D" w14:textId="77777777" w:rsidTr="00DE1495">
        <w:trPr>
          <w:trHeight w:val="288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hideMark/>
          </w:tcPr>
          <w:p w14:paraId="6C482BFA" w14:textId="77777777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27CC14D3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b/>
                <w:bCs/>
                <w:szCs w:val="24"/>
                <w:lang w:val="en-GB" w:eastAsia="de-DE"/>
              </w:rPr>
              <w:t>Baseline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B47B7FF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b/>
                <w:bCs/>
                <w:szCs w:val="24"/>
                <w:lang w:val="en-GB" w:eastAsia="de-DE"/>
              </w:rPr>
              <w:t>Day 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96A8734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b/>
                <w:bCs/>
                <w:szCs w:val="24"/>
                <w:lang w:val="en-GB" w:eastAsia="de-DE"/>
              </w:rPr>
              <w:t>Day 180</w:t>
            </w:r>
          </w:p>
        </w:tc>
      </w:tr>
      <w:tr w:rsidR="00CA4F9B" w:rsidRPr="00CA4F9B" w14:paraId="07C23C58" w14:textId="77777777" w:rsidTr="00DE1495">
        <w:trPr>
          <w:trHeight w:val="303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CD8DE6" w14:textId="37FF6358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RV dilatation</w:t>
            </w:r>
          </w:p>
          <w:p w14:paraId="5B92FB43" w14:textId="08EF667F" w:rsidR="00782443" w:rsidRPr="00CA4F9B" w:rsidRDefault="00782443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Normal RV size</w:t>
            </w:r>
          </w:p>
          <w:p w14:paraId="13C9696E" w14:textId="77777777" w:rsidR="005D60A4" w:rsidRPr="00CA4F9B" w:rsidRDefault="005D60A4" w:rsidP="00514E39">
            <w:pPr>
              <w:spacing w:after="0" w:line="360" w:lineRule="auto"/>
              <w:ind w:left="634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Missing values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0DE4F45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163 (40.6%)</w:t>
            </w:r>
          </w:p>
          <w:p w14:paraId="078CFF64" w14:textId="66E800BA" w:rsidR="00782443" w:rsidRPr="00CA4F9B" w:rsidRDefault="00F90F61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187 (46.5%)</w:t>
            </w:r>
          </w:p>
          <w:p w14:paraId="5B93C748" w14:textId="633BC8A3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52 (12.9%)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0FE5B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54 (13.4%)</w:t>
            </w:r>
          </w:p>
          <w:p w14:paraId="5961C108" w14:textId="56490B1B" w:rsidR="00782443" w:rsidRPr="00CA4F9B" w:rsidRDefault="00DE1495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290 (72.1%)</w:t>
            </w:r>
          </w:p>
          <w:p w14:paraId="713AC3CB" w14:textId="472E6191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58 (14.4%)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641AC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33 (8.2%)</w:t>
            </w:r>
          </w:p>
          <w:p w14:paraId="5C498191" w14:textId="541CD680" w:rsidR="00782443" w:rsidRPr="00CA4F9B" w:rsidRDefault="003A0DF9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l-GR" w:eastAsia="de-DE"/>
              </w:rPr>
              <w:t>310</w:t>
            </w:r>
            <w:r w:rsidR="00DE1495"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 xml:space="preserve"> (</w:t>
            </w:r>
            <w:r w:rsidRPr="00CA4F9B">
              <w:rPr>
                <w:rFonts w:ascii="Times New Roman" w:eastAsia="Times New Roman" w:hAnsi="Times New Roman" w:cs="Times New Roman"/>
                <w:szCs w:val="24"/>
                <w:lang w:val="el-GR" w:eastAsia="de-DE"/>
              </w:rPr>
              <w:t>77,1</w:t>
            </w:r>
            <w:r w:rsidR="00DE1495"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%)</w:t>
            </w:r>
          </w:p>
          <w:p w14:paraId="31C2584C" w14:textId="16372314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59 (14.7%)</w:t>
            </w:r>
          </w:p>
        </w:tc>
      </w:tr>
      <w:tr w:rsidR="00CA4F9B" w:rsidRPr="00CA4F9B" w14:paraId="27DD3191" w14:textId="77777777" w:rsidTr="00DE1495">
        <w:trPr>
          <w:trHeight w:val="288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91C28D" w14:textId="0AFC8693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 xml:space="preserve">Reduced RV </w:t>
            </w:r>
            <w:r w:rsidR="00BE0241"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free wall and tricuspid annulus motion</w:t>
            </w:r>
          </w:p>
          <w:p w14:paraId="14C3624A" w14:textId="4F6EF5C1" w:rsidR="00782443" w:rsidRPr="00CA4F9B" w:rsidRDefault="00782443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Normal RV free wall and tricuspid annulus motion</w:t>
            </w:r>
          </w:p>
          <w:p w14:paraId="0FE1791C" w14:textId="77777777" w:rsidR="005D60A4" w:rsidRPr="00CA4F9B" w:rsidRDefault="005D60A4" w:rsidP="00514E39">
            <w:pPr>
              <w:spacing w:after="0" w:line="360" w:lineRule="auto"/>
              <w:ind w:left="634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 xml:space="preserve">Missing values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EFF180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84 (20.9%)</w:t>
            </w:r>
          </w:p>
          <w:p w14:paraId="77FA655D" w14:textId="77777777" w:rsidR="00BD0F08" w:rsidRPr="00CA4F9B" w:rsidRDefault="00BD0F08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</w:p>
          <w:p w14:paraId="3EEF0395" w14:textId="5A07AF2D" w:rsidR="00782443" w:rsidRPr="00CA4F9B" w:rsidRDefault="00DE1495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281 (69.9%)</w:t>
            </w:r>
          </w:p>
          <w:p w14:paraId="4B81F006" w14:textId="77777777" w:rsidR="00782443" w:rsidRPr="00CA4F9B" w:rsidRDefault="00782443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</w:p>
          <w:p w14:paraId="2B109C89" w14:textId="726944D1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37 (9.2%)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1EFDD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24 (6.0%)</w:t>
            </w:r>
          </w:p>
          <w:p w14:paraId="5DB9E600" w14:textId="77777777" w:rsidR="00BD0F08" w:rsidRPr="00CA4F9B" w:rsidRDefault="00BD0F08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</w:p>
          <w:p w14:paraId="41ECB40A" w14:textId="30726C78" w:rsidR="00782443" w:rsidRPr="00CA4F9B" w:rsidRDefault="00DE1495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331 (82.3%)</w:t>
            </w:r>
          </w:p>
          <w:p w14:paraId="5F3A68C9" w14:textId="77777777" w:rsidR="00782443" w:rsidRPr="00CA4F9B" w:rsidRDefault="00782443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</w:p>
          <w:p w14:paraId="5D6BBEAF" w14:textId="30C3B66E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47 (11.7%)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F31C5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17 (4.2%)</w:t>
            </w:r>
          </w:p>
          <w:p w14:paraId="4B356236" w14:textId="77777777" w:rsidR="00BD0F08" w:rsidRPr="00CA4F9B" w:rsidRDefault="00BD0F08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</w:p>
          <w:p w14:paraId="56BC03E7" w14:textId="1E7D678A" w:rsidR="00782443" w:rsidRPr="00CA4F9B" w:rsidRDefault="00DE1495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333 (82.8%)</w:t>
            </w:r>
          </w:p>
          <w:p w14:paraId="2D68A8D2" w14:textId="77777777" w:rsidR="00782443" w:rsidRPr="00CA4F9B" w:rsidRDefault="00782443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</w:p>
          <w:p w14:paraId="6FA4FF25" w14:textId="05EE98CD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52 (12.9%)</w:t>
            </w:r>
          </w:p>
        </w:tc>
      </w:tr>
      <w:tr w:rsidR="00CA4F9B" w:rsidRPr="00CA4F9B" w14:paraId="5D48346D" w14:textId="77777777" w:rsidTr="00DE1495">
        <w:trPr>
          <w:trHeight w:val="714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C35CB8" w14:textId="6724548E" w:rsidR="005D60A4" w:rsidRPr="00CA4F9B" w:rsidRDefault="007F2423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US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US" w:eastAsia="de-DE"/>
              </w:rPr>
              <w:t>RV pressure overload</w:t>
            </w:r>
          </w:p>
          <w:p w14:paraId="77CCB408" w14:textId="7E5C49A4" w:rsidR="00782443" w:rsidRPr="00CA4F9B" w:rsidRDefault="00782443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US" w:eastAsia="de-DE"/>
              </w:rPr>
              <w:t>Normal RV pressure</w:t>
            </w:r>
          </w:p>
          <w:p w14:paraId="40C8DEE7" w14:textId="77777777" w:rsidR="005D60A4" w:rsidRPr="00CA4F9B" w:rsidRDefault="005D60A4" w:rsidP="00514E39">
            <w:pPr>
              <w:spacing w:after="0" w:line="360" w:lineRule="auto"/>
              <w:ind w:left="634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Missing values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1C18A9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129 (32.1%)</w:t>
            </w:r>
          </w:p>
          <w:p w14:paraId="5A81E7E3" w14:textId="225BCBD8" w:rsidR="00782443" w:rsidRPr="00CA4F9B" w:rsidRDefault="003A0DF9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l-GR" w:eastAsia="de-DE"/>
              </w:rPr>
              <w:t>237</w:t>
            </w:r>
            <w:r w:rsidR="00DE1495"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 xml:space="preserve"> (</w:t>
            </w:r>
            <w:r w:rsidRPr="00CA4F9B">
              <w:rPr>
                <w:rFonts w:ascii="Times New Roman" w:eastAsia="Times New Roman" w:hAnsi="Times New Roman" w:cs="Times New Roman"/>
                <w:szCs w:val="24"/>
                <w:lang w:val="el-GR" w:eastAsia="de-DE"/>
              </w:rPr>
              <w:t>59</w:t>
            </w:r>
            <w:r w:rsidR="00DE1495"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.0%)</w:t>
            </w:r>
          </w:p>
          <w:p w14:paraId="51EAF5F1" w14:textId="3582158F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36 (9.0%)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A03C8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31 (7.7%)</w:t>
            </w:r>
          </w:p>
          <w:p w14:paraId="441A7ECA" w14:textId="73ECB52A" w:rsidR="00782443" w:rsidRPr="00CA4F9B" w:rsidRDefault="00DE1495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323 (80.</w:t>
            </w:r>
            <w:r w:rsidR="001C39ED"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4</w:t>
            </w: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%)</w:t>
            </w:r>
          </w:p>
          <w:p w14:paraId="559FD257" w14:textId="44A9E09B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48 (11.9%)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546C5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4 (1.0%)</w:t>
            </w:r>
          </w:p>
          <w:p w14:paraId="67C2892F" w14:textId="01A5B7B7" w:rsidR="00782443" w:rsidRPr="00CA4F9B" w:rsidRDefault="00DE1495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348 (86.6%)</w:t>
            </w:r>
          </w:p>
          <w:p w14:paraId="3588D460" w14:textId="477ED51D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50 (12.4%)</w:t>
            </w:r>
          </w:p>
        </w:tc>
      </w:tr>
      <w:tr w:rsidR="00CA4F9B" w:rsidRPr="00CA4F9B" w14:paraId="38209811" w14:textId="77777777" w:rsidTr="00DE1495">
        <w:trPr>
          <w:trHeight w:val="288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10135D" w14:textId="25A92324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Increased</w:t>
            </w:r>
            <w:r w:rsidR="008432D1"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 xml:space="preserve"> RA</w:t>
            </w:r>
            <w:r w:rsidR="00C029D9"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 xml:space="preserve"> and </w:t>
            </w: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central venous pressure</w:t>
            </w:r>
          </w:p>
          <w:p w14:paraId="339FE21F" w14:textId="125FDAAF" w:rsidR="00782443" w:rsidRPr="00CA4F9B" w:rsidRDefault="00782443" w:rsidP="00782443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Normal RA and central venous pressure</w:t>
            </w:r>
          </w:p>
          <w:p w14:paraId="21C3A17E" w14:textId="2D15AD23" w:rsidR="005D60A4" w:rsidRPr="00CA4F9B" w:rsidRDefault="005D60A4" w:rsidP="00514E39">
            <w:pPr>
              <w:spacing w:after="0" w:line="360" w:lineRule="auto"/>
              <w:ind w:left="634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Missing values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91715EB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139 (34.6%)</w:t>
            </w:r>
          </w:p>
          <w:p w14:paraId="31EB21FE" w14:textId="34C050A4" w:rsidR="00DE1495" w:rsidRPr="00CA4F9B" w:rsidRDefault="00DE1495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225</w:t>
            </w:r>
            <w:r w:rsidR="0086389B"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 xml:space="preserve"> (56.0%)</w:t>
            </w:r>
          </w:p>
          <w:p w14:paraId="35B0CC96" w14:textId="7DE41449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38 (9.5%)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565C4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83 (20.7%)</w:t>
            </w:r>
          </w:p>
          <w:p w14:paraId="43952B77" w14:textId="2E17CA5E" w:rsidR="00BD0F08" w:rsidRPr="00CA4F9B" w:rsidRDefault="0086389B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276 (68.7%)</w:t>
            </w:r>
          </w:p>
          <w:p w14:paraId="163DF0CA" w14:textId="6D828780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43 (10.7%)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B2E07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66 (16.4%)</w:t>
            </w:r>
          </w:p>
          <w:p w14:paraId="43B85FAA" w14:textId="3D370C21" w:rsidR="0086389B" w:rsidRPr="00CA4F9B" w:rsidRDefault="0086389B" w:rsidP="0086389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l-GR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287 (71.4%)</w:t>
            </w:r>
          </w:p>
          <w:p w14:paraId="1C31A8AC" w14:textId="4CB158B5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49 (12.2%)</w:t>
            </w:r>
          </w:p>
        </w:tc>
      </w:tr>
    </w:tbl>
    <w:p w14:paraId="557685E3" w14:textId="5AF0BB1B" w:rsidR="005D60A4" w:rsidRPr="00CA4F9B" w:rsidRDefault="008432D1" w:rsidP="00514E39">
      <w:pPr>
        <w:spacing w:before="120" w:after="120" w:line="360" w:lineRule="auto"/>
        <w:jc w:val="both"/>
        <w:rPr>
          <w:rFonts w:ascii="Times New Roman" w:hAnsi="Times New Roman" w:cs="Times New Roman"/>
          <w:szCs w:val="24"/>
          <w:lang w:val="en-US"/>
        </w:rPr>
      </w:pPr>
      <w:r w:rsidRPr="00CA4F9B">
        <w:rPr>
          <w:rFonts w:ascii="Times New Roman" w:hAnsi="Times New Roman" w:cs="Times New Roman"/>
          <w:szCs w:val="24"/>
          <w:lang w:val="en-US"/>
        </w:rPr>
        <w:t xml:space="preserve">RA = right atrial; </w:t>
      </w:r>
      <w:r w:rsidR="005D60A4" w:rsidRPr="00CA4F9B">
        <w:rPr>
          <w:rFonts w:ascii="Times New Roman" w:hAnsi="Times New Roman" w:cs="Times New Roman"/>
          <w:szCs w:val="24"/>
          <w:lang w:val="en-US"/>
        </w:rPr>
        <w:t>RV = right ventricular.</w:t>
      </w:r>
    </w:p>
    <w:p w14:paraId="3EFB3AC5" w14:textId="2BF6C841" w:rsidR="005D60A4" w:rsidRPr="00CA4F9B" w:rsidRDefault="005D60A4" w:rsidP="00514E39">
      <w:pPr>
        <w:spacing w:before="120" w:after="120" w:line="360" w:lineRule="auto"/>
        <w:jc w:val="both"/>
        <w:rPr>
          <w:rFonts w:ascii="Times New Roman" w:hAnsi="Times New Roman" w:cs="Times New Roman"/>
          <w:szCs w:val="24"/>
          <w:lang w:val="en-US"/>
        </w:rPr>
      </w:pPr>
      <w:r w:rsidRPr="00CA4F9B">
        <w:rPr>
          <w:rFonts w:ascii="Times New Roman" w:hAnsi="Times New Roman" w:cs="Times New Roman"/>
          <w:szCs w:val="24"/>
          <w:lang w:val="en-US"/>
        </w:rPr>
        <w:t xml:space="preserve">Values represent numbers of patients and the corresponding percentage of the study population. </w:t>
      </w:r>
    </w:p>
    <w:p w14:paraId="37375039" w14:textId="07F83A7B" w:rsidR="006C21E0" w:rsidRPr="00CA4F9B" w:rsidRDefault="006F15B4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A4F9B">
        <w:rPr>
          <w:rFonts w:ascii="Times New Roman" w:hAnsi="Times New Roman" w:cs="Times New Roman"/>
          <w:szCs w:val="24"/>
          <w:lang w:val="en-US"/>
        </w:rPr>
        <w:t>Due to approximation in the first decimal, some percentages do not add up to exactly 100%.</w:t>
      </w:r>
      <w:r w:rsidR="006C21E0" w:rsidRPr="00CA4F9B"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p w14:paraId="470A6139" w14:textId="62F5A17D" w:rsidR="005D60A4" w:rsidRPr="00CA4F9B" w:rsidRDefault="005D60A4" w:rsidP="00F24A8F">
      <w:pPr>
        <w:spacing w:line="360" w:lineRule="auto"/>
        <w:ind w:right="-58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A4F9B">
        <w:rPr>
          <w:rFonts w:ascii="Times New Roman" w:hAnsi="Times New Roman" w:cs="Times New Roman"/>
          <w:b/>
          <w:sz w:val="24"/>
          <w:szCs w:val="24"/>
          <w:lang w:val="en-US"/>
        </w:rPr>
        <w:t>Table S2 Baseline characteristics of the patients with and without available echocardiographic data at day 180</w:t>
      </w:r>
    </w:p>
    <w:tbl>
      <w:tblPr>
        <w:tblW w:w="835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5"/>
        <w:gridCol w:w="2692"/>
        <w:gridCol w:w="2692"/>
      </w:tblGrid>
      <w:tr w:rsidR="00CA4F9B" w:rsidRPr="00CA4F9B" w14:paraId="7B181400" w14:textId="77777777" w:rsidTr="007E36BA">
        <w:trPr>
          <w:trHeight w:val="288"/>
        </w:trPr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hideMark/>
          </w:tcPr>
          <w:p w14:paraId="74409062" w14:textId="77777777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6BF00725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b/>
                <w:bCs/>
                <w:szCs w:val="24"/>
                <w:lang w:val="en-US" w:eastAsia="de-DE"/>
              </w:rPr>
              <w:t>Patients w</w:t>
            </w:r>
            <w:r w:rsidRPr="00CA4F9B">
              <w:rPr>
                <w:rFonts w:ascii="Times New Roman" w:eastAsia="Times New Roman" w:hAnsi="Times New Roman" w:cs="Times New Roman"/>
                <w:b/>
                <w:bCs/>
                <w:szCs w:val="24"/>
                <w:lang w:val="en-GB" w:eastAsia="de-DE"/>
              </w:rPr>
              <w:t>ith echocardiographic follow-up at day 180</w:t>
            </w:r>
          </w:p>
          <w:p w14:paraId="724F06E8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b/>
                <w:bCs/>
                <w:szCs w:val="24"/>
                <w:lang w:val="en-GB" w:eastAsia="de-DE"/>
              </w:rPr>
              <w:t>(n = 353)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CC8E4D8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b/>
                <w:bCs/>
                <w:szCs w:val="24"/>
                <w:lang w:val="en-GB" w:eastAsia="de-DE"/>
              </w:rPr>
              <w:t>Patients without echocardiographic follow-up at day 180</w:t>
            </w:r>
          </w:p>
          <w:p w14:paraId="22002855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b/>
                <w:bCs/>
                <w:szCs w:val="24"/>
                <w:lang w:val="en-GB" w:eastAsia="de-DE"/>
              </w:rPr>
              <w:t>(n</w:t>
            </w:r>
            <w:r w:rsidRPr="00CA4F9B">
              <w:rPr>
                <w:rFonts w:ascii="Times New Roman" w:eastAsia="Times New Roman" w:hAnsi="Times New Roman" w:cs="Times New Roman"/>
                <w:b/>
                <w:bCs/>
                <w:szCs w:val="24"/>
                <w:lang w:val="el-GR" w:eastAsia="de-DE"/>
              </w:rPr>
              <w:t xml:space="preserve"> </w:t>
            </w:r>
            <w:r w:rsidRPr="00CA4F9B">
              <w:rPr>
                <w:rFonts w:ascii="Times New Roman" w:eastAsia="Times New Roman" w:hAnsi="Times New Roman" w:cs="Times New Roman"/>
                <w:b/>
                <w:bCs/>
                <w:szCs w:val="24"/>
                <w:lang w:val="en-GB" w:eastAsia="de-DE"/>
              </w:rPr>
              <w:t>=</w:t>
            </w:r>
            <w:r w:rsidRPr="00CA4F9B">
              <w:rPr>
                <w:rFonts w:ascii="Times New Roman" w:eastAsia="Times New Roman" w:hAnsi="Times New Roman" w:cs="Times New Roman"/>
                <w:b/>
                <w:bCs/>
                <w:szCs w:val="24"/>
                <w:lang w:val="el-GR" w:eastAsia="de-DE"/>
              </w:rPr>
              <w:t xml:space="preserve"> </w:t>
            </w:r>
            <w:r w:rsidRPr="00CA4F9B">
              <w:rPr>
                <w:rFonts w:ascii="Times New Roman" w:eastAsia="Times New Roman" w:hAnsi="Times New Roman" w:cs="Times New Roman"/>
                <w:b/>
                <w:bCs/>
                <w:szCs w:val="24"/>
                <w:lang w:val="en-GB" w:eastAsia="de-DE"/>
              </w:rPr>
              <w:t>49)</w:t>
            </w:r>
          </w:p>
        </w:tc>
      </w:tr>
      <w:tr w:rsidR="00CA4F9B" w:rsidRPr="00CA4F9B" w14:paraId="00CF870C" w14:textId="77777777" w:rsidTr="007E36BA">
        <w:trPr>
          <w:trHeight w:val="539"/>
        </w:trPr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C43D02" w14:textId="77777777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Women</w:t>
            </w:r>
          </w:p>
        </w:tc>
        <w:tc>
          <w:tcPr>
            <w:tcW w:w="2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655D0E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169 (47.9%)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FA812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23 (46.9%)</w:t>
            </w:r>
          </w:p>
        </w:tc>
      </w:tr>
      <w:tr w:rsidR="00CA4F9B" w:rsidRPr="00CA4F9B" w14:paraId="0902F55C" w14:textId="77777777" w:rsidTr="007E36BA">
        <w:trPr>
          <w:trHeight w:val="561"/>
        </w:trPr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7C75EE" w14:textId="77777777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Age (years), median (IQR)</w:t>
            </w:r>
          </w:p>
        </w:tc>
        <w:tc>
          <w:tcPr>
            <w:tcW w:w="2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5C50980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70 (61-77)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A30E8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65 (57-79)</w:t>
            </w:r>
          </w:p>
        </w:tc>
      </w:tr>
      <w:tr w:rsidR="00CA4F9B" w:rsidRPr="00CA4F9B" w14:paraId="6E128E32" w14:textId="77777777" w:rsidTr="007E36BA">
        <w:trPr>
          <w:trHeight w:val="288"/>
        </w:trPr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8B87AD" w14:textId="77777777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BMI, median (IQR)</w:t>
            </w:r>
          </w:p>
          <w:p w14:paraId="70E0D159" w14:textId="77777777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 xml:space="preserve">   Missing values</w:t>
            </w:r>
          </w:p>
        </w:tc>
        <w:tc>
          <w:tcPr>
            <w:tcW w:w="2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CC2F3A" w14:textId="6E5BB510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28.3 (25.2-32</w:t>
            </w:r>
            <w:r w:rsidR="00520F5A"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.0</w:t>
            </w: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)</w:t>
            </w:r>
          </w:p>
          <w:p w14:paraId="633CB37D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4 (1.1%)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EA026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26.4 (24.5-31.2)</w:t>
            </w:r>
          </w:p>
        </w:tc>
      </w:tr>
      <w:tr w:rsidR="00CA4F9B" w:rsidRPr="00CA4F9B" w14:paraId="011D9D49" w14:textId="77777777" w:rsidTr="007E36BA">
        <w:trPr>
          <w:trHeight w:val="495"/>
        </w:trPr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8E5FD70" w14:textId="77777777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History of previous VTE</w:t>
            </w:r>
          </w:p>
        </w:tc>
        <w:tc>
          <w:tcPr>
            <w:tcW w:w="2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A389379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95 (26.9%)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E3E02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12 (24.5%)</w:t>
            </w:r>
          </w:p>
        </w:tc>
      </w:tr>
      <w:tr w:rsidR="00CA4F9B" w:rsidRPr="00CA4F9B" w14:paraId="2628B504" w14:textId="77777777" w:rsidTr="007E36BA">
        <w:trPr>
          <w:trHeight w:val="502"/>
        </w:trPr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27A2BA" w14:textId="77777777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Major trauma in past 30 days</w:t>
            </w:r>
          </w:p>
        </w:tc>
        <w:tc>
          <w:tcPr>
            <w:tcW w:w="2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9AB607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12 (3.4%)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60487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1 (2.0%)</w:t>
            </w:r>
          </w:p>
        </w:tc>
      </w:tr>
      <w:tr w:rsidR="00CA4F9B" w:rsidRPr="00CA4F9B" w14:paraId="13CE988D" w14:textId="77777777" w:rsidTr="007E36BA">
        <w:trPr>
          <w:trHeight w:val="468"/>
        </w:trPr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B52B9B" w14:textId="77777777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Major surgery in past 30 days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5681EB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13 (3.7%)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2FF72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1 (2.0%)</w:t>
            </w:r>
          </w:p>
        </w:tc>
      </w:tr>
      <w:tr w:rsidR="00CA4F9B" w:rsidRPr="00CA4F9B" w14:paraId="163B67B5" w14:textId="77777777" w:rsidTr="007E36BA">
        <w:trPr>
          <w:trHeight w:val="492"/>
        </w:trPr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BF0E6B" w14:textId="77777777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Chronic heart failure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7991DB9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18 (5.1%)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62FFA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6 (12.2%)</w:t>
            </w:r>
          </w:p>
        </w:tc>
      </w:tr>
      <w:tr w:rsidR="00CA4F9B" w:rsidRPr="00CA4F9B" w14:paraId="33772641" w14:textId="77777777" w:rsidTr="007E36BA">
        <w:trPr>
          <w:trHeight w:val="458"/>
        </w:trPr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065516" w14:textId="77777777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Chronic pulmonary disease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DFAE7AA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39 (11.1%)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620D9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8 (16.3%)</w:t>
            </w:r>
          </w:p>
        </w:tc>
      </w:tr>
      <w:tr w:rsidR="00CA4F9B" w:rsidRPr="00CA4F9B" w14:paraId="23A121E4" w14:textId="77777777" w:rsidTr="007E36BA">
        <w:trPr>
          <w:trHeight w:val="455"/>
        </w:trPr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D0351F8" w14:textId="77777777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Active cancer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36C8671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9 (2.6%)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E4D87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1 (2.0%)</w:t>
            </w:r>
          </w:p>
        </w:tc>
      </w:tr>
      <w:tr w:rsidR="00CA4F9B" w:rsidRPr="00CA4F9B" w14:paraId="510591F3" w14:textId="77777777" w:rsidTr="007E36BA">
        <w:trPr>
          <w:trHeight w:val="550"/>
        </w:trPr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79DE664" w14:textId="77777777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Chronic renal insufficiency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F9C7DDD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28 (7.9%)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58B16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2 (4.1%)</w:t>
            </w:r>
          </w:p>
        </w:tc>
      </w:tr>
      <w:tr w:rsidR="00CA4F9B" w:rsidRPr="00CA4F9B" w14:paraId="020D929C" w14:textId="77777777" w:rsidTr="007E36BA">
        <w:trPr>
          <w:trHeight w:val="558"/>
        </w:trPr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BCF1A4" w14:textId="77777777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Systolic BP &lt; 100 mmHg</w:t>
            </w:r>
          </w:p>
        </w:tc>
        <w:tc>
          <w:tcPr>
            <w:tcW w:w="2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8EFCAB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7 (2.0%)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FE8A9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0</w:t>
            </w:r>
          </w:p>
        </w:tc>
      </w:tr>
      <w:tr w:rsidR="00CA4F9B" w:rsidRPr="00CA4F9B" w14:paraId="4A04B9D4" w14:textId="77777777" w:rsidTr="007E36BA">
        <w:trPr>
          <w:trHeight w:val="552"/>
        </w:trPr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DBE1DD9" w14:textId="77777777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Oxygen saturation &lt;90%</w:t>
            </w:r>
          </w:p>
        </w:tc>
        <w:tc>
          <w:tcPr>
            <w:tcW w:w="2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18BE9FF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20 (5.7%)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CB626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7 (14.3%)</w:t>
            </w:r>
          </w:p>
        </w:tc>
      </w:tr>
      <w:tr w:rsidR="00CA4F9B" w:rsidRPr="00CA4F9B" w14:paraId="0539E91D" w14:textId="77777777" w:rsidTr="007E36BA">
        <w:trPr>
          <w:trHeight w:val="552"/>
        </w:trPr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59D4AE" w14:textId="77777777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Heart rate ≥</w:t>
            </w:r>
            <w:r w:rsidRPr="00CA4F9B">
              <w:rPr>
                <w:rFonts w:ascii="Times New Roman" w:eastAsia="Times New Roman" w:hAnsi="Times New Roman" w:cs="Times New Roman"/>
                <w:szCs w:val="24"/>
                <w:lang w:val="el-GR" w:eastAsia="de-DE"/>
              </w:rPr>
              <w:t xml:space="preserve"> 110 </w:t>
            </w:r>
            <w:r w:rsidRPr="00CA4F9B">
              <w:rPr>
                <w:rFonts w:ascii="Times New Roman" w:eastAsia="Times New Roman" w:hAnsi="Times New Roman" w:cs="Times New Roman"/>
                <w:szCs w:val="24"/>
                <w:lang w:eastAsia="de-DE"/>
              </w:rPr>
              <w:t>bpm</w:t>
            </w:r>
          </w:p>
        </w:tc>
        <w:tc>
          <w:tcPr>
            <w:tcW w:w="2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40E8CF" w14:textId="16BDD004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33 (9.</w:t>
            </w:r>
            <w:r w:rsidR="00D91479"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4</w:t>
            </w: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%)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01F9F" w14:textId="23B06A68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7 (14</w:t>
            </w:r>
            <w:r w:rsidR="0019219F"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.3</w:t>
            </w: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%)</w:t>
            </w:r>
          </w:p>
        </w:tc>
      </w:tr>
      <w:tr w:rsidR="00CA4F9B" w:rsidRPr="00CA4F9B" w14:paraId="3E7387E7" w14:textId="77777777" w:rsidTr="007E36BA">
        <w:trPr>
          <w:trHeight w:val="552"/>
        </w:trPr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9B0A28D" w14:textId="77777777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NT-proBNP levels (pg/ml), median (IQR)</w:t>
            </w:r>
          </w:p>
          <w:p w14:paraId="2858CAB9" w14:textId="77777777" w:rsidR="005D60A4" w:rsidRPr="00CA4F9B" w:rsidRDefault="005D60A4" w:rsidP="00514E39">
            <w:pPr>
              <w:spacing w:after="0" w:line="360" w:lineRule="auto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 xml:space="preserve">   Missing values</w:t>
            </w:r>
          </w:p>
        </w:tc>
        <w:tc>
          <w:tcPr>
            <w:tcW w:w="2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65EA54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1501 (425-3417)</w:t>
            </w:r>
          </w:p>
          <w:p w14:paraId="6DDB9186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</w:p>
          <w:p w14:paraId="1B6AA902" w14:textId="6A4E6C63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106 (30</w:t>
            </w:r>
            <w:r w:rsidR="00325CC8"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.0</w:t>
            </w: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%)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277C8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1078 (303-3243)</w:t>
            </w:r>
          </w:p>
          <w:p w14:paraId="3C1A2D7D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</w:p>
          <w:p w14:paraId="534FFB96" w14:textId="77777777" w:rsidR="005D60A4" w:rsidRPr="00CA4F9B" w:rsidRDefault="005D60A4" w:rsidP="00514E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szCs w:val="24"/>
                <w:lang w:val="en-GB" w:eastAsia="de-DE"/>
              </w:rPr>
              <w:t>17 (34.7%)</w:t>
            </w:r>
          </w:p>
        </w:tc>
      </w:tr>
    </w:tbl>
    <w:p w14:paraId="71317DA9" w14:textId="77777777" w:rsidR="005D60A4" w:rsidRPr="00CA4F9B" w:rsidRDefault="005D60A4" w:rsidP="00514E39">
      <w:pPr>
        <w:spacing w:before="120" w:after="120" w:line="360" w:lineRule="auto"/>
        <w:ind w:right="-58"/>
        <w:jc w:val="both"/>
        <w:rPr>
          <w:rFonts w:ascii="Times New Roman" w:hAnsi="Times New Roman" w:cs="Times New Roman"/>
          <w:szCs w:val="24"/>
          <w:lang w:val="en-US"/>
        </w:rPr>
      </w:pPr>
      <w:r w:rsidRPr="00CA4F9B">
        <w:rPr>
          <w:rFonts w:ascii="Times New Roman" w:hAnsi="Times New Roman" w:cs="Times New Roman"/>
          <w:szCs w:val="24"/>
          <w:lang w:val="en-US"/>
        </w:rPr>
        <w:t xml:space="preserve">BMI = body-mass index; BP = blood pressure; bpm = beats per minute; IQR = interquartile range; NT-proBNP = N-terminal pro brain natriuretic peptide; VTE = venous thromboembolism. </w:t>
      </w:r>
    </w:p>
    <w:p w14:paraId="12AEA6F2" w14:textId="46925117" w:rsidR="005D60A4" w:rsidRPr="00CA4F9B" w:rsidRDefault="005D60A4" w:rsidP="00514E39">
      <w:pPr>
        <w:spacing w:line="360" w:lineRule="auto"/>
        <w:jc w:val="both"/>
        <w:rPr>
          <w:rFonts w:ascii="Times New Roman" w:hAnsi="Times New Roman" w:cs="Times New Roman"/>
          <w:szCs w:val="24"/>
          <w:lang w:val="en-US"/>
        </w:rPr>
      </w:pPr>
      <w:r w:rsidRPr="00CA4F9B">
        <w:rPr>
          <w:rFonts w:ascii="Times New Roman" w:hAnsi="Times New Roman" w:cs="Times New Roman"/>
          <w:szCs w:val="24"/>
          <w:lang w:val="en-US"/>
        </w:rPr>
        <w:t xml:space="preserve">Unless otherwise indicated, values represent numbers of patients and the corresponding percentage of the study population. </w:t>
      </w:r>
    </w:p>
    <w:p w14:paraId="763DCC00" w14:textId="3BC80460" w:rsidR="005D42B5" w:rsidRPr="00CA4F9B" w:rsidRDefault="005D42B5" w:rsidP="00514E39">
      <w:pPr>
        <w:spacing w:line="360" w:lineRule="auto"/>
        <w:jc w:val="both"/>
        <w:rPr>
          <w:rFonts w:ascii="Times New Roman" w:hAnsi="Times New Roman" w:cs="Times New Roman"/>
          <w:szCs w:val="24"/>
          <w:lang w:val="en-US"/>
        </w:rPr>
      </w:pPr>
    </w:p>
    <w:p w14:paraId="035CB1C4" w14:textId="2B455F1E" w:rsidR="006C21E0" w:rsidRPr="00CA4F9B" w:rsidRDefault="006C21E0">
      <w:pPr>
        <w:rPr>
          <w:rFonts w:ascii="Times New Roman" w:hAnsi="Times New Roman" w:cs="Times New Roman"/>
          <w:szCs w:val="24"/>
          <w:lang w:val="en-US"/>
        </w:rPr>
      </w:pPr>
      <w:r w:rsidRPr="00CA4F9B">
        <w:rPr>
          <w:rFonts w:ascii="Times New Roman" w:hAnsi="Times New Roman" w:cs="Times New Roman"/>
          <w:szCs w:val="24"/>
          <w:lang w:val="en-US"/>
        </w:rPr>
        <w:br w:type="page"/>
      </w:r>
    </w:p>
    <w:p w14:paraId="3A0D0A04" w14:textId="6267E25E" w:rsidR="005D42B5" w:rsidRPr="00CA4F9B" w:rsidRDefault="005D42B5" w:rsidP="005D42B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A4F9B">
        <w:rPr>
          <w:rFonts w:ascii="Times New Roman" w:hAnsi="Times New Roman" w:cs="Times New Roman"/>
          <w:b/>
          <w:sz w:val="24"/>
          <w:szCs w:val="24"/>
          <w:lang w:val="en-US"/>
        </w:rPr>
        <w:t xml:space="preserve">Table S3 Predictors of abnormal findings </w:t>
      </w:r>
      <w:r w:rsidR="0096772C" w:rsidRPr="00CA4F9B">
        <w:rPr>
          <w:rFonts w:ascii="Times New Roman" w:hAnsi="Times New Roman" w:cs="Times New Roman"/>
          <w:b/>
          <w:sz w:val="24"/>
          <w:szCs w:val="24"/>
          <w:lang w:val="en-US"/>
        </w:rPr>
        <w:t xml:space="preserve">of right ventricular function </w:t>
      </w:r>
      <w:r w:rsidRPr="00CA4F9B">
        <w:rPr>
          <w:rFonts w:ascii="Times New Roman" w:hAnsi="Times New Roman" w:cs="Times New Roman"/>
          <w:b/>
          <w:sz w:val="24"/>
          <w:szCs w:val="24"/>
          <w:lang w:val="en-US"/>
        </w:rPr>
        <w:t xml:space="preserve">in at least one echocardiographic category at 6 months </w:t>
      </w:r>
    </w:p>
    <w:tbl>
      <w:tblPr>
        <w:tblW w:w="835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3"/>
        <w:gridCol w:w="3048"/>
        <w:gridCol w:w="3048"/>
      </w:tblGrid>
      <w:tr w:rsidR="00CA4F9B" w:rsidRPr="00CA4F9B" w14:paraId="316F74B0" w14:textId="77777777" w:rsidTr="00941A9C">
        <w:trPr>
          <w:trHeight w:val="288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hideMark/>
          </w:tcPr>
          <w:p w14:paraId="2145FC45" w14:textId="77777777" w:rsidR="005D42B5" w:rsidRPr="00CA4F9B" w:rsidRDefault="005D42B5" w:rsidP="00941A9C">
            <w:pPr>
              <w:spacing w:after="0" w:line="36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b/>
                <w:bCs/>
                <w:lang w:val="en-GB" w:eastAsia="de-DE"/>
              </w:rPr>
              <w:t>Baseline Parameter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14EB9B1E" w14:textId="77777777" w:rsidR="005D42B5" w:rsidRPr="00CA4F9B" w:rsidRDefault="005D42B5" w:rsidP="00941A9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b/>
                <w:bCs/>
                <w:lang w:val="en-GB" w:eastAsia="de-DE"/>
              </w:rPr>
              <w:t>Univariable model</w:t>
            </w:r>
          </w:p>
          <w:p w14:paraId="2DAA7C48" w14:textId="77777777" w:rsidR="005D42B5" w:rsidRPr="00CA4F9B" w:rsidRDefault="005D42B5" w:rsidP="00941A9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b/>
                <w:bCs/>
                <w:lang w:val="en-GB" w:eastAsia="de-DE"/>
              </w:rPr>
              <w:t>OR (95% CI)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06E9A58" w14:textId="77777777" w:rsidR="005D42B5" w:rsidRPr="00CA4F9B" w:rsidRDefault="005D42B5" w:rsidP="00941A9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b/>
                <w:bCs/>
                <w:lang w:val="en-GB" w:eastAsia="de-DE"/>
              </w:rPr>
              <w:t>Multivariable model</w:t>
            </w:r>
          </w:p>
          <w:p w14:paraId="2E23E0AF" w14:textId="77777777" w:rsidR="005D42B5" w:rsidRPr="00CA4F9B" w:rsidRDefault="005D42B5" w:rsidP="00941A9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b/>
                <w:bCs/>
                <w:lang w:val="en-GB" w:eastAsia="de-DE"/>
              </w:rPr>
              <w:t>OR (95% CI)</w:t>
            </w:r>
          </w:p>
        </w:tc>
      </w:tr>
      <w:tr w:rsidR="00CA4F9B" w:rsidRPr="00CA4F9B" w14:paraId="10F192C0" w14:textId="77777777" w:rsidTr="00941A9C">
        <w:trPr>
          <w:trHeight w:val="303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BDC647C" w14:textId="77777777" w:rsidR="005D42B5" w:rsidRPr="00CA4F9B" w:rsidRDefault="005D42B5" w:rsidP="00941A9C">
            <w:pPr>
              <w:spacing w:after="0" w:line="36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lang w:val="en-GB" w:eastAsia="de-DE"/>
              </w:rPr>
              <w:t>Age</w:t>
            </w:r>
          </w:p>
        </w:tc>
        <w:tc>
          <w:tcPr>
            <w:tcW w:w="3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07B163" w14:textId="77777777" w:rsidR="005D42B5" w:rsidRPr="00CA4F9B" w:rsidRDefault="005D42B5" w:rsidP="00941A9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lang w:val="en-GB" w:eastAsia="de-DE"/>
              </w:rPr>
              <w:t>1.00 (0.99-1.02)</w:t>
            </w:r>
          </w:p>
        </w:tc>
        <w:tc>
          <w:tcPr>
            <w:tcW w:w="3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2D1E55" w14:textId="77777777" w:rsidR="005D42B5" w:rsidRPr="00CA4F9B" w:rsidRDefault="005D42B5" w:rsidP="00941A9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lang w:val="en-GB" w:eastAsia="de-DE"/>
              </w:rPr>
              <w:t>1.00 (0.99-1.02)</w:t>
            </w:r>
          </w:p>
        </w:tc>
        <w:bookmarkStart w:id="0" w:name="_GoBack"/>
        <w:bookmarkEnd w:id="0"/>
      </w:tr>
      <w:tr w:rsidR="00CA4F9B" w:rsidRPr="00CA4F9B" w14:paraId="6E607F66" w14:textId="77777777" w:rsidTr="00941A9C">
        <w:trPr>
          <w:trHeight w:val="303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E978A7F" w14:textId="77777777" w:rsidR="005D42B5" w:rsidRPr="00CA4F9B" w:rsidRDefault="005D42B5" w:rsidP="00941A9C">
            <w:pPr>
              <w:spacing w:after="0" w:line="36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lang w:val="en-GB" w:eastAsia="de-DE"/>
              </w:rPr>
              <w:t>Sex (male)</w:t>
            </w:r>
          </w:p>
        </w:tc>
        <w:tc>
          <w:tcPr>
            <w:tcW w:w="3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6A8ED33" w14:textId="77777777" w:rsidR="005D42B5" w:rsidRPr="00CA4F9B" w:rsidRDefault="005D42B5" w:rsidP="00941A9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lang w:val="en-GB" w:eastAsia="de-DE"/>
              </w:rPr>
              <w:t>1.08 (0.68-1.72)</w:t>
            </w:r>
          </w:p>
        </w:tc>
        <w:tc>
          <w:tcPr>
            <w:tcW w:w="3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A086D0" w14:textId="77777777" w:rsidR="005D42B5" w:rsidRPr="00CA4F9B" w:rsidRDefault="005D42B5" w:rsidP="00941A9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lang w:val="en-GB" w:eastAsia="de-DE"/>
              </w:rPr>
              <w:t>1.10 (0.69-1.76)</w:t>
            </w:r>
          </w:p>
        </w:tc>
      </w:tr>
      <w:tr w:rsidR="00CA4F9B" w:rsidRPr="00CA4F9B" w14:paraId="75CD5CB4" w14:textId="77777777" w:rsidTr="00941A9C">
        <w:trPr>
          <w:trHeight w:val="288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0461D9" w14:textId="77777777" w:rsidR="005D42B5" w:rsidRPr="00CA4F9B" w:rsidRDefault="005D42B5" w:rsidP="00941A9C">
            <w:pPr>
              <w:spacing w:after="0" w:line="36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lang w:val="en-GB" w:eastAsia="de-DE"/>
              </w:rPr>
              <w:t>BMI (kg/m²)</w:t>
            </w:r>
          </w:p>
        </w:tc>
        <w:tc>
          <w:tcPr>
            <w:tcW w:w="3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2A63A0" w14:textId="77777777" w:rsidR="005D42B5" w:rsidRPr="00CA4F9B" w:rsidRDefault="005D42B5" w:rsidP="00941A9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lang w:val="en-GB" w:eastAsia="de-DE"/>
              </w:rPr>
              <w:t>1.01 (0.98-1.05)</w:t>
            </w:r>
          </w:p>
        </w:tc>
        <w:tc>
          <w:tcPr>
            <w:tcW w:w="3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3CC7E4" w14:textId="77777777" w:rsidR="005D42B5" w:rsidRPr="00CA4F9B" w:rsidRDefault="005D42B5" w:rsidP="00941A9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lang w:val="en-GB" w:eastAsia="de-DE"/>
              </w:rPr>
              <w:t>1.02 (0.98-1.06)</w:t>
            </w:r>
          </w:p>
        </w:tc>
      </w:tr>
      <w:tr w:rsidR="00CA4F9B" w:rsidRPr="00CA4F9B" w14:paraId="3C328882" w14:textId="77777777" w:rsidTr="00941A9C">
        <w:trPr>
          <w:trHeight w:val="452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6A4E4A" w14:textId="77777777" w:rsidR="005D42B5" w:rsidRPr="00CA4F9B" w:rsidRDefault="005D42B5" w:rsidP="00941A9C">
            <w:pPr>
              <w:spacing w:after="0" w:line="36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lang w:val="en-GB" w:eastAsia="de-DE"/>
              </w:rPr>
              <w:t>History of VTE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34A521D" w14:textId="77777777" w:rsidR="005D42B5" w:rsidRPr="00CA4F9B" w:rsidRDefault="005D42B5" w:rsidP="00941A9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lang w:val="en-GB" w:eastAsia="de-DE"/>
              </w:rPr>
              <w:t>1.19 (0.71-1.98)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CE538" w14:textId="77777777" w:rsidR="005D42B5" w:rsidRPr="00CA4F9B" w:rsidRDefault="005D42B5" w:rsidP="00941A9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lang w:val="en-GB" w:eastAsia="de-DE"/>
              </w:rPr>
              <w:t>1.16 (0.69-1.95)</w:t>
            </w:r>
          </w:p>
        </w:tc>
      </w:tr>
      <w:tr w:rsidR="00CA4F9B" w:rsidRPr="00CA4F9B" w14:paraId="3945A7FE" w14:textId="77777777" w:rsidTr="00941A9C">
        <w:trPr>
          <w:trHeight w:val="288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9ABC41B" w14:textId="77777777" w:rsidR="005D42B5" w:rsidRPr="00CA4F9B" w:rsidRDefault="005D42B5" w:rsidP="00941A9C">
            <w:pPr>
              <w:spacing w:after="0" w:line="36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lang w:val="en-GB" w:eastAsia="de-DE"/>
              </w:rPr>
              <w:t>History of cancer</w:t>
            </w:r>
          </w:p>
        </w:tc>
        <w:tc>
          <w:tcPr>
            <w:tcW w:w="3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D8F3AB1" w14:textId="77777777" w:rsidR="005D42B5" w:rsidRPr="00CA4F9B" w:rsidRDefault="005D42B5" w:rsidP="00941A9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lang w:val="en-GB" w:eastAsia="de-DE"/>
              </w:rPr>
              <w:t>1.13 (0.58-2.11)</w:t>
            </w:r>
          </w:p>
        </w:tc>
        <w:tc>
          <w:tcPr>
            <w:tcW w:w="3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CB6DF3" w14:textId="77777777" w:rsidR="005D42B5" w:rsidRPr="00CA4F9B" w:rsidRDefault="005D42B5" w:rsidP="00941A9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lang w:val="en-GB" w:eastAsia="de-DE"/>
              </w:rPr>
              <w:t>1.08 (0.54-2.06)</w:t>
            </w:r>
          </w:p>
        </w:tc>
      </w:tr>
      <w:tr w:rsidR="00CA4F9B" w:rsidRPr="00CA4F9B" w14:paraId="25A06D93" w14:textId="77777777" w:rsidTr="00941A9C">
        <w:trPr>
          <w:trHeight w:val="288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04A9543" w14:textId="77777777" w:rsidR="005D42B5" w:rsidRPr="00CA4F9B" w:rsidRDefault="005D42B5" w:rsidP="00941A9C">
            <w:pPr>
              <w:spacing w:after="0" w:line="36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lang w:val="en-GB" w:eastAsia="de-DE"/>
              </w:rPr>
              <w:t>History of chronic cardiopulmonary disease</w:t>
            </w:r>
          </w:p>
        </w:tc>
        <w:tc>
          <w:tcPr>
            <w:tcW w:w="3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4D0AF4" w14:textId="77777777" w:rsidR="005D42B5" w:rsidRPr="00CA4F9B" w:rsidRDefault="005D42B5" w:rsidP="00941A9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lang w:val="en-GB" w:eastAsia="de-DE"/>
              </w:rPr>
              <w:t>1.17 (0.65-2.05)</w:t>
            </w:r>
          </w:p>
        </w:tc>
        <w:tc>
          <w:tcPr>
            <w:tcW w:w="3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A9DD6E" w14:textId="77777777" w:rsidR="005D42B5" w:rsidRPr="00CA4F9B" w:rsidRDefault="005D42B5" w:rsidP="00941A9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CA4F9B">
              <w:rPr>
                <w:rFonts w:ascii="Times New Roman" w:eastAsia="Times New Roman" w:hAnsi="Times New Roman" w:cs="Times New Roman"/>
                <w:lang w:val="en-GB" w:eastAsia="de-DE"/>
              </w:rPr>
              <w:t>1.16 (0.64-2.05)</w:t>
            </w:r>
          </w:p>
        </w:tc>
      </w:tr>
    </w:tbl>
    <w:p w14:paraId="54F6B1E2" w14:textId="77777777" w:rsidR="005D42B5" w:rsidRPr="00CA4F9B" w:rsidRDefault="005D42B5" w:rsidP="005D42B5">
      <w:pPr>
        <w:spacing w:line="360" w:lineRule="auto"/>
        <w:jc w:val="both"/>
        <w:rPr>
          <w:rFonts w:ascii="Times New Roman" w:hAnsi="Times New Roman" w:cs="Times New Roman"/>
          <w:szCs w:val="24"/>
          <w:lang w:val="en-US"/>
        </w:rPr>
      </w:pPr>
      <w:r w:rsidRPr="00CA4F9B">
        <w:rPr>
          <w:rFonts w:ascii="Times New Roman" w:hAnsi="Times New Roman" w:cs="Times New Roman"/>
          <w:szCs w:val="24"/>
          <w:lang w:val="en-US"/>
        </w:rPr>
        <w:t>BMI = body-mass index; CI = confidence interval; OR = odds ratio; VTE = venous thromboembolism.</w:t>
      </w:r>
    </w:p>
    <w:p w14:paraId="5B753206" w14:textId="17130877" w:rsidR="005D42B5" w:rsidRPr="00CA4F9B" w:rsidRDefault="005D42B5" w:rsidP="005D42B5">
      <w:pPr>
        <w:spacing w:line="360" w:lineRule="auto"/>
        <w:jc w:val="both"/>
        <w:rPr>
          <w:rFonts w:ascii="Times New Roman" w:hAnsi="Times New Roman" w:cs="Times New Roman"/>
          <w:szCs w:val="24"/>
          <w:lang w:val="en-US"/>
        </w:rPr>
      </w:pPr>
      <w:r w:rsidRPr="00CA4F9B">
        <w:rPr>
          <w:rFonts w:ascii="Times New Roman" w:hAnsi="Times New Roman" w:cs="Times New Roman"/>
          <w:szCs w:val="24"/>
          <w:lang w:val="en-US"/>
        </w:rPr>
        <w:t>The analysis was performed in 349 patients without missing values for any of the variables included.</w:t>
      </w:r>
    </w:p>
    <w:p w14:paraId="7C3A0629" w14:textId="5C9CFE63" w:rsidR="004912EF" w:rsidRPr="00CA4F9B" w:rsidRDefault="004912EF" w:rsidP="00514E3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4912EF" w:rsidRPr="00CA4F9B" w:rsidSect="002D62C0">
      <w:footerReference w:type="default" r:id="rId8"/>
      <w:pgSz w:w="11906" w:h="16838"/>
      <w:pgMar w:top="1440" w:right="1800" w:bottom="1440" w:left="180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45D398" w14:textId="77777777" w:rsidR="00D72271" w:rsidRDefault="00D72271" w:rsidP="001E63C2">
      <w:pPr>
        <w:spacing w:after="0" w:line="240" w:lineRule="auto"/>
      </w:pPr>
      <w:r>
        <w:separator/>
      </w:r>
    </w:p>
  </w:endnote>
  <w:endnote w:type="continuationSeparator" w:id="0">
    <w:p w14:paraId="2C8DEA70" w14:textId="77777777" w:rsidR="00D72271" w:rsidRDefault="00D72271" w:rsidP="001E63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37778031"/>
      <w:docPartObj>
        <w:docPartGallery w:val="Page Numbers (Bottom of Page)"/>
        <w:docPartUnique/>
      </w:docPartObj>
    </w:sdtPr>
    <w:sdtEndPr/>
    <w:sdtContent>
      <w:p w14:paraId="38DAB77D" w14:textId="7A624F9B" w:rsidR="00DB0FA9" w:rsidRDefault="00DB0FA9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D7281" w:rsidRPr="007D7281">
          <w:rPr>
            <w:noProof/>
            <w:lang w:val="nl-NL"/>
          </w:rPr>
          <w:t>22</w:t>
        </w:r>
        <w:r>
          <w:fldChar w:fldCharType="end"/>
        </w:r>
      </w:p>
    </w:sdtContent>
  </w:sdt>
  <w:p w14:paraId="78D5DE85" w14:textId="77777777" w:rsidR="00DB0FA9" w:rsidRDefault="00DB0FA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0A6E69" w14:textId="77777777" w:rsidR="00D72271" w:rsidRDefault="00D72271" w:rsidP="001E63C2">
      <w:pPr>
        <w:spacing w:after="0" w:line="240" w:lineRule="auto"/>
      </w:pPr>
      <w:r>
        <w:separator/>
      </w:r>
    </w:p>
  </w:footnote>
  <w:footnote w:type="continuationSeparator" w:id="0">
    <w:p w14:paraId="63152F49" w14:textId="77777777" w:rsidR="00D72271" w:rsidRDefault="00D72271" w:rsidP="001E63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AB7A50"/>
    <w:multiLevelType w:val="hybridMultilevel"/>
    <w:tmpl w:val="5B8A2DA8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6B2803"/>
    <w:multiLevelType w:val="hybridMultilevel"/>
    <w:tmpl w:val="B9824ECC"/>
    <w:lvl w:ilvl="0" w:tplc="0408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E0252B"/>
    <w:multiLevelType w:val="hybridMultilevel"/>
    <w:tmpl w:val="8A3C84F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1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Vancouver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ref0r2et29dwwdetsfmxs2045azzzpvt5fxa&quot;&gt;Klok-Converted&lt;record-ids&gt;&lt;item&gt;379&lt;/item&gt;&lt;/record-ids&gt;&lt;/item&gt;&lt;/Libraries&gt;"/>
  </w:docVars>
  <w:rsids>
    <w:rsidRoot w:val="005D60A4"/>
    <w:rsid w:val="0000237E"/>
    <w:rsid w:val="00002FF6"/>
    <w:rsid w:val="00003FD6"/>
    <w:rsid w:val="00006B5F"/>
    <w:rsid w:val="00007143"/>
    <w:rsid w:val="00012807"/>
    <w:rsid w:val="00013FCC"/>
    <w:rsid w:val="00015D24"/>
    <w:rsid w:val="0001607D"/>
    <w:rsid w:val="0002237B"/>
    <w:rsid w:val="0002339F"/>
    <w:rsid w:val="0002397F"/>
    <w:rsid w:val="0002797C"/>
    <w:rsid w:val="00027A1E"/>
    <w:rsid w:val="00027C93"/>
    <w:rsid w:val="000326FF"/>
    <w:rsid w:val="00032A0E"/>
    <w:rsid w:val="00033004"/>
    <w:rsid w:val="000377E1"/>
    <w:rsid w:val="00041AF2"/>
    <w:rsid w:val="00041C32"/>
    <w:rsid w:val="00043E5E"/>
    <w:rsid w:val="0004584E"/>
    <w:rsid w:val="00047073"/>
    <w:rsid w:val="00047D12"/>
    <w:rsid w:val="00053A3B"/>
    <w:rsid w:val="0005469B"/>
    <w:rsid w:val="00056855"/>
    <w:rsid w:val="000576A0"/>
    <w:rsid w:val="000609BA"/>
    <w:rsid w:val="00061B26"/>
    <w:rsid w:val="000622FF"/>
    <w:rsid w:val="00062978"/>
    <w:rsid w:val="00063F78"/>
    <w:rsid w:val="00070FBF"/>
    <w:rsid w:val="000731FA"/>
    <w:rsid w:val="00073AF9"/>
    <w:rsid w:val="00075B07"/>
    <w:rsid w:val="00076A4E"/>
    <w:rsid w:val="00082F77"/>
    <w:rsid w:val="0008320A"/>
    <w:rsid w:val="00083CF9"/>
    <w:rsid w:val="00085F65"/>
    <w:rsid w:val="00086902"/>
    <w:rsid w:val="00090E80"/>
    <w:rsid w:val="000957C1"/>
    <w:rsid w:val="000B027A"/>
    <w:rsid w:val="000B1282"/>
    <w:rsid w:val="000B295B"/>
    <w:rsid w:val="000B4457"/>
    <w:rsid w:val="000B4A31"/>
    <w:rsid w:val="000B69A5"/>
    <w:rsid w:val="000B7B84"/>
    <w:rsid w:val="000C3386"/>
    <w:rsid w:val="000C3A5A"/>
    <w:rsid w:val="000C3B88"/>
    <w:rsid w:val="000C4FEC"/>
    <w:rsid w:val="000C58F3"/>
    <w:rsid w:val="000C69BC"/>
    <w:rsid w:val="000D2367"/>
    <w:rsid w:val="000D5EF3"/>
    <w:rsid w:val="000E127E"/>
    <w:rsid w:val="000E27C0"/>
    <w:rsid w:val="000E4470"/>
    <w:rsid w:val="000E44BD"/>
    <w:rsid w:val="000F1742"/>
    <w:rsid w:val="000F4CBC"/>
    <w:rsid w:val="000F6548"/>
    <w:rsid w:val="000F6959"/>
    <w:rsid w:val="001019A6"/>
    <w:rsid w:val="00101DB4"/>
    <w:rsid w:val="00102F1F"/>
    <w:rsid w:val="00103C08"/>
    <w:rsid w:val="00103C22"/>
    <w:rsid w:val="0010674B"/>
    <w:rsid w:val="0011185E"/>
    <w:rsid w:val="00111E32"/>
    <w:rsid w:val="001165F2"/>
    <w:rsid w:val="00116DFE"/>
    <w:rsid w:val="00120AA3"/>
    <w:rsid w:val="00121DF0"/>
    <w:rsid w:val="00124F9E"/>
    <w:rsid w:val="00127A6B"/>
    <w:rsid w:val="00133C19"/>
    <w:rsid w:val="00134227"/>
    <w:rsid w:val="00134B2B"/>
    <w:rsid w:val="00135464"/>
    <w:rsid w:val="0014065C"/>
    <w:rsid w:val="00143E79"/>
    <w:rsid w:val="0015080B"/>
    <w:rsid w:val="00151F76"/>
    <w:rsid w:val="00155126"/>
    <w:rsid w:val="00160141"/>
    <w:rsid w:val="00160A02"/>
    <w:rsid w:val="00161073"/>
    <w:rsid w:val="00164D50"/>
    <w:rsid w:val="00170243"/>
    <w:rsid w:val="001732EE"/>
    <w:rsid w:val="0017582E"/>
    <w:rsid w:val="00177114"/>
    <w:rsid w:val="00181971"/>
    <w:rsid w:val="0018235A"/>
    <w:rsid w:val="00184679"/>
    <w:rsid w:val="001862D1"/>
    <w:rsid w:val="0019219F"/>
    <w:rsid w:val="00192C72"/>
    <w:rsid w:val="00194899"/>
    <w:rsid w:val="00195008"/>
    <w:rsid w:val="00196EA5"/>
    <w:rsid w:val="001A21FD"/>
    <w:rsid w:val="001B2FED"/>
    <w:rsid w:val="001C39ED"/>
    <w:rsid w:val="001C7164"/>
    <w:rsid w:val="001D1CFC"/>
    <w:rsid w:val="001D2D71"/>
    <w:rsid w:val="001D71C9"/>
    <w:rsid w:val="001E10D3"/>
    <w:rsid w:val="001E1A83"/>
    <w:rsid w:val="001E1C5D"/>
    <w:rsid w:val="001E304A"/>
    <w:rsid w:val="001E381B"/>
    <w:rsid w:val="001E569D"/>
    <w:rsid w:val="001E63C2"/>
    <w:rsid w:val="001E6962"/>
    <w:rsid w:val="001F01CF"/>
    <w:rsid w:val="001F084B"/>
    <w:rsid w:val="001F3416"/>
    <w:rsid w:val="001F5588"/>
    <w:rsid w:val="00201A78"/>
    <w:rsid w:val="00203D71"/>
    <w:rsid w:val="0020521D"/>
    <w:rsid w:val="00206DB7"/>
    <w:rsid w:val="002170EF"/>
    <w:rsid w:val="00217138"/>
    <w:rsid w:val="002178C9"/>
    <w:rsid w:val="00221940"/>
    <w:rsid w:val="00221C53"/>
    <w:rsid w:val="002256D8"/>
    <w:rsid w:val="00226190"/>
    <w:rsid w:val="00226D89"/>
    <w:rsid w:val="00227159"/>
    <w:rsid w:val="002319BA"/>
    <w:rsid w:val="00231A8B"/>
    <w:rsid w:val="002356F2"/>
    <w:rsid w:val="002361AD"/>
    <w:rsid w:val="00236311"/>
    <w:rsid w:val="00244694"/>
    <w:rsid w:val="00244710"/>
    <w:rsid w:val="00246B52"/>
    <w:rsid w:val="00247F01"/>
    <w:rsid w:val="00252899"/>
    <w:rsid w:val="00252FA6"/>
    <w:rsid w:val="002534EF"/>
    <w:rsid w:val="00254F91"/>
    <w:rsid w:val="00255B7C"/>
    <w:rsid w:val="002620DB"/>
    <w:rsid w:val="00264476"/>
    <w:rsid w:val="0026513B"/>
    <w:rsid w:val="0026514E"/>
    <w:rsid w:val="00266875"/>
    <w:rsid w:val="00267692"/>
    <w:rsid w:val="00267BB5"/>
    <w:rsid w:val="0027018C"/>
    <w:rsid w:val="002706A5"/>
    <w:rsid w:val="00273A63"/>
    <w:rsid w:val="002742A6"/>
    <w:rsid w:val="00274882"/>
    <w:rsid w:val="002775E3"/>
    <w:rsid w:val="0028096A"/>
    <w:rsid w:val="00282A32"/>
    <w:rsid w:val="002850E6"/>
    <w:rsid w:val="002872B3"/>
    <w:rsid w:val="00287651"/>
    <w:rsid w:val="002909F9"/>
    <w:rsid w:val="002922A8"/>
    <w:rsid w:val="002955B3"/>
    <w:rsid w:val="00295AFB"/>
    <w:rsid w:val="00296833"/>
    <w:rsid w:val="00296E1D"/>
    <w:rsid w:val="002974B5"/>
    <w:rsid w:val="002A24CE"/>
    <w:rsid w:val="002A3F37"/>
    <w:rsid w:val="002B0348"/>
    <w:rsid w:val="002B0CA9"/>
    <w:rsid w:val="002B263C"/>
    <w:rsid w:val="002B2A5B"/>
    <w:rsid w:val="002B31D5"/>
    <w:rsid w:val="002B4118"/>
    <w:rsid w:val="002C0C79"/>
    <w:rsid w:val="002C32EA"/>
    <w:rsid w:val="002C44DE"/>
    <w:rsid w:val="002C57BD"/>
    <w:rsid w:val="002C667B"/>
    <w:rsid w:val="002C74E8"/>
    <w:rsid w:val="002D1BDA"/>
    <w:rsid w:val="002D2137"/>
    <w:rsid w:val="002D2815"/>
    <w:rsid w:val="002D463A"/>
    <w:rsid w:val="002D5C8F"/>
    <w:rsid w:val="002D5FC5"/>
    <w:rsid w:val="002D62C0"/>
    <w:rsid w:val="002D7A23"/>
    <w:rsid w:val="002E28FC"/>
    <w:rsid w:val="002E32ED"/>
    <w:rsid w:val="002E4BB8"/>
    <w:rsid w:val="002E57E5"/>
    <w:rsid w:val="002F0AA4"/>
    <w:rsid w:val="002F103C"/>
    <w:rsid w:val="002F1220"/>
    <w:rsid w:val="002F5749"/>
    <w:rsid w:val="002F6F63"/>
    <w:rsid w:val="002F7BCA"/>
    <w:rsid w:val="00301244"/>
    <w:rsid w:val="003017EA"/>
    <w:rsid w:val="003042D3"/>
    <w:rsid w:val="00305432"/>
    <w:rsid w:val="00311181"/>
    <w:rsid w:val="003130C2"/>
    <w:rsid w:val="0032018F"/>
    <w:rsid w:val="00321253"/>
    <w:rsid w:val="00323541"/>
    <w:rsid w:val="00324B48"/>
    <w:rsid w:val="00325CC8"/>
    <w:rsid w:val="00325D85"/>
    <w:rsid w:val="00326DC4"/>
    <w:rsid w:val="0033036F"/>
    <w:rsid w:val="0033108D"/>
    <w:rsid w:val="0033233A"/>
    <w:rsid w:val="00332F1D"/>
    <w:rsid w:val="00333486"/>
    <w:rsid w:val="003374CF"/>
    <w:rsid w:val="00337603"/>
    <w:rsid w:val="0034043B"/>
    <w:rsid w:val="0034570A"/>
    <w:rsid w:val="00352249"/>
    <w:rsid w:val="0035473A"/>
    <w:rsid w:val="00354AB9"/>
    <w:rsid w:val="00355B06"/>
    <w:rsid w:val="00364D70"/>
    <w:rsid w:val="00365600"/>
    <w:rsid w:val="00370C35"/>
    <w:rsid w:val="00372C1B"/>
    <w:rsid w:val="00374351"/>
    <w:rsid w:val="0038021E"/>
    <w:rsid w:val="00392E08"/>
    <w:rsid w:val="003968C3"/>
    <w:rsid w:val="00396A88"/>
    <w:rsid w:val="00396AE7"/>
    <w:rsid w:val="00397535"/>
    <w:rsid w:val="003A0DF9"/>
    <w:rsid w:val="003A1106"/>
    <w:rsid w:val="003A3CD9"/>
    <w:rsid w:val="003B6683"/>
    <w:rsid w:val="003B75E3"/>
    <w:rsid w:val="003B7F23"/>
    <w:rsid w:val="003C0113"/>
    <w:rsid w:val="003C2249"/>
    <w:rsid w:val="003C377B"/>
    <w:rsid w:val="003C558C"/>
    <w:rsid w:val="003C73C1"/>
    <w:rsid w:val="003C79C2"/>
    <w:rsid w:val="003D233E"/>
    <w:rsid w:val="003D341F"/>
    <w:rsid w:val="003D5914"/>
    <w:rsid w:val="003E3D27"/>
    <w:rsid w:val="003E470C"/>
    <w:rsid w:val="003E5E83"/>
    <w:rsid w:val="003F0F71"/>
    <w:rsid w:val="003F3A7C"/>
    <w:rsid w:val="003F3B55"/>
    <w:rsid w:val="003F70E3"/>
    <w:rsid w:val="004018EE"/>
    <w:rsid w:val="004022C4"/>
    <w:rsid w:val="004022E2"/>
    <w:rsid w:val="00406867"/>
    <w:rsid w:val="0041381E"/>
    <w:rsid w:val="00416FAE"/>
    <w:rsid w:val="00420CB1"/>
    <w:rsid w:val="00421995"/>
    <w:rsid w:val="004249D9"/>
    <w:rsid w:val="004265C9"/>
    <w:rsid w:val="0042663B"/>
    <w:rsid w:val="0043302A"/>
    <w:rsid w:val="004337B3"/>
    <w:rsid w:val="00435834"/>
    <w:rsid w:val="00435937"/>
    <w:rsid w:val="004367F9"/>
    <w:rsid w:val="004403E6"/>
    <w:rsid w:val="00441737"/>
    <w:rsid w:val="0044179E"/>
    <w:rsid w:val="004428F2"/>
    <w:rsid w:val="00443F76"/>
    <w:rsid w:val="004442CB"/>
    <w:rsid w:val="00444E3A"/>
    <w:rsid w:val="0044607B"/>
    <w:rsid w:val="00450E54"/>
    <w:rsid w:val="004514A9"/>
    <w:rsid w:val="0045205F"/>
    <w:rsid w:val="004531FE"/>
    <w:rsid w:val="0045323D"/>
    <w:rsid w:val="00453934"/>
    <w:rsid w:val="00454864"/>
    <w:rsid w:val="00456653"/>
    <w:rsid w:val="00460B97"/>
    <w:rsid w:val="00464616"/>
    <w:rsid w:val="00466374"/>
    <w:rsid w:val="00466C9E"/>
    <w:rsid w:val="00467556"/>
    <w:rsid w:val="00470449"/>
    <w:rsid w:val="00472471"/>
    <w:rsid w:val="004729CF"/>
    <w:rsid w:val="004818DB"/>
    <w:rsid w:val="00482BD5"/>
    <w:rsid w:val="00483FA9"/>
    <w:rsid w:val="00484841"/>
    <w:rsid w:val="0048527F"/>
    <w:rsid w:val="00487983"/>
    <w:rsid w:val="004912EF"/>
    <w:rsid w:val="004922A5"/>
    <w:rsid w:val="00493040"/>
    <w:rsid w:val="00494281"/>
    <w:rsid w:val="00496330"/>
    <w:rsid w:val="00496527"/>
    <w:rsid w:val="0049713E"/>
    <w:rsid w:val="004A24F9"/>
    <w:rsid w:val="004A2F21"/>
    <w:rsid w:val="004B065C"/>
    <w:rsid w:val="004B1139"/>
    <w:rsid w:val="004B44F7"/>
    <w:rsid w:val="004C0778"/>
    <w:rsid w:val="004C081E"/>
    <w:rsid w:val="004C1DF1"/>
    <w:rsid w:val="004D0FB3"/>
    <w:rsid w:val="004D3CCB"/>
    <w:rsid w:val="004D4C18"/>
    <w:rsid w:val="004D515E"/>
    <w:rsid w:val="004D5840"/>
    <w:rsid w:val="004D70B8"/>
    <w:rsid w:val="004E0452"/>
    <w:rsid w:val="004E1A2A"/>
    <w:rsid w:val="004E3CB3"/>
    <w:rsid w:val="004E646B"/>
    <w:rsid w:val="004F22D4"/>
    <w:rsid w:val="004F3FA4"/>
    <w:rsid w:val="004F5439"/>
    <w:rsid w:val="004F7E4F"/>
    <w:rsid w:val="0050508E"/>
    <w:rsid w:val="00506647"/>
    <w:rsid w:val="005115EF"/>
    <w:rsid w:val="00511748"/>
    <w:rsid w:val="00513167"/>
    <w:rsid w:val="0051401E"/>
    <w:rsid w:val="00514E39"/>
    <w:rsid w:val="00515846"/>
    <w:rsid w:val="005209C7"/>
    <w:rsid w:val="00520F5A"/>
    <w:rsid w:val="00521CC2"/>
    <w:rsid w:val="0052413B"/>
    <w:rsid w:val="005243DB"/>
    <w:rsid w:val="00525DF5"/>
    <w:rsid w:val="0052667E"/>
    <w:rsid w:val="00530A14"/>
    <w:rsid w:val="00531841"/>
    <w:rsid w:val="00532EA9"/>
    <w:rsid w:val="0053497F"/>
    <w:rsid w:val="0053610E"/>
    <w:rsid w:val="00537DB1"/>
    <w:rsid w:val="00537E0C"/>
    <w:rsid w:val="00540743"/>
    <w:rsid w:val="00541382"/>
    <w:rsid w:val="00541EA0"/>
    <w:rsid w:val="005434DC"/>
    <w:rsid w:val="00545F9D"/>
    <w:rsid w:val="00546064"/>
    <w:rsid w:val="00547A95"/>
    <w:rsid w:val="00550F73"/>
    <w:rsid w:val="0055229C"/>
    <w:rsid w:val="00554DE6"/>
    <w:rsid w:val="005616B8"/>
    <w:rsid w:val="00561838"/>
    <w:rsid w:val="0056469A"/>
    <w:rsid w:val="00564F48"/>
    <w:rsid w:val="005675B8"/>
    <w:rsid w:val="00567C60"/>
    <w:rsid w:val="00573CE0"/>
    <w:rsid w:val="00576982"/>
    <w:rsid w:val="00576EA7"/>
    <w:rsid w:val="00582C1E"/>
    <w:rsid w:val="005831BA"/>
    <w:rsid w:val="00583DDD"/>
    <w:rsid w:val="0058446E"/>
    <w:rsid w:val="00587099"/>
    <w:rsid w:val="00587220"/>
    <w:rsid w:val="00590EA8"/>
    <w:rsid w:val="00591FC9"/>
    <w:rsid w:val="00593154"/>
    <w:rsid w:val="005968D5"/>
    <w:rsid w:val="0059767F"/>
    <w:rsid w:val="005A0A8E"/>
    <w:rsid w:val="005A2924"/>
    <w:rsid w:val="005A39DD"/>
    <w:rsid w:val="005A4E4B"/>
    <w:rsid w:val="005B05DA"/>
    <w:rsid w:val="005B145A"/>
    <w:rsid w:val="005B2BC8"/>
    <w:rsid w:val="005B3FCF"/>
    <w:rsid w:val="005B70F3"/>
    <w:rsid w:val="005C0551"/>
    <w:rsid w:val="005C0850"/>
    <w:rsid w:val="005C0CED"/>
    <w:rsid w:val="005C198F"/>
    <w:rsid w:val="005C442D"/>
    <w:rsid w:val="005C6375"/>
    <w:rsid w:val="005D1C87"/>
    <w:rsid w:val="005D2289"/>
    <w:rsid w:val="005D2308"/>
    <w:rsid w:val="005D3109"/>
    <w:rsid w:val="005D3A5B"/>
    <w:rsid w:val="005D42B5"/>
    <w:rsid w:val="005D60A4"/>
    <w:rsid w:val="005D64D3"/>
    <w:rsid w:val="005E2642"/>
    <w:rsid w:val="005E478C"/>
    <w:rsid w:val="005E49ED"/>
    <w:rsid w:val="005F0F6E"/>
    <w:rsid w:val="005F170E"/>
    <w:rsid w:val="005F410A"/>
    <w:rsid w:val="005F63BE"/>
    <w:rsid w:val="006017AA"/>
    <w:rsid w:val="00603A62"/>
    <w:rsid w:val="00606293"/>
    <w:rsid w:val="00607A0C"/>
    <w:rsid w:val="006103A1"/>
    <w:rsid w:val="00610868"/>
    <w:rsid w:val="00610932"/>
    <w:rsid w:val="00613D60"/>
    <w:rsid w:val="00614D2F"/>
    <w:rsid w:val="00616976"/>
    <w:rsid w:val="00620712"/>
    <w:rsid w:val="006236E8"/>
    <w:rsid w:val="00626C12"/>
    <w:rsid w:val="00630148"/>
    <w:rsid w:val="00631263"/>
    <w:rsid w:val="00634FF2"/>
    <w:rsid w:val="00635108"/>
    <w:rsid w:val="0063690C"/>
    <w:rsid w:val="00636A04"/>
    <w:rsid w:val="00640231"/>
    <w:rsid w:val="00641018"/>
    <w:rsid w:val="006412ED"/>
    <w:rsid w:val="00642279"/>
    <w:rsid w:val="006468A4"/>
    <w:rsid w:val="0065343D"/>
    <w:rsid w:val="00655971"/>
    <w:rsid w:val="00656212"/>
    <w:rsid w:val="00656BE4"/>
    <w:rsid w:val="00660C5F"/>
    <w:rsid w:val="00661846"/>
    <w:rsid w:val="00661E44"/>
    <w:rsid w:val="0066315B"/>
    <w:rsid w:val="006654A8"/>
    <w:rsid w:val="00666FC1"/>
    <w:rsid w:val="00670AAC"/>
    <w:rsid w:val="0067399C"/>
    <w:rsid w:val="00674A7F"/>
    <w:rsid w:val="0067668D"/>
    <w:rsid w:val="00676E29"/>
    <w:rsid w:val="00677B6D"/>
    <w:rsid w:val="00680C27"/>
    <w:rsid w:val="00686EB7"/>
    <w:rsid w:val="0069053E"/>
    <w:rsid w:val="00690877"/>
    <w:rsid w:val="00691A98"/>
    <w:rsid w:val="0069601F"/>
    <w:rsid w:val="006968EE"/>
    <w:rsid w:val="006968F8"/>
    <w:rsid w:val="006979A3"/>
    <w:rsid w:val="006A5D71"/>
    <w:rsid w:val="006A63B7"/>
    <w:rsid w:val="006A68D4"/>
    <w:rsid w:val="006A7843"/>
    <w:rsid w:val="006B4CD6"/>
    <w:rsid w:val="006C05DB"/>
    <w:rsid w:val="006C1F53"/>
    <w:rsid w:val="006C21E0"/>
    <w:rsid w:val="006C4C9D"/>
    <w:rsid w:val="006D4830"/>
    <w:rsid w:val="006D48B0"/>
    <w:rsid w:val="006D520B"/>
    <w:rsid w:val="006D5855"/>
    <w:rsid w:val="006E32B3"/>
    <w:rsid w:val="006F0A30"/>
    <w:rsid w:val="006F15B4"/>
    <w:rsid w:val="006F6091"/>
    <w:rsid w:val="006F672F"/>
    <w:rsid w:val="006F6BA4"/>
    <w:rsid w:val="007053E7"/>
    <w:rsid w:val="00705D8B"/>
    <w:rsid w:val="00705DC9"/>
    <w:rsid w:val="007067DF"/>
    <w:rsid w:val="007102DB"/>
    <w:rsid w:val="0071115C"/>
    <w:rsid w:val="0071141A"/>
    <w:rsid w:val="00712D68"/>
    <w:rsid w:val="00713256"/>
    <w:rsid w:val="007134AD"/>
    <w:rsid w:val="007156DB"/>
    <w:rsid w:val="00715977"/>
    <w:rsid w:val="00717C89"/>
    <w:rsid w:val="00725A34"/>
    <w:rsid w:val="00725ACE"/>
    <w:rsid w:val="00727A98"/>
    <w:rsid w:val="00730B2E"/>
    <w:rsid w:val="00731FE8"/>
    <w:rsid w:val="00732925"/>
    <w:rsid w:val="007357AD"/>
    <w:rsid w:val="0074051A"/>
    <w:rsid w:val="00743310"/>
    <w:rsid w:val="00755B3E"/>
    <w:rsid w:val="00755DDA"/>
    <w:rsid w:val="00756020"/>
    <w:rsid w:val="00760E23"/>
    <w:rsid w:val="00763578"/>
    <w:rsid w:val="00763F92"/>
    <w:rsid w:val="007650A2"/>
    <w:rsid w:val="00770AFD"/>
    <w:rsid w:val="00770F19"/>
    <w:rsid w:val="00771025"/>
    <w:rsid w:val="00771BAE"/>
    <w:rsid w:val="00772496"/>
    <w:rsid w:val="00780C6F"/>
    <w:rsid w:val="00782443"/>
    <w:rsid w:val="007834B2"/>
    <w:rsid w:val="00785B0F"/>
    <w:rsid w:val="00790201"/>
    <w:rsid w:val="0079043C"/>
    <w:rsid w:val="00790E15"/>
    <w:rsid w:val="00790E59"/>
    <w:rsid w:val="00791F19"/>
    <w:rsid w:val="00793C83"/>
    <w:rsid w:val="0079578A"/>
    <w:rsid w:val="007A4A13"/>
    <w:rsid w:val="007A5FFA"/>
    <w:rsid w:val="007B04E1"/>
    <w:rsid w:val="007B6013"/>
    <w:rsid w:val="007B77A5"/>
    <w:rsid w:val="007C2563"/>
    <w:rsid w:val="007C27D6"/>
    <w:rsid w:val="007D34B9"/>
    <w:rsid w:val="007D47F0"/>
    <w:rsid w:val="007D6493"/>
    <w:rsid w:val="007D654B"/>
    <w:rsid w:val="007D7281"/>
    <w:rsid w:val="007D79E9"/>
    <w:rsid w:val="007E0981"/>
    <w:rsid w:val="007E09DD"/>
    <w:rsid w:val="007E3251"/>
    <w:rsid w:val="007E36BA"/>
    <w:rsid w:val="007E4C5A"/>
    <w:rsid w:val="007F2423"/>
    <w:rsid w:val="007F4883"/>
    <w:rsid w:val="007F6E2D"/>
    <w:rsid w:val="007F7CED"/>
    <w:rsid w:val="00800785"/>
    <w:rsid w:val="00805B0A"/>
    <w:rsid w:val="00805C14"/>
    <w:rsid w:val="008066A8"/>
    <w:rsid w:val="0080737B"/>
    <w:rsid w:val="00807FE6"/>
    <w:rsid w:val="0081177D"/>
    <w:rsid w:val="00811DC7"/>
    <w:rsid w:val="0081236D"/>
    <w:rsid w:val="00812B27"/>
    <w:rsid w:val="00813BE6"/>
    <w:rsid w:val="00813FF2"/>
    <w:rsid w:val="00820E6B"/>
    <w:rsid w:val="008252E0"/>
    <w:rsid w:val="00831428"/>
    <w:rsid w:val="00833BDB"/>
    <w:rsid w:val="008432D1"/>
    <w:rsid w:val="00845BAD"/>
    <w:rsid w:val="00845E52"/>
    <w:rsid w:val="008469CA"/>
    <w:rsid w:val="00847C27"/>
    <w:rsid w:val="0085019A"/>
    <w:rsid w:val="008557E3"/>
    <w:rsid w:val="00857AC2"/>
    <w:rsid w:val="00857DB4"/>
    <w:rsid w:val="00861655"/>
    <w:rsid w:val="00861772"/>
    <w:rsid w:val="00861A0F"/>
    <w:rsid w:val="0086389B"/>
    <w:rsid w:val="00863CF1"/>
    <w:rsid w:val="0086631D"/>
    <w:rsid w:val="0086729E"/>
    <w:rsid w:val="008750DC"/>
    <w:rsid w:val="00884DFB"/>
    <w:rsid w:val="008854EE"/>
    <w:rsid w:val="0088596F"/>
    <w:rsid w:val="00887CD2"/>
    <w:rsid w:val="00887D55"/>
    <w:rsid w:val="00892AB4"/>
    <w:rsid w:val="00892B5D"/>
    <w:rsid w:val="008A1E0C"/>
    <w:rsid w:val="008A326D"/>
    <w:rsid w:val="008A344F"/>
    <w:rsid w:val="008B2EC1"/>
    <w:rsid w:val="008B3069"/>
    <w:rsid w:val="008B3437"/>
    <w:rsid w:val="008B4E38"/>
    <w:rsid w:val="008B70D5"/>
    <w:rsid w:val="008B77B1"/>
    <w:rsid w:val="008C0DF4"/>
    <w:rsid w:val="008C21E4"/>
    <w:rsid w:val="008C6462"/>
    <w:rsid w:val="008C7FE4"/>
    <w:rsid w:val="008D16EC"/>
    <w:rsid w:val="008D5E1A"/>
    <w:rsid w:val="008D5FBC"/>
    <w:rsid w:val="008D7C98"/>
    <w:rsid w:val="008E2368"/>
    <w:rsid w:val="008E4B67"/>
    <w:rsid w:val="008E7CBA"/>
    <w:rsid w:val="008F4A75"/>
    <w:rsid w:val="008F6041"/>
    <w:rsid w:val="008F7505"/>
    <w:rsid w:val="009044DD"/>
    <w:rsid w:val="0091186A"/>
    <w:rsid w:val="009133EC"/>
    <w:rsid w:val="009169FE"/>
    <w:rsid w:val="009210FE"/>
    <w:rsid w:val="00926D5F"/>
    <w:rsid w:val="00931204"/>
    <w:rsid w:val="0094138C"/>
    <w:rsid w:val="00941A9C"/>
    <w:rsid w:val="00941D67"/>
    <w:rsid w:val="0094314D"/>
    <w:rsid w:val="009468DF"/>
    <w:rsid w:val="0095290E"/>
    <w:rsid w:val="00954243"/>
    <w:rsid w:val="00954286"/>
    <w:rsid w:val="009550E4"/>
    <w:rsid w:val="0095579C"/>
    <w:rsid w:val="009569F2"/>
    <w:rsid w:val="00957CD5"/>
    <w:rsid w:val="00960702"/>
    <w:rsid w:val="00961980"/>
    <w:rsid w:val="00962640"/>
    <w:rsid w:val="0096458D"/>
    <w:rsid w:val="0096667D"/>
    <w:rsid w:val="0096772C"/>
    <w:rsid w:val="00971C21"/>
    <w:rsid w:val="009726BE"/>
    <w:rsid w:val="009742F6"/>
    <w:rsid w:val="00975DC9"/>
    <w:rsid w:val="009764C1"/>
    <w:rsid w:val="009775F5"/>
    <w:rsid w:val="00980C89"/>
    <w:rsid w:val="009927A8"/>
    <w:rsid w:val="00994B00"/>
    <w:rsid w:val="00995889"/>
    <w:rsid w:val="0099771B"/>
    <w:rsid w:val="00997F0D"/>
    <w:rsid w:val="009A6752"/>
    <w:rsid w:val="009B362A"/>
    <w:rsid w:val="009B4B37"/>
    <w:rsid w:val="009B4F40"/>
    <w:rsid w:val="009B5FA8"/>
    <w:rsid w:val="009B747D"/>
    <w:rsid w:val="009C0C64"/>
    <w:rsid w:val="009C1C90"/>
    <w:rsid w:val="009C2768"/>
    <w:rsid w:val="009C6AD5"/>
    <w:rsid w:val="009D0963"/>
    <w:rsid w:val="009D65E3"/>
    <w:rsid w:val="009E394D"/>
    <w:rsid w:val="009E3DB5"/>
    <w:rsid w:val="009F140F"/>
    <w:rsid w:val="009F345B"/>
    <w:rsid w:val="009F6A08"/>
    <w:rsid w:val="00A014A6"/>
    <w:rsid w:val="00A03648"/>
    <w:rsid w:val="00A06541"/>
    <w:rsid w:val="00A16401"/>
    <w:rsid w:val="00A27C65"/>
    <w:rsid w:val="00A31622"/>
    <w:rsid w:val="00A3329F"/>
    <w:rsid w:val="00A41FD3"/>
    <w:rsid w:val="00A43CE4"/>
    <w:rsid w:val="00A4557E"/>
    <w:rsid w:val="00A505F8"/>
    <w:rsid w:val="00A50A99"/>
    <w:rsid w:val="00A51C96"/>
    <w:rsid w:val="00A530E9"/>
    <w:rsid w:val="00A55BF3"/>
    <w:rsid w:val="00A56ADB"/>
    <w:rsid w:val="00A61E76"/>
    <w:rsid w:val="00A62D7B"/>
    <w:rsid w:val="00A64A3A"/>
    <w:rsid w:val="00A701E9"/>
    <w:rsid w:val="00A71F5C"/>
    <w:rsid w:val="00A75578"/>
    <w:rsid w:val="00A834CB"/>
    <w:rsid w:val="00A8463A"/>
    <w:rsid w:val="00A84E7F"/>
    <w:rsid w:val="00A84FC0"/>
    <w:rsid w:val="00A86436"/>
    <w:rsid w:val="00A870B9"/>
    <w:rsid w:val="00A8772B"/>
    <w:rsid w:val="00A87BBB"/>
    <w:rsid w:val="00A92832"/>
    <w:rsid w:val="00A96CC8"/>
    <w:rsid w:val="00A96F4E"/>
    <w:rsid w:val="00A97003"/>
    <w:rsid w:val="00A97FC3"/>
    <w:rsid w:val="00AA1A55"/>
    <w:rsid w:val="00AA2867"/>
    <w:rsid w:val="00AA3862"/>
    <w:rsid w:val="00AA395C"/>
    <w:rsid w:val="00AA4A22"/>
    <w:rsid w:val="00AB0862"/>
    <w:rsid w:val="00AB1E51"/>
    <w:rsid w:val="00AB31E2"/>
    <w:rsid w:val="00AB4001"/>
    <w:rsid w:val="00AB5B84"/>
    <w:rsid w:val="00AC1E18"/>
    <w:rsid w:val="00AC69E9"/>
    <w:rsid w:val="00AD0DC8"/>
    <w:rsid w:val="00AD1B20"/>
    <w:rsid w:val="00AD2462"/>
    <w:rsid w:val="00AD35F8"/>
    <w:rsid w:val="00AD4AA7"/>
    <w:rsid w:val="00AD5EB0"/>
    <w:rsid w:val="00AD60BA"/>
    <w:rsid w:val="00AD7EEE"/>
    <w:rsid w:val="00AE051D"/>
    <w:rsid w:val="00AE1146"/>
    <w:rsid w:val="00AE2470"/>
    <w:rsid w:val="00AE327C"/>
    <w:rsid w:val="00AE407B"/>
    <w:rsid w:val="00AE51A1"/>
    <w:rsid w:val="00AE7667"/>
    <w:rsid w:val="00AF01C5"/>
    <w:rsid w:val="00AF023D"/>
    <w:rsid w:val="00AF03A5"/>
    <w:rsid w:val="00AF323E"/>
    <w:rsid w:val="00AF3581"/>
    <w:rsid w:val="00AF75A5"/>
    <w:rsid w:val="00B011FA"/>
    <w:rsid w:val="00B0135F"/>
    <w:rsid w:val="00B02DFC"/>
    <w:rsid w:val="00B126B3"/>
    <w:rsid w:val="00B146CE"/>
    <w:rsid w:val="00B15586"/>
    <w:rsid w:val="00B15A43"/>
    <w:rsid w:val="00B15B6C"/>
    <w:rsid w:val="00B16DFE"/>
    <w:rsid w:val="00B21F1A"/>
    <w:rsid w:val="00B25DBF"/>
    <w:rsid w:val="00B26D13"/>
    <w:rsid w:val="00B26FCE"/>
    <w:rsid w:val="00B30945"/>
    <w:rsid w:val="00B31268"/>
    <w:rsid w:val="00B31DFC"/>
    <w:rsid w:val="00B36822"/>
    <w:rsid w:val="00B37A22"/>
    <w:rsid w:val="00B4506D"/>
    <w:rsid w:val="00B45AAD"/>
    <w:rsid w:val="00B46332"/>
    <w:rsid w:val="00B46B8F"/>
    <w:rsid w:val="00B46E53"/>
    <w:rsid w:val="00B47E73"/>
    <w:rsid w:val="00B50601"/>
    <w:rsid w:val="00B50C28"/>
    <w:rsid w:val="00B5238D"/>
    <w:rsid w:val="00B54066"/>
    <w:rsid w:val="00B54500"/>
    <w:rsid w:val="00B55592"/>
    <w:rsid w:val="00B5654F"/>
    <w:rsid w:val="00B565C5"/>
    <w:rsid w:val="00B5727E"/>
    <w:rsid w:val="00B60677"/>
    <w:rsid w:val="00B61487"/>
    <w:rsid w:val="00B70339"/>
    <w:rsid w:val="00B71666"/>
    <w:rsid w:val="00B72A3D"/>
    <w:rsid w:val="00B74FE7"/>
    <w:rsid w:val="00B75431"/>
    <w:rsid w:val="00B776DB"/>
    <w:rsid w:val="00B80963"/>
    <w:rsid w:val="00B84971"/>
    <w:rsid w:val="00B90434"/>
    <w:rsid w:val="00B91415"/>
    <w:rsid w:val="00B92410"/>
    <w:rsid w:val="00B95C78"/>
    <w:rsid w:val="00B960A7"/>
    <w:rsid w:val="00B97FD0"/>
    <w:rsid w:val="00BA4AFA"/>
    <w:rsid w:val="00BA5150"/>
    <w:rsid w:val="00BA7326"/>
    <w:rsid w:val="00BB02B6"/>
    <w:rsid w:val="00BB2042"/>
    <w:rsid w:val="00BB2105"/>
    <w:rsid w:val="00BB331E"/>
    <w:rsid w:val="00BB4033"/>
    <w:rsid w:val="00BB4CA3"/>
    <w:rsid w:val="00BB6EC3"/>
    <w:rsid w:val="00BC2D48"/>
    <w:rsid w:val="00BC456B"/>
    <w:rsid w:val="00BC6013"/>
    <w:rsid w:val="00BD06C8"/>
    <w:rsid w:val="00BD0F08"/>
    <w:rsid w:val="00BD1FE0"/>
    <w:rsid w:val="00BD3D29"/>
    <w:rsid w:val="00BD56AC"/>
    <w:rsid w:val="00BD6DB4"/>
    <w:rsid w:val="00BE0241"/>
    <w:rsid w:val="00BE2BC7"/>
    <w:rsid w:val="00BE2DD9"/>
    <w:rsid w:val="00BE4902"/>
    <w:rsid w:val="00BE75C4"/>
    <w:rsid w:val="00C029D9"/>
    <w:rsid w:val="00C12859"/>
    <w:rsid w:val="00C216A4"/>
    <w:rsid w:val="00C22026"/>
    <w:rsid w:val="00C24AE7"/>
    <w:rsid w:val="00C24D8A"/>
    <w:rsid w:val="00C26334"/>
    <w:rsid w:val="00C27B09"/>
    <w:rsid w:val="00C33EE4"/>
    <w:rsid w:val="00C34A58"/>
    <w:rsid w:val="00C36F3A"/>
    <w:rsid w:val="00C37262"/>
    <w:rsid w:val="00C37A81"/>
    <w:rsid w:val="00C50D17"/>
    <w:rsid w:val="00C56B7D"/>
    <w:rsid w:val="00C60EB2"/>
    <w:rsid w:val="00C61659"/>
    <w:rsid w:val="00C628BA"/>
    <w:rsid w:val="00C63E9D"/>
    <w:rsid w:val="00C72D7B"/>
    <w:rsid w:val="00C767F5"/>
    <w:rsid w:val="00C806BD"/>
    <w:rsid w:val="00C8245A"/>
    <w:rsid w:val="00C86F9B"/>
    <w:rsid w:val="00C87064"/>
    <w:rsid w:val="00C87381"/>
    <w:rsid w:val="00C91972"/>
    <w:rsid w:val="00C960DF"/>
    <w:rsid w:val="00CA0D26"/>
    <w:rsid w:val="00CA263B"/>
    <w:rsid w:val="00CA4D1A"/>
    <w:rsid w:val="00CA4F9B"/>
    <w:rsid w:val="00CA7E83"/>
    <w:rsid w:val="00CB0AD4"/>
    <w:rsid w:val="00CC0723"/>
    <w:rsid w:val="00CC27F8"/>
    <w:rsid w:val="00CC2DFE"/>
    <w:rsid w:val="00CC37D0"/>
    <w:rsid w:val="00CD2189"/>
    <w:rsid w:val="00CD5068"/>
    <w:rsid w:val="00CD7346"/>
    <w:rsid w:val="00CE1E12"/>
    <w:rsid w:val="00CE306F"/>
    <w:rsid w:val="00CE3256"/>
    <w:rsid w:val="00CF034A"/>
    <w:rsid w:val="00CF499D"/>
    <w:rsid w:val="00D01F61"/>
    <w:rsid w:val="00D02124"/>
    <w:rsid w:val="00D04BF9"/>
    <w:rsid w:val="00D0530A"/>
    <w:rsid w:val="00D053D0"/>
    <w:rsid w:val="00D0578C"/>
    <w:rsid w:val="00D07D72"/>
    <w:rsid w:val="00D14033"/>
    <w:rsid w:val="00D1581E"/>
    <w:rsid w:val="00D15EA3"/>
    <w:rsid w:val="00D20E6A"/>
    <w:rsid w:val="00D211FE"/>
    <w:rsid w:val="00D2158F"/>
    <w:rsid w:val="00D2274D"/>
    <w:rsid w:val="00D23666"/>
    <w:rsid w:val="00D257D2"/>
    <w:rsid w:val="00D25E97"/>
    <w:rsid w:val="00D25F72"/>
    <w:rsid w:val="00D35CA9"/>
    <w:rsid w:val="00D37F7D"/>
    <w:rsid w:val="00D41228"/>
    <w:rsid w:val="00D45630"/>
    <w:rsid w:val="00D464C9"/>
    <w:rsid w:val="00D4776B"/>
    <w:rsid w:val="00D47E6C"/>
    <w:rsid w:val="00D500F9"/>
    <w:rsid w:val="00D50B93"/>
    <w:rsid w:val="00D519FC"/>
    <w:rsid w:val="00D51A13"/>
    <w:rsid w:val="00D52658"/>
    <w:rsid w:val="00D5454F"/>
    <w:rsid w:val="00D55787"/>
    <w:rsid w:val="00D57937"/>
    <w:rsid w:val="00D6017F"/>
    <w:rsid w:val="00D62EAC"/>
    <w:rsid w:val="00D64133"/>
    <w:rsid w:val="00D644BD"/>
    <w:rsid w:val="00D65380"/>
    <w:rsid w:val="00D665CD"/>
    <w:rsid w:val="00D66B44"/>
    <w:rsid w:val="00D66E89"/>
    <w:rsid w:val="00D6707F"/>
    <w:rsid w:val="00D67DA4"/>
    <w:rsid w:val="00D705D0"/>
    <w:rsid w:val="00D70CBD"/>
    <w:rsid w:val="00D72271"/>
    <w:rsid w:val="00D72F86"/>
    <w:rsid w:val="00D73BAD"/>
    <w:rsid w:val="00D7629A"/>
    <w:rsid w:val="00D80231"/>
    <w:rsid w:val="00D819A5"/>
    <w:rsid w:val="00D84831"/>
    <w:rsid w:val="00D84FEC"/>
    <w:rsid w:val="00D852A4"/>
    <w:rsid w:val="00D91479"/>
    <w:rsid w:val="00D92543"/>
    <w:rsid w:val="00D926D6"/>
    <w:rsid w:val="00D94CA6"/>
    <w:rsid w:val="00D956E1"/>
    <w:rsid w:val="00D96222"/>
    <w:rsid w:val="00D97045"/>
    <w:rsid w:val="00D97DF4"/>
    <w:rsid w:val="00DA0DDE"/>
    <w:rsid w:val="00DA212D"/>
    <w:rsid w:val="00DA4AF5"/>
    <w:rsid w:val="00DA7ECD"/>
    <w:rsid w:val="00DB0FA9"/>
    <w:rsid w:val="00DB1027"/>
    <w:rsid w:val="00DB17CE"/>
    <w:rsid w:val="00DB26D5"/>
    <w:rsid w:val="00DB41DC"/>
    <w:rsid w:val="00DB4263"/>
    <w:rsid w:val="00DB51F0"/>
    <w:rsid w:val="00DB5497"/>
    <w:rsid w:val="00DB583C"/>
    <w:rsid w:val="00DB5A1A"/>
    <w:rsid w:val="00DC0EF3"/>
    <w:rsid w:val="00DC1BFA"/>
    <w:rsid w:val="00DC20E3"/>
    <w:rsid w:val="00DC29F5"/>
    <w:rsid w:val="00DC2DA4"/>
    <w:rsid w:val="00DC3EFA"/>
    <w:rsid w:val="00DC5BB2"/>
    <w:rsid w:val="00DC6952"/>
    <w:rsid w:val="00DC6995"/>
    <w:rsid w:val="00DC7F2A"/>
    <w:rsid w:val="00DD1AAB"/>
    <w:rsid w:val="00DD249C"/>
    <w:rsid w:val="00DD2A49"/>
    <w:rsid w:val="00DD3CFA"/>
    <w:rsid w:val="00DE1495"/>
    <w:rsid w:val="00DE19A1"/>
    <w:rsid w:val="00DE3ABB"/>
    <w:rsid w:val="00DE75AF"/>
    <w:rsid w:val="00DF118D"/>
    <w:rsid w:val="00DF2325"/>
    <w:rsid w:val="00DF2B61"/>
    <w:rsid w:val="00DF2CD6"/>
    <w:rsid w:val="00DF3B2B"/>
    <w:rsid w:val="00DF7B63"/>
    <w:rsid w:val="00E00A60"/>
    <w:rsid w:val="00E01AF2"/>
    <w:rsid w:val="00E030DF"/>
    <w:rsid w:val="00E03362"/>
    <w:rsid w:val="00E03844"/>
    <w:rsid w:val="00E03F0F"/>
    <w:rsid w:val="00E0580F"/>
    <w:rsid w:val="00E062DE"/>
    <w:rsid w:val="00E14747"/>
    <w:rsid w:val="00E1587A"/>
    <w:rsid w:val="00E1598D"/>
    <w:rsid w:val="00E16B62"/>
    <w:rsid w:val="00E221C9"/>
    <w:rsid w:val="00E22578"/>
    <w:rsid w:val="00E23C47"/>
    <w:rsid w:val="00E255E8"/>
    <w:rsid w:val="00E303B5"/>
    <w:rsid w:val="00E30517"/>
    <w:rsid w:val="00E3161A"/>
    <w:rsid w:val="00E4227A"/>
    <w:rsid w:val="00E42F2C"/>
    <w:rsid w:val="00E44ACC"/>
    <w:rsid w:val="00E46AB3"/>
    <w:rsid w:val="00E50212"/>
    <w:rsid w:val="00E51D12"/>
    <w:rsid w:val="00E51EDC"/>
    <w:rsid w:val="00E52515"/>
    <w:rsid w:val="00E52A3F"/>
    <w:rsid w:val="00E55295"/>
    <w:rsid w:val="00E63B0C"/>
    <w:rsid w:val="00E7063E"/>
    <w:rsid w:val="00E7263D"/>
    <w:rsid w:val="00E75C9E"/>
    <w:rsid w:val="00E77DF6"/>
    <w:rsid w:val="00E80902"/>
    <w:rsid w:val="00E861E5"/>
    <w:rsid w:val="00E87C06"/>
    <w:rsid w:val="00E94536"/>
    <w:rsid w:val="00E9535B"/>
    <w:rsid w:val="00EA03F4"/>
    <w:rsid w:val="00EA6069"/>
    <w:rsid w:val="00EB0651"/>
    <w:rsid w:val="00EB1E85"/>
    <w:rsid w:val="00EB26C4"/>
    <w:rsid w:val="00EB7307"/>
    <w:rsid w:val="00EB7EA9"/>
    <w:rsid w:val="00EB7EEA"/>
    <w:rsid w:val="00EC0A20"/>
    <w:rsid w:val="00EC1799"/>
    <w:rsid w:val="00EC27EF"/>
    <w:rsid w:val="00EC3268"/>
    <w:rsid w:val="00EC4375"/>
    <w:rsid w:val="00EC7C8B"/>
    <w:rsid w:val="00ED6919"/>
    <w:rsid w:val="00ED6E68"/>
    <w:rsid w:val="00EE0542"/>
    <w:rsid w:val="00EE16EF"/>
    <w:rsid w:val="00EE3761"/>
    <w:rsid w:val="00EF2C1F"/>
    <w:rsid w:val="00EF55D0"/>
    <w:rsid w:val="00EF66D4"/>
    <w:rsid w:val="00EF6ACA"/>
    <w:rsid w:val="00EF7A45"/>
    <w:rsid w:val="00F00DB4"/>
    <w:rsid w:val="00F04842"/>
    <w:rsid w:val="00F05E38"/>
    <w:rsid w:val="00F11814"/>
    <w:rsid w:val="00F11866"/>
    <w:rsid w:val="00F1188C"/>
    <w:rsid w:val="00F1578B"/>
    <w:rsid w:val="00F1650E"/>
    <w:rsid w:val="00F175B1"/>
    <w:rsid w:val="00F20DEF"/>
    <w:rsid w:val="00F21919"/>
    <w:rsid w:val="00F22E09"/>
    <w:rsid w:val="00F2438E"/>
    <w:rsid w:val="00F24A8F"/>
    <w:rsid w:val="00F24BCB"/>
    <w:rsid w:val="00F272D8"/>
    <w:rsid w:val="00F3047E"/>
    <w:rsid w:val="00F326B2"/>
    <w:rsid w:val="00F34CEB"/>
    <w:rsid w:val="00F35641"/>
    <w:rsid w:val="00F35B95"/>
    <w:rsid w:val="00F3602E"/>
    <w:rsid w:val="00F37685"/>
    <w:rsid w:val="00F37C5B"/>
    <w:rsid w:val="00F4007A"/>
    <w:rsid w:val="00F425DC"/>
    <w:rsid w:val="00F42C64"/>
    <w:rsid w:val="00F4477F"/>
    <w:rsid w:val="00F4585D"/>
    <w:rsid w:val="00F47068"/>
    <w:rsid w:val="00F47A79"/>
    <w:rsid w:val="00F5486B"/>
    <w:rsid w:val="00F55D5B"/>
    <w:rsid w:val="00F56337"/>
    <w:rsid w:val="00F5732C"/>
    <w:rsid w:val="00F60EF9"/>
    <w:rsid w:val="00F61A6E"/>
    <w:rsid w:val="00F638F9"/>
    <w:rsid w:val="00F6784E"/>
    <w:rsid w:val="00F67E6A"/>
    <w:rsid w:val="00F703D8"/>
    <w:rsid w:val="00F714D6"/>
    <w:rsid w:val="00F715EF"/>
    <w:rsid w:val="00F728ED"/>
    <w:rsid w:val="00F7731E"/>
    <w:rsid w:val="00F82A66"/>
    <w:rsid w:val="00F83CA6"/>
    <w:rsid w:val="00F84339"/>
    <w:rsid w:val="00F8495A"/>
    <w:rsid w:val="00F85219"/>
    <w:rsid w:val="00F85561"/>
    <w:rsid w:val="00F90F61"/>
    <w:rsid w:val="00FB0C37"/>
    <w:rsid w:val="00FB2C87"/>
    <w:rsid w:val="00FB2F07"/>
    <w:rsid w:val="00FB395E"/>
    <w:rsid w:val="00FB4B1F"/>
    <w:rsid w:val="00FB4E50"/>
    <w:rsid w:val="00FB652B"/>
    <w:rsid w:val="00FC00B0"/>
    <w:rsid w:val="00FC2337"/>
    <w:rsid w:val="00FC3AF5"/>
    <w:rsid w:val="00FC4152"/>
    <w:rsid w:val="00FC4AE7"/>
    <w:rsid w:val="00FD693D"/>
    <w:rsid w:val="00FE104C"/>
    <w:rsid w:val="00FE54C3"/>
    <w:rsid w:val="00FF43D3"/>
    <w:rsid w:val="00FF4BE6"/>
    <w:rsid w:val="00FF6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90ED58"/>
  <w15:docId w15:val="{2C01DA54-9CFA-43CD-9BF3-4DFDDFE4A2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60A4"/>
    <w:rPr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5D60A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D60A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D60A4"/>
    <w:rPr>
      <w:sz w:val="20"/>
      <w:szCs w:val="20"/>
      <w:lang w:val="de-DE"/>
    </w:rPr>
  </w:style>
  <w:style w:type="paragraph" w:styleId="ListParagraph">
    <w:name w:val="List Paragraph"/>
    <w:basedOn w:val="Normal"/>
    <w:uiPriority w:val="34"/>
    <w:qFormat/>
    <w:rsid w:val="005D60A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D60A4"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E63C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E63C2"/>
    <w:rPr>
      <w:sz w:val="20"/>
      <w:szCs w:val="20"/>
      <w:lang w:val="de-DE"/>
    </w:rPr>
  </w:style>
  <w:style w:type="character" w:styleId="FootnoteReference">
    <w:name w:val="footnote reference"/>
    <w:basedOn w:val="DefaultParagraphFont"/>
    <w:uiPriority w:val="99"/>
    <w:semiHidden/>
    <w:unhideWhenUsed/>
    <w:rsid w:val="001E63C2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45323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323D"/>
    <w:rPr>
      <w:lang w:val="de-DE"/>
    </w:rPr>
  </w:style>
  <w:style w:type="paragraph" w:styleId="Footer">
    <w:name w:val="footer"/>
    <w:basedOn w:val="Normal"/>
    <w:link w:val="FooterChar"/>
    <w:uiPriority w:val="99"/>
    <w:unhideWhenUsed/>
    <w:rsid w:val="0045323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323D"/>
    <w:rPr>
      <w:lang w:val="de-D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0737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0737B"/>
    <w:rPr>
      <w:b/>
      <w:bCs/>
      <w:sz w:val="20"/>
      <w:szCs w:val="20"/>
      <w:lang w:val="de-DE"/>
    </w:rPr>
  </w:style>
  <w:style w:type="paragraph" w:styleId="Revision">
    <w:name w:val="Revision"/>
    <w:hidden/>
    <w:uiPriority w:val="99"/>
    <w:semiHidden/>
    <w:rsid w:val="0008320A"/>
    <w:pPr>
      <w:spacing w:after="0" w:line="240" w:lineRule="auto"/>
    </w:pPr>
    <w:rPr>
      <w:lang w:val="de-DE"/>
    </w:rPr>
  </w:style>
  <w:style w:type="paragraph" w:customStyle="1" w:styleId="EndNoteBibliographyTitle">
    <w:name w:val="EndNote Bibliography Title"/>
    <w:basedOn w:val="Normal"/>
    <w:link w:val="EndNoteBibliographyTitleChar"/>
    <w:rsid w:val="00A41FD3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A41FD3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A41FD3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A41FD3"/>
    <w:rPr>
      <w:rFonts w:ascii="Calibri" w:hAnsi="Calibri" w:cs="Calibri"/>
      <w:noProof/>
      <w:lang w:val="en-US"/>
    </w:rPr>
  </w:style>
  <w:style w:type="character" w:customStyle="1" w:styleId="1">
    <w:name w:val="Ανεπίλυτη αναφορά1"/>
    <w:basedOn w:val="DefaultParagraphFont"/>
    <w:uiPriority w:val="99"/>
    <w:semiHidden/>
    <w:unhideWhenUsed/>
    <w:rsid w:val="00F638F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72C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2C1B"/>
    <w:rPr>
      <w:rFonts w:ascii="Segoe UI" w:hAnsi="Segoe UI" w:cs="Segoe UI"/>
      <w:sz w:val="18"/>
      <w:szCs w:val="18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1EE384-A39A-407D-953C-0CB1C54C0A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665</TotalTime>
  <Pages>1</Pages>
  <Words>466</Words>
  <Characters>2658</Characters>
  <Application>Microsoft Office Word</Application>
  <DocSecurity>0</DocSecurity>
  <Lines>22</Lines>
  <Paragraphs>6</Paragraphs>
  <ScaleCrop>false</ScaleCrop>
  <HeadingPairs>
    <vt:vector size="6" baseType="variant">
      <vt:variant>
        <vt:lpstr>Τίτλος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3118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Mavromanoli, Anna</dc:creator>
  <cp:keywords/>
  <dc:description/>
  <cp:lastModifiedBy>Lakshmi R.</cp:lastModifiedBy>
  <cp:revision>66</cp:revision>
  <dcterms:created xsi:type="dcterms:W3CDTF">2022-09-11T06:13:00Z</dcterms:created>
  <dcterms:modified xsi:type="dcterms:W3CDTF">2022-12-04T10:56:00Z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nique User Id_1">
    <vt:lpwstr>4ff1ccfd-caf4-34f3-b802-07947d70d89d</vt:lpwstr>
  </property>
  <property fmtid="{D5CDD505-2E9C-101B-9397-08002B2CF9AE}" pid="4" name="Mendeley Recent Style Id 0_1">
    <vt:lpwstr>http://www.zotero.org/styles/american-medical-association</vt:lpwstr>
  </property>
  <property fmtid="{D5CDD505-2E9C-101B-9397-08002B2CF9AE}" pid="5" name="Mendeley Recent Style Name 0_1">
    <vt:lpwstr>American Medical Association 11th edition</vt:lpwstr>
  </property>
  <property fmtid="{D5CDD505-2E9C-101B-9397-08002B2CF9AE}" pid="6" name="Mendeley Recent Style Id 1_1">
    <vt:lpwstr>http://www.zotero.org/styles/american-sociological-association</vt:lpwstr>
  </property>
  <property fmtid="{D5CDD505-2E9C-101B-9397-08002B2CF9AE}" pid="7" name="Mendeley Recent Style Name 1_1">
    <vt:lpwstr>American Sociological Association 6th edition</vt:lpwstr>
  </property>
  <property fmtid="{D5CDD505-2E9C-101B-9397-08002B2CF9AE}" pid="8" name="Mendeley Recent Style Id 2_1">
    <vt:lpwstr>http://www.zotero.org/styles/chicago-author-date</vt:lpwstr>
  </property>
  <property fmtid="{D5CDD505-2E9C-101B-9397-08002B2CF9AE}" pid="9" name="Mendeley Recent Style Name 2_1">
    <vt:lpwstr>Chicago Manual of Style 17th edition (author-date)</vt:lpwstr>
  </property>
  <property fmtid="{D5CDD505-2E9C-101B-9397-08002B2CF9AE}" pid="10" name="Mendeley Recent Style Id 3_1">
    <vt:lpwstr>http://www.zotero.org/styles/harvard-cite-them-right</vt:lpwstr>
  </property>
  <property fmtid="{D5CDD505-2E9C-101B-9397-08002B2CF9AE}" pid="11" name="Mendeley Recent Style Name 3_1">
    <vt:lpwstr>Cite Them Right 10th edition - Harvard</vt:lpwstr>
  </property>
  <property fmtid="{D5CDD505-2E9C-101B-9397-08002B2CF9AE}" pid="12" name="Mendeley Recent Style Id 4_1">
    <vt:lpwstr>http://www.zotero.org/styles/clinical-research-in-cardiology</vt:lpwstr>
  </property>
  <property fmtid="{D5CDD505-2E9C-101B-9397-08002B2CF9AE}" pid="13" name="Mendeley Recent Style Name 4_1">
    <vt:lpwstr>Clinical Research in Cardiology</vt:lpwstr>
  </property>
  <property fmtid="{D5CDD505-2E9C-101B-9397-08002B2CF9AE}" pid="14" name="Mendeley Recent Style Id 5_1">
    <vt:lpwstr>http://www.zotero.org/styles/ieee</vt:lpwstr>
  </property>
  <property fmtid="{D5CDD505-2E9C-101B-9397-08002B2CF9AE}" pid="15" name="Mendeley Recent Style Name 5_1">
    <vt:lpwstr>IEEE</vt:lpwstr>
  </property>
  <property fmtid="{D5CDD505-2E9C-101B-9397-08002B2CF9AE}" pid="16" name="Mendeley Recent Style Id 6_1">
    <vt:lpwstr>http://www.zotero.org/styles/modern-humanities-research-association</vt:lpwstr>
  </property>
  <property fmtid="{D5CDD505-2E9C-101B-9397-08002B2CF9AE}" pid="17" name="Mendeley Recent Style Name 6_1">
    <vt:lpwstr>Modern Humanities Research Association 3rd edition (note with bibliography)</vt:lpwstr>
  </property>
  <property fmtid="{D5CDD505-2E9C-101B-9397-08002B2CF9AE}" pid="18" name="Mendeley Recent Style Id 7_1">
    <vt:lpwstr>http://www.zotero.org/styles/modern-language-association</vt:lpwstr>
  </property>
  <property fmtid="{D5CDD505-2E9C-101B-9397-08002B2CF9AE}" pid="19" name="Mendeley Recent Style Name 7_1">
    <vt:lpwstr>Modern Language Association 8th edition</vt:lpwstr>
  </property>
  <property fmtid="{D5CDD505-2E9C-101B-9397-08002B2CF9AE}" pid="20" name="Mendeley Recent Style Id 8_1">
    <vt:lpwstr>http://www.zotero.org/styles/nature</vt:lpwstr>
  </property>
  <property fmtid="{D5CDD505-2E9C-101B-9397-08002B2CF9AE}" pid="21" name="Mendeley Recent Style Name 8_1">
    <vt:lpwstr>Nature</vt:lpwstr>
  </property>
  <property fmtid="{D5CDD505-2E9C-101B-9397-08002B2CF9AE}" pid="22" name="Mendeley Recent Style Id 9_1">
    <vt:lpwstr>http://www.zotero.org/styles/vancouver</vt:lpwstr>
  </property>
  <property fmtid="{D5CDD505-2E9C-101B-9397-08002B2CF9AE}" pid="23" name="Mendeley Recent Style Name 9_1">
    <vt:lpwstr>Vancouver</vt:lpwstr>
  </property>
  <property fmtid="{D5CDD505-2E9C-101B-9397-08002B2CF9AE}" pid="24" name="Mendeley Citation Style_1">
    <vt:lpwstr>http://www.zotero.org/styles/clinical-research-in-cardiology</vt:lpwstr>
  </property>
</Properties>
</file>