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1D2D0B" w14:textId="77777777" w:rsidR="001B6A8A" w:rsidRDefault="001B6A8A" w:rsidP="001B6A8A">
      <w:pPr>
        <w:rPr>
          <w:rStyle w:val="filter-titles"/>
          <w:rFonts w:ascii="Times New Roman" w:hAnsi="Times New Roman" w:cs="Times New Roman"/>
          <w:b/>
          <w:bCs/>
          <w:color w:val="000000"/>
          <w:lang w:val="en-US"/>
        </w:rPr>
      </w:pPr>
      <w:r w:rsidRPr="009B3CD0">
        <w:rPr>
          <w:rStyle w:val="filter-titles"/>
          <w:rFonts w:ascii="Times New Roman" w:hAnsi="Times New Roman" w:cs="Times New Roman"/>
          <w:b/>
          <w:bCs/>
          <w:color w:val="000000"/>
          <w:lang w:val="en-US"/>
        </w:rPr>
        <w:t>Supplement to</w:t>
      </w:r>
      <w:r>
        <w:rPr>
          <w:rStyle w:val="filter-titles"/>
          <w:rFonts w:ascii="Times New Roman" w:hAnsi="Times New Roman" w:cs="Times New Roman"/>
          <w:b/>
          <w:bCs/>
          <w:color w:val="000000"/>
          <w:lang w:val="en-US"/>
        </w:rPr>
        <w:t>:</w:t>
      </w:r>
      <w:r w:rsidRPr="009B3CD0">
        <w:rPr>
          <w:rStyle w:val="filter-titles"/>
          <w:rFonts w:ascii="Times New Roman" w:hAnsi="Times New Roman" w:cs="Times New Roman"/>
          <w:b/>
          <w:bCs/>
          <w:color w:val="000000"/>
          <w:lang w:val="en-US"/>
        </w:rPr>
        <w:t xml:space="preserve"> </w:t>
      </w:r>
    </w:p>
    <w:p w14:paraId="6E55A6A1" w14:textId="77777777" w:rsidR="001B6A8A" w:rsidRDefault="001B6A8A" w:rsidP="001B6A8A">
      <w:pPr>
        <w:rPr>
          <w:rStyle w:val="filter-titles"/>
          <w:rFonts w:ascii="Times New Roman" w:hAnsi="Times New Roman" w:cs="Times New Roman"/>
          <w:b/>
          <w:bCs/>
          <w:color w:val="000000"/>
          <w:lang w:val="en-US"/>
        </w:rPr>
      </w:pPr>
    </w:p>
    <w:p w14:paraId="66E6720F" w14:textId="77777777" w:rsidR="001B6A8A" w:rsidRPr="009B3CD0" w:rsidRDefault="001B6A8A" w:rsidP="001B6A8A">
      <w:pPr>
        <w:rPr>
          <w:rFonts w:ascii="Times New Roman" w:hAnsi="Times New Roman" w:cs="Times New Roman"/>
          <w:b/>
          <w:bCs/>
          <w:lang w:val="en-US"/>
        </w:rPr>
      </w:pPr>
      <w:r w:rsidRPr="009B3CD0">
        <w:rPr>
          <w:rFonts w:ascii="Times New Roman" w:hAnsi="Times New Roman" w:cs="Times New Roman"/>
          <w:b/>
          <w:bCs/>
          <w:lang w:val="en-US"/>
        </w:rPr>
        <w:t xml:space="preserve">Extended molecular profiling in mesenchymal tumors: a consensus paper from the Italian Sarcoma Group </w:t>
      </w:r>
    </w:p>
    <w:p w14:paraId="31B2A827" w14:textId="77777777" w:rsidR="001B6A8A" w:rsidRDefault="001B6A8A" w:rsidP="001B6A8A">
      <w:pPr>
        <w:rPr>
          <w:rStyle w:val="filter-titles"/>
          <w:rFonts w:ascii="Segoe UI" w:hAnsi="Segoe UI" w:cs="Segoe UI"/>
          <w:color w:val="000000"/>
          <w:lang w:val="en-US"/>
        </w:rPr>
      </w:pPr>
    </w:p>
    <w:p w14:paraId="2DE9BFEE" w14:textId="77777777" w:rsidR="001B6A8A" w:rsidRDefault="001B6A8A" w:rsidP="001B6A8A">
      <w:pPr>
        <w:rPr>
          <w:rStyle w:val="filter-titles"/>
          <w:rFonts w:ascii="Segoe UI" w:hAnsi="Segoe UI" w:cs="Segoe UI"/>
          <w:color w:val="000000"/>
          <w:lang w:val="en-US"/>
        </w:rPr>
      </w:pPr>
    </w:p>
    <w:p w14:paraId="7B74C62E" w14:textId="77777777" w:rsidR="001B6A8A" w:rsidRDefault="001B6A8A" w:rsidP="001B6A8A">
      <w:pPr>
        <w:rPr>
          <w:rStyle w:val="filter-titles"/>
          <w:rFonts w:ascii="Segoe UI" w:hAnsi="Segoe UI" w:cs="Segoe UI"/>
          <w:color w:val="000000"/>
          <w:lang w:val="en-US"/>
        </w:rPr>
      </w:pPr>
    </w:p>
    <w:p w14:paraId="49E3BFCE" w14:textId="77777777" w:rsidR="001B6A8A" w:rsidRDefault="001B6A8A" w:rsidP="001B6A8A">
      <w:pPr>
        <w:rPr>
          <w:rStyle w:val="filter-titles"/>
          <w:rFonts w:ascii="Segoe UI" w:hAnsi="Segoe UI" w:cs="Segoe UI"/>
          <w:color w:val="000000"/>
          <w:lang w:val="en-US"/>
        </w:rPr>
      </w:pPr>
    </w:p>
    <w:p w14:paraId="41422DA8" w14:textId="77777777" w:rsidR="001B6A8A" w:rsidRDefault="001B6A8A" w:rsidP="001B6A8A">
      <w:pPr>
        <w:rPr>
          <w:rStyle w:val="filter-titles"/>
          <w:rFonts w:ascii="Segoe UI" w:hAnsi="Segoe UI" w:cs="Segoe UI"/>
          <w:color w:val="000000"/>
          <w:lang w:val="en-US"/>
        </w:rPr>
      </w:pPr>
    </w:p>
    <w:p w14:paraId="22DE6E7C" w14:textId="77777777" w:rsidR="001B6A8A" w:rsidRDefault="001B6A8A" w:rsidP="001B6A8A">
      <w:pPr>
        <w:rPr>
          <w:rStyle w:val="filter-titles"/>
          <w:rFonts w:ascii="Segoe UI" w:hAnsi="Segoe UI" w:cs="Segoe UI"/>
          <w:color w:val="000000"/>
          <w:lang w:val="en-US"/>
        </w:rPr>
      </w:pPr>
      <w:r>
        <w:rPr>
          <w:rStyle w:val="filter-titles"/>
          <w:rFonts w:ascii="Segoe UI" w:hAnsi="Segoe UI" w:cs="Segoe UI"/>
          <w:color w:val="000000"/>
          <w:lang w:val="en-US"/>
        </w:rPr>
        <w:br w:type="page"/>
      </w:r>
    </w:p>
    <w:p w14:paraId="4A414677" w14:textId="77777777" w:rsidR="001B6A8A" w:rsidRPr="008226B5" w:rsidRDefault="001B6A8A" w:rsidP="001B6A8A">
      <w:pPr>
        <w:rPr>
          <w:rStyle w:val="filter-titles"/>
          <w:rFonts w:ascii="Times New Roman" w:hAnsi="Times New Roman" w:cs="Times New Roman"/>
          <w:b/>
          <w:bCs/>
          <w:color w:val="000000"/>
          <w:lang w:val="en-US"/>
        </w:rPr>
      </w:pPr>
      <w:r w:rsidRPr="008226B5">
        <w:rPr>
          <w:rStyle w:val="filter-titles"/>
          <w:rFonts w:ascii="Times New Roman" w:hAnsi="Times New Roman" w:cs="Times New Roman"/>
          <w:b/>
          <w:bCs/>
          <w:color w:val="000000"/>
          <w:lang w:val="en-US"/>
        </w:rPr>
        <w:lastRenderedPageBreak/>
        <w:t>LITERATURE Search</w:t>
      </w:r>
    </w:p>
    <w:p w14:paraId="45391EA5" w14:textId="77777777" w:rsidR="001B6A8A" w:rsidRDefault="001B6A8A" w:rsidP="001B6A8A">
      <w:pPr>
        <w:rPr>
          <w:rStyle w:val="filter-titles"/>
          <w:rFonts w:ascii="Times New Roman" w:hAnsi="Times New Roman" w:cs="Times New Roman"/>
          <w:color w:val="000000"/>
          <w:lang w:val="en-US"/>
        </w:rPr>
      </w:pPr>
    </w:p>
    <w:p w14:paraId="3B596A7F" w14:textId="77777777" w:rsidR="001B6A8A" w:rsidRDefault="001B6A8A" w:rsidP="001B6A8A">
      <w:pPr>
        <w:rPr>
          <w:rStyle w:val="filter-titles"/>
          <w:rFonts w:ascii="Times New Roman" w:hAnsi="Times New Roman" w:cs="Times New Roman"/>
          <w:color w:val="000000"/>
          <w:lang w:val="en-US"/>
        </w:rPr>
      </w:pPr>
      <w:r w:rsidRPr="009B3CD0">
        <w:rPr>
          <w:rStyle w:val="filter-titles"/>
          <w:rFonts w:ascii="Times New Roman" w:hAnsi="Times New Roman" w:cs="Times New Roman"/>
          <w:color w:val="000000"/>
          <w:lang w:val="en-US"/>
        </w:rPr>
        <w:t>The literature search encompassed papers in English published in PubMed from January 2010 up to March 2024 relevant to the consensus topic</w:t>
      </w:r>
      <w:r>
        <w:rPr>
          <w:rStyle w:val="filter-titles"/>
          <w:rFonts w:ascii="Times New Roman" w:hAnsi="Times New Roman" w:cs="Times New Roman"/>
          <w:color w:val="000000"/>
          <w:lang w:val="en-US"/>
        </w:rPr>
        <w:t>.</w:t>
      </w:r>
    </w:p>
    <w:p w14:paraId="705759B5" w14:textId="77777777" w:rsidR="001B6A8A" w:rsidRDefault="001B6A8A" w:rsidP="001B6A8A">
      <w:pPr>
        <w:rPr>
          <w:rStyle w:val="filter-titles"/>
          <w:rFonts w:ascii="Times New Roman" w:hAnsi="Times New Roman" w:cs="Times New Roman"/>
          <w:color w:val="000000"/>
          <w:lang w:val="en-US"/>
        </w:rPr>
      </w:pPr>
    </w:p>
    <w:p w14:paraId="62197135" w14:textId="77777777" w:rsidR="001B6A8A" w:rsidRPr="008226B5" w:rsidRDefault="001B6A8A" w:rsidP="001B6A8A">
      <w:pPr>
        <w:rPr>
          <w:rStyle w:val="filter-titles"/>
          <w:rFonts w:ascii="Times New Roman" w:hAnsi="Times New Roman" w:cs="Times New Roman"/>
          <w:color w:val="000000"/>
          <w:lang w:val="en-US"/>
        </w:rPr>
      </w:pPr>
      <w:r w:rsidRPr="008226B5">
        <w:rPr>
          <w:rStyle w:val="filter-titles"/>
          <w:rFonts w:ascii="Times New Roman" w:hAnsi="Times New Roman" w:cs="Times New Roman"/>
          <w:b/>
          <w:bCs/>
          <w:color w:val="000000"/>
          <w:lang w:val="en-US"/>
        </w:rPr>
        <w:t>Search string:</w:t>
      </w:r>
      <w:r w:rsidRPr="008226B5">
        <w:rPr>
          <w:rStyle w:val="filter-titles"/>
          <w:rFonts w:ascii="Times New Roman" w:hAnsi="Times New Roman" w:cs="Times New Roman"/>
          <w:color w:val="000000"/>
          <w:lang w:val="en-US"/>
        </w:rPr>
        <w:t xml:space="preserve"> ("sarcoma"[Title/Abstract] OR "soft tissue sarcoma"[Title/Abstract] OR "gastrointestinal stromal tumor"[Title/Abstract] OR "GIST"[Title/Abstract] OR "osteosarcoma"[Title/Abstract] OR "chondrosarcoma"[Title/Abstract] OR "bone tumor"[Title/Abstract] OR "Ewing"[Title/Abstract]) AND ("next-generation sequencing"[Title/Abstract] OR "NGS"[Title/Abstract] OR "comprehensive genomic profiling"[Title/Abstract] OR "genomic profiling"[Title/Abstract] OR "targeted panel"[Title/Abstract] OR "whole genome sequencing"[Title/Abstract] OR "whole exome sequencing"[Title/Abstract] OR "</w:t>
      </w:r>
      <w:proofErr w:type="spellStart"/>
      <w:r w:rsidRPr="008226B5">
        <w:rPr>
          <w:rStyle w:val="filter-titles"/>
          <w:rFonts w:ascii="Times New Roman" w:hAnsi="Times New Roman" w:cs="Times New Roman"/>
          <w:color w:val="000000"/>
          <w:lang w:val="en-US"/>
        </w:rPr>
        <w:t>ctDNA</w:t>
      </w:r>
      <w:proofErr w:type="spellEnd"/>
      <w:r w:rsidRPr="008226B5">
        <w:rPr>
          <w:rStyle w:val="filter-titles"/>
          <w:rFonts w:ascii="Times New Roman" w:hAnsi="Times New Roman" w:cs="Times New Roman"/>
          <w:color w:val="000000"/>
          <w:lang w:val="en-US"/>
        </w:rPr>
        <w:t>"[Title/Abstract] OR "liquid biopsy"[Title/Abstract] OR "fusion panel"[Title/Abstract] OR "methylation"[Title/Abstract] OR "RNAseq"[Title/Abstract] OR "fusion"[Title/Abstract])</w:t>
      </w:r>
    </w:p>
    <w:p w14:paraId="0518F339" w14:textId="77777777" w:rsidR="001B6A8A" w:rsidRPr="008226B5" w:rsidRDefault="001B6A8A" w:rsidP="001B6A8A">
      <w:pPr>
        <w:rPr>
          <w:rStyle w:val="filter-titles"/>
          <w:rFonts w:ascii="Times New Roman" w:hAnsi="Times New Roman" w:cs="Times New Roman"/>
          <w:color w:val="000000"/>
          <w:lang w:val="en-US"/>
        </w:rPr>
      </w:pPr>
    </w:p>
    <w:p w14:paraId="29377394" w14:textId="6BFACCFD" w:rsidR="001B6A8A" w:rsidRPr="008226B5" w:rsidRDefault="001B6A8A" w:rsidP="001B6A8A">
      <w:pPr>
        <w:rPr>
          <w:rStyle w:val="filter-titles"/>
          <w:rFonts w:ascii="Times New Roman" w:hAnsi="Times New Roman" w:cs="Times New Roman"/>
          <w:color w:val="000000"/>
          <w:lang w:val="en-US"/>
        </w:rPr>
      </w:pPr>
      <w:r w:rsidRPr="009B3CD0">
        <w:rPr>
          <w:rStyle w:val="filter-titles"/>
          <w:rFonts w:ascii="Times New Roman" w:hAnsi="Times New Roman" w:cs="Times New Roman"/>
          <w:b/>
          <w:bCs/>
          <w:color w:val="000000"/>
          <w:lang w:val="en-US"/>
        </w:rPr>
        <w:t>Filters applied:</w:t>
      </w:r>
      <w:r w:rsidRPr="008226B5">
        <w:rPr>
          <w:rStyle w:val="filter-titles"/>
          <w:rFonts w:ascii="Times New Roman" w:hAnsi="Times New Roman" w:cs="Times New Roman"/>
          <w:color w:val="000000"/>
          <w:lang w:val="en-US"/>
        </w:rPr>
        <w:t xml:space="preserve"> Full text, Adaptive Clinical Trial, Books and Documents, Case Reports, Classical Article, Clinical Study, Clinical Trial, Clinical Trial Protocol, Clinical Trial, Phase I, Clinical Trial, Phase II, Clinical Trial, Phase III, Clinical Trial, Phase IV, Collected Work, Consensus Development Conference, Consensus Development Conference, NIH, Controlled Clinical Trial, Corrected and Republished Article, Dataset, Government Publication, Guideline, Meta-Analysis, Multicenter Study, Network Meta-Analysis, Observational Study, Practice Guideline, Pragmatic Clinical Trial, Randomized Controlled Trial, Systematic Review, Validation Study, English, Humans, from 2010/1/1 - 2024/12/31</w:t>
      </w:r>
    </w:p>
    <w:p w14:paraId="4F59AC23" w14:textId="77777777" w:rsidR="001B6A8A" w:rsidRPr="008226B5" w:rsidRDefault="001B6A8A" w:rsidP="001B6A8A">
      <w:pPr>
        <w:rPr>
          <w:rStyle w:val="filter-titles"/>
          <w:rFonts w:ascii="Times New Roman" w:hAnsi="Times New Roman" w:cs="Times New Roman"/>
          <w:color w:val="000000"/>
          <w:lang w:val="en-US"/>
        </w:rPr>
      </w:pPr>
    </w:p>
    <w:p w14:paraId="3E2D9D79" w14:textId="77777777" w:rsidR="001B6A8A" w:rsidRDefault="001B6A8A" w:rsidP="001B6A8A">
      <w:pPr>
        <w:rPr>
          <w:rStyle w:val="filter-titles"/>
          <w:rFonts w:ascii="Times New Roman" w:hAnsi="Times New Roman" w:cs="Times New Roman"/>
          <w:color w:val="000000"/>
          <w:lang w:val="en-US"/>
        </w:rPr>
      </w:pPr>
      <w:r w:rsidRPr="008226B5">
        <w:rPr>
          <w:rStyle w:val="filter-titles"/>
          <w:rFonts w:ascii="Times New Roman" w:hAnsi="Times New Roman" w:cs="Times New Roman"/>
          <w:color w:val="000000"/>
          <w:lang w:val="en-US"/>
        </w:rPr>
        <w:t>This search returned 2,699 results.</w:t>
      </w:r>
    </w:p>
    <w:p w14:paraId="76FEEDDD" w14:textId="77777777" w:rsidR="001B6A8A" w:rsidRPr="008226B5" w:rsidRDefault="001B6A8A" w:rsidP="001B6A8A">
      <w:pPr>
        <w:rPr>
          <w:rStyle w:val="filter-titles"/>
          <w:rFonts w:ascii="Times New Roman" w:hAnsi="Times New Roman" w:cs="Times New Roman"/>
          <w:color w:val="000000"/>
          <w:lang w:val="en-US"/>
        </w:rPr>
      </w:pPr>
    </w:p>
    <w:p w14:paraId="2CF83F5B" w14:textId="77777777" w:rsidR="001B6A8A" w:rsidRDefault="001B6A8A" w:rsidP="001B6A8A">
      <w:pPr>
        <w:rPr>
          <w:rStyle w:val="filter-titles"/>
          <w:rFonts w:ascii="Times New Roman" w:hAnsi="Times New Roman" w:cs="Times New Roman"/>
          <w:color w:val="000000"/>
          <w:lang w:val="en-US"/>
        </w:rPr>
      </w:pPr>
      <w:r w:rsidRPr="008226B5">
        <w:rPr>
          <w:rStyle w:val="filter-titles"/>
          <w:rFonts w:ascii="Times New Roman" w:hAnsi="Times New Roman" w:cs="Times New Roman"/>
          <w:color w:val="000000"/>
          <w:lang w:val="en-US"/>
        </w:rPr>
        <w:t xml:space="preserve">The first screening was performed by evaluating the title only leading to the exclusion of 2272 articles (3 articles were excluded because duplicated, and 2269 were excluded because not pertinent to the topic of </w:t>
      </w:r>
      <w:r>
        <w:rPr>
          <w:rStyle w:val="filter-titles"/>
          <w:rFonts w:ascii="Times New Roman" w:hAnsi="Times New Roman" w:cs="Times New Roman"/>
          <w:color w:val="000000"/>
          <w:lang w:val="en-US"/>
        </w:rPr>
        <w:t>interest</w:t>
      </w:r>
      <w:r w:rsidRPr="008226B5">
        <w:rPr>
          <w:rStyle w:val="filter-titles"/>
          <w:rFonts w:ascii="Times New Roman" w:hAnsi="Times New Roman" w:cs="Times New Roman"/>
          <w:color w:val="000000"/>
          <w:lang w:val="en-US"/>
        </w:rPr>
        <w:t>).</w:t>
      </w:r>
    </w:p>
    <w:p w14:paraId="4AA35A81" w14:textId="77777777" w:rsidR="001B6A8A" w:rsidRPr="008226B5" w:rsidRDefault="001B6A8A" w:rsidP="001B6A8A">
      <w:pPr>
        <w:rPr>
          <w:rStyle w:val="filter-titles"/>
          <w:rFonts w:ascii="Times New Roman" w:hAnsi="Times New Roman" w:cs="Times New Roman"/>
          <w:color w:val="000000"/>
          <w:lang w:val="en-US"/>
        </w:rPr>
      </w:pPr>
    </w:p>
    <w:p w14:paraId="77D3D589" w14:textId="77777777" w:rsidR="001B6A8A" w:rsidRDefault="001B6A8A" w:rsidP="001B6A8A">
      <w:pPr>
        <w:rPr>
          <w:rStyle w:val="filter-titles"/>
          <w:rFonts w:ascii="Times New Roman" w:hAnsi="Times New Roman" w:cs="Times New Roman"/>
          <w:color w:val="000000"/>
          <w:lang w:val="en-US"/>
        </w:rPr>
      </w:pPr>
      <w:r w:rsidRPr="008226B5">
        <w:rPr>
          <w:rStyle w:val="filter-titles"/>
          <w:rFonts w:ascii="Times New Roman" w:hAnsi="Times New Roman" w:cs="Times New Roman"/>
          <w:color w:val="000000"/>
          <w:lang w:val="en-US"/>
        </w:rPr>
        <w:t>The remaining 427 results were screened by means of abstract evaluation: 2 articles were excluded because no abstract was available, 95 articles were excluded because related only to preclinical studies, 310 articles passed at the following steps.</w:t>
      </w:r>
    </w:p>
    <w:p w14:paraId="14B3DE56" w14:textId="77777777" w:rsidR="001B6A8A" w:rsidRPr="008226B5" w:rsidRDefault="001B6A8A" w:rsidP="001B6A8A">
      <w:pPr>
        <w:rPr>
          <w:rStyle w:val="filter-titles"/>
          <w:rFonts w:ascii="Times New Roman" w:hAnsi="Times New Roman" w:cs="Times New Roman"/>
          <w:color w:val="000000"/>
          <w:lang w:val="en-US"/>
        </w:rPr>
      </w:pPr>
    </w:p>
    <w:p w14:paraId="53653C91" w14:textId="77777777" w:rsidR="001B6A8A" w:rsidRDefault="001B6A8A" w:rsidP="001B6A8A">
      <w:pPr>
        <w:rPr>
          <w:rStyle w:val="filter-titles"/>
          <w:rFonts w:ascii="Times New Roman" w:hAnsi="Times New Roman" w:cs="Times New Roman"/>
          <w:color w:val="000000"/>
          <w:lang w:val="en-US"/>
        </w:rPr>
      </w:pPr>
      <w:r w:rsidRPr="008226B5">
        <w:rPr>
          <w:rStyle w:val="filter-titles"/>
          <w:rFonts w:ascii="Times New Roman" w:hAnsi="Times New Roman" w:cs="Times New Roman"/>
          <w:color w:val="000000"/>
          <w:lang w:val="en-US"/>
        </w:rPr>
        <w:t xml:space="preserve">Of these 310 articles, 146 articles were included in the final full text evaluation, while 184 were considered separately because related to reviews or case reports partially duplicating information included in other </w:t>
      </w:r>
      <w:r>
        <w:rPr>
          <w:rStyle w:val="filter-titles"/>
          <w:rFonts w:ascii="Times New Roman" w:hAnsi="Times New Roman" w:cs="Times New Roman"/>
          <w:color w:val="000000"/>
          <w:lang w:val="en-US"/>
        </w:rPr>
        <w:t>papers</w:t>
      </w:r>
      <w:r w:rsidRPr="008226B5">
        <w:rPr>
          <w:rStyle w:val="filter-titles"/>
          <w:rFonts w:ascii="Times New Roman" w:hAnsi="Times New Roman" w:cs="Times New Roman"/>
          <w:color w:val="000000"/>
          <w:lang w:val="en-US"/>
        </w:rPr>
        <w:t>.</w:t>
      </w:r>
    </w:p>
    <w:p w14:paraId="6DD170C6" w14:textId="77777777" w:rsidR="001B6A8A" w:rsidRPr="008226B5" w:rsidRDefault="001B6A8A" w:rsidP="001B6A8A">
      <w:pPr>
        <w:rPr>
          <w:rStyle w:val="filter-titles"/>
          <w:rFonts w:ascii="Times New Roman" w:hAnsi="Times New Roman" w:cs="Times New Roman"/>
          <w:color w:val="000000"/>
          <w:lang w:val="en-US"/>
        </w:rPr>
      </w:pPr>
    </w:p>
    <w:p w14:paraId="16E03D90" w14:textId="1BB9A78C" w:rsidR="001B6A8A" w:rsidRDefault="001B6A8A" w:rsidP="001B6A8A">
      <w:pPr>
        <w:rPr>
          <w:rStyle w:val="filter-titles"/>
          <w:rFonts w:ascii="Times New Roman" w:hAnsi="Times New Roman" w:cs="Times New Roman"/>
          <w:color w:val="000000"/>
          <w:lang w:val="en-US"/>
        </w:rPr>
      </w:pPr>
      <w:r w:rsidRPr="008226B5">
        <w:rPr>
          <w:rStyle w:val="filter-titles"/>
          <w:rFonts w:ascii="Times New Roman" w:hAnsi="Times New Roman" w:cs="Times New Roman"/>
          <w:color w:val="000000"/>
          <w:lang w:val="en-US"/>
        </w:rPr>
        <w:t xml:space="preserve">We included in the reference list of the </w:t>
      </w:r>
      <w:r>
        <w:rPr>
          <w:rStyle w:val="filter-titles"/>
          <w:rFonts w:ascii="Times New Roman" w:hAnsi="Times New Roman" w:cs="Times New Roman"/>
          <w:color w:val="000000"/>
          <w:lang w:val="en-US"/>
        </w:rPr>
        <w:t>consensus paper</w:t>
      </w:r>
      <w:r w:rsidRPr="008226B5">
        <w:rPr>
          <w:rStyle w:val="filter-titles"/>
          <w:rFonts w:ascii="Times New Roman" w:hAnsi="Times New Roman" w:cs="Times New Roman"/>
          <w:color w:val="000000"/>
          <w:lang w:val="en-US"/>
        </w:rPr>
        <w:t xml:space="preserve"> the most relevant of the 146 articles according to Journal guidelines. </w:t>
      </w:r>
    </w:p>
    <w:p w14:paraId="3C5D5BE2" w14:textId="649AC584" w:rsidR="00F86CC7" w:rsidRDefault="00F86CC7" w:rsidP="001B6A8A">
      <w:pPr>
        <w:rPr>
          <w:rStyle w:val="filter-titles"/>
          <w:rFonts w:ascii="Times New Roman" w:hAnsi="Times New Roman" w:cs="Times New Roman"/>
          <w:color w:val="000000"/>
          <w:lang w:val="en-US"/>
        </w:rPr>
      </w:pPr>
    </w:p>
    <w:p w14:paraId="20983FAF" w14:textId="7BAA0C4E" w:rsidR="00F86CC7" w:rsidRPr="008226B5" w:rsidRDefault="00F86CC7" w:rsidP="001B6A8A">
      <w:pPr>
        <w:rPr>
          <w:rStyle w:val="filter-titles"/>
          <w:rFonts w:ascii="Times New Roman" w:hAnsi="Times New Roman" w:cs="Times New Roman"/>
          <w:color w:val="000000"/>
          <w:lang w:val="en-US"/>
        </w:rPr>
      </w:pPr>
      <w:r>
        <w:rPr>
          <w:rStyle w:val="filter-titles"/>
          <w:rFonts w:ascii="Times New Roman" w:hAnsi="Times New Roman" w:cs="Times New Roman"/>
          <w:color w:val="000000"/>
          <w:lang w:val="en-US"/>
        </w:rPr>
        <w:t>During the revision process, we included also</w:t>
      </w:r>
      <w:r w:rsidR="00CA5F9E">
        <w:rPr>
          <w:rStyle w:val="filter-titles"/>
          <w:rFonts w:ascii="Times New Roman" w:hAnsi="Times New Roman" w:cs="Times New Roman"/>
          <w:color w:val="000000"/>
          <w:lang w:val="en-US"/>
        </w:rPr>
        <w:t xml:space="preserve"> a few</w:t>
      </w:r>
      <w:r>
        <w:rPr>
          <w:rStyle w:val="filter-titles"/>
          <w:rFonts w:ascii="Times New Roman" w:hAnsi="Times New Roman" w:cs="Times New Roman"/>
          <w:color w:val="000000"/>
          <w:lang w:val="en-US"/>
        </w:rPr>
        <w:t xml:space="preserve"> relevant manuscripts which had been published between December 31, 2024, </w:t>
      </w:r>
      <w:r w:rsidR="00CA5F9E">
        <w:rPr>
          <w:rStyle w:val="filter-titles"/>
          <w:rFonts w:ascii="Times New Roman" w:hAnsi="Times New Roman" w:cs="Times New Roman"/>
          <w:color w:val="000000"/>
          <w:lang w:val="en-US"/>
        </w:rPr>
        <w:t xml:space="preserve">and </w:t>
      </w:r>
      <w:r>
        <w:rPr>
          <w:rStyle w:val="filter-titles"/>
          <w:rFonts w:ascii="Times New Roman" w:hAnsi="Times New Roman" w:cs="Times New Roman"/>
          <w:color w:val="000000"/>
          <w:lang w:val="en-US"/>
        </w:rPr>
        <w:t>August 31, 2025.</w:t>
      </w:r>
    </w:p>
    <w:p w14:paraId="33A68ADD" w14:textId="77777777" w:rsidR="00DB3DE2" w:rsidRPr="001B6A8A" w:rsidRDefault="00DB3DE2">
      <w:pPr>
        <w:rPr>
          <w:lang w:val="en-US"/>
        </w:rPr>
      </w:pPr>
    </w:p>
    <w:sectPr w:rsidR="00DB3DE2" w:rsidRPr="001B6A8A" w:rsidSect="00665A6D">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Segoe UI">
    <w:panose1 w:val="020B0604020202020204"/>
    <w:charset w:val="00"/>
    <w:family w:val="swiss"/>
    <w:pitch w:val="variable"/>
    <w:sig w:usb0="E4002EFF" w:usb1="C000E47F"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5"/>
  <w:proofState w:spelling="clean" w:grammar="clean"/>
  <w:trackRevisions/>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6A8A"/>
    <w:rsid w:val="00000F83"/>
    <w:rsid w:val="00001C4E"/>
    <w:rsid w:val="000039C6"/>
    <w:rsid w:val="00007D67"/>
    <w:rsid w:val="000108C4"/>
    <w:rsid w:val="00013A61"/>
    <w:rsid w:val="00021CAE"/>
    <w:rsid w:val="000226FD"/>
    <w:rsid w:val="0002289C"/>
    <w:rsid w:val="00023631"/>
    <w:rsid w:val="000251B4"/>
    <w:rsid w:val="00032790"/>
    <w:rsid w:val="00037796"/>
    <w:rsid w:val="00040860"/>
    <w:rsid w:val="000432A2"/>
    <w:rsid w:val="00045214"/>
    <w:rsid w:val="000453D7"/>
    <w:rsid w:val="00055D95"/>
    <w:rsid w:val="000650E8"/>
    <w:rsid w:val="000671CE"/>
    <w:rsid w:val="0006759B"/>
    <w:rsid w:val="00067AD0"/>
    <w:rsid w:val="00073F1A"/>
    <w:rsid w:val="00074EDE"/>
    <w:rsid w:val="00075E8B"/>
    <w:rsid w:val="00080864"/>
    <w:rsid w:val="00083568"/>
    <w:rsid w:val="00083E5C"/>
    <w:rsid w:val="0008534F"/>
    <w:rsid w:val="00085E67"/>
    <w:rsid w:val="00091F8B"/>
    <w:rsid w:val="000933DE"/>
    <w:rsid w:val="00095355"/>
    <w:rsid w:val="00095DE5"/>
    <w:rsid w:val="00096DD6"/>
    <w:rsid w:val="000972C3"/>
    <w:rsid w:val="000A053E"/>
    <w:rsid w:val="000A189C"/>
    <w:rsid w:val="000A4D49"/>
    <w:rsid w:val="000B05B5"/>
    <w:rsid w:val="000B060A"/>
    <w:rsid w:val="000C0625"/>
    <w:rsid w:val="000C0ADA"/>
    <w:rsid w:val="000C1D5D"/>
    <w:rsid w:val="000C1E5E"/>
    <w:rsid w:val="000C65BB"/>
    <w:rsid w:val="000C7E57"/>
    <w:rsid w:val="000D24E7"/>
    <w:rsid w:val="000D32F9"/>
    <w:rsid w:val="000D433B"/>
    <w:rsid w:val="000D6951"/>
    <w:rsid w:val="000E3641"/>
    <w:rsid w:val="000E3A00"/>
    <w:rsid w:val="000E3E75"/>
    <w:rsid w:val="000F1D44"/>
    <w:rsid w:val="000F1F7D"/>
    <w:rsid w:val="000F5F12"/>
    <w:rsid w:val="000F72EC"/>
    <w:rsid w:val="001016A7"/>
    <w:rsid w:val="00102014"/>
    <w:rsid w:val="00105C75"/>
    <w:rsid w:val="00106A66"/>
    <w:rsid w:val="00107005"/>
    <w:rsid w:val="00110D31"/>
    <w:rsid w:val="00112E7D"/>
    <w:rsid w:val="001145A5"/>
    <w:rsid w:val="001148D3"/>
    <w:rsid w:val="00115670"/>
    <w:rsid w:val="00115C8C"/>
    <w:rsid w:val="001160C2"/>
    <w:rsid w:val="00116587"/>
    <w:rsid w:val="00123555"/>
    <w:rsid w:val="001246E6"/>
    <w:rsid w:val="00126BD8"/>
    <w:rsid w:val="00131533"/>
    <w:rsid w:val="0013301E"/>
    <w:rsid w:val="001331D3"/>
    <w:rsid w:val="00136077"/>
    <w:rsid w:val="0013795D"/>
    <w:rsid w:val="001452EB"/>
    <w:rsid w:val="00152D5D"/>
    <w:rsid w:val="001541FC"/>
    <w:rsid w:val="001572B0"/>
    <w:rsid w:val="00157319"/>
    <w:rsid w:val="00163838"/>
    <w:rsid w:val="00167BC6"/>
    <w:rsid w:val="00172D79"/>
    <w:rsid w:val="001810D8"/>
    <w:rsid w:val="00181D81"/>
    <w:rsid w:val="00182787"/>
    <w:rsid w:val="001907D0"/>
    <w:rsid w:val="00190C05"/>
    <w:rsid w:val="00194B89"/>
    <w:rsid w:val="00194F1B"/>
    <w:rsid w:val="00195847"/>
    <w:rsid w:val="0019657C"/>
    <w:rsid w:val="001A03D3"/>
    <w:rsid w:val="001A1A7B"/>
    <w:rsid w:val="001A2DB7"/>
    <w:rsid w:val="001A32AC"/>
    <w:rsid w:val="001A5DE0"/>
    <w:rsid w:val="001B3BD7"/>
    <w:rsid w:val="001B3D6D"/>
    <w:rsid w:val="001B4F82"/>
    <w:rsid w:val="001B6A8A"/>
    <w:rsid w:val="001C26D6"/>
    <w:rsid w:val="001C2744"/>
    <w:rsid w:val="001C2E2F"/>
    <w:rsid w:val="001C3955"/>
    <w:rsid w:val="001D4791"/>
    <w:rsid w:val="001D595B"/>
    <w:rsid w:val="001E35B2"/>
    <w:rsid w:val="001E5281"/>
    <w:rsid w:val="001E5C8C"/>
    <w:rsid w:val="001E72D5"/>
    <w:rsid w:val="001E739C"/>
    <w:rsid w:val="001F3F3D"/>
    <w:rsid w:val="00201458"/>
    <w:rsid w:val="00207BCF"/>
    <w:rsid w:val="002100B2"/>
    <w:rsid w:val="00210A73"/>
    <w:rsid w:val="00211FBE"/>
    <w:rsid w:val="00214606"/>
    <w:rsid w:val="00216306"/>
    <w:rsid w:val="00216FA0"/>
    <w:rsid w:val="002177AF"/>
    <w:rsid w:val="002216FA"/>
    <w:rsid w:val="00223D1A"/>
    <w:rsid w:val="0022427B"/>
    <w:rsid w:val="00225FBD"/>
    <w:rsid w:val="00231F6A"/>
    <w:rsid w:val="002331EF"/>
    <w:rsid w:val="0023406A"/>
    <w:rsid w:val="00236646"/>
    <w:rsid w:val="00236C54"/>
    <w:rsid w:val="002376DF"/>
    <w:rsid w:val="0024200E"/>
    <w:rsid w:val="002462BC"/>
    <w:rsid w:val="0024673B"/>
    <w:rsid w:val="00253459"/>
    <w:rsid w:val="00254980"/>
    <w:rsid w:val="002565D1"/>
    <w:rsid w:val="00260413"/>
    <w:rsid w:val="0026059A"/>
    <w:rsid w:val="002626A4"/>
    <w:rsid w:val="00263D95"/>
    <w:rsid w:val="0026604F"/>
    <w:rsid w:val="0026608E"/>
    <w:rsid w:val="0026723B"/>
    <w:rsid w:val="00267783"/>
    <w:rsid w:val="00272ED5"/>
    <w:rsid w:val="00274409"/>
    <w:rsid w:val="00276957"/>
    <w:rsid w:val="00276C49"/>
    <w:rsid w:val="0028001D"/>
    <w:rsid w:val="0028282F"/>
    <w:rsid w:val="0028322A"/>
    <w:rsid w:val="00284B82"/>
    <w:rsid w:val="00291B5C"/>
    <w:rsid w:val="00295856"/>
    <w:rsid w:val="0029691B"/>
    <w:rsid w:val="00296ABB"/>
    <w:rsid w:val="002A715F"/>
    <w:rsid w:val="002A7616"/>
    <w:rsid w:val="002B02A3"/>
    <w:rsid w:val="002B2014"/>
    <w:rsid w:val="002B23A2"/>
    <w:rsid w:val="002B394F"/>
    <w:rsid w:val="002B552A"/>
    <w:rsid w:val="002B7E60"/>
    <w:rsid w:val="002B7EB2"/>
    <w:rsid w:val="002C12FB"/>
    <w:rsid w:val="002C2DED"/>
    <w:rsid w:val="002C5D28"/>
    <w:rsid w:val="002C5E60"/>
    <w:rsid w:val="002C646C"/>
    <w:rsid w:val="002C6926"/>
    <w:rsid w:val="002D04E9"/>
    <w:rsid w:val="002D3ED6"/>
    <w:rsid w:val="002D4656"/>
    <w:rsid w:val="002D7C9F"/>
    <w:rsid w:val="002D7F0E"/>
    <w:rsid w:val="002E0482"/>
    <w:rsid w:val="002E48D3"/>
    <w:rsid w:val="002F0D7D"/>
    <w:rsid w:val="002F1ADC"/>
    <w:rsid w:val="002F3F13"/>
    <w:rsid w:val="003014E5"/>
    <w:rsid w:val="00301684"/>
    <w:rsid w:val="00303434"/>
    <w:rsid w:val="00307330"/>
    <w:rsid w:val="00310574"/>
    <w:rsid w:val="003122FC"/>
    <w:rsid w:val="0031246A"/>
    <w:rsid w:val="00313D3F"/>
    <w:rsid w:val="00314340"/>
    <w:rsid w:val="003147E3"/>
    <w:rsid w:val="00314FA6"/>
    <w:rsid w:val="00315D88"/>
    <w:rsid w:val="0032399C"/>
    <w:rsid w:val="003242A1"/>
    <w:rsid w:val="003255E0"/>
    <w:rsid w:val="003279DB"/>
    <w:rsid w:val="00327A44"/>
    <w:rsid w:val="00332009"/>
    <w:rsid w:val="00340262"/>
    <w:rsid w:val="00341FC9"/>
    <w:rsid w:val="00343087"/>
    <w:rsid w:val="00343F27"/>
    <w:rsid w:val="003446BD"/>
    <w:rsid w:val="003452A2"/>
    <w:rsid w:val="003459CE"/>
    <w:rsid w:val="00350B57"/>
    <w:rsid w:val="003548DB"/>
    <w:rsid w:val="0036038E"/>
    <w:rsid w:val="00360CD0"/>
    <w:rsid w:val="003637D4"/>
    <w:rsid w:val="00364A8D"/>
    <w:rsid w:val="00364C04"/>
    <w:rsid w:val="00365D9F"/>
    <w:rsid w:val="00366709"/>
    <w:rsid w:val="00375092"/>
    <w:rsid w:val="00375D5A"/>
    <w:rsid w:val="00376F3F"/>
    <w:rsid w:val="00381ABE"/>
    <w:rsid w:val="00391F18"/>
    <w:rsid w:val="00392C25"/>
    <w:rsid w:val="003A1A43"/>
    <w:rsid w:val="003A30E8"/>
    <w:rsid w:val="003B0160"/>
    <w:rsid w:val="003B5281"/>
    <w:rsid w:val="003B5906"/>
    <w:rsid w:val="003B65C7"/>
    <w:rsid w:val="003C045A"/>
    <w:rsid w:val="003C05D7"/>
    <w:rsid w:val="003C3E14"/>
    <w:rsid w:val="003D3F84"/>
    <w:rsid w:val="003D4335"/>
    <w:rsid w:val="003D61A2"/>
    <w:rsid w:val="003D76F3"/>
    <w:rsid w:val="003E47E2"/>
    <w:rsid w:val="003E4A5F"/>
    <w:rsid w:val="003E51F6"/>
    <w:rsid w:val="003E56C7"/>
    <w:rsid w:val="003E6EF3"/>
    <w:rsid w:val="003F23E1"/>
    <w:rsid w:val="003F2D87"/>
    <w:rsid w:val="003F40D4"/>
    <w:rsid w:val="003F5A04"/>
    <w:rsid w:val="0040407A"/>
    <w:rsid w:val="004046E1"/>
    <w:rsid w:val="00405D23"/>
    <w:rsid w:val="00406DC3"/>
    <w:rsid w:val="00411DD8"/>
    <w:rsid w:val="004133B3"/>
    <w:rsid w:val="004144B8"/>
    <w:rsid w:val="00415737"/>
    <w:rsid w:val="004167B1"/>
    <w:rsid w:val="004171BE"/>
    <w:rsid w:val="004175FC"/>
    <w:rsid w:val="0042135E"/>
    <w:rsid w:val="004226B5"/>
    <w:rsid w:val="00424893"/>
    <w:rsid w:val="00425FCF"/>
    <w:rsid w:val="004309DB"/>
    <w:rsid w:val="004326EB"/>
    <w:rsid w:val="00433514"/>
    <w:rsid w:val="004366AA"/>
    <w:rsid w:val="00442B8A"/>
    <w:rsid w:val="00443F52"/>
    <w:rsid w:val="0044635B"/>
    <w:rsid w:val="00446746"/>
    <w:rsid w:val="00456F79"/>
    <w:rsid w:val="00460866"/>
    <w:rsid w:val="0046161C"/>
    <w:rsid w:val="0046249F"/>
    <w:rsid w:val="00462C71"/>
    <w:rsid w:val="00463682"/>
    <w:rsid w:val="0046467C"/>
    <w:rsid w:val="00464E7F"/>
    <w:rsid w:val="00466316"/>
    <w:rsid w:val="00467A06"/>
    <w:rsid w:val="00472045"/>
    <w:rsid w:val="0047401C"/>
    <w:rsid w:val="004776B4"/>
    <w:rsid w:val="00477FF2"/>
    <w:rsid w:val="00481FAC"/>
    <w:rsid w:val="00485684"/>
    <w:rsid w:val="00487411"/>
    <w:rsid w:val="0048748F"/>
    <w:rsid w:val="004923E4"/>
    <w:rsid w:val="00493294"/>
    <w:rsid w:val="00494C75"/>
    <w:rsid w:val="00497990"/>
    <w:rsid w:val="004A018C"/>
    <w:rsid w:val="004A1817"/>
    <w:rsid w:val="004A7C1E"/>
    <w:rsid w:val="004B0014"/>
    <w:rsid w:val="004B0AA7"/>
    <w:rsid w:val="004B2609"/>
    <w:rsid w:val="004B303D"/>
    <w:rsid w:val="004B5677"/>
    <w:rsid w:val="004B7745"/>
    <w:rsid w:val="004C476A"/>
    <w:rsid w:val="004C49D5"/>
    <w:rsid w:val="004C6B96"/>
    <w:rsid w:val="004D086E"/>
    <w:rsid w:val="004D1087"/>
    <w:rsid w:val="004D16FF"/>
    <w:rsid w:val="004D17CE"/>
    <w:rsid w:val="004D1966"/>
    <w:rsid w:val="004D2805"/>
    <w:rsid w:val="004E0AEC"/>
    <w:rsid w:val="004E3B52"/>
    <w:rsid w:val="004E4D39"/>
    <w:rsid w:val="004E5980"/>
    <w:rsid w:val="004E674E"/>
    <w:rsid w:val="004E6B72"/>
    <w:rsid w:val="004E7843"/>
    <w:rsid w:val="004F0112"/>
    <w:rsid w:val="004F0C80"/>
    <w:rsid w:val="004F208E"/>
    <w:rsid w:val="004F214E"/>
    <w:rsid w:val="004F25AB"/>
    <w:rsid w:val="004F300B"/>
    <w:rsid w:val="004F35CD"/>
    <w:rsid w:val="0050620B"/>
    <w:rsid w:val="00506568"/>
    <w:rsid w:val="00507560"/>
    <w:rsid w:val="00507982"/>
    <w:rsid w:val="00513F6A"/>
    <w:rsid w:val="00513FF8"/>
    <w:rsid w:val="005214F7"/>
    <w:rsid w:val="0052256A"/>
    <w:rsid w:val="00523A4A"/>
    <w:rsid w:val="00523E37"/>
    <w:rsid w:val="00526C83"/>
    <w:rsid w:val="00530A0A"/>
    <w:rsid w:val="00531F5F"/>
    <w:rsid w:val="00536886"/>
    <w:rsid w:val="00543B7C"/>
    <w:rsid w:val="00544052"/>
    <w:rsid w:val="005511E3"/>
    <w:rsid w:val="00573744"/>
    <w:rsid w:val="00573EF0"/>
    <w:rsid w:val="00575AAE"/>
    <w:rsid w:val="00575FEC"/>
    <w:rsid w:val="00580EFD"/>
    <w:rsid w:val="005838B1"/>
    <w:rsid w:val="00585E18"/>
    <w:rsid w:val="0059322B"/>
    <w:rsid w:val="00596A54"/>
    <w:rsid w:val="005A0451"/>
    <w:rsid w:val="005A1201"/>
    <w:rsid w:val="005A6765"/>
    <w:rsid w:val="005B0081"/>
    <w:rsid w:val="005B0594"/>
    <w:rsid w:val="005B0F99"/>
    <w:rsid w:val="005B357A"/>
    <w:rsid w:val="005B6C14"/>
    <w:rsid w:val="005C02A3"/>
    <w:rsid w:val="005C03C2"/>
    <w:rsid w:val="005C0F6F"/>
    <w:rsid w:val="005C19C6"/>
    <w:rsid w:val="005C24C1"/>
    <w:rsid w:val="005C3252"/>
    <w:rsid w:val="005C3AC4"/>
    <w:rsid w:val="005D4367"/>
    <w:rsid w:val="005D4C34"/>
    <w:rsid w:val="005D5225"/>
    <w:rsid w:val="005D7FB6"/>
    <w:rsid w:val="005E0657"/>
    <w:rsid w:val="005E22A9"/>
    <w:rsid w:val="005E3080"/>
    <w:rsid w:val="005E416A"/>
    <w:rsid w:val="005E4B83"/>
    <w:rsid w:val="005E50C2"/>
    <w:rsid w:val="005E6DA6"/>
    <w:rsid w:val="005E6DA7"/>
    <w:rsid w:val="005F0448"/>
    <w:rsid w:val="005F0464"/>
    <w:rsid w:val="005F317C"/>
    <w:rsid w:val="005F47AE"/>
    <w:rsid w:val="005F54A7"/>
    <w:rsid w:val="005F6355"/>
    <w:rsid w:val="00601BDF"/>
    <w:rsid w:val="006027FE"/>
    <w:rsid w:val="006032C1"/>
    <w:rsid w:val="006048C3"/>
    <w:rsid w:val="00610121"/>
    <w:rsid w:val="0061203C"/>
    <w:rsid w:val="0061229F"/>
    <w:rsid w:val="0061388A"/>
    <w:rsid w:val="006163F3"/>
    <w:rsid w:val="00616420"/>
    <w:rsid w:val="00616980"/>
    <w:rsid w:val="00617501"/>
    <w:rsid w:val="006211AB"/>
    <w:rsid w:val="0062621A"/>
    <w:rsid w:val="00627858"/>
    <w:rsid w:val="0063330E"/>
    <w:rsid w:val="00634DE9"/>
    <w:rsid w:val="0063657D"/>
    <w:rsid w:val="00655040"/>
    <w:rsid w:val="00657B9E"/>
    <w:rsid w:val="0066559B"/>
    <w:rsid w:val="0066589A"/>
    <w:rsid w:val="00665A6D"/>
    <w:rsid w:val="00666AD2"/>
    <w:rsid w:val="00666BEF"/>
    <w:rsid w:val="00676613"/>
    <w:rsid w:val="00676FC6"/>
    <w:rsid w:val="00690A0E"/>
    <w:rsid w:val="00691F14"/>
    <w:rsid w:val="00694FB8"/>
    <w:rsid w:val="00695223"/>
    <w:rsid w:val="00695F2B"/>
    <w:rsid w:val="006975D4"/>
    <w:rsid w:val="006A0508"/>
    <w:rsid w:val="006A13BA"/>
    <w:rsid w:val="006A1767"/>
    <w:rsid w:val="006A42C7"/>
    <w:rsid w:val="006A66BA"/>
    <w:rsid w:val="006A75ED"/>
    <w:rsid w:val="006B3DC6"/>
    <w:rsid w:val="006B67E1"/>
    <w:rsid w:val="006C0286"/>
    <w:rsid w:val="006C267C"/>
    <w:rsid w:val="006C3B15"/>
    <w:rsid w:val="006C417A"/>
    <w:rsid w:val="006D199E"/>
    <w:rsid w:val="006D7CFC"/>
    <w:rsid w:val="006E10D5"/>
    <w:rsid w:val="006E249E"/>
    <w:rsid w:val="006E51F3"/>
    <w:rsid w:val="006F1054"/>
    <w:rsid w:val="006F2099"/>
    <w:rsid w:val="006F2AF6"/>
    <w:rsid w:val="006F57E5"/>
    <w:rsid w:val="006F5B3F"/>
    <w:rsid w:val="006F75CB"/>
    <w:rsid w:val="007006C9"/>
    <w:rsid w:val="007060C2"/>
    <w:rsid w:val="00710777"/>
    <w:rsid w:val="0071086C"/>
    <w:rsid w:val="007116EE"/>
    <w:rsid w:val="00712EC0"/>
    <w:rsid w:val="00714FEF"/>
    <w:rsid w:val="007163FC"/>
    <w:rsid w:val="007170EB"/>
    <w:rsid w:val="007252B9"/>
    <w:rsid w:val="007328CF"/>
    <w:rsid w:val="00741F73"/>
    <w:rsid w:val="0074263B"/>
    <w:rsid w:val="0074331D"/>
    <w:rsid w:val="00752911"/>
    <w:rsid w:val="00756419"/>
    <w:rsid w:val="007626EE"/>
    <w:rsid w:val="00764E0F"/>
    <w:rsid w:val="0077011A"/>
    <w:rsid w:val="00771E9F"/>
    <w:rsid w:val="00772BE6"/>
    <w:rsid w:val="00780386"/>
    <w:rsid w:val="007804F4"/>
    <w:rsid w:val="00781654"/>
    <w:rsid w:val="00782AC9"/>
    <w:rsid w:val="0078343E"/>
    <w:rsid w:val="007867F2"/>
    <w:rsid w:val="00786B88"/>
    <w:rsid w:val="00796909"/>
    <w:rsid w:val="00797ED7"/>
    <w:rsid w:val="007A4596"/>
    <w:rsid w:val="007A5709"/>
    <w:rsid w:val="007A704A"/>
    <w:rsid w:val="007B10F8"/>
    <w:rsid w:val="007B11E3"/>
    <w:rsid w:val="007B2D39"/>
    <w:rsid w:val="007B4F69"/>
    <w:rsid w:val="007C0052"/>
    <w:rsid w:val="007C45E4"/>
    <w:rsid w:val="007C5067"/>
    <w:rsid w:val="007C6720"/>
    <w:rsid w:val="007C715C"/>
    <w:rsid w:val="007D0018"/>
    <w:rsid w:val="007D30A3"/>
    <w:rsid w:val="007D400D"/>
    <w:rsid w:val="007D6F6F"/>
    <w:rsid w:val="007E1344"/>
    <w:rsid w:val="007E18C3"/>
    <w:rsid w:val="007E6CA8"/>
    <w:rsid w:val="007F091B"/>
    <w:rsid w:val="007F0F93"/>
    <w:rsid w:val="007F6CA0"/>
    <w:rsid w:val="007F7623"/>
    <w:rsid w:val="00801F6C"/>
    <w:rsid w:val="00806013"/>
    <w:rsid w:val="00812532"/>
    <w:rsid w:val="008145AD"/>
    <w:rsid w:val="00820694"/>
    <w:rsid w:val="008219C3"/>
    <w:rsid w:val="00823652"/>
    <w:rsid w:val="008265CA"/>
    <w:rsid w:val="00830948"/>
    <w:rsid w:val="0083113F"/>
    <w:rsid w:val="0083628E"/>
    <w:rsid w:val="00837A40"/>
    <w:rsid w:val="00840EBE"/>
    <w:rsid w:val="008450B0"/>
    <w:rsid w:val="0084540A"/>
    <w:rsid w:val="008455EC"/>
    <w:rsid w:val="00845C1E"/>
    <w:rsid w:val="00846FD0"/>
    <w:rsid w:val="00853E4B"/>
    <w:rsid w:val="008558F6"/>
    <w:rsid w:val="0086065C"/>
    <w:rsid w:val="00863577"/>
    <w:rsid w:val="008646EB"/>
    <w:rsid w:val="008661CD"/>
    <w:rsid w:val="00867038"/>
    <w:rsid w:val="00867571"/>
    <w:rsid w:val="008676E4"/>
    <w:rsid w:val="008705A2"/>
    <w:rsid w:val="008709E3"/>
    <w:rsid w:val="0087323D"/>
    <w:rsid w:val="00875658"/>
    <w:rsid w:val="00877ADB"/>
    <w:rsid w:val="00882515"/>
    <w:rsid w:val="0088338A"/>
    <w:rsid w:val="00883833"/>
    <w:rsid w:val="008855CB"/>
    <w:rsid w:val="00896480"/>
    <w:rsid w:val="008A29B6"/>
    <w:rsid w:val="008A6C39"/>
    <w:rsid w:val="008B12F6"/>
    <w:rsid w:val="008B4957"/>
    <w:rsid w:val="008B7859"/>
    <w:rsid w:val="008C28BA"/>
    <w:rsid w:val="008C4AB0"/>
    <w:rsid w:val="008D2BA6"/>
    <w:rsid w:val="008D3D22"/>
    <w:rsid w:val="008D76CF"/>
    <w:rsid w:val="008D7B66"/>
    <w:rsid w:val="008E0A4F"/>
    <w:rsid w:val="008E38C2"/>
    <w:rsid w:val="008E3CE9"/>
    <w:rsid w:val="008F25A5"/>
    <w:rsid w:val="008F525C"/>
    <w:rsid w:val="008F5359"/>
    <w:rsid w:val="00900C0C"/>
    <w:rsid w:val="00901E49"/>
    <w:rsid w:val="00910D2E"/>
    <w:rsid w:val="00917103"/>
    <w:rsid w:val="00920D85"/>
    <w:rsid w:val="009265F5"/>
    <w:rsid w:val="00932FB5"/>
    <w:rsid w:val="009353A0"/>
    <w:rsid w:val="00937699"/>
    <w:rsid w:val="0094309A"/>
    <w:rsid w:val="00944B53"/>
    <w:rsid w:val="00950D92"/>
    <w:rsid w:val="00956998"/>
    <w:rsid w:val="009613E2"/>
    <w:rsid w:val="00964A1C"/>
    <w:rsid w:val="00964ADB"/>
    <w:rsid w:val="00965A7E"/>
    <w:rsid w:val="00970E09"/>
    <w:rsid w:val="00971099"/>
    <w:rsid w:val="009722B8"/>
    <w:rsid w:val="00973FE3"/>
    <w:rsid w:val="00975BB4"/>
    <w:rsid w:val="00975FB4"/>
    <w:rsid w:val="00976A76"/>
    <w:rsid w:val="009802C3"/>
    <w:rsid w:val="00980D3E"/>
    <w:rsid w:val="00981B4A"/>
    <w:rsid w:val="0098251B"/>
    <w:rsid w:val="00983641"/>
    <w:rsid w:val="009839BC"/>
    <w:rsid w:val="00986416"/>
    <w:rsid w:val="009938B3"/>
    <w:rsid w:val="00994078"/>
    <w:rsid w:val="00994FD8"/>
    <w:rsid w:val="0099757B"/>
    <w:rsid w:val="00997919"/>
    <w:rsid w:val="009A0C1A"/>
    <w:rsid w:val="009A57B2"/>
    <w:rsid w:val="009A5C2E"/>
    <w:rsid w:val="009A6931"/>
    <w:rsid w:val="009B209E"/>
    <w:rsid w:val="009C0531"/>
    <w:rsid w:val="009C1E75"/>
    <w:rsid w:val="009C2917"/>
    <w:rsid w:val="009C67CA"/>
    <w:rsid w:val="009D21F8"/>
    <w:rsid w:val="009D5BB2"/>
    <w:rsid w:val="009D6A90"/>
    <w:rsid w:val="009D7E44"/>
    <w:rsid w:val="009E0BD8"/>
    <w:rsid w:val="009E0CE7"/>
    <w:rsid w:val="009F022F"/>
    <w:rsid w:val="009F2B45"/>
    <w:rsid w:val="009F350C"/>
    <w:rsid w:val="009F5186"/>
    <w:rsid w:val="009F5974"/>
    <w:rsid w:val="00A03870"/>
    <w:rsid w:val="00A03A9A"/>
    <w:rsid w:val="00A04834"/>
    <w:rsid w:val="00A064F9"/>
    <w:rsid w:val="00A06734"/>
    <w:rsid w:val="00A14418"/>
    <w:rsid w:val="00A202B6"/>
    <w:rsid w:val="00A2042F"/>
    <w:rsid w:val="00A21022"/>
    <w:rsid w:val="00A21B81"/>
    <w:rsid w:val="00A25D83"/>
    <w:rsid w:val="00A31E57"/>
    <w:rsid w:val="00A322BB"/>
    <w:rsid w:val="00A3542E"/>
    <w:rsid w:val="00A35C16"/>
    <w:rsid w:val="00A36B0B"/>
    <w:rsid w:val="00A4211E"/>
    <w:rsid w:val="00A43C57"/>
    <w:rsid w:val="00A4417F"/>
    <w:rsid w:val="00A452D0"/>
    <w:rsid w:val="00A4639B"/>
    <w:rsid w:val="00A513D1"/>
    <w:rsid w:val="00A568ED"/>
    <w:rsid w:val="00A56D2B"/>
    <w:rsid w:val="00A579F2"/>
    <w:rsid w:val="00A57D4F"/>
    <w:rsid w:val="00A622B2"/>
    <w:rsid w:val="00A62BCF"/>
    <w:rsid w:val="00A635A3"/>
    <w:rsid w:val="00A67197"/>
    <w:rsid w:val="00A70A6C"/>
    <w:rsid w:val="00A7149B"/>
    <w:rsid w:val="00A77C73"/>
    <w:rsid w:val="00A80166"/>
    <w:rsid w:val="00A8443B"/>
    <w:rsid w:val="00A91BB5"/>
    <w:rsid w:val="00A92A75"/>
    <w:rsid w:val="00A92FF8"/>
    <w:rsid w:val="00A9431C"/>
    <w:rsid w:val="00A97426"/>
    <w:rsid w:val="00AA0A28"/>
    <w:rsid w:val="00AA195C"/>
    <w:rsid w:val="00AA1D12"/>
    <w:rsid w:val="00AA3138"/>
    <w:rsid w:val="00AA3B0D"/>
    <w:rsid w:val="00AA5230"/>
    <w:rsid w:val="00AB10CD"/>
    <w:rsid w:val="00AB2FC8"/>
    <w:rsid w:val="00AB33B3"/>
    <w:rsid w:val="00AB528A"/>
    <w:rsid w:val="00AB52AB"/>
    <w:rsid w:val="00AB79B4"/>
    <w:rsid w:val="00AC2375"/>
    <w:rsid w:val="00AC6D34"/>
    <w:rsid w:val="00AD0631"/>
    <w:rsid w:val="00AD10E1"/>
    <w:rsid w:val="00AD2BD0"/>
    <w:rsid w:val="00AD6278"/>
    <w:rsid w:val="00AE12AA"/>
    <w:rsid w:val="00AE4740"/>
    <w:rsid w:val="00AE73AF"/>
    <w:rsid w:val="00AF08A6"/>
    <w:rsid w:val="00AF20E6"/>
    <w:rsid w:val="00AF2FB4"/>
    <w:rsid w:val="00AF7C56"/>
    <w:rsid w:val="00B010AE"/>
    <w:rsid w:val="00B02980"/>
    <w:rsid w:val="00B03CBC"/>
    <w:rsid w:val="00B078BD"/>
    <w:rsid w:val="00B12AFA"/>
    <w:rsid w:val="00B13ECB"/>
    <w:rsid w:val="00B15ADF"/>
    <w:rsid w:val="00B219EB"/>
    <w:rsid w:val="00B224E6"/>
    <w:rsid w:val="00B2503F"/>
    <w:rsid w:val="00B26155"/>
    <w:rsid w:val="00B26162"/>
    <w:rsid w:val="00B270BC"/>
    <w:rsid w:val="00B33503"/>
    <w:rsid w:val="00B35405"/>
    <w:rsid w:val="00B4721D"/>
    <w:rsid w:val="00B5279B"/>
    <w:rsid w:val="00B54414"/>
    <w:rsid w:val="00B54BE2"/>
    <w:rsid w:val="00B608D9"/>
    <w:rsid w:val="00B61C15"/>
    <w:rsid w:val="00B62AC0"/>
    <w:rsid w:val="00B632C0"/>
    <w:rsid w:val="00B63939"/>
    <w:rsid w:val="00B65A8C"/>
    <w:rsid w:val="00B670DF"/>
    <w:rsid w:val="00B67558"/>
    <w:rsid w:val="00B720B2"/>
    <w:rsid w:val="00B73B76"/>
    <w:rsid w:val="00B73C70"/>
    <w:rsid w:val="00B752A7"/>
    <w:rsid w:val="00B77333"/>
    <w:rsid w:val="00B8108F"/>
    <w:rsid w:val="00B8130B"/>
    <w:rsid w:val="00B86AAA"/>
    <w:rsid w:val="00B86BFA"/>
    <w:rsid w:val="00BA0AA6"/>
    <w:rsid w:val="00BA2355"/>
    <w:rsid w:val="00BA6312"/>
    <w:rsid w:val="00BB2466"/>
    <w:rsid w:val="00BB25F5"/>
    <w:rsid w:val="00BB3F84"/>
    <w:rsid w:val="00BB4D44"/>
    <w:rsid w:val="00BB6F52"/>
    <w:rsid w:val="00BB7600"/>
    <w:rsid w:val="00BC64DA"/>
    <w:rsid w:val="00BC742D"/>
    <w:rsid w:val="00BD65CB"/>
    <w:rsid w:val="00BE0569"/>
    <w:rsid w:val="00BE0911"/>
    <w:rsid w:val="00BF10DE"/>
    <w:rsid w:val="00BF2048"/>
    <w:rsid w:val="00BF3CA3"/>
    <w:rsid w:val="00BF60CB"/>
    <w:rsid w:val="00BF788E"/>
    <w:rsid w:val="00C019CB"/>
    <w:rsid w:val="00C02E38"/>
    <w:rsid w:val="00C054CD"/>
    <w:rsid w:val="00C05B11"/>
    <w:rsid w:val="00C0795E"/>
    <w:rsid w:val="00C16BE2"/>
    <w:rsid w:val="00C22762"/>
    <w:rsid w:val="00C24CF9"/>
    <w:rsid w:val="00C26D55"/>
    <w:rsid w:val="00C31502"/>
    <w:rsid w:val="00C40018"/>
    <w:rsid w:val="00C41417"/>
    <w:rsid w:val="00C4595B"/>
    <w:rsid w:val="00C504A3"/>
    <w:rsid w:val="00C63059"/>
    <w:rsid w:val="00C64902"/>
    <w:rsid w:val="00C7453D"/>
    <w:rsid w:val="00C7554F"/>
    <w:rsid w:val="00C75BFA"/>
    <w:rsid w:val="00C7741B"/>
    <w:rsid w:val="00C77BE9"/>
    <w:rsid w:val="00C864B9"/>
    <w:rsid w:val="00C9155F"/>
    <w:rsid w:val="00C91B46"/>
    <w:rsid w:val="00C9209C"/>
    <w:rsid w:val="00CA532D"/>
    <w:rsid w:val="00CA5F9E"/>
    <w:rsid w:val="00CA7CEF"/>
    <w:rsid w:val="00CB0B54"/>
    <w:rsid w:val="00CB1172"/>
    <w:rsid w:val="00CB2BF8"/>
    <w:rsid w:val="00CB786B"/>
    <w:rsid w:val="00CB7FF1"/>
    <w:rsid w:val="00CC1AF1"/>
    <w:rsid w:val="00CC22D7"/>
    <w:rsid w:val="00CC41EB"/>
    <w:rsid w:val="00CD12C5"/>
    <w:rsid w:val="00CD133C"/>
    <w:rsid w:val="00CD3147"/>
    <w:rsid w:val="00CD4648"/>
    <w:rsid w:val="00CD5AA0"/>
    <w:rsid w:val="00CD5D84"/>
    <w:rsid w:val="00CD674B"/>
    <w:rsid w:val="00CE02B6"/>
    <w:rsid w:val="00CE27E0"/>
    <w:rsid w:val="00CE2EB6"/>
    <w:rsid w:val="00CE3CB4"/>
    <w:rsid w:val="00CE7671"/>
    <w:rsid w:val="00D12FB0"/>
    <w:rsid w:val="00D203E2"/>
    <w:rsid w:val="00D20D90"/>
    <w:rsid w:val="00D250B7"/>
    <w:rsid w:val="00D253A0"/>
    <w:rsid w:val="00D25C94"/>
    <w:rsid w:val="00D301D1"/>
    <w:rsid w:val="00D32F5B"/>
    <w:rsid w:val="00D33BF5"/>
    <w:rsid w:val="00D35D17"/>
    <w:rsid w:val="00D40186"/>
    <w:rsid w:val="00D4030C"/>
    <w:rsid w:val="00D44F9B"/>
    <w:rsid w:val="00D45679"/>
    <w:rsid w:val="00D45772"/>
    <w:rsid w:val="00D457A9"/>
    <w:rsid w:val="00D47962"/>
    <w:rsid w:val="00D47A42"/>
    <w:rsid w:val="00D5056E"/>
    <w:rsid w:val="00D50D65"/>
    <w:rsid w:val="00D51ADB"/>
    <w:rsid w:val="00D61944"/>
    <w:rsid w:val="00D65586"/>
    <w:rsid w:val="00D6674B"/>
    <w:rsid w:val="00D730E6"/>
    <w:rsid w:val="00D7575C"/>
    <w:rsid w:val="00D75C0C"/>
    <w:rsid w:val="00D813AD"/>
    <w:rsid w:val="00D834CB"/>
    <w:rsid w:val="00D8383A"/>
    <w:rsid w:val="00D84372"/>
    <w:rsid w:val="00D84A0C"/>
    <w:rsid w:val="00D86A85"/>
    <w:rsid w:val="00D90427"/>
    <w:rsid w:val="00DA01D1"/>
    <w:rsid w:val="00DA168B"/>
    <w:rsid w:val="00DA2ECA"/>
    <w:rsid w:val="00DB3DE2"/>
    <w:rsid w:val="00DB481B"/>
    <w:rsid w:val="00DB73E3"/>
    <w:rsid w:val="00DB7C7B"/>
    <w:rsid w:val="00DC140C"/>
    <w:rsid w:val="00DC3551"/>
    <w:rsid w:val="00DC3902"/>
    <w:rsid w:val="00DC690A"/>
    <w:rsid w:val="00DD5595"/>
    <w:rsid w:val="00DE0F10"/>
    <w:rsid w:val="00DE20B6"/>
    <w:rsid w:val="00DE3535"/>
    <w:rsid w:val="00DE432A"/>
    <w:rsid w:val="00DF1871"/>
    <w:rsid w:val="00DF2BCD"/>
    <w:rsid w:val="00DF5A5A"/>
    <w:rsid w:val="00DF7943"/>
    <w:rsid w:val="00E00105"/>
    <w:rsid w:val="00E00DA6"/>
    <w:rsid w:val="00E024C0"/>
    <w:rsid w:val="00E02FBD"/>
    <w:rsid w:val="00E0710E"/>
    <w:rsid w:val="00E1054C"/>
    <w:rsid w:val="00E121D5"/>
    <w:rsid w:val="00E169EE"/>
    <w:rsid w:val="00E16A4C"/>
    <w:rsid w:val="00E204C2"/>
    <w:rsid w:val="00E2301C"/>
    <w:rsid w:val="00E23D56"/>
    <w:rsid w:val="00E3176D"/>
    <w:rsid w:val="00E31B21"/>
    <w:rsid w:val="00E31EE3"/>
    <w:rsid w:val="00E353CB"/>
    <w:rsid w:val="00E43EFA"/>
    <w:rsid w:val="00E46EAB"/>
    <w:rsid w:val="00E477EE"/>
    <w:rsid w:val="00E50946"/>
    <w:rsid w:val="00E5138B"/>
    <w:rsid w:val="00E5267A"/>
    <w:rsid w:val="00E531F8"/>
    <w:rsid w:val="00E53250"/>
    <w:rsid w:val="00E628FB"/>
    <w:rsid w:val="00E63579"/>
    <w:rsid w:val="00E65180"/>
    <w:rsid w:val="00E65D63"/>
    <w:rsid w:val="00E66ACF"/>
    <w:rsid w:val="00E70691"/>
    <w:rsid w:val="00E72C1E"/>
    <w:rsid w:val="00E75356"/>
    <w:rsid w:val="00E77E23"/>
    <w:rsid w:val="00E85574"/>
    <w:rsid w:val="00E85DAB"/>
    <w:rsid w:val="00E957A3"/>
    <w:rsid w:val="00EA002E"/>
    <w:rsid w:val="00EA1F0B"/>
    <w:rsid w:val="00EA246F"/>
    <w:rsid w:val="00EA3E9C"/>
    <w:rsid w:val="00EA5B73"/>
    <w:rsid w:val="00EB449F"/>
    <w:rsid w:val="00EB60A3"/>
    <w:rsid w:val="00EC1442"/>
    <w:rsid w:val="00EC32B1"/>
    <w:rsid w:val="00EC5265"/>
    <w:rsid w:val="00EC566A"/>
    <w:rsid w:val="00ED0121"/>
    <w:rsid w:val="00ED1879"/>
    <w:rsid w:val="00ED2347"/>
    <w:rsid w:val="00ED5625"/>
    <w:rsid w:val="00ED5E29"/>
    <w:rsid w:val="00ED65F4"/>
    <w:rsid w:val="00EE010B"/>
    <w:rsid w:val="00EE1368"/>
    <w:rsid w:val="00EE19B3"/>
    <w:rsid w:val="00EE4452"/>
    <w:rsid w:val="00EE669E"/>
    <w:rsid w:val="00EE6959"/>
    <w:rsid w:val="00EE7A9E"/>
    <w:rsid w:val="00EF00DB"/>
    <w:rsid w:val="00EF0CE9"/>
    <w:rsid w:val="00EF18CF"/>
    <w:rsid w:val="00EF77DD"/>
    <w:rsid w:val="00F017EA"/>
    <w:rsid w:val="00F01E5D"/>
    <w:rsid w:val="00F06277"/>
    <w:rsid w:val="00F11791"/>
    <w:rsid w:val="00F13552"/>
    <w:rsid w:val="00F13961"/>
    <w:rsid w:val="00F145B2"/>
    <w:rsid w:val="00F14993"/>
    <w:rsid w:val="00F16D31"/>
    <w:rsid w:val="00F20F75"/>
    <w:rsid w:val="00F222B8"/>
    <w:rsid w:val="00F257E4"/>
    <w:rsid w:val="00F25BB5"/>
    <w:rsid w:val="00F274D6"/>
    <w:rsid w:val="00F30303"/>
    <w:rsid w:val="00F3192D"/>
    <w:rsid w:val="00F31BED"/>
    <w:rsid w:val="00F32D41"/>
    <w:rsid w:val="00F3341F"/>
    <w:rsid w:val="00F401A7"/>
    <w:rsid w:val="00F413B6"/>
    <w:rsid w:val="00F41D99"/>
    <w:rsid w:val="00F44006"/>
    <w:rsid w:val="00F44B9B"/>
    <w:rsid w:val="00F46363"/>
    <w:rsid w:val="00F500D7"/>
    <w:rsid w:val="00F50645"/>
    <w:rsid w:val="00F51482"/>
    <w:rsid w:val="00F51972"/>
    <w:rsid w:val="00F56B2C"/>
    <w:rsid w:val="00F57F0F"/>
    <w:rsid w:val="00F6097E"/>
    <w:rsid w:val="00F661FA"/>
    <w:rsid w:val="00F66A5E"/>
    <w:rsid w:val="00F709F2"/>
    <w:rsid w:val="00F70B8F"/>
    <w:rsid w:val="00F71A8A"/>
    <w:rsid w:val="00F730E3"/>
    <w:rsid w:val="00F86CC7"/>
    <w:rsid w:val="00F873CA"/>
    <w:rsid w:val="00F912F1"/>
    <w:rsid w:val="00F93FE2"/>
    <w:rsid w:val="00F9763A"/>
    <w:rsid w:val="00F97857"/>
    <w:rsid w:val="00FA25CA"/>
    <w:rsid w:val="00FA696F"/>
    <w:rsid w:val="00FB15C8"/>
    <w:rsid w:val="00FB1D6C"/>
    <w:rsid w:val="00FB515A"/>
    <w:rsid w:val="00FB6D7D"/>
    <w:rsid w:val="00FB768F"/>
    <w:rsid w:val="00FC30D6"/>
    <w:rsid w:val="00FC38D1"/>
    <w:rsid w:val="00FC70E5"/>
    <w:rsid w:val="00FD0913"/>
    <w:rsid w:val="00FD3798"/>
    <w:rsid w:val="00FD5297"/>
    <w:rsid w:val="00FD55FA"/>
    <w:rsid w:val="00FE22F5"/>
    <w:rsid w:val="00FE5194"/>
    <w:rsid w:val="00FE558C"/>
    <w:rsid w:val="00FF0991"/>
    <w:rsid w:val="00FF3978"/>
    <w:rsid w:val="00FF4EC9"/>
    <w:rsid w:val="00FF714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99DFB9"/>
  <w14:defaultImageDpi w14:val="32767"/>
  <w15:chartTrackingRefBased/>
  <w15:docId w15:val="{C443C4CC-80F4-9944-A569-A34A90BC96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e">
    <w:name w:val="Normal"/>
    <w:qFormat/>
    <w:rsid w:val="001B6A8A"/>
  </w:style>
  <w:style w:type="paragraph" w:styleId="Titolo1">
    <w:name w:val="heading 1"/>
    <w:basedOn w:val="Normale"/>
    <w:next w:val="Normale"/>
    <w:link w:val="Titolo1Carattere"/>
    <w:uiPriority w:val="9"/>
    <w:qFormat/>
    <w:rsid w:val="001B6A8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1B6A8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1B6A8A"/>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1B6A8A"/>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1B6A8A"/>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1B6A8A"/>
    <w:pPr>
      <w:keepNext/>
      <w:keepLines/>
      <w:spacing w:before="4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1B6A8A"/>
    <w:pPr>
      <w:keepNext/>
      <w:keepLines/>
      <w:spacing w:before="4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1B6A8A"/>
    <w:pPr>
      <w:keepNext/>
      <w:keepLines/>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1B6A8A"/>
    <w:pPr>
      <w:keepNext/>
      <w:keepLines/>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1B6A8A"/>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1B6A8A"/>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1B6A8A"/>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1B6A8A"/>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1B6A8A"/>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1B6A8A"/>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1B6A8A"/>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1B6A8A"/>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1B6A8A"/>
    <w:rPr>
      <w:rFonts w:eastAsiaTheme="majorEastAsia" w:cstheme="majorBidi"/>
      <w:color w:val="272727" w:themeColor="text1" w:themeTint="D8"/>
    </w:rPr>
  </w:style>
  <w:style w:type="paragraph" w:styleId="Titolo">
    <w:name w:val="Title"/>
    <w:basedOn w:val="Normale"/>
    <w:next w:val="Normale"/>
    <w:link w:val="TitoloCarattere"/>
    <w:uiPriority w:val="10"/>
    <w:qFormat/>
    <w:rsid w:val="001B6A8A"/>
    <w:pPr>
      <w:spacing w:after="80"/>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1B6A8A"/>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1B6A8A"/>
    <w:pPr>
      <w:numPr>
        <w:ilvl w:val="1"/>
      </w:numPr>
      <w:spacing w:after="160"/>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1B6A8A"/>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1B6A8A"/>
    <w:pPr>
      <w:spacing w:before="160" w:after="160"/>
      <w:jc w:val="center"/>
    </w:pPr>
    <w:rPr>
      <w:i/>
      <w:iCs/>
      <w:color w:val="404040" w:themeColor="text1" w:themeTint="BF"/>
    </w:rPr>
  </w:style>
  <w:style w:type="character" w:customStyle="1" w:styleId="CitazioneCarattere">
    <w:name w:val="Citazione Carattere"/>
    <w:basedOn w:val="Carpredefinitoparagrafo"/>
    <w:link w:val="Citazione"/>
    <w:uiPriority w:val="29"/>
    <w:rsid w:val="001B6A8A"/>
    <w:rPr>
      <w:i/>
      <w:iCs/>
      <w:color w:val="404040" w:themeColor="text1" w:themeTint="BF"/>
    </w:rPr>
  </w:style>
  <w:style w:type="paragraph" w:styleId="Paragrafoelenco">
    <w:name w:val="List Paragraph"/>
    <w:basedOn w:val="Normale"/>
    <w:uiPriority w:val="34"/>
    <w:qFormat/>
    <w:rsid w:val="001B6A8A"/>
    <w:pPr>
      <w:ind w:left="720"/>
      <w:contextualSpacing/>
    </w:pPr>
  </w:style>
  <w:style w:type="character" w:styleId="Enfasiintensa">
    <w:name w:val="Intense Emphasis"/>
    <w:basedOn w:val="Carpredefinitoparagrafo"/>
    <w:uiPriority w:val="21"/>
    <w:qFormat/>
    <w:rsid w:val="001B6A8A"/>
    <w:rPr>
      <w:i/>
      <w:iCs/>
      <w:color w:val="0F4761" w:themeColor="accent1" w:themeShade="BF"/>
    </w:rPr>
  </w:style>
  <w:style w:type="paragraph" w:styleId="Citazioneintensa">
    <w:name w:val="Intense Quote"/>
    <w:basedOn w:val="Normale"/>
    <w:next w:val="Normale"/>
    <w:link w:val="CitazioneintensaCarattere"/>
    <w:uiPriority w:val="30"/>
    <w:qFormat/>
    <w:rsid w:val="001B6A8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1B6A8A"/>
    <w:rPr>
      <w:i/>
      <w:iCs/>
      <w:color w:val="0F4761" w:themeColor="accent1" w:themeShade="BF"/>
    </w:rPr>
  </w:style>
  <w:style w:type="character" w:styleId="Riferimentointenso">
    <w:name w:val="Intense Reference"/>
    <w:basedOn w:val="Carpredefinitoparagrafo"/>
    <w:uiPriority w:val="32"/>
    <w:qFormat/>
    <w:rsid w:val="001B6A8A"/>
    <w:rPr>
      <w:b/>
      <w:bCs/>
      <w:smallCaps/>
      <w:color w:val="0F4761" w:themeColor="accent1" w:themeShade="BF"/>
      <w:spacing w:val="5"/>
    </w:rPr>
  </w:style>
  <w:style w:type="character" w:customStyle="1" w:styleId="filter-titles">
    <w:name w:val="filter-titles"/>
    <w:basedOn w:val="Carpredefinitoparagrafo"/>
    <w:rsid w:val="001B6A8A"/>
  </w:style>
  <w:style w:type="paragraph" w:styleId="Revisione">
    <w:name w:val="Revision"/>
    <w:hidden/>
    <w:uiPriority w:val="99"/>
    <w:semiHidden/>
    <w:rsid w:val="00CA5F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24FEE5-4564-D444-8F55-EE66647308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Pages>
  <Words>412</Words>
  <Characters>2355</Characters>
  <Application>Microsoft Office Word</Application>
  <DocSecurity>0</DocSecurity>
  <Lines>19</Lines>
  <Paragraphs>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Lorenzo D'Ambrosio</dc:creator>
  <cp:keywords/>
  <dc:description/>
  <cp:lastModifiedBy>Lorenzo D'Ambrosio</cp:lastModifiedBy>
  <cp:revision>6</cp:revision>
  <dcterms:created xsi:type="dcterms:W3CDTF">2025-09-17T06:35:00Z</dcterms:created>
  <dcterms:modified xsi:type="dcterms:W3CDTF">2025-09-18T03:37:00Z</dcterms:modified>
</cp:coreProperties>
</file>