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A9FD17" w14:textId="103878C7" w:rsidR="006E7C5A" w:rsidRPr="00915AB6" w:rsidRDefault="006E7C5A" w:rsidP="006E7C5A">
      <w:pPr>
        <w:pStyle w:val="BBAuthorName"/>
        <w:rPr>
          <w:rFonts w:asciiTheme="majorBidi" w:hAnsiTheme="majorBidi" w:cstheme="majorBidi"/>
          <w:sz w:val="44"/>
          <w:szCs w:val="44"/>
        </w:rPr>
      </w:pPr>
      <w:r w:rsidRPr="00915AB6">
        <w:rPr>
          <w:rFonts w:asciiTheme="majorBidi" w:hAnsiTheme="majorBidi" w:cstheme="majorBidi"/>
          <w:sz w:val="44"/>
          <w:szCs w:val="44"/>
        </w:rPr>
        <w:t xml:space="preserve">Supplementary </w:t>
      </w:r>
      <w:r w:rsidR="00B64154">
        <w:rPr>
          <w:rFonts w:asciiTheme="majorBidi" w:hAnsiTheme="majorBidi" w:cstheme="majorBidi"/>
          <w:sz w:val="44"/>
          <w:szCs w:val="44"/>
        </w:rPr>
        <w:t>Information</w:t>
      </w:r>
      <w:r w:rsidR="00915AB6" w:rsidRPr="00915AB6">
        <w:rPr>
          <w:rFonts w:asciiTheme="majorBidi" w:hAnsiTheme="majorBidi" w:cstheme="majorBidi"/>
          <w:sz w:val="44"/>
          <w:szCs w:val="44"/>
        </w:rPr>
        <w:t xml:space="preserve"> for</w:t>
      </w:r>
    </w:p>
    <w:p w14:paraId="7EC1CCA7" w14:textId="44AA324D" w:rsidR="00B16666" w:rsidRPr="00915AB6" w:rsidRDefault="001921D9" w:rsidP="00A31508">
      <w:pPr>
        <w:pStyle w:val="BATitle"/>
        <w:jc w:val="left"/>
        <w:rPr>
          <w:rFonts w:asciiTheme="majorBidi" w:hAnsiTheme="majorBidi" w:cstheme="majorBidi"/>
          <w:lang w:val="en-GB"/>
        </w:rPr>
      </w:pPr>
      <w:r w:rsidRPr="00915AB6">
        <w:rPr>
          <w:rFonts w:asciiTheme="majorBidi" w:hAnsiTheme="majorBidi" w:cstheme="majorBidi"/>
          <w:lang w:val="en-GB"/>
        </w:rPr>
        <w:t>Enhanced Efficiency in Hollow Core Electrospun Nanofiber-Based Organic Solar Cells</w:t>
      </w:r>
    </w:p>
    <w:p w14:paraId="1DAE339E" w14:textId="56BF3E89" w:rsidR="006E7C5A" w:rsidRPr="00915AB6" w:rsidRDefault="006E7C5A" w:rsidP="006E7C5A">
      <w:pPr>
        <w:pStyle w:val="BBAuthorName"/>
        <w:jc w:val="left"/>
        <w:rPr>
          <w:rFonts w:asciiTheme="majorBidi" w:hAnsiTheme="majorBidi" w:cstheme="majorBidi"/>
          <w:sz w:val="20"/>
          <w:lang w:val="it-IT"/>
        </w:rPr>
      </w:pPr>
      <w:r w:rsidRPr="00915AB6">
        <w:rPr>
          <w:rFonts w:asciiTheme="majorBidi" w:hAnsiTheme="majorBidi" w:cstheme="majorBidi"/>
          <w:sz w:val="20"/>
          <w:lang w:val="it-IT"/>
        </w:rPr>
        <w:t xml:space="preserve">Mohammad Ali Haghighat Bayan </w:t>
      </w:r>
      <w:r w:rsidR="00393E5E">
        <w:rPr>
          <w:rFonts w:asciiTheme="majorBidi" w:hAnsiTheme="majorBidi" w:cstheme="majorBidi"/>
          <w:sz w:val="20"/>
          <w:vertAlign w:val="superscript"/>
          <w:lang w:val="it-IT"/>
        </w:rPr>
        <w:t>1</w:t>
      </w:r>
      <w:r w:rsidRPr="00915AB6">
        <w:rPr>
          <w:rFonts w:asciiTheme="majorBidi" w:hAnsiTheme="majorBidi" w:cstheme="majorBidi"/>
          <w:sz w:val="20"/>
          <w:vertAlign w:val="superscript"/>
          <w:lang w:val="it-IT"/>
        </w:rPr>
        <w:t>,</w:t>
      </w:r>
      <w:r w:rsidR="00393E5E">
        <w:rPr>
          <w:rFonts w:asciiTheme="majorBidi" w:hAnsiTheme="majorBidi" w:cstheme="majorBidi"/>
          <w:sz w:val="20"/>
          <w:vertAlign w:val="superscript"/>
          <w:lang w:val="it-IT"/>
        </w:rPr>
        <w:t>2</w:t>
      </w:r>
      <w:r w:rsidRPr="00915AB6">
        <w:rPr>
          <w:rFonts w:asciiTheme="majorBidi" w:hAnsiTheme="majorBidi" w:cstheme="majorBidi"/>
          <w:sz w:val="20"/>
          <w:lang w:val="it-IT"/>
        </w:rPr>
        <w:t xml:space="preserve">, Faramarz Afshar Taromi </w:t>
      </w:r>
      <w:r w:rsidR="00393E5E">
        <w:rPr>
          <w:rFonts w:asciiTheme="majorBidi" w:hAnsiTheme="majorBidi" w:cstheme="majorBidi"/>
          <w:sz w:val="20"/>
          <w:vertAlign w:val="superscript"/>
          <w:lang w:val="it-IT"/>
        </w:rPr>
        <w:t>2</w:t>
      </w:r>
      <w:r w:rsidRPr="00915AB6">
        <w:rPr>
          <w:rFonts w:asciiTheme="majorBidi" w:hAnsiTheme="majorBidi" w:cstheme="majorBidi"/>
          <w:sz w:val="20"/>
          <w:lang w:val="it-IT"/>
        </w:rPr>
        <w:t xml:space="preserve">, Massimiliano Lanzi </w:t>
      </w:r>
      <w:r w:rsidR="00393E5E">
        <w:rPr>
          <w:rFonts w:asciiTheme="majorBidi" w:hAnsiTheme="majorBidi" w:cstheme="majorBidi"/>
          <w:sz w:val="20"/>
          <w:vertAlign w:val="superscript"/>
          <w:lang w:val="it-IT"/>
        </w:rPr>
        <w:t>3</w:t>
      </w:r>
      <w:r w:rsidRPr="00915AB6">
        <w:rPr>
          <w:rFonts w:asciiTheme="majorBidi" w:hAnsiTheme="majorBidi" w:cstheme="majorBidi"/>
          <w:sz w:val="20"/>
          <w:lang w:val="it-IT"/>
        </w:rPr>
        <w:t xml:space="preserve"> and Filippo Pierini </w:t>
      </w:r>
      <w:r w:rsidRPr="00915AB6">
        <w:rPr>
          <w:rFonts w:asciiTheme="majorBidi" w:hAnsiTheme="majorBidi" w:cstheme="majorBidi"/>
          <w:sz w:val="20"/>
          <w:vertAlign w:val="superscript"/>
          <w:lang w:val="it-IT"/>
        </w:rPr>
        <w:t>*</w:t>
      </w:r>
      <w:r w:rsidR="00393E5E">
        <w:rPr>
          <w:rFonts w:asciiTheme="majorBidi" w:hAnsiTheme="majorBidi" w:cstheme="majorBidi"/>
          <w:sz w:val="20"/>
          <w:vertAlign w:val="superscript"/>
          <w:lang w:val="it-IT"/>
        </w:rPr>
        <w:t>1</w:t>
      </w:r>
    </w:p>
    <w:p w14:paraId="58D868F4" w14:textId="562ED736" w:rsidR="006E7C5A" w:rsidRPr="00915AB6" w:rsidRDefault="006E7C5A" w:rsidP="00393E5E">
      <w:pPr>
        <w:pStyle w:val="NormaleWeb"/>
        <w:numPr>
          <w:ilvl w:val="0"/>
          <w:numId w:val="12"/>
        </w:numPr>
        <w:spacing w:line="480" w:lineRule="auto"/>
        <w:jc w:val="both"/>
        <w:rPr>
          <w:rFonts w:asciiTheme="majorBidi" w:hAnsiTheme="majorBidi" w:cstheme="majorBidi"/>
          <w:iCs/>
          <w:lang w:val="en-GB"/>
        </w:rPr>
      </w:pPr>
      <w:r w:rsidRPr="00915AB6">
        <w:rPr>
          <w:rFonts w:asciiTheme="majorBidi" w:hAnsiTheme="majorBidi" w:cstheme="majorBidi"/>
          <w:iCs/>
          <w:lang w:val="en-GB"/>
        </w:rPr>
        <w:t>Department of Biosystems and Soft Matter, Institute of Fundamental Technological Research, Polish Academy of Sciences, Warsaw 02-106, Poland</w:t>
      </w:r>
    </w:p>
    <w:p w14:paraId="013F4D62" w14:textId="240365CD" w:rsidR="006E7C5A" w:rsidRPr="00915AB6" w:rsidRDefault="00393E5E" w:rsidP="00393E5E">
      <w:pPr>
        <w:pStyle w:val="NormaleWeb"/>
        <w:spacing w:line="480" w:lineRule="auto"/>
        <w:ind w:left="360"/>
        <w:jc w:val="both"/>
        <w:rPr>
          <w:rFonts w:asciiTheme="majorBidi" w:hAnsiTheme="majorBidi" w:cstheme="majorBidi"/>
          <w:iCs/>
          <w:lang w:val="en-GB"/>
        </w:rPr>
      </w:pPr>
      <w:r>
        <w:rPr>
          <w:rFonts w:asciiTheme="majorBidi" w:hAnsiTheme="majorBidi" w:cstheme="majorBidi"/>
          <w:iCs/>
          <w:lang w:val="en-GB"/>
        </w:rPr>
        <w:t xml:space="preserve">2. </w:t>
      </w:r>
      <w:r w:rsidR="006E7C5A" w:rsidRPr="00915AB6">
        <w:rPr>
          <w:rFonts w:asciiTheme="majorBidi" w:hAnsiTheme="majorBidi" w:cstheme="majorBidi"/>
          <w:iCs/>
          <w:lang w:val="en-GB"/>
        </w:rPr>
        <w:t xml:space="preserve">Department of Polymer Engineering, </w:t>
      </w:r>
      <w:proofErr w:type="spellStart"/>
      <w:r w:rsidR="006E7C5A" w:rsidRPr="00915AB6">
        <w:rPr>
          <w:rFonts w:asciiTheme="majorBidi" w:hAnsiTheme="majorBidi" w:cstheme="majorBidi"/>
          <w:iCs/>
          <w:lang w:val="en-GB"/>
        </w:rPr>
        <w:t>Amirkabir</w:t>
      </w:r>
      <w:proofErr w:type="spellEnd"/>
      <w:r w:rsidR="006E7C5A" w:rsidRPr="00915AB6">
        <w:rPr>
          <w:rFonts w:asciiTheme="majorBidi" w:hAnsiTheme="majorBidi" w:cstheme="majorBidi"/>
          <w:iCs/>
          <w:lang w:val="en-GB"/>
        </w:rPr>
        <w:t xml:space="preserve"> University of Technology, Tehran 15875-4414, Iran</w:t>
      </w:r>
    </w:p>
    <w:p w14:paraId="74885BED" w14:textId="3FCFED82" w:rsidR="006E7C5A" w:rsidRPr="00915AB6" w:rsidRDefault="00393E5E" w:rsidP="00393E5E">
      <w:pPr>
        <w:pStyle w:val="NormaleWeb"/>
        <w:spacing w:line="480" w:lineRule="auto"/>
        <w:ind w:left="360"/>
        <w:jc w:val="both"/>
        <w:rPr>
          <w:rFonts w:asciiTheme="majorBidi" w:hAnsiTheme="majorBidi" w:cstheme="majorBidi"/>
          <w:iCs/>
          <w:lang w:val="en-GB"/>
        </w:rPr>
      </w:pPr>
      <w:r>
        <w:rPr>
          <w:rFonts w:asciiTheme="majorBidi" w:hAnsiTheme="majorBidi" w:cstheme="majorBidi"/>
          <w:iCs/>
          <w:lang w:val="en-GB"/>
        </w:rPr>
        <w:t xml:space="preserve">3. </w:t>
      </w:r>
      <w:r w:rsidR="006E7C5A" w:rsidRPr="00915AB6">
        <w:rPr>
          <w:rFonts w:asciiTheme="majorBidi" w:hAnsiTheme="majorBidi" w:cstheme="majorBidi"/>
          <w:iCs/>
          <w:lang w:val="en-GB"/>
        </w:rPr>
        <w:t xml:space="preserve">Department of Industrial </w:t>
      </w:r>
      <w:proofErr w:type="spellStart"/>
      <w:proofErr w:type="gramStart"/>
      <w:r w:rsidR="006E7C5A" w:rsidRPr="00915AB6">
        <w:rPr>
          <w:rFonts w:asciiTheme="majorBidi" w:hAnsiTheme="majorBidi" w:cstheme="majorBidi"/>
          <w:iCs/>
          <w:lang w:val="en-GB"/>
        </w:rPr>
        <w:t>Chemistry“</w:t>
      </w:r>
      <w:proofErr w:type="gramEnd"/>
      <w:r w:rsidR="006E7C5A" w:rsidRPr="00915AB6">
        <w:rPr>
          <w:rFonts w:asciiTheme="majorBidi" w:hAnsiTheme="majorBidi" w:cstheme="majorBidi"/>
          <w:iCs/>
          <w:lang w:val="en-GB"/>
        </w:rPr>
        <w:t>Toso</w:t>
      </w:r>
      <w:proofErr w:type="spellEnd"/>
      <w:r w:rsidR="006E7C5A" w:rsidRPr="00915AB6">
        <w:rPr>
          <w:rFonts w:asciiTheme="majorBidi" w:hAnsiTheme="majorBidi" w:cstheme="majorBidi"/>
          <w:iCs/>
          <w:lang w:val="en-GB"/>
        </w:rPr>
        <w:t xml:space="preserve"> Montanari”, Alma Mater </w:t>
      </w:r>
      <w:proofErr w:type="spellStart"/>
      <w:r w:rsidR="006E7C5A" w:rsidRPr="00915AB6">
        <w:rPr>
          <w:rFonts w:asciiTheme="majorBidi" w:hAnsiTheme="majorBidi" w:cstheme="majorBidi"/>
          <w:iCs/>
          <w:lang w:val="en-GB"/>
        </w:rPr>
        <w:t>Studiorum</w:t>
      </w:r>
      <w:proofErr w:type="spellEnd"/>
      <w:r w:rsidR="006E7C5A" w:rsidRPr="00915AB6">
        <w:rPr>
          <w:rFonts w:asciiTheme="majorBidi" w:hAnsiTheme="majorBidi" w:cstheme="majorBidi"/>
          <w:iCs/>
          <w:lang w:val="en-GB"/>
        </w:rPr>
        <w:t xml:space="preserve"> – University of Bologna, Bologna 40136, Italy</w:t>
      </w:r>
    </w:p>
    <w:p w14:paraId="511A4CB2" w14:textId="77777777" w:rsidR="006E7C5A" w:rsidRPr="00915AB6" w:rsidRDefault="006E7C5A" w:rsidP="00F80D79">
      <w:pPr>
        <w:pStyle w:val="NormaleWeb"/>
        <w:spacing w:line="480" w:lineRule="auto"/>
        <w:jc w:val="both"/>
        <w:rPr>
          <w:rFonts w:asciiTheme="majorBidi" w:hAnsiTheme="majorBidi" w:cstheme="majorBidi"/>
          <w:b/>
          <w:bCs/>
          <w:lang w:val="en-GB"/>
        </w:rPr>
      </w:pPr>
    </w:p>
    <w:p w14:paraId="083BB2F9" w14:textId="1EC044C0" w:rsidR="000C0072" w:rsidRPr="00915AB6" w:rsidRDefault="000C0072" w:rsidP="00F80D79">
      <w:pPr>
        <w:pStyle w:val="NormaleWeb"/>
        <w:spacing w:line="480" w:lineRule="auto"/>
        <w:jc w:val="both"/>
        <w:rPr>
          <w:rFonts w:asciiTheme="majorBidi" w:hAnsiTheme="majorBidi" w:cstheme="majorBidi"/>
        </w:rPr>
      </w:pPr>
      <w:r w:rsidRPr="00915AB6">
        <w:rPr>
          <w:rFonts w:asciiTheme="majorBidi" w:hAnsiTheme="majorBidi" w:cstheme="majorBidi"/>
          <w:b/>
          <w:bCs/>
        </w:rPr>
        <w:t>Corresponding Author:</w:t>
      </w:r>
      <w:r w:rsidRPr="00915AB6">
        <w:rPr>
          <w:rFonts w:asciiTheme="majorBidi" w:hAnsiTheme="majorBidi" w:cstheme="majorBidi"/>
        </w:rPr>
        <w:t xml:space="preserve"> *</w:t>
      </w:r>
      <w:proofErr w:type="gramStart"/>
      <w:r w:rsidRPr="00915AB6">
        <w:rPr>
          <w:rFonts w:asciiTheme="majorBidi" w:hAnsiTheme="majorBidi" w:cstheme="majorBidi"/>
        </w:rPr>
        <w:t>Email:fpierini@ippt.pan.pl</w:t>
      </w:r>
      <w:proofErr w:type="gramEnd"/>
    </w:p>
    <w:p w14:paraId="19027A0D" w14:textId="0148E9FC" w:rsidR="00055C92" w:rsidRPr="00915AB6" w:rsidRDefault="001C2F5B" w:rsidP="001C2F5B">
      <w:pPr>
        <w:spacing w:after="0"/>
        <w:jc w:val="left"/>
        <w:rPr>
          <w:rFonts w:asciiTheme="majorBidi" w:hAnsiTheme="majorBidi" w:cstheme="majorBidi"/>
          <w:szCs w:val="24"/>
        </w:rPr>
      </w:pPr>
      <w:r w:rsidRPr="00915AB6">
        <w:rPr>
          <w:rFonts w:asciiTheme="majorBidi" w:hAnsiTheme="majorBidi" w:cstheme="majorBidi"/>
        </w:rPr>
        <w:br w:type="page"/>
      </w:r>
    </w:p>
    <w:p w14:paraId="1E9C107B" w14:textId="33503A4F" w:rsidR="004A2DF2" w:rsidRPr="00915AB6" w:rsidRDefault="00B64154" w:rsidP="00CD0B4F">
      <w:pPr>
        <w:pStyle w:val="BDAbstract"/>
        <w:rPr>
          <w:rFonts w:asciiTheme="majorBidi" w:hAnsiTheme="majorBidi" w:cstheme="majorBidi"/>
          <w:b/>
        </w:rPr>
      </w:pPr>
      <w:r>
        <w:rPr>
          <w:rFonts w:asciiTheme="majorBidi" w:hAnsiTheme="majorBidi" w:cstheme="majorBidi"/>
          <w:b/>
        </w:rPr>
        <w:lastRenderedPageBreak/>
        <w:t>Supplementary</w:t>
      </w:r>
      <w:r w:rsidR="001C2F5B" w:rsidRPr="00915AB6">
        <w:rPr>
          <w:rFonts w:asciiTheme="majorBidi" w:hAnsiTheme="majorBidi" w:cstheme="majorBidi"/>
          <w:b/>
        </w:rPr>
        <w:t xml:space="preserve"> Figures and Tables</w:t>
      </w:r>
    </w:p>
    <w:p w14:paraId="7B049B2B" w14:textId="551B2ECD" w:rsidR="009246AD" w:rsidRPr="00915AB6" w:rsidRDefault="00424813" w:rsidP="008F0743">
      <w:pPr>
        <w:pStyle w:val="TFReferencesSection"/>
        <w:spacing w:after="120" w:line="360" w:lineRule="auto"/>
        <w:jc w:val="center"/>
        <w:rPr>
          <w:rFonts w:asciiTheme="majorBidi" w:hAnsiTheme="majorBidi" w:cstheme="majorBidi"/>
        </w:rPr>
      </w:pPr>
      <w:r w:rsidRPr="00915AB6">
        <w:rPr>
          <w:rFonts w:asciiTheme="majorBidi" w:hAnsiTheme="majorBidi" w:cstheme="majorBidi"/>
          <w:noProof/>
        </w:rPr>
        <w:drawing>
          <wp:inline distT="0" distB="0" distL="0" distR="0" wp14:anchorId="0EDF5FEB" wp14:editId="3BB978D5">
            <wp:extent cx="3171807" cy="2573267"/>
            <wp:effectExtent l="0" t="0" r="3810" b="508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27" t="6668" r="9436" b="4984"/>
                    <a:stretch/>
                  </pic:blipFill>
                  <pic:spPr bwMode="auto">
                    <a:xfrm>
                      <a:off x="0" y="0"/>
                      <a:ext cx="3171807" cy="25732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19D89CF" w14:textId="3251B6F3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  <w:szCs w:val="24"/>
        </w:rPr>
      </w:pPr>
      <w:r w:rsidRPr="00915AB6">
        <w:rPr>
          <w:rFonts w:asciiTheme="majorBidi" w:hAnsiTheme="majorBidi" w:cstheme="majorBidi"/>
          <w:b/>
          <w:bCs/>
          <w:szCs w:val="24"/>
        </w:rPr>
        <w:t>Figure S1.</w:t>
      </w:r>
      <w:r w:rsidRPr="00915AB6">
        <w:rPr>
          <w:rFonts w:asciiTheme="majorBidi" w:hAnsiTheme="majorBidi" w:cstheme="majorBidi"/>
          <w:szCs w:val="24"/>
        </w:rPr>
        <w:t xml:space="preserve"> FT-IR spectra of PANI and ANI to show the polymerization.</w:t>
      </w:r>
    </w:p>
    <w:p w14:paraId="03E45528" w14:textId="69A3A0F1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  <w:szCs w:val="24"/>
        </w:rPr>
      </w:pPr>
    </w:p>
    <w:p w14:paraId="45622D58" w14:textId="6272631B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  <w:szCs w:val="24"/>
        </w:rPr>
      </w:pPr>
    </w:p>
    <w:p w14:paraId="5950F05A" w14:textId="77777777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  <w:szCs w:val="24"/>
        </w:rPr>
      </w:pPr>
    </w:p>
    <w:p w14:paraId="0069CA63" w14:textId="772104F6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  <w:szCs w:val="24"/>
        </w:rPr>
      </w:pPr>
      <w:r w:rsidRPr="00915AB6">
        <w:rPr>
          <w:rFonts w:asciiTheme="majorBidi" w:hAnsiTheme="majorBidi" w:cstheme="majorBidi"/>
          <w:b/>
          <w:bCs/>
          <w:szCs w:val="24"/>
        </w:rPr>
        <w:t>Table S1.</w:t>
      </w:r>
      <w:r w:rsidRPr="00915AB6">
        <w:rPr>
          <w:rFonts w:asciiTheme="majorBidi" w:hAnsiTheme="majorBidi" w:cstheme="majorBidi"/>
          <w:szCs w:val="24"/>
        </w:rPr>
        <w:t xml:space="preserve"> Surface resistance and conductivity of Sulfonated PANI, PANI</w:t>
      </w:r>
      <w:r w:rsidR="000514A0" w:rsidRPr="00915AB6">
        <w:rPr>
          <w:rFonts w:asciiTheme="majorBidi" w:hAnsiTheme="majorBidi" w:cstheme="majorBidi"/>
          <w:szCs w:val="24"/>
        </w:rPr>
        <w:t>,</w:t>
      </w:r>
      <w:r w:rsidRPr="00915AB6">
        <w:rPr>
          <w:rFonts w:asciiTheme="majorBidi" w:hAnsiTheme="majorBidi" w:cstheme="majorBidi"/>
          <w:szCs w:val="24"/>
        </w:rPr>
        <w:t xml:space="preserve"> and Hollow PANI</w:t>
      </w:r>
    </w:p>
    <w:p w14:paraId="368755CA" w14:textId="00F2EADF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  <w:szCs w:val="24"/>
        </w:rPr>
      </w:pPr>
    </w:p>
    <w:p w14:paraId="0229213E" w14:textId="1CF184F4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3B406B" w:rsidRPr="00915AB6" w14:paraId="1C385206" w14:textId="77777777" w:rsidTr="008F0743">
        <w:tc>
          <w:tcPr>
            <w:tcW w:w="3116" w:type="dxa"/>
          </w:tcPr>
          <w:p w14:paraId="4046DF93" w14:textId="1FBC14AE" w:rsidR="003B406B" w:rsidRPr="00915AB6" w:rsidRDefault="003B406B" w:rsidP="003B406B">
            <w:pPr>
              <w:spacing w:after="0"/>
              <w:jc w:val="left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Sample</w:t>
            </w:r>
          </w:p>
        </w:tc>
        <w:tc>
          <w:tcPr>
            <w:tcW w:w="3117" w:type="dxa"/>
          </w:tcPr>
          <w:p w14:paraId="79FBE54A" w14:textId="70786C42" w:rsidR="003B406B" w:rsidRPr="00915AB6" w:rsidRDefault="003B406B" w:rsidP="003B406B">
            <w:pPr>
              <w:spacing w:after="0"/>
              <w:jc w:val="left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Conductivity (</w:t>
            </w:r>
            <w:r w:rsidR="00C144F0" w:rsidRPr="00915AB6">
              <w:rPr>
                <w:rFonts w:asciiTheme="majorBidi" w:hAnsiTheme="majorBidi" w:cstheme="majorBidi"/>
              </w:rPr>
              <w:t>S</w:t>
            </w:r>
            <w:r w:rsidRPr="00915AB6">
              <w:rPr>
                <w:rFonts w:asciiTheme="majorBidi" w:hAnsiTheme="majorBidi" w:cstheme="majorBidi"/>
              </w:rPr>
              <w:t>/</w:t>
            </w:r>
            <w:r w:rsidR="00C144F0" w:rsidRPr="00915AB6">
              <w:rPr>
                <w:rFonts w:asciiTheme="majorBidi" w:hAnsiTheme="majorBidi" w:cstheme="majorBidi"/>
              </w:rPr>
              <w:t>cm</w:t>
            </w:r>
            <w:r w:rsidRPr="00915AB6">
              <w:rPr>
                <w:rFonts w:asciiTheme="majorBidi" w:hAnsiTheme="majorBidi" w:cstheme="majorBidi"/>
              </w:rPr>
              <w:t>)</w:t>
            </w:r>
          </w:p>
        </w:tc>
        <w:tc>
          <w:tcPr>
            <w:tcW w:w="3117" w:type="dxa"/>
          </w:tcPr>
          <w:p w14:paraId="4F982E62" w14:textId="49D14521" w:rsidR="003B406B" w:rsidRPr="00915AB6" w:rsidRDefault="003B406B" w:rsidP="003B406B">
            <w:pPr>
              <w:spacing w:after="0"/>
              <w:jc w:val="left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Resistance (</w:t>
            </w:r>
            <w:r w:rsidR="00C144F0" w:rsidRPr="00915AB6">
              <w:rPr>
                <w:rFonts w:asciiTheme="majorBidi" w:hAnsiTheme="majorBidi" w:cstheme="majorBidi"/>
              </w:rPr>
              <w:t>Ohm</w:t>
            </w:r>
            <w:r w:rsidRPr="00915AB6">
              <w:rPr>
                <w:rFonts w:asciiTheme="majorBidi" w:hAnsiTheme="majorBidi" w:cstheme="majorBidi"/>
              </w:rPr>
              <w:t>/</w:t>
            </w:r>
            <w:r w:rsidR="00C144F0" w:rsidRPr="00915AB6">
              <w:rPr>
                <w:rFonts w:asciiTheme="majorBidi" w:hAnsiTheme="majorBidi" w:cstheme="majorBidi"/>
              </w:rPr>
              <w:t>sq</w:t>
            </w:r>
            <w:r w:rsidRPr="00915AB6">
              <w:rPr>
                <w:rFonts w:asciiTheme="majorBidi" w:hAnsiTheme="majorBidi" w:cstheme="majorBidi"/>
              </w:rPr>
              <w:t>)</w:t>
            </w:r>
          </w:p>
        </w:tc>
      </w:tr>
      <w:tr w:rsidR="003B406B" w:rsidRPr="00915AB6" w14:paraId="76373476" w14:textId="77777777" w:rsidTr="008F0743">
        <w:tc>
          <w:tcPr>
            <w:tcW w:w="3116" w:type="dxa"/>
          </w:tcPr>
          <w:p w14:paraId="37AF83A7" w14:textId="730D9797" w:rsidR="003B406B" w:rsidRPr="00915AB6" w:rsidRDefault="003B406B" w:rsidP="003B406B">
            <w:pPr>
              <w:spacing w:after="0"/>
              <w:jc w:val="left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Sulfonated PANI</w:t>
            </w:r>
          </w:p>
        </w:tc>
        <w:tc>
          <w:tcPr>
            <w:tcW w:w="3117" w:type="dxa"/>
          </w:tcPr>
          <w:p w14:paraId="635A5E7B" w14:textId="1795B423" w:rsidR="00222321" w:rsidRPr="00915AB6" w:rsidRDefault="003B406B" w:rsidP="00222321">
            <w:pPr>
              <w:spacing w:after="0"/>
              <w:jc w:val="left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19.7</w:t>
            </w:r>
            <w:r w:rsidR="00222321" w:rsidRPr="00915AB6">
              <w:rPr>
                <w:rFonts w:asciiTheme="majorBidi" w:hAnsiTheme="majorBidi" w:cstheme="majorBidi"/>
              </w:rPr>
              <w:t xml:space="preserve">0 </w:t>
            </w:r>
            <w:r w:rsidR="00222321" w:rsidRPr="00915AB6">
              <w:rPr>
                <w:rFonts w:asciiTheme="majorBidi" w:hAnsiTheme="majorBidi" w:cstheme="majorBidi"/>
              </w:rPr>
              <w:sym w:font="Symbol" w:char="F0B1"/>
            </w:r>
            <w:r w:rsidR="00222321" w:rsidRPr="00915AB6">
              <w:rPr>
                <w:rFonts w:asciiTheme="majorBidi" w:hAnsiTheme="majorBidi" w:cstheme="majorBidi"/>
              </w:rPr>
              <w:t xml:space="preserve"> 3.45</w:t>
            </w:r>
          </w:p>
        </w:tc>
        <w:tc>
          <w:tcPr>
            <w:tcW w:w="3117" w:type="dxa"/>
          </w:tcPr>
          <w:p w14:paraId="1CE77319" w14:textId="4A333721" w:rsidR="003B406B" w:rsidRPr="00915AB6" w:rsidRDefault="003B406B" w:rsidP="003B406B">
            <w:pPr>
              <w:spacing w:after="0"/>
              <w:jc w:val="left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2.05*10</w:t>
            </w:r>
            <w:r w:rsidRPr="00915AB6">
              <w:rPr>
                <w:rFonts w:asciiTheme="majorBidi" w:hAnsiTheme="majorBidi" w:cstheme="majorBidi"/>
                <w:vertAlign w:val="superscript"/>
              </w:rPr>
              <w:t>4</w:t>
            </w:r>
            <w:r w:rsidR="005C1006" w:rsidRPr="00915AB6">
              <w:rPr>
                <w:rFonts w:asciiTheme="majorBidi" w:hAnsiTheme="majorBidi" w:cstheme="majorBidi"/>
              </w:rPr>
              <w:sym w:font="Symbol" w:char="F0B1"/>
            </w:r>
            <w:r w:rsidR="005C1006" w:rsidRPr="00915AB6">
              <w:rPr>
                <w:rFonts w:asciiTheme="majorBidi" w:hAnsiTheme="majorBidi" w:cstheme="majorBidi"/>
              </w:rPr>
              <w:t>359</w:t>
            </w:r>
          </w:p>
        </w:tc>
      </w:tr>
      <w:tr w:rsidR="003B406B" w:rsidRPr="00915AB6" w14:paraId="56C67422" w14:textId="77777777" w:rsidTr="008F0743">
        <w:tc>
          <w:tcPr>
            <w:tcW w:w="3116" w:type="dxa"/>
          </w:tcPr>
          <w:p w14:paraId="3EE47D6A" w14:textId="30CA3555" w:rsidR="003B406B" w:rsidRPr="00915AB6" w:rsidRDefault="003B406B" w:rsidP="003B406B">
            <w:pPr>
              <w:spacing w:after="0"/>
              <w:jc w:val="left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PANI</w:t>
            </w:r>
          </w:p>
        </w:tc>
        <w:tc>
          <w:tcPr>
            <w:tcW w:w="3117" w:type="dxa"/>
          </w:tcPr>
          <w:p w14:paraId="5EAC30BC" w14:textId="5E13AE75" w:rsidR="003B406B" w:rsidRPr="00915AB6" w:rsidRDefault="003B406B" w:rsidP="003B406B">
            <w:pPr>
              <w:spacing w:after="0"/>
              <w:jc w:val="left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24.35</w:t>
            </w:r>
            <w:r w:rsidR="00222321" w:rsidRPr="00915AB6">
              <w:rPr>
                <w:rFonts w:asciiTheme="majorBidi" w:hAnsiTheme="majorBidi" w:cstheme="majorBidi"/>
              </w:rPr>
              <w:t xml:space="preserve"> </w:t>
            </w:r>
            <w:r w:rsidR="00222321" w:rsidRPr="00915AB6">
              <w:rPr>
                <w:rFonts w:asciiTheme="majorBidi" w:hAnsiTheme="majorBidi" w:cstheme="majorBidi"/>
              </w:rPr>
              <w:sym w:font="Symbol" w:char="F0B1"/>
            </w:r>
            <w:r w:rsidR="00222321" w:rsidRPr="00915AB6">
              <w:rPr>
                <w:rFonts w:asciiTheme="majorBidi" w:hAnsiTheme="majorBidi" w:cstheme="majorBidi"/>
              </w:rPr>
              <w:t xml:space="preserve"> 1.39</w:t>
            </w:r>
          </w:p>
        </w:tc>
        <w:tc>
          <w:tcPr>
            <w:tcW w:w="3117" w:type="dxa"/>
          </w:tcPr>
          <w:p w14:paraId="0ED6855A" w14:textId="45F678FC" w:rsidR="003B406B" w:rsidRPr="00915AB6" w:rsidRDefault="003B406B" w:rsidP="003B406B">
            <w:pPr>
              <w:spacing w:after="0"/>
              <w:jc w:val="left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1.41*10</w:t>
            </w:r>
            <w:r w:rsidRPr="00915AB6">
              <w:rPr>
                <w:rFonts w:asciiTheme="majorBidi" w:hAnsiTheme="majorBidi" w:cstheme="majorBidi"/>
                <w:vertAlign w:val="superscript"/>
              </w:rPr>
              <w:t>4</w:t>
            </w:r>
            <w:r w:rsidR="005C1006" w:rsidRPr="00915AB6">
              <w:rPr>
                <w:rFonts w:asciiTheme="majorBidi" w:hAnsiTheme="majorBidi" w:cstheme="majorBidi"/>
              </w:rPr>
              <w:sym w:font="Symbol" w:char="F0B1"/>
            </w:r>
            <w:r w:rsidR="005C1006" w:rsidRPr="00915AB6">
              <w:rPr>
                <w:rFonts w:asciiTheme="majorBidi" w:hAnsiTheme="majorBidi" w:cstheme="majorBidi"/>
              </w:rPr>
              <w:t>80.48</w:t>
            </w:r>
          </w:p>
        </w:tc>
      </w:tr>
      <w:tr w:rsidR="003B406B" w:rsidRPr="00915AB6" w14:paraId="308A156A" w14:textId="77777777" w:rsidTr="008F0743">
        <w:tc>
          <w:tcPr>
            <w:tcW w:w="3116" w:type="dxa"/>
          </w:tcPr>
          <w:p w14:paraId="16621D29" w14:textId="52AC0C2D" w:rsidR="003B406B" w:rsidRPr="00915AB6" w:rsidRDefault="003B406B" w:rsidP="003B406B">
            <w:pPr>
              <w:spacing w:after="0"/>
              <w:jc w:val="left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Hollow PANI</w:t>
            </w:r>
          </w:p>
        </w:tc>
        <w:tc>
          <w:tcPr>
            <w:tcW w:w="3117" w:type="dxa"/>
          </w:tcPr>
          <w:p w14:paraId="4D057B72" w14:textId="17D8FADE" w:rsidR="003B406B" w:rsidRPr="00915AB6" w:rsidRDefault="003B406B" w:rsidP="003B406B">
            <w:pPr>
              <w:spacing w:after="0"/>
              <w:jc w:val="left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47.95</w:t>
            </w:r>
            <w:r w:rsidR="00222321" w:rsidRPr="00915AB6">
              <w:rPr>
                <w:rFonts w:asciiTheme="majorBidi" w:hAnsiTheme="majorBidi" w:cstheme="majorBidi"/>
              </w:rPr>
              <w:t xml:space="preserve"> </w:t>
            </w:r>
            <w:r w:rsidR="00222321" w:rsidRPr="00915AB6">
              <w:rPr>
                <w:rFonts w:asciiTheme="majorBidi" w:hAnsiTheme="majorBidi" w:cstheme="majorBidi"/>
              </w:rPr>
              <w:sym w:font="Symbol" w:char="F0B1"/>
            </w:r>
            <w:r w:rsidR="00222321" w:rsidRPr="00915AB6">
              <w:rPr>
                <w:rFonts w:asciiTheme="majorBidi" w:hAnsiTheme="majorBidi" w:cstheme="majorBidi"/>
              </w:rPr>
              <w:t xml:space="preserve"> 0.79</w:t>
            </w:r>
          </w:p>
        </w:tc>
        <w:tc>
          <w:tcPr>
            <w:tcW w:w="3117" w:type="dxa"/>
          </w:tcPr>
          <w:p w14:paraId="665D9E2D" w14:textId="614EBD8A" w:rsidR="003B406B" w:rsidRPr="00915AB6" w:rsidRDefault="003B406B" w:rsidP="003B406B">
            <w:pPr>
              <w:spacing w:after="0"/>
              <w:jc w:val="left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5.84*10</w:t>
            </w:r>
            <w:r w:rsidRPr="00915AB6">
              <w:rPr>
                <w:rFonts w:asciiTheme="majorBidi" w:hAnsiTheme="majorBidi" w:cstheme="majorBidi"/>
                <w:vertAlign w:val="superscript"/>
              </w:rPr>
              <w:t>3</w:t>
            </w:r>
            <w:r w:rsidR="005C1006" w:rsidRPr="00915AB6">
              <w:rPr>
                <w:rFonts w:asciiTheme="majorBidi" w:hAnsiTheme="majorBidi" w:cstheme="majorBidi"/>
              </w:rPr>
              <w:sym w:font="Symbol" w:char="F0B1"/>
            </w:r>
            <w:r w:rsidR="005C1006" w:rsidRPr="00915AB6">
              <w:rPr>
                <w:rFonts w:asciiTheme="majorBidi" w:hAnsiTheme="majorBidi" w:cstheme="majorBidi"/>
              </w:rPr>
              <w:t>96.21</w:t>
            </w:r>
          </w:p>
        </w:tc>
      </w:tr>
    </w:tbl>
    <w:p w14:paraId="551943FC" w14:textId="4867D462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</w:rPr>
      </w:pPr>
    </w:p>
    <w:p w14:paraId="524B9502" w14:textId="38A04CA9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</w:rPr>
      </w:pPr>
    </w:p>
    <w:p w14:paraId="78A9CE8D" w14:textId="74E60065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  <w:noProof/>
        </w:rPr>
      </w:pPr>
    </w:p>
    <w:p w14:paraId="4595C501" w14:textId="51A87560" w:rsidR="008F0743" w:rsidRPr="00915AB6" w:rsidRDefault="00222321" w:rsidP="004314E8">
      <w:pPr>
        <w:jc w:val="center"/>
        <w:rPr>
          <w:rFonts w:asciiTheme="majorBidi" w:hAnsiTheme="majorBidi" w:cstheme="majorBidi"/>
          <w:noProof/>
        </w:rPr>
      </w:pPr>
      <w:r w:rsidRPr="00915AB6">
        <w:rPr>
          <w:rFonts w:asciiTheme="majorBidi" w:hAnsiTheme="majorBidi" w:cstheme="majorBidi"/>
          <w:noProof/>
        </w:rPr>
        <w:drawing>
          <wp:inline distT="0" distB="0" distL="0" distR="0" wp14:anchorId="46ABD2EB" wp14:editId="6B8A8576">
            <wp:extent cx="2903409" cy="2072422"/>
            <wp:effectExtent l="0" t="0" r="5080" b="0"/>
            <wp:docPr id="3" name="Picture 3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Chart&#10;&#10;Description automatically generated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613" t="10201" r="11192" b="14068"/>
                    <a:stretch/>
                  </pic:blipFill>
                  <pic:spPr bwMode="auto">
                    <a:xfrm>
                      <a:off x="0" y="0"/>
                      <a:ext cx="2912141" cy="20786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98C6F8" w14:textId="507FE5DE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  <w:szCs w:val="24"/>
        </w:rPr>
      </w:pPr>
      <w:r w:rsidRPr="00915AB6">
        <w:rPr>
          <w:rFonts w:asciiTheme="majorBidi" w:hAnsiTheme="majorBidi" w:cstheme="majorBidi"/>
          <w:b/>
          <w:bCs/>
          <w:szCs w:val="24"/>
        </w:rPr>
        <w:t>Figure S2.</w:t>
      </w:r>
      <w:r w:rsidRPr="00915AB6">
        <w:rPr>
          <w:rFonts w:asciiTheme="majorBidi" w:hAnsiTheme="majorBidi" w:cstheme="majorBidi"/>
          <w:szCs w:val="24"/>
        </w:rPr>
        <w:t xml:space="preserve"> Change in conductivity of samples.</w:t>
      </w:r>
    </w:p>
    <w:p w14:paraId="55A2622E" w14:textId="519D6FDA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  <w:szCs w:val="24"/>
        </w:rPr>
      </w:pPr>
    </w:p>
    <w:p w14:paraId="1FD8E2AD" w14:textId="36AA2BD0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  <w:noProof/>
        </w:rPr>
      </w:pPr>
    </w:p>
    <w:p w14:paraId="3FE39743" w14:textId="6A1D0CC5" w:rsidR="008F0743" w:rsidRPr="00915AB6" w:rsidRDefault="008F0743" w:rsidP="008F0743">
      <w:pPr>
        <w:rPr>
          <w:rFonts w:asciiTheme="majorBidi" w:hAnsiTheme="majorBidi" w:cstheme="majorBidi"/>
        </w:rPr>
      </w:pPr>
    </w:p>
    <w:p w14:paraId="777FC4D8" w14:textId="676A9C2A" w:rsidR="008F0743" w:rsidRPr="00915AB6" w:rsidRDefault="00424813" w:rsidP="004314E8">
      <w:pPr>
        <w:jc w:val="center"/>
        <w:rPr>
          <w:rFonts w:asciiTheme="majorBidi" w:hAnsiTheme="majorBidi" w:cstheme="majorBidi"/>
          <w:noProof/>
        </w:rPr>
      </w:pPr>
      <w:r w:rsidRPr="00915AB6">
        <w:rPr>
          <w:rFonts w:asciiTheme="majorBidi" w:hAnsiTheme="majorBidi" w:cstheme="majorBidi"/>
          <w:noProof/>
        </w:rPr>
        <w:drawing>
          <wp:inline distT="0" distB="0" distL="0" distR="0" wp14:anchorId="7FF5E519" wp14:editId="24CD4DC2">
            <wp:extent cx="3112718" cy="2382094"/>
            <wp:effectExtent l="0" t="0" r="0" b="5715"/>
            <wp:docPr id="4" name="Picture 4" descr="Chart, histo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Chart, histogram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7457" cy="24010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5C9E41" w14:textId="48C845BB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  <w:szCs w:val="24"/>
        </w:rPr>
      </w:pPr>
      <w:r w:rsidRPr="00915AB6">
        <w:rPr>
          <w:rFonts w:asciiTheme="majorBidi" w:hAnsiTheme="majorBidi" w:cstheme="majorBidi"/>
          <w:b/>
          <w:bCs/>
          <w:szCs w:val="24"/>
        </w:rPr>
        <w:t>Figure S3.</w:t>
      </w:r>
      <w:r w:rsidRPr="00915AB6">
        <w:rPr>
          <w:rFonts w:asciiTheme="majorBidi" w:hAnsiTheme="majorBidi" w:cstheme="majorBidi"/>
          <w:szCs w:val="24"/>
        </w:rPr>
        <w:t xml:space="preserve"> </w:t>
      </w:r>
      <w:proofErr w:type="spellStart"/>
      <w:r w:rsidRPr="00915AB6">
        <w:rPr>
          <w:rFonts w:asciiTheme="majorBidi" w:hAnsiTheme="majorBidi" w:cstheme="majorBidi"/>
          <w:szCs w:val="24"/>
        </w:rPr>
        <w:t>Tauc</w:t>
      </w:r>
      <w:proofErr w:type="spellEnd"/>
      <w:r w:rsidRPr="00915AB6">
        <w:rPr>
          <w:rFonts w:asciiTheme="majorBidi" w:hAnsiTheme="majorBidi" w:cstheme="majorBidi"/>
          <w:szCs w:val="24"/>
        </w:rPr>
        <w:t xml:space="preserve"> plot, </w:t>
      </w:r>
      <w:proofErr w:type="spellStart"/>
      <w:r w:rsidRPr="00915AB6">
        <w:rPr>
          <w:rFonts w:asciiTheme="majorBidi" w:hAnsiTheme="majorBidi" w:cstheme="majorBidi"/>
          <w:szCs w:val="24"/>
        </w:rPr>
        <w:t>derivated</w:t>
      </w:r>
      <w:proofErr w:type="spellEnd"/>
      <w:r w:rsidRPr="00915AB6">
        <w:rPr>
          <w:rFonts w:asciiTheme="majorBidi" w:hAnsiTheme="majorBidi" w:cstheme="majorBidi"/>
          <w:szCs w:val="24"/>
        </w:rPr>
        <w:t xml:space="preserve"> from UV-Vis data to estimate the optical </w:t>
      </w:r>
      <w:proofErr w:type="spellStart"/>
      <w:r w:rsidRPr="00915AB6">
        <w:rPr>
          <w:rFonts w:asciiTheme="majorBidi" w:hAnsiTheme="majorBidi" w:cstheme="majorBidi"/>
          <w:szCs w:val="24"/>
        </w:rPr>
        <w:t>Eg</w:t>
      </w:r>
      <w:proofErr w:type="spellEnd"/>
      <w:r w:rsidRPr="00915AB6">
        <w:rPr>
          <w:rFonts w:asciiTheme="majorBidi" w:hAnsiTheme="majorBidi" w:cstheme="majorBidi"/>
          <w:szCs w:val="24"/>
        </w:rPr>
        <w:t xml:space="preserve"> of PANI and Hollow PANI.</w:t>
      </w:r>
    </w:p>
    <w:p w14:paraId="6BF68804" w14:textId="6BCCF836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  <w:szCs w:val="24"/>
        </w:rPr>
      </w:pPr>
    </w:p>
    <w:p w14:paraId="315B2C13" w14:textId="66DD9A1A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  <w:szCs w:val="24"/>
        </w:rPr>
      </w:pPr>
    </w:p>
    <w:p w14:paraId="043FE671" w14:textId="30BF600F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  <w:szCs w:val="24"/>
        </w:rPr>
      </w:pPr>
      <w:r w:rsidRPr="00915AB6">
        <w:rPr>
          <w:rFonts w:asciiTheme="majorBidi" w:hAnsiTheme="majorBidi" w:cstheme="majorBidi"/>
          <w:b/>
          <w:bCs/>
          <w:szCs w:val="24"/>
        </w:rPr>
        <w:t>Table S2.</w:t>
      </w:r>
      <w:r w:rsidRPr="00915AB6">
        <w:rPr>
          <w:rFonts w:asciiTheme="majorBidi" w:hAnsiTheme="majorBidi" w:cstheme="majorBidi"/>
          <w:szCs w:val="24"/>
        </w:rPr>
        <w:t xml:space="preserve"> Optical ban gaps for PANI and Hollow PANI.</w:t>
      </w:r>
    </w:p>
    <w:p w14:paraId="5E6DC9C9" w14:textId="77777777" w:rsidR="008F0743" w:rsidRPr="00915AB6" w:rsidRDefault="008F0743" w:rsidP="008F0743">
      <w:pPr>
        <w:spacing w:after="0"/>
        <w:jc w:val="left"/>
        <w:rPr>
          <w:rFonts w:asciiTheme="majorBidi" w:hAnsiTheme="majorBidi" w:cstheme="majorBidi"/>
          <w:szCs w:val="24"/>
        </w:rPr>
      </w:pPr>
    </w:p>
    <w:p w14:paraId="17BA97C2" w14:textId="38D4EAC1" w:rsidR="008F0743" w:rsidRPr="00915AB6" w:rsidRDefault="008F0743" w:rsidP="008F0743">
      <w:pPr>
        <w:jc w:val="center"/>
        <w:rPr>
          <w:rFonts w:asciiTheme="majorBidi" w:hAnsiTheme="majorBidi" w:cstheme="majorBidi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8F0743" w:rsidRPr="00915AB6" w14:paraId="7749A2B3" w14:textId="77777777" w:rsidTr="008F0743">
        <w:tc>
          <w:tcPr>
            <w:tcW w:w="3116" w:type="dxa"/>
          </w:tcPr>
          <w:p w14:paraId="4212DA79" w14:textId="5A339CB0" w:rsidR="008F0743" w:rsidRPr="00915AB6" w:rsidRDefault="008F0743" w:rsidP="008F0743">
            <w:pPr>
              <w:jc w:val="center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Sample</w:t>
            </w:r>
          </w:p>
        </w:tc>
        <w:tc>
          <w:tcPr>
            <w:tcW w:w="3117" w:type="dxa"/>
          </w:tcPr>
          <w:p w14:paraId="68542D58" w14:textId="3A53CD4E" w:rsidR="008F0743" w:rsidRPr="00915AB6" w:rsidRDefault="008F0743" w:rsidP="000514A0">
            <w:pPr>
              <w:jc w:val="center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Band gap (e</w:t>
            </w:r>
            <w:r w:rsidR="000514A0" w:rsidRPr="00915AB6">
              <w:rPr>
                <w:rFonts w:asciiTheme="majorBidi" w:hAnsiTheme="majorBidi" w:cstheme="majorBidi"/>
              </w:rPr>
              <w:t>V</w:t>
            </w:r>
            <w:r w:rsidRPr="00915AB6">
              <w:rPr>
                <w:rFonts w:asciiTheme="majorBidi" w:hAnsiTheme="majorBidi" w:cstheme="majorBidi"/>
              </w:rPr>
              <w:t>)</w:t>
            </w:r>
          </w:p>
        </w:tc>
        <w:tc>
          <w:tcPr>
            <w:tcW w:w="3117" w:type="dxa"/>
          </w:tcPr>
          <w:p w14:paraId="005C7D90" w14:textId="579F116E" w:rsidR="008F0743" w:rsidRPr="00915AB6" w:rsidRDefault="008F0743" w:rsidP="008F0743">
            <w:pPr>
              <w:jc w:val="center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Maximum absorption (nm)</w:t>
            </w:r>
          </w:p>
        </w:tc>
      </w:tr>
      <w:tr w:rsidR="008F0743" w:rsidRPr="00915AB6" w14:paraId="6E902B3F" w14:textId="77777777" w:rsidTr="008F0743">
        <w:tc>
          <w:tcPr>
            <w:tcW w:w="3116" w:type="dxa"/>
          </w:tcPr>
          <w:p w14:paraId="5EF39F5E" w14:textId="2110888F" w:rsidR="008F0743" w:rsidRPr="00915AB6" w:rsidRDefault="008F0743" w:rsidP="008F0743">
            <w:pPr>
              <w:jc w:val="center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PANI</w:t>
            </w:r>
          </w:p>
        </w:tc>
        <w:tc>
          <w:tcPr>
            <w:tcW w:w="3117" w:type="dxa"/>
          </w:tcPr>
          <w:p w14:paraId="4335C86B" w14:textId="5FACC5C2" w:rsidR="008F0743" w:rsidRPr="00915AB6" w:rsidRDefault="008F0743" w:rsidP="008F0743">
            <w:pPr>
              <w:jc w:val="center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3.</w:t>
            </w:r>
            <w:r w:rsidR="00264957" w:rsidRPr="00915AB6">
              <w:rPr>
                <w:rFonts w:asciiTheme="majorBidi" w:hAnsiTheme="majorBidi" w:cstheme="majorBidi"/>
              </w:rPr>
              <w:t>4</w:t>
            </w:r>
            <w:r w:rsidRPr="00915AB6">
              <w:rPr>
                <w:rFonts w:asciiTheme="majorBidi" w:hAnsiTheme="majorBidi" w:cstheme="majorBidi"/>
              </w:rPr>
              <w:t>5</w:t>
            </w:r>
          </w:p>
        </w:tc>
        <w:tc>
          <w:tcPr>
            <w:tcW w:w="3117" w:type="dxa"/>
          </w:tcPr>
          <w:p w14:paraId="01568099" w14:textId="3DEC23AE" w:rsidR="008F0743" w:rsidRPr="00915AB6" w:rsidRDefault="008F0743" w:rsidP="008F0743">
            <w:pPr>
              <w:jc w:val="center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260</w:t>
            </w:r>
          </w:p>
        </w:tc>
      </w:tr>
      <w:tr w:rsidR="008F0743" w:rsidRPr="00915AB6" w14:paraId="4E7A724A" w14:textId="77777777" w:rsidTr="008F0743">
        <w:tc>
          <w:tcPr>
            <w:tcW w:w="3116" w:type="dxa"/>
          </w:tcPr>
          <w:p w14:paraId="2BD7FC89" w14:textId="5C132E21" w:rsidR="008F0743" w:rsidRPr="00915AB6" w:rsidRDefault="008F0743" w:rsidP="008F0743">
            <w:pPr>
              <w:jc w:val="center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Hollow PANI</w:t>
            </w:r>
          </w:p>
        </w:tc>
        <w:tc>
          <w:tcPr>
            <w:tcW w:w="3117" w:type="dxa"/>
          </w:tcPr>
          <w:p w14:paraId="17FFE153" w14:textId="0B37674B" w:rsidR="008F0743" w:rsidRPr="00915AB6" w:rsidRDefault="008F0743" w:rsidP="008F0743">
            <w:pPr>
              <w:jc w:val="center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2.60</w:t>
            </w:r>
          </w:p>
        </w:tc>
        <w:tc>
          <w:tcPr>
            <w:tcW w:w="3117" w:type="dxa"/>
          </w:tcPr>
          <w:p w14:paraId="4E73E08D" w14:textId="545B2435" w:rsidR="008F0743" w:rsidRPr="00915AB6" w:rsidRDefault="008F0743" w:rsidP="008F0743">
            <w:pPr>
              <w:jc w:val="center"/>
              <w:rPr>
                <w:rFonts w:asciiTheme="majorBidi" w:hAnsiTheme="majorBidi" w:cstheme="majorBidi"/>
              </w:rPr>
            </w:pPr>
            <w:r w:rsidRPr="00915AB6">
              <w:rPr>
                <w:rFonts w:asciiTheme="majorBidi" w:hAnsiTheme="majorBidi" w:cstheme="majorBidi"/>
              </w:rPr>
              <w:t>219</w:t>
            </w:r>
          </w:p>
        </w:tc>
      </w:tr>
    </w:tbl>
    <w:p w14:paraId="4E89A378" w14:textId="01E63B39" w:rsidR="008F0743" w:rsidRDefault="008F0743" w:rsidP="008F0743">
      <w:pPr>
        <w:jc w:val="center"/>
        <w:rPr>
          <w:rFonts w:asciiTheme="majorBidi" w:hAnsiTheme="majorBidi" w:cstheme="majorBidi"/>
        </w:rPr>
      </w:pPr>
    </w:p>
    <w:p w14:paraId="787AA829" w14:textId="77777777" w:rsidR="00915AB6" w:rsidRDefault="00915AB6" w:rsidP="008F0743">
      <w:pPr>
        <w:jc w:val="center"/>
        <w:rPr>
          <w:rFonts w:asciiTheme="majorBidi" w:hAnsiTheme="majorBidi" w:cstheme="majorBidi"/>
        </w:rPr>
      </w:pPr>
    </w:p>
    <w:p w14:paraId="437101F2" w14:textId="653D760A" w:rsidR="00915AB6" w:rsidRPr="000E1783" w:rsidRDefault="00915AB6" w:rsidP="00915AB6">
      <w:r w:rsidRPr="00915AB6">
        <w:rPr>
          <w:b/>
          <w:bCs/>
        </w:rPr>
        <w:t>Table S3.</w:t>
      </w:r>
      <w:r>
        <w:t xml:space="preserve"> Photovoltaic characteristics of the examined solar cells (average values collected from five devices)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895"/>
        <w:gridCol w:w="1863"/>
        <w:gridCol w:w="1864"/>
        <w:gridCol w:w="1864"/>
        <w:gridCol w:w="1864"/>
      </w:tblGrid>
      <w:tr w:rsidR="00915AB6" w14:paraId="09D3D644" w14:textId="77777777" w:rsidTr="00831D34">
        <w:tc>
          <w:tcPr>
            <w:tcW w:w="1955" w:type="dxa"/>
          </w:tcPr>
          <w:p w14:paraId="61646A44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Sample</w:t>
            </w:r>
          </w:p>
        </w:tc>
        <w:tc>
          <w:tcPr>
            <w:tcW w:w="1955" w:type="dxa"/>
          </w:tcPr>
          <w:p w14:paraId="644DAC3C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proofErr w:type="spellStart"/>
            <w:r w:rsidRPr="00915AB6">
              <w:rPr>
                <w:b w:val="0"/>
                <w:bCs/>
                <w:sz w:val="24"/>
              </w:rPr>
              <w:t>J</w:t>
            </w:r>
            <w:r w:rsidRPr="00915AB6">
              <w:rPr>
                <w:b w:val="0"/>
                <w:bCs/>
                <w:sz w:val="24"/>
                <w:vertAlign w:val="subscript"/>
              </w:rPr>
              <w:t>sc</w:t>
            </w:r>
            <w:proofErr w:type="spellEnd"/>
            <w:r w:rsidRPr="00915AB6">
              <w:rPr>
                <w:b w:val="0"/>
                <w:bCs/>
                <w:sz w:val="24"/>
              </w:rPr>
              <w:t xml:space="preserve"> (mA cm</w:t>
            </w:r>
            <w:r w:rsidRPr="00915AB6">
              <w:rPr>
                <w:b w:val="0"/>
                <w:bCs/>
                <w:sz w:val="24"/>
                <w:vertAlign w:val="superscript"/>
              </w:rPr>
              <w:t>-2</w:t>
            </w:r>
            <w:r w:rsidRPr="00915AB6">
              <w:rPr>
                <w:b w:val="0"/>
                <w:bCs/>
                <w:sz w:val="24"/>
              </w:rPr>
              <w:t>)</w:t>
            </w:r>
          </w:p>
        </w:tc>
        <w:tc>
          <w:tcPr>
            <w:tcW w:w="1956" w:type="dxa"/>
          </w:tcPr>
          <w:p w14:paraId="12D56B77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proofErr w:type="spellStart"/>
            <w:r w:rsidRPr="00915AB6">
              <w:rPr>
                <w:b w:val="0"/>
                <w:bCs/>
                <w:sz w:val="24"/>
              </w:rPr>
              <w:t>V</w:t>
            </w:r>
            <w:r w:rsidRPr="00915AB6">
              <w:rPr>
                <w:b w:val="0"/>
                <w:bCs/>
                <w:sz w:val="24"/>
                <w:vertAlign w:val="subscript"/>
              </w:rPr>
              <w:t>oc</w:t>
            </w:r>
            <w:proofErr w:type="spellEnd"/>
            <w:r w:rsidRPr="00915AB6">
              <w:rPr>
                <w:b w:val="0"/>
                <w:bCs/>
                <w:sz w:val="24"/>
              </w:rPr>
              <w:t xml:space="preserve"> (V)</w:t>
            </w:r>
          </w:p>
        </w:tc>
        <w:tc>
          <w:tcPr>
            <w:tcW w:w="1956" w:type="dxa"/>
          </w:tcPr>
          <w:p w14:paraId="20887CC3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FF</w:t>
            </w:r>
          </w:p>
        </w:tc>
        <w:tc>
          <w:tcPr>
            <w:tcW w:w="1956" w:type="dxa"/>
          </w:tcPr>
          <w:p w14:paraId="2F271816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PCE (%)</w:t>
            </w:r>
          </w:p>
        </w:tc>
      </w:tr>
      <w:tr w:rsidR="00915AB6" w14:paraId="3239F273" w14:textId="77777777" w:rsidTr="00831D34">
        <w:tc>
          <w:tcPr>
            <w:tcW w:w="1955" w:type="dxa"/>
          </w:tcPr>
          <w:p w14:paraId="1ECFB31D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proofErr w:type="gramStart"/>
            <w:r w:rsidRPr="00915AB6">
              <w:rPr>
                <w:b w:val="0"/>
                <w:bCs/>
                <w:sz w:val="24"/>
              </w:rPr>
              <w:t>PEDOT:PSS</w:t>
            </w:r>
            <w:proofErr w:type="gramEnd"/>
          </w:p>
        </w:tc>
        <w:tc>
          <w:tcPr>
            <w:tcW w:w="1955" w:type="dxa"/>
          </w:tcPr>
          <w:p w14:paraId="21173328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11.97±1.2</w:t>
            </w:r>
          </w:p>
        </w:tc>
        <w:tc>
          <w:tcPr>
            <w:tcW w:w="1956" w:type="dxa"/>
          </w:tcPr>
          <w:p w14:paraId="12125449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0.70±0.01</w:t>
            </w:r>
          </w:p>
        </w:tc>
        <w:tc>
          <w:tcPr>
            <w:tcW w:w="1956" w:type="dxa"/>
          </w:tcPr>
          <w:p w14:paraId="64382452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0.52±0.05</w:t>
            </w:r>
          </w:p>
        </w:tc>
        <w:tc>
          <w:tcPr>
            <w:tcW w:w="1956" w:type="dxa"/>
          </w:tcPr>
          <w:p w14:paraId="58D659A5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4.35±0.08</w:t>
            </w:r>
          </w:p>
        </w:tc>
      </w:tr>
      <w:tr w:rsidR="00915AB6" w14:paraId="7C9877D9" w14:textId="77777777" w:rsidTr="00831D34">
        <w:tc>
          <w:tcPr>
            <w:tcW w:w="1955" w:type="dxa"/>
          </w:tcPr>
          <w:p w14:paraId="7416E1A4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Sulfonated PANI</w:t>
            </w:r>
          </w:p>
        </w:tc>
        <w:tc>
          <w:tcPr>
            <w:tcW w:w="1955" w:type="dxa"/>
          </w:tcPr>
          <w:p w14:paraId="2CDB55CD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14.82±1.4</w:t>
            </w:r>
          </w:p>
        </w:tc>
        <w:tc>
          <w:tcPr>
            <w:tcW w:w="1956" w:type="dxa"/>
          </w:tcPr>
          <w:p w14:paraId="757771CF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0.49±0.01</w:t>
            </w:r>
          </w:p>
        </w:tc>
        <w:tc>
          <w:tcPr>
            <w:tcW w:w="1956" w:type="dxa"/>
          </w:tcPr>
          <w:p w14:paraId="02561853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0.50±0.07</w:t>
            </w:r>
          </w:p>
        </w:tc>
        <w:tc>
          <w:tcPr>
            <w:tcW w:w="1956" w:type="dxa"/>
          </w:tcPr>
          <w:p w14:paraId="3BEFE106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3.63±0.07</w:t>
            </w:r>
          </w:p>
        </w:tc>
      </w:tr>
      <w:tr w:rsidR="00915AB6" w14:paraId="06BE2A5D" w14:textId="77777777" w:rsidTr="00831D34">
        <w:tc>
          <w:tcPr>
            <w:tcW w:w="1955" w:type="dxa"/>
          </w:tcPr>
          <w:p w14:paraId="003ABA6B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Hollow PANI</w:t>
            </w:r>
          </w:p>
        </w:tc>
        <w:tc>
          <w:tcPr>
            <w:tcW w:w="1955" w:type="dxa"/>
          </w:tcPr>
          <w:p w14:paraId="680E54A4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14.18±1.3</w:t>
            </w:r>
          </w:p>
        </w:tc>
        <w:tc>
          <w:tcPr>
            <w:tcW w:w="1956" w:type="dxa"/>
          </w:tcPr>
          <w:p w14:paraId="08D1F325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0.71±0.01</w:t>
            </w:r>
          </w:p>
        </w:tc>
        <w:tc>
          <w:tcPr>
            <w:tcW w:w="1956" w:type="dxa"/>
          </w:tcPr>
          <w:p w14:paraId="796992F4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0.68±0.06</w:t>
            </w:r>
          </w:p>
        </w:tc>
        <w:tc>
          <w:tcPr>
            <w:tcW w:w="1956" w:type="dxa"/>
          </w:tcPr>
          <w:p w14:paraId="6237838A" w14:textId="77777777" w:rsidR="00915AB6" w:rsidRPr="00915AB6" w:rsidRDefault="00915AB6" w:rsidP="00831D34">
            <w:pPr>
              <w:pStyle w:val="Corpotesto"/>
              <w:spacing w:line="276" w:lineRule="auto"/>
              <w:rPr>
                <w:b w:val="0"/>
                <w:bCs/>
                <w:sz w:val="24"/>
              </w:rPr>
            </w:pPr>
            <w:r w:rsidRPr="00915AB6">
              <w:rPr>
                <w:b w:val="0"/>
                <w:bCs/>
                <w:sz w:val="24"/>
              </w:rPr>
              <w:t>6.85±0.11</w:t>
            </w:r>
          </w:p>
        </w:tc>
      </w:tr>
    </w:tbl>
    <w:p w14:paraId="07F1D733" w14:textId="60053938" w:rsidR="00915AB6" w:rsidRPr="00915AB6" w:rsidRDefault="00915AB6" w:rsidP="008F0743">
      <w:pPr>
        <w:jc w:val="center"/>
        <w:rPr>
          <w:rFonts w:asciiTheme="majorBidi" w:hAnsiTheme="majorBidi" w:cstheme="majorBidi"/>
        </w:rPr>
      </w:pPr>
    </w:p>
    <w:sectPr w:rsidR="00915AB6" w:rsidRPr="00915AB6" w:rsidSect="000B5610">
      <w:footerReference w:type="even" r:id="rId11"/>
      <w:footerReference w:type="default" r:id="rId12"/>
      <w:type w:val="continuous"/>
      <w:pgSz w:w="12240" w:h="15840"/>
      <w:pgMar w:top="1440" w:right="1440" w:bottom="1440" w:left="1440" w:header="0" w:footer="0" w:gutter="0"/>
      <w:cols w:space="475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13CBB6A" w14:textId="77777777" w:rsidR="00A46920" w:rsidRDefault="00A46920">
      <w:r>
        <w:separator/>
      </w:r>
    </w:p>
  </w:endnote>
  <w:endnote w:type="continuationSeparator" w:id="0">
    <w:p w14:paraId="6E5B0E0B" w14:textId="77777777" w:rsidR="00A46920" w:rsidRDefault="00A46920">
      <w:r>
        <w:continuationSeparator/>
      </w:r>
    </w:p>
  </w:endnote>
  <w:endnote w:type="continuationNotice" w:id="1">
    <w:p w14:paraId="689A736A" w14:textId="77777777" w:rsidR="00A46920" w:rsidRDefault="00A46920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">
    <w:altName w:val="﷽﷽﷽﷽﷽﷽﷽﷽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no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F7FF37" w14:textId="77777777" w:rsidR="00E00CCD" w:rsidRDefault="00E00CCD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3A06DC17" w14:textId="77777777" w:rsidR="00E00CCD" w:rsidRDefault="00E00CCD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DACD16" w14:textId="77777777" w:rsidR="00E00CCD" w:rsidRDefault="00E00CCD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514A0">
      <w:rPr>
        <w:rStyle w:val="Numeropagina"/>
        <w:noProof/>
      </w:rPr>
      <w:t>4</w:t>
    </w:r>
    <w:r>
      <w:rPr>
        <w:rStyle w:val="Numeropagina"/>
      </w:rPr>
      <w:fldChar w:fldCharType="end"/>
    </w:r>
  </w:p>
  <w:p w14:paraId="33FA759F" w14:textId="77777777" w:rsidR="00E00CCD" w:rsidRDefault="00E00CCD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5AE3A8" w14:textId="77777777" w:rsidR="00A46920" w:rsidRDefault="00A46920">
      <w:r>
        <w:separator/>
      </w:r>
    </w:p>
  </w:footnote>
  <w:footnote w:type="continuationSeparator" w:id="0">
    <w:p w14:paraId="2BD90816" w14:textId="77777777" w:rsidR="00A46920" w:rsidRDefault="00A46920">
      <w:r>
        <w:continuationSeparator/>
      </w:r>
    </w:p>
  </w:footnote>
  <w:footnote w:type="continuationNotice" w:id="1">
    <w:p w14:paraId="73539304" w14:textId="77777777" w:rsidR="00A46920" w:rsidRDefault="00A46920">
      <w:pPr>
        <w:spacing w:after="0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647C33"/>
    <w:multiLevelType w:val="hybridMultilevel"/>
    <w:tmpl w:val="2CEA800E"/>
    <w:lvl w:ilvl="0" w:tplc="37367B38">
      <w:start w:val="1"/>
      <w:numFmt w:val="decimal"/>
      <w:lvlText w:val="(%1)"/>
      <w:lvlJc w:val="left"/>
      <w:pPr>
        <w:ind w:left="720" w:hanging="360"/>
      </w:pPr>
      <w:rPr>
        <w:rFonts w:ascii="Times" w:eastAsia="Times New Roman" w:hAnsi="Times" w:cs="Time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0D4588"/>
    <w:multiLevelType w:val="hybridMultilevel"/>
    <w:tmpl w:val="56DCB1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01202A"/>
    <w:multiLevelType w:val="hybridMultilevel"/>
    <w:tmpl w:val="2CEA800E"/>
    <w:lvl w:ilvl="0" w:tplc="37367B38">
      <w:start w:val="1"/>
      <w:numFmt w:val="decimal"/>
      <w:lvlText w:val="(%1)"/>
      <w:lvlJc w:val="left"/>
      <w:pPr>
        <w:ind w:left="720" w:hanging="360"/>
      </w:pPr>
      <w:rPr>
        <w:rFonts w:ascii="Times" w:eastAsia="Times New Roman" w:hAnsi="Times" w:cs="Time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C86632"/>
    <w:multiLevelType w:val="hybridMultilevel"/>
    <w:tmpl w:val="2CEA800E"/>
    <w:lvl w:ilvl="0" w:tplc="37367B38">
      <w:start w:val="1"/>
      <w:numFmt w:val="decimal"/>
      <w:lvlText w:val="(%1)"/>
      <w:lvlJc w:val="left"/>
      <w:pPr>
        <w:ind w:left="720" w:hanging="360"/>
      </w:pPr>
      <w:rPr>
        <w:rFonts w:ascii="Times" w:eastAsia="Times New Roman" w:hAnsi="Times" w:cs="Time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6D3F9A"/>
    <w:multiLevelType w:val="singleLevel"/>
    <w:tmpl w:val="8BC469A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5" w15:restartNumberingAfterBreak="0">
    <w:nsid w:val="34FD0C72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762623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384622AB"/>
    <w:multiLevelType w:val="singleLevel"/>
    <w:tmpl w:val="6FF0DD10"/>
    <w:lvl w:ilvl="0">
      <w:start w:val="1"/>
      <w:numFmt w:val="lowerLetter"/>
      <w:lvlText w:val="%1."/>
      <w:lvlJc w:val="left"/>
      <w:pPr>
        <w:tabs>
          <w:tab w:val="num" w:pos="922"/>
        </w:tabs>
        <w:ind w:left="922" w:hanging="360"/>
      </w:pPr>
      <w:rPr>
        <w:rFonts w:hint="default"/>
      </w:rPr>
    </w:lvl>
  </w:abstractNum>
  <w:abstractNum w:abstractNumId="8" w15:restartNumberingAfterBreak="0">
    <w:nsid w:val="3C2B0EBB"/>
    <w:multiLevelType w:val="hybridMultilevel"/>
    <w:tmpl w:val="5F8E1EE6"/>
    <w:lvl w:ilvl="0" w:tplc="D8361DB2">
      <w:start w:val="1"/>
      <w:numFmt w:val="lowerLetter"/>
      <w:pStyle w:val="RSCF01FootnoteAuthorAddress"/>
      <w:lvlText w:val="%1."/>
      <w:lvlJc w:val="left"/>
      <w:pPr>
        <w:ind w:left="720" w:hanging="360"/>
      </w:pPr>
      <w:rPr>
        <w:rFonts w:ascii="Calibri" w:hAnsi="Calibri" w:hint="default"/>
        <w:b w:val="0"/>
        <w:i/>
        <w:vertAlign w:val="superscript"/>
        <w:lang w:val="it-I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7A7E0C"/>
    <w:multiLevelType w:val="singleLevel"/>
    <w:tmpl w:val="E32C900E"/>
    <w:lvl w:ilvl="0">
      <w:start w:val="1"/>
      <w:numFmt w:val="decimal"/>
      <w:lvlText w:val="%1."/>
      <w:lvlJc w:val="left"/>
      <w:pPr>
        <w:tabs>
          <w:tab w:val="num" w:pos="562"/>
        </w:tabs>
        <w:ind w:left="562" w:hanging="360"/>
      </w:pPr>
      <w:rPr>
        <w:rFonts w:hint="default"/>
      </w:rPr>
    </w:lvl>
  </w:abstractNum>
  <w:abstractNum w:abstractNumId="10" w15:restartNumberingAfterBreak="0">
    <w:nsid w:val="41DB2E3C"/>
    <w:multiLevelType w:val="singleLevel"/>
    <w:tmpl w:val="E5E28CB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1" w15:restartNumberingAfterBreak="0">
    <w:nsid w:val="5E0239D2"/>
    <w:multiLevelType w:val="hybridMultilevel"/>
    <w:tmpl w:val="5324EF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7363128">
    <w:abstractNumId w:val="9"/>
  </w:num>
  <w:num w:numId="2" w16cid:durableId="133185538">
    <w:abstractNumId w:val="6"/>
  </w:num>
  <w:num w:numId="3" w16cid:durableId="1408307149">
    <w:abstractNumId w:val="10"/>
  </w:num>
  <w:num w:numId="4" w16cid:durableId="880825850">
    <w:abstractNumId w:val="7"/>
  </w:num>
  <w:num w:numId="5" w16cid:durableId="1014040703">
    <w:abstractNumId w:val="5"/>
  </w:num>
  <w:num w:numId="6" w16cid:durableId="1484422543">
    <w:abstractNumId w:val="4"/>
  </w:num>
  <w:num w:numId="7" w16cid:durableId="1486776220">
    <w:abstractNumId w:val="3"/>
  </w:num>
  <w:num w:numId="8" w16cid:durableId="1655061370">
    <w:abstractNumId w:val="1"/>
  </w:num>
  <w:num w:numId="9" w16cid:durableId="1658727398">
    <w:abstractNumId w:val="0"/>
  </w:num>
  <w:num w:numId="10" w16cid:durableId="757949518">
    <w:abstractNumId w:val="2"/>
  </w:num>
  <w:num w:numId="11" w16cid:durableId="1248688541">
    <w:abstractNumId w:val="8"/>
  </w:num>
  <w:num w:numId="12" w16cid:durableId="27702540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tTQ3NzQzMbc0NrMwNjFS0lEKTi0uzszPAykwqgUAHYsOCSwAAAA="/>
  </w:docVars>
  <w:rsids>
    <w:rsidRoot w:val="00F8089B"/>
    <w:rsid w:val="000002F2"/>
    <w:rsid w:val="0000679D"/>
    <w:rsid w:val="000514A0"/>
    <w:rsid w:val="00054BFF"/>
    <w:rsid w:val="00054D7F"/>
    <w:rsid w:val="00055696"/>
    <w:rsid w:val="00055722"/>
    <w:rsid w:val="00055C92"/>
    <w:rsid w:val="0005660F"/>
    <w:rsid w:val="0005678D"/>
    <w:rsid w:val="00064B02"/>
    <w:rsid w:val="00066FED"/>
    <w:rsid w:val="000671A3"/>
    <w:rsid w:val="000702AD"/>
    <w:rsid w:val="000712E3"/>
    <w:rsid w:val="00085137"/>
    <w:rsid w:val="00087110"/>
    <w:rsid w:val="0008757A"/>
    <w:rsid w:val="000931A9"/>
    <w:rsid w:val="000A19F9"/>
    <w:rsid w:val="000A30E0"/>
    <w:rsid w:val="000A4AA8"/>
    <w:rsid w:val="000A5363"/>
    <w:rsid w:val="000B2EEB"/>
    <w:rsid w:val="000B5610"/>
    <w:rsid w:val="000C0072"/>
    <w:rsid w:val="000C05CC"/>
    <w:rsid w:val="000C0A70"/>
    <w:rsid w:val="000D3BA2"/>
    <w:rsid w:val="000D3F0E"/>
    <w:rsid w:val="000D470D"/>
    <w:rsid w:val="000D5896"/>
    <w:rsid w:val="000E17CA"/>
    <w:rsid w:val="000E3655"/>
    <w:rsid w:val="000E44D1"/>
    <w:rsid w:val="000E48FC"/>
    <w:rsid w:val="00122902"/>
    <w:rsid w:val="0012443D"/>
    <w:rsid w:val="0013322E"/>
    <w:rsid w:val="001332D1"/>
    <w:rsid w:val="00141FB1"/>
    <w:rsid w:val="00143249"/>
    <w:rsid w:val="001461FB"/>
    <w:rsid w:val="00153A1C"/>
    <w:rsid w:val="00165760"/>
    <w:rsid w:val="0016672D"/>
    <w:rsid w:val="0016679A"/>
    <w:rsid w:val="001754A6"/>
    <w:rsid w:val="001921D9"/>
    <w:rsid w:val="0019424B"/>
    <w:rsid w:val="00195ACA"/>
    <w:rsid w:val="00197363"/>
    <w:rsid w:val="001A1A43"/>
    <w:rsid w:val="001A5C7F"/>
    <w:rsid w:val="001A7A90"/>
    <w:rsid w:val="001B41EF"/>
    <w:rsid w:val="001B6543"/>
    <w:rsid w:val="001B7697"/>
    <w:rsid w:val="001C0106"/>
    <w:rsid w:val="001C049B"/>
    <w:rsid w:val="001C1333"/>
    <w:rsid w:val="001C2F5B"/>
    <w:rsid w:val="001D23F8"/>
    <w:rsid w:val="001E1A14"/>
    <w:rsid w:val="001E7912"/>
    <w:rsid w:val="001F1E05"/>
    <w:rsid w:val="001F4B4B"/>
    <w:rsid w:val="001F6235"/>
    <w:rsid w:val="001F6B2E"/>
    <w:rsid w:val="00205E28"/>
    <w:rsid w:val="00212B1D"/>
    <w:rsid w:val="00222321"/>
    <w:rsid w:val="00223C1C"/>
    <w:rsid w:val="002246E4"/>
    <w:rsid w:val="00227162"/>
    <w:rsid w:val="00227377"/>
    <w:rsid w:val="00234992"/>
    <w:rsid w:val="00234DE1"/>
    <w:rsid w:val="00240423"/>
    <w:rsid w:val="00243D14"/>
    <w:rsid w:val="002455ED"/>
    <w:rsid w:val="002507B8"/>
    <w:rsid w:val="00257B11"/>
    <w:rsid w:val="00264576"/>
    <w:rsid w:val="00264957"/>
    <w:rsid w:val="00265144"/>
    <w:rsid w:val="00266851"/>
    <w:rsid w:val="00271A02"/>
    <w:rsid w:val="002827E7"/>
    <w:rsid w:val="00291C9E"/>
    <w:rsid w:val="00296FCC"/>
    <w:rsid w:val="002A0DAF"/>
    <w:rsid w:val="002A65FD"/>
    <w:rsid w:val="002A7493"/>
    <w:rsid w:val="002B5737"/>
    <w:rsid w:val="002B6C06"/>
    <w:rsid w:val="002C3431"/>
    <w:rsid w:val="002C5A1C"/>
    <w:rsid w:val="002C7431"/>
    <w:rsid w:val="002C7A5B"/>
    <w:rsid w:val="002D1B57"/>
    <w:rsid w:val="002D6525"/>
    <w:rsid w:val="002D73BC"/>
    <w:rsid w:val="002E4E87"/>
    <w:rsid w:val="002E502D"/>
    <w:rsid w:val="00300799"/>
    <w:rsid w:val="003016A9"/>
    <w:rsid w:val="00302BF3"/>
    <w:rsid w:val="00302C24"/>
    <w:rsid w:val="003066DF"/>
    <w:rsid w:val="00311A60"/>
    <w:rsid w:val="0031373B"/>
    <w:rsid w:val="003169EA"/>
    <w:rsid w:val="00324128"/>
    <w:rsid w:val="00326A3D"/>
    <w:rsid w:val="00336ECE"/>
    <w:rsid w:val="00337939"/>
    <w:rsid w:val="00340F43"/>
    <w:rsid w:val="00340FA2"/>
    <w:rsid w:val="003411B4"/>
    <w:rsid w:val="003462B7"/>
    <w:rsid w:val="00347095"/>
    <w:rsid w:val="003560B7"/>
    <w:rsid w:val="00361E35"/>
    <w:rsid w:val="00365565"/>
    <w:rsid w:val="003664E9"/>
    <w:rsid w:val="003679A1"/>
    <w:rsid w:val="0037584D"/>
    <w:rsid w:val="00375D87"/>
    <w:rsid w:val="00393E5E"/>
    <w:rsid w:val="003976E4"/>
    <w:rsid w:val="003A0E98"/>
    <w:rsid w:val="003A42F0"/>
    <w:rsid w:val="003B257E"/>
    <w:rsid w:val="003B406B"/>
    <w:rsid w:val="003B4AF3"/>
    <w:rsid w:val="003D1162"/>
    <w:rsid w:val="003D178D"/>
    <w:rsid w:val="003D2B35"/>
    <w:rsid w:val="003D6ADD"/>
    <w:rsid w:val="003D778D"/>
    <w:rsid w:val="003E1F76"/>
    <w:rsid w:val="003E7113"/>
    <w:rsid w:val="003E7D32"/>
    <w:rsid w:val="003F487C"/>
    <w:rsid w:val="0040196E"/>
    <w:rsid w:val="004026AC"/>
    <w:rsid w:val="004068EF"/>
    <w:rsid w:val="00407DF7"/>
    <w:rsid w:val="00411DBA"/>
    <w:rsid w:val="00414D75"/>
    <w:rsid w:val="00414E29"/>
    <w:rsid w:val="00416C33"/>
    <w:rsid w:val="00420C47"/>
    <w:rsid w:val="00424813"/>
    <w:rsid w:val="004251A9"/>
    <w:rsid w:val="0042539A"/>
    <w:rsid w:val="00430B6C"/>
    <w:rsid w:val="004314E8"/>
    <w:rsid w:val="004352D5"/>
    <w:rsid w:val="00442409"/>
    <w:rsid w:val="00465925"/>
    <w:rsid w:val="00472062"/>
    <w:rsid w:val="00472210"/>
    <w:rsid w:val="00475D67"/>
    <w:rsid w:val="00475FD2"/>
    <w:rsid w:val="0048244B"/>
    <w:rsid w:val="00487C94"/>
    <w:rsid w:val="0049018C"/>
    <w:rsid w:val="00490437"/>
    <w:rsid w:val="00490BA2"/>
    <w:rsid w:val="00490DEC"/>
    <w:rsid w:val="00493DBF"/>
    <w:rsid w:val="004970C5"/>
    <w:rsid w:val="00497236"/>
    <w:rsid w:val="004A102F"/>
    <w:rsid w:val="004A2B8E"/>
    <w:rsid w:val="004A2DF2"/>
    <w:rsid w:val="004A44E4"/>
    <w:rsid w:val="004B0ED5"/>
    <w:rsid w:val="004B2BD6"/>
    <w:rsid w:val="004B4B81"/>
    <w:rsid w:val="004C24FD"/>
    <w:rsid w:val="004D029B"/>
    <w:rsid w:val="004D144C"/>
    <w:rsid w:val="004D52DE"/>
    <w:rsid w:val="004E283C"/>
    <w:rsid w:val="004E3955"/>
    <w:rsid w:val="004E7185"/>
    <w:rsid w:val="004E763A"/>
    <w:rsid w:val="004F7730"/>
    <w:rsid w:val="004F78FD"/>
    <w:rsid w:val="00505C1A"/>
    <w:rsid w:val="00516458"/>
    <w:rsid w:val="00516CE6"/>
    <w:rsid w:val="005249C1"/>
    <w:rsid w:val="00537D0D"/>
    <w:rsid w:val="00542E27"/>
    <w:rsid w:val="005520DE"/>
    <w:rsid w:val="005533F9"/>
    <w:rsid w:val="005551C8"/>
    <w:rsid w:val="005553EF"/>
    <w:rsid w:val="00561194"/>
    <w:rsid w:val="00565767"/>
    <w:rsid w:val="00567CE5"/>
    <w:rsid w:val="00567D20"/>
    <w:rsid w:val="00567E81"/>
    <w:rsid w:val="005703BA"/>
    <w:rsid w:val="005752DB"/>
    <w:rsid w:val="00581C65"/>
    <w:rsid w:val="00583093"/>
    <w:rsid w:val="005878FB"/>
    <w:rsid w:val="00587969"/>
    <w:rsid w:val="00587DCF"/>
    <w:rsid w:val="00591A57"/>
    <w:rsid w:val="00592A12"/>
    <w:rsid w:val="0059373F"/>
    <w:rsid w:val="00596342"/>
    <w:rsid w:val="005A06D4"/>
    <w:rsid w:val="005B177D"/>
    <w:rsid w:val="005C1006"/>
    <w:rsid w:val="005C2D48"/>
    <w:rsid w:val="005C3B4E"/>
    <w:rsid w:val="005C72E2"/>
    <w:rsid w:val="005D0C10"/>
    <w:rsid w:val="005D10D6"/>
    <w:rsid w:val="005D44CB"/>
    <w:rsid w:val="005E4730"/>
    <w:rsid w:val="005E5D57"/>
    <w:rsid w:val="005E61D9"/>
    <w:rsid w:val="005E6F56"/>
    <w:rsid w:val="00602DA6"/>
    <w:rsid w:val="006060AE"/>
    <w:rsid w:val="00620327"/>
    <w:rsid w:val="00635F34"/>
    <w:rsid w:val="00643D85"/>
    <w:rsid w:val="006455A5"/>
    <w:rsid w:val="0065726E"/>
    <w:rsid w:val="006578E2"/>
    <w:rsid w:val="00667C60"/>
    <w:rsid w:val="00675A99"/>
    <w:rsid w:val="00675EF7"/>
    <w:rsid w:val="006803FF"/>
    <w:rsid w:val="00683131"/>
    <w:rsid w:val="006840EC"/>
    <w:rsid w:val="0068659A"/>
    <w:rsid w:val="006865CC"/>
    <w:rsid w:val="00686BD3"/>
    <w:rsid w:val="00690773"/>
    <w:rsid w:val="00691A1B"/>
    <w:rsid w:val="006A22C2"/>
    <w:rsid w:val="006A3E34"/>
    <w:rsid w:val="006B2581"/>
    <w:rsid w:val="006B4BEB"/>
    <w:rsid w:val="006C54AD"/>
    <w:rsid w:val="006D5002"/>
    <w:rsid w:val="006D621A"/>
    <w:rsid w:val="006E34E9"/>
    <w:rsid w:val="006E6408"/>
    <w:rsid w:val="006E651B"/>
    <w:rsid w:val="006E755D"/>
    <w:rsid w:val="006E7C5A"/>
    <w:rsid w:val="006F0845"/>
    <w:rsid w:val="006F0C02"/>
    <w:rsid w:val="006F300C"/>
    <w:rsid w:val="006F5E63"/>
    <w:rsid w:val="006F6689"/>
    <w:rsid w:val="006F7045"/>
    <w:rsid w:val="007000D9"/>
    <w:rsid w:val="00701333"/>
    <w:rsid w:val="00707479"/>
    <w:rsid w:val="00722177"/>
    <w:rsid w:val="00724988"/>
    <w:rsid w:val="007268E1"/>
    <w:rsid w:val="00732985"/>
    <w:rsid w:val="00736F1F"/>
    <w:rsid w:val="00742B64"/>
    <w:rsid w:val="00743622"/>
    <w:rsid w:val="00744438"/>
    <w:rsid w:val="00745245"/>
    <w:rsid w:val="00747701"/>
    <w:rsid w:val="0075403E"/>
    <w:rsid w:val="007540AA"/>
    <w:rsid w:val="00757FDF"/>
    <w:rsid w:val="007629D3"/>
    <w:rsid w:val="00763AFF"/>
    <w:rsid w:val="00767BB2"/>
    <w:rsid w:val="00773E4C"/>
    <w:rsid w:val="0077464C"/>
    <w:rsid w:val="007752C8"/>
    <w:rsid w:val="0078051B"/>
    <w:rsid w:val="00781948"/>
    <w:rsid w:val="00794616"/>
    <w:rsid w:val="007A11AD"/>
    <w:rsid w:val="007A269F"/>
    <w:rsid w:val="007A5729"/>
    <w:rsid w:val="007B3496"/>
    <w:rsid w:val="007B4AE4"/>
    <w:rsid w:val="007C1EC0"/>
    <w:rsid w:val="007C496A"/>
    <w:rsid w:val="007C57E9"/>
    <w:rsid w:val="007C57FD"/>
    <w:rsid w:val="007C70EE"/>
    <w:rsid w:val="007E18F8"/>
    <w:rsid w:val="007E27D4"/>
    <w:rsid w:val="007F71AB"/>
    <w:rsid w:val="00801B70"/>
    <w:rsid w:val="008047DE"/>
    <w:rsid w:val="0081034B"/>
    <w:rsid w:val="008121F8"/>
    <w:rsid w:val="008152A6"/>
    <w:rsid w:val="008153FF"/>
    <w:rsid w:val="00831227"/>
    <w:rsid w:val="008328CB"/>
    <w:rsid w:val="00832A15"/>
    <w:rsid w:val="00835345"/>
    <w:rsid w:val="008369CE"/>
    <w:rsid w:val="00836B3B"/>
    <w:rsid w:val="00841D0D"/>
    <w:rsid w:val="008428DE"/>
    <w:rsid w:val="00851A66"/>
    <w:rsid w:val="00852949"/>
    <w:rsid w:val="00854209"/>
    <w:rsid w:val="00860531"/>
    <w:rsid w:val="008633FA"/>
    <w:rsid w:val="008655C0"/>
    <w:rsid w:val="00866DE5"/>
    <w:rsid w:val="00872BE0"/>
    <w:rsid w:val="00873283"/>
    <w:rsid w:val="00876093"/>
    <w:rsid w:val="00886769"/>
    <w:rsid w:val="008869FD"/>
    <w:rsid w:val="008972EA"/>
    <w:rsid w:val="0089735C"/>
    <w:rsid w:val="008A4209"/>
    <w:rsid w:val="008A4212"/>
    <w:rsid w:val="008A54B5"/>
    <w:rsid w:val="008A5C69"/>
    <w:rsid w:val="008B0F18"/>
    <w:rsid w:val="008B721C"/>
    <w:rsid w:val="008C14B2"/>
    <w:rsid w:val="008D1CEB"/>
    <w:rsid w:val="008D30F9"/>
    <w:rsid w:val="008D53B2"/>
    <w:rsid w:val="008E0710"/>
    <w:rsid w:val="008E151D"/>
    <w:rsid w:val="008E34FC"/>
    <w:rsid w:val="008F0743"/>
    <w:rsid w:val="008F4F7C"/>
    <w:rsid w:val="008F60DC"/>
    <w:rsid w:val="008F6674"/>
    <w:rsid w:val="00907F57"/>
    <w:rsid w:val="00912169"/>
    <w:rsid w:val="00915AB6"/>
    <w:rsid w:val="0091738C"/>
    <w:rsid w:val="0092037A"/>
    <w:rsid w:val="00923633"/>
    <w:rsid w:val="009246AD"/>
    <w:rsid w:val="009247D5"/>
    <w:rsid w:val="00930B5B"/>
    <w:rsid w:val="009330FB"/>
    <w:rsid w:val="00935654"/>
    <w:rsid w:val="0094103A"/>
    <w:rsid w:val="00946394"/>
    <w:rsid w:val="00957D46"/>
    <w:rsid w:val="00963213"/>
    <w:rsid w:val="0096432D"/>
    <w:rsid w:val="0096486F"/>
    <w:rsid w:val="00980919"/>
    <w:rsid w:val="0098095F"/>
    <w:rsid w:val="00986C15"/>
    <w:rsid w:val="00987B7F"/>
    <w:rsid w:val="009956DF"/>
    <w:rsid w:val="009966D3"/>
    <w:rsid w:val="009A01C2"/>
    <w:rsid w:val="009A1BC0"/>
    <w:rsid w:val="009A20C1"/>
    <w:rsid w:val="009B2183"/>
    <w:rsid w:val="009C1317"/>
    <w:rsid w:val="009C13CE"/>
    <w:rsid w:val="009C1911"/>
    <w:rsid w:val="009C3640"/>
    <w:rsid w:val="009C41D0"/>
    <w:rsid w:val="009C4560"/>
    <w:rsid w:val="009C55E9"/>
    <w:rsid w:val="009C5F78"/>
    <w:rsid w:val="009D05EC"/>
    <w:rsid w:val="009D315F"/>
    <w:rsid w:val="009D4E54"/>
    <w:rsid w:val="009D6A7E"/>
    <w:rsid w:val="009E1DC7"/>
    <w:rsid w:val="009E5297"/>
    <w:rsid w:val="009F0351"/>
    <w:rsid w:val="009F235F"/>
    <w:rsid w:val="009F2E7E"/>
    <w:rsid w:val="00A02D62"/>
    <w:rsid w:val="00A05ECD"/>
    <w:rsid w:val="00A07571"/>
    <w:rsid w:val="00A118AC"/>
    <w:rsid w:val="00A11DFD"/>
    <w:rsid w:val="00A17EE4"/>
    <w:rsid w:val="00A20A1F"/>
    <w:rsid w:val="00A20EB5"/>
    <w:rsid w:val="00A20EF7"/>
    <w:rsid w:val="00A22A50"/>
    <w:rsid w:val="00A22C33"/>
    <w:rsid w:val="00A22D65"/>
    <w:rsid w:val="00A31508"/>
    <w:rsid w:val="00A32274"/>
    <w:rsid w:val="00A34BB2"/>
    <w:rsid w:val="00A465E2"/>
    <w:rsid w:val="00A46920"/>
    <w:rsid w:val="00A471E3"/>
    <w:rsid w:val="00A51E61"/>
    <w:rsid w:val="00A5343A"/>
    <w:rsid w:val="00A61635"/>
    <w:rsid w:val="00A66971"/>
    <w:rsid w:val="00A66C4A"/>
    <w:rsid w:val="00A6747C"/>
    <w:rsid w:val="00A6793A"/>
    <w:rsid w:val="00A73577"/>
    <w:rsid w:val="00A742BD"/>
    <w:rsid w:val="00A74F4D"/>
    <w:rsid w:val="00A764EF"/>
    <w:rsid w:val="00A8002A"/>
    <w:rsid w:val="00A8040C"/>
    <w:rsid w:val="00A8277F"/>
    <w:rsid w:val="00A84519"/>
    <w:rsid w:val="00A84C27"/>
    <w:rsid w:val="00A8765A"/>
    <w:rsid w:val="00A87D76"/>
    <w:rsid w:val="00A91D70"/>
    <w:rsid w:val="00A92494"/>
    <w:rsid w:val="00A92771"/>
    <w:rsid w:val="00AA2477"/>
    <w:rsid w:val="00AA4D82"/>
    <w:rsid w:val="00AB171D"/>
    <w:rsid w:val="00AB2AC1"/>
    <w:rsid w:val="00AB34C5"/>
    <w:rsid w:val="00AB553F"/>
    <w:rsid w:val="00AC1B7A"/>
    <w:rsid w:val="00AC3AC6"/>
    <w:rsid w:val="00AD0FA3"/>
    <w:rsid w:val="00AD64CD"/>
    <w:rsid w:val="00AD6BD6"/>
    <w:rsid w:val="00AD79E1"/>
    <w:rsid w:val="00AF0B89"/>
    <w:rsid w:val="00AF23C4"/>
    <w:rsid w:val="00AF326F"/>
    <w:rsid w:val="00AF4F6D"/>
    <w:rsid w:val="00AF7A9E"/>
    <w:rsid w:val="00AF7F6A"/>
    <w:rsid w:val="00B016D2"/>
    <w:rsid w:val="00B05A88"/>
    <w:rsid w:val="00B111E6"/>
    <w:rsid w:val="00B1267B"/>
    <w:rsid w:val="00B16666"/>
    <w:rsid w:val="00B2633C"/>
    <w:rsid w:val="00B40ECB"/>
    <w:rsid w:val="00B418F4"/>
    <w:rsid w:val="00B42E65"/>
    <w:rsid w:val="00B44641"/>
    <w:rsid w:val="00B50DB5"/>
    <w:rsid w:val="00B54119"/>
    <w:rsid w:val="00B64154"/>
    <w:rsid w:val="00B646F7"/>
    <w:rsid w:val="00B64DEC"/>
    <w:rsid w:val="00B718D5"/>
    <w:rsid w:val="00B7618D"/>
    <w:rsid w:val="00B83933"/>
    <w:rsid w:val="00B848B5"/>
    <w:rsid w:val="00B8768B"/>
    <w:rsid w:val="00B90163"/>
    <w:rsid w:val="00B977D2"/>
    <w:rsid w:val="00BB5274"/>
    <w:rsid w:val="00BB77D2"/>
    <w:rsid w:val="00BC0928"/>
    <w:rsid w:val="00BC2D96"/>
    <w:rsid w:val="00BC634B"/>
    <w:rsid w:val="00BD2C44"/>
    <w:rsid w:val="00BE08DD"/>
    <w:rsid w:val="00BE3B09"/>
    <w:rsid w:val="00BE46D1"/>
    <w:rsid w:val="00BF3BCF"/>
    <w:rsid w:val="00BF591E"/>
    <w:rsid w:val="00C012C3"/>
    <w:rsid w:val="00C03148"/>
    <w:rsid w:val="00C04E91"/>
    <w:rsid w:val="00C05D09"/>
    <w:rsid w:val="00C05E79"/>
    <w:rsid w:val="00C1014B"/>
    <w:rsid w:val="00C10EE0"/>
    <w:rsid w:val="00C12556"/>
    <w:rsid w:val="00C144F0"/>
    <w:rsid w:val="00C17ADE"/>
    <w:rsid w:val="00C2120D"/>
    <w:rsid w:val="00C24148"/>
    <w:rsid w:val="00C27516"/>
    <w:rsid w:val="00C27597"/>
    <w:rsid w:val="00C34595"/>
    <w:rsid w:val="00C47BEE"/>
    <w:rsid w:val="00C50FB2"/>
    <w:rsid w:val="00C6170A"/>
    <w:rsid w:val="00C61898"/>
    <w:rsid w:val="00C74CE7"/>
    <w:rsid w:val="00C75C7D"/>
    <w:rsid w:val="00CA0A98"/>
    <w:rsid w:val="00CB2232"/>
    <w:rsid w:val="00CB4220"/>
    <w:rsid w:val="00CB5A41"/>
    <w:rsid w:val="00CB5ED9"/>
    <w:rsid w:val="00CC37BA"/>
    <w:rsid w:val="00CD03F6"/>
    <w:rsid w:val="00CD0592"/>
    <w:rsid w:val="00CD062A"/>
    <w:rsid w:val="00CD0B4F"/>
    <w:rsid w:val="00CF46D0"/>
    <w:rsid w:val="00CF506A"/>
    <w:rsid w:val="00CF6FEF"/>
    <w:rsid w:val="00D061EC"/>
    <w:rsid w:val="00D06C74"/>
    <w:rsid w:val="00D0705E"/>
    <w:rsid w:val="00D076A9"/>
    <w:rsid w:val="00D13593"/>
    <w:rsid w:val="00D15446"/>
    <w:rsid w:val="00D236AA"/>
    <w:rsid w:val="00D26BB0"/>
    <w:rsid w:val="00D314B5"/>
    <w:rsid w:val="00D318E5"/>
    <w:rsid w:val="00D32E24"/>
    <w:rsid w:val="00D33AC2"/>
    <w:rsid w:val="00D54700"/>
    <w:rsid w:val="00D60FE6"/>
    <w:rsid w:val="00D6448A"/>
    <w:rsid w:val="00D66B99"/>
    <w:rsid w:val="00D73C90"/>
    <w:rsid w:val="00D7605E"/>
    <w:rsid w:val="00D80D52"/>
    <w:rsid w:val="00D81F42"/>
    <w:rsid w:val="00D84F34"/>
    <w:rsid w:val="00D877F7"/>
    <w:rsid w:val="00DA3D34"/>
    <w:rsid w:val="00DB0272"/>
    <w:rsid w:val="00DB1BC5"/>
    <w:rsid w:val="00DB4045"/>
    <w:rsid w:val="00DC1E36"/>
    <w:rsid w:val="00DD02CE"/>
    <w:rsid w:val="00DD1FEC"/>
    <w:rsid w:val="00DD303C"/>
    <w:rsid w:val="00DD50EE"/>
    <w:rsid w:val="00DD6DBB"/>
    <w:rsid w:val="00DD6DE5"/>
    <w:rsid w:val="00DD75AF"/>
    <w:rsid w:val="00DD77F6"/>
    <w:rsid w:val="00DF299A"/>
    <w:rsid w:val="00DF3F3A"/>
    <w:rsid w:val="00E00BE1"/>
    <w:rsid w:val="00E00CCD"/>
    <w:rsid w:val="00E04EB4"/>
    <w:rsid w:val="00E074F2"/>
    <w:rsid w:val="00E077D9"/>
    <w:rsid w:val="00E10C86"/>
    <w:rsid w:val="00E131FA"/>
    <w:rsid w:val="00E15443"/>
    <w:rsid w:val="00E20C9F"/>
    <w:rsid w:val="00E25B7D"/>
    <w:rsid w:val="00E27BA8"/>
    <w:rsid w:val="00E3726B"/>
    <w:rsid w:val="00E442DE"/>
    <w:rsid w:val="00E46D50"/>
    <w:rsid w:val="00E521D6"/>
    <w:rsid w:val="00E54726"/>
    <w:rsid w:val="00E566D8"/>
    <w:rsid w:val="00E62BC9"/>
    <w:rsid w:val="00E62D40"/>
    <w:rsid w:val="00E810E9"/>
    <w:rsid w:val="00E85850"/>
    <w:rsid w:val="00E91482"/>
    <w:rsid w:val="00E921DA"/>
    <w:rsid w:val="00E96302"/>
    <w:rsid w:val="00EA1753"/>
    <w:rsid w:val="00EA3BEE"/>
    <w:rsid w:val="00EB1319"/>
    <w:rsid w:val="00EB4BA4"/>
    <w:rsid w:val="00EB67F6"/>
    <w:rsid w:val="00EC1B1A"/>
    <w:rsid w:val="00EC545D"/>
    <w:rsid w:val="00ED0123"/>
    <w:rsid w:val="00ED66BE"/>
    <w:rsid w:val="00EF0E4E"/>
    <w:rsid w:val="00EF61F4"/>
    <w:rsid w:val="00F036FE"/>
    <w:rsid w:val="00F04657"/>
    <w:rsid w:val="00F11796"/>
    <w:rsid w:val="00F11DAC"/>
    <w:rsid w:val="00F134F5"/>
    <w:rsid w:val="00F1376E"/>
    <w:rsid w:val="00F26961"/>
    <w:rsid w:val="00F37D6C"/>
    <w:rsid w:val="00F37FE5"/>
    <w:rsid w:val="00F44E31"/>
    <w:rsid w:val="00F47B85"/>
    <w:rsid w:val="00F54BDD"/>
    <w:rsid w:val="00F5645C"/>
    <w:rsid w:val="00F6029E"/>
    <w:rsid w:val="00F61884"/>
    <w:rsid w:val="00F73532"/>
    <w:rsid w:val="00F77B36"/>
    <w:rsid w:val="00F8089B"/>
    <w:rsid w:val="00F80D79"/>
    <w:rsid w:val="00F84634"/>
    <w:rsid w:val="00F90D7F"/>
    <w:rsid w:val="00F90EF5"/>
    <w:rsid w:val="00FA2731"/>
    <w:rsid w:val="00FA5727"/>
    <w:rsid w:val="00FA6B08"/>
    <w:rsid w:val="00FA7D4C"/>
    <w:rsid w:val="00FA7E92"/>
    <w:rsid w:val="00FB475C"/>
    <w:rsid w:val="00FB74BD"/>
    <w:rsid w:val="00FC39DE"/>
    <w:rsid w:val="00FC5B09"/>
    <w:rsid w:val="00FD1A0F"/>
    <w:rsid w:val="00FE6219"/>
    <w:rsid w:val="00FF2D4B"/>
    <w:rsid w:val="00FF7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DA19A3"/>
  <w15:docId w15:val="{A8BF6326-CDBD-46C7-B3A7-E5F83AE5E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New York" w:eastAsia="Times New Roman" w:hAnsi="New York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pPr>
      <w:spacing w:after="200"/>
      <w:jc w:val="both"/>
    </w:pPr>
    <w:rPr>
      <w:rFonts w:ascii="Times" w:hAnsi="Times"/>
      <w:sz w:val="24"/>
    </w:rPr>
  </w:style>
  <w:style w:type="paragraph" w:styleId="Titolo2">
    <w:name w:val="heading 2"/>
    <w:basedOn w:val="Normale"/>
    <w:link w:val="Titolo2Carattere"/>
    <w:uiPriority w:val="9"/>
    <w:qFormat/>
    <w:rsid w:val="003066DF"/>
    <w:pPr>
      <w:spacing w:before="100" w:beforeAutospacing="1" w:after="100" w:afterAutospacing="1"/>
      <w:jc w:val="left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visitato">
    <w:name w:val="FollowedHyperlink"/>
    <w:rPr>
      <w:color w:val="800080"/>
      <w:u w:val="single"/>
    </w:rPr>
  </w:style>
  <w:style w:type="paragraph" w:styleId="Corpotesto">
    <w:name w:val="Body Text"/>
    <w:basedOn w:val="Normale"/>
    <w:pPr>
      <w:jc w:val="center"/>
    </w:pPr>
    <w:rPr>
      <w:b/>
      <w:sz w:val="40"/>
    </w:rPr>
  </w:style>
  <w:style w:type="paragraph" w:styleId="Testonotaapidipagina">
    <w:name w:val="footnote text"/>
    <w:basedOn w:val="Normale"/>
    <w:next w:val="TFReferencesSection"/>
    <w:semiHidden/>
  </w:style>
  <w:style w:type="paragraph" w:customStyle="1" w:styleId="TFReferencesSection">
    <w:name w:val="TF_References_Section"/>
    <w:basedOn w:val="Normale"/>
    <w:pPr>
      <w:spacing w:line="480" w:lineRule="auto"/>
      <w:ind w:firstLine="187"/>
    </w:pPr>
  </w:style>
  <w:style w:type="paragraph" w:customStyle="1" w:styleId="TAMainText">
    <w:name w:val="TA_Main_Text"/>
    <w:basedOn w:val="Normale"/>
    <w:pPr>
      <w:spacing w:after="0" w:line="480" w:lineRule="auto"/>
      <w:ind w:firstLine="202"/>
    </w:pPr>
  </w:style>
  <w:style w:type="paragraph" w:customStyle="1" w:styleId="BATitle">
    <w:name w:val="BA_Title"/>
    <w:basedOn w:val="Normale"/>
    <w:next w:val="BBAuthorName"/>
    <w:pPr>
      <w:spacing w:before="720" w:after="360" w:line="480" w:lineRule="auto"/>
      <w:jc w:val="center"/>
    </w:pPr>
    <w:rPr>
      <w:rFonts w:ascii="Times New Roman" w:hAnsi="Times New Roman"/>
      <w:sz w:val="44"/>
    </w:rPr>
  </w:style>
  <w:style w:type="paragraph" w:customStyle="1" w:styleId="BBAuthorName">
    <w:name w:val="BB_Author_Name"/>
    <w:basedOn w:val="Normale"/>
    <w:next w:val="BCAuthorAddress"/>
    <w:pPr>
      <w:spacing w:after="240" w:line="480" w:lineRule="auto"/>
      <w:jc w:val="center"/>
    </w:pPr>
    <w:rPr>
      <w:i/>
    </w:rPr>
  </w:style>
  <w:style w:type="paragraph" w:customStyle="1" w:styleId="BCAuthorAddress">
    <w:name w:val="BC_Author_Address"/>
    <w:basedOn w:val="Normale"/>
    <w:next w:val="BIEmailAddress"/>
    <w:pPr>
      <w:spacing w:after="240" w:line="480" w:lineRule="auto"/>
      <w:jc w:val="center"/>
    </w:pPr>
  </w:style>
  <w:style w:type="paragraph" w:customStyle="1" w:styleId="BIEmailAddress">
    <w:name w:val="BI_Email_Address"/>
    <w:basedOn w:val="Normale"/>
    <w:next w:val="AIReceivedDate"/>
    <w:pPr>
      <w:spacing w:line="480" w:lineRule="auto"/>
    </w:pPr>
  </w:style>
  <w:style w:type="paragraph" w:customStyle="1" w:styleId="AIReceivedDate">
    <w:name w:val="AI_Received_Date"/>
    <w:basedOn w:val="Normale"/>
    <w:next w:val="BDAbstract"/>
    <w:pPr>
      <w:spacing w:after="240" w:line="480" w:lineRule="auto"/>
    </w:pPr>
    <w:rPr>
      <w:b/>
    </w:rPr>
  </w:style>
  <w:style w:type="paragraph" w:customStyle="1" w:styleId="BDAbstract">
    <w:name w:val="BD_Abstract"/>
    <w:basedOn w:val="Normale"/>
    <w:next w:val="TAMainText"/>
    <w:pPr>
      <w:spacing w:before="360" w:after="360" w:line="480" w:lineRule="auto"/>
    </w:pPr>
  </w:style>
  <w:style w:type="paragraph" w:customStyle="1" w:styleId="TDAcknowledgments">
    <w:name w:val="TD_Acknowledgments"/>
    <w:basedOn w:val="Normale"/>
    <w:next w:val="Normale"/>
    <w:pPr>
      <w:spacing w:before="200" w:line="480" w:lineRule="auto"/>
      <w:ind w:firstLine="202"/>
    </w:pPr>
  </w:style>
  <w:style w:type="paragraph" w:customStyle="1" w:styleId="TESupportingInformation">
    <w:name w:val="TE_Supporting_Information"/>
    <w:basedOn w:val="Normale"/>
    <w:next w:val="Normale"/>
    <w:pPr>
      <w:spacing w:line="480" w:lineRule="auto"/>
      <w:ind w:firstLine="187"/>
    </w:pPr>
  </w:style>
  <w:style w:type="paragraph" w:customStyle="1" w:styleId="VCSchemeTitle">
    <w:name w:val="VC_Scheme_Title"/>
    <w:basedOn w:val="Normale"/>
    <w:next w:val="Normale"/>
    <w:pPr>
      <w:spacing w:line="480" w:lineRule="auto"/>
    </w:pPr>
  </w:style>
  <w:style w:type="paragraph" w:customStyle="1" w:styleId="VDTableTitle">
    <w:name w:val="VD_Table_Title"/>
    <w:basedOn w:val="Normale"/>
    <w:next w:val="Normale"/>
    <w:pPr>
      <w:spacing w:line="480" w:lineRule="auto"/>
    </w:pPr>
  </w:style>
  <w:style w:type="paragraph" w:customStyle="1" w:styleId="VAFigureCaption">
    <w:name w:val="VA_Figure_Caption"/>
    <w:basedOn w:val="Normale"/>
    <w:next w:val="Normale"/>
    <w:pPr>
      <w:spacing w:line="480" w:lineRule="auto"/>
    </w:pPr>
  </w:style>
  <w:style w:type="paragraph" w:customStyle="1" w:styleId="VBChartTitle">
    <w:name w:val="VB_Chart_Title"/>
    <w:basedOn w:val="Normale"/>
    <w:next w:val="Normale"/>
    <w:pPr>
      <w:spacing w:line="480" w:lineRule="auto"/>
    </w:pPr>
  </w:style>
  <w:style w:type="paragraph" w:customStyle="1" w:styleId="FETableFootnote">
    <w:name w:val="FE_Table_Footnote"/>
    <w:basedOn w:val="Normale"/>
    <w:next w:val="Normale"/>
    <w:pPr>
      <w:ind w:firstLine="187"/>
    </w:pPr>
  </w:style>
  <w:style w:type="paragraph" w:customStyle="1" w:styleId="FCChartFootnote">
    <w:name w:val="FC_Chart_Footnote"/>
    <w:basedOn w:val="Normale"/>
    <w:next w:val="Normale"/>
    <w:pPr>
      <w:ind w:firstLine="187"/>
    </w:pPr>
  </w:style>
  <w:style w:type="paragraph" w:customStyle="1" w:styleId="FDSchemeFootnote">
    <w:name w:val="FD_Scheme_Footnote"/>
    <w:basedOn w:val="Normale"/>
    <w:next w:val="Normale"/>
    <w:pPr>
      <w:ind w:firstLine="187"/>
    </w:pPr>
  </w:style>
  <w:style w:type="paragraph" w:customStyle="1" w:styleId="TCTableBody">
    <w:name w:val="TC_Table_Body"/>
    <w:basedOn w:val="Normale"/>
  </w:style>
  <w:style w:type="paragraph" w:customStyle="1" w:styleId="AFTitleRunningHead">
    <w:name w:val="AF_Title_Running_Head"/>
    <w:basedOn w:val="Normale"/>
    <w:next w:val="TAMainText"/>
    <w:pPr>
      <w:spacing w:line="480" w:lineRule="auto"/>
    </w:pPr>
  </w:style>
  <w:style w:type="paragraph" w:customStyle="1" w:styleId="BEAuthorBiography">
    <w:name w:val="BE_Author_Biography"/>
    <w:basedOn w:val="Normale"/>
    <w:pPr>
      <w:spacing w:line="480" w:lineRule="auto"/>
    </w:pPr>
  </w:style>
  <w:style w:type="paragraph" w:customStyle="1" w:styleId="FACorrespondingAuthorFootnote">
    <w:name w:val="FA_Corresponding_Author_Footnote"/>
    <w:basedOn w:val="Normale"/>
    <w:next w:val="TAMainText"/>
    <w:pPr>
      <w:spacing w:line="480" w:lineRule="auto"/>
    </w:pPr>
  </w:style>
  <w:style w:type="paragraph" w:customStyle="1" w:styleId="SNSynopsisTOC">
    <w:name w:val="SN_Synopsis_TOC"/>
    <w:basedOn w:val="Normale"/>
    <w:pPr>
      <w:spacing w:line="480" w:lineRule="auto"/>
    </w:p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320"/>
        <w:tab w:val="right" w:pos="8640"/>
      </w:tabs>
    </w:pPr>
  </w:style>
  <w:style w:type="paragraph" w:customStyle="1" w:styleId="BGKeywords">
    <w:name w:val="BG_Keywords"/>
    <w:basedOn w:val="Normale"/>
    <w:pPr>
      <w:spacing w:line="480" w:lineRule="auto"/>
    </w:pPr>
  </w:style>
  <w:style w:type="paragraph" w:customStyle="1" w:styleId="BHBriefs">
    <w:name w:val="BH_Briefs"/>
    <w:basedOn w:val="Normale"/>
    <w:pPr>
      <w:spacing w:line="480" w:lineRule="auto"/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sid w:val="00E96302"/>
    <w:rPr>
      <w:rFonts w:ascii="Tahoma" w:hAnsi="Tahoma" w:cs="Tahoma"/>
      <w:sz w:val="16"/>
      <w:szCs w:val="16"/>
    </w:rPr>
  </w:style>
  <w:style w:type="paragraph" w:customStyle="1" w:styleId="StyleFACorrespondingAuthorFootnote7pt">
    <w:name w:val="Style FA_Corresponding_Author_Footnote + 7 pt"/>
    <w:basedOn w:val="Normale"/>
    <w:next w:val="BGKeywords"/>
    <w:link w:val="StyleFACorrespondingAuthorFootnote7ptChar"/>
    <w:autoRedefine/>
    <w:rsid w:val="00C10EE0"/>
    <w:pPr>
      <w:spacing w:after="0"/>
      <w:jc w:val="left"/>
    </w:pPr>
    <w:rPr>
      <w:rFonts w:ascii="Arno Pro" w:hAnsi="Arno Pro"/>
      <w:kern w:val="20"/>
      <w:sz w:val="18"/>
    </w:rPr>
  </w:style>
  <w:style w:type="character" w:customStyle="1" w:styleId="StyleFACorrespondingAuthorFootnote7ptChar">
    <w:name w:val="Style FA_Corresponding_Author_Footnote + 7 pt Char"/>
    <w:link w:val="StyleFACorrespondingAuthorFootnote7pt"/>
    <w:rsid w:val="00C10EE0"/>
    <w:rPr>
      <w:rFonts w:ascii="Arno Pro" w:hAnsi="Arno Pro"/>
      <w:kern w:val="20"/>
      <w:sz w:val="18"/>
    </w:rPr>
  </w:style>
  <w:style w:type="paragraph" w:customStyle="1" w:styleId="FAAuthorInfoSubtitle">
    <w:name w:val="FA_Author_Info_Subtitle"/>
    <w:basedOn w:val="Normale"/>
    <w:link w:val="FAAuthorInfoSubtitleChar"/>
    <w:autoRedefine/>
    <w:rsid w:val="00841D0D"/>
    <w:pPr>
      <w:spacing w:after="0" w:line="480" w:lineRule="auto"/>
    </w:pPr>
    <w:rPr>
      <w:rFonts w:asciiTheme="majorBidi" w:hAnsiTheme="majorBidi" w:cstheme="majorBidi"/>
      <w:bCs/>
      <w:szCs w:val="24"/>
    </w:rPr>
  </w:style>
  <w:style w:type="character" w:customStyle="1" w:styleId="FAAuthorInfoSubtitleChar">
    <w:name w:val="FA_Author_Info_Subtitle Char"/>
    <w:link w:val="FAAuthorInfoSubtitle"/>
    <w:rsid w:val="00841D0D"/>
    <w:rPr>
      <w:rFonts w:asciiTheme="majorBidi" w:hAnsiTheme="majorBidi" w:cstheme="majorBidi"/>
      <w:bCs/>
      <w:sz w:val="24"/>
      <w:szCs w:val="24"/>
    </w:rPr>
  </w:style>
  <w:style w:type="paragraph" w:customStyle="1" w:styleId="Default">
    <w:name w:val="Default"/>
    <w:rsid w:val="001A7A90"/>
    <w:pPr>
      <w:autoSpaceDE w:val="0"/>
      <w:autoSpaceDN w:val="0"/>
      <w:adjustRightInd w:val="0"/>
    </w:pPr>
    <w:rPr>
      <w:rFonts w:ascii="Symbol" w:hAnsi="Symbol" w:cs="Symbol"/>
      <w:color w:val="000000"/>
      <w:sz w:val="24"/>
      <w:szCs w:val="24"/>
    </w:rPr>
  </w:style>
  <w:style w:type="paragraph" w:styleId="NormaleWeb">
    <w:name w:val="Normal (Web)"/>
    <w:basedOn w:val="Normale"/>
    <w:uiPriority w:val="99"/>
    <w:unhideWhenUsed/>
    <w:rsid w:val="006E6408"/>
    <w:pPr>
      <w:spacing w:before="100" w:beforeAutospacing="1" w:after="100" w:afterAutospacing="1"/>
      <w:jc w:val="left"/>
    </w:pPr>
    <w:rPr>
      <w:rFonts w:ascii="Times New Roman" w:hAnsi="Times New Roman"/>
      <w:szCs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42539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2539A"/>
    <w:pPr>
      <w:spacing w:after="0"/>
      <w:jc w:val="left"/>
    </w:pPr>
    <w:rPr>
      <w:rFonts w:asciiTheme="minorHAnsi" w:eastAsiaTheme="minorHAnsi" w:hAnsiTheme="minorHAnsi" w:cstheme="minorBidi"/>
      <w:sz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2539A"/>
    <w:rPr>
      <w:rFonts w:asciiTheme="minorHAnsi" w:eastAsiaTheme="minorHAnsi" w:hAnsiTheme="minorHAnsi" w:cstheme="minorBidi"/>
    </w:rPr>
  </w:style>
  <w:style w:type="table" w:styleId="Grigliatabella">
    <w:name w:val="Table Grid"/>
    <w:basedOn w:val="Tabellanormale"/>
    <w:uiPriority w:val="59"/>
    <w:rsid w:val="0042539A"/>
    <w:rPr>
      <w:rFonts w:asciiTheme="minorHAnsi" w:eastAsiaTheme="minorHAnsi" w:hAnsiTheme="minorHAnsi" w:cstheme="minorBidi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ggettocommento">
    <w:name w:val="annotation subject"/>
    <w:basedOn w:val="Testocommento"/>
    <w:next w:val="Testocommento"/>
    <w:link w:val="SoggettocommentoCarattere"/>
    <w:semiHidden/>
    <w:unhideWhenUsed/>
    <w:rsid w:val="00BC2D96"/>
    <w:pPr>
      <w:spacing w:after="200"/>
      <w:jc w:val="both"/>
    </w:pPr>
    <w:rPr>
      <w:rFonts w:ascii="Times" w:eastAsia="Times New Roman" w:hAnsi="Times" w:cs="Times New Roman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semiHidden/>
    <w:rsid w:val="00BC2D96"/>
    <w:rPr>
      <w:rFonts w:ascii="Times" w:eastAsiaTheme="minorHAnsi" w:hAnsi="Times" w:cstheme="minorBidi"/>
      <w:b/>
      <w:bCs/>
    </w:rPr>
  </w:style>
  <w:style w:type="table" w:styleId="Tabellasemplice-3">
    <w:name w:val="Plain Table 3"/>
    <w:basedOn w:val="Tabellanormale"/>
    <w:uiPriority w:val="43"/>
    <w:rsid w:val="008972EA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Revisione">
    <w:name w:val="Revision"/>
    <w:hidden/>
    <w:uiPriority w:val="99"/>
    <w:semiHidden/>
    <w:rsid w:val="00264576"/>
    <w:rPr>
      <w:rFonts w:ascii="Times" w:hAnsi="Times"/>
      <w:sz w:val="24"/>
    </w:rPr>
  </w:style>
  <w:style w:type="paragraph" w:styleId="Intestazione">
    <w:name w:val="header"/>
    <w:basedOn w:val="Normale"/>
    <w:link w:val="IntestazioneCarattere"/>
    <w:unhideWhenUsed/>
    <w:rsid w:val="00C34595"/>
    <w:pPr>
      <w:tabs>
        <w:tab w:val="center" w:pos="4680"/>
        <w:tab w:val="right" w:pos="9360"/>
      </w:tabs>
      <w:spacing w:after="0"/>
    </w:pPr>
  </w:style>
  <w:style w:type="character" w:customStyle="1" w:styleId="IntestazioneCarattere">
    <w:name w:val="Intestazione Carattere"/>
    <w:basedOn w:val="Carpredefinitoparagrafo"/>
    <w:link w:val="Intestazione"/>
    <w:rsid w:val="00C34595"/>
    <w:rPr>
      <w:rFonts w:ascii="Times" w:hAnsi="Times"/>
      <w:sz w:val="24"/>
    </w:rPr>
  </w:style>
  <w:style w:type="character" w:customStyle="1" w:styleId="Titolo2Carattere">
    <w:name w:val="Titolo 2 Carattere"/>
    <w:basedOn w:val="Carpredefinitoparagrafo"/>
    <w:link w:val="Titolo2"/>
    <w:uiPriority w:val="9"/>
    <w:rsid w:val="003066DF"/>
    <w:rPr>
      <w:rFonts w:ascii="Times New Roman" w:hAnsi="Times New Roman"/>
      <w:b/>
      <w:bCs/>
      <w:sz w:val="36"/>
      <w:szCs w:val="36"/>
    </w:rPr>
  </w:style>
  <w:style w:type="character" w:customStyle="1" w:styleId="scopustermhighlight">
    <w:name w:val="scopustermhighlight"/>
    <w:basedOn w:val="Carpredefinitoparagrafo"/>
    <w:rsid w:val="003066DF"/>
  </w:style>
  <w:style w:type="paragraph" w:customStyle="1" w:styleId="RSCF01FootnoteAuthorAddress">
    <w:name w:val="RSC F01 Footnote Author Address"/>
    <w:link w:val="RSCF01FootnoteAuthorAddressChar"/>
    <w:qFormat/>
    <w:rsid w:val="006E7C5A"/>
    <w:pPr>
      <w:numPr>
        <w:numId w:val="11"/>
      </w:numPr>
      <w:pBdr>
        <w:top w:val="single" w:sz="12" w:space="1" w:color="A6A6A6" w:themeColor="background1" w:themeShade="A6"/>
      </w:pBdr>
      <w:ind w:left="85" w:hanging="85"/>
      <w:suppressOverlap/>
    </w:pPr>
    <w:rPr>
      <w:rFonts w:asciiTheme="minorHAnsi" w:eastAsiaTheme="minorHAnsi" w:hAnsiTheme="minorHAnsi"/>
      <w:i/>
      <w:w w:val="105"/>
      <w:sz w:val="14"/>
      <w:szCs w:val="14"/>
      <w:lang w:val="en-GB"/>
    </w:rPr>
  </w:style>
  <w:style w:type="character" w:customStyle="1" w:styleId="RSCF01FootnoteAuthorAddressChar">
    <w:name w:val="RSC F01 Footnote Author Address Char"/>
    <w:basedOn w:val="Carpredefinitoparagrafo"/>
    <w:link w:val="RSCF01FootnoteAuthorAddress"/>
    <w:rsid w:val="006E7C5A"/>
    <w:rPr>
      <w:rFonts w:asciiTheme="minorHAnsi" w:eastAsiaTheme="minorHAnsi" w:hAnsiTheme="minorHAnsi"/>
      <w:i/>
      <w:w w:val="105"/>
      <w:sz w:val="14"/>
      <w:szCs w:val="14"/>
      <w:lang w:val="en-GB"/>
    </w:rPr>
  </w:style>
  <w:style w:type="character" w:styleId="Enfasicorsivo">
    <w:name w:val="Emphasis"/>
    <w:basedOn w:val="Carpredefinitoparagrafo"/>
    <w:qFormat/>
    <w:rsid w:val="006E7C5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618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16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64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425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15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9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80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57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724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267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0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4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15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111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985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991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16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146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90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564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5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615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957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25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0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80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81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187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628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4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804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7392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887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36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9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2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77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359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791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tiff"/><Relationship Id="rId4" Type="http://schemas.openxmlformats.org/officeDocument/2006/relationships/settings" Target="settings.xml"/><Relationship Id="rId9" Type="http://schemas.openxmlformats.org/officeDocument/2006/relationships/image" Target="media/image2.tiff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ilippo\Downloads\acstemplate_msw2010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2DC508-58D4-4D4C-BC6F-0BDECB2E8B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acstemplate_msw2010</Template>
  <TotalTime>1</TotalTime>
  <Pages>3</Pages>
  <Words>240</Words>
  <Characters>1368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>Template for Electronic Submission to ACS Journals</vt:lpstr>
      <vt:lpstr>Template for Electronic Submission to ACS Journals</vt:lpstr>
    </vt:vector>
  </TitlesOfParts>
  <Company>ACS</Company>
  <LinksUpToDate>false</LinksUpToDate>
  <CharactersWithSpaces>1605</CharactersWithSpaces>
  <SharedDoc>false</SharedDoc>
  <HLinks>
    <vt:vector size="6" baseType="variant">
      <vt:variant>
        <vt:i4>4849748</vt:i4>
      </vt:variant>
      <vt:variant>
        <vt:i4>0</vt:i4>
      </vt:variant>
      <vt:variant>
        <vt:i4>0</vt:i4>
      </vt:variant>
      <vt:variant>
        <vt:i4>5</vt:i4>
      </vt:variant>
      <vt:variant>
        <vt:lpwstr>http://pubs.acs.org/page/4authors/index.html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 for Electronic Submission to ACS Journals</dc:title>
  <dc:subject/>
  <dc:creator>Filippo Pierini</dc:creator>
  <cp:keywords/>
  <dc:description/>
  <cp:lastModifiedBy>Anna Maugeri</cp:lastModifiedBy>
  <cp:revision>2</cp:revision>
  <cp:lastPrinted>2021-04-27T10:38:00Z</cp:lastPrinted>
  <dcterms:created xsi:type="dcterms:W3CDTF">2024-11-06T08:49:00Z</dcterms:created>
  <dcterms:modified xsi:type="dcterms:W3CDTF">2024-11-06T08:49:00Z</dcterms:modified>
</cp:coreProperties>
</file>