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B1EE7" w14:textId="77777777" w:rsidR="00D963FF" w:rsidRPr="00BC6BE2" w:rsidRDefault="00BC6BE2">
      <w:pPr>
        <w:widowControl w:val="0"/>
        <w:tabs>
          <w:tab w:val="left" w:pos="1270"/>
        </w:tabs>
        <w:spacing w:after="29" w:line="240" w:lineRule="auto"/>
        <w:rPr>
          <w:sz w:val="20"/>
          <w:szCs w:val="20"/>
          <w:lang w:val="en-US"/>
        </w:rPr>
      </w:pPr>
      <w:r>
        <w:rPr>
          <w:rFonts w:ascii="Times New Roman" w:hAnsi="Times New Roman" w:cs="Times New Roman"/>
          <w:sz w:val="20"/>
          <w:szCs w:val="20"/>
          <w:lang w:val="en-US"/>
        </w:rPr>
        <w:t>Table S1 – PAUSS items from the PANSS (they were selected to cover the 3 main ASD domains as defined in the DSM-IV-TR criteria: i.e., difficulties in social interaction, difficulties in communication, and restricted/repetitive/stereotyped patterns of behavior).</w:t>
      </w:r>
    </w:p>
    <w:p w14:paraId="4DBD3E70" w14:textId="77777777" w:rsidR="00D963FF" w:rsidRDefault="00D963FF">
      <w:pPr>
        <w:widowControl w:val="0"/>
        <w:tabs>
          <w:tab w:val="left" w:pos="1270"/>
        </w:tabs>
        <w:spacing w:after="29" w:line="240" w:lineRule="auto"/>
        <w:rPr>
          <w:rFonts w:ascii="Times New Roman" w:hAnsi="Times New Roman" w:cs="Times New Roman"/>
          <w:sz w:val="20"/>
          <w:szCs w:val="20"/>
          <w:lang w:val="en-US"/>
        </w:rPr>
      </w:pPr>
    </w:p>
    <w:tbl>
      <w:tblPr>
        <w:tblStyle w:val="Grigliatabella"/>
        <w:tblW w:w="10070" w:type="dxa"/>
        <w:tblInd w:w="108" w:type="dxa"/>
        <w:tblLayout w:type="fixed"/>
        <w:tblLook w:val="04A0" w:firstRow="1" w:lastRow="0" w:firstColumn="1" w:lastColumn="0" w:noHBand="0" w:noVBand="1"/>
      </w:tblPr>
      <w:tblGrid>
        <w:gridCol w:w="2149"/>
        <w:gridCol w:w="3631"/>
        <w:gridCol w:w="4290"/>
      </w:tblGrid>
      <w:tr w:rsidR="00D963FF" w14:paraId="19AF649B" w14:textId="77777777">
        <w:tc>
          <w:tcPr>
            <w:tcW w:w="2149" w:type="dxa"/>
          </w:tcPr>
          <w:p w14:paraId="70112334" w14:textId="77777777" w:rsidR="00D963FF" w:rsidRDefault="00BC6BE2">
            <w:pPr>
              <w:widowControl w:val="0"/>
              <w:tabs>
                <w:tab w:val="left" w:pos="1270"/>
              </w:tabs>
              <w:spacing w:after="0" w:line="24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Autism behavioral clusters</w:t>
            </w:r>
          </w:p>
          <w:p w14:paraId="5C807DE5" w14:textId="77777777" w:rsidR="00D963FF" w:rsidRDefault="00BC6BE2">
            <w:pPr>
              <w:widowControl w:val="0"/>
              <w:tabs>
                <w:tab w:val="left" w:pos="1270"/>
              </w:tabs>
              <w:spacing w:after="0" w:line="24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(DSM-IV-TR)</w:t>
            </w:r>
          </w:p>
        </w:tc>
        <w:tc>
          <w:tcPr>
            <w:tcW w:w="3631" w:type="dxa"/>
          </w:tcPr>
          <w:p w14:paraId="486AABB5" w14:textId="77777777" w:rsidR="00D963FF" w:rsidRDefault="00BC6BE2">
            <w:pPr>
              <w:widowControl w:val="0"/>
              <w:tabs>
                <w:tab w:val="left" w:pos="1270"/>
              </w:tabs>
              <w:spacing w:after="0" w:line="24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PANSS items</w:t>
            </w:r>
          </w:p>
        </w:tc>
        <w:tc>
          <w:tcPr>
            <w:tcW w:w="4290" w:type="dxa"/>
          </w:tcPr>
          <w:p w14:paraId="3F4A1FB6" w14:textId="77777777" w:rsidR="00D963FF" w:rsidRDefault="00BC6BE2">
            <w:pPr>
              <w:widowControl w:val="0"/>
              <w:tabs>
                <w:tab w:val="left" w:pos="1270"/>
              </w:tabs>
              <w:spacing w:after="0" w:line="240" w:lineRule="auto"/>
              <w:jc w:val="center"/>
              <w:rPr>
                <w:rFonts w:ascii="Times New Roman" w:hAnsi="Times New Roman" w:cs="Times New Roman"/>
                <w:sz w:val="18"/>
                <w:szCs w:val="18"/>
                <w:lang w:val="en-US"/>
              </w:rPr>
            </w:pPr>
            <w:r>
              <w:rPr>
                <w:rFonts w:ascii="Times New Roman" w:hAnsi="Times New Roman" w:cs="Times New Roman"/>
                <w:sz w:val="18"/>
                <w:szCs w:val="18"/>
                <w:lang w:val="en-US"/>
              </w:rPr>
              <w:t>Original PANSS descriptions</w:t>
            </w:r>
          </w:p>
        </w:tc>
      </w:tr>
      <w:tr w:rsidR="00D963FF" w:rsidRPr="000150F7" w14:paraId="73572308" w14:textId="77777777">
        <w:tc>
          <w:tcPr>
            <w:tcW w:w="2149" w:type="dxa"/>
          </w:tcPr>
          <w:p w14:paraId="78B35FD4" w14:textId="77777777" w:rsidR="00D963FF" w:rsidRDefault="00BC6BE2">
            <w:pPr>
              <w:widowControl w:val="0"/>
              <w:tabs>
                <w:tab w:val="left" w:pos="1270"/>
              </w:tabs>
              <w:spacing w:after="0" w:line="240" w:lineRule="auto"/>
              <w:rPr>
                <w:rFonts w:ascii="Times New Roman" w:hAnsi="Times New Roman" w:cs="Times New Roman"/>
                <w:i/>
                <w:sz w:val="18"/>
                <w:szCs w:val="18"/>
                <w:lang w:val="en-US"/>
              </w:rPr>
            </w:pPr>
            <w:r>
              <w:rPr>
                <w:rFonts w:ascii="Times New Roman" w:hAnsi="Times New Roman" w:cs="Times New Roman"/>
                <w:i/>
                <w:sz w:val="18"/>
                <w:szCs w:val="18"/>
                <w:lang w:val="en-US"/>
              </w:rPr>
              <w:t>Deficits in social interaction</w:t>
            </w:r>
          </w:p>
          <w:p w14:paraId="147039D6"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306776EC"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0C4A0DB6"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0FFCA7A8"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AB895C5"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46569A2E"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0365BAF8" w14:textId="77777777" w:rsidR="00D963FF" w:rsidRDefault="00BC6BE2">
            <w:pPr>
              <w:widowControl w:val="0"/>
              <w:tabs>
                <w:tab w:val="left" w:pos="1270"/>
              </w:tabs>
              <w:spacing w:after="0" w:line="240" w:lineRule="auto"/>
              <w:rPr>
                <w:rFonts w:ascii="Times New Roman" w:hAnsi="Times New Roman" w:cs="Times New Roman"/>
                <w:i/>
                <w:sz w:val="18"/>
                <w:szCs w:val="18"/>
                <w:lang w:val="en-US"/>
              </w:rPr>
            </w:pPr>
            <w:r>
              <w:rPr>
                <w:rFonts w:ascii="Times New Roman" w:hAnsi="Times New Roman" w:cs="Times New Roman"/>
                <w:i/>
                <w:sz w:val="18"/>
                <w:szCs w:val="18"/>
                <w:lang w:val="en-US"/>
              </w:rPr>
              <w:t>Deficits in communication</w:t>
            </w:r>
          </w:p>
          <w:p w14:paraId="70C270EA"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E72C361"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43BE628A"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79D71D2C"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4C872768" w14:textId="77777777" w:rsidR="00D963FF" w:rsidRDefault="00BC6BE2">
            <w:pPr>
              <w:widowControl w:val="0"/>
              <w:tabs>
                <w:tab w:val="left" w:pos="1270"/>
              </w:tabs>
              <w:spacing w:after="0" w:line="240" w:lineRule="auto"/>
              <w:rPr>
                <w:rFonts w:ascii="Times New Roman" w:hAnsi="Times New Roman" w:cs="Times New Roman"/>
                <w:i/>
                <w:sz w:val="18"/>
                <w:szCs w:val="18"/>
                <w:lang w:val="en-US"/>
              </w:rPr>
            </w:pPr>
            <w:r>
              <w:rPr>
                <w:rFonts w:ascii="Times New Roman" w:hAnsi="Times New Roman" w:cs="Times New Roman"/>
                <w:i/>
                <w:sz w:val="18"/>
                <w:szCs w:val="18"/>
                <w:lang w:val="en-US"/>
              </w:rPr>
              <w:t>Restricted/repetitive/stereotyped patterns of behavior</w:t>
            </w:r>
          </w:p>
        </w:tc>
        <w:tc>
          <w:tcPr>
            <w:tcW w:w="3631" w:type="dxa"/>
          </w:tcPr>
          <w:p w14:paraId="77FF9586"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Blunted affect (N1)</w:t>
            </w:r>
          </w:p>
          <w:p w14:paraId="2318203B"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F99364C"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3C4EAA8"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Poor rapport (N3)</w:t>
            </w:r>
          </w:p>
          <w:p w14:paraId="146B2259"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D1178B6" w14:textId="77777777" w:rsidR="00D963FF" w:rsidRDefault="00D963FF">
            <w:pPr>
              <w:widowControl w:val="0"/>
              <w:tabs>
                <w:tab w:val="left" w:pos="1270"/>
              </w:tabs>
              <w:spacing w:after="0" w:line="240" w:lineRule="auto"/>
              <w:rPr>
                <w:rFonts w:ascii="Times New Roman" w:hAnsi="Times New Roman" w:cs="Times New Roman"/>
                <w:sz w:val="18"/>
                <w:szCs w:val="18"/>
                <w:lang w:val="en-US"/>
              </w:rPr>
            </w:pPr>
          </w:p>
          <w:p w14:paraId="5250C9CA"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Passive/apathetic social withdrawal (N4)</w:t>
            </w:r>
          </w:p>
          <w:p w14:paraId="005A24FA"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1D492F17"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Difficulty in abstract thinking (N5)</w:t>
            </w:r>
          </w:p>
          <w:p w14:paraId="1BA0358A"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C32A920"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Lack of spontaneity/flow of conversation (N6)</w:t>
            </w:r>
          </w:p>
          <w:p w14:paraId="6E8F2117"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03F561ED"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77BA6A3B"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Stereotyped thinking (N7)</w:t>
            </w:r>
          </w:p>
          <w:p w14:paraId="458A4EEC"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66028661"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09EA1E7E"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Mannerisms and posturing (G5)</w:t>
            </w:r>
          </w:p>
          <w:p w14:paraId="75A086C9" w14:textId="77777777" w:rsidR="00D963FF" w:rsidRPr="00BC6BE2" w:rsidRDefault="00D963FF">
            <w:pPr>
              <w:widowControl w:val="0"/>
              <w:tabs>
                <w:tab w:val="left" w:pos="1270"/>
              </w:tabs>
              <w:spacing w:after="0" w:line="240" w:lineRule="auto"/>
              <w:rPr>
                <w:rFonts w:ascii="Times New Roman" w:hAnsi="Times New Roman" w:cs="Times New Roman"/>
                <w:sz w:val="18"/>
                <w:szCs w:val="18"/>
                <w:lang w:val="en-US"/>
              </w:rPr>
            </w:pPr>
          </w:p>
          <w:p w14:paraId="2A5FC402"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Preoccupation (G15)</w:t>
            </w:r>
          </w:p>
        </w:tc>
        <w:tc>
          <w:tcPr>
            <w:tcW w:w="4290" w:type="dxa"/>
          </w:tcPr>
          <w:p w14:paraId="36EF4549"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“Diminished emotional responsiveness as characterized by a reduction in facial expression, modulation of feelings and communicative gestures”.</w:t>
            </w:r>
          </w:p>
          <w:p w14:paraId="1441E314"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“Lack of interpersonal empathy, openness in conversation and sense of closeness, interest or involvement with the interviewer”.</w:t>
            </w:r>
          </w:p>
          <w:p w14:paraId="3EB13CC6"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“Diminished interest and initiative in social interactions due to passivity, apathy, anergy or avolition”.</w:t>
            </w:r>
          </w:p>
          <w:p w14:paraId="30754ED9"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“Impairment in the use of the abstract-symbolic mode of thinking”.</w:t>
            </w:r>
          </w:p>
          <w:p w14:paraId="1F5EA949"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“Reduction in the normal flow of communication associated with apathy, avolition, defensiveness or cognitive deficit”.</w:t>
            </w:r>
          </w:p>
          <w:p w14:paraId="0D910FD1"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“Decreased fluidity, spontaneity and flexibility of thinking, as evidenced in rigid, repetitious or barren thought content”.</w:t>
            </w:r>
          </w:p>
          <w:p w14:paraId="1118848B"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“Unnatural movements or posture as characterized be an awkward, stilted, disorganized, or bizarre appearance”.</w:t>
            </w:r>
          </w:p>
          <w:p w14:paraId="74A18423" w14:textId="77777777" w:rsidR="00D963FF" w:rsidRDefault="00BC6BE2">
            <w:pPr>
              <w:widowControl w:val="0"/>
              <w:tabs>
                <w:tab w:val="left" w:pos="1270"/>
              </w:tabs>
              <w:spacing w:after="0" w:line="240" w:lineRule="auto"/>
              <w:rPr>
                <w:rFonts w:ascii="Times New Roman" w:hAnsi="Times New Roman" w:cs="Times New Roman"/>
                <w:sz w:val="18"/>
                <w:szCs w:val="18"/>
                <w:lang w:val="en-US"/>
              </w:rPr>
            </w:pPr>
            <w:r>
              <w:rPr>
                <w:rFonts w:ascii="Times New Roman" w:hAnsi="Times New Roman" w:cs="Times New Roman"/>
                <w:sz w:val="18"/>
                <w:szCs w:val="18"/>
                <w:lang w:val="en-US"/>
              </w:rPr>
              <w:t>“Absorption with internally generated thoughts and feelings and with autistic experiences to the detriment of reality orientation and adaptive behavior”.</w:t>
            </w:r>
          </w:p>
        </w:tc>
      </w:tr>
    </w:tbl>
    <w:p w14:paraId="70E7CE88" w14:textId="77777777" w:rsidR="00D963FF" w:rsidRPr="00BC6BE2" w:rsidRDefault="00D963FF">
      <w:pPr>
        <w:widowControl w:val="0"/>
        <w:tabs>
          <w:tab w:val="left" w:pos="1270"/>
        </w:tabs>
        <w:spacing w:after="29" w:line="240" w:lineRule="auto"/>
        <w:rPr>
          <w:rFonts w:ascii="Times New Roman" w:hAnsi="Times New Roman"/>
          <w:sz w:val="20"/>
          <w:szCs w:val="20"/>
          <w:lang w:val="en-US"/>
        </w:rPr>
      </w:pPr>
    </w:p>
    <w:p w14:paraId="07EB3584" w14:textId="77777777" w:rsidR="00D963FF" w:rsidRDefault="00BC6BE2">
      <w:pPr>
        <w:widowControl w:val="0"/>
        <w:tabs>
          <w:tab w:val="left" w:pos="1270"/>
        </w:tabs>
        <w:spacing w:after="29" w:line="240" w:lineRule="auto"/>
        <w:rPr>
          <w:rFonts w:ascii="Times New Roman" w:hAnsi="Times New Roman"/>
          <w:sz w:val="20"/>
          <w:szCs w:val="20"/>
          <w:lang w:val="en-US"/>
        </w:rPr>
      </w:pPr>
      <w:r>
        <w:rPr>
          <w:rFonts w:ascii="Times New Roman" w:hAnsi="Times New Roman" w:cs="Times New Roman"/>
          <w:sz w:val="20"/>
          <w:szCs w:val="20"/>
          <w:lang w:val="en-US"/>
        </w:rPr>
        <w:t xml:space="preserve">Note – PAUSS = PANSS Autism Severity Score; PANSS = Positive </w:t>
      </w:r>
      <w:proofErr w:type="gramStart"/>
      <w:r>
        <w:rPr>
          <w:rFonts w:ascii="Times New Roman" w:hAnsi="Times New Roman" w:cs="Times New Roman"/>
          <w:sz w:val="20"/>
          <w:szCs w:val="20"/>
          <w:lang w:val="en-US"/>
        </w:rPr>
        <w:t>And</w:t>
      </w:r>
      <w:proofErr w:type="gramEnd"/>
      <w:r>
        <w:rPr>
          <w:rFonts w:ascii="Times New Roman" w:hAnsi="Times New Roman" w:cs="Times New Roman"/>
          <w:sz w:val="20"/>
          <w:szCs w:val="20"/>
          <w:lang w:val="en-US"/>
        </w:rPr>
        <w:t xml:space="preserve"> Negative Syndrome Scale; ASD = Autism Spectrum Disorder; DSM-IV-TR = Diagnostic and Statistical Manual of mental disorders, IV Edition, Text Revised.</w:t>
      </w:r>
    </w:p>
    <w:p w14:paraId="6570B10A" w14:textId="77777777" w:rsidR="00D963FF" w:rsidRDefault="00D963FF">
      <w:pPr>
        <w:widowControl w:val="0"/>
        <w:tabs>
          <w:tab w:val="left" w:pos="1270"/>
        </w:tabs>
        <w:spacing w:after="29" w:line="240" w:lineRule="auto"/>
        <w:rPr>
          <w:rFonts w:ascii="Times New Roman" w:hAnsi="Times New Roman"/>
          <w:sz w:val="24"/>
          <w:szCs w:val="24"/>
          <w:lang w:val="en-US"/>
        </w:rPr>
      </w:pPr>
    </w:p>
    <w:p w14:paraId="2F44AD4B" w14:textId="77777777" w:rsidR="00D963FF" w:rsidRDefault="00D963FF">
      <w:pPr>
        <w:widowControl w:val="0"/>
        <w:tabs>
          <w:tab w:val="left" w:pos="1270"/>
        </w:tabs>
        <w:spacing w:after="29" w:line="240" w:lineRule="auto"/>
        <w:rPr>
          <w:rFonts w:ascii="Times New Roman" w:hAnsi="Times New Roman"/>
          <w:sz w:val="24"/>
          <w:szCs w:val="24"/>
          <w:lang w:val="en-US"/>
        </w:rPr>
      </w:pPr>
    </w:p>
    <w:p w14:paraId="78B8D5DB" w14:textId="77777777" w:rsidR="00D963FF" w:rsidRDefault="00D963FF">
      <w:pPr>
        <w:widowControl w:val="0"/>
        <w:tabs>
          <w:tab w:val="left" w:pos="1270"/>
        </w:tabs>
        <w:spacing w:after="29" w:line="240" w:lineRule="auto"/>
        <w:rPr>
          <w:rFonts w:ascii="Times New Roman" w:hAnsi="Times New Roman"/>
          <w:sz w:val="24"/>
          <w:szCs w:val="24"/>
          <w:lang w:val="en-US"/>
        </w:rPr>
      </w:pPr>
    </w:p>
    <w:p w14:paraId="65F13AED" w14:textId="77777777" w:rsidR="00D963FF" w:rsidRDefault="00D963FF">
      <w:pPr>
        <w:widowControl w:val="0"/>
        <w:tabs>
          <w:tab w:val="left" w:pos="1270"/>
        </w:tabs>
        <w:spacing w:after="29" w:line="240" w:lineRule="auto"/>
        <w:rPr>
          <w:rFonts w:ascii="Times New Roman" w:hAnsi="Times New Roman"/>
          <w:sz w:val="24"/>
          <w:szCs w:val="24"/>
          <w:lang w:val="en-US"/>
        </w:rPr>
      </w:pPr>
    </w:p>
    <w:p w14:paraId="726E866A" w14:textId="77777777" w:rsidR="00D963FF" w:rsidRDefault="00D963FF">
      <w:pPr>
        <w:widowControl w:val="0"/>
        <w:tabs>
          <w:tab w:val="left" w:pos="1270"/>
        </w:tabs>
        <w:spacing w:after="29" w:line="240" w:lineRule="auto"/>
        <w:rPr>
          <w:rFonts w:ascii="Times New Roman" w:hAnsi="Times New Roman"/>
          <w:sz w:val="24"/>
          <w:szCs w:val="24"/>
          <w:lang w:val="en-US"/>
        </w:rPr>
      </w:pPr>
    </w:p>
    <w:p w14:paraId="15277511" w14:textId="77777777" w:rsidR="00D963FF" w:rsidRDefault="00D963FF">
      <w:pPr>
        <w:widowControl w:val="0"/>
        <w:tabs>
          <w:tab w:val="left" w:pos="1270"/>
        </w:tabs>
        <w:spacing w:after="29" w:line="240" w:lineRule="auto"/>
        <w:rPr>
          <w:rFonts w:ascii="Times New Roman" w:hAnsi="Times New Roman"/>
          <w:sz w:val="24"/>
          <w:szCs w:val="24"/>
          <w:lang w:val="en-US"/>
        </w:rPr>
      </w:pPr>
    </w:p>
    <w:p w14:paraId="25C2B7A9" w14:textId="77777777" w:rsidR="00D963FF" w:rsidRDefault="00D963FF">
      <w:pPr>
        <w:widowControl w:val="0"/>
        <w:tabs>
          <w:tab w:val="left" w:pos="1270"/>
        </w:tabs>
        <w:spacing w:after="29" w:line="240" w:lineRule="auto"/>
        <w:rPr>
          <w:rFonts w:ascii="Times New Roman" w:hAnsi="Times New Roman"/>
          <w:sz w:val="24"/>
          <w:szCs w:val="24"/>
          <w:lang w:val="en-US"/>
        </w:rPr>
      </w:pPr>
    </w:p>
    <w:p w14:paraId="3A0CA7DC" w14:textId="77777777" w:rsidR="00D963FF" w:rsidRDefault="00D963FF">
      <w:pPr>
        <w:widowControl w:val="0"/>
        <w:tabs>
          <w:tab w:val="left" w:pos="1270"/>
        </w:tabs>
        <w:spacing w:after="29" w:line="240" w:lineRule="auto"/>
        <w:rPr>
          <w:rFonts w:ascii="Times New Roman" w:hAnsi="Times New Roman"/>
          <w:sz w:val="24"/>
          <w:szCs w:val="24"/>
          <w:lang w:val="en-US"/>
        </w:rPr>
      </w:pPr>
    </w:p>
    <w:p w14:paraId="1290781E" w14:textId="77777777" w:rsidR="00D963FF" w:rsidRDefault="00D963FF">
      <w:pPr>
        <w:widowControl w:val="0"/>
        <w:tabs>
          <w:tab w:val="left" w:pos="1270"/>
        </w:tabs>
        <w:spacing w:after="29" w:line="240" w:lineRule="auto"/>
        <w:rPr>
          <w:rFonts w:ascii="Times New Roman" w:hAnsi="Times New Roman"/>
          <w:sz w:val="24"/>
          <w:szCs w:val="24"/>
          <w:lang w:val="en-US"/>
        </w:rPr>
      </w:pPr>
    </w:p>
    <w:p w14:paraId="4B5CDE88" w14:textId="77777777" w:rsidR="00D963FF" w:rsidRDefault="00D963FF">
      <w:pPr>
        <w:widowControl w:val="0"/>
        <w:tabs>
          <w:tab w:val="left" w:pos="1270"/>
        </w:tabs>
        <w:spacing w:after="29" w:line="240" w:lineRule="auto"/>
        <w:rPr>
          <w:rFonts w:ascii="Times New Roman" w:hAnsi="Times New Roman"/>
          <w:sz w:val="24"/>
          <w:szCs w:val="24"/>
          <w:lang w:val="en-US"/>
        </w:rPr>
      </w:pPr>
    </w:p>
    <w:p w14:paraId="44D1D3C2" w14:textId="77777777" w:rsidR="00D963FF" w:rsidRDefault="00D963FF">
      <w:pPr>
        <w:widowControl w:val="0"/>
        <w:tabs>
          <w:tab w:val="left" w:pos="1270"/>
        </w:tabs>
        <w:spacing w:after="29" w:line="240" w:lineRule="auto"/>
        <w:rPr>
          <w:rFonts w:ascii="Times New Roman" w:hAnsi="Times New Roman"/>
          <w:sz w:val="24"/>
          <w:szCs w:val="24"/>
          <w:lang w:val="en-US"/>
        </w:rPr>
      </w:pPr>
    </w:p>
    <w:p w14:paraId="40B596D6" w14:textId="77777777" w:rsidR="00D963FF" w:rsidRDefault="00D963FF">
      <w:pPr>
        <w:widowControl w:val="0"/>
        <w:tabs>
          <w:tab w:val="left" w:pos="1270"/>
        </w:tabs>
        <w:spacing w:after="29" w:line="240" w:lineRule="auto"/>
        <w:rPr>
          <w:rFonts w:ascii="Times New Roman" w:hAnsi="Times New Roman"/>
          <w:sz w:val="24"/>
          <w:szCs w:val="24"/>
          <w:lang w:val="en-US"/>
        </w:rPr>
      </w:pPr>
    </w:p>
    <w:p w14:paraId="11687606" w14:textId="77777777" w:rsidR="00D963FF" w:rsidRDefault="00D963FF">
      <w:pPr>
        <w:widowControl w:val="0"/>
        <w:tabs>
          <w:tab w:val="left" w:pos="1270"/>
        </w:tabs>
        <w:spacing w:after="29" w:line="240" w:lineRule="auto"/>
        <w:rPr>
          <w:rFonts w:ascii="Times New Roman" w:hAnsi="Times New Roman"/>
          <w:sz w:val="24"/>
          <w:szCs w:val="24"/>
          <w:lang w:val="en-US"/>
        </w:rPr>
      </w:pPr>
    </w:p>
    <w:p w14:paraId="6F847554" w14:textId="77777777" w:rsidR="00D963FF" w:rsidRDefault="00D963FF">
      <w:pPr>
        <w:widowControl w:val="0"/>
        <w:tabs>
          <w:tab w:val="left" w:pos="1270"/>
        </w:tabs>
        <w:spacing w:after="29" w:line="240" w:lineRule="auto"/>
        <w:rPr>
          <w:rFonts w:ascii="Times New Roman" w:hAnsi="Times New Roman"/>
          <w:sz w:val="24"/>
          <w:szCs w:val="24"/>
          <w:lang w:val="en-US"/>
        </w:rPr>
      </w:pPr>
    </w:p>
    <w:p w14:paraId="47961DB6" w14:textId="77777777" w:rsidR="00D963FF" w:rsidRDefault="00D963FF">
      <w:pPr>
        <w:widowControl w:val="0"/>
        <w:tabs>
          <w:tab w:val="left" w:pos="1270"/>
        </w:tabs>
        <w:spacing w:after="29" w:line="240" w:lineRule="auto"/>
        <w:rPr>
          <w:rFonts w:ascii="Times New Roman" w:hAnsi="Times New Roman"/>
          <w:sz w:val="24"/>
          <w:szCs w:val="24"/>
          <w:lang w:val="en-US"/>
        </w:rPr>
      </w:pPr>
    </w:p>
    <w:p w14:paraId="64FEB53E" w14:textId="77777777" w:rsidR="00D963FF" w:rsidRDefault="00D963FF">
      <w:pPr>
        <w:widowControl w:val="0"/>
        <w:tabs>
          <w:tab w:val="left" w:pos="1270"/>
        </w:tabs>
        <w:spacing w:after="29" w:line="240" w:lineRule="auto"/>
        <w:rPr>
          <w:rFonts w:ascii="Times New Roman" w:hAnsi="Times New Roman"/>
          <w:sz w:val="24"/>
          <w:szCs w:val="24"/>
          <w:lang w:val="en-US"/>
        </w:rPr>
      </w:pPr>
    </w:p>
    <w:p w14:paraId="1A7BFB78" w14:textId="77777777" w:rsidR="00D963FF" w:rsidRDefault="00D963FF">
      <w:pPr>
        <w:widowControl w:val="0"/>
        <w:tabs>
          <w:tab w:val="left" w:pos="1270"/>
        </w:tabs>
        <w:spacing w:after="29" w:line="240" w:lineRule="auto"/>
        <w:rPr>
          <w:rFonts w:ascii="Times New Roman" w:hAnsi="Times New Roman"/>
          <w:sz w:val="24"/>
          <w:szCs w:val="24"/>
          <w:lang w:val="en-US"/>
        </w:rPr>
      </w:pPr>
    </w:p>
    <w:p w14:paraId="216AEC4F" w14:textId="77777777" w:rsidR="00D963FF" w:rsidRDefault="00D963FF">
      <w:pPr>
        <w:widowControl w:val="0"/>
        <w:tabs>
          <w:tab w:val="left" w:pos="1270"/>
        </w:tabs>
        <w:spacing w:after="29" w:line="240" w:lineRule="auto"/>
        <w:rPr>
          <w:rFonts w:ascii="Times New Roman" w:hAnsi="Times New Roman"/>
          <w:sz w:val="24"/>
          <w:szCs w:val="24"/>
          <w:lang w:val="en-US"/>
        </w:rPr>
      </w:pPr>
    </w:p>
    <w:p w14:paraId="1DF851A4" w14:textId="77777777" w:rsidR="00D963FF" w:rsidRDefault="00D963FF">
      <w:pPr>
        <w:widowControl w:val="0"/>
        <w:tabs>
          <w:tab w:val="left" w:pos="1270"/>
        </w:tabs>
        <w:spacing w:after="29" w:line="240" w:lineRule="auto"/>
        <w:rPr>
          <w:rFonts w:ascii="Times New Roman" w:hAnsi="Times New Roman"/>
          <w:sz w:val="24"/>
          <w:szCs w:val="24"/>
          <w:lang w:val="en-US"/>
        </w:rPr>
      </w:pPr>
    </w:p>
    <w:p w14:paraId="5A60CA3B" w14:textId="77777777" w:rsidR="00D963FF" w:rsidRDefault="00D963FF">
      <w:pPr>
        <w:widowControl w:val="0"/>
        <w:tabs>
          <w:tab w:val="left" w:pos="1270"/>
        </w:tabs>
        <w:spacing w:after="29" w:line="240" w:lineRule="auto"/>
        <w:rPr>
          <w:rFonts w:ascii="Times New Roman" w:hAnsi="Times New Roman"/>
          <w:sz w:val="24"/>
          <w:szCs w:val="24"/>
          <w:lang w:val="en-US"/>
        </w:rPr>
      </w:pPr>
    </w:p>
    <w:p w14:paraId="4E3B287A" w14:textId="77777777" w:rsidR="00D963FF" w:rsidRDefault="00D963FF">
      <w:pPr>
        <w:widowControl w:val="0"/>
        <w:tabs>
          <w:tab w:val="left" w:pos="1270"/>
        </w:tabs>
        <w:spacing w:after="29" w:line="240" w:lineRule="auto"/>
        <w:rPr>
          <w:rFonts w:ascii="Times New Roman" w:hAnsi="Times New Roman"/>
          <w:sz w:val="24"/>
          <w:szCs w:val="24"/>
          <w:lang w:val="en-US"/>
        </w:rPr>
      </w:pPr>
    </w:p>
    <w:p w14:paraId="4E8CB180" w14:textId="77777777" w:rsidR="00D963FF" w:rsidRDefault="00D963FF">
      <w:pPr>
        <w:widowControl w:val="0"/>
        <w:tabs>
          <w:tab w:val="left" w:pos="1270"/>
        </w:tabs>
        <w:spacing w:after="29" w:line="240" w:lineRule="auto"/>
        <w:rPr>
          <w:rFonts w:ascii="Times New Roman" w:hAnsi="Times New Roman"/>
          <w:sz w:val="24"/>
          <w:szCs w:val="24"/>
          <w:lang w:val="en-US"/>
        </w:rPr>
      </w:pPr>
    </w:p>
    <w:p w14:paraId="06826BE5" w14:textId="77777777" w:rsidR="00D963FF" w:rsidRDefault="00D963FF">
      <w:pPr>
        <w:widowControl w:val="0"/>
        <w:tabs>
          <w:tab w:val="left" w:pos="1270"/>
        </w:tabs>
        <w:spacing w:after="29" w:line="240" w:lineRule="auto"/>
        <w:rPr>
          <w:rFonts w:ascii="Times New Roman" w:hAnsi="Times New Roman"/>
          <w:sz w:val="24"/>
          <w:szCs w:val="24"/>
          <w:lang w:val="en-US"/>
        </w:rPr>
      </w:pPr>
    </w:p>
    <w:p w14:paraId="5471F559" w14:textId="77777777" w:rsidR="00D963FF" w:rsidRDefault="00D963FF">
      <w:pPr>
        <w:widowControl w:val="0"/>
        <w:tabs>
          <w:tab w:val="left" w:pos="1270"/>
        </w:tabs>
        <w:spacing w:after="29" w:line="240" w:lineRule="auto"/>
        <w:rPr>
          <w:rFonts w:ascii="Times New Roman" w:hAnsi="Times New Roman"/>
          <w:sz w:val="24"/>
          <w:szCs w:val="24"/>
          <w:lang w:val="en-US"/>
        </w:rPr>
      </w:pPr>
    </w:p>
    <w:p w14:paraId="32DE4A46" w14:textId="77777777" w:rsidR="00D963FF" w:rsidRDefault="00D963FF">
      <w:pPr>
        <w:widowControl w:val="0"/>
        <w:tabs>
          <w:tab w:val="left" w:pos="1270"/>
        </w:tabs>
        <w:spacing w:after="29" w:line="240" w:lineRule="auto"/>
        <w:rPr>
          <w:rFonts w:ascii="Times New Roman" w:hAnsi="Times New Roman"/>
          <w:sz w:val="24"/>
          <w:szCs w:val="24"/>
          <w:lang w:val="en-US"/>
        </w:rPr>
      </w:pPr>
    </w:p>
    <w:p w14:paraId="14D42B56" w14:textId="77777777" w:rsidR="00D963FF" w:rsidRDefault="00BC6BE2">
      <w:pPr>
        <w:widowControl w:val="0"/>
        <w:tabs>
          <w:tab w:val="left" w:pos="1270"/>
        </w:tabs>
        <w:spacing w:after="29"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lastRenderedPageBreak/>
        <w:t xml:space="preserve">Table S2 – The clinical/sociodemographic schedule of the </w:t>
      </w:r>
      <w:proofErr w:type="spellStart"/>
      <w:r>
        <w:rPr>
          <w:rFonts w:ascii="Times New Roman" w:hAnsi="Times New Roman" w:cs="Times New Roman"/>
          <w:color w:val="000000" w:themeColor="text1"/>
          <w:sz w:val="20"/>
          <w:szCs w:val="20"/>
          <w:lang w:val="en-US"/>
        </w:rPr>
        <w:t>Pr</w:t>
      </w:r>
      <w:proofErr w:type="spellEnd"/>
      <w:r>
        <w:rPr>
          <w:rFonts w:ascii="Times New Roman" w:hAnsi="Times New Roman" w:cs="Times New Roman"/>
          <w:color w:val="000000" w:themeColor="text1"/>
          <w:sz w:val="20"/>
          <w:szCs w:val="20"/>
          <w:lang w:val="en-US"/>
        </w:rPr>
        <w:t>-EP program.</w:t>
      </w:r>
    </w:p>
    <w:p w14:paraId="2A8F35CB" w14:textId="77777777" w:rsidR="00D963FF" w:rsidRPr="00BC6BE2" w:rsidRDefault="00D963FF">
      <w:pPr>
        <w:widowControl w:val="0"/>
        <w:tabs>
          <w:tab w:val="left" w:pos="1270"/>
        </w:tabs>
        <w:spacing w:after="29" w:line="240" w:lineRule="auto"/>
        <w:rPr>
          <w:rFonts w:ascii="Times New Roman" w:hAnsi="Times New Roman" w:cs="Times New Roman"/>
          <w:color w:val="000000" w:themeColor="text1"/>
          <w:lang w:val="en-US"/>
        </w:rPr>
      </w:pPr>
    </w:p>
    <w:tbl>
      <w:tblPr>
        <w:tblW w:w="9638" w:type="dxa"/>
        <w:tblInd w:w="28" w:type="dxa"/>
        <w:tblLayout w:type="fixed"/>
        <w:tblCellMar>
          <w:top w:w="28" w:type="dxa"/>
          <w:left w:w="28" w:type="dxa"/>
          <w:bottom w:w="28" w:type="dxa"/>
          <w:right w:w="28" w:type="dxa"/>
        </w:tblCellMar>
        <w:tblLook w:val="04A0" w:firstRow="1" w:lastRow="0" w:firstColumn="1" w:lastColumn="0" w:noHBand="0" w:noVBand="1"/>
      </w:tblPr>
      <w:tblGrid>
        <w:gridCol w:w="9638"/>
      </w:tblGrid>
      <w:tr w:rsidR="00D963FF" w:rsidRPr="000150F7" w14:paraId="28530A93" w14:textId="77777777">
        <w:tc>
          <w:tcPr>
            <w:tcW w:w="9638" w:type="dxa"/>
            <w:tcBorders>
              <w:top w:val="single" w:sz="2" w:space="0" w:color="000000"/>
              <w:left w:val="single" w:sz="2" w:space="0" w:color="000000"/>
              <w:bottom w:val="single" w:sz="2" w:space="0" w:color="000000"/>
              <w:right w:val="single" w:sz="2" w:space="0" w:color="000000"/>
            </w:tcBorders>
          </w:tcPr>
          <w:p w14:paraId="530F8563"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The sociodemographic/clinical schedule includes information on gender, citizenship, ethnic group, migration, age at entry, education (in years), civil status, living status, employment status, source of referral, DUP (in weeks), family history for psychosis, past hospitalization, past compulsory admission, past specialist contact. Past suicide attempt, current substance abuse, pharmacological therapy (antipsychotic, antidepressant, mood stabilizer, and benzodiazepine dose), psychosocial interventions (total number of individual psychotherapy, family psychoeducation, and case management sessions), and DSM-5 diagnosis.</w:t>
            </w:r>
          </w:p>
          <w:p w14:paraId="157CFC3C"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Moreover, we collected information on:</w:t>
            </w:r>
          </w:p>
          <w:p w14:paraId="76E55865"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 “</w:t>
            </w:r>
            <w:r>
              <w:rPr>
                <w:rFonts w:ascii="Times New Roman" w:hAnsi="Times New Roman" w:cs="Times New Roman"/>
                <w:i/>
                <w:iCs/>
                <w:color w:val="000000" w:themeColor="text1"/>
                <w:sz w:val="20"/>
                <w:szCs w:val="20"/>
                <w:lang w:val="en-US"/>
              </w:rPr>
              <w:t>suicide attempt</w:t>
            </w:r>
            <w:r>
              <w:rPr>
                <w:rFonts w:ascii="Times New Roman" w:hAnsi="Times New Roman" w:cs="Times New Roman"/>
                <w:color w:val="000000" w:themeColor="text1"/>
                <w:sz w:val="20"/>
                <w:szCs w:val="20"/>
                <w:lang w:val="en-US"/>
              </w:rPr>
              <w:t>”, defined as potentially injurious, self-inflicted behavior without a fatal outcome for which there was (implicit or explicit) evidence of intent to die (Silverman et al., 2007).</w:t>
            </w:r>
          </w:p>
          <w:p w14:paraId="577D0949"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 xml:space="preserve">+) </w:t>
            </w:r>
            <w:r>
              <w:rPr>
                <w:rFonts w:ascii="Times New Roman" w:hAnsi="Times New Roman" w:cs="Times New Roman"/>
                <w:i/>
                <w:iCs/>
                <w:color w:val="000000" w:themeColor="text1"/>
                <w:sz w:val="20"/>
                <w:szCs w:val="20"/>
                <w:lang w:val="en-US"/>
              </w:rPr>
              <w:t>Service disengagement</w:t>
            </w:r>
            <w:r>
              <w:rPr>
                <w:rFonts w:ascii="Times New Roman" w:hAnsi="Times New Roman" w:cs="Times New Roman"/>
                <w:color w:val="000000" w:themeColor="text1"/>
                <w:sz w:val="20"/>
                <w:szCs w:val="20"/>
                <w:lang w:val="en-US"/>
              </w:rPr>
              <w:t>, defined as complete lack of contact or untraceable for at least 3 months despite a need of treatment (Robson &amp; Greenwood, 2022).</w:t>
            </w:r>
          </w:p>
          <w:p w14:paraId="72DA1341"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 xml:space="preserve">+) Current </w:t>
            </w:r>
            <w:r>
              <w:rPr>
                <w:rFonts w:ascii="Times New Roman" w:hAnsi="Times New Roman" w:cs="Times New Roman"/>
                <w:i/>
                <w:iCs/>
                <w:color w:val="000000" w:themeColor="text1"/>
                <w:sz w:val="20"/>
                <w:szCs w:val="20"/>
                <w:lang w:val="en-US"/>
              </w:rPr>
              <w:t>suicidal ideation</w:t>
            </w:r>
            <w:r>
              <w:rPr>
                <w:rFonts w:ascii="Times New Roman" w:hAnsi="Times New Roman" w:cs="Times New Roman"/>
                <w:color w:val="000000" w:themeColor="text1"/>
                <w:sz w:val="20"/>
                <w:szCs w:val="20"/>
                <w:lang w:val="en-US"/>
              </w:rPr>
              <w:t>, defined as a score of ≥ 2 on item 4 (“Suicidality”) of the Brief Psychiatric Rating Scale (BPRS), corresponding to “at least to occasional suicidal thinking without specific plans” (Pelizza et al., 2024).</w:t>
            </w:r>
          </w:p>
          <w:p w14:paraId="3321875F"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 xml:space="preserve">+) </w:t>
            </w:r>
            <w:r>
              <w:rPr>
                <w:rFonts w:ascii="Times New Roman" w:hAnsi="Times New Roman" w:cs="Times New Roman"/>
                <w:i/>
                <w:iCs/>
                <w:color w:val="000000" w:themeColor="text1"/>
                <w:sz w:val="20"/>
                <w:szCs w:val="20"/>
                <w:lang w:val="en-US"/>
              </w:rPr>
              <w:t>Functional recovery</w:t>
            </w:r>
            <w:r>
              <w:rPr>
                <w:rFonts w:ascii="Times New Roman" w:hAnsi="Times New Roman" w:cs="Times New Roman"/>
                <w:color w:val="000000" w:themeColor="text1"/>
                <w:sz w:val="20"/>
                <w:szCs w:val="20"/>
                <w:lang w:val="en-US"/>
              </w:rPr>
              <w:t>, defined as “return to work/school” as proposed by Silva and Restrepo (2019).</w:t>
            </w:r>
          </w:p>
        </w:tc>
      </w:tr>
    </w:tbl>
    <w:p w14:paraId="14C972AF" w14:textId="77777777" w:rsidR="00D963FF" w:rsidRPr="00BC6BE2" w:rsidRDefault="00D963FF">
      <w:pPr>
        <w:widowControl w:val="0"/>
        <w:tabs>
          <w:tab w:val="left" w:pos="1270"/>
        </w:tabs>
        <w:spacing w:after="29" w:line="240" w:lineRule="auto"/>
        <w:rPr>
          <w:rFonts w:ascii="Times New Roman" w:hAnsi="Times New Roman" w:cs="Times New Roman"/>
          <w:color w:val="000000" w:themeColor="text1"/>
          <w:lang w:val="en-US"/>
        </w:rPr>
      </w:pPr>
    </w:p>
    <w:p w14:paraId="0F416FC8" w14:textId="77777777" w:rsidR="00D963FF" w:rsidRDefault="00BC6BE2">
      <w:pPr>
        <w:widowControl w:val="0"/>
        <w:tabs>
          <w:tab w:val="left" w:pos="1270"/>
        </w:tabs>
        <w:spacing w:after="29" w:line="240" w:lineRule="auto"/>
        <w:rPr>
          <w:rFonts w:ascii="Times New Roman" w:hAnsi="Times New Roman"/>
          <w:sz w:val="20"/>
          <w:szCs w:val="20"/>
          <w:lang w:val="en-US"/>
        </w:rPr>
      </w:pPr>
      <w:r>
        <w:rPr>
          <w:rFonts w:ascii="Times New Roman" w:hAnsi="Times New Roman" w:cs="Times New Roman"/>
          <w:color w:val="000000" w:themeColor="text1"/>
          <w:sz w:val="20"/>
          <w:szCs w:val="20"/>
          <w:lang w:val="en-US"/>
        </w:rPr>
        <w:t xml:space="preserve">Note – </w:t>
      </w:r>
      <w:proofErr w:type="spellStart"/>
      <w:r>
        <w:rPr>
          <w:rFonts w:ascii="Times New Roman" w:hAnsi="Times New Roman" w:cs="Times New Roman"/>
          <w:color w:val="000000" w:themeColor="text1"/>
          <w:sz w:val="20"/>
          <w:szCs w:val="20"/>
          <w:lang w:val="en-US"/>
        </w:rPr>
        <w:t>Pr</w:t>
      </w:r>
      <w:proofErr w:type="spellEnd"/>
      <w:r>
        <w:rPr>
          <w:rFonts w:ascii="Times New Roman" w:hAnsi="Times New Roman" w:cs="Times New Roman"/>
          <w:color w:val="000000" w:themeColor="text1"/>
          <w:sz w:val="20"/>
          <w:szCs w:val="20"/>
          <w:lang w:val="en-US"/>
        </w:rPr>
        <w:t>-EP = Parma Early Psychosis; DUP = Duration of Untreated Psychosis.</w:t>
      </w:r>
    </w:p>
    <w:p w14:paraId="5C69F4B7" w14:textId="77777777" w:rsidR="00D963FF" w:rsidRDefault="00D963FF">
      <w:pPr>
        <w:widowControl w:val="0"/>
        <w:tabs>
          <w:tab w:val="left" w:pos="1270"/>
        </w:tabs>
        <w:spacing w:after="0" w:line="240" w:lineRule="auto"/>
        <w:rPr>
          <w:rFonts w:ascii="Times New Roman" w:hAnsi="Times New Roman"/>
          <w:sz w:val="16"/>
          <w:szCs w:val="16"/>
          <w:lang w:val="en-US"/>
        </w:rPr>
      </w:pPr>
    </w:p>
    <w:p w14:paraId="67DDFEFF" w14:textId="77777777" w:rsidR="00D963FF" w:rsidRDefault="00BC6BE2">
      <w:pPr>
        <w:widowControl w:val="0"/>
        <w:tabs>
          <w:tab w:val="left" w:pos="1270"/>
        </w:tabs>
        <w:spacing w:after="0" w:line="240" w:lineRule="auto"/>
        <w:rPr>
          <w:rFonts w:ascii="Times New Roman" w:hAnsi="Times New Roman"/>
          <w:sz w:val="16"/>
          <w:szCs w:val="16"/>
          <w:lang w:val="en-US"/>
        </w:rPr>
      </w:pPr>
      <w:r>
        <w:rPr>
          <w:rFonts w:ascii="Times New Roman" w:hAnsi="Times New Roman"/>
          <w:sz w:val="20"/>
          <w:szCs w:val="20"/>
          <w:lang w:val="en-US"/>
        </w:rPr>
        <w:t xml:space="preserve">+) Pelizza L, Di </w:t>
      </w:r>
      <w:proofErr w:type="spellStart"/>
      <w:r>
        <w:rPr>
          <w:rFonts w:ascii="Times New Roman" w:hAnsi="Times New Roman"/>
          <w:sz w:val="20"/>
          <w:szCs w:val="20"/>
          <w:lang w:val="en-US"/>
        </w:rPr>
        <w:t>Lisi</w:t>
      </w:r>
      <w:proofErr w:type="spellEnd"/>
      <w:r>
        <w:rPr>
          <w:rFonts w:ascii="Times New Roman" w:hAnsi="Times New Roman"/>
          <w:sz w:val="20"/>
          <w:szCs w:val="20"/>
          <w:lang w:val="en-US"/>
        </w:rPr>
        <w:t xml:space="preserve"> A, </w:t>
      </w:r>
      <w:proofErr w:type="spellStart"/>
      <w:r>
        <w:rPr>
          <w:rFonts w:ascii="Times New Roman" w:hAnsi="Times New Roman"/>
          <w:sz w:val="20"/>
          <w:szCs w:val="20"/>
          <w:lang w:val="en-US"/>
        </w:rPr>
        <w:t>Leuci</w:t>
      </w:r>
      <w:proofErr w:type="spellEnd"/>
      <w:r>
        <w:rPr>
          <w:rFonts w:ascii="Times New Roman" w:hAnsi="Times New Roman"/>
          <w:sz w:val="20"/>
          <w:szCs w:val="20"/>
          <w:lang w:val="en-US"/>
        </w:rPr>
        <w:t xml:space="preserve"> E, </w:t>
      </w:r>
      <w:proofErr w:type="spellStart"/>
      <w:r>
        <w:rPr>
          <w:rFonts w:ascii="Times New Roman" w:hAnsi="Times New Roman"/>
          <w:sz w:val="20"/>
          <w:szCs w:val="20"/>
          <w:lang w:val="en-US"/>
        </w:rPr>
        <w:t>Quattrone</w:t>
      </w:r>
      <w:proofErr w:type="spellEnd"/>
      <w:r>
        <w:rPr>
          <w:rFonts w:ascii="Times New Roman" w:hAnsi="Times New Roman"/>
          <w:sz w:val="20"/>
          <w:szCs w:val="20"/>
          <w:lang w:val="en-US"/>
        </w:rPr>
        <w:t xml:space="preserve"> E, Palmisano D, Pellegrini C, Pellegrini P, </w:t>
      </w:r>
      <w:proofErr w:type="spellStart"/>
      <w:r>
        <w:rPr>
          <w:rFonts w:ascii="Times New Roman" w:hAnsi="Times New Roman"/>
          <w:sz w:val="20"/>
          <w:szCs w:val="20"/>
          <w:lang w:val="en-US"/>
        </w:rPr>
        <w:t>Paulillo</w:t>
      </w:r>
      <w:proofErr w:type="spellEnd"/>
      <w:r>
        <w:rPr>
          <w:rFonts w:ascii="Times New Roman" w:hAnsi="Times New Roman"/>
          <w:sz w:val="20"/>
          <w:szCs w:val="20"/>
          <w:lang w:val="en-US"/>
        </w:rPr>
        <w:t xml:space="preserve"> G, </w:t>
      </w:r>
      <w:proofErr w:type="spellStart"/>
      <w:r>
        <w:rPr>
          <w:rFonts w:ascii="Times New Roman" w:hAnsi="Times New Roman"/>
          <w:sz w:val="20"/>
          <w:szCs w:val="20"/>
          <w:lang w:val="en-US"/>
        </w:rPr>
        <w:t>Pupo</w:t>
      </w:r>
      <w:proofErr w:type="spellEnd"/>
      <w:r>
        <w:rPr>
          <w:rFonts w:ascii="Times New Roman" w:hAnsi="Times New Roman"/>
          <w:sz w:val="20"/>
          <w:szCs w:val="20"/>
          <w:lang w:val="en-US"/>
        </w:rPr>
        <w:t xml:space="preserve"> S, </w:t>
      </w:r>
      <w:proofErr w:type="spellStart"/>
      <w:r>
        <w:rPr>
          <w:rFonts w:ascii="Times New Roman" w:hAnsi="Times New Roman"/>
          <w:sz w:val="20"/>
          <w:szCs w:val="20"/>
          <w:lang w:val="en-US"/>
        </w:rPr>
        <w:t>Menchetti</w:t>
      </w:r>
      <w:proofErr w:type="spellEnd"/>
      <w:r>
        <w:rPr>
          <w:rFonts w:ascii="Times New Roman" w:hAnsi="Times New Roman"/>
          <w:sz w:val="20"/>
          <w:szCs w:val="20"/>
          <w:lang w:val="en-US"/>
        </w:rPr>
        <w:t xml:space="preserve"> M (2024) Suicidal thinking and behavior in young people at Clinical High Risk for Psychosis: psychopathological considerations and treatment response across a 2-year follow-up study. Suicide Life Threat </w:t>
      </w:r>
      <w:proofErr w:type="spellStart"/>
      <w:r>
        <w:rPr>
          <w:rFonts w:ascii="Times New Roman" w:hAnsi="Times New Roman"/>
          <w:sz w:val="20"/>
          <w:szCs w:val="20"/>
          <w:lang w:val="en-US"/>
        </w:rPr>
        <w:t>Behav</w:t>
      </w:r>
      <w:proofErr w:type="spellEnd"/>
      <w:r>
        <w:rPr>
          <w:rFonts w:ascii="Times New Roman" w:hAnsi="Times New Roman"/>
          <w:sz w:val="20"/>
          <w:szCs w:val="20"/>
          <w:lang w:val="en-US"/>
        </w:rPr>
        <w:t xml:space="preserve"> October 19. </w:t>
      </w:r>
      <w:hyperlink r:id="rId7">
        <w:r>
          <w:rPr>
            <w:rStyle w:val="CollegamentoInternet"/>
            <w:rFonts w:ascii="Times New Roman" w:hAnsi="Times New Roman"/>
            <w:sz w:val="20"/>
            <w:szCs w:val="20"/>
            <w:lang w:val="en-US"/>
          </w:rPr>
          <w:t>https://doi.org/10.1111/sltb.13136</w:t>
        </w:r>
      </w:hyperlink>
      <w:hyperlink>
        <w:r>
          <w:rPr>
            <w:rFonts w:ascii="Times New Roman" w:hAnsi="Times New Roman"/>
            <w:sz w:val="20"/>
            <w:szCs w:val="20"/>
            <w:lang w:val="en-US"/>
          </w:rPr>
          <w:t>.</w:t>
        </w:r>
      </w:hyperlink>
    </w:p>
    <w:p w14:paraId="4A8C79C4"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sz w:val="20"/>
          <w:szCs w:val="20"/>
          <w:lang w:val="en-US"/>
        </w:rPr>
        <w:t xml:space="preserve">+) Robson E, Greenwood K (2022) Rates and predictors of disengagement and strength of engagement for people with a first episode of psychosis using early intervention services: a systematic review of predictors and meta-analysis of disengagement rates. </w:t>
      </w:r>
      <w:proofErr w:type="spellStart"/>
      <w:r>
        <w:rPr>
          <w:rFonts w:ascii="Times New Roman" w:hAnsi="Times New Roman"/>
          <w:sz w:val="20"/>
          <w:szCs w:val="20"/>
          <w:lang w:val="en-US"/>
        </w:rPr>
        <w:t>Schizophr</w:t>
      </w:r>
      <w:proofErr w:type="spellEnd"/>
      <w:r>
        <w:rPr>
          <w:rFonts w:ascii="Times New Roman" w:hAnsi="Times New Roman"/>
          <w:sz w:val="20"/>
          <w:szCs w:val="20"/>
          <w:lang w:val="en-US"/>
        </w:rPr>
        <w:t xml:space="preserve"> Bull Open 3: sgac012. </w:t>
      </w:r>
      <w:hyperlink r:id="rId8">
        <w:r>
          <w:rPr>
            <w:rStyle w:val="CollegamentoInternet"/>
            <w:rFonts w:ascii="Times New Roman" w:hAnsi="Times New Roman"/>
            <w:sz w:val="20"/>
            <w:szCs w:val="20"/>
            <w:lang w:val="en-US"/>
          </w:rPr>
          <w:t>https://doi.org/10.1093/schizbullopen/sgac012</w:t>
        </w:r>
      </w:hyperlink>
      <w:r>
        <w:rPr>
          <w:rFonts w:ascii="Times New Roman" w:hAnsi="Times New Roman"/>
          <w:sz w:val="20"/>
          <w:szCs w:val="20"/>
          <w:lang w:val="en-US"/>
        </w:rPr>
        <w:t>.</w:t>
      </w:r>
    </w:p>
    <w:p w14:paraId="0A283B15" w14:textId="77777777" w:rsidR="00D963FF" w:rsidRPr="000150F7" w:rsidRDefault="00BC6BE2">
      <w:pPr>
        <w:widowControl w:val="0"/>
        <w:tabs>
          <w:tab w:val="left" w:pos="1270"/>
        </w:tabs>
        <w:spacing w:after="0" w:line="240" w:lineRule="auto"/>
        <w:rPr>
          <w:rFonts w:ascii="Times New Roman" w:hAnsi="Times New Roman"/>
          <w:sz w:val="16"/>
          <w:szCs w:val="16"/>
        </w:rPr>
      </w:pPr>
      <w:r>
        <w:rPr>
          <w:rFonts w:ascii="Times New Roman" w:hAnsi="Times New Roman"/>
          <w:sz w:val="20"/>
          <w:szCs w:val="20"/>
          <w:lang w:val="en-US"/>
        </w:rPr>
        <w:t xml:space="preserve">+) Silva MA, Restrepo D (2019) Functional recovery in schizophrenia. </w:t>
      </w:r>
      <w:proofErr w:type="spellStart"/>
      <w:r w:rsidRPr="000150F7">
        <w:rPr>
          <w:rFonts w:ascii="Times New Roman" w:hAnsi="Times New Roman"/>
          <w:sz w:val="20"/>
          <w:szCs w:val="20"/>
        </w:rPr>
        <w:t>Rev</w:t>
      </w:r>
      <w:proofErr w:type="spellEnd"/>
      <w:r w:rsidRPr="000150F7">
        <w:rPr>
          <w:rFonts w:ascii="Times New Roman" w:hAnsi="Times New Roman"/>
          <w:sz w:val="20"/>
          <w:szCs w:val="20"/>
        </w:rPr>
        <w:t xml:space="preserve"> </w:t>
      </w:r>
      <w:proofErr w:type="spellStart"/>
      <w:r w:rsidRPr="000150F7">
        <w:rPr>
          <w:rFonts w:ascii="Times New Roman" w:hAnsi="Times New Roman"/>
          <w:sz w:val="20"/>
          <w:szCs w:val="20"/>
        </w:rPr>
        <w:t>Colomb</w:t>
      </w:r>
      <w:proofErr w:type="spellEnd"/>
      <w:r w:rsidRPr="000150F7">
        <w:rPr>
          <w:rFonts w:ascii="Times New Roman" w:hAnsi="Times New Roman"/>
          <w:sz w:val="20"/>
          <w:szCs w:val="20"/>
        </w:rPr>
        <w:t xml:space="preserve"> </w:t>
      </w:r>
      <w:proofErr w:type="spellStart"/>
      <w:r w:rsidRPr="000150F7">
        <w:rPr>
          <w:rFonts w:ascii="Times New Roman" w:hAnsi="Times New Roman"/>
          <w:sz w:val="20"/>
          <w:szCs w:val="20"/>
        </w:rPr>
        <w:t>Psiquiatr</w:t>
      </w:r>
      <w:proofErr w:type="spellEnd"/>
      <w:r w:rsidRPr="000150F7">
        <w:rPr>
          <w:rFonts w:ascii="Times New Roman" w:hAnsi="Times New Roman"/>
          <w:sz w:val="20"/>
          <w:szCs w:val="20"/>
        </w:rPr>
        <w:t xml:space="preserve"> (</w:t>
      </w:r>
      <w:proofErr w:type="spellStart"/>
      <w:r w:rsidRPr="000150F7">
        <w:rPr>
          <w:rFonts w:ascii="Times New Roman" w:hAnsi="Times New Roman"/>
          <w:sz w:val="20"/>
          <w:szCs w:val="20"/>
        </w:rPr>
        <w:t>Engl</w:t>
      </w:r>
      <w:proofErr w:type="spellEnd"/>
      <w:r w:rsidRPr="000150F7">
        <w:rPr>
          <w:rFonts w:ascii="Times New Roman" w:hAnsi="Times New Roman"/>
          <w:sz w:val="20"/>
          <w:szCs w:val="20"/>
        </w:rPr>
        <w:t xml:space="preserve"> Ed) 48: 252-260. </w:t>
      </w:r>
      <w:hyperlink r:id="rId9">
        <w:r w:rsidRPr="000150F7">
          <w:rPr>
            <w:rStyle w:val="CollegamentoInternet"/>
            <w:rFonts w:ascii="Times New Roman" w:hAnsi="Times New Roman"/>
            <w:sz w:val="20"/>
            <w:szCs w:val="20"/>
          </w:rPr>
          <w:t>https://doi.org/10.1016/j.rcp.2017.08.004</w:t>
        </w:r>
      </w:hyperlink>
      <w:hyperlink>
        <w:r w:rsidRPr="000150F7">
          <w:rPr>
            <w:rFonts w:ascii="Times New Roman" w:hAnsi="Times New Roman"/>
            <w:sz w:val="20"/>
            <w:szCs w:val="20"/>
          </w:rPr>
          <w:t>.</w:t>
        </w:r>
      </w:hyperlink>
    </w:p>
    <w:p w14:paraId="446F572A" w14:textId="77777777" w:rsidR="00D963FF" w:rsidRDefault="00BC6BE2">
      <w:pPr>
        <w:widowControl w:val="0"/>
        <w:tabs>
          <w:tab w:val="left" w:pos="1270"/>
        </w:tabs>
        <w:spacing w:after="0" w:line="240" w:lineRule="auto"/>
        <w:rPr>
          <w:rFonts w:ascii="Times New Roman" w:hAnsi="Times New Roman"/>
          <w:sz w:val="20"/>
          <w:szCs w:val="20"/>
          <w:lang w:val="en-US"/>
        </w:rPr>
      </w:pPr>
      <w:r>
        <w:rPr>
          <w:rFonts w:ascii="Times New Roman" w:hAnsi="Times New Roman"/>
          <w:sz w:val="20"/>
          <w:szCs w:val="20"/>
          <w:lang w:val="en-US"/>
        </w:rPr>
        <w:t xml:space="preserve">+) Silverman MM, Berman AL, </w:t>
      </w:r>
      <w:proofErr w:type="spellStart"/>
      <w:r>
        <w:rPr>
          <w:rFonts w:ascii="Times New Roman" w:hAnsi="Times New Roman"/>
          <w:sz w:val="20"/>
          <w:szCs w:val="20"/>
          <w:lang w:val="en-US"/>
        </w:rPr>
        <w:t>Sanddal</w:t>
      </w:r>
      <w:proofErr w:type="spellEnd"/>
      <w:r>
        <w:rPr>
          <w:rFonts w:ascii="Times New Roman" w:hAnsi="Times New Roman"/>
          <w:sz w:val="20"/>
          <w:szCs w:val="20"/>
          <w:lang w:val="en-US"/>
        </w:rPr>
        <w:t xml:space="preserve"> ND, </w:t>
      </w:r>
      <w:proofErr w:type="spellStart"/>
      <w:r>
        <w:rPr>
          <w:rFonts w:ascii="Times New Roman" w:hAnsi="Times New Roman"/>
          <w:sz w:val="20"/>
          <w:szCs w:val="20"/>
          <w:lang w:val="en-US"/>
        </w:rPr>
        <w:t>O’carroll</w:t>
      </w:r>
      <w:proofErr w:type="spellEnd"/>
      <w:r>
        <w:rPr>
          <w:rFonts w:ascii="Times New Roman" w:hAnsi="Times New Roman"/>
          <w:sz w:val="20"/>
          <w:szCs w:val="20"/>
          <w:lang w:val="en-US"/>
        </w:rPr>
        <w:t xml:space="preserve"> PW, Joiner TE (2007) Rebuilding the tower of Babel: a revised nomenclature for the study of suicide and suicidal behaviors - part 2: suicide-related ideations, communications, and behaviors. Suicide Life Threat </w:t>
      </w:r>
      <w:proofErr w:type="spellStart"/>
      <w:r>
        <w:rPr>
          <w:rFonts w:ascii="Times New Roman" w:hAnsi="Times New Roman"/>
          <w:sz w:val="20"/>
          <w:szCs w:val="20"/>
          <w:lang w:val="en-US"/>
        </w:rPr>
        <w:t>Behav</w:t>
      </w:r>
      <w:proofErr w:type="spellEnd"/>
      <w:r>
        <w:rPr>
          <w:rFonts w:ascii="Times New Roman" w:hAnsi="Times New Roman"/>
          <w:sz w:val="20"/>
          <w:szCs w:val="20"/>
          <w:lang w:val="en-US"/>
        </w:rPr>
        <w:t xml:space="preserve"> 37: 264-277. </w:t>
      </w:r>
      <w:hyperlink r:id="rId10">
        <w:r>
          <w:rPr>
            <w:rStyle w:val="CollegamentoInternet"/>
            <w:rFonts w:ascii="Times New Roman" w:hAnsi="Times New Roman"/>
            <w:sz w:val="20"/>
            <w:szCs w:val="20"/>
            <w:lang w:val="en-US"/>
          </w:rPr>
          <w:t>https://doi.org/10.1521/suli.2007.37.3.264</w:t>
        </w:r>
      </w:hyperlink>
      <w:hyperlink>
        <w:r>
          <w:rPr>
            <w:rFonts w:ascii="Times New Roman" w:hAnsi="Times New Roman"/>
            <w:sz w:val="20"/>
            <w:szCs w:val="20"/>
            <w:lang w:val="en-US"/>
          </w:rPr>
          <w:t>.</w:t>
        </w:r>
      </w:hyperlink>
    </w:p>
    <w:p w14:paraId="7E6FCB7C" w14:textId="34F2C27A" w:rsidR="00D963FF" w:rsidRPr="005D3A69" w:rsidRDefault="00D963FF">
      <w:pPr>
        <w:widowControl w:val="0"/>
        <w:tabs>
          <w:tab w:val="left" w:pos="1270"/>
        </w:tabs>
        <w:spacing w:after="0" w:line="240" w:lineRule="auto"/>
        <w:rPr>
          <w:sz w:val="20"/>
          <w:szCs w:val="20"/>
          <w:lang w:val="en-US"/>
        </w:rPr>
      </w:pPr>
    </w:p>
    <w:p w14:paraId="601B86E1" w14:textId="1B12474C" w:rsidR="00BC6BE2" w:rsidRPr="005D3A69" w:rsidRDefault="00BC6BE2">
      <w:pPr>
        <w:widowControl w:val="0"/>
        <w:tabs>
          <w:tab w:val="left" w:pos="1270"/>
        </w:tabs>
        <w:spacing w:after="0" w:line="240" w:lineRule="auto"/>
        <w:rPr>
          <w:sz w:val="20"/>
          <w:szCs w:val="20"/>
          <w:lang w:val="en-US"/>
        </w:rPr>
      </w:pPr>
    </w:p>
    <w:p w14:paraId="1DA52AC3"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258C513"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62C286CB"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0B77287D"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741D9071"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51309DD0"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A7065A1"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3F4046FC"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585336BA"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1B06557A"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605F5926"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292CBF12"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1A32EA7E"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689973AE"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7C0D0B7B"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58CC775B"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59E249F9"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09291C42"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3BAD2AF1"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A145CAA"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7CB7B45B"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03EA547"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395084A4"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6FDD6217"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159A7FB"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p w14:paraId="41D956D1" w14:textId="1B936DB5"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 xml:space="preserve">Table S3 – </w:t>
      </w:r>
      <w:proofErr w:type="spellStart"/>
      <w:r>
        <w:rPr>
          <w:rFonts w:ascii="Times New Roman" w:hAnsi="Times New Roman" w:cs="Times New Roman"/>
          <w:sz w:val="20"/>
          <w:szCs w:val="20"/>
          <w:lang w:val="en-US"/>
        </w:rPr>
        <w:t>Iter</w:t>
      </w:r>
      <w:proofErr w:type="spellEnd"/>
      <w:r>
        <w:rPr>
          <w:rFonts w:ascii="Times New Roman" w:hAnsi="Times New Roman" w:cs="Times New Roman"/>
          <w:sz w:val="20"/>
          <w:szCs w:val="20"/>
          <w:lang w:val="en-US"/>
        </w:rPr>
        <w:t>-item correlation matrix for individual PAUSS items in the SSD total sample (n=170): the Cronbach’s α statistic.</w:t>
      </w:r>
    </w:p>
    <w:p w14:paraId="49E45E60"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p>
    <w:tbl>
      <w:tblPr>
        <w:tblStyle w:val="Grigliatabella"/>
        <w:tblW w:w="8790" w:type="dxa"/>
        <w:tblLayout w:type="fixed"/>
        <w:tblLook w:val="04A0" w:firstRow="1" w:lastRow="0" w:firstColumn="1" w:lastColumn="0" w:noHBand="0" w:noVBand="1"/>
      </w:tblPr>
      <w:tblGrid>
        <w:gridCol w:w="1190"/>
        <w:gridCol w:w="740"/>
        <w:gridCol w:w="680"/>
        <w:gridCol w:w="960"/>
        <w:gridCol w:w="850"/>
        <w:gridCol w:w="1080"/>
        <w:gridCol w:w="1020"/>
        <w:gridCol w:w="1084"/>
        <w:gridCol w:w="1186"/>
      </w:tblGrid>
      <w:tr w:rsidR="00BC6BE2" w14:paraId="1D9ADF4C" w14:textId="77777777" w:rsidTr="00C63120">
        <w:tc>
          <w:tcPr>
            <w:tcW w:w="1190" w:type="dxa"/>
          </w:tcPr>
          <w:p w14:paraId="59056988"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PAUSS items</w:t>
            </w:r>
          </w:p>
        </w:tc>
        <w:tc>
          <w:tcPr>
            <w:tcW w:w="740" w:type="dxa"/>
          </w:tcPr>
          <w:p w14:paraId="3FAE6C62"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N1 Blunted affect</w:t>
            </w:r>
          </w:p>
        </w:tc>
        <w:tc>
          <w:tcPr>
            <w:tcW w:w="680" w:type="dxa"/>
          </w:tcPr>
          <w:p w14:paraId="2180CD9C"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N3 Poor rapport</w:t>
            </w:r>
          </w:p>
        </w:tc>
        <w:tc>
          <w:tcPr>
            <w:tcW w:w="960" w:type="dxa"/>
          </w:tcPr>
          <w:p w14:paraId="655CA3A0"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N4 Social withdrawal</w:t>
            </w:r>
          </w:p>
        </w:tc>
        <w:tc>
          <w:tcPr>
            <w:tcW w:w="850" w:type="dxa"/>
          </w:tcPr>
          <w:p w14:paraId="2DFE15AE"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N5 Abstract thinking</w:t>
            </w:r>
          </w:p>
        </w:tc>
        <w:tc>
          <w:tcPr>
            <w:tcW w:w="1080" w:type="dxa"/>
          </w:tcPr>
          <w:p w14:paraId="079284EA"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N6 Flow of conversation</w:t>
            </w:r>
          </w:p>
        </w:tc>
        <w:tc>
          <w:tcPr>
            <w:tcW w:w="1020" w:type="dxa"/>
          </w:tcPr>
          <w:p w14:paraId="1B01AA2D"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N7 Stereotyped thinking</w:t>
            </w:r>
          </w:p>
        </w:tc>
        <w:tc>
          <w:tcPr>
            <w:tcW w:w="1084" w:type="dxa"/>
            <w:tcBorders>
              <w:right w:val="nil"/>
            </w:tcBorders>
          </w:tcPr>
          <w:p w14:paraId="29EA376C"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G5 Mannerisms</w:t>
            </w:r>
          </w:p>
        </w:tc>
        <w:tc>
          <w:tcPr>
            <w:tcW w:w="1186" w:type="dxa"/>
          </w:tcPr>
          <w:p w14:paraId="195CF11F"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G15 Preoccupation</w:t>
            </w:r>
          </w:p>
        </w:tc>
      </w:tr>
      <w:tr w:rsidR="00BC6BE2" w14:paraId="575F8623" w14:textId="77777777" w:rsidTr="00C63120">
        <w:tc>
          <w:tcPr>
            <w:tcW w:w="1190" w:type="dxa"/>
          </w:tcPr>
          <w:p w14:paraId="59752074"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N1 Blunted affect</w:t>
            </w:r>
          </w:p>
        </w:tc>
        <w:tc>
          <w:tcPr>
            <w:tcW w:w="740" w:type="dxa"/>
          </w:tcPr>
          <w:p w14:paraId="7D6AE4AB"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680" w:type="dxa"/>
          </w:tcPr>
          <w:p w14:paraId="08D36EDB"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-.005</w:t>
            </w:r>
          </w:p>
        </w:tc>
        <w:tc>
          <w:tcPr>
            <w:tcW w:w="960" w:type="dxa"/>
          </w:tcPr>
          <w:p w14:paraId="32508F6A"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-.004</w:t>
            </w:r>
          </w:p>
        </w:tc>
        <w:tc>
          <w:tcPr>
            <w:tcW w:w="850" w:type="dxa"/>
          </w:tcPr>
          <w:p w14:paraId="579AB6C3"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.039</w:t>
            </w:r>
          </w:p>
        </w:tc>
        <w:tc>
          <w:tcPr>
            <w:tcW w:w="1080" w:type="dxa"/>
          </w:tcPr>
          <w:p w14:paraId="65624E33"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.199</w:t>
            </w:r>
          </w:p>
        </w:tc>
        <w:tc>
          <w:tcPr>
            <w:tcW w:w="1020" w:type="dxa"/>
          </w:tcPr>
          <w:p w14:paraId="075EE1EF"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.049</w:t>
            </w:r>
          </w:p>
        </w:tc>
        <w:tc>
          <w:tcPr>
            <w:tcW w:w="1084" w:type="dxa"/>
            <w:tcBorders>
              <w:right w:val="nil"/>
            </w:tcBorders>
          </w:tcPr>
          <w:p w14:paraId="5E0E3469"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.223</w:t>
            </w:r>
          </w:p>
        </w:tc>
        <w:tc>
          <w:tcPr>
            <w:tcW w:w="1186" w:type="dxa"/>
          </w:tcPr>
          <w:p w14:paraId="61FD8EE3"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.267</w:t>
            </w:r>
          </w:p>
        </w:tc>
      </w:tr>
      <w:tr w:rsidR="00BC6BE2" w14:paraId="103CC84B" w14:textId="77777777" w:rsidTr="00C63120">
        <w:tc>
          <w:tcPr>
            <w:tcW w:w="1190" w:type="dxa"/>
            <w:tcBorders>
              <w:top w:val="nil"/>
            </w:tcBorders>
          </w:tcPr>
          <w:p w14:paraId="06A9C73B"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N3 Poor rapport</w:t>
            </w:r>
          </w:p>
        </w:tc>
        <w:tc>
          <w:tcPr>
            <w:tcW w:w="740" w:type="dxa"/>
            <w:tcBorders>
              <w:top w:val="nil"/>
            </w:tcBorders>
          </w:tcPr>
          <w:p w14:paraId="3A4CE618"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-.005</w:t>
            </w:r>
          </w:p>
        </w:tc>
        <w:tc>
          <w:tcPr>
            <w:tcW w:w="680" w:type="dxa"/>
            <w:tcBorders>
              <w:top w:val="nil"/>
            </w:tcBorders>
          </w:tcPr>
          <w:p w14:paraId="33240162"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960" w:type="dxa"/>
            <w:tcBorders>
              <w:top w:val="nil"/>
            </w:tcBorders>
          </w:tcPr>
          <w:p w14:paraId="0755DE34"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.998</w:t>
            </w:r>
          </w:p>
        </w:tc>
        <w:tc>
          <w:tcPr>
            <w:tcW w:w="850" w:type="dxa"/>
            <w:tcBorders>
              <w:top w:val="nil"/>
            </w:tcBorders>
          </w:tcPr>
          <w:p w14:paraId="043A1CF4"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.465</w:t>
            </w:r>
          </w:p>
        </w:tc>
        <w:tc>
          <w:tcPr>
            <w:tcW w:w="1080" w:type="dxa"/>
            <w:tcBorders>
              <w:top w:val="nil"/>
            </w:tcBorders>
          </w:tcPr>
          <w:p w14:paraId="447568A0"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.434</w:t>
            </w:r>
          </w:p>
        </w:tc>
        <w:tc>
          <w:tcPr>
            <w:tcW w:w="1020" w:type="dxa"/>
            <w:tcBorders>
              <w:top w:val="nil"/>
            </w:tcBorders>
          </w:tcPr>
          <w:p w14:paraId="673B8D80"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.504</w:t>
            </w:r>
          </w:p>
        </w:tc>
        <w:tc>
          <w:tcPr>
            <w:tcW w:w="1084" w:type="dxa"/>
            <w:tcBorders>
              <w:top w:val="nil"/>
              <w:right w:val="nil"/>
            </w:tcBorders>
          </w:tcPr>
          <w:p w14:paraId="72B05D5C"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.216</w:t>
            </w:r>
          </w:p>
        </w:tc>
        <w:tc>
          <w:tcPr>
            <w:tcW w:w="1186" w:type="dxa"/>
            <w:tcBorders>
              <w:top w:val="nil"/>
            </w:tcBorders>
          </w:tcPr>
          <w:p w14:paraId="72FA87E8"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-.003</w:t>
            </w:r>
          </w:p>
        </w:tc>
      </w:tr>
      <w:tr w:rsidR="00BC6BE2" w14:paraId="0B5A24FE" w14:textId="77777777" w:rsidTr="00C63120">
        <w:tc>
          <w:tcPr>
            <w:tcW w:w="1190" w:type="dxa"/>
          </w:tcPr>
          <w:p w14:paraId="06DCA636"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N4 Social withdrawal</w:t>
            </w:r>
          </w:p>
        </w:tc>
        <w:tc>
          <w:tcPr>
            <w:tcW w:w="740" w:type="dxa"/>
          </w:tcPr>
          <w:p w14:paraId="59E12B99"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-.004</w:t>
            </w:r>
          </w:p>
        </w:tc>
        <w:tc>
          <w:tcPr>
            <w:tcW w:w="680" w:type="dxa"/>
          </w:tcPr>
          <w:p w14:paraId="2E527F73"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.998</w:t>
            </w:r>
          </w:p>
        </w:tc>
        <w:tc>
          <w:tcPr>
            <w:tcW w:w="960" w:type="dxa"/>
          </w:tcPr>
          <w:p w14:paraId="2DF023B6"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850" w:type="dxa"/>
          </w:tcPr>
          <w:p w14:paraId="7096DB26"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.464</w:t>
            </w:r>
          </w:p>
        </w:tc>
        <w:tc>
          <w:tcPr>
            <w:tcW w:w="1080" w:type="dxa"/>
          </w:tcPr>
          <w:p w14:paraId="66623F6E"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.433</w:t>
            </w:r>
          </w:p>
        </w:tc>
        <w:tc>
          <w:tcPr>
            <w:tcW w:w="1020" w:type="dxa"/>
          </w:tcPr>
          <w:p w14:paraId="62285E43"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.503</w:t>
            </w:r>
          </w:p>
        </w:tc>
        <w:tc>
          <w:tcPr>
            <w:tcW w:w="1084" w:type="dxa"/>
            <w:tcBorders>
              <w:right w:val="nil"/>
            </w:tcBorders>
          </w:tcPr>
          <w:p w14:paraId="41B5217B"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.215</w:t>
            </w:r>
          </w:p>
        </w:tc>
        <w:tc>
          <w:tcPr>
            <w:tcW w:w="1186" w:type="dxa"/>
          </w:tcPr>
          <w:p w14:paraId="5CD25029"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-.002</w:t>
            </w:r>
          </w:p>
        </w:tc>
      </w:tr>
      <w:tr w:rsidR="00BC6BE2" w14:paraId="1EC20CC6" w14:textId="77777777" w:rsidTr="00C63120">
        <w:tc>
          <w:tcPr>
            <w:tcW w:w="1190" w:type="dxa"/>
          </w:tcPr>
          <w:p w14:paraId="1C49CD90"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N5 Abstract thinking</w:t>
            </w:r>
          </w:p>
        </w:tc>
        <w:tc>
          <w:tcPr>
            <w:tcW w:w="740" w:type="dxa"/>
          </w:tcPr>
          <w:p w14:paraId="565FC402"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.039</w:t>
            </w:r>
          </w:p>
        </w:tc>
        <w:tc>
          <w:tcPr>
            <w:tcW w:w="680" w:type="dxa"/>
          </w:tcPr>
          <w:p w14:paraId="32EF717F"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.465</w:t>
            </w:r>
          </w:p>
        </w:tc>
        <w:tc>
          <w:tcPr>
            <w:tcW w:w="960" w:type="dxa"/>
          </w:tcPr>
          <w:p w14:paraId="26E1D6C7"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.464</w:t>
            </w:r>
          </w:p>
        </w:tc>
        <w:tc>
          <w:tcPr>
            <w:tcW w:w="850" w:type="dxa"/>
          </w:tcPr>
          <w:p w14:paraId="40F9484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1080" w:type="dxa"/>
          </w:tcPr>
          <w:p w14:paraId="3656267B"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.788</w:t>
            </w:r>
          </w:p>
        </w:tc>
        <w:tc>
          <w:tcPr>
            <w:tcW w:w="1020" w:type="dxa"/>
          </w:tcPr>
          <w:p w14:paraId="220F04FE"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.845</w:t>
            </w:r>
          </w:p>
        </w:tc>
        <w:tc>
          <w:tcPr>
            <w:tcW w:w="1084" w:type="dxa"/>
            <w:tcBorders>
              <w:right w:val="nil"/>
            </w:tcBorders>
          </w:tcPr>
          <w:p w14:paraId="353F429D"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.283</w:t>
            </w:r>
          </w:p>
        </w:tc>
        <w:tc>
          <w:tcPr>
            <w:tcW w:w="1186" w:type="dxa"/>
          </w:tcPr>
          <w:p w14:paraId="56EB5FAB"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.072</w:t>
            </w:r>
          </w:p>
        </w:tc>
      </w:tr>
      <w:tr w:rsidR="00BC6BE2" w14:paraId="78B9A9C5" w14:textId="77777777" w:rsidTr="00C63120">
        <w:tc>
          <w:tcPr>
            <w:tcW w:w="1190" w:type="dxa"/>
          </w:tcPr>
          <w:p w14:paraId="1570BFC1"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N6 Flow of conversation</w:t>
            </w:r>
          </w:p>
        </w:tc>
        <w:tc>
          <w:tcPr>
            <w:tcW w:w="740" w:type="dxa"/>
          </w:tcPr>
          <w:p w14:paraId="21790EF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.199</w:t>
            </w:r>
          </w:p>
        </w:tc>
        <w:tc>
          <w:tcPr>
            <w:tcW w:w="680" w:type="dxa"/>
          </w:tcPr>
          <w:p w14:paraId="3C3F7730"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.434</w:t>
            </w:r>
          </w:p>
        </w:tc>
        <w:tc>
          <w:tcPr>
            <w:tcW w:w="960" w:type="dxa"/>
          </w:tcPr>
          <w:p w14:paraId="69CC5064"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.433</w:t>
            </w:r>
          </w:p>
        </w:tc>
        <w:tc>
          <w:tcPr>
            <w:tcW w:w="850" w:type="dxa"/>
          </w:tcPr>
          <w:p w14:paraId="5E34F201"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.788</w:t>
            </w:r>
          </w:p>
        </w:tc>
        <w:tc>
          <w:tcPr>
            <w:tcW w:w="1080" w:type="dxa"/>
          </w:tcPr>
          <w:p w14:paraId="3034FCDC"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1020" w:type="dxa"/>
          </w:tcPr>
          <w:p w14:paraId="7BD55E5B"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.799</w:t>
            </w:r>
          </w:p>
        </w:tc>
        <w:tc>
          <w:tcPr>
            <w:tcW w:w="1084" w:type="dxa"/>
            <w:tcBorders>
              <w:right w:val="nil"/>
            </w:tcBorders>
          </w:tcPr>
          <w:p w14:paraId="4391D27A"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.202</w:t>
            </w:r>
          </w:p>
        </w:tc>
        <w:tc>
          <w:tcPr>
            <w:tcW w:w="1186" w:type="dxa"/>
          </w:tcPr>
          <w:p w14:paraId="4C447141"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-.008</w:t>
            </w:r>
          </w:p>
        </w:tc>
      </w:tr>
      <w:tr w:rsidR="00BC6BE2" w14:paraId="205F4F99" w14:textId="77777777" w:rsidTr="00C63120">
        <w:tc>
          <w:tcPr>
            <w:tcW w:w="1190" w:type="dxa"/>
          </w:tcPr>
          <w:p w14:paraId="05B2DEA2"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N7 Stereotyped thinking</w:t>
            </w:r>
          </w:p>
        </w:tc>
        <w:tc>
          <w:tcPr>
            <w:tcW w:w="740" w:type="dxa"/>
          </w:tcPr>
          <w:p w14:paraId="3A13AE4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.049</w:t>
            </w:r>
          </w:p>
        </w:tc>
        <w:tc>
          <w:tcPr>
            <w:tcW w:w="680" w:type="dxa"/>
          </w:tcPr>
          <w:p w14:paraId="20113023"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.504</w:t>
            </w:r>
          </w:p>
        </w:tc>
        <w:tc>
          <w:tcPr>
            <w:tcW w:w="960" w:type="dxa"/>
          </w:tcPr>
          <w:p w14:paraId="4E70627D"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.503</w:t>
            </w:r>
          </w:p>
        </w:tc>
        <w:tc>
          <w:tcPr>
            <w:tcW w:w="850" w:type="dxa"/>
          </w:tcPr>
          <w:p w14:paraId="487F42F5"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.845</w:t>
            </w:r>
          </w:p>
        </w:tc>
        <w:tc>
          <w:tcPr>
            <w:tcW w:w="1080" w:type="dxa"/>
          </w:tcPr>
          <w:p w14:paraId="553879E8" w14:textId="77777777" w:rsidR="00BC6BE2" w:rsidRDefault="00BC6BE2" w:rsidP="00C63120">
            <w:pPr>
              <w:widowControl w:val="0"/>
              <w:tabs>
                <w:tab w:val="left" w:pos="1270"/>
              </w:tabs>
              <w:spacing w:after="29"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.799</w:t>
            </w:r>
          </w:p>
        </w:tc>
        <w:tc>
          <w:tcPr>
            <w:tcW w:w="1020" w:type="dxa"/>
          </w:tcPr>
          <w:p w14:paraId="72A9AF5E"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1084" w:type="dxa"/>
            <w:tcBorders>
              <w:right w:val="nil"/>
            </w:tcBorders>
          </w:tcPr>
          <w:p w14:paraId="72B98D2D"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.260</w:t>
            </w:r>
          </w:p>
        </w:tc>
        <w:tc>
          <w:tcPr>
            <w:tcW w:w="1186" w:type="dxa"/>
          </w:tcPr>
          <w:p w14:paraId="5369E411"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-.056</w:t>
            </w:r>
          </w:p>
        </w:tc>
      </w:tr>
      <w:tr w:rsidR="00BC6BE2" w14:paraId="59B966A2" w14:textId="77777777" w:rsidTr="00C63120">
        <w:tc>
          <w:tcPr>
            <w:tcW w:w="1190" w:type="dxa"/>
          </w:tcPr>
          <w:p w14:paraId="037D57E2"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G5 Mannerisms</w:t>
            </w:r>
          </w:p>
        </w:tc>
        <w:tc>
          <w:tcPr>
            <w:tcW w:w="740" w:type="dxa"/>
          </w:tcPr>
          <w:p w14:paraId="7AA12E86"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.223</w:t>
            </w:r>
          </w:p>
        </w:tc>
        <w:tc>
          <w:tcPr>
            <w:tcW w:w="680" w:type="dxa"/>
          </w:tcPr>
          <w:p w14:paraId="1482B81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.216</w:t>
            </w:r>
          </w:p>
        </w:tc>
        <w:tc>
          <w:tcPr>
            <w:tcW w:w="960" w:type="dxa"/>
          </w:tcPr>
          <w:p w14:paraId="75DC923B"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.215</w:t>
            </w:r>
          </w:p>
        </w:tc>
        <w:tc>
          <w:tcPr>
            <w:tcW w:w="850" w:type="dxa"/>
          </w:tcPr>
          <w:p w14:paraId="29E2DFC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.283</w:t>
            </w:r>
          </w:p>
        </w:tc>
        <w:tc>
          <w:tcPr>
            <w:tcW w:w="1080" w:type="dxa"/>
          </w:tcPr>
          <w:p w14:paraId="7FAF1F44"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.202</w:t>
            </w:r>
          </w:p>
        </w:tc>
        <w:tc>
          <w:tcPr>
            <w:tcW w:w="1020" w:type="dxa"/>
          </w:tcPr>
          <w:p w14:paraId="7C4F7553"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.260</w:t>
            </w:r>
          </w:p>
        </w:tc>
        <w:tc>
          <w:tcPr>
            <w:tcW w:w="1084" w:type="dxa"/>
            <w:tcBorders>
              <w:right w:val="nil"/>
            </w:tcBorders>
          </w:tcPr>
          <w:p w14:paraId="0F54FAA6"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1186" w:type="dxa"/>
          </w:tcPr>
          <w:p w14:paraId="4A2071C5"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.210</w:t>
            </w:r>
          </w:p>
        </w:tc>
      </w:tr>
      <w:tr w:rsidR="00BC6BE2" w14:paraId="1F3C22EA" w14:textId="77777777" w:rsidTr="00C63120">
        <w:tc>
          <w:tcPr>
            <w:tcW w:w="1190" w:type="dxa"/>
          </w:tcPr>
          <w:p w14:paraId="38A34D69"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G15 Preoccupation</w:t>
            </w:r>
          </w:p>
        </w:tc>
        <w:tc>
          <w:tcPr>
            <w:tcW w:w="740" w:type="dxa"/>
          </w:tcPr>
          <w:p w14:paraId="6BDD98F2"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.267</w:t>
            </w:r>
          </w:p>
        </w:tc>
        <w:tc>
          <w:tcPr>
            <w:tcW w:w="680" w:type="dxa"/>
          </w:tcPr>
          <w:p w14:paraId="2F417A05"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-.003</w:t>
            </w:r>
          </w:p>
        </w:tc>
        <w:tc>
          <w:tcPr>
            <w:tcW w:w="960" w:type="dxa"/>
          </w:tcPr>
          <w:p w14:paraId="7DF2E043"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-.002</w:t>
            </w:r>
          </w:p>
        </w:tc>
        <w:tc>
          <w:tcPr>
            <w:tcW w:w="850" w:type="dxa"/>
          </w:tcPr>
          <w:p w14:paraId="6992715C"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.072</w:t>
            </w:r>
          </w:p>
        </w:tc>
        <w:tc>
          <w:tcPr>
            <w:tcW w:w="1080" w:type="dxa"/>
          </w:tcPr>
          <w:p w14:paraId="3213BC8D"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-.008</w:t>
            </w:r>
          </w:p>
        </w:tc>
        <w:tc>
          <w:tcPr>
            <w:tcW w:w="1020" w:type="dxa"/>
          </w:tcPr>
          <w:p w14:paraId="3A3536CE"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-.056</w:t>
            </w:r>
          </w:p>
        </w:tc>
        <w:tc>
          <w:tcPr>
            <w:tcW w:w="1084" w:type="dxa"/>
            <w:tcBorders>
              <w:right w:val="nil"/>
            </w:tcBorders>
          </w:tcPr>
          <w:p w14:paraId="26843E8D"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.210</w:t>
            </w:r>
          </w:p>
        </w:tc>
        <w:tc>
          <w:tcPr>
            <w:tcW w:w="1186" w:type="dxa"/>
          </w:tcPr>
          <w:p w14:paraId="3A60662A" w14:textId="77777777" w:rsidR="00BC6BE2" w:rsidRDefault="00BC6BE2" w:rsidP="00C63120">
            <w:pPr>
              <w:widowControl w:val="0"/>
              <w:tabs>
                <w:tab w:val="left" w:pos="1270"/>
              </w:tabs>
              <w:spacing w:after="29"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r>
      <w:tr w:rsidR="00BC6BE2" w14:paraId="5F0FC81E" w14:textId="77777777" w:rsidTr="00C63120">
        <w:tc>
          <w:tcPr>
            <w:tcW w:w="8790" w:type="dxa"/>
            <w:gridSpan w:val="9"/>
            <w:tcBorders>
              <w:top w:val="nil"/>
            </w:tcBorders>
          </w:tcPr>
          <w:p w14:paraId="611433B0" w14:textId="77777777" w:rsidR="00BC6BE2" w:rsidRDefault="00BC6BE2" w:rsidP="00C63120">
            <w:pPr>
              <w:widowControl w:val="0"/>
              <w:tabs>
                <w:tab w:val="left" w:pos="1270"/>
              </w:tabs>
              <w:spacing w:after="29" w:line="240" w:lineRule="auto"/>
              <w:rPr>
                <w:rFonts w:ascii="Times New Roman" w:hAnsi="Times New Roman" w:cs="Times New Roman"/>
                <w:sz w:val="16"/>
                <w:szCs w:val="16"/>
                <w:lang w:val="en-US"/>
              </w:rPr>
            </w:pPr>
            <w:r>
              <w:rPr>
                <w:rFonts w:ascii="Times New Roman" w:hAnsi="Times New Roman" w:cs="Times New Roman"/>
                <w:sz w:val="16"/>
                <w:szCs w:val="16"/>
                <w:lang w:val="en-US"/>
              </w:rPr>
              <w:t>Cronbach’s α=.792 (n=170) – 8 items</w:t>
            </w:r>
          </w:p>
        </w:tc>
      </w:tr>
    </w:tbl>
    <w:p w14:paraId="7B7D174A" w14:textId="77777777" w:rsidR="00BC6BE2" w:rsidRDefault="00BC6BE2" w:rsidP="00BC6BE2">
      <w:pPr>
        <w:widowControl w:val="0"/>
        <w:tabs>
          <w:tab w:val="left" w:pos="1270"/>
        </w:tabs>
        <w:spacing w:after="29" w:line="240" w:lineRule="auto"/>
        <w:rPr>
          <w:sz w:val="16"/>
          <w:szCs w:val="16"/>
        </w:rPr>
      </w:pPr>
      <w:r>
        <w:rPr>
          <w:rFonts w:ascii="Times New Roman" w:hAnsi="Times New Roman" w:cs="Times New Roman"/>
          <w:sz w:val="16"/>
          <w:szCs w:val="16"/>
          <w:lang w:val="en-US"/>
        </w:rPr>
        <w:t xml:space="preserve"> </w:t>
      </w:r>
    </w:p>
    <w:p w14:paraId="08F35D69" w14:textId="77777777" w:rsidR="00BC6BE2" w:rsidRDefault="00BC6BE2" w:rsidP="00BC6BE2">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Note - PAUSS = PANSS Autism Severity Scores; SSD = Schizophrenia Spectrum Disorder. Spearman’s rank correlation coefficients are reported. Correlation coefficients ≥.40 were considered as relevant (in bold) (Kastner et al., 2015).</w:t>
      </w:r>
    </w:p>
    <w:p w14:paraId="1EF2BE4B"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5CAE3B5"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58BC1D53"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641AAE88"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031C8683"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39B19807"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FDAB3F2"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7F23AFA4"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5B870FA"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6A6320DF"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7003EB4E"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62E5C86"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505BE1E5"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8FE3F21"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18DF5897"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7FD7316"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6E173E1"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8B7CBDF"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17081675"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6A505ACD"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65D363B2"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37A041D4"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135CAC9E"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FD49583"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1526E1D7"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5541DF0E"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1F29A5A1"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15F3E48"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5A18FDDC"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3F80EB5E"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53244676"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45285FFB"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74615B2E"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0754D2A0"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787138FC"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p w14:paraId="054CC275" w14:textId="72C6DD92" w:rsidR="005D3A69" w:rsidRDefault="005D3A69" w:rsidP="005D3A69">
      <w:pPr>
        <w:tabs>
          <w:tab w:val="left" w:pos="1270"/>
        </w:tabs>
        <w:spacing w:after="0" w:line="240" w:lineRule="auto"/>
        <w:rPr>
          <w:lang w:val="en-US"/>
        </w:rPr>
      </w:pPr>
      <w:r>
        <w:rPr>
          <w:rFonts w:ascii="Times New Roman" w:hAnsi="Times New Roman" w:cs="Times New Roman"/>
          <w:sz w:val="20"/>
          <w:szCs w:val="20"/>
          <w:lang w:val="en-US"/>
        </w:rPr>
        <w:lastRenderedPageBreak/>
        <w:t>Table S4 – Kaplan-Meier analysis results: comparison on 2-year time-to-event outcome incidence rate among the two SSD subgroups.</w:t>
      </w:r>
    </w:p>
    <w:p w14:paraId="6CCCA9FD" w14:textId="77777777" w:rsidR="005D3A69" w:rsidRDefault="005D3A69" w:rsidP="005D3A69">
      <w:pPr>
        <w:tabs>
          <w:tab w:val="left" w:pos="1270"/>
        </w:tabs>
        <w:spacing w:after="0" w:line="240" w:lineRule="auto"/>
        <w:rPr>
          <w:rFonts w:ascii="Times New Roman" w:hAnsi="Times New Roman" w:cs="Times New Roman"/>
          <w:sz w:val="20"/>
          <w:szCs w:val="20"/>
          <w:lang w:val="en-US"/>
        </w:rPr>
      </w:pPr>
    </w:p>
    <w:tbl>
      <w:tblPr>
        <w:tblW w:w="7200" w:type="dxa"/>
        <w:tblInd w:w="28" w:type="dxa"/>
        <w:tblLayout w:type="fixed"/>
        <w:tblCellMar>
          <w:top w:w="28" w:type="dxa"/>
          <w:left w:w="28" w:type="dxa"/>
          <w:bottom w:w="28" w:type="dxa"/>
          <w:right w:w="28" w:type="dxa"/>
        </w:tblCellMar>
        <w:tblLook w:val="04A0" w:firstRow="1" w:lastRow="0" w:firstColumn="1" w:lastColumn="0" w:noHBand="0" w:noVBand="1"/>
      </w:tblPr>
      <w:tblGrid>
        <w:gridCol w:w="1080"/>
        <w:gridCol w:w="901"/>
        <w:gridCol w:w="740"/>
        <w:gridCol w:w="908"/>
        <w:gridCol w:w="741"/>
        <w:gridCol w:w="560"/>
        <w:gridCol w:w="1142"/>
        <w:gridCol w:w="1128"/>
      </w:tblGrid>
      <w:tr w:rsidR="005D3A69" w:rsidRPr="000150F7" w14:paraId="0DCE5038" w14:textId="77777777" w:rsidTr="00C63120">
        <w:tc>
          <w:tcPr>
            <w:tcW w:w="1079" w:type="dxa"/>
            <w:vMerge w:val="restart"/>
            <w:tcBorders>
              <w:top w:val="single" w:sz="2" w:space="0" w:color="000000"/>
              <w:left w:val="single" w:sz="2" w:space="0" w:color="000000"/>
              <w:bottom w:val="single" w:sz="2" w:space="0" w:color="000000"/>
            </w:tcBorders>
          </w:tcPr>
          <w:p w14:paraId="02A2448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SSD</w:t>
            </w:r>
          </w:p>
          <w:p w14:paraId="262C8F9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subgroup</w:t>
            </w:r>
          </w:p>
        </w:tc>
        <w:tc>
          <w:tcPr>
            <w:tcW w:w="901" w:type="dxa"/>
            <w:vMerge w:val="restart"/>
            <w:tcBorders>
              <w:top w:val="single" w:sz="2" w:space="0" w:color="000000"/>
              <w:left w:val="single" w:sz="2" w:space="0" w:color="000000"/>
              <w:bottom w:val="single" w:sz="2" w:space="0" w:color="000000"/>
            </w:tcBorders>
          </w:tcPr>
          <w:p w14:paraId="168D80C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Number of events</w:t>
            </w:r>
          </w:p>
        </w:tc>
        <w:tc>
          <w:tcPr>
            <w:tcW w:w="1648" w:type="dxa"/>
            <w:gridSpan w:val="2"/>
            <w:tcBorders>
              <w:top w:val="single" w:sz="2" w:space="0" w:color="000000"/>
              <w:left w:val="single" w:sz="2" w:space="0" w:color="000000"/>
              <w:bottom w:val="single" w:sz="2" w:space="0" w:color="000000"/>
            </w:tcBorders>
          </w:tcPr>
          <w:p w14:paraId="4D932D5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cumulative proportion surviving at the time</w:t>
            </w:r>
          </w:p>
        </w:tc>
        <w:tc>
          <w:tcPr>
            <w:tcW w:w="3571" w:type="dxa"/>
            <w:gridSpan w:val="4"/>
            <w:tcBorders>
              <w:top w:val="single" w:sz="2" w:space="0" w:color="000000"/>
              <w:left w:val="single" w:sz="2" w:space="0" w:color="000000"/>
              <w:bottom w:val="single" w:sz="2" w:space="0" w:color="000000"/>
              <w:right w:val="single" w:sz="2" w:space="0" w:color="000000"/>
            </w:tcBorders>
          </w:tcPr>
          <w:p w14:paraId="22400A0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 xml:space="preserve">Mean (in months) for 2-year </w:t>
            </w:r>
            <w:r>
              <w:rPr>
                <w:rFonts w:ascii="Times New Roman" w:hAnsi="Times New Roman" w:cs="Times New Roman"/>
                <w:i/>
                <w:iCs/>
                <w:sz w:val="16"/>
                <w:szCs w:val="16"/>
                <w:lang w:val="en-US"/>
              </w:rPr>
              <w:t>service disengagement</w:t>
            </w:r>
            <w:r>
              <w:rPr>
                <w:rFonts w:ascii="Times New Roman" w:hAnsi="Times New Roman" w:cs="Times New Roman"/>
                <w:sz w:val="16"/>
                <w:szCs w:val="16"/>
                <w:lang w:val="en-US"/>
              </w:rPr>
              <w:t xml:space="preserve"> incidence rate</w:t>
            </w:r>
          </w:p>
        </w:tc>
      </w:tr>
      <w:tr w:rsidR="005D3A69" w14:paraId="25E3F81C" w14:textId="77777777" w:rsidTr="00C63120">
        <w:tc>
          <w:tcPr>
            <w:tcW w:w="1079" w:type="dxa"/>
            <w:vMerge/>
            <w:tcBorders>
              <w:top w:val="single" w:sz="2" w:space="0" w:color="000000"/>
              <w:left w:val="single" w:sz="2" w:space="0" w:color="000000"/>
              <w:bottom w:val="single" w:sz="2" w:space="0" w:color="000000"/>
            </w:tcBorders>
          </w:tcPr>
          <w:p w14:paraId="3EE8305D"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6C942637"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val="restart"/>
            <w:tcBorders>
              <w:top w:val="single" w:sz="2" w:space="0" w:color="000000"/>
              <w:left w:val="single" w:sz="2" w:space="0" w:color="000000"/>
              <w:bottom w:val="single" w:sz="2" w:space="0" w:color="000000"/>
            </w:tcBorders>
          </w:tcPr>
          <w:p w14:paraId="0A8B024C"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908" w:type="dxa"/>
            <w:vMerge w:val="restart"/>
            <w:tcBorders>
              <w:top w:val="single" w:sz="2" w:space="0" w:color="000000"/>
              <w:left w:val="single" w:sz="2" w:space="0" w:color="000000"/>
              <w:bottom w:val="single" w:sz="2" w:space="0" w:color="000000"/>
            </w:tcBorders>
          </w:tcPr>
          <w:p w14:paraId="11E3C9E5"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741" w:type="dxa"/>
            <w:vMerge w:val="restart"/>
            <w:tcBorders>
              <w:left w:val="single" w:sz="2" w:space="0" w:color="000000"/>
              <w:bottom w:val="single" w:sz="2" w:space="0" w:color="000000"/>
            </w:tcBorders>
          </w:tcPr>
          <w:p w14:paraId="6AC5171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560" w:type="dxa"/>
            <w:vMerge w:val="restart"/>
            <w:tcBorders>
              <w:left w:val="single" w:sz="2" w:space="0" w:color="000000"/>
              <w:bottom w:val="single" w:sz="2" w:space="0" w:color="000000"/>
            </w:tcBorders>
          </w:tcPr>
          <w:p w14:paraId="26133FA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2270" w:type="dxa"/>
            <w:gridSpan w:val="2"/>
            <w:tcBorders>
              <w:left w:val="single" w:sz="2" w:space="0" w:color="000000"/>
              <w:bottom w:val="single" w:sz="2" w:space="0" w:color="000000"/>
              <w:right w:val="single" w:sz="2" w:space="0" w:color="000000"/>
            </w:tcBorders>
          </w:tcPr>
          <w:p w14:paraId="4B7D6DA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95% CI</w:t>
            </w:r>
          </w:p>
        </w:tc>
      </w:tr>
      <w:tr w:rsidR="005D3A69" w14:paraId="3B20701E" w14:textId="77777777" w:rsidTr="00C63120">
        <w:tc>
          <w:tcPr>
            <w:tcW w:w="1079" w:type="dxa"/>
            <w:vMerge/>
            <w:tcBorders>
              <w:top w:val="single" w:sz="2" w:space="0" w:color="000000"/>
              <w:left w:val="single" w:sz="2" w:space="0" w:color="000000"/>
              <w:bottom w:val="single" w:sz="2" w:space="0" w:color="000000"/>
            </w:tcBorders>
          </w:tcPr>
          <w:p w14:paraId="35B2013F"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08E694C6"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tcBorders>
              <w:top w:val="single" w:sz="2" w:space="0" w:color="000000"/>
              <w:left w:val="single" w:sz="2" w:space="0" w:color="000000"/>
              <w:bottom w:val="single" w:sz="2" w:space="0" w:color="000000"/>
            </w:tcBorders>
          </w:tcPr>
          <w:p w14:paraId="10E61CF7"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8" w:type="dxa"/>
            <w:vMerge/>
            <w:tcBorders>
              <w:top w:val="single" w:sz="2" w:space="0" w:color="000000"/>
              <w:left w:val="single" w:sz="2" w:space="0" w:color="000000"/>
              <w:bottom w:val="single" w:sz="2" w:space="0" w:color="000000"/>
            </w:tcBorders>
          </w:tcPr>
          <w:p w14:paraId="66F1E993"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1" w:type="dxa"/>
            <w:vMerge/>
            <w:tcBorders>
              <w:left w:val="single" w:sz="2" w:space="0" w:color="000000"/>
              <w:bottom w:val="single" w:sz="2" w:space="0" w:color="000000"/>
            </w:tcBorders>
          </w:tcPr>
          <w:p w14:paraId="699A8EEE"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560" w:type="dxa"/>
            <w:vMerge/>
            <w:tcBorders>
              <w:left w:val="single" w:sz="2" w:space="0" w:color="000000"/>
              <w:bottom w:val="single" w:sz="2" w:space="0" w:color="000000"/>
            </w:tcBorders>
          </w:tcPr>
          <w:p w14:paraId="696A3B31"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1142" w:type="dxa"/>
            <w:tcBorders>
              <w:left w:val="single" w:sz="2" w:space="0" w:color="000000"/>
              <w:bottom w:val="single" w:sz="2" w:space="0" w:color="000000"/>
            </w:tcBorders>
          </w:tcPr>
          <w:p w14:paraId="2B6DB4D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Lower bound</w:t>
            </w:r>
          </w:p>
        </w:tc>
        <w:tc>
          <w:tcPr>
            <w:tcW w:w="1128" w:type="dxa"/>
            <w:tcBorders>
              <w:left w:val="single" w:sz="2" w:space="0" w:color="000000"/>
              <w:bottom w:val="single" w:sz="2" w:space="0" w:color="000000"/>
              <w:right w:val="single" w:sz="2" w:space="0" w:color="000000"/>
            </w:tcBorders>
          </w:tcPr>
          <w:p w14:paraId="2AC0A25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Upper bound</w:t>
            </w:r>
          </w:p>
        </w:tc>
      </w:tr>
      <w:tr w:rsidR="005D3A69" w14:paraId="6442FB88" w14:textId="77777777" w:rsidTr="00C63120">
        <w:tc>
          <w:tcPr>
            <w:tcW w:w="1079" w:type="dxa"/>
            <w:tcBorders>
              <w:left w:val="single" w:sz="2" w:space="0" w:color="000000"/>
              <w:bottom w:val="single" w:sz="2" w:space="0" w:color="000000"/>
            </w:tcBorders>
          </w:tcPr>
          <w:p w14:paraId="667A158C"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74999637"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4324AD92"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(Overall)</w:t>
            </w:r>
          </w:p>
        </w:tc>
        <w:tc>
          <w:tcPr>
            <w:tcW w:w="901" w:type="dxa"/>
            <w:tcBorders>
              <w:left w:val="single" w:sz="2" w:space="0" w:color="000000"/>
              <w:bottom w:val="single" w:sz="2" w:space="0" w:color="000000"/>
            </w:tcBorders>
          </w:tcPr>
          <w:p w14:paraId="7123A1F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34 (30.4%)</w:t>
            </w:r>
          </w:p>
          <w:p w14:paraId="7F09581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 (8.6%)</w:t>
            </w:r>
          </w:p>
          <w:p w14:paraId="24858921"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39 (22.9%)</w:t>
            </w:r>
          </w:p>
        </w:tc>
        <w:tc>
          <w:tcPr>
            <w:tcW w:w="740" w:type="dxa"/>
            <w:tcBorders>
              <w:left w:val="single" w:sz="2" w:space="0" w:color="000000"/>
              <w:bottom w:val="single" w:sz="2" w:space="0" w:color="000000"/>
            </w:tcBorders>
          </w:tcPr>
          <w:p w14:paraId="31EA8CE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.696</w:t>
            </w:r>
          </w:p>
          <w:p w14:paraId="0E2D6D6A"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.914</w:t>
            </w:r>
          </w:p>
          <w:p w14:paraId="7FCB4502"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908" w:type="dxa"/>
            <w:tcBorders>
              <w:left w:val="single" w:sz="2" w:space="0" w:color="000000"/>
              <w:bottom w:val="single" w:sz="2" w:space="0" w:color="000000"/>
            </w:tcBorders>
          </w:tcPr>
          <w:p w14:paraId="3423653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.043</w:t>
            </w:r>
          </w:p>
          <w:p w14:paraId="4CEE189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.037</w:t>
            </w:r>
          </w:p>
          <w:p w14:paraId="65322222"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741" w:type="dxa"/>
            <w:tcBorders>
              <w:left w:val="single" w:sz="2" w:space="0" w:color="000000"/>
              <w:bottom w:val="single" w:sz="2" w:space="0" w:color="000000"/>
            </w:tcBorders>
          </w:tcPr>
          <w:p w14:paraId="4F5464E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20.29</w:t>
            </w:r>
          </w:p>
          <w:p w14:paraId="73B05AC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22.78</w:t>
            </w:r>
          </w:p>
          <w:p w14:paraId="4F980C4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21.14</w:t>
            </w:r>
          </w:p>
        </w:tc>
        <w:tc>
          <w:tcPr>
            <w:tcW w:w="560" w:type="dxa"/>
            <w:tcBorders>
              <w:left w:val="single" w:sz="2" w:space="0" w:color="000000"/>
              <w:bottom w:val="single" w:sz="2" w:space="0" w:color="000000"/>
            </w:tcBorders>
          </w:tcPr>
          <w:p w14:paraId="171B638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.553</w:t>
            </w:r>
          </w:p>
          <w:p w14:paraId="10C6B95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.552</w:t>
            </w:r>
          </w:p>
          <w:p w14:paraId="32C1236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.420</w:t>
            </w:r>
          </w:p>
        </w:tc>
        <w:tc>
          <w:tcPr>
            <w:tcW w:w="1142" w:type="dxa"/>
            <w:tcBorders>
              <w:left w:val="single" w:sz="2" w:space="0" w:color="000000"/>
              <w:bottom w:val="single" w:sz="2" w:space="0" w:color="000000"/>
            </w:tcBorders>
          </w:tcPr>
          <w:p w14:paraId="36774C3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19.21</w:t>
            </w:r>
          </w:p>
          <w:p w14:paraId="19B34C6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21.69</w:t>
            </w:r>
          </w:p>
          <w:p w14:paraId="0E87836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20.32</w:t>
            </w:r>
          </w:p>
        </w:tc>
        <w:tc>
          <w:tcPr>
            <w:tcW w:w="1128" w:type="dxa"/>
            <w:tcBorders>
              <w:left w:val="single" w:sz="2" w:space="0" w:color="000000"/>
              <w:bottom w:val="single" w:sz="2" w:space="0" w:color="000000"/>
              <w:right w:val="single" w:sz="2" w:space="0" w:color="000000"/>
            </w:tcBorders>
          </w:tcPr>
          <w:p w14:paraId="7FC9F5A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21.38</w:t>
            </w:r>
          </w:p>
          <w:p w14:paraId="01E176E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23.86</w:t>
            </w:r>
          </w:p>
          <w:p w14:paraId="419AA1E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21.96</w:t>
            </w:r>
          </w:p>
        </w:tc>
      </w:tr>
      <w:tr w:rsidR="005D3A69" w14:paraId="411E796D" w14:textId="77777777" w:rsidTr="00C63120">
        <w:tc>
          <w:tcPr>
            <w:tcW w:w="3628" w:type="dxa"/>
            <w:gridSpan w:val="4"/>
            <w:vMerge w:val="restart"/>
            <w:tcBorders>
              <w:top w:val="single" w:sz="2" w:space="0" w:color="000000"/>
              <w:left w:val="single" w:sz="2" w:space="0" w:color="000000"/>
              <w:bottom w:val="single" w:sz="2" w:space="0" w:color="000000"/>
            </w:tcBorders>
          </w:tcPr>
          <w:p w14:paraId="78B8799A"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p w14:paraId="581E0A0C" w14:textId="77777777" w:rsidR="005D3A69" w:rsidRDefault="005D3A69" w:rsidP="00C63120">
            <w:pPr>
              <w:pStyle w:val="Contenutotabella"/>
              <w:widowControl w:val="0"/>
              <w:spacing w:after="0" w:line="240" w:lineRule="auto"/>
              <w:rPr>
                <w:lang w:val="en-US"/>
              </w:rPr>
            </w:pPr>
            <w:r>
              <w:rPr>
                <w:rFonts w:ascii="Times New Roman" w:hAnsi="Times New Roman" w:cs="Times New Roman"/>
                <w:sz w:val="16"/>
                <w:szCs w:val="16"/>
                <w:lang w:val="en-US"/>
              </w:rPr>
              <w:t>Log Rank (Mantel-Cox)</w:t>
            </w:r>
          </w:p>
        </w:tc>
        <w:tc>
          <w:tcPr>
            <w:tcW w:w="741" w:type="dxa"/>
            <w:tcBorders>
              <w:top w:val="single" w:sz="2" w:space="0" w:color="000000"/>
              <w:left w:val="single" w:sz="2" w:space="0" w:color="000000"/>
              <w:bottom w:val="single" w:sz="2" w:space="0" w:color="000000"/>
            </w:tcBorders>
          </w:tcPr>
          <w:p w14:paraId="13744701"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Χ</w:t>
            </w:r>
            <w:r>
              <w:rPr>
                <w:rFonts w:ascii="Times New Roman" w:hAnsi="Times New Roman" w:cs="Times New Roman"/>
                <w:sz w:val="16"/>
                <w:szCs w:val="16"/>
                <w:vertAlign w:val="superscript"/>
                <w:lang w:val="en-US"/>
              </w:rPr>
              <w:t>2</w:t>
            </w:r>
          </w:p>
        </w:tc>
        <w:tc>
          <w:tcPr>
            <w:tcW w:w="560" w:type="dxa"/>
            <w:tcBorders>
              <w:top w:val="single" w:sz="2" w:space="0" w:color="000000"/>
              <w:left w:val="single" w:sz="2" w:space="0" w:color="000000"/>
              <w:bottom w:val="single" w:sz="2" w:space="0" w:color="000000"/>
            </w:tcBorders>
          </w:tcPr>
          <w:p w14:paraId="6ED4A044"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df</w:t>
            </w:r>
          </w:p>
        </w:tc>
        <w:tc>
          <w:tcPr>
            <w:tcW w:w="2270" w:type="dxa"/>
            <w:gridSpan w:val="2"/>
            <w:tcBorders>
              <w:top w:val="single" w:sz="2" w:space="0" w:color="000000"/>
              <w:left w:val="single" w:sz="2" w:space="0" w:color="000000"/>
              <w:bottom w:val="single" w:sz="2" w:space="0" w:color="000000"/>
              <w:right w:val="single" w:sz="2" w:space="0" w:color="000000"/>
            </w:tcBorders>
          </w:tcPr>
          <w:p w14:paraId="6E1545AA"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p</w:t>
            </w:r>
          </w:p>
        </w:tc>
      </w:tr>
      <w:tr w:rsidR="005D3A69" w14:paraId="570AF228" w14:textId="77777777" w:rsidTr="00C63120">
        <w:tc>
          <w:tcPr>
            <w:tcW w:w="3628" w:type="dxa"/>
            <w:gridSpan w:val="4"/>
            <w:vMerge/>
            <w:tcBorders>
              <w:top w:val="single" w:sz="2" w:space="0" w:color="000000"/>
              <w:left w:val="single" w:sz="2" w:space="0" w:color="000000"/>
              <w:bottom w:val="single" w:sz="2" w:space="0" w:color="000000"/>
            </w:tcBorders>
          </w:tcPr>
          <w:p w14:paraId="49252F60" w14:textId="77777777" w:rsidR="005D3A69" w:rsidRDefault="005D3A69" w:rsidP="00C63120">
            <w:pPr>
              <w:pStyle w:val="Contenutotabella"/>
              <w:widowControl w:val="0"/>
              <w:spacing w:after="0" w:line="240" w:lineRule="auto"/>
              <w:rPr>
                <w:lang w:val="en-US"/>
              </w:rPr>
            </w:pPr>
            <w:bookmarkStart w:id="0" w:name="_Hlk183275561"/>
          </w:p>
        </w:tc>
        <w:tc>
          <w:tcPr>
            <w:tcW w:w="741" w:type="dxa"/>
            <w:tcBorders>
              <w:left w:val="single" w:sz="2" w:space="0" w:color="000000"/>
              <w:bottom w:val="single" w:sz="2" w:space="0" w:color="000000"/>
            </w:tcBorders>
          </w:tcPr>
          <w:p w14:paraId="32975B7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9.435</w:t>
            </w:r>
          </w:p>
        </w:tc>
        <w:tc>
          <w:tcPr>
            <w:tcW w:w="560" w:type="dxa"/>
            <w:tcBorders>
              <w:left w:val="single" w:sz="2" w:space="0" w:color="000000"/>
              <w:bottom w:val="single" w:sz="2" w:space="0" w:color="000000"/>
            </w:tcBorders>
          </w:tcPr>
          <w:p w14:paraId="739D3CD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w:t>
            </w:r>
          </w:p>
        </w:tc>
        <w:tc>
          <w:tcPr>
            <w:tcW w:w="2270" w:type="dxa"/>
            <w:gridSpan w:val="2"/>
            <w:tcBorders>
              <w:left w:val="single" w:sz="2" w:space="0" w:color="000000"/>
              <w:bottom w:val="single" w:sz="2" w:space="0" w:color="000000"/>
              <w:right w:val="single" w:sz="2" w:space="0" w:color="000000"/>
            </w:tcBorders>
          </w:tcPr>
          <w:p w14:paraId="72342F64" w14:textId="77777777" w:rsidR="005D3A69" w:rsidRDefault="005D3A69" w:rsidP="00C63120">
            <w:pPr>
              <w:pStyle w:val="Contenutotabella"/>
              <w:widowControl w:val="0"/>
              <w:spacing w:after="0" w:line="240" w:lineRule="auto"/>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.002</w:t>
            </w:r>
          </w:p>
        </w:tc>
      </w:tr>
      <w:bookmarkEnd w:id="0"/>
      <w:tr w:rsidR="005D3A69" w:rsidRPr="000150F7" w14:paraId="6ACE12F5" w14:textId="77777777" w:rsidTr="00C63120">
        <w:tc>
          <w:tcPr>
            <w:tcW w:w="1079" w:type="dxa"/>
            <w:vMerge w:val="restart"/>
            <w:tcBorders>
              <w:top w:val="single" w:sz="2" w:space="0" w:color="000000"/>
              <w:left w:val="single" w:sz="2" w:space="0" w:color="000000"/>
              <w:bottom w:val="single" w:sz="2" w:space="0" w:color="000000"/>
            </w:tcBorders>
          </w:tcPr>
          <w:p w14:paraId="59F8D8D9"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SSD</w:t>
            </w:r>
          </w:p>
          <w:p w14:paraId="3AA3E16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subgroup</w:t>
            </w:r>
          </w:p>
        </w:tc>
        <w:tc>
          <w:tcPr>
            <w:tcW w:w="901" w:type="dxa"/>
            <w:vMerge w:val="restart"/>
            <w:tcBorders>
              <w:top w:val="single" w:sz="2" w:space="0" w:color="000000"/>
              <w:left w:val="single" w:sz="2" w:space="0" w:color="000000"/>
              <w:bottom w:val="single" w:sz="2" w:space="0" w:color="000000"/>
            </w:tcBorders>
          </w:tcPr>
          <w:p w14:paraId="3C0A63AA"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Number of events</w:t>
            </w:r>
          </w:p>
        </w:tc>
        <w:tc>
          <w:tcPr>
            <w:tcW w:w="1648" w:type="dxa"/>
            <w:gridSpan w:val="2"/>
            <w:tcBorders>
              <w:top w:val="single" w:sz="2" w:space="0" w:color="000000"/>
              <w:left w:val="single" w:sz="2" w:space="0" w:color="000000"/>
              <w:bottom w:val="single" w:sz="2" w:space="0" w:color="000000"/>
            </w:tcBorders>
          </w:tcPr>
          <w:p w14:paraId="759E3C4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cumulative proportion surviving at the time</w:t>
            </w:r>
          </w:p>
        </w:tc>
        <w:tc>
          <w:tcPr>
            <w:tcW w:w="3571" w:type="dxa"/>
            <w:gridSpan w:val="4"/>
            <w:tcBorders>
              <w:top w:val="single" w:sz="2" w:space="0" w:color="000000"/>
              <w:left w:val="single" w:sz="2" w:space="0" w:color="000000"/>
              <w:bottom w:val="single" w:sz="2" w:space="0" w:color="000000"/>
              <w:right w:val="single" w:sz="2" w:space="0" w:color="000000"/>
            </w:tcBorders>
          </w:tcPr>
          <w:p w14:paraId="527B99F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 xml:space="preserve">Mean (in months) for 2-year </w:t>
            </w:r>
            <w:r>
              <w:rPr>
                <w:rFonts w:ascii="Times New Roman" w:hAnsi="Times New Roman" w:cs="Times New Roman"/>
                <w:i/>
                <w:iCs/>
                <w:sz w:val="16"/>
                <w:szCs w:val="16"/>
                <w:lang w:val="en-US"/>
              </w:rPr>
              <w:t>new hospitalization</w:t>
            </w:r>
            <w:r>
              <w:rPr>
                <w:rFonts w:ascii="Times New Roman" w:hAnsi="Times New Roman" w:cs="Times New Roman"/>
                <w:sz w:val="16"/>
                <w:szCs w:val="16"/>
                <w:lang w:val="en-US"/>
              </w:rPr>
              <w:t xml:space="preserve"> rate</w:t>
            </w:r>
          </w:p>
        </w:tc>
      </w:tr>
      <w:tr w:rsidR="005D3A69" w14:paraId="1E8C2BA5" w14:textId="77777777" w:rsidTr="00C63120">
        <w:tc>
          <w:tcPr>
            <w:tcW w:w="1079" w:type="dxa"/>
            <w:vMerge/>
            <w:tcBorders>
              <w:top w:val="single" w:sz="2" w:space="0" w:color="000000"/>
              <w:left w:val="single" w:sz="2" w:space="0" w:color="000000"/>
              <w:bottom w:val="single" w:sz="2" w:space="0" w:color="000000"/>
            </w:tcBorders>
          </w:tcPr>
          <w:p w14:paraId="7EBA41BA"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4A787F2C"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val="restart"/>
            <w:tcBorders>
              <w:top w:val="single" w:sz="2" w:space="0" w:color="000000"/>
              <w:left w:val="single" w:sz="2" w:space="0" w:color="000000"/>
              <w:bottom w:val="single" w:sz="2" w:space="0" w:color="000000"/>
            </w:tcBorders>
          </w:tcPr>
          <w:p w14:paraId="0BB3858B"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908" w:type="dxa"/>
            <w:vMerge w:val="restart"/>
            <w:tcBorders>
              <w:top w:val="single" w:sz="2" w:space="0" w:color="000000"/>
              <w:left w:val="single" w:sz="2" w:space="0" w:color="000000"/>
              <w:bottom w:val="single" w:sz="2" w:space="0" w:color="000000"/>
            </w:tcBorders>
          </w:tcPr>
          <w:p w14:paraId="0116CEB6"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741" w:type="dxa"/>
            <w:vMerge w:val="restart"/>
            <w:tcBorders>
              <w:left w:val="single" w:sz="2" w:space="0" w:color="000000"/>
              <w:bottom w:val="single" w:sz="2" w:space="0" w:color="000000"/>
            </w:tcBorders>
          </w:tcPr>
          <w:p w14:paraId="6304CBD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560" w:type="dxa"/>
            <w:vMerge w:val="restart"/>
            <w:tcBorders>
              <w:left w:val="single" w:sz="2" w:space="0" w:color="000000"/>
              <w:bottom w:val="single" w:sz="2" w:space="0" w:color="000000"/>
            </w:tcBorders>
          </w:tcPr>
          <w:p w14:paraId="4A0D125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2270" w:type="dxa"/>
            <w:gridSpan w:val="2"/>
            <w:tcBorders>
              <w:left w:val="single" w:sz="2" w:space="0" w:color="000000"/>
              <w:bottom w:val="single" w:sz="2" w:space="0" w:color="000000"/>
              <w:right w:val="single" w:sz="2" w:space="0" w:color="000000"/>
            </w:tcBorders>
          </w:tcPr>
          <w:p w14:paraId="7286202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95% CI</w:t>
            </w:r>
          </w:p>
        </w:tc>
      </w:tr>
      <w:tr w:rsidR="005D3A69" w14:paraId="164FBE52" w14:textId="77777777" w:rsidTr="00C63120">
        <w:tc>
          <w:tcPr>
            <w:tcW w:w="1079" w:type="dxa"/>
            <w:vMerge/>
            <w:tcBorders>
              <w:top w:val="single" w:sz="2" w:space="0" w:color="000000"/>
              <w:left w:val="single" w:sz="2" w:space="0" w:color="000000"/>
              <w:bottom w:val="single" w:sz="2" w:space="0" w:color="000000"/>
            </w:tcBorders>
          </w:tcPr>
          <w:p w14:paraId="02732AB1"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1739824C"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tcBorders>
              <w:top w:val="single" w:sz="2" w:space="0" w:color="000000"/>
              <w:left w:val="single" w:sz="2" w:space="0" w:color="000000"/>
              <w:bottom w:val="single" w:sz="2" w:space="0" w:color="000000"/>
            </w:tcBorders>
          </w:tcPr>
          <w:p w14:paraId="144867B8"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8" w:type="dxa"/>
            <w:vMerge/>
            <w:tcBorders>
              <w:top w:val="single" w:sz="2" w:space="0" w:color="000000"/>
              <w:left w:val="single" w:sz="2" w:space="0" w:color="000000"/>
              <w:bottom w:val="single" w:sz="2" w:space="0" w:color="000000"/>
            </w:tcBorders>
          </w:tcPr>
          <w:p w14:paraId="38BFBA9D"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1" w:type="dxa"/>
            <w:vMerge/>
            <w:tcBorders>
              <w:left w:val="single" w:sz="2" w:space="0" w:color="000000"/>
              <w:bottom w:val="single" w:sz="2" w:space="0" w:color="000000"/>
            </w:tcBorders>
          </w:tcPr>
          <w:p w14:paraId="2E66D86D"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560" w:type="dxa"/>
            <w:vMerge/>
            <w:tcBorders>
              <w:left w:val="single" w:sz="2" w:space="0" w:color="000000"/>
              <w:bottom w:val="single" w:sz="2" w:space="0" w:color="000000"/>
            </w:tcBorders>
          </w:tcPr>
          <w:p w14:paraId="3A899AB3"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1142" w:type="dxa"/>
            <w:tcBorders>
              <w:left w:val="single" w:sz="2" w:space="0" w:color="000000"/>
              <w:bottom w:val="single" w:sz="2" w:space="0" w:color="000000"/>
            </w:tcBorders>
          </w:tcPr>
          <w:p w14:paraId="4C009B5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Lower bound</w:t>
            </w:r>
          </w:p>
        </w:tc>
        <w:tc>
          <w:tcPr>
            <w:tcW w:w="1128" w:type="dxa"/>
            <w:tcBorders>
              <w:left w:val="single" w:sz="2" w:space="0" w:color="000000"/>
              <w:bottom w:val="single" w:sz="2" w:space="0" w:color="000000"/>
              <w:right w:val="single" w:sz="2" w:space="0" w:color="000000"/>
            </w:tcBorders>
          </w:tcPr>
          <w:p w14:paraId="4E54626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Upper bound</w:t>
            </w:r>
          </w:p>
        </w:tc>
      </w:tr>
      <w:tr w:rsidR="005D3A69" w14:paraId="371B6E83" w14:textId="77777777" w:rsidTr="00C63120">
        <w:tc>
          <w:tcPr>
            <w:tcW w:w="1079" w:type="dxa"/>
            <w:tcBorders>
              <w:left w:val="single" w:sz="2" w:space="0" w:color="000000"/>
              <w:bottom w:val="single" w:sz="2" w:space="0" w:color="000000"/>
            </w:tcBorders>
          </w:tcPr>
          <w:p w14:paraId="0C450C69"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4FF9C999"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3CB7C7ED"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(Overall)</w:t>
            </w:r>
          </w:p>
        </w:tc>
        <w:tc>
          <w:tcPr>
            <w:tcW w:w="901" w:type="dxa"/>
            <w:tcBorders>
              <w:left w:val="single" w:sz="2" w:space="0" w:color="000000"/>
              <w:bottom w:val="single" w:sz="2" w:space="0" w:color="000000"/>
            </w:tcBorders>
          </w:tcPr>
          <w:p w14:paraId="717DA4AA"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30 (26.8%)</w:t>
            </w:r>
          </w:p>
          <w:p w14:paraId="7C22F83A"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17 (29.3%)</w:t>
            </w:r>
          </w:p>
          <w:p w14:paraId="6499CD9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47 (27.6%)</w:t>
            </w:r>
          </w:p>
        </w:tc>
        <w:tc>
          <w:tcPr>
            <w:tcW w:w="740" w:type="dxa"/>
            <w:tcBorders>
              <w:left w:val="single" w:sz="2" w:space="0" w:color="000000"/>
              <w:bottom w:val="single" w:sz="2" w:space="0" w:color="000000"/>
            </w:tcBorders>
          </w:tcPr>
          <w:p w14:paraId="7B720CA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.692</w:t>
            </w:r>
          </w:p>
          <w:p w14:paraId="615D205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.690</w:t>
            </w:r>
          </w:p>
          <w:p w14:paraId="4CAF6F9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908" w:type="dxa"/>
            <w:tcBorders>
              <w:left w:val="single" w:sz="2" w:space="0" w:color="000000"/>
              <w:bottom w:val="single" w:sz="2" w:space="0" w:color="000000"/>
            </w:tcBorders>
          </w:tcPr>
          <w:p w14:paraId="0159E67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.048</w:t>
            </w:r>
          </w:p>
          <w:p w14:paraId="70EAB2C0"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.062</w:t>
            </w:r>
          </w:p>
          <w:p w14:paraId="76D85BF2"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741" w:type="dxa"/>
            <w:tcBorders>
              <w:left w:val="single" w:sz="2" w:space="0" w:color="000000"/>
              <w:bottom w:val="single" w:sz="2" w:space="0" w:color="000000"/>
            </w:tcBorders>
          </w:tcPr>
          <w:p w14:paraId="654C4361"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20.75</w:t>
            </w:r>
          </w:p>
          <w:p w14:paraId="39C1D2C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20.48</w:t>
            </w:r>
          </w:p>
          <w:p w14:paraId="5BC0F842"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20.68</w:t>
            </w:r>
          </w:p>
        </w:tc>
        <w:tc>
          <w:tcPr>
            <w:tcW w:w="560" w:type="dxa"/>
            <w:tcBorders>
              <w:left w:val="single" w:sz="2" w:space="0" w:color="000000"/>
              <w:bottom w:val="single" w:sz="2" w:space="0" w:color="000000"/>
            </w:tcBorders>
          </w:tcPr>
          <w:p w14:paraId="1500EA80"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.504</w:t>
            </w:r>
          </w:p>
          <w:p w14:paraId="5F30E0E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.720</w:t>
            </w:r>
          </w:p>
          <w:p w14:paraId="7130E4C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.412</w:t>
            </w:r>
          </w:p>
        </w:tc>
        <w:tc>
          <w:tcPr>
            <w:tcW w:w="1142" w:type="dxa"/>
            <w:tcBorders>
              <w:left w:val="single" w:sz="2" w:space="0" w:color="000000"/>
              <w:bottom w:val="single" w:sz="2" w:space="0" w:color="000000"/>
            </w:tcBorders>
          </w:tcPr>
          <w:p w14:paraId="7BC628A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19.76</w:t>
            </w:r>
          </w:p>
          <w:p w14:paraId="7C12272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19.03</w:t>
            </w:r>
          </w:p>
          <w:p w14:paraId="5F7585B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19.87</w:t>
            </w:r>
          </w:p>
        </w:tc>
        <w:tc>
          <w:tcPr>
            <w:tcW w:w="1128" w:type="dxa"/>
            <w:tcBorders>
              <w:left w:val="single" w:sz="2" w:space="0" w:color="000000"/>
              <w:bottom w:val="single" w:sz="2" w:space="0" w:color="000000"/>
              <w:right w:val="single" w:sz="2" w:space="0" w:color="000000"/>
            </w:tcBorders>
          </w:tcPr>
          <w:p w14:paraId="3A98C43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21.74</w:t>
            </w:r>
          </w:p>
          <w:p w14:paraId="11ACEF1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21.90</w:t>
            </w:r>
          </w:p>
          <w:p w14:paraId="325D0F29"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21.48</w:t>
            </w:r>
          </w:p>
        </w:tc>
      </w:tr>
      <w:tr w:rsidR="005D3A69" w14:paraId="14199CF7" w14:textId="77777777" w:rsidTr="00C63120">
        <w:tc>
          <w:tcPr>
            <w:tcW w:w="3628" w:type="dxa"/>
            <w:gridSpan w:val="4"/>
            <w:vMerge w:val="restart"/>
            <w:tcBorders>
              <w:top w:val="single" w:sz="2" w:space="0" w:color="000000"/>
              <w:left w:val="single" w:sz="2" w:space="0" w:color="000000"/>
              <w:bottom w:val="single" w:sz="2" w:space="0" w:color="000000"/>
            </w:tcBorders>
          </w:tcPr>
          <w:p w14:paraId="326B7088" w14:textId="77777777" w:rsidR="005D3A69" w:rsidRDefault="005D3A69" w:rsidP="00C63120">
            <w:pPr>
              <w:pStyle w:val="Contenutotabella"/>
              <w:widowControl w:val="0"/>
              <w:snapToGrid w:val="0"/>
              <w:spacing w:after="0" w:line="240" w:lineRule="auto"/>
              <w:rPr>
                <w:lang w:val="en-US"/>
              </w:rPr>
            </w:pPr>
          </w:p>
          <w:p w14:paraId="5EC8DC2F" w14:textId="77777777" w:rsidR="005D3A69" w:rsidRDefault="005D3A69" w:rsidP="00C63120">
            <w:pPr>
              <w:pStyle w:val="Contenutotabella"/>
              <w:widowControl w:val="0"/>
              <w:snapToGrid w:val="0"/>
              <w:spacing w:after="0" w:line="240" w:lineRule="auto"/>
              <w:rPr>
                <w:lang w:val="en-US"/>
              </w:rPr>
            </w:pPr>
            <w:r>
              <w:rPr>
                <w:rFonts w:ascii="Times New Roman" w:hAnsi="Times New Roman" w:cs="Times New Roman"/>
                <w:sz w:val="16"/>
                <w:szCs w:val="16"/>
                <w:lang w:val="en-US"/>
              </w:rPr>
              <w:t>Log Rank (Mantel-Cox)</w:t>
            </w:r>
          </w:p>
        </w:tc>
        <w:tc>
          <w:tcPr>
            <w:tcW w:w="741" w:type="dxa"/>
            <w:tcBorders>
              <w:top w:val="single" w:sz="2" w:space="0" w:color="000000"/>
              <w:left w:val="single" w:sz="2" w:space="0" w:color="000000"/>
              <w:bottom w:val="single" w:sz="2" w:space="0" w:color="000000"/>
            </w:tcBorders>
          </w:tcPr>
          <w:p w14:paraId="5AB3DB8D"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Χ</w:t>
            </w:r>
            <w:r>
              <w:rPr>
                <w:rFonts w:ascii="Times New Roman" w:hAnsi="Times New Roman" w:cs="Times New Roman"/>
                <w:sz w:val="16"/>
                <w:szCs w:val="16"/>
                <w:vertAlign w:val="superscript"/>
                <w:lang w:val="en-US"/>
              </w:rPr>
              <w:t>2</w:t>
            </w:r>
          </w:p>
        </w:tc>
        <w:tc>
          <w:tcPr>
            <w:tcW w:w="560" w:type="dxa"/>
            <w:tcBorders>
              <w:top w:val="single" w:sz="2" w:space="0" w:color="000000"/>
              <w:left w:val="single" w:sz="2" w:space="0" w:color="000000"/>
              <w:bottom w:val="single" w:sz="2" w:space="0" w:color="000000"/>
            </w:tcBorders>
          </w:tcPr>
          <w:p w14:paraId="40FAA051"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df</w:t>
            </w:r>
          </w:p>
        </w:tc>
        <w:tc>
          <w:tcPr>
            <w:tcW w:w="2270" w:type="dxa"/>
            <w:gridSpan w:val="2"/>
            <w:tcBorders>
              <w:top w:val="single" w:sz="2" w:space="0" w:color="000000"/>
              <w:left w:val="single" w:sz="2" w:space="0" w:color="000000"/>
              <w:bottom w:val="single" w:sz="2" w:space="0" w:color="000000"/>
              <w:right w:val="single" w:sz="2" w:space="0" w:color="000000"/>
            </w:tcBorders>
          </w:tcPr>
          <w:p w14:paraId="69E5131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p</w:t>
            </w:r>
          </w:p>
        </w:tc>
      </w:tr>
      <w:tr w:rsidR="005D3A69" w14:paraId="2C4AEEC1" w14:textId="77777777" w:rsidTr="00C63120">
        <w:tc>
          <w:tcPr>
            <w:tcW w:w="3628" w:type="dxa"/>
            <w:gridSpan w:val="4"/>
            <w:vMerge/>
            <w:tcBorders>
              <w:top w:val="single" w:sz="2" w:space="0" w:color="000000"/>
              <w:left w:val="single" w:sz="2" w:space="0" w:color="000000"/>
              <w:bottom w:val="single" w:sz="2" w:space="0" w:color="000000"/>
            </w:tcBorders>
          </w:tcPr>
          <w:p w14:paraId="35A77A23" w14:textId="77777777" w:rsidR="005D3A69" w:rsidRDefault="005D3A69" w:rsidP="00C63120">
            <w:pPr>
              <w:pStyle w:val="Contenutotabella"/>
              <w:widowControl w:val="0"/>
              <w:spacing w:after="0" w:line="240" w:lineRule="auto"/>
              <w:rPr>
                <w:lang w:val="en-US"/>
              </w:rPr>
            </w:pPr>
          </w:p>
        </w:tc>
        <w:tc>
          <w:tcPr>
            <w:tcW w:w="741" w:type="dxa"/>
            <w:tcBorders>
              <w:left w:val="single" w:sz="2" w:space="0" w:color="000000"/>
              <w:bottom w:val="single" w:sz="2" w:space="0" w:color="000000"/>
            </w:tcBorders>
          </w:tcPr>
          <w:p w14:paraId="75055259"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.015</w:t>
            </w:r>
          </w:p>
        </w:tc>
        <w:tc>
          <w:tcPr>
            <w:tcW w:w="560" w:type="dxa"/>
            <w:tcBorders>
              <w:left w:val="single" w:sz="2" w:space="0" w:color="000000"/>
              <w:bottom w:val="single" w:sz="2" w:space="0" w:color="000000"/>
            </w:tcBorders>
          </w:tcPr>
          <w:p w14:paraId="6835250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w:t>
            </w:r>
          </w:p>
        </w:tc>
        <w:tc>
          <w:tcPr>
            <w:tcW w:w="2270" w:type="dxa"/>
            <w:gridSpan w:val="2"/>
            <w:tcBorders>
              <w:left w:val="single" w:sz="2" w:space="0" w:color="000000"/>
              <w:bottom w:val="single" w:sz="2" w:space="0" w:color="000000"/>
              <w:right w:val="single" w:sz="2" w:space="0" w:color="000000"/>
            </w:tcBorders>
          </w:tcPr>
          <w:p w14:paraId="59DA71C1"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.904</w:t>
            </w:r>
          </w:p>
        </w:tc>
      </w:tr>
      <w:tr w:rsidR="005D3A69" w:rsidRPr="000150F7" w14:paraId="325E5B61" w14:textId="77777777" w:rsidTr="00C63120">
        <w:tc>
          <w:tcPr>
            <w:tcW w:w="1079" w:type="dxa"/>
            <w:vMerge w:val="restart"/>
            <w:tcBorders>
              <w:top w:val="single" w:sz="2" w:space="0" w:color="000000"/>
              <w:left w:val="single" w:sz="2" w:space="0" w:color="000000"/>
              <w:bottom w:val="single" w:sz="2" w:space="0" w:color="000000"/>
            </w:tcBorders>
          </w:tcPr>
          <w:p w14:paraId="51B61C5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SSD</w:t>
            </w:r>
          </w:p>
          <w:p w14:paraId="5269C7E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subgroup</w:t>
            </w:r>
          </w:p>
        </w:tc>
        <w:tc>
          <w:tcPr>
            <w:tcW w:w="901" w:type="dxa"/>
            <w:vMerge w:val="restart"/>
            <w:tcBorders>
              <w:top w:val="single" w:sz="2" w:space="0" w:color="000000"/>
              <w:left w:val="single" w:sz="2" w:space="0" w:color="000000"/>
              <w:bottom w:val="single" w:sz="2" w:space="0" w:color="000000"/>
            </w:tcBorders>
          </w:tcPr>
          <w:p w14:paraId="3F26359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Number of events</w:t>
            </w:r>
          </w:p>
        </w:tc>
        <w:tc>
          <w:tcPr>
            <w:tcW w:w="1648" w:type="dxa"/>
            <w:gridSpan w:val="2"/>
            <w:tcBorders>
              <w:top w:val="single" w:sz="2" w:space="0" w:color="000000"/>
              <w:left w:val="single" w:sz="2" w:space="0" w:color="000000"/>
              <w:bottom w:val="single" w:sz="2" w:space="0" w:color="000000"/>
            </w:tcBorders>
          </w:tcPr>
          <w:p w14:paraId="37E2D1C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cumulative proportion surviving at the time</w:t>
            </w:r>
          </w:p>
        </w:tc>
        <w:tc>
          <w:tcPr>
            <w:tcW w:w="3571" w:type="dxa"/>
            <w:gridSpan w:val="4"/>
            <w:tcBorders>
              <w:top w:val="single" w:sz="2" w:space="0" w:color="000000"/>
              <w:left w:val="single" w:sz="2" w:space="0" w:color="000000"/>
              <w:bottom w:val="single" w:sz="2" w:space="0" w:color="000000"/>
              <w:right w:val="single" w:sz="2" w:space="0" w:color="000000"/>
            </w:tcBorders>
          </w:tcPr>
          <w:p w14:paraId="13976730"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 xml:space="preserve">Mean (in months) for 2-year </w:t>
            </w:r>
            <w:r>
              <w:rPr>
                <w:rFonts w:ascii="Times New Roman" w:hAnsi="Times New Roman" w:cs="Times New Roman"/>
                <w:i/>
                <w:iCs/>
                <w:sz w:val="16"/>
                <w:szCs w:val="16"/>
                <w:lang w:val="en-US"/>
              </w:rPr>
              <w:t>new suicide attempt</w:t>
            </w:r>
            <w:r>
              <w:rPr>
                <w:rFonts w:ascii="Times New Roman" w:hAnsi="Times New Roman" w:cs="Times New Roman"/>
                <w:sz w:val="16"/>
                <w:szCs w:val="16"/>
                <w:lang w:val="en-US"/>
              </w:rPr>
              <w:t xml:space="preserve"> incidence rate</w:t>
            </w:r>
          </w:p>
        </w:tc>
      </w:tr>
      <w:tr w:rsidR="005D3A69" w14:paraId="5CA7CDA8" w14:textId="77777777" w:rsidTr="00C63120">
        <w:tc>
          <w:tcPr>
            <w:tcW w:w="1079" w:type="dxa"/>
            <w:vMerge/>
            <w:tcBorders>
              <w:top w:val="single" w:sz="2" w:space="0" w:color="000000"/>
              <w:left w:val="single" w:sz="2" w:space="0" w:color="000000"/>
              <w:bottom w:val="single" w:sz="2" w:space="0" w:color="000000"/>
            </w:tcBorders>
          </w:tcPr>
          <w:p w14:paraId="68E461E4"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1C8C56E0"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val="restart"/>
            <w:tcBorders>
              <w:top w:val="single" w:sz="2" w:space="0" w:color="000000"/>
              <w:left w:val="single" w:sz="2" w:space="0" w:color="000000"/>
              <w:bottom w:val="single" w:sz="2" w:space="0" w:color="000000"/>
            </w:tcBorders>
          </w:tcPr>
          <w:p w14:paraId="4EED8A31"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908" w:type="dxa"/>
            <w:vMerge w:val="restart"/>
            <w:tcBorders>
              <w:top w:val="single" w:sz="2" w:space="0" w:color="000000"/>
              <w:left w:val="single" w:sz="2" w:space="0" w:color="000000"/>
              <w:bottom w:val="single" w:sz="2" w:space="0" w:color="000000"/>
            </w:tcBorders>
          </w:tcPr>
          <w:p w14:paraId="09DB6A32"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741" w:type="dxa"/>
            <w:vMerge w:val="restart"/>
            <w:tcBorders>
              <w:left w:val="single" w:sz="2" w:space="0" w:color="000000"/>
              <w:bottom w:val="single" w:sz="2" w:space="0" w:color="000000"/>
            </w:tcBorders>
          </w:tcPr>
          <w:p w14:paraId="4185C553"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Estimate</w:t>
            </w:r>
          </w:p>
        </w:tc>
        <w:tc>
          <w:tcPr>
            <w:tcW w:w="560" w:type="dxa"/>
            <w:vMerge w:val="restart"/>
            <w:tcBorders>
              <w:left w:val="single" w:sz="2" w:space="0" w:color="000000"/>
              <w:bottom w:val="single" w:sz="2" w:space="0" w:color="000000"/>
            </w:tcBorders>
          </w:tcPr>
          <w:p w14:paraId="43EFCDB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SE</w:t>
            </w:r>
          </w:p>
        </w:tc>
        <w:tc>
          <w:tcPr>
            <w:tcW w:w="2270" w:type="dxa"/>
            <w:gridSpan w:val="2"/>
            <w:tcBorders>
              <w:left w:val="single" w:sz="2" w:space="0" w:color="000000"/>
              <w:bottom w:val="single" w:sz="2" w:space="0" w:color="000000"/>
              <w:right w:val="single" w:sz="2" w:space="0" w:color="000000"/>
            </w:tcBorders>
          </w:tcPr>
          <w:p w14:paraId="61B44AD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95% CI</w:t>
            </w:r>
          </w:p>
        </w:tc>
      </w:tr>
      <w:tr w:rsidR="005D3A69" w14:paraId="6420FAE7" w14:textId="77777777" w:rsidTr="00C63120">
        <w:tc>
          <w:tcPr>
            <w:tcW w:w="1079" w:type="dxa"/>
            <w:vMerge/>
            <w:tcBorders>
              <w:top w:val="single" w:sz="2" w:space="0" w:color="000000"/>
              <w:left w:val="single" w:sz="2" w:space="0" w:color="000000"/>
              <w:bottom w:val="single" w:sz="2" w:space="0" w:color="000000"/>
            </w:tcBorders>
          </w:tcPr>
          <w:p w14:paraId="2C897EAC"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1" w:type="dxa"/>
            <w:vMerge/>
            <w:tcBorders>
              <w:top w:val="single" w:sz="2" w:space="0" w:color="000000"/>
              <w:left w:val="single" w:sz="2" w:space="0" w:color="000000"/>
              <w:bottom w:val="single" w:sz="2" w:space="0" w:color="000000"/>
            </w:tcBorders>
          </w:tcPr>
          <w:p w14:paraId="31CD61C1"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0" w:type="dxa"/>
            <w:vMerge/>
            <w:tcBorders>
              <w:top w:val="single" w:sz="2" w:space="0" w:color="000000"/>
              <w:left w:val="single" w:sz="2" w:space="0" w:color="000000"/>
              <w:bottom w:val="single" w:sz="2" w:space="0" w:color="000000"/>
            </w:tcBorders>
          </w:tcPr>
          <w:p w14:paraId="2F2BF7B7"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908" w:type="dxa"/>
            <w:vMerge/>
            <w:tcBorders>
              <w:top w:val="single" w:sz="2" w:space="0" w:color="000000"/>
              <w:left w:val="single" w:sz="2" w:space="0" w:color="000000"/>
              <w:bottom w:val="single" w:sz="2" w:space="0" w:color="000000"/>
            </w:tcBorders>
          </w:tcPr>
          <w:p w14:paraId="44CAEFB6"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741" w:type="dxa"/>
            <w:vMerge/>
            <w:tcBorders>
              <w:left w:val="single" w:sz="2" w:space="0" w:color="000000"/>
              <w:bottom w:val="single" w:sz="2" w:space="0" w:color="000000"/>
            </w:tcBorders>
          </w:tcPr>
          <w:p w14:paraId="385AF6DA"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560" w:type="dxa"/>
            <w:vMerge/>
            <w:tcBorders>
              <w:left w:val="single" w:sz="2" w:space="0" w:color="000000"/>
              <w:bottom w:val="single" w:sz="2" w:space="0" w:color="000000"/>
            </w:tcBorders>
          </w:tcPr>
          <w:p w14:paraId="14BCEBF4"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tc>
        <w:tc>
          <w:tcPr>
            <w:tcW w:w="1142" w:type="dxa"/>
            <w:tcBorders>
              <w:left w:val="single" w:sz="2" w:space="0" w:color="000000"/>
              <w:bottom w:val="single" w:sz="2" w:space="0" w:color="000000"/>
            </w:tcBorders>
          </w:tcPr>
          <w:p w14:paraId="2EB4B28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Lower bound</w:t>
            </w:r>
          </w:p>
        </w:tc>
        <w:tc>
          <w:tcPr>
            <w:tcW w:w="1128" w:type="dxa"/>
            <w:tcBorders>
              <w:left w:val="single" w:sz="2" w:space="0" w:color="000000"/>
              <w:bottom w:val="single" w:sz="2" w:space="0" w:color="000000"/>
              <w:right w:val="single" w:sz="2" w:space="0" w:color="000000"/>
            </w:tcBorders>
          </w:tcPr>
          <w:p w14:paraId="6532ACE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Upper bound</w:t>
            </w:r>
          </w:p>
        </w:tc>
      </w:tr>
      <w:tr w:rsidR="005D3A69" w14:paraId="7A635BC9" w14:textId="77777777" w:rsidTr="00C63120">
        <w:tc>
          <w:tcPr>
            <w:tcW w:w="1079" w:type="dxa"/>
            <w:tcBorders>
              <w:left w:val="single" w:sz="2" w:space="0" w:color="000000"/>
              <w:bottom w:val="single" w:sz="2" w:space="0" w:color="000000"/>
            </w:tcBorders>
          </w:tcPr>
          <w:p w14:paraId="604664F4"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079BDA35"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SSD/PAUSS+</w:t>
            </w:r>
          </w:p>
          <w:p w14:paraId="010ED682" w14:textId="77777777" w:rsidR="005D3A69" w:rsidRDefault="005D3A69" w:rsidP="00C63120">
            <w:pPr>
              <w:pStyle w:val="Contenutotabella"/>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(Overall)</w:t>
            </w:r>
          </w:p>
        </w:tc>
        <w:tc>
          <w:tcPr>
            <w:tcW w:w="901" w:type="dxa"/>
            <w:tcBorders>
              <w:left w:val="single" w:sz="2" w:space="0" w:color="000000"/>
              <w:bottom w:val="single" w:sz="2" w:space="0" w:color="000000"/>
            </w:tcBorders>
          </w:tcPr>
          <w:p w14:paraId="3147F5F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5 (4.5%)</w:t>
            </w:r>
          </w:p>
          <w:p w14:paraId="30B4F70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 (3.4%)</w:t>
            </w:r>
          </w:p>
          <w:p w14:paraId="2975A02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7 (4.1%)</w:t>
            </w:r>
          </w:p>
        </w:tc>
        <w:tc>
          <w:tcPr>
            <w:tcW w:w="740" w:type="dxa"/>
            <w:tcBorders>
              <w:left w:val="single" w:sz="2" w:space="0" w:color="000000"/>
              <w:bottom w:val="single" w:sz="2" w:space="0" w:color="000000"/>
            </w:tcBorders>
          </w:tcPr>
          <w:p w14:paraId="208D9069"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.952</w:t>
            </w:r>
          </w:p>
          <w:p w14:paraId="71E9C99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.964</w:t>
            </w:r>
          </w:p>
          <w:p w14:paraId="30E8C72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908" w:type="dxa"/>
            <w:tcBorders>
              <w:left w:val="single" w:sz="2" w:space="0" w:color="000000"/>
              <w:bottom w:val="single" w:sz="2" w:space="0" w:color="000000"/>
            </w:tcBorders>
          </w:tcPr>
          <w:p w14:paraId="6D2D9C2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.021</w:t>
            </w:r>
          </w:p>
          <w:p w14:paraId="09CC74B7"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.025</w:t>
            </w:r>
          </w:p>
          <w:p w14:paraId="03A63D5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w:t>
            </w:r>
          </w:p>
        </w:tc>
        <w:tc>
          <w:tcPr>
            <w:tcW w:w="741" w:type="dxa"/>
            <w:tcBorders>
              <w:left w:val="single" w:sz="2" w:space="0" w:color="000000"/>
              <w:bottom w:val="single" w:sz="2" w:space="0" w:color="000000"/>
            </w:tcBorders>
          </w:tcPr>
          <w:p w14:paraId="1B8CEB0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23.42</w:t>
            </w:r>
          </w:p>
          <w:p w14:paraId="082262D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23.56</w:t>
            </w:r>
          </w:p>
          <w:p w14:paraId="2A37658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23.47</w:t>
            </w:r>
          </w:p>
        </w:tc>
        <w:tc>
          <w:tcPr>
            <w:tcW w:w="560" w:type="dxa"/>
            <w:tcBorders>
              <w:left w:val="single" w:sz="2" w:space="0" w:color="000000"/>
              <w:bottom w:val="single" w:sz="2" w:space="0" w:color="000000"/>
            </w:tcBorders>
          </w:tcPr>
          <w:p w14:paraId="2A3F543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.252</w:t>
            </w:r>
          </w:p>
          <w:p w14:paraId="5A8FCB0E"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.303</w:t>
            </w:r>
          </w:p>
          <w:p w14:paraId="596DAD94"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.195</w:t>
            </w:r>
          </w:p>
        </w:tc>
        <w:tc>
          <w:tcPr>
            <w:tcW w:w="1142" w:type="dxa"/>
            <w:tcBorders>
              <w:left w:val="single" w:sz="2" w:space="0" w:color="000000"/>
              <w:bottom w:val="single" w:sz="2" w:space="0" w:color="000000"/>
            </w:tcBorders>
          </w:tcPr>
          <w:p w14:paraId="5FA8EA4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22.93</w:t>
            </w:r>
          </w:p>
          <w:p w14:paraId="6E303B4B"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22.97</w:t>
            </w:r>
          </w:p>
          <w:p w14:paraId="4B5FB178"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23.09</w:t>
            </w:r>
          </w:p>
        </w:tc>
        <w:tc>
          <w:tcPr>
            <w:tcW w:w="1128" w:type="dxa"/>
            <w:tcBorders>
              <w:left w:val="single" w:sz="2" w:space="0" w:color="000000"/>
              <w:bottom w:val="single" w:sz="2" w:space="0" w:color="000000"/>
              <w:right w:val="single" w:sz="2" w:space="0" w:color="000000"/>
            </w:tcBorders>
          </w:tcPr>
          <w:p w14:paraId="312820EF"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23.92</w:t>
            </w:r>
          </w:p>
          <w:p w14:paraId="6B845095"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24.16</w:t>
            </w:r>
          </w:p>
          <w:p w14:paraId="4E144336"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23.85</w:t>
            </w:r>
          </w:p>
        </w:tc>
      </w:tr>
      <w:tr w:rsidR="005D3A69" w14:paraId="3616D386" w14:textId="77777777" w:rsidTr="00C63120">
        <w:tc>
          <w:tcPr>
            <w:tcW w:w="3628" w:type="dxa"/>
            <w:gridSpan w:val="4"/>
            <w:vMerge w:val="restart"/>
            <w:tcBorders>
              <w:top w:val="single" w:sz="2" w:space="0" w:color="000000"/>
              <w:left w:val="single" w:sz="2" w:space="0" w:color="000000"/>
              <w:bottom w:val="single" w:sz="2" w:space="0" w:color="000000"/>
            </w:tcBorders>
          </w:tcPr>
          <w:p w14:paraId="50C520CF" w14:textId="77777777" w:rsidR="005D3A69" w:rsidRDefault="005D3A69" w:rsidP="00C63120">
            <w:pPr>
              <w:pStyle w:val="Contenutotabella"/>
              <w:widowControl w:val="0"/>
              <w:snapToGrid w:val="0"/>
              <w:spacing w:after="0" w:line="240" w:lineRule="auto"/>
              <w:jc w:val="center"/>
              <w:rPr>
                <w:rFonts w:ascii="Times New Roman" w:hAnsi="Times New Roman" w:cs="Times New Roman"/>
                <w:sz w:val="16"/>
                <w:szCs w:val="16"/>
                <w:lang w:val="en-US"/>
              </w:rPr>
            </w:pPr>
          </w:p>
          <w:p w14:paraId="35888987" w14:textId="77777777" w:rsidR="005D3A69" w:rsidRDefault="005D3A69" w:rsidP="00C63120">
            <w:pPr>
              <w:pStyle w:val="Contenutotabella"/>
              <w:widowControl w:val="0"/>
              <w:spacing w:after="0" w:line="240" w:lineRule="auto"/>
              <w:rPr>
                <w:lang w:val="en-US"/>
              </w:rPr>
            </w:pPr>
            <w:r>
              <w:rPr>
                <w:rFonts w:ascii="Times New Roman" w:hAnsi="Times New Roman" w:cs="Times New Roman"/>
                <w:sz w:val="16"/>
                <w:szCs w:val="16"/>
                <w:lang w:val="en-US"/>
              </w:rPr>
              <w:t>Log Rank (Mantel-Cox)</w:t>
            </w:r>
          </w:p>
        </w:tc>
        <w:tc>
          <w:tcPr>
            <w:tcW w:w="741" w:type="dxa"/>
            <w:tcBorders>
              <w:top w:val="single" w:sz="2" w:space="0" w:color="000000"/>
              <w:left w:val="single" w:sz="2" w:space="0" w:color="000000"/>
              <w:bottom w:val="single" w:sz="2" w:space="0" w:color="000000"/>
            </w:tcBorders>
          </w:tcPr>
          <w:p w14:paraId="5210E233"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Χ</w:t>
            </w:r>
            <w:r>
              <w:rPr>
                <w:rFonts w:ascii="Times New Roman" w:hAnsi="Times New Roman" w:cs="Times New Roman"/>
                <w:sz w:val="16"/>
                <w:szCs w:val="16"/>
                <w:vertAlign w:val="superscript"/>
                <w:lang w:val="en-US"/>
              </w:rPr>
              <w:t>2</w:t>
            </w:r>
          </w:p>
        </w:tc>
        <w:tc>
          <w:tcPr>
            <w:tcW w:w="560" w:type="dxa"/>
            <w:tcBorders>
              <w:top w:val="single" w:sz="2" w:space="0" w:color="000000"/>
              <w:left w:val="single" w:sz="2" w:space="0" w:color="000000"/>
              <w:bottom w:val="single" w:sz="2" w:space="0" w:color="000000"/>
            </w:tcBorders>
          </w:tcPr>
          <w:p w14:paraId="6CC2966A" w14:textId="77777777" w:rsidR="005D3A69" w:rsidRDefault="005D3A69" w:rsidP="00C63120">
            <w:pPr>
              <w:pStyle w:val="Contenutotabella"/>
              <w:widowControl w:val="0"/>
              <w:spacing w:after="0" w:line="240" w:lineRule="auto"/>
              <w:jc w:val="center"/>
              <w:rPr>
                <w:lang w:val="en-US"/>
              </w:rPr>
            </w:pPr>
            <w:r>
              <w:rPr>
                <w:rFonts w:ascii="Times New Roman" w:hAnsi="Times New Roman" w:cs="Times New Roman"/>
                <w:sz w:val="16"/>
                <w:szCs w:val="16"/>
                <w:lang w:val="en-US"/>
              </w:rPr>
              <w:t>df</w:t>
            </w:r>
          </w:p>
        </w:tc>
        <w:tc>
          <w:tcPr>
            <w:tcW w:w="2270" w:type="dxa"/>
            <w:gridSpan w:val="2"/>
            <w:tcBorders>
              <w:top w:val="single" w:sz="2" w:space="0" w:color="000000"/>
              <w:left w:val="single" w:sz="2" w:space="0" w:color="000000"/>
              <w:bottom w:val="single" w:sz="2" w:space="0" w:color="000000"/>
              <w:right w:val="single" w:sz="2" w:space="0" w:color="000000"/>
            </w:tcBorders>
          </w:tcPr>
          <w:p w14:paraId="00116330"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p</w:t>
            </w:r>
          </w:p>
        </w:tc>
      </w:tr>
      <w:tr w:rsidR="005D3A69" w14:paraId="48952405" w14:textId="77777777" w:rsidTr="00C63120">
        <w:tc>
          <w:tcPr>
            <w:tcW w:w="3628" w:type="dxa"/>
            <w:gridSpan w:val="4"/>
            <w:vMerge/>
            <w:tcBorders>
              <w:top w:val="single" w:sz="2" w:space="0" w:color="000000"/>
              <w:left w:val="single" w:sz="2" w:space="0" w:color="000000"/>
              <w:bottom w:val="single" w:sz="2" w:space="0" w:color="000000"/>
            </w:tcBorders>
          </w:tcPr>
          <w:p w14:paraId="24BD802B" w14:textId="77777777" w:rsidR="005D3A69" w:rsidRDefault="005D3A69" w:rsidP="00C63120">
            <w:pPr>
              <w:pStyle w:val="Contenutotabella"/>
              <w:widowControl w:val="0"/>
              <w:spacing w:after="0" w:line="240" w:lineRule="auto"/>
              <w:rPr>
                <w:lang w:val="en-US"/>
              </w:rPr>
            </w:pPr>
          </w:p>
        </w:tc>
        <w:tc>
          <w:tcPr>
            <w:tcW w:w="741" w:type="dxa"/>
            <w:tcBorders>
              <w:left w:val="single" w:sz="2" w:space="0" w:color="000000"/>
              <w:bottom w:val="single" w:sz="2" w:space="0" w:color="000000"/>
            </w:tcBorders>
          </w:tcPr>
          <w:p w14:paraId="14EAB37C"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.117</w:t>
            </w:r>
          </w:p>
        </w:tc>
        <w:tc>
          <w:tcPr>
            <w:tcW w:w="560" w:type="dxa"/>
            <w:tcBorders>
              <w:left w:val="single" w:sz="2" w:space="0" w:color="000000"/>
              <w:bottom w:val="single" w:sz="2" w:space="0" w:color="000000"/>
            </w:tcBorders>
          </w:tcPr>
          <w:p w14:paraId="0AF468ED"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1</w:t>
            </w:r>
          </w:p>
        </w:tc>
        <w:tc>
          <w:tcPr>
            <w:tcW w:w="2270" w:type="dxa"/>
            <w:gridSpan w:val="2"/>
            <w:tcBorders>
              <w:left w:val="single" w:sz="2" w:space="0" w:color="000000"/>
              <w:bottom w:val="single" w:sz="2" w:space="0" w:color="000000"/>
              <w:right w:val="single" w:sz="2" w:space="0" w:color="000000"/>
            </w:tcBorders>
          </w:tcPr>
          <w:p w14:paraId="5D6A0D82" w14:textId="77777777" w:rsidR="005D3A69" w:rsidRDefault="005D3A69" w:rsidP="00C63120">
            <w:pPr>
              <w:pStyle w:val="Contenutotabella"/>
              <w:widowControl w:val="0"/>
              <w:spacing w:after="0" w:line="240" w:lineRule="auto"/>
              <w:jc w:val="center"/>
              <w:rPr>
                <w:rFonts w:ascii="Times New Roman" w:hAnsi="Times New Roman" w:cs="Times New Roman"/>
                <w:sz w:val="16"/>
                <w:szCs w:val="16"/>
                <w:lang w:val="en-US"/>
              </w:rPr>
            </w:pPr>
            <w:r>
              <w:rPr>
                <w:rFonts w:ascii="Times New Roman" w:hAnsi="Times New Roman" w:cs="Times New Roman"/>
                <w:sz w:val="16"/>
                <w:szCs w:val="16"/>
                <w:lang w:val="en-US"/>
              </w:rPr>
              <w:t>.733</w:t>
            </w:r>
          </w:p>
        </w:tc>
      </w:tr>
    </w:tbl>
    <w:p w14:paraId="1C93ADF5" w14:textId="77777777" w:rsidR="005D3A69" w:rsidRDefault="005D3A69" w:rsidP="005D3A69">
      <w:pPr>
        <w:tabs>
          <w:tab w:val="left" w:pos="1270"/>
        </w:tabs>
        <w:spacing w:after="29" w:line="240" w:lineRule="auto"/>
        <w:rPr>
          <w:sz w:val="20"/>
          <w:szCs w:val="20"/>
          <w:lang w:val="en-US"/>
        </w:rPr>
      </w:pPr>
    </w:p>
    <w:p w14:paraId="6885572F" w14:textId="77777777" w:rsidR="005D3A69" w:rsidRDefault="005D3A69" w:rsidP="005D3A69">
      <w:pPr>
        <w:tabs>
          <w:tab w:val="left" w:pos="1270"/>
        </w:tabs>
        <w:spacing w:after="29" w:line="240" w:lineRule="auto"/>
        <w:rPr>
          <w:sz w:val="20"/>
          <w:szCs w:val="20"/>
          <w:lang w:val="en-US"/>
        </w:rPr>
      </w:pPr>
      <w:r>
        <w:rPr>
          <w:rFonts w:ascii="Times New Roman" w:hAnsi="Times New Roman" w:cs="Times New Roman"/>
          <w:sz w:val="20"/>
          <w:szCs w:val="20"/>
          <w:lang w:val="en-US"/>
        </w:rPr>
        <w:t xml:space="preserve">Note. SSD = Schizophrenia Spectrum Disorder; PAUSS = PANSS Autism Severity Scores; SSD/PAUSS+ = SSD patients with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SSD/PAUSS- = SSD patients without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SE = Standard Error; 95% CI = 95% Confidence Intervals; Log Rank = Logarithm Rank Test; X</w:t>
      </w:r>
      <w:r>
        <w:rPr>
          <w:rFonts w:ascii="Times New Roman" w:hAnsi="Times New Roman" w:cs="Times New Roman"/>
          <w:sz w:val="20"/>
          <w:szCs w:val="20"/>
          <w:vertAlign w:val="superscript"/>
          <w:lang w:val="en-US"/>
        </w:rPr>
        <w:t>2</w:t>
      </w:r>
      <w:r>
        <w:rPr>
          <w:rFonts w:ascii="Times New Roman" w:hAnsi="Times New Roman" w:cs="Times New Roman"/>
          <w:sz w:val="20"/>
          <w:szCs w:val="20"/>
          <w:lang w:val="en-US"/>
        </w:rPr>
        <w:t>= Chi-Square test; df = degrees of freedom; p = statistical value. Significant statistical p values are in bold.</w:t>
      </w:r>
    </w:p>
    <w:p w14:paraId="5E6E9557" w14:textId="77777777" w:rsidR="005D3A69" w:rsidRDefault="005D3A69" w:rsidP="005D3A69">
      <w:pPr>
        <w:tabs>
          <w:tab w:val="left" w:pos="1270"/>
        </w:tabs>
        <w:spacing w:after="29" w:line="240" w:lineRule="auto"/>
        <w:rPr>
          <w:sz w:val="20"/>
          <w:szCs w:val="20"/>
          <w:lang w:val="en-US"/>
        </w:rPr>
      </w:pPr>
    </w:p>
    <w:p w14:paraId="536420B1" w14:textId="77777777" w:rsidR="005D3A69" w:rsidRDefault="005D3A69" w:rsidP="005D3A69">
      <w:pPr>
        <w:tabs>
          <w:tab w:val="left" w:pos="1270"/>
        </w:tabs>
        <w:spacing w:after="29" w:line="240" w:lineRule="auto"/>
        <w:rPr>
          <w:lang w:val="en-US"/>
        </w:rPr>
      </w:pPr>
    </w:p>
    <w:p w14:paraId="43470A55" w14:textId="77777777" w:rsidR="005D3A69" w:rsidRDefault="005D3A69" w:rsidP="005D3A69">
      <w:pPr>
        <w:tabs>
          <w:tab w:val="left" w:pos="1270"/>
        </w:tabs>
        <w:spacing w:after="29" w:line="240" w:lineRule="auto"/>
        <w:rPr>
          <w:lang w:val="en-US"/>
        </w:rPr>
      </w:pPr>
    </w:p>
    <w:p w14:paraId="1764252A" w14:textId="77777777" w:rsidR="005D3A69" w:rsidRDefault="005D3A69" w:rsidP="005D3A69">
      <w:pPr>
        <w:tabs>
          <w:tab w:val="left" w:pos="1270"/>
        </w:tabs>
        <w:spacing w:after="29" w:line="240" w:lineRule="auto"/>
        <w:rPr>
          <w:lang w:val="en-US"/>
        </w:rPr>
      </w:pPr>
    </w:p>
    <w:p w14:paraId="77F27E44" w14:textId="77777777" w:rsidR="005D3A69" w:rsidRDefault="005D3A69" w:rsidP="005D3A69">
      <w:pPr>
        <w:tabs>
          <w:tab w:val="left" w:pos="1270"/>
        </w:tabs>
        <w:spacing w:after="29" w:line="240" w:lineRule="auto"/>
        <w:rPr>
          <w:lang w:val="en-US"/>
        </w:rPr>
      </w:pPr>
    </w:p>
    <w:p w14:paraId="2CE2F7E2" w14:textId="77777777" w:rsidR="005D3A69" w:rsidRDefault="005D3A69" w:rsidP="005D3A69">
      <w:pPr>
        <w:tabs>
          <w:tab w:val="left" w:pos="1270"/>
        </w:tabs>
        <w:spacing w:after="29" w:line="240" w:lineRule="auto"/>
        <w:rPr>
          <w:lang w:val="en-US"/>
        </w:rPr>
      </w:pPr>
    </w:p>
    <w:p w14:paraId="1A4C5246" w14:textId="77777777" w:rsidR="005D3A69" w:rsidRDefault="005D3A69" w:rsidP="005D3A69">
      <w:pPr>
        <w:tabs>
          <w:tab w:val="left" w:pos="1270"/>
        </w:tabs>
        <w:spacing w:after="29" w:line="240" w:lineRule="auto"/>
        <w:rPr>
          <w:lang w:val="en-US"/>
        </w:rPr>
      </w:pPr>
    </w:p>
    <w:p w14:paraId="7CFD119B" w14:textId="77777777" w:rsidR="005D3A69" w:rsidRDefault="005D3A69" w:rsidP="005D3A69">
      <w:pPr>
        <w:tabs>
          <w:tab w:val="left" w:pos="1270"/>
        </w:tabs>
        <w:spacing w:after="29" w:line="240" w:lineRule="auto"/>
        <w:rPr>
          <w:lang w:val="en-US"/>
        </w:rPr>
      </w:pPr>
    </w:p>
    <w:p w14:paraId="139960C5" w14:textId="77777777" w:rsidR="005D3A69" w:rsidRDefault="005D3A69" w:rsidP="005D3A69">
      <w:pPr>
        <w:tabs>
          <w:tab w:val="left" w:pos="1270"/>
        </w:tabs>
        <w:spacing w:after="29" w:line="240" w:lineRule="auto"/>
        <w:rPr>
          <w:lang w:val="en-US"/>
        </w:rPr>
      </w:pPr>
    </w:p>
    <w:p w14:paraId="7E2229F9" w14:textId="77777777" w:rsidR="005D3A69" w:rsidRDefault="005D3A69" w:rsidP="005D3A69">
      <w:pPr>
        <w:tabs>
          <w:tab w:val="left" w:pos="1270"/>
        </w:tabs>
        <w:spacing w:after="29" w:line="240" w:lineRule="auto"/>
        <w:rPr>
          <w:lang w:val="en-US"/>
        </w:rPr>
      </w:pPr>
    </w:p>
    <w:p w14:paraId="7FB12F70" w14:textId="77777777" w:rsidR="005D3A69" w:rsidRDefault="005D3A69" w:rsidP="005D3A69">
      <w:pPr>
        <w:tabs>
          <w:tab w:val="left" w:pos="1270"/>
        </w:tabs>
        <w:spacing w:after="29" w:line="240" w:lineRule="auto"/>
        <w:rPr>
          <w:lang w:val="en-US"/>
        </w:rPr>
      </w:pPr>
    </w:p>
    <w:p w14:paraId="4B75D0CD" w14:textId="77777777" w:rsidR="005D3A69" w:rsidRDefault="005D3A69" w:rsidP="005D3A69">
      <w:pPr>
        <w:tabs>
          <w:tab w:val="left" w:pos="1270"/>
        </w:tabs>
        <w:spacing w:after="29" w:line="240" w:lineRule="auto"/>
        <w:rPr>
          <w:lang w:val="en-US"/>
        </w:rPr>
      </w:pPr>
    </w:p>
    <w:p w14:paraId="01D81EB8" w14:textId="77777777" w:rsidR="005D3A69" w:rsidRDefault="005D3A69" w:rsidP="005D3A69">
      <w:pPr>
        <w:tabs>
          <w:tab w:val="left" w:pos="1270"/>
        </w:tabs>
        <w:spacing w:after="29" w:line="240" w:lineRule="auto"/>
        <w:rPr>
          <w:lang w:val="en-US"/>
        </w:rPr>
      </w:pPr>
    </w:p>
    <w:p w14:paraId="5B1F2EF1" w14:textId="77777777" w:rsidR="005D3A69" w:rsidRDefault="005D3A69" w:rsidP="005D3A69">
      <w:pPr>
        <w:tabs>
          <w:tab w:val="left" w:pos="1270"/>
        </w:tabs>
        <w:spacing w:after="29" w:line="240" w:lineRule="auto"/>
        <w:rPr>
          <w:lang w:val="en-US"/>
        </w:rPr>
      </w:pPr>
    </w:p>
    <w:p w14:paraId="5658B2F0" w14:textId="77777777" w:rsidR="005D3A69" w:rsidRDefault="005D3A69" w:rsidP="005D3A69">
      <w:pPr>
        <w:tabs>
          <w:tab w:val="left" w:pos="1270"/>
        </w:tabs>
        <w:spacing w:after="29" w:line="240" w:lineRule="auto"/>
        <w:rPr>
          <w:lang w:val="en-US"/>
        </w:rPr>
      </w:pPr>
    </w:p>
    <w:p w14:paraId="23D5746F" w14:textId="77777777" w:rsidR="005D3A69" w:rsidRDefault="005D3A69" w:rsidP="005D3A69">
      <w:pPr>
        <w:tabs>
          <w:tab w:val="left" w:pos="1270"/>
        </w:tabs>
        <w:spacing w:after="29" w:line="240" w:lineRule="auto"/>
        <w:rPr>
          <w:lang w:val="en-US"/>
        </w:rPr>
      </w:pPr>
    </w:p>
    <w:p w14:paraId="4EE09898" w14:textId="77777777" w:rsidR="005D3A69" w:rsidRDefault="005D3A69" w:rsidP="005D3A69">
      <w:pPr>
        <w:tabs>
          <w:tab w:val="left" w:pos="1270"/>
        </w:tabs>
        <w:spacing w:after="29" w:line="240" w:lineRule="auto"/>
        <w:rPr>
          <w:lang w:val="en-US"/>
        </w:rPr>
      </w:pPr>
    </w:p>
    <w:p w14:paraId="194AE9FF" w14:textId="77777777" w:rsidR="005D3A69" w:rsidRDefault="005D3A69" w:rsidP="005D3A69">
      <w:pPr>
        <w:tabs>
          <w:tab w:val="left" w:pos="1270"/>
        </w:tabs>
        <w:spacing w:after="29" w:line="240" w:lineRule="auto"/>
        <w:rPr>
          <w:lang w:val="en-US"/>
        </w:rPr>
      </w:pPr>
    </w:p>
    <w:p w14:paraId="69FF88E4" w14:textId="77777777" w:rsidR="005D3A69" w:rsidRDefault="005D3A69" w:rsidP="005D3A69">
      <w:pPr>
        <w:tabs>
          <w:tab w:val="left" w:pos="1270"/>
        </w:tabs>
        <w:spacing w:after="29" w:line="240" w:lineRule="auto"/>
        <w:rPr>
          <w:lang w:val="en-US"/>
        </w:rPr>
      </w:pPr>
    </w:p>
    <w:p w14:paraId="0B3387F2" w14:textId="77777777" w:rsidR="005D3A69" w:rsidRDefault="005D3A69" w:rsidP="005D3A69">
      <w:pPr>
        <w:tabs>
          <w:tab w:val="left" w:pos="1270"/>
        </w:tabs>
        <w:spacing w:after="29" w:line="240" w:lineRule="auto"/>
        <w:rPr>
          <w:lang w:val="en-US"/>
        </w:rPr>
      </w:pPr>
    </w:p>
    <w:p w14:paraId="52F2FEB8" w14:textId="77777777" w:rsidR="005D3A69" w:rsidRDefault="005D3A69" w:rsidP="005D3A69">
      <w:pPr>
        <w:tabs>
          <w:tab w:val="left" w:pos="1270"/>
        </w:tabs>
        <w:spacing w:after="29" w:line="240" w:lineRule="auto"/>
        <w:rPr>
          <w:lang w:val="en-US"/>
        </w:rPr>
      </w:pPr>
    </w:p>
    <w:p w14:paraId="4F22AE56" w14:textId="71F3B234" w:rsidR="005D3A69" w:rsidRDefault="005D3A69" w:rsidP="005D3A69">
      <w:pPr>
        <w:tabs>
          <w:tab w:val="left" w:pos="1270"/>
        </w:tabs>
        <w:spacing w:after="29" w:line="240" w:lineRule="auto"/>
        <w:rPr>
          <w:lang w:val="en-US"/>
        </w:rPr>
      </w:pPr>
      <w:r>
        <w:rPr>
          <w:rFonts w:ascii="Times New Roman" w:hAnsi="Times New Roman" w:cs="Times New Roman"/>
          <w:sz w:val="20"/>
          <w:szCs w:val="20"/>
          <w:lang w:val="en-US"/>
        </w:rPr>
        <w:lastRenderedPageBreak/>
        <w:t>Figure S1 – Survival functions: comparisons on 2-year time-to-event outcome incidence rates among the two SSD subgroups.</w:t>
      </w:r>
    </w:p>
    <w:p w14:paraId="0086FCC0" w14:textId="77777777" w:rsidR="005D3A69" w:rsidRDefault="005D3A69" w:rsidP="005D3A69">
      <w:pPr>
        <w:tabs>
          <w:tab w:val="left" w:pos="1270"/>
        </w:tabs>
        <w:spacing w:after="29" w:line="240" w:lineRule="auto"/>
        <w:rPr>
          <w:lang w:val="en-US"/>
        </w:rPr>
      </w:pPr>
    </w:p>
    <w:p w14:paraId="559B0D9E" w14:textId="77777777" w:rsidR="005D3A69" w:rsidRDefault="005D3A69" w:rsidP="005D3A69">
      <w:pPr>
        <w:tabs>
          <w:tab w:val="left" w:pos="1270"/>
        </w:tabs>
        <w:spacing w:after="29" w:line="240" w:lineRule="auto"/>
        <w:rPr>
          <w:lang w:val="en-US"/>
        </w:rPr>
      </w:pPr>
    </w:p>
    <w:p w14:paraId="38664542" w14:textId="77777777" w:rsidR="005D3A69" w:rsidRDefault="005D3A69" w:rsidP="005D3A69">
      <w:pPr>
        <w:tabs>
          <w:tab w:val="left" w:pos="1270"/>
        </w:tabs>
        <w:spacing w:after="29" w:line="240" w:lineRule="auto"/>
        <w:rPr>
          <w:lang w:val="en-US"/>
        </w:rPr>
      </w:pPr>
      <w:r>
        <w:rPr>
          <w:noProof/>
          <w:lang w:eastAsia="it-IT"/>
        </w:rPr>
        <w:drawing>
          <wp:anchor distT="0" distB="0" distL="0" distR="0" simplePos="0" relativeHeight="251659264" behindDoc="0" locked="0" layoutInCell="0" allowOverlap="1" wp14:anchorId="0313FCE2" wp14:editId="30D9211A">
            <wp:simplePos x="0" y="0"/>
            <wp:positionH relativeFrom="column">
              <wp:align>center</wp:align>
            </wp:positionH>
            <wp:positionV relativeFrom="paragraph">
              <wp:posOffset>635</wp:posOffset>
            </wp:positionV>
            <wp:extent cx="3968750" cy="3175000"/>
            <wp:effectExtent l="0" t="0" r="0" b="0"/>
            <wp:wrapSquare wrapText="largest"/>
            <wp:docPr id="1" name="Immagin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5"/>
                    <pic:cNvPicPr>
                      <a:picLocks noChangeAspect="1" noChangeArrowheads="1"/>
                    </pic:cNvPicPr>
                  </pic:nvPicPr>
                  <pic:blipFill>
                    <a:blip r:embed="rId11"/>
                    <a:stretch>
                      <a:fillRect/>
                    </a:stretch>
                  </pic:blipFill>
                  <pic:spPr bwMode="auto">
                    <a:xfrm>
                      <a:off x="0" y="0"/>
                      <a:ext cx="3968750" cy="3175000"/>
                    </a:xfrm>
                    <a:prstGeom prst="rect">
                      <a:avLst/>
                    </a:prstGeom>
                  </pic:spPr>
                </pic:pic>
              </a:graphicData>
            </a:graphic>
          </wp:anchor>
        </w:drawing>
      </w:r>
    </w:p>
    <w:p w14:paraId="467BD8A2" w14:textId="77777777" w:rsidR="005D3A69" w:rsidRDefault="005D3A69" w:rsidP="005D3A69">
      <w:pPr>
        <w:tabs>
          <w:tab w:val="left" w:pos="1270"/>
        </w:tabs>
        <w:spacing w:after="29" w:line="240" w:lineRule="auto"/>
        <w:rPr>
          <w:lang w:val="en-US"/>
        </w:rPr>
      </w:pPr>
    </w:p>
    <w:p w14:paraId="183288A9" w14:textId="77777777" w:rsidR="005D3A69" w:rsidRDefault="005D3A69" w:rsidP="005D3A69">
      <w:pPr>
        <w:tabs>
          <w:tab w:val="left" w:pos="1270"/>
        </w:tabs>
        <w:spacing w:after="29" w:line="240" w:lineRule="auto"/>
        <w:rPr>
          <w:lang w:val="en-US"/>
        </w:rPr>
      </w:pPr>
    </w:p>
    <w:p w14:paraId="65B16BA5" w14:textId="77777777" w:rsidR="005D3A69" w:rsidRDefault="005D3A69" w:rsidP="005D3A69">
      <w:pPr>
        <w:tabs>
          <w:tab w:val="left" w:pos="1270"/>
        </w:tabs>
        <w:spacing w:after="29" w:line="240" w:lineRule="auto"/>
        <w:rPr>
          <w:lang w:val="en-US"/>
        </w:rPr>
      </w:pPr>
    </w:p>
    <w:p w14:paraId="627B983E" w14:textId="77777777" w:rsidR="005D3A69" w:rsidRDefault="005D3A69" w:rsidP="005D3A69">
      <w:pPr>
        <w:tabs>
          <w:tab w:val="left" w:pos="1270"/>
        </w:tabs>
        <w:spacing w:after="29" w:line="240" w:lineRule="auto"/>
        <w:rPr>
          <w:lang w:val="en-US"/>
        </w:rPr>
      </w:pPr>
    </w:p>
    <w:p w14:paraId="3A8C73AA" w14:textId="77777777" w:rsidR="005D3A69" w:rsidRDefault="005D3A69" w:rsidP="005D3A69">
      <w:pPr>
        <w:tabs>
          <w:tab w:val="left" w:pos="1270"/>
        </w:tabs>
        <w:spacing w:after="29" w:line="240" w:lineRule="auto"/>
        <w:rPr>
          <w:lang w:val="en-US"/>
        </w:rPr>
      </w:pPr>
    </w:p>
    <w:p w14:paraId="393E253D" w14:textId="77777777" w:rsidR="005D3A69" w:rsidRDefault="005D3A69" w:rsidP="005D3A69">
      <w:pPr>
        <w:tabs>
          <w:tab w:val="left" w:pos="1270"/>
        </w:tabs>
        <w:spacing w:after="29" w:line="240" w:lineRule="auto"/>
        <w:rPr>
          <w:lang w:val="en-US"/>
        </w:rPr>
      </w:pPr>
    </w:p>
    <w:p w14:paraId="20275EE4" w14:textId="77777777" w:rsidR="005D3A69" w:rsidRDefault="005D3A69" w:rsidP="005D3A69">
      <w:pPr>
        <w:tabs>
          <w:tab w:val="left" w:pos="1270"/>
        </w:tabs>
        <w:spacing w:after="29" w:line="240" w:lineRule="auto"/>
        <w:rPr>
          <w:lang w:val="en-US"/>
        </w:rPr>
      </w:pPr>
    </w:p>
    <w:p w14:paraId="2170207B" w14:textId="77777777" w:rsidR="005D3A69" w:rsidRDefault="005D3A69" w:rsidP="005D3A69">
      <w:pPr>
        <w:tabs>
          <w:tab w:val="left" w:pos="1270"/>
        </w:tabs>
        <w:spacing w:after="29" w:line="240" w:lineRule="auto"/>
        <w:rPr>
          <w:lang w:val="en-US"/>
        </w:rPr>
      </w:pPr>
    </w:p>
    <w:p w14:paraId="659AC561" w14:textId="77777777" w:rsidR="005D3A69" w:rsidRDefault="005D3A69" w:rsidP="005D3A69">
      <w:pPr>
        <w:tabs>
          <w:tab w:val="left" w:pos="1270"/>
        </w:tabs>
        <w:spacing w:after="29" w:line="240" w:lineRule="auto"/>
        <w:rPr>
          <w:lang w:val="en-US"/>
        </w:rPr>
      </w:pPr>
    </w:p>
    <w:p w14:paraId="7D930B00" w14:textId="77777777" w:rsidR="005D3A69" w:rsidRDefault="005D3A69" w:rsidP="005D3A69">
      <w:pPr>
        <w:tabs>
          <w:tab w:val="left" w:pos="1270"/>
        </w:tabs>
        <w:spacing w:after="29" w:line="240" w:lineRule="auto"/>
        <w:rPr>
          <w:lang w:val="en-US"/>
        </w:rPr>
      </w:pPr>
    </w:p>
    <w:p w14:paraId="0D1A0D5E" w14:textId="77777777" w:rsidR="005D3A69" w:rsidRDefault="005D3A69" w:rsidP="005D3A69">
      <w:pPr>
        <w:tabs>
          <w:tab w:val="left" w:pos="1270"/>
        </w:tabs>
        <w:spacing w:after="29" w:line="240" w:lineRule="auto"/>
        <w:rPr>
          <w:lang w:val="en-US"/>
        </w:rPr>
      </w:pPr>
    </w:p>
    <w:p w14:paraId="3B7F871F" w14:textId="77777777" w:rsidR="005D3A69" w:rsidRDefault="005D3A69" w:rsidP="005D3A69">
      <w:pPr>
        <w:tabs>
          <w:tab w:val="left" w:pos="1270"/>
        </w:tabs>
        <w:spacing w:after="29" w:line="240" w:lineRule="auto"/>
        <w:rPr>
          <w:lang w:val="en-US"/>
        </w:rPr>
      </w:pPr>
    </w:p>
    <w:p w14:paraId="266F7E0A" w14:textId="77777777" w:rsidR="005D3A69" w:rsidRDefault="005D3A69" w:rsidP="005D3A69">
      <w:pPr>
        <w:tabs>
          <w:tab w:val="left" w:pos="1270"/>
        </w:tabs>
        <w:spacing w:after="29" w:line="240" w:lineRule="auto"/>
        <w:rPr>
          <w:lang w:val="en-US"/>
        </w:rPr>
      </w:pPr>
    </w:p>
    <w:p w14:paraId="1E430DF1" w14:textId="77777777" w:rsidR="005D3A69" w:rsidRDefault="005D3A69" w:rsidP="005D3A69">
      <w:pPr>
        <w:tabs>
          <w:tab w:val="left" w:pos="1270"/>
        </w:tabs>
        <w:spacing w:after="29" w:line="240" w:lineRule="auto"/>
        <w:rPr>
          <w:lang w:val="en-US"/>
        </w:rPr>
      </w:pPr>
    </w:p>
    <w:p w14:paraId="0D7A94E5" w14:textId="77777777" w:rsidR="005D3A69" w:rsidRDefault="005D3A69" w:rsidP="005D3A69">
      <w:pPr>
        <w:tabs>
          <w:tab w:val="left" w:pos="1270"/>
        </w:tabs>
        <w:spacing w:after="29" w:line="240" w:lineRule="auto"/>
        <w:rPr>
          <w:lang w:val="en-US"/>
        </w:rPr>
      </w:pPr>
    </w:p>
    <w:p w14:paraId="32AECD77" w14:textId="77777777" w:rsidR="005D3A69" w:rsidRDefault="005D3A69" w:rsidP="005D3A69">
      <w:pPr>
        <w:tabs>
          <w:tab w:val="left" w:pos="1270"/>
        </w:tabs>
        <w:spacing w:after="29" w:line="240" w:lineRule="auto"/>
        <w:rPr>
          <w:lang w:val="en-US"/>
        </w:rPr>
      </w:pPr>
    </w:p>
    <w:p w14:paraId="770D1183" w14:textId="77777777" w:rsidR="005D3A69" w:rsidRDefault="005D3A69" w:rsidP="005D3A69">
      <w:pPr>
        <w:tabs>
          <w:tab w:val="left" w:pos="1270"/>
        </w:tabs>
        <w:spacing w:after="29" w:line="240" w:lineRule="auto"/>
        <w:rPr>
          <w:lang w:val="en-US"/>
        </w:rPr>
      </w:pPr>
    </w:p>
    <w:p w14:paraId="4B65D323" w14:textId="77777777" w:rsidR="005D3A69" w:rsidRDefault="005D3A69" w:rsidP="005D3A69">
      <w:pPr>
        <w:tabs>
          <w:tab w:val="left" w:pos="1270"/>
        </w:tabs>
        <w:spacing w:after="29" w:line="240" w:lineRule="auto"/>
        <w:rPr>
          <w:sz w:val="20"/>
          <w:szCs w:val="20"/>
          <w:lang w:val="en-US"/>
        </w:rPr>
      </w:pPr>
    </w:p>
    <w:p w14:paraId="1C61CBFF" w14:textId="77777777" w:rsidR="005D3A69" w:rsidRDefault="005D3A69" w:rsidP="005D3A69">
      <w:pPr>
        <w:tabs>
          <w:tab w:val="left" w:pos="1270"/>
        </w:tabs>
        <w:spacing w:after="29" w:line="240" w:lineRule="auto"/>
        <w:rPr>
          <w:sz w:val="20"/>
          <w:szCs w:val="20"/>
          <w:lang w:val="en-US"/>
        </w:rPr>
      </w:pPr>
    </w:p>
    <w:p w14:paraId="6EDBA6CA" w14:textId="77777777" w:rsidR="005D3A69" w:rsidRDefault="005D3A69" w:rsidP="005D3A69">
      <w:pPr>
        <w:tabs>
          <w:tab w:val="left" w:pos="1270"/>
        </w:tabs>
        <w:spacing w:after="29" w:line="240" w:lineRule="auto"/>
        <w:rPr>
          <w:sz w:val="20"/>
          <w:szCs w:val="20"/>
          <w:lang w:val="en-US"/>
        </w:rPr>
      </w:pPr>
    </w:p>
    <w:p w14:paraId="7B9A7336" w14:textId="77777777" w:rsidR="005D3A69" w:rsidRDefault="005D3A69" w:rsidP="005D3A69">
      <w:pPr>
        <w:tabs>
          <w:tab w:val="left" w:pos="1270"/>
        </w:tabs>
        <w:spacing w:after="29" w:line="240" w:lineRule="auto"/>
        <w:rPr>
          <w:sz w:val="20"/>
          <w:szCs w:val="20"/>
          <w:lang w:val="en-US"/>
        </w:rPr>
      </w:pPr>
    </w:p>
    <w:p w14:paraId="6F42EB1B" w14:textId="77777777" w:rsidR="005D3A69" w:rsidRDefault="005D3A69" w:rsidP="005D3A69">
      <w:pPr>
        <w:tabs>
          <w:tab w:val="left" w:pos="1270"/>
        </w:tabs>
        <w:spacing w:after="29" w:line="240" w:lineRule="auto"/>
        <w:rPr>
          <w:sz w:val="20"/>
          <w:szCs w:val="20"/>
          <w:lang w:val="en-US"/>
        </w:rPr>
      </w:pPr>
      <w:r>
        <w:rPr>
          <w:noProof/>
          <w:sz w:val="20"/>
          <w:szCs w:val="20"/>
          <w:lang w:eastAsia="it-IT"/>
        </w:rPr>
        <w:drawing>
          <wp:anchor distT="0" distB="0" distL="0" distR="0" simplePos="0" relativeHeight="251660288" behindDoc="0" locked="0" layoutInCell="0" allowOverlap="1" wp14:anchorId="14D7A25D" wp14:editId="2F7C91F1">
            <wp:simplePos x="0" y="0"/>
            <wp:positionH relativeFrom="column">
              <wp:align>center</wp:align>
            </wp:positionH>
            <wp:positionV relativeFrom="paragraph">
              <wp:posOffset>635</wp:posOffset>
            </wp:positionV>
            <wp:extent cx="3968750" cy="3175000"/>
            <wp:effectExtent l="0" t="0" r="0" b="0"/>
            <wp:wrapSquare wrapText="largest"/>
            <wp:docPr id="2" name="Immagin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6"/>
                    <pic:cNvPicPr>
                      <a:picLocks noChangeAspect="1" noChangeArrowheads="1"/>
                    </pic:cNvPicPr>
                  </pic:nvPicPr>
                  <pic:blipFill>
                    <a:blip r:embed="rId12"/>
                    <a:stretch>
                      <a:fillRect/>
                    </a:stretch>
                  </pic:blipFill>
                  <pic:spPr bwMode="auto">
                    <a:xfrm>
                      <a:off x="0" y="0"/>
                      <a:ext cx="3968750" cy="3175000"/>
                    </a:xfrm>
                    <a:prstGeom prst="rect">
                      <a:avLst/>
                    </a:prstGeom>
                  </pic:spPr>
                </pic:pic>
              </a:graphicData>
            </a:graphic>
          </wp:anchor>
        </w:drawing>
      </w:r>
    </w:p>
    <w:p w14:paraId="75425AD3" w14:textId="77777777" w:rsidR="005D3A69" w:rsidRDefault="005D3A69" w:rsidP="005D3A69">
      <w:pPr>
        <w:tabs>
          <w:tab w:val="left" w:pos="1270"/>
        </w:tabs>
        <w:spacing w:after="29" w:line="240" w:lineRule="auto"/>
        <w:rPr>
          <w:sz w:val="20"/>
          <w:szCs w:val="20"/>
          <w:lang w:val="en-US"/>
        </w:rPr>
      </w:pPr>
    </w:p>
    <w:p w14:paraId="0DA33FC6" w14:textId="77777777" w:rsidR="005D3A69" w:rsidRDefault="005D3A69" w:rsidP="005D3A69">
      <w:pPr>
        <w:tabs>
          <w:tab w:val="left" w:pos="1270"/>
        </w:tabs>
        <w:spacing w:after="29" w:line="240" w:lineRule="auto"/>
        <w:rPr>
          <w:sz w:val="20"/>
          <w:szCs w:val="20"/>
          <w:lang w:val="en-US"/>
        </w:rPr>
      </w:pPr>
    </w:p>
    <w:p w14:paraId="4AD250CB" w14:textId="77777777" w:rsidR="005D3A69" w:rsidRDefault="005D3A69" w:rsidP="005D3A69">
      <w:pPr>
        <w:tabs>
          <w:tab w:val="left" w:pos="1270"/>
        </w:tabs>
        <w:spacing w:after="29" w:line="240" w:lineRule="auto"/>
        <w:rPr>
          <w:sz w:val="20"/>
          <w:szCs w:val="20"/>
          <w:lang w:val="en-US"/>
        </w:rPr>
      </w:pPr>
    </w:p>
    <w:p w14:paraId="017248A0" w14:textId="77777777" w:rsidR="005D3A69" w:rsidRDefault="005D3A69" w:rsidP="005D3A69">
      <w:pPr>
        <w:tabs>
          <w:tab w:val="left" w:pos="1270"/>
        </w:tabs>
        <w:spacing w:after="29" w:line="240" w:lineRule="auto"/>
        <w:rPr>
          <w:sz w:val="20"/>
          <w:szCs w:val="20"/>
          <w:lang w:val="en-US"/>
        </w:rPr>
      </w:pPr>
    </w:p>
    <w:p w14:paraId="1858E38A" w14:textId="77777777" w:rsidR="005D3A69" w:rsidRDefault="005D3A69" w:rsidP="005D3A69">
      <w:pPr>
        <w:tabs>
          <w:tab w:val="left" w:pos="1270"/>
        </w:tabs>
        <w:spacing w:after="29" w:line="240" w:lineRule="auto"/>
        <w:rPr>
          <w:sz w:val="20"/>
          <w:szCs w:val="20"/>
          <w:lang w:val="en-US"/>
        </w:rPr>
      </w:pPr>
    </w:p>
    <w:p w14:paraId="251DEE91" w14:textId="77777777" w:rsidR="005D3A69" w:rsidRDefault="005D3A69" w:rsidP="005D3A69">
      <w:pPr>
        <w:tabs>
          <w:tab w:val="left" w:pos="1270"/>
        </w:tabs>
        <w:spacing w:after="29" w:line="240" w:lineRule="auto"/>
        <w:rPr>
          <w:sz w:val="20"/>
          <w:szCs w:val="20"/>
          <w:lang w:val="en-US"/>
        </w:rPr>
      </w:pPr>
    </w:p>
    <w:p w14:paraId="0855EFF5" w14:textId="77777777" w:rsidR="005D3A69" w:rsidRDefault="005D3A69" w:rsidP="005D3A69">
      <w:pPr>
        <w:tabs>
          <w:tab w:val="left" w:pos="1270"/>
        </w:tabs>
        <w:spacing w:after="29" w:line="240" w:lineRule="auto"/>
        <w:rPr>
          <w:sz w:val="20"/>
          <w:szCs w:val="20"/>
          <w:lang w:val="en-US"/>
        </w:rPr>
      </w:pPr>
    </w:p>
    <w:p w14:paraId="63E33978" w14:textId="77777777" w:rsidR="005D3A69" w:rsidRDefault="005D3A69" w:rsidP="005D3A69">
      <w:pPr>
        <w:tabs>
          <w:tab w:val="left" w:pos="1270"/>
        </w:tabs>
        <w:spacing w:after="29" w:line="240" w:lineRule="auto"/>
        <w:rPr>
          <w:sz w:val="20"/>
          <w:szCs w:val="20"/>
          <w:lang w:val="en-US"/>
        </w:rPr>
      </w:pPr>
    </w:p>
    <w:p w14:paraId="1F20A047" w14:textId="77777777" w:rsidR="005D3A69" w:rsidRDefault="005D3A69" w:rsidP="005D3A69">
      <w:pPr>
        <w:tabs>
          <w:tab w:val="left" w:pos="1270"/>
        </w:tabs>
        <w:spacing w:after="29" w:line="240" w:lineRule="auto"/>
        <w:rPr>
          <w:sz w:val="20"/>
          <w:szCs w:val="20"/>
          <w:lang w:val="en-US"/>
        </w:rPr>
      </w:pPr>
    </w:p>
    <w:p w14:paraId="41B18056" w14:textId="77777777" w:rsidR="005D3A69" w:rsidRDefault="005D3A69" w:rsidP="005D3A69">
      <w:pPr>
        <w:tabs>
          <w:tab w:val="left" w:pos="1270"/>
        </w:tabs>
        <w:spacing w:after="29" w:line="240" w:lineRule="auto"/>
        <w:rPr>
          <w:sz w:val="20"/>
          <w:szCs w:val="20"/>
          <w:lang w:val="en-US"/>
        </w:rPr>
      </w:pPr>
    </w:p>
    <w:p w14:paraId="51953417" w14:textId="77777777" w:rsidR="005D3A69" w:rsidRDefault="005D3A69" w:rsidP="005D3A69">
      <w:pPr>
        <w:tabs>
          <w:tab w:val="left" w:pos="1270"/>
        </w:tabs>
        <w:spacing w:after="29" w:line="240" w:lineRule="auto"/>
        <w:rPr>
          <w:sz w:val="20"/>
          <w:szCs w:val="20"/>
          <w:lang w:val="en-US"/>
        </w:rPr>
      </w:pPr>
    </w:p>
    <w:p w14:paraId="63FC2FD1" w14:textId="77777777" w:rsidR="005D3A69" w:rsidRDefault="005D3A69" w:rsidP="005D3A69">
      <w:pPr>
        <w:tabs>
          <w:tab w:val="left" w:pos="1270"/>
        </w:tabs>
        <w:spacing w:after="29" w:line="240" w:lineRule="auto"/>
        <w:rPr>
          <w:sz w:val="20"/>
          <w:szCs w:val="20"/>
          <w:lang w:val="en-US"/>
        </w:rPr>
      </w:pPr>
    </w:p>
    <w:p w14:paraId="5CC3607B" w14:textId="77777777" w:rsidR="005D3A69" w:rsidRDefault="005D3A69" w:rsidP="005D3A69">
      <w:pPr>
        <w:tabs>
          <w:tab w:val="left" w:pos="1270"/>
        </w:tabs>
        <w:spacing w:after="29" w:line="240" w:lineRule="auto"/>
        <w:rPr>
          <w:sz w:val="20"/>
          <w:szCs w:val="20"/>
          <w:lang w:val="en-US"/>
        </w:rPr>
      </w:pPr>
    </w:p>
    <w:p w14:paraId="4E593CAE" w14:textId="77777777" w:rsidR="005D3A69" w:rsidRDefault="005D3A69" w:rsidP="005D3A69">
      <w:pPr>
        <w:tabs>
          <w:tab w:val="left" w:pos="1270"/>
        </w:tabs>
        <w:spacing w:after="29" w:line="240" w:lineRule="auto"/>
        <w:rPr>
          <w:sz w:val="20"/>
          <w:szCs w:val="20"/>
          <w:lang w:val="en-US"/>
        </w:rPr>
      </w:pPr>
    </w:p>
    <w:p w14:paraId="5079AB90" w14:textId="77777777" w:rsidR="005D3A69" w:rsidRDefault="005D3A69" w:rsidP="005D3A69">
      <w:pPr>
        <w:tabs>
          <w:tab w:val="left" w:pos="1270"/>
        </w:tabs>
        <w:spacing w:after="29" w:line="240" w:lineRule="auto"/>
        <w:rPr>
          <w:sz w:val="20"/>
          <w:szCs w:val="20"/>
          <w:lang w:val="en-US"/>
        </w:rPr>
      </w:pPr>
    </w:p>
    <w:p w14:paraId="66B790AC" w14:textId="77777777" w:rsidR="005D3A69" w:rsidRDefault="005D3A69" w:rsidP="005D3A69">
      <w:pPr>
        <w:tabs>
          <w:tab w:val="left" w:pos="1270"/>
        </w:tabs>
        <w:spacing w:after="29" w:line="240" w:lineRule="auto"/>
        <w:rPr>
          <w:sz w:val="20"/>
          <w:szCs w:val="20"/>
          <w:lang w:val="en-US"/>
        </w:rPr>
      </w:pPr>
    </w:p>
    <w:p w14:paraId="2B35FCC3" w14:textId="77777777" w:rsidR="005D3A69" w:rsidRDefault="005D3A69" w:rsidP="005D3A69">
      <w:pPr>
        <w:tabs>
          <w:tab w:val="left" w:pos="1270"/>
        </w:tabs>
        <w:spacing w:after="29" w:line="240" w:lineRule="auto"/>
        <w:rPr>
          <w:sz w:val="20"/>
          <w:szCs w:val="20"/>
          <w:lang w:val="en-US"/>
        </w:rPr>
      </w:pPr>
    </w:p>
    <w:p w14:paraId="512E9C5B" w14:textId="77777777" w:rsidR="005D3A69" w:rsidRDefault="005D3A69" w:rsidP="005D3A69">
      <w:pPr>
        <w:tabs>
          <w:tab w:val="left" w:pos="1270"/>
        </w:tabs>
        <w:spacing w:after="29" w:line="240" w:lineRule="auto"/>
        <w:rPr>
          <w:sz w:val="20"/>
          <w:szCs w:val="20"/>
          <w:lang w:val="en-US"/>
        </w:rPr>
      </w:pPr>
    </w:p>
    <w:p w14:paraId="04312EE5" w14:textId="77777777" w:rsidR="005D3A69" w:rsidRDefault="005D3A69" w:rsidP="005D3A69">
      <w:pPr>
        <w:tabs>
          <w:tab w:val="left" w:pos="1270"/>
        </w:tabs>
        <w:spacing w:after="29" w:line="240" w:lineRule="auto"/>
        <w:rPr>
          <w:sz w:val="20"/>
          <w:szCs w:val="20"/>
          <w:lang w:val="en-US"/>
        </w:rPr>
      </w:pPr>
    </w:p>
    <w:p w14:paraId="6DE0C6E1" w14:textId="77777777" w:rsidR="005D3A69" w:rsidRDefault="005D3A69" w:rsidP="005D3A69">
      <w:pPr>
        <w:tabs>
          <w:tab w:val="left" w:pos="1270"/>
        </w:tabs>
        <w:spacing w:after="29" w:line="240" w:lineRule="auto"/>
        <w:rPr>
          <w:sz w:val="20"/>
          <w:szCs w:val="20"/>
          <w:lang w:val="en-US"/>
        </w:rPr>
      </w:pPr>
    </w:p>
    <w:p w14:paraId="633A8EB6" w14:textId="77777777" w:rsidR="005D3A69" w:rsidRDefault="005D3A69" w:rsidP="005D3A69">
      <w:pPr>
        <w:tabs>
          <w:tab w:val="left" w:pos="1270"/>
        </w:tabs>
        <w:spacing w:after="29" w:line="240" w:lineRule="auto"/>
        <w:rPr>
          <w:sz w:val="20"/>
          <w:szCs w:val="20"/>
          <w:lang w:val="en-US"/>
        </w:rPr>
      </w:pPr>
    </w:p>
    <w:p w14:paraId="5881C863" w14:textId="77777777" w:rsidR="005D3A69" w:rsidRDefault="005D3A69" w:rsidP="005D3A69">
      <w:pPr>
        <w:tabs>
          <w:tab w:val="left" w:pos="1270"/>
        </w:tabs>
        <w:spacing w:after="29" w:line="240" w:lineRule="auto"/>
        <w:rPr>
          <w:sz w:val="20"/>
          <w:szCs w:val="20"/>
          <w:lang w:val="en-US"/>
        </w:rPr>
      </w:pPr>
    </w:p>
    <w:p w14:paraId="05F169DE" w14:textId="77777777" w:rsidR="005D3A69" w:rsidRDefault="005D3A69" w:rsidP="005D3A69">
      <w:pPr>
        <w:tabs>
          <w:tab w:val="left" w:pos="1270"/>
        </w:tabs>
        <w:spacing w:after="29" w:line="240" w:lineRule="auto"/>
        <w:rPr>
          <w:sz w:val="20"/>
          <w:szCs w:val="20"/>
          <w:lang w:val="en-US"/>
        </w:rPr>
      </w:pPr>
    </w:p>
    <w:p w14:paraId="19770C58" w14:textId="77777777" w:rsidR="005D3A69" w:rsidRDefault="005D3A69" w:rsidP="005D3A69">
      <w:pPr>
        <w:tabs>
          <w:tab w:val="left" w:pos="1270"/>
        </w:tabs>
        <w:spacing w:after="29" w:line="240" w:lineRule="auto"/>
        <w:rPr>
          <w:sz w:val="20"/>
          <w:szCs w:val="20"/>
          <w:lang w:val="en-US"/>
        </w:rPr>
      </w:pPr>
    </w:p>
    <w:p w14:paraId="07214345" w14:textId="77777777" w:rsidR="005D3A69" w:rsidRDefault="005D3A69" w:rsidP="005D3A69">
      <w:pPr>
        <w:tabs>
          <w:tab w:val="left" w:pos="1270"/>
        </w:tabs>
        <w:spacing w:after="29" w:line="240" w:lineRule="auto"/>
        <w:rPr>
          <w:sz w:val="20"/>
          <w:szCs w:val="20"/>
          <w:lang w:val="en-US"/>
        </w:rPr>
      </w:pPr>
      <w:r>
        <w:rPr>
          <w:noProof/>
          <w:sz w:val="20"/>
          <w:szCs w:val="20"/>
          <w:lang w:eastAsia="it-IT"/>
        </w:rPr>
        <w:drawing>
          <wp:anchor distT="0" distB="0" distL="0" distR="0" simplePos="0" relativeHeight="251661312" behindDoc="0" locked="0" layoutInCell="0" allowOverlap="1" wp14:anchorId="58F7A151" wp14:editId="2EF4874E">
            <wp:simplePos x="0" y="0"/>
            <wp:positionH relativeFrom="column">
              <wp:align>center</wp:align>
            </wp:positionH>
            <wp:positionV relativeFrom="paragraph">
              <wp:posOffset>635</wp:posOffset>
            </wp:positionV>
            <wp:extent cx="3968750" cy="3175000"/>
            <wp:effectExtent l="0" t="0" r="0" b="0"/>
            <wp:wrapSquare wrapText="largest"/>
            <wp:docPr id="3" name="Immagin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10"/>
                    <pic:cNvPicPr>
                      <a:picLocks noChangeAspect="1" noChangeArrowheads="1"/>
                    </pic:cNvPicPr>
                  </pic:nvPicPr>
                  <pic:blipFill>
                    <a:blip r:embed="rId13"/>
                    <a:stretch>
                      <a:fillRect/>
                    </a:stretch>
                  </pic:blipFill>
                  <pic:spPr bwMode="auto">
                    <a:xfrm>
                      <a:off x="0" y="0"/>
                      <a:ext cx="3968750" cy="3175000"/>
                    </a:xfrm>
                    <a:prstGeom prst="rect">
                      <a:avLst/>
                    </a:prstGeom>
                  </pic:spPr>
                </pic:pic>
              </a:graphicData>
            </a:graphic>
          </wp:anchor>
        </w:drawing>
      </w:r>
    </w:p>
    <w:p w14:paraId="221E637E" w14:textId="77777777" w:rsidR="005D3A69" w:rsidRDefault="005D3A69" w:rsidP="005D3A69">
      <w:pPr>
        <w:tabs>
          <w:tab w:val="left" w:pos="1270"/>
        </w:tabs>
        <w:spacing w:after="29" w:line="240" w:lineRule="auto"/>
        <w:rPr>
          <w:sz w:val="20"/>
          <w:szCs w:val="20"/>
          <w:lang w:val="en-US"/>
        </w:rPr>
      </w:pPr>
    </w:p>
    <w:p w14:paraId="02DB9FCF" w14:textId="77777777" w:rsidR="005D3A69" w:rsidRDefault="005D3A69" w:rsidP="005D3A69">
      <w:pPr>
        <w:tabs>
          <w:tab w:val="left" w:pos="1270"/>
        </w:tabs>
        <w:spacing w:after="29" w:line="240" w:lineRule="auto"/>
        <w:rPr>
          <w:sz w:val="20"/>
          <w:szCs w:val="20"/>
          <w:lang w:val="en-US"/>
        </w:rPr>
      </w:pPr>
    </w:p>
    <w:p w14:paraId="3E8E832B" w14:textId="77777777" w:rsidR="005D3A69" w:rsidRDefault="005D3A69" w:rsidP="005D3A69">
      <w:pPr>
        <w:tabs>
          <w:tab w:val="left" w:pos="1270"/>
        </w:tabs>
        <w:spacing w:after="29" w:line="240" w:lineRule="auto"/>
        <w:rPr>
          <w:sz w:val="20"/>
          <w:szCs w:val="20"/>
          <w:lang w:val="en-US"/>
        </w:rPr>
      </w:pPr>
    </w:p>
    <w:p w14:paraId="7C4AE096" w14:textId="77777777" w:rsidR="005D3A69" w:rsidRDefault="005D3A69" w:rsidP="005D3A69">
      <w:pPr>
        <w:tabs>
          <w:tab w:val="left" w:pos="1270"/>
        </w:tabs>
        <w:spacing w:after="29" w:line="240" w:lineRule="auto"/>
        <w:rPr>
          <w:sz w:val="20"/>
          <w:szCs w:val="20"/>
          <w:lang w:val="en-US"/>
        </w:rPr>
      </w:pPr>
    </w:p>
    <w:p w14:paraId="5F96D4C6" w14:textId="77777777" w:rsidR="005D3A69" w:rsidRDefault="005D3A69" w:rsidP="005D3A69">
      <w:pPr>
        <w:tabs>
          <w:tab w:val="left" w:pos="1270"/>
        </w:tabs>
        <w:spacing w:after="29" w:line="240" w:lineRule="auto"/>
        <w:rPr>
          <w:sz w:val="20"/>
          <w:szCs w:val="20"/>
          <w:lang w:val="en-US"/>
        </w:rPr>
      </w:pPr>
    </w:p>
    <w:p w14:paraId="386D9A8E" w14:textId="77777777" w:rsidR="005D3A69" w:rsidRDefault="005D3A69" w:rsidP="005D3A69">
      <w:pPr>
        <w:tabs>
          <w:tab w:val="left" w:pos="1270"/>
        </w:tabs>
        <w:spacing w:after="29" w:line="240" w:lineRule="auto"/>
        <w:rPr>
          <w:sz w:val="20"/>
          <w:szCs w:val="20"/>
          <w:lang w:val="en-US"/>
        </w:rPr>
      </w:pPr>
    </w:p>
    <w:p w14:paraId="5FCEFF45" w14:textId="77777777" w:rsidR="005D3A69" w:rsidRDefault="005D3A69" w:rsidP="005D3A69">
      <w:pPr>
        <w:tabs>
          <w:tab w:val="left" w:pos="1270"/>
        </w:tabs>
        <w:spacing w:after="29" w:line="240" w:lineRule="auto"/>
        <w:rPr>
          <w:sz w:val="20"/>
          <w:szCs w:val="20"/>
          <w:lang w:val="en-US"/>
        </w:rPr>
      </w:pPr>
    </w:p>
    <w:p w14:paraId="2323D10F" w14:textId="77777777" w:rsidR="005D3A69" w:rsidRDefault="005D3A69" w:rsidP="005D3A69">
      <w:pPr>
        <w:tabs>
          <w:tab w:val="left" w:pos="1270"/>
        </w:tabs>
        <w:spacing w:after="29" w:line="240" w:lineRule="auto"/>
        <w:rPr>
          <w:sz w:val="20"/>
          <w:szCs w:val="20"/>
          <w:lang w:val="en-US"/>
        </w:rPr>
      </w:pPr>
    </w:p>
    <w:p w14:paraId="301801DE" w14:textId="77777777" w:rsidR="005D3A69" w:rsidRDefault="005D3A69" w:rsidP="005D3A69">
      <w:pPr>
        <w:tabs>
          <w:tab w:val="left" w:pos="1270"/>
        </w:tabs>
        <w:spacing w:after="29" w:line="240" w:lineRule="auto"/>
        <w:rPr>
          <w:sz w:val="20"/>
          <w:szCs w:val="20"/>
          <w:lang w:val="en-US"/>
        </w:rPr>
      </w:pPr>
    </w:p>
    <w:p w14:paraId="240C7E30" w14:textId="77777777" w:rsidR="005D3A69" w:rsidRDefault="005D3A69" w:rsidP="005D3A69">
      <w:pPr>
        <w:tabs>
          <w:tab w:val="left" w:pos="1270"/>
        </w:tabs>
        <w:spacing w:after="29" w:line="240" w:lineRule="auto"/>
        <w:rPr>
          <w:sz w:val="20"/>
          <w:szCs w:val="20"/>
          <w:lang w:val="en-US"/>
        </w:rPr>
      </w:pPr>
    </w:p>
    <w:p w14:paraId="0E51B76E" w14:textId="77777777" w:rsidR="005D3A69" w:rsidRDefault="005D3A69" w:rsidP="005D3A69">
      <w:pPr>
        <w:tabs>
          <w:tab w:val="left" w:pos="1270"/>
        </w:tabs>
        <w:spacing w:after="29" w:line="240" w:lineRule="auto"/>
        <w:rPr>
          <w:sz w:val="20"/>
          <w:szCs w:val="20"/>
          <w:lang w:val="en-US"/>
        </w:rPr>
      </w:pPr>
    </w:p>
    <w:p w14:paraId="6FF6AF14" w14:textId="77777777" w:rsidR="005D3A69" w:rsidRDefault="005D3A69" w:rsidP="005D3A69">
      <w:pPr>
        <w:tabs>
          <w:tab w:val="left" w:pos="1270"/>
        </w:tabs>
        <w:spacing w:after="29" w:line="240" w:lineRule="auto"/>
        <w:rPr>
          <w:sz w:val="20"/>
          <w:szCs w:val="20"/>
          <w:lang w:val="en-US"/>
        </w:rPr>
      </w:pPr>
    </w:p>
    <w:p w14:paraId="65A79457" w14:textId="77777777" w:rsidR="005D3A69" w:rsidRDefault="005D3A69" w:rsidP="005D3A69">
      <w:pPr>
        <w:tabs>
          <w:tab w:val="left" w:pos="1270"/>
        </w:tabs>
        <w:spacing w:after="29" w:line="240" w:lineRule="auto"/>
        <w:rPr>
          <w:sz w:val="20"/>
          <w:szCs w:val="20"/>
          <w:lang w:val="en-US"/>
        </w:rPr>
      </w:pPr>
    </w:p>
    <w:p w14:paraId="68F2B408" w14:textId="77777777" w:rsidR="005D3A69" w:rsidRDefault="005D3A69" w:rsidP="005D3A69">
      <w:pPr>
        <w:tabs>
          <w:tab w:val="left" w:pos="1270"/>
        </w:tabs>
        <w:spacing w:after="29" w:line="240" w:lineRule="auto"/>
        <w:rPr>
          <w:sz w:val="20"/>
          <w:szCs w:val="20"/>
          <w:lang w:val="en-US"/>
        </w:rPr>
      </w:pPr>
    </w:p>
    <w:p w14:paraId="41F17C5C" w14:textId="77777777" w:rsidR="005D3A69" w:rsidRDefault="005D3A69" w:rsidP="005D3A69">
      <w:pPr>
        <w:tabs>
          <w:tab w:val="left" w:pos="1270"/>
        </w:tabs>
        <w:spacing w:after="29" w:line="240" w:lineRule="auto"/>
        <w:rPr>
          <w:sz w:val="20"/>
          <w:szCs w:val="20"/>
          <w:lang w:val="en-US"/>
        </w:rPr>
      </w:pPr>
    </w:p>
    <w:p w14:paraId="683CAD03" w14:textId="77777777" w:rsidR="005D3A69" w:rsidRDefault="005D3A69" w:rsidP="005D3A69">
      <w:pPr>
        <w:tabs>
          <w:tab w:val="left" w:pos="1270"/>
        </w:tabs>
        <w:spacing w:after="29" w:line="240" w:lineRule="auto"/>
        <w:rPr>
          <w:sz w:val="20"/>
          <w:szCs w:val="20"/>
          <w:lang w:val="en-US"/>
        </w:rPr>
      </w:pPr>
    </w:p>
    <w:p w14:paraId="7AC632E3" w14:textId="77777777" w:rsidR="005D3A69" w:rsidRDefault="005D3A69" w:rsidP="005D3A69">
      <w:pPr>
        <w:tabs>
          <w:tab w:val="left" w:pos="1270"/>
        </w:tabs>
        <w:spacing w:after="29" w:line="240" w:lineRule="auto"/>
        <w:rPr>
          <w:sz w:val="20"/>
          <w:szCs w:val="20"/>
          <w:lang w:val="en-US"/>
        </w:rPr>
      </w:pPr>
    </w:p>
    <w:p w14:paraId="209B36C3" w14:textId="77777777" w:rsidR="005D3A69" w:rsidRDefault="005D3A69" w:rsidP="005D3A69">
      <w:pPr>
        <w:tabs>
          <w:tab w:val="left" w:pos="1270"/>
        </w:tabs>
        <w:spacing w:after="29" w:line="240" w:lineRule="auto"/>
        <w:rPr>
          <w:sz w:val="20"/>
          <w:szCs w:val="20"/>
          <w:lang w:val="en-US"/>
        </w:rPr>
      </w:pPr>
    </w:p>
    <w:p w14:paraId="2F6CFC33" w14:textId="77777777" w:rsidR="005D3A69" w:rsidRDefault="005D3A69" w:rsidP="005D3A69">
      <w:pPr>
        <w:tabs>
          <w:tab w:val="left" w:pos="1270"/>
        </w:tabs>
        <w:spacing w:after="29" w:line="240" w:lineRule="auto"/>
        <w:rPr>
          <w:sz w:val="20"/>
          <w:szCs w:val="20"/>
          <w:lang w:val="en-US"/>
        </w:rPr>
      </w:pPr>
      <w:r>
        <w:rPr>
          <w:rFonts w:ascii="Times New Roman" w:hAnsi="Times New Roman" w:cs="Times New Roman"/>
          <w:sz w:val="20"/>
          <w:szCs w:val="20"/>
          <w:lang w:val="en-US"/>
        </w:rPr>
        <w:t xml:space="preserve">Note. SSD = Schizophrenia Spectrum Disorder; PAUSS = PANSS Autism Severity Scores; SSD/PAUSS+ = SSD patients with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SSD/PAUSS- = SSD patients without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w:t>
      </w:r>
    </w:p>
    <w:p w14:paraId="6D7AE7FC"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0C13417D"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3111DBA"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055883BD"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82CF839"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1545771D"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C4F7C91"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2371F296"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5ED070C"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26930E44"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2966B614"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6576CD3E"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12CF5467"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23BEEB2D"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2EE92EFF"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CC122E4"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F7941CF"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5B6EF69"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EEF9B68"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444B8B5C"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03E4DEFF"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3210301"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19E5261F"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634A869E"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5BBE89D3"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0250F45C"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021DFDED"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2DDC7D2"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326F77A7"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45317F83"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66C33F87" w14:textId="77777777" w:rsidR="00466A10" w:rsidRDefault="00466A10" w:rsidP="00466A10">
      <w:pPr>
        <w:tabs>
          <w:tab w:val="left" w:pos="1270"/>
        </w:tabs>
        <w:spacing w:after="29" w:line="240" w:lineRule="auto"/>
        <w:rPr>
          <w:rFonts w:ascii="Times New Roman" w:hAnsi="Times New Roman" w:cs="Times New Roman"/>
          <w:sz w:val="20"/>
          <w:szCs w:val="20"/>
          <w:lang w:val="en-US"/>
        </w:rPr>
      </w:pPr>
    </w:p>
    <w:p w14:paraId="7E7652D2" w14:textId="39FC7118" w:rsidR="00466A10" w:rsidRDefault="00466A10" w:rsidP="00466A10">
      <w:pPr>
        <w:tabs>
          <w:tab w:val="left" w:pos="1270"/>
        </w:tabs>
        <w:spacing w:after="29" w:line="240" w:lineRule="auto"/>
        <w:rPr>
          <w:lang w:val="en-US"/>
        </w:rPr>
      </w:pPr>
      <w:r>
        <w:rPr>
          <w:rFonts w:ascii="Times New Roman" w:hAnsi="Times New Roman" w:cs="Times New Roman"/>
          <w:sz w:val="20"/>
          <w:szCs w:val="20"/>
          <w:lang w:val="en-US"/>
        </w:rPr>
        <w:lastRenderedPageBreak/>
        <w:t>Table S5 - Binary logistic regression analysis results for 2-year not time-to-event outcome variables in the two SSD subgroups.</w:t>
      </w:r>
    </w:p>
    <w:p w14:paraId="1C544BF0" w14:textId="77777777" w:rsidR="00466A10" w:rsidRDefault="00466A10" w:rsidP="00466A10">
      <w:pPr>
        <w:tabs>
          <w:tab w:val="left" w:pos="1270"/>
        </w:tabs>
        <w:spacing w:after="29" w:line="240" w:lineRule="auto"/>
        <w:rPr>
          <w:lang w:val="en-US"/>
        </w:rPr>
      </w:pPr>
    </w:p>
    <w:tbl>
      <w:tblPr>
        <w:tblW w:w="8730" w:type="dxa"/>
        <w:tblInd w:w="134" w:type="dxa"/>
        <w:tblLayout w:type="fixed"/>
        <w:tblLook w:val="04A0" w:firstRow="1" w:lastRow="0" w:firstColumn="1" w:lastColumn="0" w:noHBand="0" w:noVBand="1"/>
      </w:tblPr>
      <w:tblGrid>
        <w:gridCol w:w="2721"/>
        <w:gridCol w:w="1140"/>
        <w:gridCol w:w="1131"/>
        <w:gridCol w:w="1078"/>
        <w:gridCol w:w="683"/>
        <w:gridCol w:w="678"/>
        <w:gridCol w:w="729"/>
        <w:gridCol w:w="570"/>
      </w:tblGrid>
      <w:tr w:rsidR="00466A10" w14:paraId="38765F96" w14:textId="77777777" w:rsidTr="00C63120">
        <w:trPr>
          <w:trHeight w:val="233"/>
        </w:trPr>
        <w:tc>
          <w:tcPr>
            <w:tcW w:w="2720" w:type="dxa"/>
            <w:vMerge w:val="restart"/>
            <w:tcBorders>
              <w:top w:val="single" w:sz="4" w:space="0" w:color="000000"/>
              <w:left w:val="single" w:sz="4" w:space="0" w:color="000000"/>
              <w:bottom w:val="single" w:sz="4" w:space="0" w:color="000000"/>
            </w:tcBorders>
          </w:tcPr>
          <w:p w14:paraId="68F1F427"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Dependent variable</w:t>
            </w:r>
          </w:p>
          <w:p w14:paraId="25305E53"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(n=158)</w:t>
            </w:r>
          </w:p>
        </w:tc>
        <w:tc>
          <w:tcPr>
            <w:tcW w:w="1140" w:type="dxa"/>
            <w:vMerge w:val="restart"/>
            <w:tcBorders>
              <w:top w:val="single" w:sz="4" w:space="0" w:color="000000"/>
              <w:left w:val="single" w:sz="4" w:space="0" w:color="000000"/>
              <w:bottom w:val="single" w:sz="4" w:space="0" w:color="000000"/>
            </w:tcBorders>
          </w:tcPr>
          <w:p w14:paraId="4B9F6E0B"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FEP/PAUSS-</w:t>
            </w:r>
          </w:p>
          <w:p w14:paraId="3E4D784F"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(n=103)</w:t>
            </w:r>
          </w:p>
        </w:tc>
        <w:tc>
          <w:tcPr>
            <w:tcW w:w="1131" w:type="dxa"/>
            <w:vMerge w:val="restart"/>
            <w:tcBorders>
              <w:top w:val="single" w:sz="4" w:space="0" w:color="000000"/>
              <w:left w:val="single" w:sz="4" w:space="0" w:color="000000"/>
              <w:bottom w:val="single" w:sz="4" w:space="0" w:color="000000"/>
            </w:tcBorders>
          </w:tcPr>
          <w:p w14:paraId="3D0D4026" w14:textId="77777777" w:rsidR="00466A10" w:rsidRDefault="00466A10" w:rsidP="00C63120">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FEP/PAUSS+</w:t>
            </w:r>
          </w:p>
          <w:p w14:paraId="4062B64A" w14:textId="77777777" w:rsidR="00466A10" w:rsidRDefault="00466A10" w:rsidP="00C63120">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(n=55)</w:t>
            </w:r>
          </w:p>
        </w:tc>
        <w:tc>
          <w:tcPr>
            <w:tcW w:w="3738" w:type="dxa"/>
            <w:gridSpan w:val="5"/>
            <w:tcBorders>
              <w:top w:val="single" w:sz="4" w:space="0" w:color="000000"/>
              <w:left w:val="single" w:sz="4" w:space="0" w:color="000000"/>
              <w:bottom w:val="single" w:sz="4" w:space="0" w:color="000000"/>
              <w:right w:val="single" w:sz="4" w:space="0" w:color="000000"/>
            </w:tcBorders>
          </w:tcPr>
          <w:p w14:paraId="25F80F79"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Statistic test</w:t>
            </w:r>
          </w:p>
        </w:tc>
      </w:tr>
      <w:tr w:rsidR="00466A10" w14:paraId="338AC3CE" w14:textId="77777777" w:rsidTr="00C63120">
        <w:trPr>
          <w:trHeight w:val="167"/>
        </w:trPr>
        <w:tc>
          <w:tcPr>
            <w:tcW w:w="2720" w:type="dxa"/>
            <w:vMerge/>
            <w:tcBorders>
              <w:top w:val="single" w:sz="4" w:space="0" w:color="000000"/>
              <w:left w:val="single" w:sz="4" w:space="0" w:color="000000"/>
              <w:bottom w:val="single" w:sz="4" w:space="0" w:color="000000"/>
            </w:tcBorders>
          </w:tcPr>
          <w:p w14:paraId="303DD409" w14:textId="77777777" w:rsidR="00466A10" w:rsidRDefault="00466A10" w:rsidP="00C63120">
            <w:pPr>
              <w:widowControl w:val="0"/>
              <w:snapToGrid w:val="0"/>
              <w:rPr>
                <w:rFonts w:ascii="Times New Roman" w:hAnsi="Times New Roman" w:cs="Times New Roman"/>
                <w:iCs/>
                <w:sz w:val="16"/>
                <w:szCs w:val="16"/>
                <w:lang w:val="en-US"/>
              </w:rPr>
            </w:pPr>
          </w:p>
        </w:tc>
        <w:tc>
          <w:tcPr>
            <w:tcW w:w="1140" w:type="dxa"/>
            <w:vMerge/>
            <w:tcBorders>
              <w:top w:val="single" w:sz="4" w:space="0" w:color="000000"/>
              <w:left w:val="single" w:sz="4" w:space="0" w:color="000000"/>
              <w:bottom w:val="single" w:sz="4" w:space="0" w:color="000000"/>
            </w:tcBorders>
          </w:tcPr>
          <w:p w14:paraId="4EFC2F3E" w14:textId="77777777" w:rsidR="00466A10" w:rsidRDefault="00466A10" w:rsidP="00C63120">
            <w:pPr>
              <w:widowControl w:val="0"/>
              <w:snapToGrid w:val="0"/>
              <w:rPr>
                <w:rFonts w:ascii="Times New Roman" w:hAnsi="Times New Roman" w:cs="Times New Roman"/>
                <w:iCs/>
                <w:sz w:val="16"/>
                <w:szCs w:val="16"/>
                <w:lang w:val="en-US"/>
              </w:rPr>
            </w:pPr>
          </w:p>
        </w:tc>
        <w:tc>
          <w:tcPr>
            <w:tcW w:w="1131" w:type="dxa"/>
            <w:vMerge/>
            <w:tcBorders>
              <w:top w:val="single" w:sz="4" w:space="0" w:color="000000"/>
              <w:left w:val="single" w:sz="4" w:space="0" w:color="000000"/>
              <w:bottom w:val="single" w:sz="4" w:space="0" w:color="000000"/>
            </w:tcBorders>
          </w:tcPr>
          <w:p w14:paraId="3BAD2C6C" w14:textId="77777777" w:rsidR="00466A10" w:rsidRDefault="00466A10" w:rsidP="00C63120">
            <w:pPr>
              <w:widowControl w:val="0"/>
              <w:snapToGrid w:val="0"/>
              <w:rPr>
                <w:rFonts w:ascii="Times New Roman" w:hAnsi="Times New Roman" w:cs="Times New Roman"/>
                <w:iCs/>
                <w:sz w:val="16"/>
                <w:szCs w:val="16"/>
                <w:lang w:val="en-US"/>
              </w:rPr>
            </w:pPr>
          </w:p>
        </w:tc>
        <w:tc>
          <w:tcPr>
            <w:tcW w:w="1078" w:type="dxa"/>
            <w:vMerge w:val="restart"/>
            <w:tcBorders>
              <w:top w:val="single" w:sz="4" w:space="0" w:color="000000"/>
              <w:left w:val="single" w:sz="4" w:space="0" w:color="000000"/>
              <w:bottom w:val="single" w:sz="4" w:space="0" w:color="000000"/>
            </w:tcBorders>
          </w:tcPr>
          <w:p w14:paraId="7D8E0F56"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B (SE)</w:t>
            </w:r>
          </w:p>
        </w:tc>
        <w:tc>
          <w:tcPr>
            <w:tcW w:w="683" w:type="dxa"/>
            <w:vMerge w:val="restart"/>
            <w:tcBorders>
              <w:top w:val="single" w:sz="4" w:space="0" w:color="000000"/>
              <w:left w:val="single" w:sz="4" w:space="0" w:color="000000"/>
              <w:bottom w:val="single" w:sz="4" w:space="0" w:color="000000"/>
            </w:tcBorders>
          </w:tcPr>
          <w:p w14:paraId="4DEF49DB"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HR</w:t>
            </w:r>
          </w:p>
        </w:tc>
        <w:tc>
          <w:tcPr>
            <w:tcW w:w="1407" w:type="dxa"/>
            <w:gridSpan w:val="2"/>
            <w:tcBorders>
              <w:top w:val="single" w:sz="4" w:space="0" w:color="000000"/>
              <w:left w:val="single" w:sz="4" w:space="0" w:color="000000"/>
              <w:bottom w:val="single" w:sz="4" w:space="0" w:color="000000"/>
            </w:tcBorders>
          </w:tcPr>
          <w:p w14:paraId="6FF13AE3"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95% CI</w:t>
            </w:r>
          </w:p>
        </w:tc>
        <w:tc>
          <w:tcPr>
            <w:tcW w:w="570" w:type="dxa"/>
            <w:vMerge w:val="restart"/>
            <w:tcBorders>
              <w:top w:val="single" w:sz="4" w:space="0" w:color="000000"/>
              <w:left w:val="single" w:sz="4" w:space="0" w:color="000000"/>
              <w:bottom w:val="single" w:sz="4" w:space="0" w:color="000000"/>
              <w:right w:val="single" w:sz="4" w:space="0" w:color="000000"/>
            </w:tcBorders>
          </w:tcPr>
          <w:p w14:paraId="146CF8A0"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p</w:t>
            </w:r>
          </w:p>
        </w:tc>
      </w:tr>
      <w:tr w:rsidR="00466A10" w14:paraId="4745B209" w14:textId="77777777" w:rsidTr="00C63120">
        <w:trPr>
          <w:trHeight w:val="45"/>
        </w:trPr>
        <w:tc>
          <w:tcPr>
            <w:tcW w:w="2720" w:type="dxa"/>
            <w:vMerge/>
            <w:tcBorders>
              <w:left w:val="single" w:sz="4" w:space="0" w:color="000000"/>
              <w:bottom w:val="single" w:sz="4" w:space="0" w:color="000000"/>
            </w:tcBorders>
          </w:tcPr>
          <w:p w14:paraId="6D8679B8" w14:textId="77777777" w:rsidR="00466A10" w:rsidRDefault="00466A10" w:rsidP="00C63120">
            <w:pPr>
              <w:widowControl w:val="0"/>
              <w:snapToGrid w:val="0"/>
              <w:rPr>
                <w:rFonts w:ascii="Times New Roman" w:hAnsi="Times New Roman" w:cs="Times New Roman"/>
                <w:iCs/>
                <w:sz w:val="16"/>
                <w:szCs w:val="16"/>
                <w:lang w:val="en-US"/>
              </w:rPr>
            </w:pPr>
          </w:p>
        </w:tc>
        <w:tc>
          <w:tcPr>
            <w:tcW w:w="1140" w:type="dxa"/>
            <w:vMerge/>
            <w:tcBorders>
              <w:left w:val="single" w:sz="4" w:space="0" w:color="000000"/>
              <w:bottom w:val="single" w:sz="4" w:space="0" w:color="000000"/>
            </w:tcBorders>
          </w:tcPr>
          <w:p w14:paraId="5AF87769" w14:textId="77777777" w:rsidR="00466A10" w:rsidRDefault="00466A10" w:rsidP="00C63120">
            <w:pPr>
              <w:widowControl w:val="0"/>
              <w:snapToGrid w:val="0"/>
              <w:rPr>
                <w:rFonts w:ascii="Times New Roman" w:hAnsi="Times New Roman" w:cs="Times New Roman"/>
                <w:iCs/>
                <w:sz w:val="16"/>
                <w:szCs w:val="16"/>
                <w:lang w:val="en-US"/>
              </w:rPr>
            </w:pPr>
          </w:p>
        </w:tc>
        <w:tc>
          <w:tcPr>
            <w:tcW w:w="1131" w:type="dxa"/>
            <w:vMerge/>
            <w:tcBorders>
              <w:left w:val="single" w:sz="4" w:space="0" w:color="000000"/>
              <w:bottom w:val="single" w:sz="4" w:space="0" w:color="000000"/>
            </w:tcBorders>
          </w:tcPr>
          <w:p w14:paraId="0909E2D2" w14:textId="77777777" w:rsidR="00466A10" w:rsidRDefault="00466A10" w:rsidP="00C63120">
            <w:pPr>
              <w:widowControl w:val="0"/>
              <w:snapToGrid w:val="0"/>
              <w:rPr>
                <w:rFonts w:ascii="Times New Roman" w:hAnsi="Times New Roman" w:cs="Times New Roman"/>
                <w:iCs/>
                <w:sz w:val="16"/>
                <w:szCs w:val="16"/>
                <w:lang w:val="en-US"/>
              </w:rPr>
            </w:pPr>
          </w:p>
        </w:tc>
        <w:tc>
          <w:tcPr>
            <w:tcW w:w="1078" w:type="dxa"/>
            <w:vMerge/>
            <w:tcBorders>
              <w:top w:val="single" w:sz="4" w:space="0" w:color="000000"/>
              <w:left w:val="single" w:sz="4" w:space="0" w:color="000000"/>
              <w:bottom w:val="single" w:sz="4" w:space="0" w:color="000000"/>
            </w:tcBorders>
          </w:tcPr>
          <w:p w14:paraId="5B4F4670" w14:textId="77777777" w:rsidR="00466A10" w:rsidRDefault="00466A10" w:rsidP="00C63120">
            <w:pPr>
              <w:widowControl w:val="0"/>
              <w:jc w:val="center"/>
              <w:rPr>
                <w:rFonts w:ascii="Times New Roman" w:hAnsi="Times New Roman" w:cs="Times New Roman"/>
                <w:sz w:val="16"/>
                <w:szCs w:val="16"/>
                <w:lang w:val="en-US"/>
              </w:rPr>
            </w:pPr>
          </w:p>
        </w:tc>
        <w:tc>
          <w:tcPr>
            <w:tcW w:w="683" w:type="dxa"/>
            <w:vMerge/>
            <w:tcBorders>
              <w:top w:val="single" w:sz="4" w:space="0" w:color="000000"/>
              <w:left w:val="single" w:sz="4" w:space="0" w:color="000000"/>
              <w:bottom w:val="single" w:sz="4" w:space="0" w:color="000000"/>
            </w:tcBorders>
          </w:tcPr>
          <w:p w14:paraId="0B4E20B7" w14:textId="77777777" w:rsidR="00466A10" w:rsidRDefault="00466A10" w:rsidP="00C63120">
            <w:pPr>
              <w:widowControl w:val="0"/>
              <w:jc w:val="center"/>
              <w:rPr>
                <w:rFonts w:ascii="Times New Roman" w:hAnsi="Times New Roman" w:cs="Times New Roman"/>
                <w:sz w:val="16"/>
                <w:szCs w:val="16"/>
                <w:lang w:val="en-US"/>
              </w:rPr>
            </w:pPr>
          </w:p>
        </w:tc>
        <w:tc>
          <w:tcPr>
            <w:tcW w:w="1407" w:type="dxa"/>
            <w:gridSpan w:val="2"/>
            <w:tcBorders>
              <w:left w:val="single" w:sz="4" w:space="0" w:color="000000"/>
              <w:bottom w:val="single" w:sz="4" w:space="0" w:color="000000"/>
            </w:tcBorders>
          </w:tcPr>
          <w:p w14:paraId="4F49C0C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Lower    Higher</w:t>
            </w:r>
          </w:p>
        </w:tc>
        <w:tc>
          <w:tcPr>
            <w:tcW w:w="570" w:type="dxa"/>
            <w:vMerge/>
            <w:tcBorders>
              <w:top w:val="single" w:sz="4" w:space="0" w:color="000000"/>
              <w:left w:val="single" w:sz="4" w:space="0" w:color="000000"/>
              <w:bottom w:val="single" w:sz="4" w:space="0" w:color="000000"/>
              <w:right w:val="single" w:sz="4" w:space="0" w:color="000000"/>
            </w:tcBorders>
          </w:tcPr>
          <w:p w14:paraId="5B758A40" w14:textId="77777777" w:rsidR="00466A10" w:rsidRDefault="00466A10" w:rsidP="00C63120">
            <w:pPr>
              <w:widowControl w:val="0"/>
              <w:jc w:val="center"/>
              <w:rPr>
                <w:rFonts w:ascii="Times New Roman" w:hAnsi="Times New Roman" w:cs="Times New Roman"/>
                <w:sz w:val="16"/>
                <w:szCs w:val="16"/>
                <w:lang w:val="en-US"/>
              </w:rPr>
            </w:pPr>
          </w:p>
        </w:tc>
      </w:tr>
      <w:tr w:rsidR="00466A10" w14:paraId="12D777C4" w14:textId="77777777" w:rsidTr="00C63120">
        <w:trPr>
          <w:trHeight w:val="567"/>
        </w:trPr>
        <w:tc>
          <w:tcPr>
            <w:tcW w:w="2720" w:type="dxa"/>
            <w:tcBorders>
              <w:top w:val="single" w:sz="4" w:space="0" w:color="000000"/>
              <w:left w:val="single" w:sz="4" w:space="0" w:color="000000"/>
              <w:bottom w:val="single" w:sz="4" w:space="0" w:color="000000"/>
            </w:tcBorders>
          </w:tcPr>
          <w:p w14:paraId="57CBD59D"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1-year current suicidal ideation</w:t>
            </w:r>
          </w:p>
          <w:p w14:paraId="41CED9C7"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1-year functional recovery</w:t>
            </w:r>
          </w:p>
          <w:p w14:paraId="378576CB"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1-year GAF functional remission</w:t>
            </w:r>
          </w:p>
          <w:p w14:paraId="162B18E0"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1-year HoNOS functional remission</w:t>
            </w:r>
          </w:p>
          <w:p w14:paraId="0E65F5A9"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1-year PANSS symptomatic remission</w:t>
            </w:r>
          </w:p>
        </w:tc>
        <w:tc>
          <w:tcPr>
            <w:tcW w:w="1140" w:type="dxa"/>
            <w:tcBorders>
              <w:top w:val="single" w:sz="4" w:space="0" w:color="000000"/>
              <w:left w:val="single" w:sz="4" w:space="0" w:color="000000"/>
              <w:bottom w:val="single" w:sz="4" w:space="0" w:color="000000"/>
            </w:tcBorders>
          </w:tcPr>
          <w:p w14:paraId="788E154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22 (21.4%)</w:t>
            </w:r>
          </w:p>
          <w:p w14:paraId="7DD3508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53 (51.5%)</w:t>
            </w:r>
          </w:p>
          <w:p w14:paraId="2EC5687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46 (44.7%)</w:t>
            </w:r>
          </w:p>
          <w:p w14:paraId="66458F3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70 (68.0%)</w:t>
            </w:r>
          </w:p>
          <w:p w14:paraId="1593559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50 (48.5%)</w:t>
            </w:r>
          </w:p>
        </w:tc>
        <w:tc>
          <w:tcPr>
            <w:tcW w:w="1131" w:type="dxa"/>
            <w:tcBorders>
              <w:top w:val="single" w:sz="4" w:space="0" w:color="000000"/>
              <w:left w:val="single" w:sz="4" w:space="0" w:color="000000"/>
              <w:bottom w:val="single" w:sz="4" w:space="0" w:color="000000"/>
            </w:tcBorders>
          </w:tcPr>
          <w:p w14:paraId="504684CD"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17 (30.9%)</w:t>
            </w:r>
          </w:p>
          <w:p w14:paraId="3C61803E"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25 (45.5%)</w:t>
            </w:r>
          </w:p>
          <w:p w14:paraId="0381A737"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24 (43.6%)</w:t>
            </w:r>
          </w:p>
          <w:p w14:paraId="1FF8908B"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34 (61.8%)</w:t>
            </w:r>
          </w:p>
          <w:p w14:paraId="1DCDFABE"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 (10.9%)</w:t>
            </w:r>
          </w:p>
        </w:tc>
        <w:tc>
          <w:tcPr>
            <w:tcW w:w="1078" w:type="dxa"/>
            <w:tcBorders>
              <w:top w:val="single" w:sz="4" w:space="0" w:color="000000"/>
              <w:left w:val="single" w:sz="4" w:space="0" w:color="000000"/>
              <w:bottom w:val="single" w:sz="4" w:space="0" w:color="000000"/>
            </w:tcBorders>
          </w:tcPr>
          <w:p w14:paraId="02190120"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-.499 (.378)</w:t>
            </w:r>
          </w:p>
          <w:p w14:paraId="144CE1A6"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.241 (.335)</w:t>
            </w:r>
          </w:p>
          <w:p w14:paraId="6479598C"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.042 (.336)</w:t>
            </w:r>
          </w:p>
          <w:p w14:paraId="1E6D4234"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.270 (.349)</w:t>
            </w:r>
          </w:p>
          <w:p w14:paraId="60917F6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2.042 (.475)</w:t>
            </w:r>
          </w:p>
        </w:tc>
        <w:tc>
          <w:tcPr>
            <w:tcW w:w="683" w:type="dxa"/>
            <w:tcBorders>
              <w:top w:val="single" w:sz="4" w:space="0" w:color="000000"/>
              <w:left w:val="single" w:sz="4" w:space="0" w:color="000000"/>
              <w:bottom w:val="single" w:sz="4" w:space="0" w:color="000000"/>
            </w:tcBorders>
          </w:tcPr>
          <w:p w14:paraId="48D1B3AA"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.607</w:t>
            </w:r>
          </w:p>
          <w:p w14:paraId="2FE65667"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.786</w:t>
            </w:r>
          </w:p>
          <w:p w14:paraId="328D787F"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1.042</w:t>
            </w:r>
          </w:p>
          <w:p w14:paraId="78547A1F"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1.310</w:t>
            </w:r>
          </w:p>
          <w:p w14:paraId="5BDDFD3B"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7.704</w:t>
            </w:r>
          </w:p>
        </w:tc>
        <w:tc>
          <w:tcPr>
            <w:tcW w:w="678" w:type="dxa"/>
            <w:tcBorders>
              <w:top w:val="single" w:sz="4" w:space="0" w:color="000000"/>
              <w:left w:val="single" w:sz="4" w:space="0" w:color="000000"/>
              <w:bottom w:val="single" w:sz="4" w:space="0" w:color="000000"/>
            </w:tcBorders>
          </w:tcPr>
          <w:p w14:paraId="6E48B7F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.289</w:t>
            </w:r>
          </w:p>
          <w:p w14:paraId="76C58DE3"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.408</w:t>
            </w:r>
          </w:p>
          <w:p w14:paraId="13E128B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.539</w:t>
            </w:r>
          </w:p>
          <w:p w14:paraId="3FE2BF14"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.661</w:t>
            </w:r>
          </w:p>
          <w:p w14:paraId="78C9459E"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3.035</w:t>
            </w:r>
          </w:p>
        </w:tc>
        <w:tc>
          <w:tcPr>
            <w:tcW w:w="729" w:type="dxa"/>
            <w:tcBorders>
              <w:top w:val="single" w:sz="4" w:space="0" w:color="000000"/>
              <w:left w:val="single" w:sz="4" w:space="0" w:color="000000"/>
              <w:bottom w:val="single" w:sz="4" w:space="0" w:color="000000"/>
            </w:tcBorders>
          </w:tcPr>
          <w:p w14:paraId="5C80B90E"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1.274</w:t>
            </w:r>
          </w:p>
          <w:p w14:paraId="51483543"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1.516</w:t>
            </w:r>
          </w:p>
          <w:p w14:paraId="5A3029C0"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2.016</w:t>
            </w:r>
          </w:p>
          <w:p w14:paraId="04BE7F7F"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2.595</w:t>
            </w:r>
          </w:p>
          <w:p w14:paraId="1B2DEF53"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19.559</w:t>
            </w:r>
          </w:p>
        </w:tc>
        <w:tc>
          <w:tcPr>
            <w:tcW w:w="570" w:type="dxa"/>
            <w:tcBorders>
              <w:top w:val="single" w:sz="4" w:space="0" w:color="000000"/>
              <w:left w:val="single" w:sz="4" w:space="0" w:color="000000"/>
              <w:bottom w:val="single" w:sz="4" w:space="0" w:color="000000"/>
              <w:right w:val="single" w:sz="4" w:space="0" w:color="000000"/>
            </w:tcBorders>
          </w:tcPr>
          <w:p w14:paraId="4C4301DE"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.187</w:t>
            </w:r>
          </w:p>
          <w:p w14:paraId="41AB7CC3"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.473</w:t>
            </w:r>
          </w:p>
          <w:p w14:paraId="6ADE19E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.902</w:t>
            </w:r>
          </w:p>
          <w:p w14:paraId="6593D32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.439</w:t>
            </w:r>
          </w:p>
          <w:p w14:paraId="7318A0A3" w14:textId="77777777" w:rsidR="00466A10" w:rsidRDefault="00466A10" w:rsidP="00C63120">
            <w:pPr>
              <w:widowControl w:val="0"/>
              <w:spacing w:after="0"/>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.001</w:t>
            </w:r>
          </w:p>
        </w:tc>
      </w:tr>
      <w:tr w:rsidR="00466A10" w14:paraId="6C2C70CD" w14:textId="77777777" w:rsidTr="00C63120">
        <w:trPr>
          <w:trHeight w:val="233"/>
        </w:trPr>
        <w:tc>
          <w:tcPr>
            <w:tcW w:w="2720" w:type="dxa"/>
            <w:vMerge w:val="restart"/>
            <w:tcBorders>
              <w:top w:val="single" w:sz="4" w:space="0" w:color="000000"/>
              <w:left w:val="single" w:sz="4" w:space="0" w:color="000000"/>
              <w:bottom w:val="single" w:sz="4" w:space="0" w:color="000000"/>
            </w:tcBorders>
          </w:tcPr>
          <w:p w14:paraId="6F1A5911"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Dependent variable</w:t>
            </w:r>
          </w:p>
          <w:p w14:paraId="60D7CA39"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(n=131)</w:t>
            </w:r>
          </w:p>
        </w:tc>
        <w:tc>
          <w:tcPr>
            <w:tcW w:w="1140" w:type="dxa"/>
            <w:vMerge w:val="restart"/>
            <w:tcBorders>
              <w:top w:val="single" w:sz="4" w:space="0" w:color="000000"/>
              <w:left w:val="single" w:sz="4" w:space="0" w:color="000000"/>
              <w:bottom w:val="single" w:sz="4" w:space="0" w:color="000000"/>
            </w:tcBorders>
          </w:tcPr>
          <w:p w14:paraId="5175E005"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FEP/PAUSS-</w:t>
            </w:r>
          </w:p>
          <w:p w14:paraId="32200E90" w14:textId="77777777" w:rsidR="00466A10" w:rsidRDefault="00466A10" w:rsidP="00C63120">
            <w:pPr>
              <w:widowControl w:val="0"/>
              <w:spacing w:after="0"/>
              <w:jc w:val="center"/>
              <w:rPr>
                <w:rFonts w:ascii="Times New Roman" w:hAnsi="Times New Roman" w:cs="Times New Roman"/>
                <w:iCs/>
                <w:sz w:val="16"/>
                <w:szCs w:val="16"/>
                <w:lang w:val="en-US"/>
              </w:rPr>
            </w:pPr>
            <w:r>
              <w:rPr>
                <w:rFonts w:ascii="Times New Roman" w:hAnsi="Times New Roman" w:cs="Times New Roman"/>
                <w:iCs/>
                <w:sz w:val="16"/>
                <w:szCs w:val="16"/>
                <w:lang w:val="en-US"/>
              </w:rPr>
              <w:t>(n=78)</w:t>
            </w:r>
          </w:p>
        </w:tc>
        <w:tc>
          <w:tcPr>
            <w:tcW w:w="1131" w:type="dxa"/>
            <w:vMerge w:val="restart"/>
            <w:tcBorders>
              <w:top w:val="single" w:sz="4" w:space="0" w:color="000000"/>
              <w:left w:val="single" w:sz="4" w:space="0" w:color="000000"/>
              <w:bottom w:val="single" w:sz="4" w:space="0" w:color="000000"/>
            </w:tcBorders>
          </w:tcPr>
          <w:p w14:paraId="12DB6FA0" w14:textId="77777777" w:rsidR="00466A10" w:rsidRDefault="00466A10" w:rsidP="00C63120">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FEP/PAUSS+</w:t>
            </w:r>
          </w:p>
          <w:p w14:paraId="07560147" w14:textId="77777777" w:rsidR="00466A10" w:rsidRDefault="00466A10" w:rsidP="00C63120">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(n=53)</w:t>
            </w:r>
          </w:p>
        </w:tc>
        <w:tc>
          <w:tcPr>
            <w:tcW w:w="3738" w:type="dxa"/>
            <w:gridSpan w:val="5"/>
            <w:tcBorders>
              <w:top w:val="single" w:sz="4" w:space="0" w:color="000000"/>
              <w:left w:val="single" w:sz="4" w:space="0" w:color="000000"/>
              <w:bottom w:val="single" w:sz="4" w:space="0" w:color="000000"/>
              <w:right w:val="single" w:sz="4" w:space="0" w:color="000000"/>
            </w:tcBorders>
          </w:tcPr>
          <w:p w14:paraId="097BC475"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Statistic test</w:t>
            </w:r>
          </w:p>
        </w:tc>
      </w:tr>
      <w:tr w:rsidR="00466A10" w14:paraId="1734DC1F" w14:textId="77777777" w:rsidTr="00C63120">
        <w:trPr>
          <w:trHeight w:val="167"/>
        </w:trPr>
        <w:tc>
          <w:tcPr>
            <w:tcW w:w="2720" w:type="dxa"/>
            <w:vMerge/>
            <w:tcBorders>
              <w:top w:val="single" w:sz="4" w:space="0" w:color="000000"/>
              <w:left w:val="single" w:sz="4" w:space="0" w:color="000000"/>
              <w:bottom w:val="single" w:sz="4" w:space="0" w:color="000000"/>
            </w:tcBorders>
          </w:tcPr>
          <w:p w14:paraId="7FF0606E" w14:textId="77777777" w:rsidR="00466A10" w:rsidRDefault="00466A10" w:rsidP="00C63120">
            <w:pPr>
              <w:widowControl w:val="0"/>
              <w:snapToGrid w:val="0"/>
              <w:rPr>
                <w:rFonts w:ascii="Times New Roman" w:hAnsi="Times New Roman" w:cs="Times New Roman"/>
                <w:iCs/>
                <w:sz w:val="16"/>
                <w:szCs w:val="16"/>
                <w:lang w:val="en-US"/>
              </w:rPr>
            </w:pPr>
          </w:p>
        </w:tc>
        <w:tc>
          <w:tcPr>
            <w:tcW w:w="1140" w:type="dxa"/>
            <w:vMerge/>
            <w:tcBorders>
              <w:top w:val="single" w:sz="4" w:space="0" w:color="000000"/>
              <w:left w:val="single" w:sz="4" w:space="0" w:color="000000"/>
              <w:bottom w:val="single" w:sz="4" w:space="0" w:color="000000"/>
            </w:tcBorders>
          </w:tcPr>
          <w:p w14:paraId="43B054D2" w14:textId="77777777" w:rsidR="00466A10" w:rsidRDefault="00466A10" w:rsidP="00C63120">
            <w:pPr>
              <w:widowControl w:val="0"/>
              <w:snapToGrid w:val="0"/>
              <w:rPr>
                <w:rFonts w:ascii="Times New Roman" w:hAnsi="Times New Roman" w:cs="Times New Roman"/>
                <w:iCs/>
                <w:sz w:val="16"/>
                <w:szCs w:val="16"/>
                <w:lang w:val="en-US"/>
              </w:rPr>
            </w:pPr>
          </w:p>
        </w:tc>
        <w:tc>
          <w:tcPr>
            <w:tcW w:w="1131" w:type="dxa"/>
            <w:vMerge/>
            <w:tcBorders>
              <w:top w:val="single" w:sz="4" w:space="0" w:color="000000"/>
              <w:left w:val="single" w:sz="4" w:space="0" w:color="000000"/>
              <w:bottom w:val="single" w:sz="4" w:space="0" w:color="000000"/>
            </w:tcBorders>
          </w:tcPr>
          <w:p w14:paraId="5EB2D5AD" w14:textId="77777777" w:rsidR="00466A10" w:rsidRDefault="00466A10" w:rsidP="00C63120">
            <w:pPr>
              <w:widowControl w:val="0"/>
              <w:snapToGrid w:val="0"/>
              <w:rPr>
                <w:rFonts w:ascii="Times New Roman" w:hAnsi="Times New Roman" w:cs="Times New Roman"/>
                <w:iCs/>
                <w:sz w:val="16"/>
                <w:szCs w:val="16"/>
                <w:lang w:val="en-US"/>
              </w:rPr>
            </w:pPr>
          </w:p>
        </w:tc>
        <w:tc>
          <w:tcPr>
            <w:tcW w:w="1078" w:type="dxa"/>
            <w:vMerge w:val="restart"/>
            <w:tcBorders>
              <w:top w:val="single" w:sz="4" w:space="0" w:color="000000"/>
              <w:left w:val="single" w:sz="4" w:space="0" w:color="000000"/>
              <w:bottom w:val="single" w:sz="4" w:space="0" w:color="000000"/>
            </w:tcBorders>
          </w:tcPr>
          <w:p w14:paraId="0DBC4271"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B (SE)</w:t>
            </w:r>
          </w:p>
        </w:tc>
        <w:tc>
          <w:tcPr>
            <w:tcW w:w="683" w:type="dxa"/>
            <w:vMerge w:val="restart"/>
            <w:tcBorders>
              <w:top w:val="single" w:sz="4" w:space="0" w:color="000000"/>
              <w:left w:val="single" w:sz="4" w:space="0" w:color="000000"/>
              <w:bottom w:val="single" w:sz="4" w:space="0" w:color="000000"/>
            </w:tcBorders>
          </w:tcPr>
          <w:p w14:paraId="0A4D8E7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HR</w:t>
            </w:r>
          </w:p>
        </w:tc>
        <w:tc>
          <w:tcPr>
            <w:tcW w:w="1407" w:type="dxa"/>
            <w:gridSpan w:val="2"/>
            <w:tcBorders>
              <w:top w:val="single" w:sz="4" w:space="0" w:color="000000"/>
              <w:left w:val="single" w:sz="4" w:space="0" w:color="000000"/>
              <w:bottom w:val="single" w:sz="4" w:space="0" w:color="000000"/>
            </w:tcBorders>
          </w:tcPr>
          <w:p w14:paraId="5C5E5107"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95% CI</w:t>
            </w:r>
          </w:p>
        </w:tc>
        <w:tc>
          <w:tcPr>
            <w:tcW w:w="570" w:type="dxa"/>
            <w:vMerge w:val="restart"/>
            <w:tcBorders>
              <w:top w:val="single" w:sz="4" w:space="0" w:color="000000"/>
              <w:left w:val="single" w:sz="4" w:space="0" w:color="000000"/>
              <w:bottom w:val="single" w:sz="4" w:space="0" w:color="000000"/>
              <w:right w:val="single" w:sz="4" w:space="0" w:color="000000"/>
            </w:tcBorders>
          </w:tcPr>
          <w:p w14:paraId="29575A6D"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p</w:t>
            </w:r>
          </w:p>
        </w:tc>
      </w:tr>
      <w:tr w:rsidR="00466A10" w14:paraId="52AF5037" w14:textId="77777777" w:rsidTr="00C63120">
        <w:trPr>
          <w:trHeight w:val="45"/>
        </w:trPr>
        <w:tc>
          <w:tcPr>
            <w:tcW w:w="2720" w:type="dxa"/>
            <w:vMerge/>
            <w:tcBorders>
              <w:left w:val="single" w:sz="4" w:space="0" w:color="000000"/>
              <w:bottom w:val="single" w:sz="4" w:space="0" w:color="000000"/>
            </w:tcBorders>
          </w:tcPr>
          <w:p w14:paraId="61ED408A" w14:textId="77777777" w:rsidR="00466A10" w:rsidRDefault="00466A10" w:rsidP="00C63120">
            <w:pPr>
              <w:widowControl w:val="0"/>
              <w:snapToGrid w:val="0"/>
              <w:rPr>
                <w:rFonts w:ascii="Times New Roman" w:hAnsi="Times New Roman" w:cs="Times New Roman"/>
                <w:iCs/>
                <w:sz w:val="16"/>
                <w:szCs w:val="16"/>
                <w:lang w:val="en-US"/>
              </w:rPr>
            </w:pPr>
          </w:p>
        </w:tc>
        <w:tc>
          <w:tcPr>
            <w:tcW w:w="1140" w:type="dxa"/>
            <w:vMerge/>
            <w:tcBorders>
              <w:left w:val="single" w:sz="4" w:space="0" w:color="000000"/>
              <w:bottom w:val="single" w:sz="4" w:space="0" w:color="000000"/>
            </w:tcBorders>
          </w:tcPr>
          <w:p w14:paraId="65D1DF92" w14:textId="77777777" w:rsidR="00466A10" w:rsidRDefault="00466A10" w:rsidP="00C63120">
            <w:pPr>
              <w:widowControl w:val="0"/>
              <w:snapToGrid w:val="0"/>
              <w:rPr>
                <w:rFonts w:ascii="Times New Roman" w:hAnsi="Times New Roman" w:cs="Times New Roman"/>
                <w:iCs/>
                <w:sz w:val="16"/>
                <w:szCs w:val="16"/>
                <w:lang w:val="en-US"/>
              </w:rPr>
            </w:pPr>
          </w:p>
        </w:tc>
        <w:tc>
          <w:tcPr>
            <w:tcW w:w="1131" w:type="dxa"/>
            <w:vMerge/>
            <w:tcBorders>
              <w:left w:val="single" w:sz="4" w:space="0" w:color="000000"/>
              <w:bottom w:val="single" w:sz="4" w:space="0" w:color="000000"/>
            </w:tcBorders>
          </w:tcPr>
          <w:p w14:paraId="3F7AE464" w14:textId="77777777" w:rsidR="00466A10" w:rsidRDefault="00466A10" w:rsidP="00C63120">
            <w:pPr>
              <w:widowControl w:val="0"/>
              <w:snapToGrid w:val="0"/>
              <w:rPr>
                <w:rFonts w:ascii="Times New Roman" w:hAnsi="Times New Roman" w:cs="Times New Roman"/>
                <w:iCs/>
                <w:sz w:val="16"/>
                <w:szCs w:val="16"/>
                <w:lang w:val="en-US"/>
              </w:rPr>
            </w:pPr>
          </w:p>
        </w:tc>
        <w:tc>
          <w:tcPr>
            <w:tcW w:w="1078" w:type="dxa"/>
            <w:vMerge/>
            <w:tcBorders>
              <w:top w:val="single" w:sz="4" w:space="0" w:color="000000"/>
              <w:left w:val="single" w:sz="4" w:space="0" w:color="000000"/>
              <w:bottom w:val="single" w:sz="4" w:space="0" w:color="000000"/>
            </w:tcBorders>
          </w:tcPr>
          <w:p w14:paraId="6898AFEF" w14:textId="77777777" w:rsidR="00466A10" w:rsidRDefault="00466A10" w:rsidP="00C63120">
            <w:pPr>
              <w:widowControl w:val="0"/>
              <w:jc w:val="center"/>
              <w:rPr>
                <w:rFonts w:ascii="Times New Roman" w:hAnsi="Times New Roman" w:cs="Times New Roman"/>
                <w:sz w:val="16"/>
                <w:szCs w:val="16"/>
                <w:lang w:val="en-US"/>
              </w:rPr>
            </w:pPr>
          </w:p>
        </w:tc>
        <w:tc>
          <w:tcPr>
            <w:tcW w:w="683" w:type="dxa"/>
            <w:vMerge/>
            <w:tcBorders>
              <w:top w:val="single" w:sz="4" w:space="0" w:color="000000"/>
              <w:left w:val="single" w:sz="4" w:space="0" w:color="000000"/>
              <w:bottom w:val="single" w:sz="4" w:space="0" w:color="000000"/>
            </w:tcBorders>
          </w:tcPr>
          <w:p w14:paraId="44A25B56" w14:textId="77777777" w:rsidR="00466A10" w:rsidRDefault="00466A10" w:rsidP="00C63120">
            <w:pPr>
              <w:widowControl w:val="0"/>
              <w:jc w:val="center"/>
              <w:rPr>
                <w:rFonts w:ascii="Times New Roman" w:hAnsi="Times New Roman" w:cs="Times New Roman"/>
                <w:sz w:val="16"/>
                <w:szCs w:val="16"/>
                <w:lang w:val="en-US"/>
              </w:rPr>
            </w:pPr>
          </w:p>
        </w:tc>
        <w:tc>
          <w:tcPr>
            <w:tcW w:w="1407" w:type="dxa"/>
            <w:gridSpan w:val="2"/>
            <w:tcBorders>
              <w:left w:val="single" w:sz="4" w:space="0" w:color="000000"/>
              <w:bottom w:val="single" w:sz="4" w:space="0" w:color="000000"/>
            </w:tcBorders>
          </w:tcPr>
          <w:p w14:paraId="2396C13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Lower    Higher</w:t>
            </w:r>
          </w:p>
        </w:tc>
        <w:tc>
          <w:tcPr>
            <w:tcW w:w="570" w:type="dxa"/>
            <w:vMerge/>
            <w:tcBorders>
              <w:top w:val="single" w:sz="4" w:space="0" w:color="000000"/>
              <w:left w:val="single" w:sz="4" w:space="0" w:color="000000"/>
              <w:bottom w:val="single" w:sz="4" w:space="0" w:color="000000"/>
              <w:right w:val="single" w:sz="4" w:space="0" w:color="000000"/>
            </w:tcBorders>
          </w:tcPr>
          <w:p w14:paraId="697F460D" w14:textId="77777777" w:rsidR="00466A10" w:rsidRDefault="00466A10" w:rsidP="00C63120">
            <w:pPr>
              <w:widowControl w:val="0"/>
              <w:jc w:val="center"/>
              <w:rPr>
                <w:rFonts w:ascii="Times New Roman" w:hAnsi="Times New Roman" w:cs="Times New Roman"/>
                <w:sz w:val="16"/>
                <w:szCs w:val="16"/>
                <w:lang w:val="en-US"/>
              </w:rPr>
            </w:pPr>
          </w:p>
        </w:tc>
      </w:tr>
      <w:tr w:rsidR="00466A10" w14:paraId="5763D540" w14:textId="77777777" w:rsidTr="00C63120">
        <w:trPr>
          <w:trHeight w:val="567"/>
        </w:trPr>
        <w:tc>
          <w:tcPr>
            <w:tcW w:w="2720" w:type="dxa"/>
            <w:tcBorders>
              <w:top w:val="single" w:sz="4" w:space="0" w:color="000000"/>
              <w:left w:val="single" w:sz="4" w:space="0" w:color="000000"/>
              <w:bottom w:val="single" w:sz="4" w:space="0" w:color="000000"/>
            </w:tcBorders>
          </w:tcPr>
          <w:p w14:paraId="2AA5329C"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2-year current suicidal ideation</w:t>
            </w:r>
          </w:p>
          <w:p w14:paraId="1E936257"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2-year functional recovery</w:t>
            </w:r>
          </w:p>
          <w:p w14:paraId="17306B04"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2-year GAF functional remission</w:t>
            </w:r>
          </w:p>
          <w:p w14:paraId="37862FE7"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2-year HoNOS functional remission</w:t>
            </w:r>
          </w:p>
          <w:p w14:paraId="31E87448" w14:textId="77777777" w:rsidR="00466A10" w:rsidRDefault="00466A10" w:rsidP="00C63120">
            <w:pPr>
              <w:widowControl w:val="0"/>
              <w:spacing w:after="0"/>
              <w:rPr>
                <w:rFonts w:ascii="Times New Roman" w:hAnsi="Times New Roman"/>
                <w:sz w:val="16"/>
                <w:szCs w:val="16"/>
                <w:lang w:val="en-US"/>
              </w:rPr>
            </w:pPr>
            <w:r>
              <w:rPr>
                <w:rFonts w:ascii="Times New Roman" w:hAnsi="Times New Roman" w:cs="Times New Roman"/>
                <w:sz w:val="16"/>
                <w:szCs w:val="16"/>
                <w:lang w:val="en-US"/>
              </w:rPr>
              <w:t>2-year PANSS symptomatic remission</w:t>
            </w:r>
          </w:p>
        </w:tc>
        <w:tc>
          <w:tcPr>
            <w:tcW w:w="1140" w:type="dxa"/>
            <w:tcBorders>
              <w:top w:val="single" w:sz="4" w:space="0" w:color="000000"/>
              <w:left w:val="single" w:sz="4" w:space="0" w:color="000000"/>
              <w:bottom w:val="single" w:sz="4" w:space="0" w:color="000000"/>
            </w:tcBorders>
          </w:tcPr>
          <w:p w14:paraId="3DC1ACF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8 (10.3%)</w:t>
            </w:r>
          </w:p>
          <w:p w14:paraId="4A14A1FF"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60 (76.9%)</w:t>
            </w:r>
          </w:p>
          <w:p w14:paraId="14978490"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47 (60.3%)</w:t>
            </w:r>
          </w:p>
          <w:p w14:paraId="13C54263"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60 (80.8%)</w:t>
            </w:r>
          </w:p>
          <w:p w14:paraId="11907AAD"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47 (60.3%)</w:t>
            </w:r>
          </w:p>
        </w:tc>
        <w:tc>
          <w:tcPr>
            <w:tcW w:w="1131" w:type="dxa"/>
            <w:tcBorders>
              <w:top w:val="single" w:sz="4" w:space="0" w:color="000000"/>
              <w:left w:val="single" w:sz="4" w:space="0" w:color="000000"/>
              <w:bottom w:val="single" w:sz="4" w:space="0" w:color="000000"/>
            </w:tcBorders>
          </w:tcPr>
          <w:p w14:paraId="6EBF06DA"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5 (9.4%)</w:t>
            </w:r>
          </w:p>
          <w:p w14:paraId="3176C864"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45 (84.9%)</w:t>
            </w:r>
          </w:p>
          <w:p w14:paraId="34F26D16"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34 (64.2%)</w:t>
            </w:r>
          </w:p>
          <w:p w14:paraId="534FA6C7"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47 (8.7%)</w:t>
            </w:r>
          </w:p>
          <w:p w14:paraId="31BE0C91"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19 (35.8%)</w:t>
            </w:r>
          </w:p>
        </w:tc>
        <w:tc>
          <w:tcPr>
            <w:tcW w:w="1078" w:type="dxa"/>
            <w:tcBorders>
              <w:top w:val="single" w:sz="4" w:space="0" w:color="000000"/>
              <w:left w:val="single" w:sz="4" w:space="0" w:color="000000"/>
              <w:bottom w:val="single" w:sz="4" w:space="0" w:color="000000"/>
            </w:tcBorders>
          </w:tcPr>
          <w:p w14:paraId="62F4DC35"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.093 (.600)</w:t>
            </w:r>
          </w:p>
          <w:p w14:paraId="66B0CCAC"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-.523 (.468)</w:t>
            </w:r>
          </w:p>
          <w:p w14:paraId="27A8C026"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-.166 (.368)</w:t>
            </w:r>
          </w:p>
          <w:p w14:paraId="0FE0273B"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-.623 (520)</w:t>
            </w:r>
          </w:p>
          <w:p w14:paraId="254DC97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.998 (.368)</w:t>
            </w:r>
          </w:p>
        </w:tc>
        <w:tc>
          <w:tcPr>
            <w:tcW w:w="683" w:type="dxa"/>
            <w:tcBorders>
              <w:top w:val="single" w:sz="4" w:space="0" w:color="000000"/>
              <w:left w:val="single" w:sz="4" w:space="0" w:color="000000"/>
              <w:bottom w:val="single" w:sz="4" w:space="0" w:color="000000"/>
            </w:tcBorders>
          </w:tcPr>
          <w:p w14:paraId="3436BB90"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1.097</w:t>
            </w:r>
          </w:p>
          <w:p w14:paraId="32C65B48"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1.687</w:t>
            </w:r>
          </w:p>
          <w:p w14:paraId="7EA89612"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.847</w:t>
            </w:r>
          </w:p>
          <w:p w14:paraId="2492243B"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.536</w:t>
            </w:r>
          </w:p>
          <w:p w14:paraId="1584B04C"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2.713</w:t>
            </w:r>
          </w:p>
        </w:tc>
        <w:tc>
          <w:tcPr>
            <w:tcW w:w="678" w:type="dxa"/>
            <w:tcBorders>
              <w:top w:val="single" w:sz="4" w:space="0" w:color="000000"/>
              <w:left w:val="single" w:sz="4" w:space="0" w:color="000000"/>
              <w:bottom w:val="single" w:sz="4" w:space="0" w:color="000000"/>
            </w:tcBorders>
          </w:tcPr>
          <w:p w14:paraId="1E6C045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.338</w:t>
            </w:r>
          </w:p>
          <w:p w14:paraId="30EE4D73"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.674</w:t>
            </w:r>
          </w:p>
          <w:p w14:paraId="411E0D3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.412</w:t>
            </w:r>
          </w:p>
          <w:p w14:paraId="38ECF787"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.193</w:t>
            </w:r>
          </w:p>
          <w:p w14:paraId="75E0D10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1.318</w:t>
            </w:r>
          </w:p>
        </w:tc>
        <w:tc>
          <w:tcPr>
            <w:tcW w:w="729" w:type="dxa"/>
            <w:tcBorders>
              <w:top w:val="single" w:sz="4" w:space="0" w:color="000000"/>
              <w:left w:val="single" w:sz="4" w:space="0" w:color="000000"/>
              <w:bottom w:val="single" w:sz="4" w:space="0" w:color="000000"/>
            </w:tcBorders>
          </w:tcPr>
          <w:p w14:paraId="4CBF00D5"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3.557</w:t>
            </w:r>
          </w:p>
          <w:p w14:paraId="568FD3C1"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4.227</w:t>
            </w:r>
          </w:p>
          <w:p w14:paraId="66BB6DED"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1.744</w:t>
            </w:r>
          </w:p>
          <w:p w14:paraId="3F74FCA2"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1.486</w:t>
            </w:r>
          </w:p>
          <w:p w14:paraId="060C9D09" w14:textId="77777777" w:rsidR="00466A10" w:rsidRDefault="00466A10" w:rsidP="00C63120">
            <w:pPr>
              <w:widowControl w:val="0"/>
              <w:spacing w:after="0"/>
              <w:jc w:val="center"/>
              <w:rPr>
                <w:rFonts w:ascii="Times New Roman" w:hAnsi="Times New Roman"/>
                <w:sz w:val="16"/>
                <w:szCs w:val="16"/>
                <w:lang w:val="en-US"/>
              </w:rPr>
            </w:pPr>
            <w:r>
              <w:rPr>
                <w:rFonts w:ascii="Times New Roman" w:hAnsi="Times New Roman"/>
                <w:sz w:val="16"/>
                <w:szCs w:val="16"/>
                <w:lang w:val="en-US"/>
              </w:rPr>
              <w:t>5.583</w:t>
            </w:r>
          </w:p>
        </w:tc>
        <w:tc>
          <w:tcPr>
            <w:tcW w:w="570" w:type="dxa"/>
            <w:tcBorders>
              <w:top w:val="single" w:sz="4" w:space="0" w:color="000000"/>
              <w:left w:val="single" w:sz="4" w:space="0" w:color="000000"/>
              <w:bottom w:val="single" w:sz="4" w:space="0" w:color="000000"/>
              <w:right w:val="single" w:sz="4" w:space="0" w:color="000000"/>
            </w:tcBorders>
          </w:tcPr>
          <w:p w14:paraId="2CF10F01"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.877</w:t>
            </w:r>
          </w:p>
          <w:p w14:paraId="36D95DB3"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.264</w:t>
            </w:r>
          </w:p>
          <w:p w14:paraId="4BEC68AE"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.653</w:t>
            </w:r>
          </w:p>
          <w:p w14:paraId="4778AE15" w14:textId="77777777" w:rsidR="00466A10" w:rsidRDefault="00466A10" w:rsidP="00C63120">
            <w:pPr>
              <w:widowControl w:val="0"/>
              <w:spacing w:after="0"/>
              <w:jc w:val="center"/>
              <w:rPr>
                <w:rFonts w:ascii="Times New Roman" w:hAnsi="Times New Roman" w:cs="Times New Roman"/>
                <w:sz w:val="16"/>
                <w:szCs w:val="16"/>
                <w:lang w:val="en-US"/>
              </w:rPr>
            </w:pPr>
            <w:r>
              <w:rPr>
                <w:rFonts w:ascii="Times New Roman" w:hAnsi="Times New Roman" w:cs="Times New Roman"/>
                <w:sz w:val="16"/>
                <w:szCs w:val="16"/>
                <w:lang w:val="en-US"/>
              </w:rPr>
              <w:t>.231</w:t>
            </w:r>
          </w:p>
          <w:p w14:paraId="7BBB316B" w14:textId="77777777" w:rsidR="00466A10" w:rsidRDefault="00466A10" w:rsidP="00C63120">
            <w:pPr>
              <w:widowControl w:val="0"/>
              <w:spacing w:after="0"/>
              <w:jc w:val="center"/>
              <w:rPr>
                <w:rFonts w:ascii="Times New Roman" w:hAnsi="Times New Roman" w:cs="Times New Roman"/>
                <w:b/>
                <w:bCs/>
                <w:sz w:val="16"/>
                <w:szCs w:val="16"/>
                <w:lang w:val="en-US"/>
              </w:rPr>
            </w:pPr>
            <w:r>
              <w:rPr>
                <w:rFonts w:ascii="Times New Roman" w:hAnsi="Times New Roman" w:cs="Times New Roman"/>
                <w:b/>
                <w:bCs/>
                <w:sz w:val="16"/>
                <w:szCs w:val="16"/>
                <w:lang w:val="en-US"/>
              </w:rPr>
              <w:t>.007</w:t>
            </w:r>
          </w:p>
        </w:tc>
      </w:tr>
    </w:tbl>
    <w:p w14:paraId="2BF8CA00" w14:textId="77777777" w:rsidR="00466A10" w:rsidRDefault="00466A10" w:rsidP="00466A10">
      <w:pPr>
        <w:tabs>
          <w:tab w:val="left" w:pos="1270"/>
        </w:tabs>
        <w:spacing w:after="0"/>
        <w:rPr>
          <w:sz w:val="20"/>
          <w:szCs w:val="20"/>
          <w:lang w:val="en-US"/>
        </w:rPr>
      </w:pPr>
    </w:p>
    <w:p w14:paraId="026A1C00" w14:textId="77777777" w:rsidR="00466A10" w:rsidRDefault="00466A10" w:rsidP="00466A10">
      <w:pPr>
        <w:tabs>
          <w:tab w:val="left" w:pos="1270"/>
        </w:tabs>
        <w:spacing w:after="0"/>
        <w:rPr>
          <w:sz w:val="20"/>
          <w:szCs w:val="20"/>
          <w:lang w:val="en-US"/>
        </w:rPr>
      </w:pPr>
      <w:r>
        <w:rPr>
          <w:rFonts w:ascii="Times New Roman" w:hAnsi="Times New Roman" w:cs="Times New Roman"/>
          <w:sz w:val="20"/>
          <w:szCs w:val="20"/>
          <w:lang w:val="en-US"/>
        </w:rPr>
        <w:t xml:space="preserve">Note. SSD = Schizophrenia Spectrum Disorder; PAUSS = PANSS Autism Severity Scores; SSD/PAUSS+ = SSD patients with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SSD/PAUSS- = SSD patients without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GAF = Global Assessment of Functioning; HoNOS = Health of the Nation Outcome Scale; PANSS = Positive And Negative Syndrome Scale; B = regression coefficient, SE = Standard Error; HR = Hazard Ratio; 95% CI = 95% confidence intervals for HR; p = statistical significance. Significant statistical p values are in bold. Cumulative incidence rates are reported.</w:t>
      </w:r>
    </w:p>
    <w:p w14:paraId="3BC0CFBE" w14:textId="77777777" w:rsidR="00466A10" w:rsidRDefault="00466A10" w:rsidP="00466A10">
      <w:pPr>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Current suicidal ideation = BPRS item 4 score of ≥ 2; Functional recovery = return to work/school; GAF functional remission = GAF score of </w:t>
      </w:r>
      <w:r>
        <w:rPr>
          <w:rFonts w:ascii="Times New Roman" w:eastAsia="Times New Roman" w:hAnsi="Times New Roman" w:cs="Times New Roman"/>
          <w:sz w:val="20"/>
          <w:szCs w:val="20"/>
          <w:lang w:val="en-US"/>
        </w:rPr>
        <w:t>≥</w:t>
      </w:r>
      <w:r>
        <w:rPr>
          <w:rFonts w:ascii="Times New Roman" w:hAnsi="Times New Roman" w:cs="Times New Roman"/>
          <w:sz w:val="20"/>
          <w:szCs w:val="20"/>
          <w:lang w:val="en-US"/>
        </w:rPr>
        <w:t xml:space="preserve"> 60; HoNOS functional remission = HoNOS item 9, 10, and 11 subscores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2; PANSS symptomatic remission = PANSS item P1, P2, P3, N1, N4, N6, G5, G9 scores of ≤ 3.</w:t>
      </w:r>
    </w:p>
    <w:p w14:paraId="2745F51E" w14:textId="77777777" w:rsidR="00BC6BE2" w:rsidRDefault="00BC6BE2">
      <w:pPr>
        <w:widowControl w:val="0"/>
        <w:tabs>
          <w:tab w:val="left" w:pos="1270"/>
        </w:tabs>
        <w:spacing w:after="0" w:line="240" w:lineRule="auto"/>
        <w:rPr>
          <w:sz w:val="20"/>
          <w:szCs w:val="20"/>
          <w:lang w:val="en-US"/>
        </w:rPr>
      </w:pPr>
    </w:p>
    <w:p w14:paraId="20CFFB53" w14:textId="77777777" w:rsidR="004364FD" w:rsidRDefault="004364FD">
      <w:pPr>
        <w:widowControl w:val="0"/>
        <w:tabs>
          <w:tab w:val="left" w:pos="1270"/>
        </w:tabs>
        <w:spacing w:after="0" w:line="240" w:lineRule="auto"/>
        <w:rPr>
          <w:sz w:val="20"/>
          <w:szCs w:val="20"/>
          <w:lang w:val="en-US"/>
        </w:rPr>
      </w:pPr>
    </w:p>
    <w:p w14:paraId="65E957B9" w14:textId="77777777" w:rsidR="004364FD" w:rsidRDefault="004364FD">
      <w:pPr>
        <w:widowControl w:val="0"/>
        <w:tabs>
          <w:tab w:val="left" w:pos="1270"/>
        </w:tabs>
        <w:spacing w:after="0" w:line="240" w:lineRule="auto"/>
        <w:rPr>
          <w:sz w:val="20"/>
          <w:szCs w:val="20"/>
          <w:lang w:val="en-US"/>
        </w:rPr>
      </w:pPr>
    </w:p>
    <w:p w14:paraId="43D7335E" w14:textId="77777777" w:rsidR="004364FD" w:rsidRDefault="004364FD">
      <w:pPr>
        <w:widowControl w:val="0"/>
        <w:tabs>
          <w:tab w:val="left" w:pos="1270"/>
        </w:tabs>
        <w:spacing w:after="0" w:line="240" w:lineRule="auto"/>
        <w:rPr>
          <w:sz w:val="20"/>
          <w:szCs w:val="20"/>
          <w:lang w:val="en-US"/>
        </w:rPr>
      </w:pPr>
    </w:p>
    <w:p w14:paraId="31DA6ADA" w14:textId="77777777" w:rsidR="004364FD" w:rsidRDefault="004364FD">
      <w:pPr>
        <w:widowControl w:val="0"/>
        <w:tabs>
          <w:tab w:val="left" w:pos="1270"/>
        </w:tabs>
        <w:spacing w:after="0" w:line="240" w:lineRule="auto"/>
        <w:rPr>
          <w:sz w:val="20"/>
          <w:szCs w:val="20"/>
          <w:lang w:val="en-US"/>
        </w:rPr>
      </w:pPr>
    </w:p>
    <w:p w14:paraId="2341EE89" w14:textId="77777777" w:rsidR="004364FD" w:rsidRDefault="004364FD">
      <w:pPr>
        <w:widowControl w:val="0"/>
        <w:tabs>
          <w:tab w:val="left" w:pos="1270"/>
        </w:tabs>
        <w:spacing w:after="0" w:line="240" w:lineRule="auto"/>
        <w:rPr>
          <w:sz w:val="20"/>
          <w:szCs w:val="20"/>
          <w:lang w:val="en-US"/>
        </w:rPr>
      </w:pPr>
    </w:p>
    <w:p w14:paraId="3368C03B" w14:textId="77777777" w:rsidR="004364FD" w:rsidRDefault="004364FD">
      <w:pPr>
        <w:widowControl w:val="0"/>
        <w:tabs>
          <w:tab w:val="left" w:pos="1270"/>
        </w:tabs>
        <w:spacing w:after="0" w:line="240" w:lineRule="auto"/>
        <w:rPr>
          <w:sz w:val="20"/>
          <w:szCs w:val="20"/>
          <w:lang w:val="en-US"/>
        </w:rPr>
      </w:pPr>
    </w:p>
    <w:p w14:paraId="54A375B1" w14:textId="77777777" w:rsidR="004364FD" w:rsidRDefault="004364FD">
      <w:pPr>
        <w:widowControl w:val="0"/>
        <w:tabs>
          <w:tab w:val="left" w:pos="1270"/>
        </w:tabs>
        <w:spacing w:after="0" w:line="240" w:lineRule="auto"/>
        <w:rPr>
          <w:sz w:val="20"/>
          <w:szCs w:val="20"/>
          <w:lang w:val="en-US"/>
        </w:rPr>
      </w:pPr>
    </w:p>
    <w:p w14:paraId="1DE6F479" w14:textId="77777777" w:rsidR="004364FD" w:rsidRDefault="004364FD">
      <w:pPr>
        <w:widowControl w:val="0"/>
        <w:tabs>
          <w:tab w:val="left" w:pos="1270"/>
        </w:tabs>
        <w:spacing w:after="0" w:line="240" w:lineRule="auto"/>
        <w:rPr>
          <w:sz w:val="20"/>
          <w:szCs w:val="20"/>
          <w:lang w:val="en-US"/>
        </w:rPr>
      </w:pPr>
    </w:p>
    <w:p w14:paraId="403D9262" w14:textId="77777777" w:rsidR="004364FD" w:rsidRDefault="004364FD">
      <w:pPr>
        <w:widowControl w:val="0"/>
        <w:tabs>
          <w:tab w:val="left" w:pos="1270"/>
        </w:tabs>
        <w:spacing w:after="0" w:line="240" w:lineRule="auto"/>
        <w:rPr>
          <w:sz w:val="20"/>
          <w:szCs w:val="20"/>
          <w:lang w:val="en-US"/>
        </w:rPr>
      </w:pPr>
    </w:p>
    <w:p w14:paraId="15259DEF" w14:textId="77777777" w:rsidR="004364FD" w:rsidRDefault="004364FD">
      <w:pPr>
        <w:widowControl w:val="0"/>
        <w:tabs>
          <w:tab w:val="left" w:pos="1270"/>
        </w:tabs>
        <w:spacing w:after="0" w:line="240" w:lineRule="auto"/>
        <w:rPr>
          <w:sz w:val="20"/>
          <w:szCs w:val="20"/>
          <w:lang w:val="en-US"/>
        </w:rPr>
      </w:pPr>
    </w:p>
    <w:p w14:paraId="5F28959E" w14:textId="77777777" w:rsidR="004364FD" w:rsidRDefault="004364FD">
      <w:pPr>
        <w:widowControl w:val="0"/>
        <w:tabs>
          <w:tab w:val="left" w:pos="1270"/>
        </w:tabs>
        <w:spacing w:after="0" w:line="240" w:lineRule="auto"/>
        <w:rPr>
          <w:sz w:val="20"/>
          <w:szCs w:val="20"/>
          <w:lang w:val="en-US"/>
        </w:rPr>
      </w:pPr>
    </w:p>
    <w:p w14:paraId="3300A64A" w14:textId="77777777" w:rsidR="004364FD" w:rsidRDefault="004364FD">
      <w:pPr>
        <w:widowControl w:val="0"/>
        <w:tabs>
          <w:tab w:val="left" w:pos="1270"/>
        </w:tabs>
        <w:spacing w:after="0" w:line="240" w:lineRule="auto"/>
        <w:rPr>
          <w:sz w:val="20"/>
          <w:szCs w:val="20"/>
          <w:lang w:val="en-US"/>
        </w:rPr>
      </w:pPr>
    </w:p>
    <w:p w14:paraId="3AF84132" w14:textId="77777777" w:rsidR="004364FD" w:rsidRDefault="004364FD">
      <w:pPr>
        <w:widowControl w:val="0"/>
        <w:tabs>
          <w:tab w:val="left" w:pos="1270"/>
        </w:tabs>
        <w:spacing w:after="0" w:line="240" w:lineRule="auto"/>
        <w:rPr>
          <w:sz w:val="20"/>
          <w:szCs w:val="20"/>
          <w:lang w:val="en-US"/>
        </w:rPr>
      </w:pPr>
    </w:p>
    <w:p w14:paraId="60E9EC9C" w14:textId="77777777" w:rsidR="004364FD" w:rsidRDefault="004364FD">
      <w:pPr>
        <w:widowControl w:val="0"/>
        <w:tabs>
          <w:tab w:val="left" w:pos="1270"/>
        </w:tabs>
        <w:spacing w:after="0" w:line="240" w:lineRule="auto"/>
        <w:rPr>
          <w:sz w:val="20"/>
          <w:szCs w:val="20"/>
          <w:lang w:val="en-US"/>
        </w:rPr>
      </w:pPr>
    </w:p>
    <w:p w14:paraId="09270786" w14:textId="77777777" w:rsidR="004364FD" w:rsidRDefault="004364FD">
      <w:pPr>
        <w:widowControl w:val="0"/>
        <w:tabs>
          <w:tab w:val="left" w:pos="1270"/>
        </w:tabs>
        <w:spacing w:after="0" w:line="240" w:lineRule="auto"/>
        <w:rPr>
          <w:sz w:val="20"/>
          <w:szCs w:val="20"/>
          <w:lang w:val="en-US"/>
        </w:rPr>
      </w:pPr>
    </w:p>
    <w:p w14:paraId="395853E8" w14:textId="77777777" w:rsidR="004364FD" w:rsidRDefault="004364FD">
      <w:pPr>
        <w:widowControl w:val="0"/>
        <w:tabs>
          <w:tab w:val="left" w:pos="1270"/>
        </w:tabs>
        <w:spacing w:after="0" w:line="240" w:lineRule="auto"/>
        <w:rPr>
          <w:sz w:val="20"/>
          <w:szCs w:val="20"/>
          <w:lang w:val="en-US"/>
        </w:rPr>
      </w:pPr>
    </w:p>
    <w:p w14:paraId="0C97B5EA" w14:textId="77777777" w:rsidR="004364FD" w:rsidRDefault="004364FD">
      <w:pPr>
        <w:widowControl w:val="0"/>
        <w:tabs>
          <w:tab w:val="left" w:pos="1270"/>
        </w:tabs>
        <w:spacing w:after="0" w:line="240" w:lineRule="auto"/>
        <w:rPr>
          <w:sz w:val="20"/>
          <w:szCs w:val="20"/>
          <w:lang w:val="en-US"/>
        </w:rPr>
      </w:pPr>
    </w:p>
    <w:p w14:paraId="332A8230" w14:textId="77777777" w:rsidR="004364FD" w:rsidRDefault="004364FD">
      <w:pPr>
        <w:widowControl w:val="0"/>
        <w:tabs>
          <w:tab w:val="left" w:pos="1270"/>
        </w:tabs>
        <w:spacing w:after="0" w:line="240" w:lineRule="auto"/>
        <w:rPr>
          <w:sz w:val="20"/>
          <w:szCs w:val="20"/>
          <w:lang w:val="en-US"/>
        </w:rPr>
      </w:pPr>
    </w:p>
    <w:p w14:paraId="00D13D6A" w14:textId="77777777" w:rsidR="004364FD" w:rsidRDefault="004364FD">
      <w:pPr>
        <w:widowControl w:val="0"/>
        <w:tabs>
          <w:tab w:val="left" w:pos="1270"/>
        </w:tabs>
        <w:spacing w:after="0" w:line="240" w:lineRule="auto"/>
        <w:rPr>
          <w:sz w:val="20"/>
          <w:szCs w:val="20"/>
          <w:lang w:val="en-US"/>
        </w:rPr>
      </w:pPr>
    </w:p>
    <w:p w14:paraId="762DB40B" w14:textId="77777777" w:rsidR="004364FD" w:rsidRDefault="004364FD">
      <w:pPr>
        <w:widowControl w:val="0"/>
        <w:tabs>
          <w:tab w:val="left" w:pos="1270"/>
        </w:tabs>
        <w:spacing w:after="0" w:line="240" w:lineRule="auto"/>
        <w:rPr>
          <w:sz w:val="20"/>
          <w:szCs w:val="20"/>
          <w:lang w:val="en-US"/>
        </w:rPr>
      </w:pPr>
    </w:p>
    <w:p w14:paraId="5260EE1A" w14:textId="77777777" w:rsidR="004364FD" w:rsidRDefault="004364FD">
      <w:pPr>
        <w:widowControl w:val="0"/>
        <w:tabs>
          <w:tab w:val="left" w:pos="1270"/>
        </w:tabs>
        <w:spacing w:after="0" w:line="240" w:lineRule="auto"/>
        <w:rPr>
          <w:sz w:val="20"/>
          <w:szCs w:val="20"/>
          <w:lang w:val="en-US"/>
        </w:rPr>
      </w:pPr>
    </w:p>
    <w:p w14:paraId="6B9B343C" w14:textId="3C2FC501" w:rsidR="004364FD" w:rsidRDefault="004364FD">
      <w:pPr>
        <w:widowControl w:val="0"/>
        <w:tabs>
          <w:tab w:val="left" w:pos="1270"/>
        </w:tabs>
        <w:spacing w:after="0" w:line="240" w:lineRule="auto"/>
        <w:rPr>
          <w:sz w:val="20"/>
          <w:szCs w:val="20"/>
          <w:lang w:val="en-US"/>
        </w:rPr>
      </w:pPr>
      <w:r>
        <w:rPr>
          <w:sz w:val="20"/>
          <w:szCs w:val="20"/>
          <w:lang w:val="en-US"/>
        </w:rPr>
        <w:br/>
      </w:r>
    </w:p>
    <w:p w14:paraId="0FA57DB9" w14:textId="77777777" w:rsidR="004364FD" w:rsidRDefault="004364FD">
      <w:pPr>
        <w:widowControl w:val="0"/>
        <w:tabs>
          <w:tab w:val="left" w:pos="1270"/>
        </w:tabs>
        <w:spacing w:after="0" w:line="240" w:lineRule="auto"/>
        <w:rPr>
          <w:sz w:val="20"/>
          <w:szCs w:val="20"/>
          <w:lang w:val="en-US"/>
        </w:rPr>
      </w:pPr>
    </w:p>
    <w:p w14:paraId="5AD4EB30" w14:textId="77777777" w:rsidR="004364FD" w:rsidRDefault="004364FD">
      <w:pPr>
        <w:widowControl w:val="0"/>
        <w:tabs>
          <w:tab w:val="left" w:pos="1270"/>
        </w:tabs>
        <w:spacing w:after="0" w:line="240" w:lineRule="auto"/>
        <w:rPr>
          <w:sz w:val="20"/>
          <w:szCs w:val="20"/>
          <w:lang w:val="en-US"/>
        </w:rPr>
      </w:pPr>
    </w:p>
    <w:p w14:paraId="354F6721" w14:textId="77777777" w:rsidR="004364FD" w:rsidRDefault="004364FD">
      <w:pPr>
        <w:widowControl w:val="0"/>
        <w:tabs>
          <w:tab w:val="left" w:pos="1270"/>
        </w:tabs>
        <w:spacing w:after="0" w:line="240" w:lineRule="auto"/>
        <w:rPr>
          <w:sz w:val="20"/>
          <w:szCs w:val="20"/>
          <w:lang w:val="en-US"/>
        </w:rPr>
      </w:pPr>
    </w:p>
    <w:p w14:paraId="42343CE6" w14:textId="77777777" w:rsidR="004364FD" w:rsidRDefault="004364FD">
      <w:pPr>
        <w:widowControl w:val="0"/>
        <w:tabs>
          <w:tab w:val="left" w:pos="1270"/>
        </w:tabs>
        <w:spacing w:after="0" w:line="240" w:lineRule="auto"/>
        <w:rPr>
          <w:sz w:val="20"/>
          <w:szCs w:val="20"/>
          <w:lang w:val="en-US"/>
        </w:rPr>
      </w:pPr>
    </w:p>
    <w:p w14:paraId="69110A36" w14:textId="77777777" w:rsidR="004364FD" w:rsidRDefault="004364FD">
      <w:pPr>
        <w:widowControl w:val="0"/>
        <w:tabs>
          <w:tab w:val="left" w:pos="1270"/>
        </w:tabs>
        <w:spacing w:after="0" w:line="240" w:lineRule="auto"/>
        <w:rPr>
          <w:sz w:val="20"/>
          <w:szCs w:val="20"/>
          <w:lang w:val="en-US"/>
        </w:rPr>
      </w:pPr>
    </w:p>
    <w:p w14:paraId="4DC19E78" w14:textId="77777777" w:rsidR="004364FD" w:rsidRDefault="004364FD">
      <w:pPr>
        <w:widowControl w:val="0"/>
        <w:tabs>
          <w:tab w:val="left" w:pos="1270"/>
        </w:tabs>
        <w:spacing w:after="0" w:line="240" w:lineRule="auto"/>
        <w:rPr>
          <w:sz w:val="20"/>
          <w:szCs w:val="20"/>
          <w:lang w:val="en-US"/>
        </w:rPr>
      </w:pPr>
    </w:p>
    <w:p w14:paraId="17E94E2B" w14:textId="77777777" w:rsidR="004364FD" w:rsidRDefault="004364FD">
      <w:pPr>
        <w:widowControl w:val="0"/>
        <w:tabs>
          <w:tab w:val="left" w:pos="1270"/>
        </w:tabs>
        <w:spacing w:after="0" w:line="240" w:lineRule="auto"/>
        <w:rPr>
          <w:sz w:val="20"/>
          <w:szCs w:val="20"/>
          <w:lang w:val="en-US"/>
        </w:rPr>
      </w:pPr>
    </w:p>
    <w:p w14:paraId="006992B2" w14:textId="77777777" w:rsidR="004364FD" w:rsidRDefault="004364FD" w:rsidP="004364FD">
      <w:pPr>
        <w:tabs>
          <w:tab w:val="left" w:pos="1270"/>
        </w:tabs>
        <w:spacing w:after="29" w:line="240" w:lineRule="auto"/>
        <w:rPr>
          <w:lang w:val="en-US"/>
        </w:rPr>
      </w:pPr>
      <w:r>
        <w:rPr>
          <w:rFonts w:ascii="Times New Roman" w:hAnsi="Times New Roman" w:cs="Times New Roman"/>
          <w:sz w:val="20"/>
          <w:szCs w:val="20"/>
          <w:lang w:val="en-US"/>
        </w:rPr>
        <w:lastRenderedPageBreak/>
        <w:t>Figure S2 – Profile plots: mixed ANOVA results on psychopathological and outcome parameters across the 2-year follow-up period in the two SSD subgroups.</w:t>
      </w:r>
    </w:p>
    <w:p w14:paraId="6D2D6F88" w14:textId="77777777" w:rsidR="004364FD" w:rsidRDefault="004364FD" w:rsidP="004364FD">
      <w:pPr>
        <w:tabs>
          <w:tab w:val="left" w:pos="1270"/>
        </w:tabs>
        <w:spacing w:after="29" w:line="240" w:lineRule="auto"/>
        <w:rPr>
          <w:lang w:val="en-US"/>
        </w:rPr>
      </w:pPr>
    </w:p>
    <w:p w14:paraId="031CAF72" w14:textId="77777777" w:rsidR="004364FD" w:rsidRDefault="004364FD" w:rsidP="004364FD">
      <w:pPr>
        <w:tabs>
          <w:tab w:val="left" w:pos="1270"/>
        </w:tabs>
        <w:spacing w:after="29" w:line="240" w:lineRule="auto"/>
        <w:rPr>
          <w:lang w:val="en-US"/>
        </w:rPr>
      </w:pPr>
    </w:p>
    <w:p w14:paraId="7E834DA6" w14:textId="77777777" w:rsidR="004364FD" w:rsidRDefault="004364FD" w:rsidP="004364FD">
      <w:pPr>
        <w:tabs>
          <w:tab w:val="left" w:pos="1270"/>
        </w:tabs>
        <w:spacing w:after="29" w:line="240" w:lineRule="auto"/>
        <w:rPr>
          <w:lang w:val="en-US"/>
        </w:rPr>
      </w:pPr>
    </w:p>
    <w:p w14:paraId="0E46E414" w14:textId="77777777" w:rsidR="004364FD" w:rsidRDefault="004364FD" w:rsidP="004364FD">
      <w:pPr>
        <w:tabs>
          <w:tab w:val="left" w:pos="1270"/>
        </w:tabs>
        <w:spacing w:after="29" w:line="240" w:lineRule="auto"/>
        <w:rPr>
          <w:lang w:val="en-US"/>
        </w:rPr>
      </w:pPr>
      <w:r>
        <w:rPr>
          <w:noProof/>
          <w:lang w:eastAsia="it-IT"/>
        </w:rPr>
        <w:drawing>
          <wp:anchor distT="0" distB="0" distL="0" distR="0" simplePos="0" relativeHeight="251663360" behindDoc="0" locked="0" layoutInCell="0" allowOverlap="1" wp14:anchorId="74D4A057" wp14:editId="1C182191">
            <wp:simplePos x="0" y="0"/>
            <wp:positionH relativeFrom="column">
              <wp:align>center</wp:align>
            </wp:positionH>
            <wp:positionV relativeFrom="paragraph">
              <wp:posOffset>635</wp:posOffset>
            </wp:positionV>
            <wp:extent cx="3968750" cy="3175000"/>
            <wp:effectExtent l="0" t="0" r="0" b="0"/>
            <wp:wrapSquare wrapText="largest"/>
            <wp:docPr id="4"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14"/>
                    <a:stretch>
                      <a:fillRect/>
                    </a:stretch>
                  </pic:blipFill>
                  <pic:spPr bwMode="auto">
                    <a:xfrm>
                      <a:off x="0" y="0"/>
                      <a:ext cx="3968750" cy="3175000"/>
                    </a:xfrm>
                    <a:prstGeom prst="rect">
                      <a:avLst/>
                    </a:prstGeom>
                  </pic:spPr>
                </pic:pic>
              </a:graphicData>
            </a:graphic>
          </wp:anchor>
        </w:drawing>
      </w:r>
    </w:p>
    <w:p w14:paraId="50A886BE" w14:textId="77777777" w:rsidR="004364FD" w:rsidRDefault="004364FD" w:rsidP="004364FD">
      <w:pPr>
        <w:widowControl w:val="0"/>
        <w:tabs>
          <w:tab w:val="left" w:pos="1270"/>
        </w:tabs>
        <w:spacing w:after="29" w:line="240" w:lineRule="auto"/>
        <w:rPr>
          <w:lang w:val="en-US"/>
        </w:rPr>
      </w:pPr>
    </w:p>
    <w:p w14:paraId="6C45F8B1" w14:textId="77777777" w:rsidR="004364FD" w:rsidRDefault="004364FD" w:rsidP="004364FD">
      <w:pPr>
        <w:widowControl w:val="0"/>
        <w:tabs>
          <w:tab w:val="left" w:pos="1270"/>
        </w:tabs>
        <w:spacing w:after="29" w:line="240" w:lineRule="auto"/>
        <w:rPr>
          <w:lang w:val="en-US"/>
        </w:rPr>
      </w:pPr>
    </w:p>
    <w:p w14:paraId="53629E0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9564D6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EE3A1A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DBEA4C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5C4E10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CF8B45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C2C14D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227AF9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78895C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DE64C7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710E11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D97804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821E11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6C5F8E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3EA172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685E75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A09B23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10733F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C60420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3D0BC3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9D2450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4384" behindDoc="0" locked="0" layoutInCell="0" allowOverlap="1" wp14:anchorId="64CC8A2B" wp14:editId="15DD934D">
            <wp:simplePos x="0" y="0"/>
            <wp:positionH relativeFrom="column">
              <wp:align>center</wp:align>
            </wp:positionH>
            <wp:positionV relativeFrom="paragraph">
              <wp:posOffset>635</wp:posOffset>
            </wp:positionV>
            <wp:extent cx="3968750" cy="3175000"/>
            <wp:effectExtent l="0" t="0" r="0" b="0"/>
            <wp:wrapSquare wrapText="largest"/>
            <wp:docPr id="5" name="Immagi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2"/>
                    <pic:cNvPicPr>
                      <a:picLocks noChangeAspect="1" noChangeArrowheads="1"/>
                    </pic:cNvPicPr>
                  </pic:nvPicPr>
                  <pic:blipFill>
                    <a:blip r:embed="rId15"/>
                    <a:stretch>
                      <a:fillRect/>
                    </a:stretch>
                  </pic:blipFill>
                  <pic:spPr bwMode="auto">
                    <a:xfrm>
                      <a:off x="0" y="0"/>
                      <a:ext cx="3968750" cy="3175000"/>
                    </a:xfrm>
                    <a:prstGeom prst="rect">
                      <a:avLst/>
                    </a:prstGeom>
                  </pic:spPr>
                </pic:pic>
              </a:graphicData>
            </a:graphic>
          </wp:anchor>
        </w:drawing>
      </w:r>
    </w:p>
    <w:p w14:paraId="72AE8C4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49951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AE90D2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9A9CEA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268EB4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E17C9A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19F0B7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D87B64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A69EBF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C8F02F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572284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77F33F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5FA136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5C638F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085506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56B2B8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B70DFC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44504E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6D9A2D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4960F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81A6A9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877911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E06440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16D63A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C9457E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1FD242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760502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4EF77D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1D4D88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D82BA8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5408" behindDoc="0" locked="0" layoutInCell="0" allowOverlap="1" wp14:anchorId="7068B83A" wp14:editId="7C707F4E">
            <wp:simplePos x="0" y="0"/>
            <wp:positionH relativeFrom="column">
              <wp:align>center</wp:align>
            </wp:positionH>
            <wp:positionV relativeFrom="paragraph">
              <wp:posOffset>635</wp:posOffset>
            </wp:positionV>
            <wp:extent cx="3968750" cy="3175000"/>
            <wp:effectExtent l="0" t="0" r="0" b="0"/>
            <wp:wrapSquare wrapText="largest"/>
            <wp:docPr id="6" name="Immagin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3"/>
                    <pic:cNvPicPr>
                      <a:picLocks noChangeAspect="1" noChangeArrowheads="1"/>
                    </pic:cNvPicPr>
                  </pic:nvPicPr>
                  <pic:blipFill>
                    <a:blip r:embed="rId16"/>
                    <a:stretch>
                      <a:fillRect/>
                    </a:stretch>
                  </pic:blipFill>
                  <pic:spPr bwMode="auto">
                    <a:xfrm>
                      <a:off x="0" y="0"/>
                      <a:ext cx="3968750" cy="3175000"/>
                    </a:xfrm>
                    <a:prstGeom prst="rect">
                      <a:avLst/>
                    </a:prstGeom>
                  </pic:spPr>
                </pic:pic>
              </a:graphicData>
            </a:graphic>
          </wp:anchor>
        </w:drawing>
      </w:r>
    </w:p>
    <w:p w14:paraId="2B3BD6C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1ABF13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C5222D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0FC46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5EFBBD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90678C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85366C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29B5C0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D27448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7DA94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DD4749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A89B69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02EDB3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09D437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C3329B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1D33AE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F86797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4EEBF1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626C98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90DFB8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877992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F3B339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376AE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20CA5C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6432" behindDoc="0" locked="0" layoutInCell="0" allowOverlap="1" wp14:anchorId="02D0C575" wp14:editId="1E33BF32">
            <wp:simplePos x="0" y="0"/>
            <wp:positionH relativeFrom="column">
              <wp:align>center</wp:align>
            </wp:positionH>
            <wp:positionV relativeFrom="paragraph">
              <wp:posOffset>635</wp:posOffset>
            </wp:positionV>
            <wp:extent cx="3968750" cy="3175000"/>
            <wp:effectExtent l="0" t="0" r="0" b="0"/>
            <wp:wrapSquare wrapText="largest"/>
            <wp:docPr id="7" name="Immagin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4"/>
                    <pic:cNvPicPr>
                      <a:picLocks noChangeAspect="1" noChangeArrowheads="1"/>
                    </pic:cNvPicPr>
                  </pic:nvPicPr>
                  <pic:blipFill>
                    <a:blip r:embed="rId17"/>
                    <a:stretch>
                      <a:fillRect/>
                    </a:stretch>
                  </pic:blipFill>
                  <pic:spPr bwMode="auto">
                    <a:xfrm>
                      <a:off x="0" y="0"/>
                      <a:ext cx="3968750" cy="3175000"/>
                    </a:xfrm>
                    <a:prstGeom prst="rect">
                      <a:avLst/>
                    </a:prstGeom>
                  </pic:spPr>
                </pic:pic>
              </a:graphicData>
            </a:graphic>
          </wp:anchor>
        </w:drawing>
      </w:r>
    </w:p>
    <w:p w14:paraId="7A400A1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5D130C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548791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85A2F7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6DAAB7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DF19F0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96F518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E97441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C1B177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60218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0F2DDB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03136C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B0F8D6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EB1236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CA7757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F53252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3C56D3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7FA955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341033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024A36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89C90C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96B52F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55B002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F2104D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0C3D34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38CE12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EA5410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4BD3A9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A7D3C1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176657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6205C4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7456" behindDoc="0" locked="0" layoutInCell="0" allowOverlap="1" wp14:anchorId="423AA2A7" wp14:editId="5E7EC811">
            <wp:simplePos x="0" y="0"/>
            <wp:positionH relativeFrom="column">
              <wp:align>center</wp:align>
            </wp:positionH>
            <wp:positionV relativeFrom="paragraph">
              <wp:posOffset>635</wp:posOffset>
            </wp:positionV>
            <wp:extent cx="3968750" cy="3175000"/>
            <wp:effectExtent l="0" t="0" r="0" b="0"/>
            <wp:wrapSquare wrapText="largest"/>
            <wp:docPr id="8" name="Immagin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7"/>
                    <pic:cNvPicPr>
                      <a:picLocks noChangeAspect="1" noChangeArrowheads="1"/>
                    </pic:cNvPicPr>
                  </pic:nvPicPr>
                  <pic:blipFill>
                    <a:blip r:embed="rId18"/>
                    <a:stretch>
                      <a:fillRect/>
                    </a:stretch>
                  </pic:blipFill>
                  <pic:spPr bwMode="auto">
                    <a:xfrm>
                      <a:off x="0" y="0"/>
                      <a:ext cx="3968750" cy="3175000"/>
                    </a:xfrm>
                    <a:prstGeom prst="rect">
                      <a:avLst/>
                    </a:prstGeom>
                  </pic:spPr>
                </pic:pic>
              </a:graphicData>
            </a:graphic>
          </wp:anchor>
        </w:drawing>
      </w:r>
    </w:p>
    <w:p w14:paraId="2280F0E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7A690F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C14B67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1A8BF6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1C4D4B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72291E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444480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A8CDB3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8C375B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D8712E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1EC9DF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746D7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9911B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948F03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E3384C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979C59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F9E495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67132E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FBA91A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3725CF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564D9C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90378A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538F5A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5344CE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8480" behindDoc="0" locked="0" layoutInCell="0" allowOverlap="1" wp14:anchorId="40CE277E" wp14:editId="3FCDD528">
            <wp:simplePos x="0" y="0"/>
            <wp:positionH relativeFrom="column">
              <wp:align>center</wp:align>
            </wp:positionH>
            <wp:positionV relativeFrom="paragraph">
              <wp:posOffset>635</wp:posOffset>
            </wp:positionV>
            <wp:extent cx="3968750" cy="3175000"/>
            <wp:effectExtent l="0" t="0" r="0" b="0"/>
            <wp:wrapSquare wrapText="largest"/>
            <wp:docPr id="9" name="Immagine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magine8"/>
                    <pic:cNvPicPr>
                      <a:picLocks noChangeAspect="1" noChangeArrowheads="1"/>
                    </pic:cNvPicPr>
                  </pic:nvPicPr>
                  <pic:blipFill>
                    <a:blip r:embed="rId19"/>
                    <a:stretch>
                      <a:fillRect/>
                    </a:stretch>
                  </pic:blipFill>
                  <pic:spPr bwMode="auto">
                    <a:xfrm>
                      <a:off x="0" y="0"/>
                      <a:ext cx="3968750" cy="3175000"/>
                    </a:xfrm>
                    <a:prstGeom prst="rect">
                      <a:avLst/>
                    </a:prstGeom>
                  </pic:spPr>
                </pic:pic>
              </a:graphicData>
            </a:graphic>
          </wp:anchor>
        </w:drawing>
      </w:r>
    </w:p>
    <w:p w14:paraId="1277EA5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D6658C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A67F10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097731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D27EEE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0043BA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D715C0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0E40A4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76C07A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6FAB0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500047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CB7ADB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D90C5B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5FE9F3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42F5D6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81FBAB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44A1CE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A4476E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F926EB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FADFA1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05FD9C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832CC0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FCB45B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43DBB9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F53833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1DD1D7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ABFFAD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20765D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0DBEC5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0066E4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1C1FEE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69504" behindDoc="0" locked="0" layoutInCell="0" allowOverlap="1" wp14:anchorId="567724D7" wp14:editId="33CD269F">
            <wp:simplePos x="0" y="0"/>
            <wp:positionH relativeFrom="column">
              <wp:align>center</wp:align>
            </wp:positionH>
            <wp:positionV relativeFrom="paragraph">
              <wp:posOffset>635</wp:posOffset>
            </wp:positionV>
            <wp:extent cx="3968750" cy="3175000"/>
            <wp:effectExtent l="0" t="0" r="0" b="0"/>
            <wp:wrapSquare wrapText="largest"/>
            <wp:docPr id="10" name="Immagin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magine9"/>
                    <pic:cNvPicPr>
                      <a:picLocks noChangeAspect="1" noChangeArrowheads="1"/>
                    </pic:cNvPicPr>
                  </pic:nvPicPr>
                  <pic:blipFill>
                    <a:blip r:embed="rId20"/>
                    <a:stretch>
                      <a:fillRect/>
                    </a:stretch>
                  </pic:blipFill>
                  <pic:spPr bwMode="auto">
                    <a:xfrm>
                      <a:off x="0" y="0"/>
                      <a:ext cx="3968750" cy="3175000"/>
                    </a:xfrm>
                    <a:prstGeom prst="rect">
                      <a:avLst/>
                    </a:prstGeom>
                  </pic:spPr>
                </pic:pic>
              </a:graphicData>
            </a:graphic>
          </wp:anchor>
        </w:drawing>
      </w:r>
    </w:p>
    <w:p w14:paraId="7A5D8F1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247E3C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AFB76B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C05D6F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715B4E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CABC1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A9EB00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4D39EB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57C7F5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42EE50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1634D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CF6AF8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EB9363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262E52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FCFF7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2E0BE2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2EC0D8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4CEC2D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B158CB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4C3254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D7A4A5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782F03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546CE3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70528" behindDoc="0" locked="0" layoutInCell="0" allowOverlap="1" wp14:anchorId="604F656C" wp14:editId="60F2BAE5">
            <wp:simplePos x="0" y="0"/>
            <wp:positionH relativeFrom="column">
              <wp:align>center</wp:align>
            </wp:positionH>
            <wp:positionV relativeFrom="paragraph">
              <wp:posOffset>635</wp:posOffset>
            </wp:positionV>
            <wp:extent cx="3968750" cy="3175000"/>
            <wp:effectExtent l="0" t="0" r="0" b="0"/>
            <wp:wrapSquare wrapText="largest"/>
            <wp:docPr id="11" name="Immagine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11"/>
                    <pic:cNvPicPr>
                      <a:picLocks noChangeAspect="1" noChangeArrowheads="1"/>
                    </pic:cNvPicPr>
                  </pic:nvPicPr>
                  <pic:blipFill>
                    <a:blip r:embed="rId21"/>
                    <a:stretch>
                      <a:fillRect/>
                    </a:stretch>
                  </pic:blipFill>
                  <pic:spPr bwMode="auto">
                    <a:xfrm>
                      <a:off x="0" y="0"/>
                      <a:ext cx="3968750" cy="3175000"/>
                    </a:xfrm>
                    <a:prstGeom prst="rect">
                      <a:avLst/>
                    </a:prstGeom>
                  </pic:spPr>
                </pic:pic>
              </a:graphicData>
            </a:graphic>
          </wp:anchor>
        </w:drawing>
      </w:r>
    </w:p>
    <w:p w14:paraId="2862ECF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6290A9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F88BE7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BFFB34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B8D485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61C14A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E50502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A200F7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AFED2A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CE50D6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A3F874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23663E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BA2461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B68BA2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BBA282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FA2828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8758D1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0B3944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44C8CF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7C7938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E74633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20DEFB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BB14F8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C452CB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4D20CB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93E182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E3163F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7D3CAD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31AC14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4767D3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0AE838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71552" behindDoc="0" locked="0" layoutInCell="0" allowOverlap="1" wp14:anchorId="5AF8DB26" wp14:editId="17FC3998">
            <wp:simplePos x="0" y="0"/>
            <wp:positionH relativeFrom="column">
              <wp:align>center</wp:align>
            </wp:positionH>
            <wp:positionV relativeFrom="paragraph">
              <wp:posOffset>635</wp:posOffset>
            </wp:positionV>
            <wp:extent cx="3968750" cy="3175000"/>
            <wp:effectExtent l="0" t="0" r="0" b="0"/>
            <wp:wrapSquare wrapText="largest"/>
            <wp:docPr id="12" name="Immagine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magine12"/>
                    <pic:cNvPicPr>
                      <a:picLocks noChangeAspect="1" noChangeArrowheads="1"/>
                    </pic:cNvPicPr>
                  </pic:nvPicPr>
                  <pic:blipFill>
                    <a:blip r:embed="rId22"/>
                    <a:stretch>
                      <a:fillRect/>
                    </a:stretch>
                  </pic:blipFill>
                  <pic:spPr bwMode="auto">
                    <a:xfrm>
                      <a:off x="0" y="0"/>
                      <a:ext cx="3968750" cy="3175000"/>
                    </a:xfrm>
                    <a:prstGeom prst="rect">
                      <a:avLst/>
                    </a:prstGeom>
                  </pic:spPr>
                </pic:pic>
              </a:graphicData>
            </a:graphic>
          </wp:anchor>
        </w:drawing>
      </w:r>
    </w:p>
    <w:p w14:paraId="31F8454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C879FD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A0B1701"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67E416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4A0D80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98D425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B35DDD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C8D493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33EAC5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65FB5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16816D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142207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0E4123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89C204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88FECA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476DC3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EEA4AF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D4B000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14C267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16D7A7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00077D4"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D01F43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F03562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E0DAE8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72576" behindDoc="0" locked="0" layoutInCell="0" allowOverlap="1" wp14:anchorId="423A2834" wp14:editId="4C251E45">
            <wp:simplePos x="0" y="0"/>
            <wp:positionH relativeFrom="column">
              <wp:align>center</wp:align>
            </wp:positionH>
            <wp:positionV relativeFrom="paragraph">
              <wp:posOffset>635</wp:posOffset>
            </wp:positionV>
            <wp:extent cx="3968750" cy="3175000"/>
            <wp:effectExtent l="0" t="0" r="0" b="0"/>
            <wp:wrapSquare wrapText="largest"/>
            <wp:docPr id="13" name="Immagine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13"/>
                    <pic:cNvPicPr>
                      <a:picLocks noChangeAspect="1" noChangeArrowheads="1"/>
                    </pic:cNvPicPr>
                  </pic:nvPicPr>
                  <pic:blipFill>
                    <a:blip r:embed="rId23"/>
                    <a:stretch>
                      <a:fillRect/>
                    </a:stretch>
                  </pic:blipFill>
                  <pic:spPr bwMode="auto">
                    <a:xfrm>
                      <a:off x="0" y="0"/>
                      <a:ext cx="3968750" cy="3175000"/>
                    </a:xfrm>
                    <a:prstGeom prst="rect">
                      <a:avLst/>
                    </a:prstGeom>
                  </pic:spPr>
                </pic:pic>
              </a:graphicData>
            </a:graphic>
          </wp:anchor>
        </w:drawing>
      </w:r>
    </w:p>
    <w:p w14:paraId="4DEE258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422586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4A62F4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67071B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2C63E1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A48A0F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F540EC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6C8BDF8"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E2C915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ED14E1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EAD8FC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37109A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28C0F0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22964B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908E2B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4EF8A4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499D92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2BBE6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235239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BA3BA2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328BFD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544D8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62F3D9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D5B766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8D9C9A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461AA22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6CC784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D2E42A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2BF25B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A16571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618BC83"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noProof/>
          <w:sz w:val="20"/>
          <w:szCs w:val="20"/>
          <w:lang w:eastAsia="it-IT"/>
        </w:rPr>
        <w:drawing>
          <wp:anchor distT="0" distB="0" distL="0" distR="0" simplePos="0" relativeHeight="251673600" behindDoc="0" locked="0" layoutInCell="0" allowOverlap="1" wp14:anchorId="47070C91" wp14:editId="7479E5CC">
            <wp:simplePos x="0" y="0"/>
            <wp:positionH relativeFrom="column">
              <wp:align>center</wp:align>
            </wp:positionH>
            <wp:positionV relativeFrom="paragraph">
              <wp:posOffset>635</wp:posOffset>
            </wp:positionV>
            <wp:extent cx="3968750" cy="3175000"/>
            <wp:effectExtent l="0" t="0" r="0" b="0"/>
            <wp:wrapSquare wrapText="largest"/>
            <wp:docPr id="14" name="Immagine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magine14"/>
                    <pic:cNvPicPr>
                      <a:picLocks noChangeAspect="1" noChangeArrowheads="1"/>
                    </pic:cNvPicPr>
                  </pic:nvPicPr>
                  <pic:blipFill>
                    <a:blip r:embed="rId24"/>
                    <a:stretch>
                      <a:fillRect/>
                    </a:stretch>
                  </pic:blipFill>
                  <pic:spPr bwMode="auto">
                    <a:xfrm>
                      <a:off x="0" y="0"/>
                      <a:ext cx="3968750" cy="3175000"/>
                    </a:xfrm>
                    <a:prstGeom prst="rect">
                      <a:avLst/>
                    </a:prstGeom>
                  </pic:spPr>
                </pic:pic>
              </a:graphicData>
            </a:graphic>
          </wp:anchor>
        </w:drawing>
      </w:r>
    </w:p>
    <w:p w14:paraId="5E04EAA5"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DAA9BD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529C0D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DD8501F"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E86A8CC"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F069DE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BE4BA9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10D7805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66232F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048EBA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885C7BA"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F4C04D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2263410B"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4C303A9"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58703AD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48F33A2"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64BCB7A6"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36DE476D"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866FE90"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7240853E"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p>
    <w:p w14:paraId="09C56587" w14:textId="77777777" w:rsidR="004364FD" w:rsidRDefault="004364FD" w:rsidP="004364FD">
      <w:pPr>
        <w:widowControl w:val="0"/>
        <w:tabs>
          <w:tab w:val="left" w:pos="1270"/>
        </w:tabs>
        <w:spacing w:after="29"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Note - ANOVA = analysis of variance; SSD = Schizophrenia Spectrum Disorder; PANSS = Positive And Negative Syndrome Scale; PAUSS = PANSS Autism Severity Scores; SSD/PAUSS+ = SSD patients with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SSD/PAUSS- = SSD patients without PAUSS score of </w:t>
      </w:r>
      <w:r>
        <w:rPr>
          <w:rFonts w:ascii="Liberation Serif" w:eastAsia="Liberation Serif" w:hAnsi="Liberation Serif" w:cs="Liberation Serif"/>
          <w:sz w:val="20"/>
          <w:szCs w:val="20"/>
          <w:lang w:val="en-US"/>
        </w:rPr>
        <w:t>≥</w:t>
      </w:r>
      <w:r>
        <w:rPr>
          <w:rFonts w:ascii="Times New Roman" w:hAnsi="Times New Roman" w:cs="Times New Roman"/>
          <w:sz w:val="20"/>
          <w:szCs w:val="20"/>
          <w:lang w:val="en-US"/>
        </w:rPr>
        <w:t xml:space="preserve"> 30; PANSS = Positive And Negative Syndrome Scale; GAF = Global Assessment of Functioning; T0 = baseline assessment; T1 = 1-year assessment time; T2 = 2-year assessment time.</w:t>
      </w:r>
    </w:p>
    <w:p w14:paraId="3F4B76EB" w14:textId="77777777" w:rsidR="00790335" w:rsidRDefault="00790335" w:rsidP="00790335">
      <w:pPr>
        <w:spacing w:after="0" w:line="240" w:lineRule="auto"/>
        <w:rPr>
          <w:rFonts w:ascii="Times New Roman" w:hAnsi="Times New Roman" w:cs="Times New Roman"/>
          <w:sz w:val="20"/>
          <w:szCs w:val="20"/>
          <w:lang w:val="en-US"/>
        </w:rPr>
      </w:pPr>
    </w:p>
    <w:p w14:paraId="4D1DF235" w14:textId="77777777" w:rsidR="00790335" w:rsidRDefault="00790335" w:rsidP="00790335">
      <w:pPr>
        <w:spacing w:after="0" w:line="240" w:lineRule="auto"/>
        <w:rPr>
          <w:rFonts w:ascii="Times New Roman" w:hAnsi="Times New Roman" w:cs="Times New Roman"/>
          <w:sz w:val="20"/>
          <w:szCs w:val="20"/>
          <w:lang w:val="en-US"/>
        </w:rPr>
      </w:pPr>
    </w:p>
    <w:p w14:paraId="10E1B71F" w14:textId="77777777" w:rsidR="00790335" w:rsidRDefault="00790335" w:rsidP="00790335">
      <w:pPr>
        <w:spacing w:after="0" w:line="240" w:lineRule="auto"/>
        <w:rPr>
          <w:rFonts w:ascii="Times New Roman" w:hAnsi="Times New Roman" w:cs="Times New Roman"/>
          <w:sz w:val="20"/>
          <w:szCs w:val="20"/>
          <w:lang w:val="en-US"/>
        </w:rPr>
      </w:pPr>
    </w:p>
    <w:p w14:paraId="3E3AC7E6" w14:textId="77777777" w:rsidR="00790335" w:rsidRDefault="00790335" w:rsidP="00790335">
      <w:pPr>
        <w:spacing w:after="0" w:line="240" w:lineRule="auto"/>
        <w:rPr>
          <w:rFonts w:ascii="Times New Roman" w:hAnsi="Times New Roman" w:cs="Times New Roman"/>
          <w:sz w:val="20"/>
          <w:szCs w:val="20"/>
          <w:lang w:val="en-US"/>
        </w:rPr>
      </w:pPr>
    </w:p>
    <w:p w14:paraId="70139FC3" w14:textId="77777777" w:rsidR="00790335" w:rsidRDefault="00790335" w:rsidP="00790335">
      <w:pPr>
        <w:spacing w:after="0" w:line="240" w:lineRule="auto"/>
        <w:rPr>
          <w:rFonts w:ascii="Times New Roman" w:hAnsi="Times New Roman" w:cs="Times New Roman"/>
          <w:sz w:val="20"/>
          <w:szCs w:val="20"/>
          <w:lang w:val="en-US"/>
        </w:rPr>
      </w:pPr>
    </w:p>
    <w:p w14:paraId="3BE4FA8B" w14:textId="77777777" w:rsidR="00790335" w:rsidRDefault="00790335" w:rsidP="00790335">
      <w:pPr>
        <w:spacing w:after="0" w:line="240" w:lineRule="auto"/>
        <w:rPr>
          <w:rFonts w:ascii="Times New Roman" w:hAnsi="Times New Roman" w:cs="Times New Roman"/>
          <w:sz w:val="20"/>
          <w:szCs w:val="20"/>
          <w:lang w:val="en-US"/>
        </w:rPr>
      </w:pPr>
    </w:p>
    <w:p w14:paraId="5A6C8654" w14:textId="77777777" w:rsidR="00790335" w:rsidRDefault="00790335" w:rsidP="00790335">
      <w:pPr>
        <w:spacing w:after="0" w:line="240" w:lineRule="auto"/>
        <w:rPr>
          <w:rFonts w:ascii="Times New Roman" w:hAnsi="Times New Roman" w:cs="Times New Roman"/>
          <w:sz w:val="20"/>
          <w:szCs w:val="20"/>
          <w:lang w:val="en-US"/>
        </w:rPr>
      </w:pPr>
    </w:p>
    <w:p w14:paraId="106A2A92" w14:textId="77777777" w:rsidR="00790335" w:rsidRDefault="00790335" w:rsidP="00790335">
      <w:pPr>
        <w:spacing w:after="0" w:line="240" w:lineRule="auto"/>
        <w:rPr>
          <w:rFonts w:ascii="Times New Roman" w:hAnsi="Times New Roman" w:cs="Times New Roman"/>
          <w:sz w:val="20"/>
          <w:szCs w:val="20"/>
          <w:lang w:val="en-US"/>
        </w:rPr>
      </w:pPr>
    </w:p>
    <w:p w14:paraId="53EFE5A6" w14:textId="77777777" w:rsidR="00790335" w:rsidRDefault="00790335" w:rsidP="00790335">
      <w:pPr>
        <w:spacing w:after="0" w:line="240" w:lineRule="auto"/>
        <w:rPr>
          <w:rFonts w:ascii="Times New Roman" w:hAnsi="Times New Roman" w:cs="Times New Roman"/>
          <w:sz w:val="20"/>
          <w:szCs w:val="20"/>
          <w:lang w:val="en-US"/>
        </w:rPr>
      </w:pPr>
    </w:p>
    <w:p w14:paraId="3549FD81" w14:textId="77777777" w:rsidR="00790335" w:rsidRDefault="00790335" w:rsidP="00790335">
      <w:pPr>
        <w:spacing w:after="0" w:line="240" w:lineRule="auto"/>
        <w:rPr>
          <w:rFonts w:ascii="Times New Roman" w:hAnsi="Times New Roman" w:cs="Times New Roman"/>
          <w:sz w:val="20"/>
          <w:szCs w:val="20"/>
          <w:lang w:val="en-US"/>
        </w:rPr>
      </w:pPr>
    </w:p>
    <w:p w14:paraId="728EFC6D" w14:textId="77777777" w:rsidR="00790335" w:rsidRDefault="00790335" w:rsidP="00790335">
      <w:pPr>
        <w:spacing w:after="0" w:line="240" w:lineRule="auto"/>
        <w:rPr>
          <w:rFonts w:ascii="Times New Roman" w:hAnsi="Times New Roman" w:cs="Times New Roman"/>
          <w:sz w:val="20"/>
          <w:szCs w:val="20"/>
          <w:lang w:val="en-US"/>
        </w:rPr>
      </w:pPr>
    </w:p>
    <w:p w14:paraId="7276D522" w14:textId="77777777" w:rsidR="00790335" w:rsidRDefault="00790335" w:rsidP="00790335">
      <w:pPr>
        <w:spacing w:after="0" w:line="240" w:lineRule="auto"/>
        <w:rPr>
          <w:rFonts w:ascii="Times New Roman" w:hAnsi="Times New Roman" w:cs="Times New Roman"/>
          <w:sz w:val="20"/>
          <w:szCs w:val="20"/>
          <w:lang w:val="en-US"/>
        </w:rPr>
      </w:pPr>
    </w:p>
    <w:p w14:paraId="53DB7D26" w14:textId="77777777" w:rsidR="00790335" w:rsidRDefault="00790335" w:rsidP="00790335">
      <w:pPr>
        <w:spacing w:after="0" w:line="240" w:lineRule="auto"/>
        <w:rPr>
          <w:rFonts w:ascii="Times New Roman" w:hAnsi="Times New Roman" w:cs="Times New Roman"/>
          <w:sz w:val="20"/>
          <w:szCs w:val="20"/>
          <w:lang w:val="en-US"/>
        </w:rPr>
      </w:pPr>
    </w:p>
    <w:p w14:paraId="265D0821" w14:textId="77777777" w:rsidR="00790335" w:rsidRDefault="00790335" w:rsidP="00790335">
      <w:pPr>
        <w:spacing w:after="0" w:line="240" w:lineRule="auto"/>
        <w:rPr>
          <w:rFonts w:ascii="Times New Roman" w:hAnsi="Times New Roman" w:cs="Times New Roman"/>
          <w:sz w:val="20"/>
          <w:szCs w:val="20"/>
          <w:lang w:val="en-US"/>
        </w:rPr>
      </w:pPr>
    </w:p>
    <w:p w14:paraId="5A0D8DFD" w14:textId="77777777" w:rsidR="00790335" w:rsidRDefault="00790335" w:rsidP="00790335">
      <w:pPr>
        <w:spacing w:after="0" w:line="240" w:lineRule="auto"/>
        <w:rPr>
          <w:rFonts w:ascii="Times New Roman" w:hAnsi="Times New Roman" w:cs="Times New Roman"/>
          <w:sz w:val="20"/>
          <w:szCs w:val="20"/>
          <w:lang w:val="en-US"/>
        </w:rPr>
      </w:pPr>
    </w:p>
    <w:p w14:paraId="550CFEFF" w14:textId="77777777" w:rsidR="00790335" w:rsidRDefault="00790335" w:rsidP="00790335">
      <w:pPr>
        <w:spacing w:after="0" w:line="240" w:lineRule="auto"/>
        <w:rPr>
          <w:rFonts w:ascii="Times New Roman" w:hAnsi="Times New Roman" w:cs="Times New Roman"/>
          <w:sz w:val="20"/>
          <w:szCs w:val="20"/>
          <w:lang w:val="en-US"/>
        </w:rPr>
      </w:pPr>
    </w:p>
    <w:p w14:paraId="6E9F5F8A" w14:textId="77777777" w:rsidR="00790335" w:rsidRDefault="00790335" w:rsidP="00790335">
      <w:pPr>
        <w:spacing w:after="0" w:line="240" w:lineRule="auto"/>
        <w:rPr>
          <w:rFonts w:ascii="Times New Roman" w:hAnsi="Times New Roman" w:cs="Times New Roman"/>
          <w:sz w:val="20"/>
          <w:szCs w:val="20"/>
          <w:lang w:val="en-US"/>
        </w:rPr>
      </w:pPr>
    </w:p>
    <w:p w14:paraId="73212857" w14:textId="77777777" w:rsidR="00790335" w:rsidRDefault="00790335" w:rsidP="00790335">
      <w:pPr>
        <w:spacing w:after="0" w:line="240" w:lineRule="auto"/>
        <w:rPr>
          <w:rFonts w:ascii="Times New Roman" w:hAnsi="Times New Roman" w:cs="Times New Roman"/>
          <w:sz w:val="20"/>
          <w:szCs w:val="20"/>
          <w:lang w:val="en-US"/>
        </w:rPr>
      </w:pPr>
    </w:p>
    <w:p w14:paraId="5A159182" w14:textId="77777777" w:rsidR="00790335" w:rsidRDefault="00790335" w:rsidP="00790335">
      <w:pPr>
        <w:spacing w:after="0" w:line="240" w:lineRule="auto"/>
        <w:rPr>
          <w:rFonts w:ascii="Times New Roman" w:hAnsi="Times New Roman" w:cs="Times New Roman"/>
          <w:sz w:val="20"/>
          <w:szCs w:val="20"/>
          <w:lang w:val="en-US"/>
        </w:rPr>
      </w:pPr>
    </w:p>
    <w:p w14:paraId="087C0478" w14:textId="77777777" w:rsidR="00790335" w:rsidRDefault="00790335" w:rsidP="00790335">
      <w:pPr>
        <w:spacing w:after="0" w:line="240" w:lineRule="auto"/>
        <w:rPr>
          <w:rFonts w:ascii="Times New Roman" w:hAnsi="Times New Roman" w:cs="Times New Roman"/>
          <w:sz w:val="20"/>
          <w:szCs w:val="20"/>
          <w:lang w:val="en-US"/>
        </w:rPr>
      </w:pPr>
    </w:p>
    <w:p w14:paraId="18C413B6" w14:textId="77777777" w:rsidR="00790335" w:rsidRDefault="00790335" w:rsidP="00790335">
      <w:pPr>
        <w:spacing w:after="0" w:line="240" w:lineRule="auto"/>
        <w:rPr>
          <w:rFonts w:ascii="Times New Roman" w:hAnsi="Times New Roman" w:cs="Times New Roman"/>
          <w:sz w:val="20"/>
          <w:szCs w:val="20"/>
          <w:lang w:val="en-US"/>
        </w:rPr>
      </w:pPr>
    </w:p>
    <w:p w14:paraId="3534F5B9" w14:textId="77777777" w:rsidR="00790335" w:rsidRDefault="00790335" w:rsidP="00790335">
      <w:pPr>
        <w:spacing w:after="0" w:line="240" w:lineRule="auto"/>
        <w:rPr>
          <w:rFonts w:ascii="Times New Roman" w:hAnsi="Times New Roman" w:cs="Times New Roman"/>
          <w:sz w:val="20"/>
          <w:szCs w:val="20"/>
          <w:lang w:val="en-US"/>
        </w:rPr>
      </w:pPr>
    </w:p>
    <w:p w14:paraId="4BC3946C" w14:textId="77777777" w:rsidR="00790335" w:rsidRDefault="00790335" w:rsidP="00790335">
      <w:pPr>
        <w:spacing w:after="0" w:line="240" w:lineRule="auto"/>
        <w:rPr>
          <w:rFonts w:ascii="Times New Roman" w:hAnsi="Times New Roman" w:cs="Times New Roman"/>
          <w:sz w:val="20"/>
          <w:szCs w:val="20"/>
          <w:lang w:val="en-US"/>
        </w:rPr>
      </w:pPr>
    </w:p>
    <w:p w14:paraId="2921C163" w14:textId="77777777" w:rsidR="00790335" w:rsidRDefault="00790335" w:rsidP="00790335">
      <w:pPr>
        <w:spacing w:after="0" w:line="240" w:lineRule="auto"/>
        <w:rPr>
          <w:rFonts w:ascii="Times New Roman" w:hAnsi="Times New Roman" w:cs="Times New Roman"/>
          <w:sz w:val="20"/>
          <w:szCs w:val="20"/>
          <w:lang w:val="en-US"/>
        </w:rPr>
      </w:pPr>
    </w:p>
    <w:p w14:paraId="0F04B7C1" w14:textId="77777777" w:rsidR="00790335" w:rsidRDefault="00790335" w:rsidP="00790335">
      <w:pPr>
        <w:spacing w:after="0" w:line="240" w:lineRule="auto"/>
        <w:rPr>
          <w:rFonts w:ascii="Times New Roman" w:hAnsi="Times New Roman" w:cs="Times New Roman"/>
          <w:sz w:val="20"/>
          <w:szCs w:val="20"/>
          <w:lang w:val="en-US"/>
        </w:rPr>
      </w:pPr>
    </w:p>
    <w:p w14:paraId="430A10D9" w14:textId="77777777" w:rsidR="00790335" w:rsidRDefault="00790335" w:rsidP="00790335">
      <w:pPr>
        <w:spacing w:after="0" w:line="240" w:lineRule="auto"/>
        <w:rPr>
          <w:rFonts w:ascii="Times New Roman" w:hAnsi="Times New Roman" w:cs="Times New Roman"/>
          <w:sz w:val="20"/>
          <w:szCs w:val="20"/>
          <w:lang w:val="en-US"/>
        </w:rPr>
      </w:pPr>
    </w:p>
    <w:p w14:paraId="74353556" w14:textId="77777777" w:rsidR="00790335" w:rsidRDefault="00790335" w:rsidP="00790335">
      <w:pPr>
        <w:spacing w:after="0" w:line="240" w:lineRule="auto"/>
        <w:rPr>
          <w:rFonts w:ascii="Times New Roman" w:hAnsi="Times New Roman" w:cs="Times New Roman"/>
          <w:sz w:val="20"/>
          <w:szCs w:val="20"/>
          <w:lang w:val="en-US"/>
        </w:rPr>
      </w:pPr>
    </w:p>
    <w:p w14:paraId="384C22A6" w14:textId="77777777" w:rsidR="00790335" w:rsidRDefault="00790335" w:rsidP="00790335">
      <w:pPr>
        <w:spacing w:after="0" w:line="240" w:lineRule="auto"/>
        <w:rPr>
          <w:rFonts w:ascii="Times New Roman" w:hAnsi="Times New Roman" w:cs="Times New Roman"/>
          <w:sz w:val="20"/>
          <w:szCs w:val="20"/>
          <w:lang w:val="en-US"/>
        </w:rPr>
      </w:pPr>
    </w:p>
    <w:p w14:paraId="5BD9FE43" w14:textId="77777777" w:rsidR="00790335" w:rsidRDefault="00790335" w:rsidP="00790335">
      <w:pPr>
        <w:spacing w:after="0" w:line="240" w:lineRule="auto"/>
        <w:rPr>
          <w:rFonts w:ascii="Times New Roman" w:hAnsi="Times New Roman" w:cs="Times New Roman"/>
          <w:sz w:val="20"/>
          <w:szCs w:val="20"/>
          <w:lang w:val="en-US"/>
        </w:rPr>
      </w:pPr>
    </w:p>
    <w:p w14:paraId="09F6AFD3" w14:textId="640AE2C1" w:rsidR="00790335" w:rsidRDefault="00790335" w:rsidP="00790335">
      <w:pPr>
        <w:spacing w:after="0" w:line="24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Table S6 – Proportion of observed concordance of SSD/PAUSS+ participants across the 2-year follow-up period: the k statistic.</w:t>
      </w:r>
    </w:p>
    <w:p w14:paraId="57C3F84F" w14:textId="77777777" w:rsidR="00790335" w:rsidRDefault="00790335" w:rsidP="00790335">
      <w:pPr>
        <w:spacing w:after="0" w:line="240" w:lineRule="auto"/>
        <w:rPr>
          <w:rFonts w:ascii="Times New Roman" w:hAnsi="Times New Roman" w:cs="Times New Roman"/>
          <w:sz w:val="20"/>
          <w:szCs w:val="20"/>
          <w:lang w:val="en-US"/>
        </w:rPr>
      </w:pPr>
    </w:p>
    <w:tbl>
      <w:tblPr>
        <w:tblW w:w="5160" w:type="dxa"/>
        <w:tblInd w:w="64" w:type="dxa"/>
        <w:tblLayout w:type="fixed"/>
        <w:tblLook w:val="04A0" w:firstRow="1" w:lastRow="0" w:firstColumn="1" w:lastColumn="0" w:noHBand="0" w:noVBand="1"/>
      </w:tblPr>
      <w:tblGrid>
        <w:gridCol w:w="1672"/>
        <w:gridCol w:w="1526"/>
        <w:gridCol w:w="1962"/>
      </w:tblGrid>
      <w:tr w:rsidR="00790335" w14:paraId="53046002" w14:textId="77777777" w:rsidTr="00A23EAD">
        <w:trPr>
          <w:trHeight w:val="375"/>
        </w:trPr>
        <w:tc>
          <w:tcPr>
            <w:tcW w:w="1672" w:type="dxa"/>
            <w:tcBorders>
              <w:top w:val="single" w:sz="4" w:space="0" w:color="000000"/>
              <w:left w:val="single" w:sz="4" w:space="0" w:color="000000"/>
              <w:bottom w:val="single" w:sz="4" w:space="0" w:color="000000"/>
              <w:right w:val="single" w:sz="4" w:space="0" w:color="000000"/>
            </w:tcBorders>
          </w:tcPr>
          <w:p w14:paraId="1419D38E"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Variable</w:t>
            </w:r>
          </w:p>
        </w:tc>
        <w:tc>
          <w:tcPr>
            <w:tcW w:w="1526" w:type="dxa"/>
            <w:tcBorders>
              <w:top w:val="single" w:sz="4" w:space="0" w:color="000000"/>
              <w:left w:val="single" w:sz="4" w:space="0" w:color="000000"/>
              <w:bottom w:val="single" w:sz="4" w:space="0" w:color="000000"/>
              <w:right w:val="single" w:sz="4" w:space="0" w:color="000000"/>
            </w:tcBorders>
          </w:tcPr>
          <w:p w14:paraId="3DD5B4CB"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T1 SSD/PAUSS+</w:t>
            </w:r>
          </w:p>
          <w:p w14:paraId="4A85B127"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participants</w:t>
            </w:r>
          </w:p>
        </w:tc>
        <w:tc>
          <w:tcPr>
            <w:tcW w:w="1962" w:type="dxa"/>
            <w:tcBorders>
              <w:top w:val="single" w:sz="4" w:space="0" w:color="000000"/>
              <w:left w:val="single" w:sz="4" w:space="0" w:color="000000"/>
              <w:bottom w:val="single" w:sz="4" w:space="0" w:color="000000"/>
              <w:right w:val="single" w:sz="4" w:space="0" w:color="000000"/>
            </w:tcBorders>
          </w:tcPr>
          <w:p w14:paraId="05EA041B"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T2 SSD/PAUSS+</w:t>
            </w:r>
          </w:p>
          <w:p w14:paraId="7DAC389A"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participants</w:t>
            </w:r>
          </w:p>
        </w:tc>
      </w:tr>
      <w:tr w:rsidR="00790335" w14:paraId="2A698BBC" w14:textId="77777777" w:rsidTr="00A23EAD">
        <w:trPr>
          <w:trHeight w:val="412"/>
        </w:trPr>
        <w:tc>
          <w:tcPr>
            <w:tcW w:w="1672" w:type="dxa"/>
            <w:tcBorders>
              <w:top w:val="single" w:sz="4" w:space="0" w:color="000000"/>
              <w:left w:val="single" w:sz="4" w:space="0" w:color="000000"/>
              <w:bottom w:val="single" w:sz="4" w:space="0" w:color="000000"/>
              <w:right w:val="single" w:sz="4" w:space="0" w:color="000000"/>
            </w:tcBorders>
          </w:tcPr>
          <w:p w14:paraId="69E41480"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T0 SSD/PAUSS+ participants (n=58)</w:t>
            </w:r>
          </w:p>
        </w:tc>
        <w:tc>
          <w:tcPr>
            <w:tcW w:w="1526" w:type="dxa"/>
            <w:tcBorders>
              <w:top w:val="single" w:sz="4" w:space="0" w:color="000000"/>
              <w:left w:val="single" w:sz="4" w:space="0" w:color="000000"/>
              <w:bottom w:val="single" w:sz="4" w:space="0" w:color="000000"/>
              <w:right w:val="single" w:sz="4" w:space="0" w:color="000000"/>
            </w:tcBorders>
          </w:tcPr>
          <w:p w14:paraId="6DF3624A"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19 (34.5%)</w:t>
            </w:r>
          </w:p>
          <w:p w14:paraId="2D0EB163"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k = .330</w:t>
            </w:r>
          </w:p>
        </w:tc>
        <w:tc>
          <w:tcPr>
            <w:tcW w:w="1962" w:type="dxa"/>
            <w:tcBorders>
              <w:top w:val="single" w:sz="4" w:space="0" w:color="000000"/>
              <w:left w:val="single" w:sz="4" w:space="0" w:color="000000"/>
              <w:bottom w:val="single" w:sz="4" w:space="0" w:color="000000"/>
              <w:right w:val="single" w:sz="4" w:space="0" w:color="000000"/>
            </w:tcBorders>
          </w:tcPr>
          <w:p w14:paraId="27B7EA39"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10 (18.9%)</w:t>
            </w:r>
          </w:p>
          <w:p w14:paraId="55A15C94" w14:textId="77777777" w:rsidR="00790335" w:rsidRDefault="00790335" w:rsidP="00A23EAD">
            <w:pPr>
              <w:widowControl w:val="0"/>
              <w:spacing w:after="0" w:line="240" w:lineRule="auto"/>
              <w:jc w:val="center"/>
              <w:rPr>
                <w:rFonts w:ascii="Times New Roman" w:hAnsi="Times New Roman" w:cs="Times New Roman"/>
                <w:iCs/>
                <w:sz w:val="16"/>
                <w:szCs w:val="16"/>
                <w:lang w:val="en-US"/>
              </w:rPr>
            </w:pPr>
            <w:r>
              <w:rPr>
                <w:rFonts w:ascii="Times New Roman" w:hAnsi="Times New Roman" w:cs="Times New Roman"/>
                <w:iCs/>
                <w:sz w:val="16"/>
                <w:szCs w:val="16"/>
                <w:lang w:val="en-US"/>
              </w:rPr>
              <w:t>k = .170</w:t>
            </w:r>
          </w:p>
        </w:tc>
      </w:tr>
    </w:tbl>
    <w:p w14:paraId="2E226957" w14:textId="77777777" w:rsidR="00790335" w:rsidRDefault="00790335" w:rsidP="00790335">
      <w:pPr>
        <w:widowControl w:val="0"/>
        <w:tabs>
          <w:tab w:val="left" w:pos="1270"/>
        </w:tabs>
        <w:spacing w:after="29" w:line="240" w:lineRule="auto"/>
        <w:rPr>
          <w:rFonts w:ascii="Times New Roman" w:hAnsi="Times New Roman" w:cs="Times New Roman"/>
          <w:sz w:val="20"/>
          <w:szCs w:val="20"/>
          <w:lang w:val="en-US"/>
        </w:rPr>
      </w:pPr>
    </w:p>
    <w:p w14:paraId="792FF15D" w14:textId="77777777" w:rsidR="00790335" w:rsidRDefault="00790335" w:rsidP="00790335">
      <w:pPr>
        <w:widowControl w:val="0"/>
        <w:tabs>
          <w:tab w:val="left" w:pos="1270"/>
        </w:tabs>
        <w:spacing w:after="0" w:line="240" w:lineRule="auto"/>
        <w:jc w:val="both"/>
        <w:rPr>
          <w:rFonts w:ascii="Times New Roman" w:eastAsia="Times New Roman" w:hAnsi="Times New Roman" w:cs="Times New Roman"/>
          <w:sz w:val="20"/>
          <w:szCs w:val="20"/>
          <w:lang w:val="en-US"/>
        </w:rPr>
      </w:pPr>
      <w:r>
        <w:rPr>
          <w:rFonts w:ascii="Times New Roman" w:eastAsia="Times New Roman" w:hAnsi="Times New Roman" w:cs="Times New Roman"/>
          <w:iCs/>
          <w:sz w:val="20"/>
          <w:szCs w:val="20"/>
          <w:lang w:val="en-US"/>
        </w:rPr>
        <w:t xml:space="preserve">Note – PAUSS = PANSS Autism Severity Scores; SSD = Schizophrenia Spectrum Disorder; SSD/PAUSS+ = SSD patients with PAUSS score of </w:t>
      </w:r>
      <w:r>
        <w:rPr>
          <w:rFonts w:ascii="Liberation Serif" w:eastAsia="Liberation Serif" w:hAnsi="Liberation Serif" w:cs="Liberation Serif"/>
          <w:iCs/>
          <w:sz w:val="20"/>
          <w:szCs w:val="20"/>
          <w:lang w:val="en-US"/>
        </w:rPr>
        <w:t>≥</w:t>
      </w:r>
      <w:r>
        <w:rPr>
          <w:rFonts w:ascii="Times New Roman" w:eastAsia="Times New Roman" w:hAnsi="Times New Roman" w:cs="Times New Roman"/>
          <w:iCs/>
          <w:sz w:val="20"/>
          <w:szCs w:val="20"/>
          <w:lang w:val="en-US"/>
        </w:rPr>
        <w:t xml:space="preserve"> 30</w:t>
      </w:r>
      <w:r>
        <w:rPr>
          <w:rFonts w:ascii="Times New Roman" w:eastAsia="Times New Roman" w:hAnsi="Times New Roman" w:cs="Times New Roman"/>
          <w:sz w:val="20"/>
          <w:szCs w:val="20"/>
          <w:lang w:val="en-US"/>
        </w:rPr>
        <w:t>; T0 = baseline assessment time; T1 = 1-year assessment time; T2 = 2-year assessment time. Frequencies, percentages, and Cohen’s k values are reported. K values of &gt; .610 are considered as good (Fleiss et al., 2003).</w:t>
      </w:r>
    </w:p>
    <w:p w14:paraId="6C6882AA" w14:textId="5DCFBF9C" w:rsidR="004364FD" w:rsidRDefault="004364FD">
      <w:pPr>
        <w:widowControl w:val="0"/>
        <w:tabs>
          <w:tab w:val="left" w:pos="1270"/>
        </w:tabs>
        <w:spacing w:after="0" w:line="240" w:lineRule="auto"/>
        <w:rPr>
          <w:sz w:val="20"/>
          <w:szCs w:val="20"/>
          <w:lang w:val="en-US"/>
        </w:rPr>
      </w:pPr>
    </w:p>
    <w:p w14:paraId="05F69D71" w14:textId="61029C64" w:rsidR="000150F7" w:rsidRDefault="000150F7">
      <w:pPr>
        <w:widowControl w:val="0"/>
        <w:tabs>
          <w:tab w:val="left" w:pos="1270"/>
        </w:tabs>
        <w:spacing w:after="0" w:line="240" w:lineRule="auto"/>
        <w:rPr>
          <w:sz w:val="20"/>
          <w:szCs w:val="20"/>
          <w:lang w:val="en-US"/>
        </w:rPr>
      </w:pPr>
    </w:p>
    <w:p w14:paraId="3C3685D7" w14:textId="12B956F6" w:rsidR="000150F7" w:rsidRDefault="000150F7">
      <w:pPr>
        <w:widowControl w:val="0"/>
        <w:tabs>
          <w:tab w:val="left" w:pos="1270"/>
        </w:tabs>
        <w:spacing w:after="0" w:line="240" w:lineRule="auto"/>
        <w:rPr>
          <w:sz w:val="20"/>
          <w:szCs w:val="20"/>
          <w:lang w:val="en-US"/>
        </w:rPr>
      </w:pPr>
    </w:p>
    <w:p w14:paraId="6B49C447" w14:textId="07FBB861" w:rsidR="000150F7" w:rsidRDefault="000150F7">
      <w:pPr>
        <w:widowControl w:val="0"/>
        <w:tabs>
          <w:tab w:val="left" w:pos="1270"/>
        </w:tabs>
        <w:spacing w:after="0" w:line="240" w:lineRule="auto"/>
        <w:rPr>
          <w:sz w:val="20"/>
          <w:szCs w:val="20"/>
          <w:lang w:val="en-US"/>
        </w:rPr>
      </w:pPr>
    </w:p>
    <w:p w14:paraId="5EDD19F5" w14:textId="6339B919" w:rsidR="000150F7" w:rsidRDefault="000150F7">
      <w:pPr>
        <w:widowControl w:val="0"/>
        <w:tabs>
          <w:tab w:val="left" w:pos="1270"/>
        </w:tabs>
        <w:spacing w:after="0" w:line="240" w:lineRule="auto"/>
        <w:rPr>
          <w:sz w:val="20"/>
          <w:szCs w:val="20"/>
          <w:lang w:val="en-US"/>
        </w:rPr>
      </w:pPr>
    </w:p>
    <w:p w14:paraId="387EDFE8" w14:textId="7660895D" w:rsidR="000150F7" w:rsidRDefault="000150F7">
      <w:pPr>
        <w:widowControl w:val="0"/>
        <w:tabs>
          <w:tab w:val="left" w:pos="1270"/>
        </w:tabs>
        <w:spacing w:after="0" w:line="240" w:lineRule="auto"/>
        <w:rPr>
          <w:sz w:val="20"/>
          <w:szCs w:val="20"/>
          <w:lang w:val="en-US"/>
        </w:rPr>
      </w:pPr>
    </w:p>
    <w:p w14:paraId="7082BCED" w14:textId="6296D1F2" w:rsidR="000150F7" w:rsidRDefault="000150F7">
      <w:pPr>
        <w:widowControl w:val="0"/>
        <w:tabs>
          <w:tab w:val="left" w:pos="1270"/>
        </w:tabs>
        <w:spacing w:after="0" w:line="240" w:lineRule="auto"/>
        <w:rPr>
          <w:sz w:val="20"/>
          <w:szCs w:val="20"/>
          <w:lang w:val="en-US"/>
        </w:rPr>
      </w:pPr>
    </w:p>
    <w:p w14:paraId="4F0128E0" w14:textId="7A89EBCB" w:rsidR="000150F7" w:rsidRDefault="000150F7">
      <w:pPr>
        <w:widowControl w:val="0"/>
        <w:tabs>
          <w:tab w:val="left" w:pos="1270"/>
        </w:tabs>
        <w:spacing w:after="0" w:line="240" w:lineRule="auto"/>
        <w:rPr>
          <w:sz w:val="20"/>
          <w:szCs w:val="20"/>
          <w:lang w:val="en-US"/>
        </w:rPr>
      </w:pPr>
    </w:p>
    <w:p w14:paraId="1827C375" w14:textId="48822AF5" w:rsidR="000150F7" w:rsidRDefault="000150F7">
      <w:pPr>
        <w:widowControl w:val="0"/>
        <w:tabs>
          <w:tab w:val="left" w:pos="1270"/>
        </w:tabs>
        <w:spacing w:after="0" w:line="240" w:lineRule="auto"/>
        <w:rPr>
          <w:sz w:val="20"/>
          <w:szCs w:val="20"/>
          <w:lang w:val="en-US"/>
        </w:rPr>
      </w:pPr>
    </w:p>
    <w:p w14:paraId="44B6CF79" w14:textId="34421FF6" w:rsidR="000150F7" w:rsidRDefault="000150F7">
      <w:pPr>
        <w:widowControl w:val="0"/>
        <w:tabs>
          <w:tab w:val="left" w:pos="1270"/>
        </w:tabs>
        <w:spacing w:after="0" w:line="240" w:lineRule="auto"/>
        <w:rPr>
          <w:sz w:val="20"/>
          <w:szCs w:val="20"/>
          <w:lang w:val="en-US"/>
        </w:rPr>
      </w:pPr>
    </w:p>
    <w:p w14:paraId="67D0F363" w14:textId="561600B2" w:rsidR="000150F7" w:rsidRDefault="000150F7">
      <w:pPr>
        <w:widowControl w:val="0"/>
        <w:tabs>
          <w:tab w:val="left" w:pos="1270"/>
        </w:tabs>
        <w:spacing w:after="0" w:line="240" w:lineRule="auto"/>
        <w:rPr>
          <w:sz w:val="20"/>
          <w:szCs w:val="20"/>
          <w:lang w:val="en-US"/>
        </w:rPr>
      </w:pPr>
    </w:p>
    <w:p w14:paraId="25257D70" w14:textId="2A4A042F" w:rsidR="000150F7" w:rsidRDefault="000150F7">
      <w:pPr>
        <w:widowControl w:val="0"/>
        <w:tabs>
          <w:tab w:val="left" w:pos="1270"/>
        </w:tabs>
        <w:spacing w:after="0" w:line="240" w:lineRule="auto"/>
        <w:rPr>
          <w:sz w:val="20"/>
          <w:szCs w:val="20"/>
          <w:lang w:val="en-US"/>
        </w:rPr>
      </w:pPr>
    </w:p>
    <w:p w14:paraId="748F5863" w14:textId="3A3EBB96" w:rsidR="000150F7" w:rsidRDefault="000150F7">
      <w:pPr>
        <w:widowControl w:val="0"/>
        <w:tabs>
          <w:tab w:val="left" w:pos="1270"/>
        </w:tabs>
        <w:spacing w:after="0" w:line="240" w:lineRule="auto"/>
        <w:rPr>
          <w:sz w:val="20"/>
          <w:szCs w:val="20"/>
          <w:lang w:val="en-US"/>
        </w:rPr>
      </w:pPr>
    </w:p>
    <w:p w14:paraId="13AF3972" w14:textId="443B769F" w:rsidR="000150F7" w:rsidRDefault="000150F7">
      <w:pPr>
        <w:widowControl w:val="0"/>
        <w:tabs>
          <w:tab w:val="left" w:pos="1270"/>
        </w:tabs>
        <w:spacing w:after="0" w:line="240" w:lineRule="auto"/>
        <w:rPr>
          <w:sz w:val="20"/>
          <w:szCs w:val="20"/>
          <w:lang w:val="en-US"/>
        </w:rPr>
      </w:pPr>
    </w:p>
    <w:p w14:paraId="3842920C" w14:textId="6CE9997E" w:rsidR="000150F7" w:rsidRDefault="000150F7">
      <w:pPr>
        <w:widowControl w:val="0"/>
        <w:tabs>
          <w:tab w:val="left" w:pos="1270"/>
        </w:tabs>
        <w:spacing w:after="0" w:line="240" w:lineRule="auto"/>
        <w:rPr>
          <w:sz w:val="20"/>
          <w:szCs w:val="20"/>
          <w:lang w:val="en-US"/>
        </w:rPr>
      </w:pPr>
    </w:p>
    <w:p w14:paraId="58B26D62" w14:textId="501B371F" w:rsidR="000150F7" w:rsidRDefault="000150F7">
      <w:pPr>
        <w:widowControl w:val="0"/>
        <w:tabs>
          <w:tab w:val="left" w:pos="1270"/>
        </w:tabs>
        <w:spacing w:after="0" w:line="240" w:lineRule="auto"/>
        <w:rPr>
          <w:sz w:val="20"/>
          <w:szCs w:val="20"/>
          <w:lang w:val="en-US"/>
        </w:rPr>
      </w:pPr>
    </w:p>
    <w:p w14:paraId="3F1E7707" w14:textId="0EC92E6C" w:rsidR="000150F7" w:rsidRDefault="000150F7">
      <w:pPr>
        <w:widowControl w:val="0"/>
        <w:tabs>
          <w:tab w:val="left" w:pos="1270"/>
        </w:tabs>
        <w:spacing w:after="0" w:line="240" w:lineRule="auto"/>
        <w:rPr>
          <w:sz w:val="20"/>
          <w:szCs w:val="20"/>
          <w:lang w:val="en-US"/>
        </w:rPr>
      </w:pPr>
    </w:p>
    <w:p w14:paraId="5706A7C5" w14:textId="355F15CC" w:rsidR="000150F7" w:rsidRDefault="000150F7">
      <w:pPr>
        <w:widowControl w:val="0"/>
        <w:tabs>
          <w:tab w:val="left" w:pos="1270"/>
        </w:tabs>
        <w:spacing w:after="0" w:line="240" w:lineRule="auto"/>
        <w:rPr>
          <w:sz w:val="20"/>
          <w:szCs w:val="20"/>
          <w:lang w:val="en-US"/>
        </w:rPr>
      </w:pPr>
    </w:p>
    <w:p w14:paraId="1BD3F5CC" w14:textId="2D895FEA" w:rsidR="000150F7" w:rsidRDefault="000150F7">
      <w:pPr>
        <w:widowControl w:val="0"/>
        <w:tabs>
          <w:tab w:val="left" w:pos="1270"/>
        </w:tabs>
        <w:spacing w:after="0" w:line="240" w:lineRule="auto"/>
        <w:rPr>
          <w:sz w:val="20"/>
          <w:szCs w:val="20"/>
          <w:lang w:val="en-US"/>
        </w:rPr>
      </w:pPr>
    </w:p>
    <w:p w14:paraId="0A314E75" w14:textId="209B85B2" w:rsidR="000150F7" w:rsidRDefault="000150F7">
      <w:pPr>
        <w:widowControl w:val="0"/>
        <w:tabs>
          <w:tab w:val="left" w:pos="1270"/>
        </w:tabs>
        <w:spacing w:after="0" w:line="240" w:lineRule="auto"/>
        <w:rPr>
          <w:sz w:val="20"/>
          <w:szCs w:val="20"/>
          <w:lang w:val="en-US"/>
        </w:rPr>
      </w:pPr>
    </w:p>
    <w:p w14:paraId="0964B112" w14:textId="76E9A3E0" w:rsidR="000150F7" w:rsidRDefault="000150F7">
      <w:pPr>
        <w:widowControl w:val="0"/>
        <w:tabs>
          <w:tab w:val="left" w:pos="1270"/>
        </w:tabs>
        <w:spacing w:after="0" w:line="240" w:lineRule="auto"/>
        <w:rPr>
          <w:sz w:val="20"/>
          <w:szCs w:val="20"/>
          <w:lang w:val="en-US"/>
        </w:rPr>
      </w:pPr>
    </w:p>
    <w:p w14:paraId="7C40CC3F" w14:textId="5CE88119" w:rsidR="000150F7" w:rsidRDefault="000150F7">
      <w:pPr>
        <w:widowControl w:val="0"/>
        <w:tabs>
          <w:tab w:val="left" w:pos="1270"/>
        </w:tabs>
        <w:spacing w:after="0" w:line="240" w:lineRule="auto"/>
        <w:rPr>
          <w:sz w:val="20"/>
          <w:szCs w:val="20"/>
          <w:lang w:val="en-US"/>
        </w:rPr>
      </w:pPr>
    </w:p>
    <w:p w14:paraId="5EAD91CB" w14:textId="43BF004C" w:rsidR="000150F7" w:rsidRDefault="000150F7">
      <w:pPr>
        <w:widowControl w:val="0"/>
        <w:tabs>
          <w:tab w:val="left" w:pos="1270"/>
        </w:tabs>
        <w:spacing w:after="0" w:line="240" w:lineRule="auto"/>
        <w:rPr>
          <w:sz w:val="20"/>
          <w:szCs w:val="20"/>
          <w:lang w:val="en-US"/>
        </w:rPr>
      </w:pPr>
    </w:p>
    <w:p w14:paraId="117B3E80" w14:textId="401974A4" w:rsidR="000150F7" w:rsidRDefault="000150F7">
      <w:pPr>
        <w:widowControl w:val="0"/>
        <w:tabs>
          <w:tab w:val="left" w:pos="1270"/>
        </w:tabs>
        <w:spacing w:after="0" w:line="240" w:lineRule="auto"/>
        <w:rPr>
          <w:sz w:val="20"/>
          <w:szCs w:val="20"/>
          <w:lang w:val="en-US"/>
        </w:rPr>
      </w:pPr>
    </w:p>
    <w:p w14:paraId="2B9C7DA3" w14:textId="2D8CA9B0" w:rsidR="000150F7" w:rsidRDefault="000150F7">
      <w:pPr>
        <w:widowControl w:val="0"/>
        <w:tabs>
          <w:tab w:val="left" w:pos="1270"/>
        </w:tabs>
        <w:spacing w:after="0" w:line="240" w:lineRule="auto"/>
        <w:rPr>
          <w:sz w:val="20"/>
          <w:szCs w:val="20"/>
          <w:lang w:val="en-US"/>
        </w:rPr>
      </w:pPr>
    </w:p>
    <w:p w14:paraId="085685C1" w14:textId="7A55F528" w:rsidR="000150F7" w:rsidRDefault="000150F7">
      <w:pPr>
        <w:widowControl w:val="0"/>
        <w:tabs>
          <w:tab w:val="left" w:pos="1270"/>
        </w:tabs>
        <w:spacing w:after="0" w:line="240" w:lineRule="auto"/>
        <w:rPr>
          <w:sz w:val="20"/>
          <w:szCs w:val="20"/>
          <w:lang w:val="en-US"/>
        </w:rPr>
      </w:pPr>
    </w:p>
    <w:p w14:paraId="4EAAFAA3" w14:textId="105E29D7" w:rsidR="000150F7" w:rsidRDefault="000150F7">
      <w:pPr>
        <w:widowControl w:val="0"/>
        <w:tabs>
          <w:tab w:val="left" w:pos="1270"/>
        </w:tabs>
        <w:spacing w:after="0" w:line="240" w:lineRule="auto"/>
        <w:rPr>
          <w:sz w:val="20"/>
          <w:szCs w:val="20"/>
          <w:lang w:val="en-US"/>
        </w:rPr>
      </w:pPr>
    </w:p>
    <w:p w14:paraId="0777E2CB" w14:textId="1D443661" w:rsidR="000150F7" w:rsidRDefault="000150F7">
      <w:pPr>
        <w:widowControl w:val="0"/>
        <w:tabs>
          <w:tab w:val="left" w:pos="1270"/>
        </w:tabs>
        <w:spacing w:after="0" w:line="240" w:lineRule="auto"/>
        <w:rPr>
          <w:sz w:val="20"/>
          <w:szCs w:val="20"/>
          <w:lang w:val="en-US"/>
        </w:rPr>
      </w:pPr>
    </w:p>
    <w:p w14:paraId="5CE6D64B" w14:textId="1EB7D7C9" w:rsidR="000150F7" w:rsidRDefault="000150F7">
      <w:pPr>
        <w:widowControl w:val="0"/>
        <w:tabs>
          <w:tab w:val="left" w:pos="1270"/>
        </w:tabs>
        <w:spacing w:after="0" w:line="240" w:lineRule="auto"/>
        <w:rPr>
          <w:sz w:val="20"/>
          <w:szCs w:val="20"/>
          <w:lang w:val="en-US"/>
        </w:rPr>
      </w:pPr>
    </w:p>
    <w:p w14:paraId="0DDDFA03" w14:textId="17CCFD37" w:rsidR="000150F7" w:rsidRDefault="000150F7">
      <w:pPr>
        <w:widowControl w:val="0"/>
        <w:tabs>
          <w:tab w:val="left" w:pos="1270"/>
        </w:tabs>
        <w:spacing w:after="0" w:line="240" w:lineRule="auto"/>
        <w:rPr>
          <w:sz w:val="20"/>
          <w:szCs w:val="20"/>
          <w:lang w:val="en-US"/>
        </w:rPr>
      </w:pPr>
    </w:p>
    <w:p w14:paraId="2E1ADC55" w14:textId="578368F1" w:rsidR="000150F7" w:rsidRDefault="000150F7">
      <w:pPr>
        <w:widowControl w:val="0"/>
        <w:tabs>
          <w:tab w:val="left" w:pos="1270"/>
        </w:tabs>
        <w:spacing w:after="0" w:line="240" w:lineRule="auto"/>
        <w:rPr>
          <w:sz w:val="20"/>
          <w:szCs w:val="20"/>
          <w:lang w:val="en-US"/>
        </w:rPr>
      </w:pPr>
    </w:p>
    <w:p w14:paraId="675DCB00" w14:textId="1441BCF5" w:rsidR="000150F7" w:rsidRDefault="000150F7">
      <w:pPr>
        <w:widowControl w:val="0"/>
        <w:tabs>
          <w:tab w:val="left" w:pos="1270"/>
        </w:tabs>
        <w:spacing w:after="0" w:line="240" w:lineRule="auto"/>
        <w:rPr>
          <w:sz w:val="20"/>
          <w:szCs w:val="20"/>
          <w:lang w:val="en-US"/>
        </w:rPr>
      </w:pPr>
    </w:p>
    <w:p w14:paraId="38FAC371" w14:textId="0728A7FC" w:rsidR="000150F7" w:rsidRDefault="000150F7">
      <w:pPr>
        <w:widowControl w:val="0"/>
        <w:tabs>
          <w:tab w:val="left" w:pos="1270"/>
        </w:tabs>
        <w:spacing w:after="0" w:line="240" w:lineRule="auto"/>
        <w:rPr>
          <w:sz w:val="20"/>
          <w:szCs w:val="20"/>
          <w:lang w:val="en-US"/>
        </w:rPr>
      </w:pPr>
    </w:p>
    <w:p w14:paraId="3DC13189" w14:textId="37961715" w:rsidR="000150F7" w:rsidRDefault="000150F7">
      <w:pPr>
        <w:widowControl w:val="0"/>
        <w:tabs>
          <w:tab w:val="left" w:pos="1270"/>
        </w:tabs>
        <w:spacing w:after="0" w:line="240" w:lineRule="auto"/>
        <w:rPr>
          <w:sz w:val="20"/>
          <w:szCs w:val="20"/>
          <w:lang w:val="en-US"/>
        </w:rPr>
      </w:pPr>
    </w:p>
    <w:p w14:paraId="140050F4" w14:textId="6B2E6FB0" w:rsidR="000150F7" w:rsidRDefault="000150F7">
      <w:pPr>
        <w:widowControl w:val="0"/>
        <w:tabs>
          <w:tab w:val="left" w:pos="1270"/>
        </w:tabs>
        <w:spacing w:after="0" w:line="240" w:lineRule="auto"/>
        <w:rPr>
          <w:sz w:val="20"/>
          <w:szCs w:val="20"/>
          <w:lang w:val="en-US"/>
        </w:rPr>
      </w:pPr>
    </w:p>
    <w:p w14:paraId="6F7FA4FA" w14:textId="0EE8F659" w:rsidR="000150F7" w:rsidRDefault="000150F7">
      <w:pPr>
        <w:widowControl w:val="0"/>
        <w:tabs>
          <w:tab w:val="left" w:pos="1270"/>
        </w:tabs>
        <w:spacing w:after="0" w:line="240" w:lineRule="auto"/>
        <w:rPr>
          <w:sz w:val="20"/>
          <w:szCs w:val="20"/>
          <w:lang w:val="en-US"/>
        </w:rPr>
      </w:pPr>
    </w:p>
    <w:p w14:paraId="1A3F5A9F" w14:textId="0B8458A3" w:rsidR="000150F7" w:rsidRDefault="000150F7">
      <w:pPr>
        <w:widowControl w:val="0"/>
        <w:tabs>
          <w:tab w:val="left" w:pos="1270"/>
        </w:tabs>
        <w:spacing w:after="0" w:line="240" w:lineRule="auto"/>
        <w:rPr>
          <w:sz w:val="20"/>
          <w:szCs w:val="20"/>
          <w:lang w:val="en-US"/>
        </w:rPr>
      </w:pPr>
    </w:p>
    <w:p w14:paraId="6F4914A4" w14:textId="61A9D6F4" w:rsidR="000150F7" w:rsidRDefault="000150F7">
      <w:pPr>
        <w:widowControl w:val="0"/>
        <w:tabs>
          <w:tab w:val="left" w:pos="1270"/>
        </w:tabs>
        <w:spacing w:after="0" w:line="240" w:lineRule="auto"/>
        <w:rPr>
          <w:sz w:val="20"/>
          <w:szCs w:val="20"/>
          <w:lang w:val="en-US"/>
        </w:rPr>
      </w:pPr>
    </w:p>
    <w:p w14:paraId="4BA846C0" w14:textId="11AF141C" w:rsidR="000150F7" w:rsidRDefault="000150F7">
      <w:pPr>
        <w:widowControl w:val="0"/>
        <w:tabs>
          <w:tab w:val="left" w:pos="1270"/>
        </w:tabs>
        <w:spacing w:after="0" w:line="240" w:lineRule="auto"/>
        <w:rPr>
          <w:sz w:val="20"/>
          <w:szCs w:val="20"/>
          <w:lang w:val="en-US"/>
        </w:rPr>
      </w:pPr>
    </w:p>
    <w:p w14:paraId="04A34048" w14:textId="05E5AFED" w:rsidR="000150F7" w:rsidRDefault="000150F7">
      <w:pPr>
        <w:widowControl w:val="0"/>
        <w:tabs>
          <w:tab w:val="left" w:pos="1270"/>
        </w:tabs>
        <w:spacing w:after="0" w:line="240" w:lineRule="auto"/>
        <w:rPr>
          <w:sz w:val="20"/>
          <w:szCs w:val="20"/>
          <w:lang w:val="en-US"/>
        </w:rPr>
      </w:pPr>
    </w:p>
    <w:p w14:paraId="579AB930" w14:textId="65BF5913" w:rsidR="000150F7" w:rsidRDefault="000150F7">
      <w:pPr>
        <w:widowControl w:val="0"/>
        <w:tabs>
          <w:tab w:val="left" w:pos="1270"/>
        </w:tabs>
        <w:spacing w:after="0" w:line="240" w:lineRule="auto"/>
        <w:rPr>
          <w:sz w:val="20"/>
          <w:szCs w:val="20"/>
          <w:lang w:val="en-US"/>
        </w:rPr>
      </w:pPr>
    </w:p>
    <w:p w14:paraId="78C92AA8" w14:textId="5876596E" w:rsidR="000150F7" w:rsidRDefault="000150F7">
      <w:pPr>
        <w:widowControl w:val="0"/>
        <w:tabs>
          <w:tab w:val="left" w:pos="1270"/>
        </w:tabs>
        <w:spacing w:after="0" w:line="240" w:lineRule="auto"/>
        <w:rPr>
          <w:sz w:val="20"/>
          <w:szCs w:val="20"/>
          <w:lang w:val="en-US"/>
        </w:rPr>
      </w:pPr>
    </w:p>
    <w:p w14:paraId="4F51A81A" w14:textId="0AAAD0CE" w:rsidR="000150F7" w:rsidRDefault="000150F7">
      <w:pPr>
        <w:widowControl w:val="0"/>
        <w:tabs>
          <w:tab w:val="left" w:pos="1270"/>
        </w:tabs>
        <w:spacing w:after="0" w:line="240" w:lineRule="auto"/>
        <w:rPr>
          <w:sz w:val="20"/>
          <w:szCs w:val="20"/>
          <w:lang w:val="en-US"/>
        </w:rPr>
      </w:pPr>
    </w:p>
    <w:p w14:paraId="56191CC4" w14:textId="1C71724F" w:rsidR="000150F7" w:rsidRDefault="000150F7">
      <w:pPr>
        <w:widowControl w:val="0"/>
        <w:tabs>
          <w:tab w:val="left" w:pos="1270"/>
        </w:tabs>
        <w:spacing w:after="0" w:line="240" w:lineRule="auto"/>
        <w:rPr>
          <w:sz w:val="20"/>
          <w:szCs w:val="20"/>
          <w:lang w:val="en-US"/>
        </w:rPr>
      </w:pPr>
    </w:p>
    <w:p w14:paraId="473AF1C7" w14:textId="3B5A3829" w:rsidR="000150F7" w:rsidRDefault="000150F7">
      <w:pPr>
        <w:widowControl w:val="0"/>
        <w:tabs>
          <w:tab w:val="left" w:pos="1270"/>
        </w:tabs>
        <w:spacing w:after="0" w:line="240" w:lineRule="auto"/>
        <w:rPr>
          <w:sz w:val="20"/>
          <w:szCs w:val="20"/>
          <w:lang w:val="en-US"/>
        </w:rPr>
      </w:pPr>
    </w:p>
    <w:p w14:paraId="0F2940B5" w14:textId="3CA421FE" w:rsidR="000150F7" w:rsidRDefault="000150F7">
      <w:pPr>
        <w:widowControl w:val="0"/>
        <w:tabs>
          <w:tab w:val="left" w:pos="1270"/>
        </w:tabs>
        <w:spacing w:after="0" w:line="240" w:lineRule="auto"/>
        <w:rPr>
          <w:sz w:val="20"/>
          <w:szCs w:val="20"/>
          <w:lang w:val="en-US"/>
        </w:rPr>
      </w:pPr>
    </w:p>
    <w:p w14:paraId="7FB8D6A0" w14:textId="710EB1A8" w:rsidR="000150F7" w:rsidRDefault="000150F7">
      <w:pPr>
        <w:widowControl w:val="0"/>
        <w:tabs>
          <w:tab w:val="left" w:pos="1270"/>
        </w:tabs>
        <w:spacing w:after="0" w:line="240" w:lineRule="auto"/>
        <w:rPr>
          <w:sz w:val="20"/>
          <w:szCs w:val="20"/>
          <w:lang w:val="en-US"/>
        </w:rPr>
      </w:pPr>
    </w:p>
    <w:p w14:paraId="2AD8D295" w14:textId="519E15DB" w:rsidR="000150F7" w:rsidRPr="000150F7" w:rsidRDefault="000150F7" w:rsidP="000150F7">
      <w:pPr>
        <w:spacing w:after="0" w:line="240" w:lineRule="auto"/>
        <w:rPr>
          <w:rFonts w:ascii="Times New Roman" w:hAnsi="Times New Roman" w:cs="Times New Roman"/>
          <w:sz w:val="20"/>
          <w:szCs w:val="20"/>
          <w:lang w:val="en-US"/>
        </w:rPr>
      </w:pPr>
      <w:r w:rsidRPr="000150F7">
        <w:rPr>
          <w:rFonts w:ascii="Times New Roman" w:hAnsi="Times New Roman" w:cs="Times New Roman"/>
          <w:sz w:val="20"/>
          <w:szCs w:val="20"/>
          <w:lang w:val="en-US"/>
        </w:rPr>
        <w:lastRenderedPageBreak/>
        <w:t xml:space="preserve">Table </w:t>
      </w:r>
      <w:r>
        <w:rPr>
          <w:rFonts w:ascii="Times New Roman" w:hAnsi="Times New Roman" w:cs="Times New Roman"/>
          <w:sz w:val="20"/>
          <w:szCs w:val="20"/>
          <w:lang w:val="en-US"/>
        </w:rPr>
        <w:t>S7</w:t>
      </w:r>
      <w:r w:rsidRPr="000150F7">
        <w:rPr>
          <w:rFonts w:ascii="Times New Roman" w:hAnsi="Times New Roman" w:cs="Times New Roman"/>
          <w:sz w:val="20"/>
          <w:szCs w:val="20"/>
          <w:lang w:val="en-US"/>
        </w:rPr>
        <w:t xml:space="preserve"> – Linear regression analysis results for T0-T2 delta PAUSS score by specialized treatment components of the </w:t>
      </w:r>
      <w:proofErr w:type="spellStart"/>
      <w:r w:rsidRPr="000150F7">
        <w:rPr>
          <w:rFonts w:ascii="Times New Roman" w:hAnsi="Times New Roman" w:cs="Times New Roman"/>
          <w:sz w:val="20"/>
          <w:szCs w:val="20"/>
          <w:lang w:val="en-US"/>
        </w:rPr>
        <w:t>Pr</w:t>
      </w:r>
      <w:proofErr w:type="spellEnd"/>
      <w:r w:rsidRPr="000150F7">
        <w:rPr>
          <w:rFonts w:ascii="Times New Roman" w:hAnsi="Times New Roman" w:cs="Times New Roman"/>
          <w:sz w:val="20"/>
          <w:szCs w:val="20"/>
          <w:lang w:val="en-US"/>
        </w:rPr>
        <w:t>-EP program in the SSD total group across the 2-year follow-up period.</w:t>
      </w:r>
    </w:p>
    <w:p w14:paraId="5B136C34" w14:textId="77777777" w:rsidR="000150F7" w:rsidRPr="000150F7" w:rsidRDefault="000150F7" w:rsidP="000150F7">
      <w:pPr>
        <w:spacing w:after="0" w:line="240" w:lineRule="auto"/>
        <w:rPr>
          <w:rFonts w:ascii="Times New Roman" w:hAnsi="Times New Roman" w:cs="Times New Roman"/>
          <w:sz w:val="20"/>
          <w:szCs w:val="20"/>
          <w:lang w:val="en-US"/>
        </w:rPr>
      </w:pPr>
    </w:p>
    <w:tbl>
      <w:tblPr>
        <w:tblStyle w:val="Grigliatabella"/>
        <w:tblW w:w="9464" w:type="dxa"/>
        <w:tblLayout w:type="fixed"/>
        <w:tblLook w:val="04A0" w:firstRow="1" w:lastRow="0" w:firstColumn="1" w:lastColumn="0" w:noHBand="0" w:noVBand="1"/>
      </w:tblPr>
      <w:tblGrid>
        <w:gridCol w:w="3401"/>
        <w:gridCol w:w="629"/>
        <w:gridCol w:w="681"/>
        <w:gridCol w:w="619"/>
        <w:gridCol w:w="680"/>
        <w:gridCol w:w="619"/>
        <w:gridCol w:w="742"/>
        <w:gridCol w:w="680"/>
        <w:gridCol w:w="1413"/>
      </w:tblGrid>
      <w:tr w:rsidR="000150F7" w14:paraId="270EBD26" w14:textId="77777777" w:rsidTr="00E527E2">
        <w:tc>
          <w:tcPr>
            <w:tcW w:w="3401" w:type="dxa"/>
          </w:tcPr>
          <w:p w14:paraId="132AEB13"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T0-T2 PAUSS</w:t>
            </w:r>
          </w:p>
          <w:p w14:paraId="7088E5C1"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(n=170)</w:t>
            </w:r>
          </w:p>
        </w:tc>
        <w:tc>
          <w:tcPr>
            <w:tcW w:w="629" w:type="dxa"/>
          </w:tcPr>
          <w:p w14:paraId="4EE3239C"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B</w:t>
            </w:r>
          </w:p>
        </w:tc>
        <w:tc>
          <w:tcPr>
            <w:tcW w:w="681" w:type="dxa"/>
          </w:tcPr>
          <w:p w14:paraId="7AD9F34E"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SE</w:t>
            </w:r>
          </w:p>
        </w:tc>
        <w:tc>
          <w:tcPr>
            <w:tcW w:w="619" w:type="dxa"/>
          </w:tcPr>
          <w:p w14:paraId="1657FD29"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Β</w:t>
            </w:r>
          </w:p>
        </w:tc>
        <w:tc>
          <w:tcPr>
            <w:tcW w:w="680" w:type="dxa"/>
            <w:tcBorders>
              <w:right w:val="nil"/>
            </w:tcBorders>
          </w:tcPr>
          <w:p w14:paraId="4897D141"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t</w:t>
            </w:r>
          </w:p>
        </w:tc>
        <w:tc>
          <w:tcPr>
            <w:tcW w:w="619" w:type="dxa"/>
          </w:tcPr>
          <w:p w14:paraId="03438FC5" w14:textId="77777777" w:rsidR="000150F7" w:rsidRDefault="000150F7" w:rsidP="00F60E5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p</w:t>
            </w:r>
          </w:p>
        </w:tc>
        <w:tc>
          <w:tcPr>
            <w:tcW w:w="1422" w:type="dxa"/>
            <w:gridSpan w:val="2"/>
          </w:tcPr>
          <w:p w14:paraId="51EF3449" w14:textId="77777777" w:rsidR="000150F7" w:rsidRPr="000150F7" w:rsidRDefault="000150F7" w:rsidP="00F60E57">
            <w:pPr>
              <w:widowControl w:val="0"/>
              <w:spacing w:after="0" w:line="240" w:lineRule="auto"/>
              <w:jc w:val="center"/>
              <w:rPr>
                <w:rFonts w:ascii="Times New Roman" w:hAnsi="Times New Roman" w:cs="Times New Roman"/>
                <w:sz w:val="16"/>
                <w:szCs w:val="16"/>
                <w:lang w:val="en-US"/>
              </w:rPr>
            </w:pPr>
            <w:r w:rsidRPr="000150F7">
              <w:rPr>
                <w:rFonts w:ascii="Times New Roman" w:hAnsi="Times New Roman" w:cs="Times New Roman"/>
                <w:sz w:val="16"/>
                <w:szCs w:val="16"/>
                <w:lang w:val="en-US"/>
              </w:rPr>
              <w:t>95% CI for B</w:t>
            </w:r>
          </w:p>
          <w:p w14:paraId="60B5A571" w14:textId="77777777" w:rsidR="000150F7" w:rsidRPr="000150F7" w:rsidRDefault="000150F7" w:rsidP="00F60E57">
            <w:pPr>
              <w:widowControl w:val="0"/>
              <w:spacing w:after="0" w:line="240" w:lineRule="auto"/>
              <w:jc w:val="center"/>
              <w:rPr>
                <w:rFonts w:ascii="Times New Roman" w:hAnsi="Times New Roman" w:cs="Times New Roman"/>
                <w:sz w:val="16"/>
                <w:szCs w:val="16"/>
                <w:lang w:val="en-US"/>
              </w:rPr>
            </w:pPr>
            <w:r w:rsidRPr="000150F7">
              <w:rPr>
                <w:rFonts w:ascii="Times New Roman" w:hAnsi="Times New Roman" w:cs="Times New Roman"/>
                <w:sz w:val="16"/>
                <w:szCs w:val="16"/>
                <w:lang w:val="en-US"/>
              </w:rPr>
              <w:t>Lower        Upper</w:t>
            </w:r>
          </w:p>
        </w:tc>
        <w:tc>
          <w:tcPr>
            <w:tcW w:w="1413" w:type="dxa"/>
            <w:vMerge w:val="restart"/>
          </w:tcPr>
          <w:p w14:paraId="3398D77D" w14:textId="6457D102" w:rsidR="000150F7" w:rsidRDefault="000150F7" w:rsidP="00F60E57">
            <w:pPr>
              <w:widowControl w:val="0"/>
              <w:spacing w:after="0" w:line="240" w:lineRule="auto"/>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R</w:t>
            </w:r>
            <w:r>
              <w:rPr>
                <w:rFonts w:ascii="Times New Roman" w:hAnsi="Times New Roman" w:cs="Times New Roman"/>
                <w:color w:val="000000" w:themeColor="text1"/>
                <w:sz w:val="16"/>
                <w:szCs w:val="16"/>
                <w:vertAlign w:val="superscript"/>
              </w:rPr>
              <w:t>2</w:t>
            </w:r>
            <w:r>
              <w:rPr>
                <w:rFonts w:ascii="Times New Roman" w:hAnsi="Times New Roman" w:cs="Times New Roman"/>
                <w:color w:val="000000" w:themeColor="text1"/>
                <w:sz w:val="16"/>
                <w:szCs w:val="16"/>
              </w:rPr>
              <w:t xml:space="preserve"> = .</w:t>
            </w:r>
            <w:r w:rsidR="00E527E2">
              <w:rPr>
                <w:rFonts w:ascii="Times New Roman" w:hAnsi="Times New Roman" w:cs="Times New Roman"/>
                <w:color w:val="000000" w:themeColor="text1"/>
                <w:sz w:val="16"/>
                <w:szCs w:val="16"/>
              </w:rPr>
              <w:t>889</w:t>
            </w:r>
          </w:p>
          <w:p w14:paraId="098F9E6B" w14:textId="37BAF486" w:rsidR="000150F7" w:rsidRDefault="000150F7" w:rsidP="00F60E57">
            <w:pPr>
              <w:widowControl w:val="0"/>
              <w:spacing w:after="0" w:line="240" w:lineRule="auto"/>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F </w:t>
            </w:r>
            <w:r>
              <w:rPr>
                <w:rFonts w:ascii="Times New Roman" w:hAnsi="Times New Roman" w:cs="Times New Roman"/>
                <w:color w:val="000000" w:themeColor="text1"/>
                <w:sz w:val="16"/>
                <w:szCs w:val="16"/>
                <w:vertAlign w:val="subscript"/>
              </w:rPr>
              <w:t>[</w:t>
            </w:r>
            <w:proofErr w:type="spellStart"/>
            <w:r>
              <w:rPr>
                <w:rFonts w:ascii="Times New Roman" w:hAnsi="Times New Roman" w:cs="Times New Roman"/>
                <w:color w:val="000000" w:themeColor="text1"/>
                <w:sz w:val="16"/>
                <w:szCs w:val="16"/>
                <w:vertAlign w:val="subscript"/>
              </w:rPr>
              <w:t>df</w:t>
            </w:r>
            <w:proofErr w:type="spellEnd"/>
            <w:r>
              <w:rPr>
                <w:rFonts w:ascii="Times New Roman" w:hAnsi="Times New Roman" w:cs="Times New Roman"/>
                <w:color w:val="000000" w:themeColor="text1"/>
                <w:sz w:val="16"/>
                <w:szCs w:val="16"/>
                <w:vertAlign w:val="subscript"/>
              </w:rPr>
              <w:t xml:space="preserve"> = </w:t>
            </w:r>
            <w:r w:rsidR="00E527E2">
              <w:rPr>
                <w:rFonts w:ascii="Times New Roman" w:hAnsi="Times New Roman" w:cs="Times New Roman"/>
                <w:color w:val="000000" w:themeColor="text1"/>
                <w:sz w:val="16"/>
                <w:szCs w:val="16"/>
                <w:vertAlign w:val="subscript"/>
              </w:rPr>
              <w:t>10</w:t>
            </w:r>
            <w:r>
              <w:rPr>
                <w:rFonts w:ascii="Times New Roman" w:hAnsi="Times New Roman" w:cs="Times New Roman"/>
                <w:color w:val="000000" w:themeColor="text1"/>
                <w:sz w:val="16"/>
                <w:szCs w:val="16"/>
                <w:vertAlign w:val="subscript"/>
              </w:rPr>
              <w:t>]</w:t>
            </w:r>
            <w:r>
              <w:rPr>
                <w:rFonts w:ascii="Times New Roman" w:hAnsi="Times New Roman" w:cs="Times New Roman"/>
                <w:color w:val="000000" w:themeColor="text1"/>
                <w:sz w:val="16"/>
                <w:szCs w:val="16"/>
              </w:rPr>
              <w:t xml:space="preserve"> = </w:t>
            </w:r>
            <w:r w:rsidR="00E527E2">
              <w:rPr>
                <w:rFonts w:ascii="Times New Roman" w:hAnsi="Times New Roman" w:cs="Times New Roman"/>
                <w:color w:val="000000" w:themeColor="text1"/>
                <w:sz w:val="16"/>
                <w:szCs w:val="16"/>
              </w:rPr>
              <w:t>104.807</w:t>
            </w:r>
          </w:p>
          <w:p w14:paraId="65BD37B3" w14:textId="0C1498F0" w:rsidR="000150F7" w:rsidRDefault="000150F7" w:rsidP="00F60E57">
            <w:pPr>
              <w:widowControl w:val="0"/>
              <w:spacing w:after="0" w:line="240" w:lineRule="auto"/>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p = </w:t>
            </w:r>
            <w:r>
              <w:rPr>
                <w:rFonts w:ascii="Times New Roman" w:hAnsi="Times New Roman" w:cs="Times New Roman"/>
                <w:b/>
                <w:bCs/>
                <w:color w:val="000000" w:themeColor="text1"/>
                <w:sz w:val="16"/>
                <w:szCs w:val="16"/>
              </w:rPr>
              <w:t>.00</w:t>
            </w:r>
            <w:r w:rsidR="00E527E2">
              <w:rPr>
                <w:rFonts w:ascii="Times New Roman" w:hAnsi="Times New Roman" w:cs="Times New Roman"/>
                <w:b/>
                <w:bCs/>
                <w:color w:val="000000" w:themeColor="text1"/>
                <w:sz w:val="16"/>
                <w:szCs w:val="16"/>
              </w:rPr>
              <w:t>1</w:t>
            </w:r>
          </w:p>
        </w:tc>
      </w:tr>
      <w:tr w:rsidR="000150F7" w14:paraId="6A4394DF" w14:textId="77777777" w:rsidTr="00E527E2">
        <w:trPr>
          <w:trHeight w:val="1378"/>
        </w:trPr>
        <w:tc>
          <w:tcPr>
            <w:tcW w:w="3401" w:type="dxa"/>
          </w:tcPr>
          <w:p w14:paraId="7B7B1C97" w14:textId="77777777" w:rsidR="000150F7" w:rsidRP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Constant</w:t>
            </w:r>
            <w:r w:rsidRPr="000150F7">
              <w:rPr>
                <w:rFonts w:ascii="Times New Roman" w:hAnsi="Times New Roman" w:cs="Times New Roman"/>
                <w:sz w:val="16"/>
                <w:szCs w:val="16"/>
                <w:lang w:val="en-US"/>
              </w:rPr>
              <w:br/>
              <w:t>T0 equivalent dose of risperidone (mg/day)</w:t>
            </w:r>
          </w:p>
          <w:p w14:paraId="3D04B921" w14:textId="77777777" w:rsidR="000150F7" w:rsidRP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T1 equivalent dose of risperidone (mg/day)</w:t>
            </w:r>
          </w:p>
          <w:p w14:paraId="793EEC98" w14:textId="77777777" w:rsidR="000150F7" w:rsidRP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T2 equivalent dose of risperidone (mg/day)</w:t>
            </w:r>
          </w:p>
          <w:p w14:paraId="7E07799A" w14:textId="77777777" w:rsidR="000150F7" w:rsidRP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T2 number of individual psychotherapy sessions</w:t>
            </w:r>
          </w:p>
          <w:p w14:paraId="7FD108D8" w14:textId="77777777" w:rsidR="000150F7" w:rsidRP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T2 number of family psychoeducation sessions</w:t>
            </w:r>
          </w:p>
          <w:p w14:paraId="765D3886" w14:textId="77777777" w:rsidR="000150F7" w:rsidRDefault="000150F7" w:rsidP="00F60E57">
            <w:pPr>
              <w:widowControl w:val="0"/>
              <w:spacing w:after="0" w:line="240" w:lineRule="auto"/>
              <w:rPr>
                <w:rFonts w:ascii="Times New Roman" w:hAnsi="Times New Roman" w:cs="Times New Roman"/>
                <w:sz w:val="16"/>
                <w:szCs w:val="16"/>
                <w:lang w:val="en-US"/>
              </w:rPr>
            </w:pPr>
            <w:r w:rsidRPr="000150F7">
              <w:rPr>
                <w:rFonts w:ascii="Times New Roman" w:hAnsi="Times New Roman" w:cs="Times New Roman"/>
                <w:sz w:val="16"/>
                <w:szCs w:val="16"/>
                <w:lang w:val="en-US"/>
              </w:rPr>
              <w:t>T2 number of case management sessions</w:t>
            </w:r>
          </w:p>
          <w:p w14:paraId="071732F1" w14:textId="77777777" w:rsidR="000150F7" w:rsidRDefault="000150F7" w:rsidP="00F60E57">
            <w:pPr>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T0-T2 PANSS Disorganization factor score</w:t>
            </w:r>
          </w:p>
          <w:p w14:paraId="51E8AA28" w14:textId="77777777" w:rsidR="000150F7" w:rsidRDefault="000150F7" w:rsidP="00F60E57">
            <w:pPr>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T0-T2 PANSS Negative symptoms factor score</w:t>
            </w:r>
          </w:p>
          <w:p w14:paraId="3FD5643C" w14:textId="77777777" w:rsidR="000150F7" w:rsidRDefault="000150F7" w:rsidP="00F60E57">
            <w:pPr>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 xml:space="preserve">T0-T2 </w:t>
            </w:r>
            <w:proofErr w:type="spellStart"/>
            <w:r>
              <w:rPr>
                <w:rFonts w:ascii="Times New Roman" w:hAnsi="Times New Roman" w:cs="Times New Roman"/>
                <w:sz w:val="16"/>
                <w:szCs w:val="16"/>
                <w:lang w:val="en-US"/>
              </w:rPr>
              <w:t>HoNOS</w:t>
            </w:r>
            <w:proofErr w:type="spellEnd"/>
            <w:r>
              <w:rPr>
                <w:rFonts w:ascii="Times New Roman" w:hAnsi="Times New Roman" w:cs="Times New Roman"/>
                <w:sz w:val="16"/>
                <w:szCs w:val="16"/>
                <w:lang w:val="en-US"/>
              </w:rPr>
              <w:t xml:space="preserve"> “Cognitive problems” item score</w:t>
            </w:r>
          </w:p>
          <w:p w14:paraId="114D4912" w14:textId="07BFED5D" w:rsidR="000150F7" w:rsidRPr="000150F7" w:rsidRDefault="000150F7" w:rsidP="00F60E57">
            <w:pPr>
              <w:widowControl w:val="0"/>
              <w:spacing w:after="0" w:line="240" w:lineRule="auto"/>
              <w:rPr>
                <w:rFonts w:ascii="Times New Roman" w:hAnsi="Times New Roman" w:cs="Times New Roman"/>
                <w:sz w:val="16"/>
                <w:szCs w:val="16"/>
                <w:lang w:val="en-US"/>
              </w:rPr>
            </w:pPr>
            <w:r>
              <w:rPr>
                <w:rFonts w:ascii="Times New Roman" w:hAnsi="Times New Roman" w:cs="Times New Roman"/>
                <w:sz w:val="16"/>
                <w:szCs w:val="16"/>
                <w:lang w:val="en-US"/>
              </w:rPr>
              <w:t xml:space="preserve">T0-T2 </w:t>
            </w:r>
            <w:proofErr w:type="spellStart"/>
            <w:r>
              <w:rPr>
                <w:rFonts w:ascii="Times New Roman" w:hAnsi="Times New Roman" w:cs="Times New Roman"/>
                <w:sz w:val="16"/>
                <w:szCs w:val="16"/>
                <w:lang w:val="en-US"/>
              </w:rPr>
              <w:t>HoNOS</w:t>
            </w:r>
            <w:proofErr w:type="spellEnd"/>
            <w:r>
              <w:rPr>
                <w:rFonts w:ascii="Times New Roman" w:hAnsi="Times New Roman" w:cs="Times New Roman"/>
                <w:sz w:val="16"/>
                <w:szCs w:val="16"/>
                <w:lang w:val="en-US"/>
              </w:rPr>
              <w:t xml:space="preserve"> “Social Problems” domain score</w:t>
            </w:r>
          </w:p>
        </w:tc>
        <w:tc>
          <w:tcPr>
            <w:tcW w:w="629" w:type="dxa"/>
          </w:tcPr>
          <w:p w14:paraId="15A46DB3" w14:textId="3486BFC8"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853</w:t>
            </w:r>
          </w:p>
          <w:p w14:paraId="60111EAD" w14:textId="0DD74441"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180</w:t>
            </w:r>
          </w:p>
          <w:p w14:paraId="0BD2CAF6" w14:textId="4D3BA047"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167</w:t>
            </w:r>
          </w:p>
          <w:p w14:paraId="30C0F95D" w14:textId="7A17AB68"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099</w:t>
            </w:r>
          </w:p>
          <w:p w14:paraId="762B2EE3" w14:textId="1B567271"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048</w:t>
            </w:r>
          </w:p>
          <w:p w14:paraId="71B2ACF4" w14:textId="319E6CDB"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034</w:t>
            </w:r>
          </w:p>
          <w:p w14:paraId="6EA1FB75" w14:textId="3DE6EBC0"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022</w:t>
            </w:r>
          </w:p>
          <w:p w14:paraId="5738AA38" w14:textId="0F3154FB"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389</w:t>
            </w:r>
          </w:p>
          <w:p w14:paraId="33E703C8" w14:textId="7C9E3FF0"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643</w:t>
            </w:r>
          </w:p>
          <w:p w14:paraId="4088D68A" w14:textId="6D550B74"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1</w:t>
            </w:r>
            <w:r>
              <w:rPr>
                <w:rFonts w:ascii="Times New Roman" w:hAnsi="Times New Roman" w:cs="Times New Roman"/>
                <w:sz w:val="16"/>
                <w:szCs w:val="16"/>
              </w:rPr>
              <w:t>.</w:t>
            </w:r>
            <w:r w:rsidRPr="000150F7">
              <w:rPr>
                <w:rFonts w:ascii="Times New Roman" w:hAnsi="Times New Roman" w:cs="Times New Roman"/>
                <w:sz w:val="16"/>
                <w:szCs w:val="16"/>
              </w:rPr>
              <w:t>778</w:t>
            </w:r>
          </w:p>
          <w:p w14:paraId="5D234B14" w14:textId="4B6977C0" w:rsid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062</w:t>
            </w:r>
          </w:p>
        </w:tc>
        <w:tc>
          <w:tcPr>
            <w:tcW w:w="681" w:type="dxa"/>
          </w:tcPr>
          <w:p w14:paraId="4A9A5F23" w14:textId="2B6D6C74"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713</w:t>
            </w:r>
          </w:p>
          <w:p w14:paraId="1F409E7A" w14:textId="637F58EE"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115</w:t>
            </w:r>
          </w:p>
          <w:p w14:paraId="0D0C8338" w14:textId="7AC8A1B1"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143</w:t>
            </w:r>
          </w:p>
          <w:p w14:paraId="3412A71A" w14:textId="7C083A81"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128</w:t>
            </w:r>
          </w:p>
          <w:p w14:paraId="4AA16D48" w14:textId="7B5DE3D2"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022</w:t>
            </w:r>
          </w:p>
          <w:p w14:paraId="2DEA3F05" w14:textId="1B99C6CD"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036</w:t>
            </w:r>
          </w:p>
          <w:p w14:paraId="0E8070D2" w14:textId="59562A5A"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009</w:t>
            </w:r>
          </w:p>
          <w:p w14:paraId="7074DF22" w14:textId="7710AF8E"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071</w:t>
            </w:r>
          </w:p>
          <w:p w14:paraId="4EA11A0E" w14:textId="6A8F5379"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057</w:t>
            </w:r>
          </w:p>
          <w:p w14:paraId="15716AEC" w14:textId="7AE1AB36"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291</w:t>
            </w:r>
          </w:p>
          <w:p w14:paraId="3D2F41AB" w14:textId="3E99C8DE" w:rsid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094</w:t>
            </w:r>
          </w:p>
        </w:tc>
        <w:tc>
          <w:tcPr>
            <w:tcW w:w="619" w:type="dxa"/>
          </w:tcPr>
          <w:p w14:paraId="4A4BA8D7" w14:textId="20E6EECC"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p>
          <w:p w14:paraId="53992A34" w14:textId="4FB22687"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063</w:t>
            </w:r>
          </w:p>
          <w:p w14:paraId="35F4EE86" w14:textId="53A2980E"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059</w:t>
            </w:r>
          </w:p>
          <w:p w14:paraId="106F5829" w14:textId="45FB3142"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036</w:t>
            </w:r>
          </w:p>
          <w:p w14:paraId="1A95C954" w14:textId="46030FAF"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073</w:t>
            </w:r>
          </w:p>
          <w:p w14:paraId="7F596A56" w14:textId="32B6C9DE"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032</w:t>
            </w:r>
          </w:p>
          <w:p w14:paraId="245168BE" w14:textId="0D125189"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081</w:t>
            </w:r>
          </w:p>
          <w:p w14:paraId="622C1278" w14:textId="1E04FFF5"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278</w:t>
            </w:r>
          </w:p>
          <w:p w14:paraId="4FCD7071" w14:textId="56066D75"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559</w:t>
            </w:r>
          </w:p>
          <w:p w14:paraId="175F79A4" w14:textId="14CF69A9"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229</w:t>
            </w:r>
          </w:p>
          <w:p w14:paraId="27E01D9F" w14:textId="6C54CF44" w:rsid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024</w:t>
            </w:r>
          </w:p>
        </w:tc>
        <w:tc>
          <w:tcPr>
            <w:tcW w:w="680" w:type="dxa"/>
            <w:tcBorders>
              <w:right w:val="nil"/>
            </w:tcBorders>
          </w:tcPr>
          <w:p w14:paraId="5976980E" w14:textId="7B63EE71"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1</w:t>
            </w:r>
            <w:r>
              <w:rPr>
                <w:rFonts w:ascii="Times New Roman" w:hAnsi="Times New Roman" w:cs="Times New Roman"/>
                <w:sz w:val="16"/>
                <w:szCs w:val="16"/>
              </w:rPr>
              <w:t>.</w:t>
            </w:r>
            <w:r w:rsidRPr="000150F7">
              <w:rPr>
                <w:rFonts w:ascii="Times New Roman" w:hAnsi="Times New Roman" w:cs="Times New Roman"/>
                <w:sz w:val="16"/>
                <w:szCs w:val="16"/>
              </w:rPr>
              <w:t>196</w:t>
            </w:r>
          </w:p>
          <w:p w14:paraId="35B4314B" w14:textId="1D4F2662"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-1</w:t>
            </w:r>
            <w:r>
              <w:rPr>
                <w:rFonts w:ascii="Times New Roman" w:hAnsi="Times New Roman" w:cs="Times New Roman"/>
                <w:sz w:val="16"/>
                <w:szCs w:val="16"/>
              </w:rPr>
              <w:t>.</w:t>
            </w:r>
            <w:r w:rsidRPr="000150F7">
              <w:rPr>
                <w:rFonts w:ascii="Times New Roman" w:hAnsi="Times New Roman" w:cs="Times New Roman"/>
                <w:sz w:val="16"/>
                <w:szCs w:val="16"/>
              </w:rPr>
              <w:t>565</w:t>
            </w:r>
          </w:p>
          <w:p w14:paraId="5CD3ECC6" w14:textId="553A4C25"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-1</w:t>
            </w:r>
            <w:r>
              <w:rPr>
                <w:rFonts w:ascii="Times New Roman" w:hAnsi="Times New Roman" w:cs="Times New Roman"/>
                <w:sz w:val="16"/>
                <w:szCs w:val="16"/>
              </w:rPr>
              <w:t>.</w:t>
            </w:r>
            <w:r w:rsidRPr="000150F7">
              <w:rPr>
                <w:rFonts w:ascii="Times New Roman" w:hAnsi="Times New Roman" w:cs="Times New Roman"/>
                <w:sz w:val="16"/>
                <w:szCs w:val="16"/>
              </w:rPr>
              <w:t>166</w:t>
            </w:r>
          </w:p>
          <w:p w14:paraId="651DA0B1" w14:textId="77777777" w:rsidR="00E527E2" w:rsidRDefault="000150F7" w:rsidP="00E527E2">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-2</w:t>
            </w:r>
            <w:r>
              <w:rPr>
                <w:rFonts w:ascii="Times New Roman" w:hAnsi="Times New Roman" w:cs="Times New Roman"/>
                <w:sz w:val="16"/>
                <w:szCs w:val="16"/>
              </w:rPr>
              <w:t>.</w:t>
            </w:r>
            <w:r w:rsidRPr="000150F7">
              <w:rPr>
                <w:rFonts w:ascii="Times New Roman" w:hAnsi="Times New Roman" w:cs="Times New Roman"/>
                <w:sz w:val="16"/>
                <w:szCs w:val="16"/>
              </w:rPr>
              <w:t>179</w:t>
            </w:r>
          </w:p>
          <w:p w14:paraId="7957FB14" w14:textId="4B71BAF2" w:rsidR="00E527E2" w:rsidRPr="000150F7" w:rsidRDefault="00E527E2" w:rsidP="00E527E2">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w:t>
            </w:r>
            <w:r>
              <w:rPr>
                <w:rFonts w:ascii="Times New Roman" w:hAnsi="Times New Roman" w:cs="Times New Roman"/>
                <w:sz w:val="16"/>
                <w:szCs w:val="16"/>
              </w:rPr>
              <w:t>.</w:t>
            </w:r>
            <w:r w:rsidRPr="000150F7">
              <w:rPr>
                <w:rFonts w:ascii="Times New Roman" w:hAnsi="Times New Roman" w:cs="Times New Roman"/>
                <w:sz w:val="16"/>
                <w:szCs w:val="16"/>
              </w:rPr>
              <w:t>776</w:t>
            </w:r>
          </w:p>
          <w:p w14:paraId="3538378D" w14:textId="0A4D26E7"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947</w:t>
            </w:r>
          </w:p>
          <w:p w14:paraId="48B7F576" w14:textId="65AB861B"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2</w:t>
            </w:r>
            <w:r>
              <w:rPr>
                <w:rFonts w:ascii="Times New Roman" w:hAnsi="Times New Roman" w:cs="Times New Roman"/>
                <w:sz w:val="16"/>
                <w:szCs w:val="16"/>
              </w:rPr>
              <w:t>.</w:t>
            </w:r>
            <w:r w:rsidRPr="000150F7">
              <w:rPr>
                <w:rFonts w:ascii="Times New Roman" w:hAnsi="Times New Roman" w:cs="Times New Roman"/>
                <w:sz w:val="16"/>
                <w:szCs w:val="16"/>
              </w:rPr>
              <w:t>490</w:t>
            </w:r>
          </w:p>
          <w:p w14:paraId="54509685" w14:textId="633A0975"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5</w:t>
            </w:r>
            <w:r>
              <w:rPr>
                <w:rFonts w:ascii="Times New Roman" w:hAnsi="Times New Roman" w:cs="Times New Roman"/>
                <w:sz w:val="16"/>
                <w:szCs w:val="16"/>
              </w:rPr>
              <w:t>.</w:t>
            </w:r>
            <w:r w:rsidRPr="000150F7">
              <w:rPr>
                <w:rFonts w:ascii="Times New Roman" w:hAnsi="Times New Roman" w:cs="Times New Roman"/>
                <w:sz w:val="16"/>
                <w:szCs w:val="16"/>
              </w:rPr>
              <w:t>479</w:t>
            </w:r>
          </w:p>
          <w:p w14:paraId="32AB4050" w14:textId="7075748F"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11</w:t>
            </w:r>
            <w:r>
              <w:rPr>
                <w:rFonts w:ascii="Times New Roman" w:hAnsi="Times New Roman" w:cs="Times New Roman"/>
                <w:sz w:val="16"/>
                <w:szCs w:val="16"/>
              </w:rPr>
              <w:t>.</w:t>
            </w:r>
            <w:r w:rsidRPr="000150F7">
              <w:rPr>
                <w:rFonts w:ascii="Times New Roman" w:hAnsi="Times New Roman" w:cs="Times New Roman"/>
                <w:sz w:val="16"/>
                <w:szCs w:val="16"/>
              </w:rPr>
              <w:t>226</w:t>
            </w:r>
          </w:p>
          <w:p w14:paraId="6ECF084A" w14:textId="1ED9558B" w:rsidR="000150F7" w:rsidRPr="000150F7" w:rsidRDefault="000150F7" w:rsidP="000150F7">
            <w:pPr>
              <w:widowControl w:val="0"/>
              <w:spacing w:after="0" w:line="240" w:lineRule="auto"/>
              <w:jc w:val="center"/>
              <w:rPr>
                <w:rFonts w:ascii="Times New Roman" w:hAnsi="Times New Roman" w:cs="Times New Roman"/>
                <w:sz w:val="16"/>
                <w:szCs w:val="16"/>
              </w:rPr>
            </w:pPr>
            <w:r w:rsidRPr="000150F7">
              <w:rPr>
                <w:rFonts w:ascii="Times New Roman" w:hAnsi="Times New Roman" w:cs="Times New Roman"/>
                <w:sz w:val="16"/>
                <w:szCs w:val="16"/>
              </w:rPr>
              <w:t>6</w:t>
            </w:r>
            <w:r>
              <w:rPr>
                <w:rFonts w:ascii="Times New Roman" w:hAnsi="Times New Roman" w:cs="Times New Roman"/>
                <w:sz w:val="16"/>
                <w:szCs w:val="16"/>
              </w:rPr>
              <w:t>.</w:t>
            </w:r>
            <w:r w:rsidRPr="000150F7">
              <w:rPr>
                <w:rFonts w:ascii="Times New Roman" w:hAnsi="Times New Roman" w:cs="Times New Roman"/>
                <w:sz w:val="16"/>
                <w:szCs w:val="16"/>
              </w:rPr>
              <w:t>116</w:t>
            </w:r>
          </w:p>
          <w:p w14:paraId="2DFF84BC" w14:textId="08618389" w:rsid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664</w:t>
            </w:r>
          </w:p>
        </w:tc>
        <w:tc>
          <w:tcPr>
            <w:tcW w:w="619" w:type="dxa"/>
          </w:tcPr>
          <w:p w14:paraId="1D959D8D" w14:textId="1B6A6C12"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234</w:t>
            </w:r>
          </w:p>
          <w:p w14:paraId="0FC9E0B3" w14:textId="65E8FB8E"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120</w:t>
            </w:r>
          </w:p>
          <w:p w14:paraId="4EBDE887" w14:textId="51DEB4AF"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246</w:t>
            </w:r>
          </w:p>
          <w:p w14:paraId="1ED81C27" w14:textId="77777777" w:rsidR="000150F7" w:rsidRPr="00E527E2" w:rsidRDefault="000150F7" w:rsidP="000150F7">
            <w:pPr>
              <w:widowControl w:val="0"/>
              <w:spacing w:after="0" w:line="240" w:lineRule="auto"/>
              <w:jc w:val="center"/>
              <w:rPr>
                <w:rFonts w:ascii="Times New Roman" w:hAnsi="Times New Roman" w:cs="Times New Roman"/>
                <w:b/>
                <w:bCs/>
                <w:sz w:val="16"/>
                <w:szCs w:val="16"/>
              </w:rPr>
            </w:pPr>
            <w:r w:rsidRPr="00E527E2">
              <w:rPr>
                <w:rFonts w:ascii="Times New Roman" w:hAnsi="Times New Roman" w:cs="Times New Roman"/>
                <w:b/>
                <w:bCs/>
                <w:sz w:val="16"/>
                <w:szCs w:val="16"/>
              </w:rPr>
              <w:t>.031</w:t>
            </w:r>
          </w:p>
          <w:p w14:paraId="7CC7F034" w14:textId="46A0D5FA" w:rsidR="000150F7" w:rsidRPr="000150F7" w:rsidRDefault="000150F7"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0150F7">
              <w:rPr>
                <w:rFonts w:ascii="Times New Roman" w:hAnsi="Times New Roman" w:cs="Times New Roman"/>
                <w:sz w:val="16"/>
                <w:szCs w:val="16"/>
              </w:rPr>
              <w:t>439</w:t>
            </w:r>
          </w:p>
          <w:p w14:paraId="1D56F999" w14:textId="759AE462" w:rsidR="000150F7" w:rsidRPr="000150F7" w:rsidRDefault="00E527E2" w:rsidP="000150F7">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000150F7" w:rsidRPr="000150F7">
              <w:rPr>
                <w:rFonts w:ascii="Times New Roman" w:hAnsi="Times New Roman" w:cs="Times New Roman"/>
                <w:sz w:val="16"/>
                <w:szCs w:val="16"/>
              </w:rPr>
              <w:t>346</w:t>
            </w:r>
          </w:p>
          <w:p w14:paraId="2CB21C0E" w14:textId="5B9E592B" w:rsidR="000150F7" w:rsidRPr="00E527E2" w:rsidRDefault="00E527E2" w:rsidP="000150F7">
            <w:pPr>
              <w:widowControl w:val="0"/>
              <w:spacing w:after="0" w:line="240" w:lineRule="auto"/>
              <w:jc w:val="center"/>
              <w:rPr>
                <w:rFonts w:ascii="Times New Roman" w:hAnsi="Times New Roman" w:cs="Times New Roman"/>
                <w:b/>
                <w:bCs/>
                <w:sz w:val="16"/>
                <w:szCs w:val="16"/>
              </w:rPr>
            </w:pPr>
            <w:r w:rsidRPr="00E527E2">
              <w:rPr>
                <w:rFonts w:ascii="Times New Roman" w:hAnsi="Times New Roman" w:cs="Times New Roman"/>
                <w:b/>
                <w:bCs/>
                <w:sz w:val="16"/>
                <w:szCs w:val="16"/>
              </w:rPr>
              <w:t>.</w:t>
            </w:r>
            <w:r w:rsidR="000150F7" w:rsidRPr="00E527E2">
              <w:rPr>
                <w:rFonts w:ascii="Times New Roman" w:hAnsi="Times New Roman" w:cs="Times New Roman"/>
                <w:b/>
                <w:bCs/>
                <w:sz w:val="16"/>
                <w:szCs w:val="16"/>
              </w:rPr>
              <w:t>014</w:t>
            </w:r>
          </w:p>
          <w:p w14:paraId="47EB04C6" w14:textId="25D57544" w:rsidR="000150F7" w:rsidRPr="00E527E2" w:rsidRDefault="00E527E2" w:rsidP="000150F7">
            <w:pPr>
              <w:widowControl w:val="0"/>
              <w:spacing w:after="0" w:line="240" w:lineRule="auto"/>
              <w:jc w:val="center"/>
              <w:rPr>
                <w:rFonts w:ascii="Times New Roman" w:hAnsi="Times New Roman" w:cs="Times New Roman"/>
                <w:b/>
                <w:bCs/>
                <w:sz w:val="16"/>
                <w:szCs w:val="16"/>
              </w:rPr>
            </w:pPr>
            <w:r w:rsidRPr="00E527E2">
              <w:rPr>
                <w:rFonts w:ascii="Times New Roman" w:hAnsi="Times New Roman" w:cs="Times New Roman"/>
                <w:b/>
                <w:bCs/>
                <w:sz w:val="16"/>
                <w:szCs w:val="16"/>
              </w:rPr>
              <w:t>.</w:t>
            </w:r>
            <w:r w:rsidR="000150F7" w:rsidRPr="00E527E2">
              <w:rPr>
                <w:rFonts w:ascii="Times New Roman" w:hAnsi="Times New Roman" w:cs="Times New Roman"/>
                <w:b/>
                <w:bCs/>
                <w:sz w:val="16"/>
                <w:szCs w:val="16"/>
              </w:rPr>
              <w:t>001</w:t>
            </w:r>
          </w:p>
          <w:p w14:paraId="1E2308E8" w14:textId="2C781930" w:rsidR="000150F7" w:rsidRPr="00E527E2" w:rsidRDefault="00E527E2" w:rsidP="000150F7">
            <w:pPr>
              <w:widowControl w:val="0"/>
              <w:spacing w:after="0" w:line="240" w:lineRule="auto"/>
              <w:jc w:val="center"/>
              <w:rPr>
                <w:rFonts w:ascii="Times New Roman" w:hAnsi="Times New Roman" w:cs="Times New Roman"/>
                <w:b/>
                <w:bCs/>
                <w:sz w:val="16"/>
                <w:szCs w:val="16"/>
              </w:rPr>
            </w:pPr>
            <w:r w:rsidRPr="00E527E2">
              <w:rPr>
                <w:rFonts w:ascii="Times New Roman" w:hAnsi="Times New Roman" w:cs="Times New Roman"/>
                <w:b/>
                <w:bCs/>
                <w:sz w:val="16"/>
                <w:szCs w:val="16"/>
              </w:rPr>
              <w:t>.</w:t>
            </w:r>
            <w:r w:rsidR="000150F7" w:rsidRPr="00E527E2">
              <w:rPr>
                <w:rFonts w:ascii="Times New Roman" w:hAnsi="Times New Roman" w:cs="Times New Roman"/>
                <w:b/>
                <w:bCs/>
                <w:sz w:val="16"/>
                <w:szCs w:val="16"/>
              </w:rPr>
              <w:t>001</w:t>
            </w:r>
          </w:p>
          <w:p w14:paraId="4119721D" w14:textId="0346C665" w:rsidR="000150F7" w:rsidRPr="00E527E2" w:rsidRDefault="00E527E2" w:rsidP="000150F7">
            <w:pPr>
              <w:widowControl w:val="0"/>
              <w:spacing w:after="0" w:line="240" w:lineRule="auto"/>
              <w:jc w:val="center"/>
              <w:rPr>
                <w:rFonts w:ascii="Times New Roman" w:hAnsi="Times New Roman" w:cs="Times New Roman"/>
                <w:b/>
                <w:bCs/>
                <w:sz w:val="16"/>
                <w:szCs w:val="16"/>
              </w:rPr>
            </w:pPr>
            <w:r w:rsidRPr="00E527E2">
              <w:rPr>
                <w:rFonts w:ascii="Times New Roman" w:hAnsi="Times New Roman" w:cs="Times New Roman"/>
                <w:b/>
                <w:bCs/>
                <w:sz w:val="16"/>
                <w:szCs w:val="16"/>
              </w:rPr>
              <w:t>.</w:t>
            </w:r>
            <w:r w:rsidR="000150F7" w:rsidRPr="00E527E2">
              <w:rPr>
                <w:rFonts w:ascii="Times New Roman" w:hAnsi="Times New Roman" w:cs="Times New Roman"/>
                <w:b/>
                <w:bCs/>
                <w:sz w:val="16"/>
                <w:szCs w:val="16"/>
              </w:rPr>
              <w:t>001</w:t>
            </w:r>
          </w:p>
          <w:p w14:paraId="4F26249F" w14:textId="083BA778" w:rsidR="000150F7" w:rsidRDefault="000150F7" w:rsidP="000150F7">
            <w:pPr>
              <w:widowControl w:val="0"/>
              <w:spacing w:after="0" w:line="240" w:lineRule="auto"/>
              <w:jc w:val="center"/>
              <w:rPr>
                <w:rFonts w:ascii="Times New Roman" w:hAnsi="Times New Roman" w:cs="Times New Roman"/>
                <w:b/>
                <w:bCs/>
                <w:sz w:val="16"/>
                <w:szCs w:val="16"/>
              </w:rPr>
            </w:pPr>
            <w:r w:rsidRPr="000150F7">
              <w:rPr>
                <w:rFonts w:ascii="Times New Roman" w:hAnsi="Times New Roman" w:cs="Times New Roman"/>
                <w:sz w:val="16"/>
                <w:szCs w:val="16"/>
              </w:rPr>
              <w:t>,508</w:t>
            </w:r>
          </w:p>
        </w:tc>
        <w:tc>
          <w:tcPr>
            <w:tcW w:w="742" w:type="dxa"/>
          </w:tcPr>
          <w:p w14:paraId="420F6480" w14:textId="29396D34"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559</w:t>
            </w:r>
          </w:p>
          <w:p w14:paraId="638F54D8" w14:textId="132C3EAF"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407</w:t>
            </w:r>
          </w:p>
          <w:p w14:paraId="0CB6D437" w14:textId="3C0E26ED"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450</w:t>
            </w:r>
          </w:p>
          <w:p w14:paraId="5CF7EB1D" w14:textId="1AF9FC09"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353</w:t>
            </w:r>
          </w:p>
          <w:p w14:paraId="2E03AD06" w14:textId="4AA8B7A8"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091</w:t>
            </w:r>
          </w:p>
          <w:p w14:paraId="5E1191D3" w14:textId="533033CA"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037</w:t>
            </w:r>
          </w:p>
          <w:p w14:paraId="631432E7" w14:textId="55BE7486"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005</w:t>
            </w:r>
          </w:p>
          <w:p w14:paraId="18F1AD4C" w14:textId="52A6D4DA"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248</w:t>
            </w:r>
          </w:p>
          <w:p w14:paraId="0A920D3C" w14:textId="77E72F2A"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529</w:t>
            </w:r>
          </w:p>
          <w:p w14:paraId="20127B5C" w14:textId="2DB3D212"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1</w:t>
            </w:r>
            <w:r>
              <w:rPr>
                <w:rFonts w:ascii="Times New Roman" w:hAnsi="Times New Roman" w:cs="Times New Roman"/>
                <w:sz w:val="16"/>
                <w:szCs w:val="16"/>
              </w:rPr>
              <w:t>.</w:t>
            </w:r>
            <w:r w:rsidRPr="00E527E2">
              <w:rPr>
                <w:rFonts w:ascii="Times New Roman" w:hAnsi="Times New Roman" w:cs="Times New Roman"/>
                <w:sz w:val="16"/>
                <w:szCs w:val="16"/>
              </w:rPr>
              <w:t>203</w:t>
            </w:r>
          </w:p>
          <w:p w14:paraId="1F8A55B1" w14:textId="0C8A498A" w:rsidR="000150F7"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124</w:t>
            </w:r>
          </w:p>
        </w:tc>
        <w:tc>
          <w:tcPr>
            <w:tcW w:w="680" w:type="dxa"/>
          </w:tcPr>
          <w:p w14:paraId="7B3899B9" w14:textId="6EFC9EB4"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2</w:t>
            </w:r>
            <w:r>
              <w:rPr>
                <w:rFonts w:ascii="Times New Roman" w:hAnsi="Times New Roman" w:cs="Times New Roman"/>
                <w:sz w:val="16"/>
                <w:szCs w:val="16"/>
              </w:rPr>
              <w:t>.</w:t>
            </w:r>
            <w:r w:rsidRPr="00E527E2">
              <w:rPr>
                <w:rFonts w:ascii="Times New Roman" w:hAnsi="Times New Roman" w:cs="Times New Roman"/>
                <w:sz w:val="16"/>
                <w:szCs w:val="16"/>
              </w:rPr>
              <w:t>264</w:t>
            </w:r>
          </w:p>
          <w:p w14:paraId="456E5228" w14:textId="6B869F74"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048</w:t>
            </w:r>
          </w:p>
          <w:p w14:paraId="34529D6D" w14:textId="661391C0"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116</w:t>
            </w:r>
          </w:p>
          <w:p w14:paraId="606E30B8" w14:textId="72BDEF8B"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154</w:t>
            </w:r>
          </w:p>
          <w:p w14:paraId="7E4FDFAD" w14:textId="1B9D454D"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w:t>
            </w:r>
            <w:r>
              <w:rPr>
                <w:rFonts w:ascii="Times New Roman" w:hAnsi="Times New Roman" w:cs="Times New Roman"/>
                <w:sz w:val="16"/>
                <w:szCs w:val="16"/>
              </w:rPr>
              <w:t>.</w:t>
            </w:r>
            <w:r w:rsidRPr="00E527E2">
              <w:rPr>
                <w:rFonts w:ascii="Times New Roman" w:hAnsi="Times New Roman" w:cs="Times New Roman"/>
                <w:sz w:val="16"/>
                <w:szCs w:val="16"/>
              </w:rPr>
              <w:t>004</w:t>
            </w:r>
          </w:p>
          <w:p w14:paraId="5944F212" w14:textId="50FEE81B"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105</w:t>
            </w:r>
          </w:p>
          <w:p w14:paraId="4507910D" w14:textId="52E4144A"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040</w:t>
            </w:r>
          </w:p>
          <w:p w14:paraId="4E548ADF" w14:textId="62BA413E"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529</w:t>
            </w:r>
          </w:p>
          <w:p w14:paraId="1C605D1D" w14:textId="421C4E6C" w:rsidR="00E527E2" w:rsidRPr="00E527E2"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756</w:t>
            </w:r>
          </w:p>
          <w:p w14:paraId="37E0DBAE" w14:textId="41D8838F" w:rsidR="00E527E2" w:rsidRPr="00E527E2" w:rsidRDefault="00E527E2" w:rsidP="00E527E2">
            <w:pPr>
              <w:widowControl w:val="0"/>
              <w:spacing w:after="0" w:line="240" w:lineRule="auto"/>
              <w:jc w:val="center"/>
              <w:rPr>
                <w:rFonts w:ascii="Times New Roman" w:hAnsi="Times New Roman" w:cs="Times New Roman"/>
                <w:sz w:val="16"/>
                <w:szCs w:val="16"/>
              </w:rPr>
            </w:pPr>
            <w:r w:rsidRPr="00E527E2">
              <w:rPr>
                <w:rFonts w:ascii="Times New Roman" w:hAnsi="Times New Roman" w:cs="Times New Roman"/>
                <w:sz w:val="16"/>
                <w:szCs w:val="16"/>
              </w:rPr>
              <w:t>2</w:t>
            </w:r>
            <w:r>
              <w:rPr>
                <w:rFonts w:ascii="Times New Roman" w:hAnsi="Times New Roman" w:cs="Times New Roman"/>
                <w:sz w:val="16"/>
                <w:szCs w:val="16"/>
              </w:rPr>
              <w:t>.</w:t>
            </w:r>
            <w:r w:rsidRPr="00E527E2">
              <w:rPr>
                <w:rFonts w:ascii="Times New Roman" w:hAnsi="Times New Roman" w:cs="Times New Roman"/>
                <w:sz w:val="16"/>
                <w:szCs w:val="16"/>
              </w:rPr>
              <w:t>354</w:t>
            </w:r>
          </w:p>
          <w:p w14:paraId="39A294D9" w14:textId="574EAC80" w:rsidR="000150F7" w:rsidRDefault="00E527E2" w:rsidP="00E527E2">
            <w:pPr>
              <w:widowControl w:val="0"/>
              <w:spacing w:after="0" w:line="240" w:lineRule="auto"/>
              <w:jc w:val="center"/>
              <w:rPr>
                <w:rFonts w:ascii="Times New Roman" w:hAnsi="Times New Roman" w:cs="Times New Roman"/>
                <w:sz w:val="16"/>
                <w:szCs w:val="16"/>
              </w:rPr>
            </w:pPr>
            <w:r>
              <w:rPr>
                <w:rFonts w:ascii="Times New Roman" w:hAnsi="Times New Roman" w:cs="Times New Roman"/>
                <w:sz w:val="16"/>
                <w:szCs w:val="16"/>
              </w:rPr>
              <w:t>.</w:t>
            </w:r>
            <w:r w:rsidRPr="00E527E2">
              <w:rPr>
                <w:rFonts w:ascii="Times New Roman" w:hAnsi="Times New Roman" w:cs="Times New Roman"/>
                <w:sz w:val="16"/>
                <w:szCs w:val="16"/>
              </w:rPr>
              <w:t>248</w:t>
            </w:r>
          </w:p>
        </w:tc>
        <w:tc>
          <w:tcPr>
            <w:tcW w:w="1413" w:type="dxa"/>
            <w:vMerge/>
          </w:tcPr>
          <w:p w14:paraId="2D352119" w14:textId="77777777" w:rsidR="000150F7" w:rsidRDefault="000150F7" w:rsidP="00F60E57">
            <w:pPr>
              <w:widowControl w:val="0"/>
              <w:spacing w:after="0" w:line="240" w:lineRule="auto"/>
              <w:rPr>
                <w:rFonts w:ascii="Times New Roman" w:hAnsi="Times New Roman" w:cs="Times New Roman"/>
                <w:sz w:val="16"/>
                <w:szCs w:val="16"/>
              </w:rPr>
            </w:pPr>
          </w:p>
        </w:tc>
      </w:tr>
    </w:tbl>
    <w:p w14:paraId="3DB31238" w14:textId="77777777" w:rsidR="000150F7" w:rsidRDefault="000150F7" w:rsidP="000150F7">
      <w:pPr>
        <w:spacing w:after="0" w:line="240" w:lineRule="auto"/>
        <w:jc w:val="both"/>
        <w:rPr>
          <w:rFonts w:ascii="Times New Roman" w:eastAsia="Times New Roman" w:hAnsi="Times New Roman" w:cs="Times New Roman"/>
          <w:iCs/>
          <w:sz w:val="20"/>
          <w:szCs w:val="20"/>
        </w:rPr>
      </w:pPr>
    </w:p>
    <w:p w14:paraId="19CEB4B4" w14:textId="5DD3E9B2" w:rsidR="000150F7" w:rsidRPr="000150F7" w:rsidRDefault="000150F7" w:rsidP="000150F7">
      <w:pPr>
        <w:spacing w:after="0" w:line="240" w:lineRule="auto"/>
        <w:jc w:val="both"/>
        <w:rPr>
          <w:rFonts w:ascii="Times New Roman" w:hAnsi="Times New Roman" w:cs="Times New Roman"/>
          <w:sz w:val="20"/>
          <w:szCs w:val="20"/>
          <w:lang w:val="en-US"/>
        </w:rPr>
      </w:pPr>
      <w:r w:rsidRPr="000150F7">
        <w:rPr>
          <w:rFonts w:ascii="Times New Roman" w:eastAsia="Times New Roman" w:hAnsi="Times New Roman" w:cs="Times New Roman"/>
          <w:iCs/>
          <w:sz w:val="20"/>
          <w:szCs w:val="20"/>
          <w:lang w:val="en-US"/>
        </w:rPr>
        <w:t xml:space="preserve">Note – PAUSS = PANSS Autism Severity Scores; SSD = Schizophrenia Spectrum Disorder; SSD/PAUSS+ = SSD patients with PAUSS score of </w:t>
      </w:r>
      <w:r w:rsidRPr="000150F7">
        <w:rPr>
          <w:rFonts w:ascii="Liberation Serif" w:eastAsia="Liberation Serif" w:hAnsi="Liberation Serif" w:cs="Liberation Serif"/>
          <w:iCs/>
          <w:sz w:val="20"/>
          <w:szCs w:val="20"/>
          <w:lang w:val="en-US"/>
        </w:rPr>
        <w:t>≥</w:t>
      </w:r>
      <w:r w:rsidRPr="000150F7">
        <w:rPr>
          <w:rFonts w:ascii="Times New Roman" w:eastAsia="Times New Roman" w:hAnsi="Times New Roman" w:cs="Times New Roman"/>
          <w:iCs/>
          <w:sz w:val="20"/>
          <w:szCs w:val="20"/>
          <w:lang w:val="en-US"/>
        </w:rPr>
        <w:t xml:space="preserve"> 30; </w:t>
      </w:r>
      <w:proofErr w:type="spellStart"/>
      <w:r w:rsidRPr="000150F7">
        <w:rPr>
          <w:rFonts w:ascii="Times New Roman" w:eastAsia="Times New Roman" w:hAnsi="Times New Roman" w:cs="Times New Roman"/>
          <w:iCs/>
          <w:sz w:val="20"/>
          <w:szCs w:val="20"/>
          <w:lang w:val="en-US"/>
        </w:rPr>
        <w:t>Pr</w:t>
      </w:r>
      <w:proofErr w:type="spellEnd"/>
      <w:r w:rsidRPr="000150F7">
        <w:rPr>
          <w:rFonts w:ascii="Times New Roman" w:eastAsia="Times New Roman" w:hAnsi="Times New Roman" w:cs="Times New Roman"/>
          <w:iCs/>
          <w:sz w:val="20"/>
          <w:szCs w:val="20"/>
          <w:lang w:val="en-US"/>
        </w:rPr>
        <w:t xml:space="preserve">-EP = Parma Early Psychosis; </w:t>
      </w:r>
      <w:r w:rsidRPr="000150F7">
        <w:rPr>
          <w:rFonts w:ascii="Times New Roman" w:eastAsia="Times New Roman" w:hAnsi="Times New Roman" w:cs="Times New Roman"/>
          <w:sz w:val="20"/>
          <w:szCs w:val="20"/>
          <w:lang w:val="en-US"/>
        </w:rPr>
        <w:t xml:space="preserve">T0 = baseline assessment time; T2 = 2-year assessment time; </w:t>
      </w:r>
      <w:r>
        <w:rPr>
          <w:rFonts w:ascii="Times New Roman" w:eastAsia="Times New Roman" w:hAnsi="Times New Roman" w:cs="Times New Roman"/>
          <w:sz w:val="20"/>
          <w:szCs w:val="20"/>
          <w:lang w:val="en-US"/>
        </w:rPr>
        <w:t>PANSS</w:t>
      </w:r>
      <w:r w:rsidRPr="000150F7">
        <w:rPr>
          <w:rFonts w:ascii="Times New Roman" w:eastAsia="Times New Roman" w:hAnsi="Times New Roman" w:cs="Times New Roman"/>
          <w:sz w:val="20"/>
          <w:szCs w:val="20"/>
          <w:lang w:val="en-US"/>
        </w:rPr>
        <w:t xml:space="preserve"> = </w:t>
      </w:r>
      <w:r>
        <w:rPr>
          <w:rFonts w:ascii="Times New Roman" w:eastAsia="Times New Roman" w:hAnsi="Times New Roman" w:cs="Times New Roman"/>
          <w:sz w:val="20"/>
          <w:szCs w:val="20"/>
          <w:lang w:val="en-US"/>
        </w:rPr>
        <w:t xml:space="preserve">Positive And Negative Syndrome Scale; </w:t>
      </w:r>
      <w:proofErr w:type="spellStart"/>
      <w:r>
        <w:rPr>
          <w:rFonts w:ascii="Times New Roman" w:eastAsia="Times New Roman" w:hAnsi="Times New Roman" w:cs="Times New Roman"/>
          <w:sz w:val="20"/>
          <w:szCs w:val="20"/>
          <w:lang w:val="en-US"/>
        </w:rPr>
        <w:t>HoNOS</w:t>
      </w:r>
      <w:proofErr w:type="spellEnd"/>
      <w:r>
        <w:rPr>
          <w:rFonts w:ascii="Times New Roman" w:eastAsia="Times New Roman" w:hAnsi="Times New Roman" w:cs="Times New Roman"/>
          <w:sz w:val="20"/>
          <w:szCs w:val="20"/>
          <w:lang w:val="en-US"/>
        </w:rPr>
        <w:t xml:space="preserve"> = Health of the Nation Outcome Scale; </w:t>
      </w:r>
      <w:r w:rsidRPr="000150F7">
        <w:rPr>
          <w:rFonts w:ascii="Times New Roman" w:eastAsia="Times New Roman" w:hAnsi="Times New Roman" w:cs="Times New Roman"/>
          <w:sz w:val="20"/>
          <w:szCs w:val="20"/>
          <w:lang w:val="en-US"/>
        </w:rPr>
        <w:t xml:space="preserve">B = unstandardized coefficient; SE = Standard Error; </w:t>
      </w:r>
      <w:r>
        <w:rPr>
          <w:rFonts w:ascii="Times New Roman" w:eastAsia="Times New Roman" w:hAnsi="Times New Roman" w:cs="Times New Roman"/>
          <w:sz w:val="20"/>
          <w:szCs w:val="20"/>
        </w:rPr>
        <w:t>β</w:t>
      </w:r>
      <w:r w:rsidRPr="000150F7">
        <w:rPr>
          <w:rFonts w:ascii="Times New Roman" w:eastAsia="Times New Roman" w:hAnsi="Times New Roman" w:cs="Times New Roman"/>
          <w:sz w:val="20"/>
          <w:szCs w:val="20"/>
          <w:lang w:val="en-US"/>
        </w:rPr>
        <w:t xml:space="preserve"> = standardized coefficient; t = t-test value; p = statistical significance; Bonferroni corrected p values are reported; 95% CI = 95% Confidence Interval for B; </w:t>
      </w:r>
      <w:r w:rsidRPr="000150F7">
        <w:rPr>
          <w:rFonts w:ascii="Times New Roman" w:hAnsi="Times New Roman" w:cs="Times New Roman"/>
          <w:sz w:val="20"/>
          <w:szCs w:val="20"/>
          <w:lang w:val="en-US"/>
        </w:rPr>
        <w:t>R</w:t>
      </w:r>
      <w:r w:rsidRPr="000150F7">
        <w:rPr>
          <w:rFonts w:ascii="Times New Roman" w:hAnsi="Times New Roman" w:cs="Times New Roman"/>
          <w:sz w:val="20"/>
          <w:szCs w:val="20"/>
          <w:vertAlign w:val="superscript"/>
          <w:lang w:val="en-US"/>
        </w:rPr>
        <w:t>2</w:t>
      </w:r>
      <w:r w:rsidRPr="000150F7">
        <w:rPr>
          <w:rFonts w:ascii="Times New Roman" w:hAnsi="Times New Roman" w:cs="Times New Roman"/>
          <w:sz w:val="20"/>
          <w:szCs w:val="20"/>
          <w:lang w:val="en-US"/>
        </w:rPr>
        <w:t xml:space="preserve"> = R-squared or coefficient of determination, F = statistic test value for linear regression analysis. Statistically significant p values are in bold.</w:t>
      </w:r>
    </w:p>
    <w:p w14:paraId="1FBC46D9" w14:textId="77777777" w:rsidR="000150F7" w:rsidRPr="00BC6BE2" w:rsidRDefault="000150F7">
      <w:pPr>
        <w:widowControl w:val="0"/>
        <w:tabs>
          <w:tab w:val="left" w:pos="1270"/>
        </w:tabs>
        <w:spacing w:after="0" w:line="240" w:lineRule="auto"/>
        <w:rPr>
          <w:sz w:val="20"/>
          <w:szCs w:val="20"/>
          <w:lang w:val="en-US"/>
        </w:rPr>
      </w:pPr>
    </w:p>
    <w:sectPr w:rsidR="000150F7" w:rsidRPr="00BC6BE2">
      <w:footerReference w:type="default" r:id="rId25"/>
      <w:pgSz w:w="11906" w:h="16838"/>
      <w:pgMar w:top="1417" w:right="1134" w:bottom="1134" w:left="1134" w:header="0" w:footer="0" w:gutter="0"/>
      <w:cols w:space="720"/>
      <w:formProt w:val="0"/>
      <w:docGrid w:linePitch="360" w:charSpace="6553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318255" w14:textId="77777777" w:rsidR="00614247" w:rsidRDefault="00BC6BE2">
      <w:pPr>
        <w:spacing w:after="0" w:line="240" w:lineRule="auto"/>
      </w:pPr>
      <w:r>
        <w:separator/>
      </w:r>
    </w:p>
  </w:endnote>
  <w:endnote w:type="continuationSeparator" w:id="0">
    <w:p w14:paraId="64FDD894" w14:textId="77777777" w:rsidR="00614247" w:rsidRDefault="00BC6B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0"/>
    <w:family w:val="roman"/>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0"/>
    <w:family w:val="roman"/>
    <w:pitch w:val="variable"/>
  </w:font>
  <w:font w:name="Mangal">
    <w:panose1 w:val="00000400000000000000"/>
    <w:charset w:val="00"/>
    <w:family w:val="roman"/>
    <w:pitch w:val="variable"/>
    <w:sig w:usb0="00008003" w:usb1="00000000" w:usb2="00000000" w:usb3="00000000" w:csb0="00000001" w:csb1="00000000"/>
  </w:font>
  <w:font w:name="[1]">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Liberation Serif">
    <w:altName w:val="Times New Roman"/>
    <w:charset w:val="00"/>
    <w:family w:val="roman"/>
    <w:pitch w:val="variable"/>
  </w:font>
  <w:font w:name="Lucida Sans">
    <w:panose1 w:val="020B0602030504020204"/>
    <w:charset w:val="00"/>
    <w:family w:val="swiss"/>
    <w:pitch w:val="variable"/>
    <w:sig w:usb0="00000003" w:usb1="00000000" w:usb2="00000000" w:usb3="00000000" w:csb0="00000001" w:csb1="00000000"/>
  </w:font>
  <w:font w:name="Times">
    <w:altName w:val="Times New Roman"/>
    <w:panose1 w:val="02020603050405020304"/>
    <w:charset w:val="00"/>
    <w:family w:val="roman"/>
    <w:pitch w:val="variable"/>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Albany">
    <w:altName w:val="Arial"/>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1BAFF" w14:textId="77777777" w:rsidR="00D963FF" w:rsidRDefault="00BC6BE2">
    <w:pPr>
      <w:pStyle w:val="Pidipagina"/>
      <w:jc w:val="right"/>
    </w:pPr>
    <w:r>
      <w:fldChar w:fldCharType="begin"/>
    </w:r>
    <w:r>
      <w:instrText>PAGE</w:instrText>
    </w:r>
    <w:r>
      <w:fldChar w:fldCharType="separate"/>
    </w:r>
    <w:r w:rsidR="00790335">
      <w:rPr>
        <w:noProof/>
      </w:rPr>
      <w:t>14</w:t>
    </w:r>
    <w:r>
      <w:fldChar w:fldCharType="end"/>
    </w:r>
  </w:p>
  <w:p w14:paraId="30DF749F" w14:textId="77777777" w:rsidR="00D963FF" w:rsidRDefault="00D963F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E3D19" w14:textId="77777777" w:rsidR="00614247" w:rsidRDefault="00BC6BE2">
      <w:pPr>
        <w:spacing w:after="0" w:line="240" w:lineRule="auto"/>
      </w:pPr>
      <w:r>
        <w:separator/>
      </w:r>
    </w:p>
  </w:footnote>
  <w:footnote w:type="continuationSeparator" w:id="0">
    <w:p w14:paraId="125FE2A7" w14:textId="77777777" w:rsidR="00614247" w:rsidRDefault="00BC6B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A8239F"/>
    <w:multiLevelType w:val="multilevel"/>
    <w:tmpl w:val="A2B6AF5A"/>
    <w:lvl w:ilvl="0">
      <w:start w:val="1"/>
      <w:numFmt w:val="none"/>
      <w:pStyle w:val="Titolo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963FF"/>
    <w:rsid w:val="000150F7"/>
    <w:rsid w:val="00396357"/>
    <w:rsid w:val="00410BCF"/>
    <w:rsid w:val="004364FD"/>
    <w:rsid w:val="00466A10"/>
    <w:rsid w:val="005D3A69"/>
    <w:rsid w:val="00614247"/>
    <w:rsid w:val="00790335"/>
    <w:rsid w:val="009E71E2"/>
    <w:rsid w:val="00BC6BE2"/>
    <w:rsid w:val="00CF4BCA"/>
    <w:rsid w:val="00D963FF"/>
    <w:rsid w:val="00E527E2"/>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42C7A"/>
  <w15:docId w15:val="{BE147A63-8E41-4185-90D0-98B7F9EA8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ahoma"/>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style>
  <w:style w:type="paragraph" w:styleId="Titolo1">
    <w:name w:val="heading 1"/>
    <w:basedOn w:val="Normale"/>
    <w:next w:val="Corpotesto"/>
    <w:uiPriority w:val="9"/>
    <w:qFormat/>
    <w:pPr>
      <w:numPr>
        <w:numId w:val="1"/>
      </w:numPr>
      <w:spacing w:before="280" w:after="280" w:line="240" w:lineRule="auto"/>
      <w:outlineLvl w:val="0"/>
    </w:pPr>
    <w:rPr>
      <w:rFonts w:ascii="Times New Roman" w:eastAsia="Times New Roman" w:hAnsi="Times New Roman" w:cs="Times New Roman"/>
      <w:b/>
      <w:bCs/>
      <w:sz w:val="48"/>
      <w:szCs w:val="48"/>
      <w:lang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qFormat/>
    <w:rPr>
      <w:rFonts w:ascii="Times New Roman" w:eastAsia="Times New Roman" w:hAnsi="Times New Roman" w:cs="Times New Roman"/>
      <w:b/>
      <w:bCs/>
      <w:sz w:val="48"/>
      <w:szCs w:val="48"/>
      <w:lang w:eastAsia="zh-CN"/>
    </w:rPr>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DefaultParagraphFont1">
    <w:name w:val="Default Paragraph Font1"/>
    <w:qFormat/>
  </w:style>
  <w:style w:type="character" w:customStyle="1" w:styleId="WW8Num2z0">
    <w:name w:val="WW8Num2z0"/>
    <w:qFormat/>
    <w:rPr>
      <w:rFonts w:ascii="Symbol" w:hAnsi="Symbol" w:cs="OpenSymbol"/>
      <w:color w:val="000000"/>
      <w:sz w:val="20"/>
      <w:szCs w:val="20"/>
      <w:lang w:val="en-US" w:eastAsia="zh-CN" w:bidi="ar-SA"/>
    </w:rPr>
  </w:style>
  <w:style w:type="character" w:customStyle="1" w:styleId="WW-DefaultParagraphFont">
    <w:name w:val="WW-Default Paragraph Font"/>
    <w:qFormat/>
  </w:style>
  <w:style w:type="character" w:customStyle="1" w:styleId="WW8Num3z0">
    <w:name w:val="WW8Num3z0"/>
    <w:qFormat/>
    <w:rPr>
      <w:rFonts w:ascii="Times New Roman" w:hAnsi="Times New Roman" w:cs="Times New Roman"/>
      <w:iCs/>
      <w:sz w:val="20"/>
      <w:szCs w:val="24"/>
      <w:lang w:val="en-US"/>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DefaultParagraphFont1">
    <w:name w:val="WW-Default Paragraph Font1"/>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DefaultParagraphFont11">
    <w:name w:val="WW-Default Paragraph Font11"/>
    <w:qFormat/>
  </w:style>
  <w:style w:type="character" w:customStyle="1" w:styleId="WW8Num4z0">
    <w:name w:val="WW8Num4z0"/>
    <w:qFormat/>
    <w:rPr>
      <w:rFonts w:ascii="Symbol" w:hAnsi="Symbol" w:cs="Symbol"/>
      <w:sz w:val="24"/>
      <w:szCs w:val="24"/>
      <w:lang w:val="en-US"/>
    </w:rPr>
  </w:style>
  <w:style w:type="character" w:customStyle="1" w:styleId="WW8Num4z1">
    <w:name w:val="WW8Num4z1"/>
    <w:qFormat/>
    <w:rPr>
      <w:rFonts w:ascii="Courier New" w:hAnsi="Courier New" w:cs="Courier New"/>
    </w:rPr>
  </w:style>
  <w:style w:type="character" w:customStyle="1" w:styleId="WW8Num4z2">
    <w:name w:val="WW8Num4z2"/>
    <w:qFormat/>
    <w:rPr>
      <w:rFonts w:ascii="Wingdings" w:hAnsi="Wingdings" w:cs="Wingdings"/>
    </w:rPr>
  </w:style>
  <w:style w:type="character" w:customStyle="1" w:styleId="WW8Num4z3">
    <w:name w:val="WW8Num4z3"/>
    <w:qFormat/>
    <w:rPr>
      <w:rFonts w:ascii="Symbol" w:hAnsi="Symbol" w:cs="Symbol"/>
    </w:rPr>
  </w:style>
  <w:style w:type="character" w:customStyle="1" w:styleId="WW8Num5z0">
    <w:name w:val="WW8Num5z0"/>
    <w:qFormat/>
    <w:rPr>
      <w:rFonts w:ascii="Symbol" w:hAnsi="Symbol" w:cs="Symbol"/>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6z0">
    <w:name w:val="WW8Num6z0"/>
    <w:qFormat/>
  </w:style>
  <w:style w:type="character" w:customStyle="1" w:styleId="WW8Num6z1">
    <w:name w:val="WW8Num6z1"/>
    <w:qFormat/>
    <w:rPr>
      <w:rFonts w:ascii="Courier New" w:hAnsi="Courier New" w:cs="Courier New"/>
    </w:rPr>
  </w:style>
  <w:style w:type="character" w:customStyle="1" w:styleId="WW8Num6z2">
    <w:name w:val="WW8Num6z2"/>
    <w:qFormat/>
    <w:rPr>
      <w:rFonts w:ascii="Wingdings" w:hAnsi="Wingdings" w:cs="Wingdings"/>
    </w:rPr>
  </w:style>
  <w:style w:type="character" w:customStyle="1" w:styleId="WW8Num6z3">
    <w:name w:val="WW8Num6z3"/>
    <w:qFormat/>
    <w:rPr>
      <w:rFonts w:ascii="Symbol" w:hAnsi="Symbol" w:cs="Symbol"/>
    </w:rPr>
  </w:style>
  <w:style w:type="character" w:customStyle="1" w:styleId="WW-DefaultParagraphFont111">
    <w:name w:val="WW-Default Paragraph Font111"/>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Wingdings" w:hAnsi="Wingdings" w:cs="Wingdings"/>
    </w:rPr>
  </w:style>
  <w:style w:type="character" w:customStyle="1" w:styleId="WW8Num7z1">
    <w:name w:val="WW8Num7z1"/>
    <w:qFormat/>
    <w:rPr>
      <w:rFonts w:ascii="Courier New" w:hAnsi="Courier New" w:cs="Courier New"/>
    </w:rPr>
  </w:style>
  <w:style w:type="character" w:customStyle="1" w:styleId="WW8Num7z3">
    <w:name w:val="WW8Num7z3"/>
    <w:qFormat/>
    <w:rPr>
      <w:rFonts w:ascii="Symbol" w:hAnsi="Symbol" w:cs="Symbol"/>
    </w:rPr>
  </w:style>
  <w:style w:type="character" w:customStyle="1" w:styleId="WW-DefaultParagraphFont1111">
    <w:name w:val="WW-Default Paragraph Font1111"/>
    <w:qFormat/>
  </w:style>
  <w:style w:type="character" w:customStyle="1" w:styleId="HeaderChar">
    <w:name w:val="Header Char"/>
    <w:basedOn w:val="WW-DefaultParagraphFont1111"/>
    <w:qFormat/>
  </w:style>
  <w:style w:type="character" w:customStyle="1" w:styleId="FooterChar">
    <w:name w:val="Footer Char"/>
    <w:basedOn w:val="WW-DefaultParagraphFont1111"/>
    <w:qFormat/>
  </w:style>
  <w:style w:type="character" w:customStyle="1" w:styleId="Heading1Char">
    <w:name w:val="Heading 1 Char"/>
    <w:qFormat/>
    <w:rPr>
      <w:rFonts w:ascii="Times New Roman" w:eastAsia="Times New Roman" w:hAnsi="Times New Roman" w:cs="Times New Roman"/>
      <w:b/>
      <w:bCs/>
      <w:sz w:val="48"/>
      <w:szCs w:val="48"/>
    </w:rPr>
  </w:style>
  <w:style w:type="character" w:customStyle="1" w:styleId="CollegamentoInternet">
    <w:name w:val="Collegamento Internet"/>
    <w:rPr>
      <w:color w:val="0000FF"/>
      <w:u w:val="single"/>
    </w:rPr>
  </w:style>
  <w:style w:type="character" w:customStyle="1" w:styleId="apple-converted-space">
    <w:name w:val="apple-converted-space"/>
    <w:basedOn w:val="WW-DefaultParagraphFont1111"/>
    <w:qFormat/>
  </w:style>
  <w:style w:type="character" w:customStyle="1" w:styleId="highlight">
    <w:name w:val="highlight"/>
    <w:basedOn w:val="WW-DefaultParagraphFont1111"/>
    <w:qFormat/>
  </w:style>
  <w:style w:type="character" w:customStyle="1" w:styleId="Enfasi">
    <w:name w:val="Enfasi"/>
    <w:qFormat/>
    <w:rPr>
      <w:i/>
      <w:iCs/>
    </w:rPr>
  </w:style>
  <w:style w:type="character" w:customStyle="1" w:styleId="BalloonTextChar">
    <w:name w:val="Balloon Text Char"/>
    <w:qFormat/>
    <w:rPr>
      <w:rFonts w:ascii="Tahoma" w:hAnsi="Tahoma" w:cs="Tahoma"/>
      <w:sz w:val="16"/>
      <w:szCs w:val="16"/>
    </w:rPr>
  </w:style>
  <w:style w:type="character" w:customStyle="1" w:styleId="Hyperlink1">
    <w:name w:val="Hyperlink1"/>
    <w:qFormat/>
    <w:rPr>
      <w:color w:val="0000FF"/>
      <w:u w:val="single"/>
    </w:rPr>
  </w:style>
  <w:style w:type="character" w:customStyle="1" w:styleId="BodyTextChar">
    <w:name w:val="Body Text Char"/>
    <w:qFormat/>
    <w:rPr>
      <w:rFonts w:ascii="Times New Roman" w:eastAsia="Times New Roman" w:hAnsi="Times New Roman" w:cs="Times New Roman"/>
      <w:kern w:val="2"/>
      <w:sz w:val="20"/>
      <w:szCs w:val="20"/>
      <w:lang w:eastAsia="zh-CN"/>
    </w:rPr>
  </w:style>
  <w:style w:type="character" w:customStyle="1" w:styleId="HeaderChar1">
    <w:name w:val="Header Char1"/>
    <w:basedOn w:val="WW-DefaultParagraphFont1111"/>
    <w:qFormat/>
  </w:style>
  <w:style w:type="character" w:customStyle="1" w:styleId="FooterChar1">
    <w:name w:val="Footer Char1"/>
    <w:basedOn w:val="WW-DefaultParagraphFont1111"/>
    <w:qFormat/>
  </w:style>
  <w:style w:type="character" w:customStyle="1" w:styleId="Punti">
    <w:name w:val="Punti"/>
    <w:qFormat/>
    <w:rPr>
      <w:rFonts w:ascii="OpenSymbol" w:eastAsia="OpenSymbol" w:hAnsi="OpenSymbol" w:cs="OpenSymbol"/>
    </w:rPr>
  </w:style>
  <w:style w:type="character" w:customStyle="1" w:styleId="CommentSubjectChar">
    <w:name w:val="Comment Subject Char"/>
    <w:qFormat/>
    <w:rPr>
      <w:rFonts w:ascii="Times New Roman" w:eastAsia="Times New Roman" w:hAnsi="Times New Roman" w:cs="Times New Roman"/>
      <w:b/>
      <w:bCs/>
      <w:kern w:val="2"/>
      <w:sz w:val="24"/>
      <w:szCs w:val="24"/>
      <w:lang w:eastAsia="zh-CN"/>
    </w:rPr>
  </w:style>
  <w:style w:type="character" w:customStyle="1" w:styleId="CommentTextChar">
    <w:name w:val="Comment Text Char"/>
    <w:qFormat/>
    <w:rPr>
      <w:rFonts w:ascii="Times New Roman" w:eastAsia="Times New Roman" w:hAnsi="Times New Roman" w:cs="Times New Roman"/>
      <w:kern w:val="2"/>
      <w:sz w:val="24"/>
      <w:szCs w:val="24"/>
      <w:lang w:eastAsia="zh-CN"/>
    </w:rPr>
  </w:style>
  <w:style w:type="character" w:customStyle="1" w:styleId="CommentReference1">
    <w:name w:val="Comment Reference1"/>
    <w:qFormat/>
    <w:rPr>
      <w:rFonts w:eastAsia="Times New Roman"/>
      <w:szCs w:val="18"/>
    </w:rPr>
  </w:style>
  <w:style w:type="character" w:customStyle="1" w:styleId="SubtitleChar">
    <w:name w:val="Subtitle Char"/>
    <w:qFormat/>
    <w:rPr>
      <w:rFonts w:ascii="Liberation Sans" w:eastAsia="Mangal" w:hAnsi="Liberation Sans" w:cs="Liberation Sans"/>
      <w:kern w:val="2"/>
      <w:sz w:val="36"/>
      <w:szCs w:val="36"/>
      <w:lang w:eastAsia="zh-CN"/>
    </w:rPr>
  </w:style>
  <w:style w:type="character" w:customStyle="1" w:styleId="TitleChar">
    <w:name w:val="Title Char"/>
    <w:qFormat/>
    <w:rPr>
      <w:rFonts w:ascii="Liberation Sans" w:eastAsia="Mangal" w:hAnsi="Liberation Sans" w:cs="Liberation Sans"/>
      <w:b/>
      <w:bCs/>
      <w:kern w:val="2"/>
      <w:sz w:val="56"/>
      <w:szCs w:val="56"/>
      <w:lang w:eastAsia="zh-CN"/>
    </w:rPr>
  </w:style>
  <w:style w:type="character" w:customStyle="1" w:styleId="Carpredefinitoparagrafo1">
    <w:name w:val="Car. predefinito paragrafo1"/>
    <w:qFormat/>
  </w:style>
  <w:style w:type="character" w:customStyle="1" w:styleId="WW8Num39z1">
    <w:name w:val="WW8Num39z1"/>
    <w:qFormat/>
    <w:rPr>
      <w:rFonts w:ascii="Courier New" w:eastAsia="Courier New" w:hAnsi="Courier New" w:cs="Courier New"/>
    </w:rPr>
  </w:style>
  <w:style w:type="character" w:customStyle="1" w:styleId="WW8Num38z1">
    <w:name w:val="WW8Num38z1"/>
    <w:qFormat/>
    <w:rPr>
      <w:rFonts w:ascii="Courier New" w:eastAsia="Courier New" w:hAnsi="Courier New" w:cs="Courier New"/>
    </w:rPr>
  </w:style>
  <w:style w:type="character" w:customStyle="1" w:styleId="WW8Num38z0">
    <w:name w:val="WW8Num38z0"/>
    <w:qFormat/>
    <w:rPr>
      <w:rFonts w:ascii="Courier New" w:eastAsia="Courier New" w:hAnsi="Courier New" w:cs="Courier New"/>
      <w:lang w:val="it-IT"/>
    </w:rPr>
  </w:style>
  <w:style w:type="character" w:customStyle="1" w:styleId="WW8Num37z8">
    <w:name w:val="WW8Num37z8"/>
    <w:qFormat/>
  </w:style>
  <w:style w:type="character" w:customStyle="1" w:styleId="WW8Num37z7">
    <w:name w:val="WW8Num37z7"/>
    <w:qFormat/>
  </w:style>
  <w:style w:type="character" w:customStyle="1" w:styleId="WW8Num37z6">
    <w:name w:val="WW8Num37z6"/>
    <w:qFormat/>
  </w:style>
  <w:style w:type="character" w:customStyle="1" w:styleId="WW8Num37z5">
    <w:name w:val="WW8Num37z5"/>
    <w:qFormat/>
  </w:style>
  <w:style w:type="character" w:customStyle="1" w:styleId="WW8Num37z4">
    <w:name w:val="WW8Num37z4"/>
    <w:qFormat/>
  </w:style>
  <w:style w:type="character" w:customStyle="1" w:styleId="WW8Num37z3">
    <w:name w:val="WW8Num37z3"/>
    <w:qFormat/>
  </w:style>
  <w:style w:type="character" w:customStyle="1" w:styleId="WW8Num37z2">
    <w:name w:val="WW8Num37z2"/>
    <w:qFormat/>
  </w:style>
  <w:style w:type="character" w:customStyle="1" w:styleId="WW8Num37z1">
    <w:name w:val="WW8Num37z1"/>
    <w:qFormat/>
  </w:style>
  <w:style w:type="character" w:customStyle="1" w:styleId="WW8Num36z8">
    <w:name w:val="WW8Num36z8"/>
    <w:qFormat/>
  </w:style>
  <w:style w:type="character" w:customStyle="1" w:styleId="WW8Num36z7">
    <w:name w:val="WW8Num36z7"/>
    <w:qFormat/>
  </w:style>
  <w:style w:type="character" w:customStyle="1" w:styleId="WW8Num36z6">
    <w:name w:val="WW8Num36z6"/>
    <w:qFormat/>
  </w:style>
  <w:style w:type="character" w:customStyle="1" w:styleId="WW8Num36z5">
    <w:name w:val="WW8Num36z5"/>
    <w:qFormat/>
  </w:style>
  <w:style w:type="character" w:customStyle="1" w:styleId="WW8Num36z4">
    <w:name w:val="WW8Num36z4"/>
    <w:qFormat/>
  </w:style>
  <w:style w:type="character" w:customStyle="1" w:styleId="WW8Num36z3">
    <w:name w:val="WW8Num36z3"/>
    <w:qFormat/>
  </w:style>
  <w:style w:type="character" w:customStyle="1" w:styleId="WW8Num36z2">
    <w:name w:val="WW8Num36z2"/>
    <w:qFormat/>
  </w:style>
  <w:style w:type="character" w:customStyle="1" w:styleId="WW8Num36z1">
    <w:name w:val="WW8Num36z1"/>
    <w:qFormat/>
  </w:style>
  <w:style w:type="character" w:customStyle="1" w:styleId="WW8Num36z0">
    <w:name w:val="WW8Num36z0"/>
    <w:qFormat/>
  </w:style>
  <w:style w:type="character" w:customStyle="1" w:styleId="WW8Num35z8">
    <w:name w:val="WW8Num35z8"/>
    <w:qFormat/>
  </w:style>
  <w:style w:type="character" w:customStyle="1" w:styleId="WW8Num35z7">
    <w:name w:val="WW8Num35z7"/>
    <w:qFormat/>
  </w:style>
  <w:style w:type="character" w:customStyle="1" w:styleId="WW8Num35z6">
    <w:name w:val="WW8Num35z6"/>
    <w:qFormat/>
  </w:style>
  <w:style w:type="character" w:customStyle="1" w:styleId="WW8Num35z5">
    <w:name w:val="WW8Num35z5"/>
    <w:qFormat/>
  </w:style>
  <w:style w:type="character" w:customStyle="1" w:styleId="WW8Num35z4">
    <w:name w:val="WW8Num35z4"/>
    <w:qFormat/>
  </w:style>
  <w:style w:type="character" w:customStyle="1" w:styleId="WW8Num35z3">
    <w:name w:val="WW8Num35z3"/>
    <w:qFormat/>
  </w:style>
  <w:style w:type="character" w:customStyle="1" w:styleId="WW8Num35z2">
    <w:name w:val="WW8Num35z2"/>
    <w:qFormat/>
  </w:style>
  <w:style w:type="character" w:customStyle="1" w:styleId="WW8Num35z1">
    <w:name w:val="WW8Num35z1"/>
    <w:qFormat/>
  </w:style>
  <w:style w:type="character" w:customStyle="1" w:styleId="WW8Num35z0">
    <w:name w:val="WW8Num35z0"/>
    <w:qFormat/>
  </w:style>
  <w:style w:type="character" w:customStyle="1" w:styleId="WW8Num34z8">
    <w:name w:val="WW8Num34z8"/>
    <w:qFormat/>
  </w:style>
  <w:style w:type="character" w:customStyle="1" w:styleId="WW8Num34z7">
    <w:name w:val="WW8Num34z7"/>
    <w:qFormat/>
  </w:style>
  <w:style w:type="character" w:customStyle="1" w:styleId="WW8Num34z6">
    <w:name w:val="WW8Num34z6"/>
    <w:qFormat/>
  </w:style>
  <w:style w:type="character" w:customStyle="1" w:styleId="WW8Num34z5">
    <w:name w:val="WW8Num34z5"/>
    <w:qFormat/>
  </w:style>
  <w:style w:type="character" w:customStyle="1" w:styleId="WW8Num34z4">
    <w:name w:val="WW8Num34z4"/>
    <w:qFormat/>
  </w:style>
  <w:style w:type="character" w:customStyle="1" w:styleId="WW8Num34z3">
    <w:name w:val="WW8Num34z3"/>
    <w:qFormat/>
  </w:style>
  <w:style w:type="character" w:customStyle="1" w:styleId="WW8Num34z2">
    <w:name w:val="WW8Num34z2"/>
    <w:qFormat/>
  </w:style>
  <w:style w:type="character" w:customStyle="1" w:styleId="WW8Num34z1">
    <w:name w:val="WW8Num34z1"/>
    <w:qFormat/>
  </w:style>
  <w:style w:type="character" w:customStyle="1" w:styleId="WW8Num34z0">
    <w:name w:val="WW8Num34z0"/>
    <w:qFormat/>
  </w:style>
  <w:style w:type="character" w:customStyle="1" w:styleId="WW8Num33z8">
    <w:name w:val="WW8Num33z8"/>
    <w:qFormat/>
  </w:style>
  <w:style w:type="character" w:customStyle="1" w:styleId="WW8Num33z7">
    <w:name w:val="WW8Num33z7"/>
    <w:qFormat/>
  </w:style>
  <w:style w:type="character" w:customStyle="1" w:styleId="WW8Num33z6">
    <w:name w:val="WW8Num33z6"/>
    <w:qFormat/>
  </w:style>
  <w:style w:type="character" w:customStyle="1" w:styleId="WW8Num33z5">
    <w:name w:val="WW8Num33z5"/>
    <w:qFormat/>
  </w:style>
  <w:style w:type="character" w:customStyle="1" w:styleId="WW8Num33z4">
    <w:name w:val="WW8Num33z4"/>
    <w:qFormat/>
  </w:style>
  <w:style w:type="character" w:customStyle="1" w:styleId="WW8Num33z3">
    <w:name w:val="WW8Num33z3"/>
    <w:qFormat/>
  </w:style>
  <w:style w:type="character" w:customStyle="1" w:styleId="WW8Num33z2">
    <w:name w:val="WW8Num33z2"/>
    <w:qFormat/>
  </w:style>
  <w:style w:type="character" w:customStyle="1" w:styleId="WW8Num33z1">
    <w:name w:val="WW8Num33z1"/>
    <w:qFormat/>
  </w:style>
  <w:style w:type="character" w:customStyle="1" w:styleId="WW8Num33z0">
    <w:name w:val="WW8Num33z0"/>
    <w:qFormat/>
    <w:rPr>
      <w:i/>
    </w:rPr>
  </w:style>
  <w:style w:type="character" w:customStyle="1" w:styleId="WW8Num32z8">
    <w:name w:val="WW8Num32z8"/>
    <w:qFormat/>
  </w:style>
  <w:style w:type="character" w:customStyle="1" w:styleId="WW8Num32z7">
    <w:name w:val="WW8Num32z7"/>
    <w:qFormat/>
  </w:style>
  <w:style w:type="character" w:customStyle="1" w:styleId="WW8Num32z6">
    <w:name w:val="WW8Num32z6"/>
    <w:qFormat/>
  </w:style>
  <w:style w:type="character" w:customStyle="1" w:styleId="WW8Num32z5">
    <w:name w:val="WW8Num32z5"/>
    <w:qFormat/>
  </w:style>
  <w:style w:type="character" w:customStyle="1" w:styleId="WW8Num32z4">
    <w:name w:val="WW8Num32z4"/>
    <w:qFormat/>
  </w:style>
  <w:style w:type="character" w:customStyle="1" w:styleId="WW8Num32z3">
    <w:name w:val="WW8Num32z3"/>
    <w:qFormat/>
  </w:style>
  <w:style w:type="character" w:customStyle="1" w:styleId="WW8Num32z2">
    <w:name w:val="WW8Num32z2"/>
    <w:qFormat/>
  </w:style>
  <w:style w:type="character" w:customStyle="1" w:styleId="WW8Num32z1">
    <w:name w:val="WW8Num32z1"/>
    <w:qFormat/>
  </w:style>
  <w:style w:type="character" w:customStyle="1" w:styleId="WW8Num32z0">
    <w:name w:val="WW8Num32z0"/>
    <w:qFormat/>
  </w:style>
  <w:style w:type="character" w:customStyle="1" w:styleId="WW8Num31z8">
    <w:name w:val="WW8Num31z8"/>
    <w:qFormat/>
  </w:style>
  <w:style w:type="character" w:customStyle="1" w:styleId="WW8Num31z7">
    <w:name w:val="WW8Num31z7"/>
    <w:qFormat/>
  </w:style>
  <w:style w:type="character" w:customStyle="1" w:styleId="WW8Num31z6">
    <w:name w:val="WW8Num31z6"/>
    <w:qFormat/>
  </w:style>
  <w:style w:type="character" w:customStyle="1" w:styleId="WW8Num31z5">
    <w:name w:val="WW8Num31z5"/>
    <w:qFormat/>
  </w:style>
  <w:style w:type="character" w:customStyle="1" w:styleId="WW8Num31z4">
    <w:name w:val="WW8Num31z4"/>
    <w:qFormat/>
  </w:style>
  <w:style w:type="character" w:customStyle="1" w:styleId="WW8Num31z3">
    <w:name w:val="WW8Num31z3"/>
    <w:qFormat/>
  </w:style>
  <w:style w:type="character" w:customStyle="1" w:styleId="WW8Num31z2">
    <w:name w:val="WW8Num31z2"/>
    <w:qFormat/>
  </w:style>
  <w:style w:type="character" w:customStyle="1" w:styleId="WW8Num31z1">
    <w:name w:val="WW8Num31z1"/>
    <w:qFormat/>
  </w:style>
  <w:style w:type="character" w:customStyle="1" w:styleId="WW8Num31z0">
    <w:name w:val="WW8Num31z0"/>
    <w:qFormat/>
  </w:style>
  <w:style w:type="character" w:customStyle="1" w:styleId="WW8Num30z8">
    <w:name w:val="WW8Num30z8"/>
    <w:qFormat/>
  </w:style>
  <w:style w:type="character" w:customStyle="1" w:styleId="WW8Num30z7">
    <w:name w:val="WW8Num30z7"/>
    <w:qFormat/>
  </w:style>
  <w:style w:type="character" w:customStyle="1" w:styleId="WW8Num30z6">
    <w:name w:val="WW8Num30z6"/>
    <w:qFormat/>
  </w:style>
  <w:style w:type="character" w:customStyle="1" w:styleId="WW8Num30z5">
    <w:name w:val="WW8Num30z5"/>
    <w:qFormat/>
  </w:style>
  <w:style w:type="character" w:customStyle="1" w:styleId="WW8Num30z4">
    <w:name w:val="WW8Num30z4"/>
    <w:qFormat/>
  </w:style>
  <w:style w:type="character" w:customStyle="1" w:styleId="WW8Num30z3">
    <w:name w:val="WW8Num30z3"/>
    <w:qFormat/>
  </w:style>
  <w:style w:type="character" w:customStyle="1" w:styleId="WW8Num30z2">
    <w:name w:val="WW8Num30z2"/>
    <w:qFormat/>
  </w:style>
  <w:style w:type="character" w:customStyle="1" w:styleId="WW8Num30z0">
    <w:name w:val="WW8Num30z0"/>
    <w:qFormat/>
  </w:style>
  <w:style w:type="character" w:customStyle="1" w:styleId="WW8Num29z8">
    <w:name w:val="WW8Num29z8"/>
    <w:qFormat/>
  </w:style>
  <w:style w:type="character" w:customStyle="1" w:styleId="WW8Num29z7">
    <w:name w:val="WW8Num29z7"/>
    <w:qFormat/>
  </w:style>
  <w:style w:type="character" w:customStyle="1" w:styleId="WW8Num29z6">
    <w:name w:val="WW8Num29z6"/>
    <w:qFormat/>
  </w:style>
  <w:style w:type="character" w:customStyle="1" w:styleId="WW8Num29z5">
    <w:name w:val="WW8Num29z5"/>
    <w:qFormat/>
  </w:style>
  <w:style w:type="character" w:customStyle="1" w:styleId="WW8Num29z4">
    <w:name w:val="WW8Num29z4"/>
    <w:qFormat/>
  </w:style>
  <w:style w:type="character" w:customStyle="1" w:styleId="WW8Num29z3">
    <w:name w:val="WW8Num29z3"/>
    <w:qFormat/>
  </w:style>
  <w:style w:type="character" w:customStyle="1" w:styleId="WW8Num29z2">
    <w:name w:val="WW8Num29z2"/>
    <w:qFormat/>
  </w:style>
  <w:style w:type="character" w:customStyle="1" w:styleId="WW8Num29z1">
    <w:name w:val="WW8Num29z1"/>
    <w:qFormat/>
  </w:style>
  <w:style w:type="character" w:customStyle="1" w:styleId="WW8Num29z0">
    <w:name w:val="WW8Num29z0"/>
    <w:qFormat/>
  </w:style>
  <w:style w:type="character" w:customStyle="1" w:styleId="WW8Num28z8">
    <w:name w:val="WW8Num28z8"/>
    <w:qFormat/>
  </w:style>
  <w:style w:type="character" w:customStyle="1" w:styleId="WW8Num28z7">
    <w:name w:val="WW8Num28z7"/>
    <w:qFormat/>
  </w:style>
  <w:style w:type="character" w:customStyle="1" w:styleId="WW8Num28z6">
    <w:name w:val="WW8Num28z6"/>
    <w:qFormat/>
  </w:style>
  <w:style w:type="character" w:customStyle="1" w:styleId="WW8Num28z5">
    <w:name w:val="WW8Num28z5"/>
    <w:qFormat/>
  </w:style>
  <w:style w:type="character" w:customStyle="1" w:styleId="WW8Num28z4">
    <w:name w:val="WW8Num28z4"/>
    <w:qFormat/>
  </w:style>
  <w:style w:type="character" w:customStyle="1" w:styleId="WW8Num28z3">
    <w:name w:val="WW8Num28z3"/>
    <w:qFormat/>
  </w:style>
  <w:style w:type="character" w:customStyle="1" w:styleId="WW8Num28z2">
    <w:name w:val="WW8Num28z2"/>
    <w:qFormat/>
  </w:style>
  <w:style w:type="character" w:customStyle="1" w:styleId="WW8Num28z1">
    <w:name w:val="WW8Num28z1"/>
    <w:qFormat/>
  </w:style>
  <w:style w:type="character" w:customStyle="1" w:styleId="WW8Num28z0">
    <w:name w:val="WW8Num28z0"/>
    <w:qFormat/>
  </w:style>
  <w:style w:type="character" w:customStyle="1" w:styleId="WW8Num27z8">
    <w:name w:val="WW8Num27z8"/>
    <w:qFormat/>
  </w:style>
  <w:style w:type="character" w:customStyle="1" w:styleId="WW8Num27z7">
    <w:name w:val="WW8Num27z7"/>
    <w:qFormat/>
  </w:style>
  <w:style w:type="character" w:customStyle="1" w:styleId="WW8Num27z6">
    <w:name w:val="WW8Num27z6"/>
    <w:qFormat/>
  </w:style>
  <w:style w:type="character" w:customStyle="1" w:styleId="WW8Num27z5">
    <w:name w:val="WW8Num27z5"/>
    <w:qFormat/>
  </w:style>
  <w:style w:type="character" w:customStyle="1" w:styleId="WW8Num27z4">
    <w:name w:val="WW8Num27z4"/>
    <w:qFormat/>
  </w:style>
  <w:style w:type="character" w:customStyle="1" w:styleId="WW8Num27z3">
    <w:name w:val="WW8Num27z3"/>
    <w:qFormat/>
  </w:style>
  <w:style w:type="character" w:customStyle="1" w:styleId="WW8Num27z2">
    <w:name w:val="WW8Num27z2"/>
    <w:qFormat/>
  </w:style>
  <w:style w:type="character" w:customStyle="1" w:styleId="WW8Num27z1">
    <w:name w:val="WW8Num27z1"/>
    <w:qFormat/>
  </w:style>
  <w:style w:type="character" w:customStyle="1" w:styleId="WW8Num27z0">
    <w:name w:val="WW8Num27z0"/>
    <w:qFormat/>
  </w:style>
  <w:style w:type="character" w:customStyle="1" w:styleId="WW8Num26z8">
    <w:name w:val="WW8Num26z8"/>
    <w:qFormat/>
  </w:style>
  <w:style w:type="character" w:customStyle="1" w:styleId="WW8Num26z7">
    <w:name w:val="WW8Num26z7"/>
    <w:qFormat/>
  </w:style>
  <w:style w:type="character" w:customStyle="1" w:styleId="WW8Num26z6">
    <w:name w:val="WW8Num26z6"/>
    <w:qFormat/>
  </w:style>
  <w:style w:type="character" w:customStyle="1" w:styleId="WW8Num26z5">
    <w:name w:val="WW8Num26z5"/>
    <w:qFormat/>
  </w:style>
  <w:style w:type="character" w:customStyle="1" w:styleId="WW8Num26z4">
    <w:name w:val="WW8Num26z4"/>
    <w:qFormat/>
  </w:style>
  <w:style w:type="character" w:customStyle="1" w:styleId="WW8Num26z3">
    <w:name w:val="WW8Num26z3"/>
    <w:qFormat/>
  </w:style>
  <w:style w:type="character" w:customStyle="1" w:styleId="WW8Num26z2">
    <w:name w:val="WW8Num26z2"/>
    <w:qFormat/>
  </w:style>
  <w:style w:type="character" w:customStyle="1" w:styleId="WW8Num26z1">
    <w:name w:val="WW8Num26z1"/>
    <w:qFormat/>
  </w:style>
  <w:style w:type="character" w:customStyle="1" w:styleId="WW8Num26z0">
    <w:name w:val="WW8Num26z0"/>
    <w:qFormat/>
  </w:style>
  <w:style w:type="character" w:customStyle="1" w:styleId="WW8Num25z8">
    <w:name w:val="WW8Num25z8"/>
    <w:qFormat/>
  </w:style>
  <w:style w:type="character" w:customStyle="1" w:styleId="WW8Num25z7">
    <w:name w:val="WW8Num25z7"/>
    <w:qFormat/>
  </w:style>
  <w:style w:type="character" w:customStyle="1" w:styleId="WW8Num25z6">
    <w:name w:val="WW8Num25z6"/>
    <w:qFormat/>
  </w:style>
  <w:style w:type="character" w:customStyle="1" w:styleId="WW8Num25z5">
    <w:name w:val="WW8Num25z5"/>
    <w:qFormat/>
  </w:style>
  <w:style w:type="character" w:customStyle="1" w:styleId="WW8Num25z4">
    <w:name w:val="WW8Num25z4"/>
    <w:qFormat/>
  </w:style>
  <w:style w:type="character" w:customStyle="1" w:styleId="WW8Num25z3">
    <w:name w:val="WW8Num25z3"/>
    <w:qFormat/>
  </w:style>
  <w:style w:type="character" w:customStyle="1" w:styleId="WW8Num25z2">
    <w:name w:val="WW8Num25z2"/>
    <w:qFormat/>
  </w:style>
  <w:style w:type="character" w:customStyle="1" w:styleId="WW8Num25z1">
    <w:name w:val="WW8Num25z1"/>
    <w:qFormat/>
  </w:style>
  <w:style w:type="character" w:customStyle="1" w:styleId="WW8Num25z0">
    <w:name w:val="WW8Num25z0"/>
    <w:qFormat/>
  </w:style>
  <w:style w:type="character" w:customStyle="1" w:styleId="WW8Num24z8">
    <w:name w:val="WW8Num24z8"/>
    <w:qFormat/>
  </w:style>
  <w:style w:type="character" w:customStyle="1" w:styleId="WW8Num24z7">
    <w:name w:val="WW8Num24z7"/>
    <w:qFormat/>
  </w:style>
  <w:style w:type="character" w:customStyle="1" w:styleId="WW8Num24z6">
    <w:name w:val="WW8Num24z6"/>
    <w:qFormat/>
  </w:style>
  <w:style w:type="character" w:customStyle="1" w:styleId="WW8Num24z5">
    <w:name w:val="WW8Num24z5"/>
    <w:qFormat/>
  </w:style>
  <w:style w:type="character" w:customStyle="1" w:styleId="WW8Num24z4">
    <w:name w:val="WW8Num24z4"/>
    <w:qFormat/>
  </w:style>
  <w:style w:type="character" w:customStyle="1" w:styleId="WW8Num24z3">
    <w:name w:val="WW8Num24z3"/>
    <w:qFormat/>
  </w:style>
  <w:style w:type="character" w:customStyle="1" w:styleId="WW8Num24z2">
    <w:name w:val="WW8Num24z2"/>
    <w:qFormat/>
  </w:style>
  <w:style w:type="character" w:customStyle="1" w:styleId="WW8Num24z1">
    <w:name w:val="WW8Num24z1"/>
    <w:qFormat/>
  </w:style>
  <w:style w:type="character" w:customStyle="1" w:styleId="WW8Num24z0">
    <w:name w:val="WW8Num24z0"/>
    <w:qFormat/>
  </w:style>
  <w:style w:type="character" w:customStyle="1" w:styleId="WW8Num23z8">
    <w:name w:val="WW8Num23z8"/>
    <w:qFormat/>
  </w:style>
  <w:style w:type="character" w:customStyle="1" w:styleId="WW8Num23z7">
    <w:name w:val="WW8Num23z7"/>
    <w:qFormat/>
  </w:style>
  <w:style w:type="character" w:customStyle="1" w:styleId="WW8Num23z6">
    <w:name w:val="WW8Num23z6"/>
    <w:qFormat/>
  </w:style>
  <w:style w:type="character" w:customStyle="1" w:styleId="WW8Num23z5">
    <w:name w:val="WW8Num23z5"/>
    <w:qFormat/>
  </w:style>
  <w:style w:type="character" w:customStyle="1" w:styleId="WW8Num23z4">
    <w:name w:val="WW8Num23z4"/>
    <w:qFormat/>
  </w:style>
  <w:style w:type="character" w:customStyle="1" w:styleId="WW8Num23z3">
    <w:name w:val="WW8Num23z3"/>
    <w:qFormat/>
  </w:style>
  <w:style w:type="character" w:customStyle="1" w:styleId="WW8Num23z2">
    <w:name w:val="WW8Num23z2"/>
    <w:qFormat/>
  </w:style>
  <w:style w:type="character" w:customStyle="1" w:styleId="WW8Num23z1">
    <w:name w:val="WW8Num23z1"/>
    <w:qFormat/>
  </w:style>
  <w:style w:type="character" w:customStyle="1" w:styleId="WW8Num23z0">
    <w:name w:val="WW8Num23z0"/>
    <w:qFormat/>
  </w:style>
  <w:style w:type="character" w:customStyle="1" w:styleId="WW8Num22z8">
    <w:name w:val="WW8Num22z8"/>
    <w:qFormat/>
  </w:style>
  <w:style w:type="character" w:customStyle="1" w:styleId="WW8Num22z7">
    <w:name w:val="WW8Num22z7"/>
    <w:qFormat/>
  </w:style>
  <w:style w:type="character" w:customStyle="1" w:styleId="WW8Num22z6">
    <w:name w:val="WW8Num22z6"/>
    <w:qFormat/>
  </w:style>
  <w:style w:type="character" w:customStyle="1" w:styleId="WW8Num22z5">
    <w:name w:val="WW8Num22z5"/>
    <w:qFormat/>
  </w:style>
  <w:style w:type="character" w:customStyle="1" w:styleId="WW8Num22z4">
    <w:name w:val="WW8Num22z4"/>
    <w:qFormat/>
  </w:style>
  <w:style w:type="character" w:customStyle="1" w:styleId="WW8Num22z3">
    <w:name w:val="WW8Num22z3"/>
    <w:qFormat/>
  </w:style>
  <w:style w:type="character" w:customStyle="1" w:styleId="WW8Num22z2">
    <w:name w:val="WW8Num22z2"/>
    <w:qFormat/>
  </w:style>
  <w:style w:type="character" w:customStyle="1" w:styleId="WW8Num22z1">
    <w:name w:val="WW8Num22z1"/>
    <w:qFormat/>
  </w:style>
  <w:style w:type="character" w:customStyle="1" w:styleId="WW8Num22z0">
    <w:name w:val="WW8Num22z0"/>
    <w:qFormat/>
  </w:style>
  <w:style w:type="character" w:customStyle="1" w:styleId="WW8Num21z8">
    <w:name w:val="WW8Num21z8"/>
    <w:qFormat/>
  </w:style>
  <w:style w:type="character" w:customStyle="1" w:styleId="WW8Num21z7">
    <w:name w:val="WW8Num21z7"/>
    <w:qFormat/>
  </w:style>
  <w:style w:type="character" w:customStyle="1" w:styleId="WW8Num21z6">
    <w:name w:val="WW8Num21z6"/>
    <w:qFormat/>
  </w:style>
  <w:style w:type="character" w:customStyle="1" w:styleId="WW8Num21z5">
    <w:name w:val="WW8Num21z5"/>
    <w:qFormat/>
  </w:style>
  <w:style w:type="character" w:customStyle="1" w:styleId="WW8Num21z4">
    <w:name w:val="WW8Num21z4"/>
    <w:qFormat/>
  </w:style>
  <w:style w:type="character" w:customStyle="1" w:styleId="WW8Num21z3">
    <w:name w:val="WW8Num21z3"/>
    <w:qFormat/>
  </w:style>
  <w:style w:type="character" w:customStyle="1" w:styleId="WW8Num21z2">
    <w:name w:val="WW8Num21z2"/>
    <w:qFormat/>
  </w:style>
  <w:style w:type="character" w:customStyle="1" w:styleId="WW8Num21z1">
    <w:name w:val="WW8Num21z1"/>
    <w:qFormat/>
  </w:style>
  <w:style w:type="character" w:customStyle="1" w:styleId="WW8Num21z0">
    <w:name w:val="WW8Num21z0"/>
    <w:qFormat/>
  </w:style>
  <w:style w:type="character" w:customStyle="1" w:styleId="WW8Num20z8">
    <w:name w:val="WW8Num20z8"/>
    <w:qFormat/>
  </w:style>
  <w:style w:type="character" w:customStyle="1" w:styleId="WW8Num20z7">
    <w:name w:val="WW8Num20z7"/>
    <w:qFormat/>
  </w:style>
  <w:style w:type="character" w:customStyle="1" w:styleId="WW8Num20z6">
    <w:name w:val="WW8Num20z6"/>
    <w:qFormat/>
  </w:style>
  <w:style w:type="character" w:customStyle="1" w:styleId="WW8Num20z5">
    <w:name w:val="WW8Num20z5"/>
    <w:qFormat/>
  </w:style>
  <w:style w:type="character" w:customStyle="1" w:styleId="WW8Num20z4">
    <w:name w:val="WW8Num20z4"/>
    <w:qFormat/>
  </w:style>
  <w:style w:type="character" w:customStyle="1" w:styleId="WW8Num20z3">
    <w:name w:val="WW8Num20z3"/>
    <w:qFormat/>
  </w:style>
  <w:style w:type="character" w:customStyle="1" w:styleId="WW8Num20z2">
    <w:name w:val="WW8Num20z2"/>
    <w:qFormat/>
  </w:style>
  <w:style w:type="character" w:customStyle="1" w:styleId="WW8Num20z1">
    <w:name w:val="WW8Num20z1"/>
    <w:qFormat/>
  </w:style>
  <w:style w:type="character" w:customStyle="1" w:styleId="WW8Num20z0">
    <w:name w:val="WW8Num20z0"/>
    <w:qFormat/>
  </w:style>
  <w:style w:type="character" w:customStyle="1" w:styleId="WW8Num19z8">
    <w:name w:val="WW8Num19z8"/>
    <w:qFormat/>
  </w:style>
  <w:style w:type="character" w:customStyle="1" w:styleId="WW8Num19z7">
    <w:name w:val="WW8Num19z7"/>
    <w:qFormat/>
  </w:style>
  <w:style w:type="character" w:customStyle="1" w:styleId="WW8Num19z6">
    <w:name w:val="WW8Num19z6"/>
    <w:qFormat/>
  </w:style>
  <w:style w:type="character" w:customStyle="1" w:styleId="WW8Num19z5">
    <w:name w:val="WW8Num19z5"/>
    <w:qFormat/>
  </w:style>
  <w:style w:type="character" w:customStyle="1" w:styleId="WW8Num19z4">
    <w:name w:val="WW8Num19z4"/>
    <w:qFormat/>
  </w:style>
  <w:style w:type="character" w:customStyle="1" w:styleId="WW8Num19z3">
    <w:name w:val="WW8Num19z3"/>
    <w:qFormat/>
  </w:style>
  <w:style w:type="character" w:customStyle="1" w:styleId="WW8Num19z2">
    <w:name w:val="WW8Num19z2"/>
    <w:qFormat/>
  </w:style>
  <w:style w:type="character" w:customStyle="1" w:styleId="WW8Num19z1">
    <w:name w:val="WW8Num19z1"/>
    <w:qFormat/>
  </w:style>
  <w:style w:type="character" w:customStyle="1" w:styleId="WW8Num19z0">
    <w:name w:val="WW8Num19z0"/>
    <w:qFormat/>
  </w:style>
  <w:style w:type="character" w:customStyle="1" w:styleId="WW8Num18z8">
    <w:name w:val="WW8Num18z8"/>
    <w:qFormat/>
  </w:style>
  <w:style w:type="character" w:customStyle="1" w:styleId="WW8Num18z7">
    <w:name w:val="WW8Num18z7"/>
    <w:qFormat/>
  </w:style>
  <w:style w:type="character" w:customStyle="1" w:styleId="WW8Num18z6">
    <w:name w:val="WW8Num18z6"/>
    <w:qFormat/>
  </w:style>
  <w:style w:type="character" w:customStyle="1" w:styleId="WW8Num18z5">
    <w:name w:val="WW8Num18z5"/>
    <w:qFormat/>
  </w:style>
  <w:style w:type="character" w:customStyle="1" w:styleId="WW8Num18z4">
    <w:name w:val="WW8Num18z4"/>
    <w:qFormat/>
  </w:style>
  <w:style w:type="character" w:customStyle="1" w:styleId="WW8Num18z3">
    <w:name w:val="WW8Num18z3"/>
    <w:qFormat/>
  </w:style>
  <w:style w:type="character" w:customStyle="1" w:styleId="WW8Num18z2">
    <w:name w:val="WW8Num18z2"/>
    <w:qFormat/>
  </w:style>
  <w:style w:type="character" w:customStyle="1" w:styleId="WW8Num18z1">
    <w:name w:val="WW8Num18z1"/>
    <w:qFormat/>
  </w:style>
  <w:style w:type="character" w:customStyle="1" w:styleId="WW8Num18z0">
    <w:name w:val="WW8Num18z0"/>
    <w:qFormat/>
  </w:style>
  <w:style w:type="character" w:customStyle="1" w:styleId="WW8Num17z8">
    <w:name w:val="WW8Num17z8"/>
    <w:qFormat/>
  </w:style>
  <w:style w:type="character" w:customStyle="1" w:styleId="WW8Num17z7">
    <w:name w:val="WW8Num17z7"/>
    <w:qFormat/>
  </w:style>
  <w:style w:type="character" w:customStyle="1" w:styleId="WW8Num17z6">
    <w:name w:val="WW8Num17z6"/>
    <w:qFormat/>
  </w:style>
  <w:style w:type="character" w:customStyle="1" w:styleId="WW8Num17z5">
    <w:name w:val="WW8Num17z5"/>
    <w:qFormat/>
  </w:style>
  <w:style w:type="character" w:customStyle="1" w:styleId="WW8Num17z4">
    <w:name w:val="WW8Num17z4"/>
    <w:qFormat/>
  </w:style>
  <w:style w:type="character" w:customStyle="1" w:styleId="WW8Num17z3">
    <w:name w:val="WW8Num17z3"/>
    <w:qFormat/>
  </w:style>
  <w:style w:type="character" w:customStyle="1" w:styleId="WW8Num17z2">
    <w:name w:val="WW8Num17z2"/>
    <w:qFormat/>
  </w:style>
  <w:style w:type="character" w:customStyle="1" w:styleId="WW8Num17z1">
    <w:name w:val="WW8Num17z1"/>
    <w:qFormat/>
  </w:style>
  <w:style w:type="character" w:customStyle="1" w:styleId="WW8Num17z0">
    <w:name w:val="WW8Num17z0"/>
    <w:qFormat/>
  </w:style>
  <w:style w:type="character" w:customStyle="1" w:styleId="WW8Num16z8">
    <w:name w:val="WW8Num16z8"/>
    <w:qFormat/>
  </w:style>
  <w:style w:type="character" w:customStyle="1" w:styleId="WW8Num16z7">
    <w:name w:val="WW8Num16z7"/>
    <w:qFormat/>
  </w:style>
  <w:style w:type="character" w:customStyle="1" w:styleId="WW8Num16z6">
    <w:name w:val="WW8Num16z6"/>
    <w:qFormat/>
  </w:style>
  <w:style w:type="character" w:customStyle="1" w:styleId="WW8Num16z5">
    <w:name w:val="WW8Num16z5"/>
    <w:qFormat/>
  </w:style>
  <w:style w:type="character" w:customStyle="1" w:styleId="WW8Num16z4">
    <w:name w:val="WW8Num16z4"/>
    <w:qFormat/>
  </w:style>
  <w:style w:type="character" w:customStyle="1" w:styleId="WW8Num16z3">
    <w:name w:val="WW8Num16z3"/>
    <w:qFormat/>
  </w:style>
  <w:style w:type="character" w:customStyle="1" w:styleId="WW8Num16z2">
    <w:name w:val="WW8Num16z2"/>
    <w:qFormat/>
  </w:style>
  <w:style w:type="character" w:customStyle="1" w:styleId="WW8Num16z1">
    <w:name w:val="WW8Num16z1"/>
    <w:qFormat/>
  </w:style>
  <w:style w:type="character" w:customStyle="1" w:styleId="WW8Num16z0">
    <w:name w:val="WW8Num16z0"/>
    <w:qFormat/>
  </w:style>
  <w:style w:type="character" w:customStyle="1" w:styleId="WW8Num15z8">
    <w:name w:val="WW8Num15z8"/>
    <w:qFormat/>
  </w:style>
  <w:style w:type="character" w:customStyle="1" w:styleId="WW8Num15z7">
    <w:name w:val="WW8Num15z7"/>
    <w:qFormat/>
  </w:style>
  <w:style w:type="character" w:customStyle="1" w:styleId="WW8Num15z6">
    <w:name w:val="WW8Num15z6"/>
    <w:qFormat/>
  </w:style>
  <w:style w:type="character" w:customStyle="1" w:styleId="WW8Num15z5">
    <w:name w:val="WW8Num15z5"/>
    <w:qFormat/>
  </w:style>
  <w:style w:type="character" w:customStyle="1" w:styleId="WW8Num15z4">
    <w:name w:val="WW8Num15z4"/>
    <w:qFormat/>
  </w:style>
  <w:style w:type="character" w:customStyle="1" w:styleId="WW8Num15z3">
    <w:name w:val="WW8Num15z3"/>
    <w:qFormat/>
  </w:style>
  <w:style w:type="character" w:customStyle="1" w:styleId="WW8Num15z2">
    <w:name w:val="WW8Num15z2"/>
    <w:qFormat/>
  </w:style>
  <w:style w:type="character" w:customStyle="1" w:styleId="WW8Num15z1">
    <w:name w:val="WW8Num15z1"/>
    <w:qFormat/>
  </w:style>
  <w:style w:type="character" w:customStyle="1" w:styleId="WW8Num15z0">
    <w:name w:val="WW8Num15z0"/>
    <w:qFormat/>
  </w:style>
  <w:style w:type="character" w:customStyle="1" w:styleId="WW8Num14z8">
    <w:name w:val="WW8Num14z8"/>
    <w:qFormat/>
  </w:style>
  <w:style w:type="character" w:customStyle="1" w:styleId="WW8Num14z7">
    <w:name w:val="WW8Num14z7"/>
    <w:qFormat/>
  </w:style>
  <w:style w:type="character" w:customStyle="1" w:styleId="WW8Num14z6">
    <w:name w:val="WW8Num14z6"/>
    <w:qFormat/>
  </w:style>
  <w:style w:type="character" w:customStyle="1" w:styleId="WW8Num14z5">
    <w:name w:val="WW8Num14z5"/>
    <w:qFormat/>
  </w:style>
  <w:style w:type="character" w:customStyle="1" w:styleId="WW8Num14z4">
    <w:name w:val="WW8Num14z4"/>
    <w:qFormat/>
  </w:style>
  <w:style w:type="character" w:customStyle="1" w:styleId="WW8Num14z3">
    <w:name w:val="WW8Num14z3"/>
    <w:qFormat/>
  </w:style>
  <w:style w:type="character" w:customStyle="1" w:styleId="WW8Num14z2">
    <w:name w:val="WW8Num14z2"/>
    <w:qFormat/>
  </w:style>
  <w:style w:type="character" w:customStyle="1" w:styleId="WW8Num14z1">
    <w:name w:val="WW8Num14z1"/>
    <w:qFormat/>
  </w:style>
  <w:style w:type="character" w:customStyle="1" w:styleId="WW8Num14z0">
    <w:name w:val="WW8Num14z0"/>
    <w:qFormat/>
  </w:style>
  <w:style w:type="character" w:customStyle="1" w:styleId="WW8Num12z8">
    <w:name w:val="WW8Num12z8"/>
    <w:qFormat/>
  </w:style>
  <w:style w:type="character" w:customStyle="1" w:styleId="WW8Num12z7">
    <w:name w:val="WW8Num12z7"/>
    <w:qFormat/>
  </w:style>
  <w:style w:type="character" w:customStyle="1" w:styleId="WW8Num12z6">
    <w:name w:val="WW8Num12z6"/>
    <w:qFormat/>
  </w:style>
  <w:style w:type="character" w:customStyle="1" w:styleId="WW8Num12z5">
    <w:name w:val="WW8Num12z5"/>
    <w:qFormat/>
  </w:style>
  <w:style w:type="character" w:customStyle="1" w:styleId="WW8Num12z4">
    <w:name w:val="WW8Num12z4"/>
    <w:qFormat/>
  </w:style>
  <w:style w:type="character" w:customStyle="1" w:styleId="WW8Num12z2">
    <w:name w:val="WW8Num12z2"/>
    <w:qFormat/>
  </w:style>
  <w:style w:type="character" w:customStyle="1" w:styleId="WW8Num11z8">
    <w:name w:val="WW8Num11z8"/>
    <w:qFormat/>
  </w:style>
  <w:style w:type="character" w:customStyle="1" w:styleId="WW8Num11z7">
    <w:name w:val="WW8Num11z7"/>
    <w:qFormat/>
  </w:style>
  <w:style w:type="character" w:customStyle="1" w:styleId="WW8Num11z6">
    <w:name w:val="WW8Num11z6"/>
    <w:qFormat/>
  </w:style>
  <w:style w:type="character" w:customStyle="1" w:styleId="WW8Num11z5">
    <w:name w:val="WW8Num11z5"/>
    <w:qFormat/>
  </w:style>
  <w:style w:type="character" w:customStyle="1" w:styleId="WW8Num11z4">
    <w:name w:val="WW8Num11z4"/>
    <w:qFormat/>
  </w:style>
  <w:style w:type="character" w:customStyle="1" w:styleId="WW8Num11z2">
    <w:name w:val="WW8Num11z2"/>
    <w:qFormat/>
  </w:style>
  <w:style w:type="character" w:customStyle="1" w:styleId="WW8Num7z8">
    <w:name w:val="WW8Num7z8"/>
    <w:qFormat/>
  </w:style>
  <w:style w:type="character" w:customStyle="1" w:styleId="WW8Num7z7">
    <w:name w:val="WW8Num7z7"/>
    <w:qFormat/>
  </w:style>
  <w:style w:type="character" w:customStyle="1" w:styleId="WW8Num7z6">
    <w:name w:val="WW8Num7z6"/>
    <w:qFormat/>
  </w:style>
  <w:style w:type="character" w:customStyle="1" w:styleId="WW8Num7z5">
    <w:name w:val="WW8Num7z5"/>
    <w:qFormat/>
  </w:style>
  <w:style w:type="character" w:customStyle="1" w:styleId="WW8Num7z4">
    <w:name w:val="WW8Num7z4"/>
    <w:qFormat/>
  </w:style>
  <w:style w:type="character" w:customStyle="1" w:styleId="WW8Num7z2">
    <w:name w:val="WW8Num7z2"/>
    <w:qFormat/>
  </w:style>
  <w:style w:type="character" w:customStyle="1" w:styleId="WW8Num5z8">
    <w:name w:val="WW8Num5z8"/>
    <w:qFormat/>
  </w:style>
  <w:style w:type="character" w:customStyle="1" w:styleId="WW8Num5z7">
    <w:name w:val="WW8Num5z7"/>
    <w:qFormat/>
  </w:style>
  <w:style w:type="character" w:customStyle="1" w:styleId="WW8Num5z6">
    <w:name w:val="WW8Num5z6"/>
    <w:qFormat/>
  </w:style>
  <w:style w:type="character" w:customStyle="1" w:styleId="WW8Num5z5">
    <w:name w:val="WW8Num5z5"/>
    <w:qFormat/>
  </w:style>
  <w:style w:type="character" w:customStyle="1" w:styleId="WW8Num5z4">
    <w:name w:val="WW8Num5z4"/>
    <w:qFormat/>
  </w:style>
  <w:style w:type="character" w:customStyle="1" w:styleId="WW8Num5z3">
    <w:name w:val="WW8Num5z3"/>
    <w:qFormat/>
  </w:style>
  <w:style w:type="character" w:customStyle="1" w:styleId="Heading4Char">
    <w:name w:val="Heading 4 Char"/>
    <w:qFormat/>
    <w:rPr>
      <w:rFonts w:ascii="Times New Roman" w:eastAsia="Times New Roman" w:hAnsi="Times New Roman" w:cs="Times New Roman"/>
      <w:i/>
      <w:iCs/>
      <w:kern w:val="2"/>
      <w:sz w:val="24"/>
      <w:szCs w:val="20"/>
      <w:lang w:val="en-GB" w:eastAsia="zh-CN"/>
    </w:rPr>
  </w:style>
  <w:style w:type="character" w:customStyle="1" w:styleId="Heading3Char">
    <w:name w:val="Heading 3 Char"/>
    <w:qFormat/>
    <w:rPr>
      <w:rFonts w:ascii="Times New Roman" w:eastAsia="Times New Roman" w:hAnsi="Times New Roman" w:cs="Times New Roman"/>
      <w:i/>
      <w:iCs/>
      <w:kern w:val="2"/>
      <w:sz w:val="24"/>
      <w:szCs w:val="20"/>
      <w:lang w:val="en-GB" w:eastAsia="zh-CN"/>
    </w:rPr>
  </w:style>
  <w:style w:type="character" w:customStyle="1" w:styleId="Heading2Char">
    <w:name w:val="Heading 2 Char"/>
    <w:qFormat/>
    <w:rPr>
      <w:rFonts w:ascii="Times New Roman" w:eastAsia="Times New Roman" w:hAnsi="Times New Roman" w:cs="Times New Roman"/>
      <w:b/>
      <w:bCs/>
      <w:kern w:val="2"/>
      <w:sz w:val="20"/>
      <w:szCs w:val="20"/>
      <w:lang w:eastAsia="zh-CN"/>
    </w:rPr>
  </w:style>
  <w:style w:type="character" w:customStyle="1" w:styleId="WW8Num13z8">
    <w:name w:val="WW8Num13z8"/>
    <w:qFormat/>
  </w:style>
  <w:style w:type="character" w:customStyle="1" w:styleId="WW8Num13z7">
    <w:name w:val="WW8Num13z7"/>
    <w:qFormat/>
  </w:style>
  <w:style w:type="character" w:customStyle="1" w:styleId="WW8Num13z6">
    <w:name w:val="WW8Num13z6"/>
    <w:qFormat/>
  </w:style>
  <w:style w:type="character" w:customStyle="1" w:styleId="WW8Num13z5">
    <w:name w:val="WW8Num13z5"/>
    <w:qFormat/>
  </w:style>
  <w:style w:type="character" w:customStyle="1" w:styleId="WW8Num13z4">
    <w:name w:val="WW8Num13z4"/>
    <w:qFormat/>
  </w:style>
  <w:style w:type="character" w:customStyle="1" w:styleId="WW8Num13z3">
    <w:name w:val="WW8Num13z3"/>
    <w:qFormat/>
  </w:style>
  <w:style w:type="character" w:customStyle="1" w:styleId="WW8Num13z2">
    <w:name w:val="WW8Num13z2"/>
    <w:qFormat/>
  </w:style>
  <w:style w:type="character" w:customStyle="1" w:styleId="WW8Num13z1">
    <w:name w:val="WW8Num13z1"/>
    <w:qFormat/>
  </w:style>
  <w:style w:type="character" w:customStyle="1" w:styleId="WW8Num13z0">
    <w:name w:val="WW8Num13z0"/>
    <w:qFormat/>
  </w:style>
  <w:style w:type="character" w:customStyle="1" w:styleId="WW8Num12z1">
    <w:name w:val="WW8Num12z1"/>
    <w:qFormat/>
    <w:rPr>
      <w:rFonts w:ascii="Courier New" w:eastAsia="Courier New" w:hAnsi="Courier New" w:cs="Courier New"/>
    </w:rPr>
  </w:style>
  <w:style w:type="character" w:customStyle="1" w:styleId="WW8Num11z1">
    <w:name w:val="WW8Num11z1"/>
    <w:qFormat/>
    <w:rPr>
      <w:rFonts w:ascii="Courier New" w:eastAsia="Courier New" w:hAnsi="Courier New" w:cs="Courier New"/>
    </w:rPr>
  </w:style>
  <w:style w:type="character" w:customStyle="1" w:styleId="WW8Num10z8">
    <w:name w:val="WW8Num10z8"/>
    <w:qFormat/>
  </w:style>
  <w:style w:type="character" w:customStyle="1" w:styleId="WW8Num10z7">
    <w:name w:val="WW8Num10z7"/>
    <w:qFormat/>
  </w:style>
  <w:style w:type="character" w:customStyle="1" w:styleId="WW8Num10z6">
    <w:name w:val="WW8Num10z6"/>
    <w:qFormat/>
  </w:style>
  <w:style w:type="character" w:customStyle="1" w:styleId="WW8Num10z5">
    <w:name w:val="WW8Num10z5"/>
    <w:qFormat/>
  </w:style>
  <w:style w:type="character" w:customStyle="1" w:styleId="WW8Num10z4">
    <w:name w:val="WW8Num10z4"/>
    <w:qFormat/>
  </w:style>
  <w:style w:type="character" w:customStyle="1" w:styleId="WW8Num10z3">
    <w:name w:val="WW8Num10z3"/>
    <w:qFormat/>
  </w:style>
  <w:style w:type="character" w:customStyle="1" w:styleId="WW8Num10z2">
    <w:name w:val="WW8Num10z2"/>
    <w:qFormat/>
  </w:style>
  <w:style w:type="character" w:customStyle="1" w:styleId="WW8Num10z1">
    <w:name w:val="WW8Num10z1"/>
    <w:qFormat/>
  </w:style>
  <w:style w:type="character" w:customStyle="1" w:styleId="WW8Num10z0">
    <w:name w:val="WW8Num10z0"/>
    <w:qFormat/>
    <w:rPr>
      <w:rFonts w:ascii="[1]" w:eastAsia="[1]" w:hAnsi="[1]" w:cs="[1]"/>
    </w:rPr>
  </w:style>
  <w:style w:type="character" w:customStyle="1" w:styleId="WW8Num9z8">
    <w:name w:val="WW8Num9z8"/>
    <w:qFormat/>
  </w:style>
  <w:style w:type="character" w:customStyle="1" w:styleId="WW8Num9z7">
    <w:name w:val="WW8Num9z7"/>
    <w:qFormat/>
  </w:style>
  <w:style w:type="character" w:customStyle="1" w:styleId="WW8Num9z6">
    <w:name w:val="WW8Num9z6"/>
    <w:qFormat/>
  </w:style>
  <w:style w:type="character" w:customStyle="1" w:styleId="WW8Num9z5">
    <w:name w:val="WW8Num9z5"/>
    <w:qFormat/>
  </w:style>
  <w:style w:type="character" w:customStyle="1" w:styleId="WW8Num9z4">
    <w:name w:val="WW8Num9z4"/>
    <w:qFormat/>
  </w:style>
  <w:style w:type="character" w:customStyle="1" w:styleId="WW8Num9z3">
    <w:name w:val="WW8Num9z3"/>
    <w:qFormat/>
  </w:style>
  <w:style w:type="character" w:customStyle="1" w:styleId="WW8Num9z2">
    <w:name w:val="WW8Num9z2"/>
    <w:qFormat/>
  </w:style>
  <w:style w:type="character" w:customStyle="1" w:styleId="WW8Num9z1">
    <w:name w:val="WW8Num9z1"/>
    <w:qFormat/>
  </w:style>
  <w:style w:type="character" w:customStyle="1" w:styleId="WW8Num9z0">
    <w:name w:val="WW8Num9z0"/>
    <w:qFormat/>
  </w:style>
  <w:style w:type="character" w:customStyle="1" w:styleId="WW8Num8z1">
    <w:name w:val="WW8Num8z1"/>
    <w:qFormat/>
    <w:rPr>
      <w:rFonts w:eastAsia="Times New Roman"/>
    </w:rPr>
  </w:style>
  <w:style w:type="character" w:customStyle="1" w:styleId="WW8Num8z0">
    <w:name w:val="WW8Num8z0"/>
    <w:qFormat/>
    <w:rPr>
      <w:rFonts w:eastAsia="Times New Roman"/>
    </w:rPr>
  </w:style>
  <w:style w:type="character" w:customStyle="1" w:styleId="CorpotestoCarattere">
    <w:name w:val="Corpo testo Carattere"/>
    <w:basedOn w:val="Carpredefinitoparagrafo"/>
    <w:qFormat/>
    <w:rPr>
      <w:rFonts w:ascii="Calibri" w:eastAsia="Calibri" w:hAnsi="Calibri" w:cs="Calibri"/>
      <w:lang w:eastAsia="zh-CN"/>
    </w:rPr>
  </w:style>
  <w:style w:type="character" w:customStyle="1" w:styleId="IntestazioneCarattere">
    <w:name w:val="Intestazione Carattere"/>
    <w:basedOn w:val="Carpredefinitoparagrafo"/>
    <w:qFormat/>
    <w:rPr>
      <w:rFonts w:ascii="Calibri" w:eastAsia="Calibri" w:hAnsi="Calibri" w:cs="Calibri"/>
      <w:lang w:eastAsia="zh-CN"/>
    </w:rPr>
  </w:style>
  <w:style w:type="character" w:customStyle="1" w:styleId="PidipaginaCarattere">
    <w:name w:val="Piè di pagina Carattere"/>
    <w:basedOn w:val="Carpredefinitoparagrafo"/>
    <w:qFormat/>
    <w:rPr>
      <w:rFonts w:ascii="Calibri" w:eastAsia="Calibri" w:hAnsi="Calibri" w:cs="Calibri"/>
      <w:lang w:eastAsia="zh-CN"/>
    </w:rPr>
  </w:style>
  <w:style w:type="character" w:customStyle="1" w:styleId="TestofumettoCarattere">
    <w:name w:val="Testo fumetto Carattere"/>
    <w:basedOn w:val="Carpredefinitoparagrafo"/>
    <w:qFormat/>
    <w:rPr>
      <w:rFonts w:ascii="Tahoma" w:hAnsi="Tahoma" w:cs="Tahoma"/>
      <w:sz w:val="16"/>
      <w:szCs w:val="16"/>
    </w:rPr>
  </w:style>
  <w:style w:type="character" w:customStyle="1" w:styleId="SoggettocommentoCarattere">
    <w:name w:val="Soggetto commento Carattere"/>
    <w:qFormat/>
    <w:rPr>
      <w:rFonts w:ascii="Calibri" w:eastAsia="SimSun" w:hAnsi="Calibri" w:cs="Calibri"/>
      <w:b/>
      <w:bCs/>
      <w:color w:val="00000A"/>
      <w:kern w:val="2"/>
      <w:lang w:val="en-US" w:eastAsia="zh-CN"/>
    </w:rPr>
  </w:style>
  <w:style w:type="character" w:customStyle="1" w:styleId="TestocommentoCarattere">
    <w:name w:val="Testo commento Carattere"/>
    <w:qFormat/>
    <w:rPr>
      <w:rFonts w:ascii="Calibri" w:eastAsia="SimSun" w:hAnsi="Calibri" w:cs="Calibri"/>
      <w:color w:val="00000A"/>
      <w:kern w:val="2"/>
      <w:lang w:val="en-US" w:eastAsia="zh-CN"/>
    </w:rPr>
  </w:style>
  <w:style w:type="character" w:customStyle="1" w:styleId="Rimandocommento1">
    <w:name w:val="Rimando commento1"/>
    <w:qFormat/>
    <w:rPr>
      <w:sz w:val="16"/>
      <w:szCs w:val="16"/>
    </w:rPr>
  </w:style>
  <w:style w:type="character" w:customStyle="1" w:styleId="TestonotadichiusuraCarattere">
    <w:name w:val="Testo nota di chiusura Carattere"/>
    <w:qFormat/>
    <w:rPr>
      <w:rFonts w:ascii="Calibri" w:eastAsia="SimSun" w:hAnsi="Calibri" w:cs="Calibri"/>
      <w:color w:val="00000A"/>
      <w:kern w:val="2"/>
      <w:lang w:val="en-US" w:eastAsia="zh-CN"/>
    </w:rPr>
  </w:style>
  <w:style w:type="character" w:customStyle="1" w:styleId="PidipaginaCarattere1">
    <w:name w:val="Piè di pagina Carattere1"/>
    <w:qFormat/>
    <w:rPr>
      <w:color w:val="00000A"/>
      <w:kern w:val="2"/>
      <w:sz w:val="24"/>
      <w:lang w:eastAsia="zh-CN"/>
    </w:rPr>
  </w:style>
  <w:style w:type="character" w:customStyle="1" w:styleId="SottotitoloCarattere">
    <w:name w:val="Sottotitolo Carattere"/>
    <w:qFormat/>
    <w:rPr>
      <w:rFonts w:ascii="Liberation Sans" w:eastAsia="Microsoft YaHei" w:hAnsi="Liberation Sans" w:cs="Mangal"/>
      <w:color w:val="00000A"/>
      <w:kern w:val="2"/>
      <w:sz w:val="36"/>
      <w:szCs w:val="36"/>
      <w:lang w:val="en-US" w:eastAsia="zh-CN"/>
    </w:rPr>
  </w:style>
  <w:style w:type="character" w:customStyle="1" w:styleId="IntestazioneCarattere1">
    <w:name w:val="Intestazione Carattere1"/>
    <w:qFormat/>
    <w:rPr>
      <w:rFonts w:ascii="Liberation Sans" w:eastAsia="Microsoft YaHei" w:hAnsi="Liberation Sans" w:cs="Mangal"/>
      <w:color w:val="00000A"/>
      <w:kern w:val="2"/>
      <w:sz w:val="28"/>
      <w:szCs w:val="28"/>
      <w:lang w:val="en-US" w:eastAsia="zh-CN"/>
    </w:rPr>
  </w:style>
  <w:style w:type="character" w:customStyle="1" w:styleId="WW-DefaultParagraphFont111111111">
    <w:name w:val="WW-Default Paragraph Font111111111"/>
    <w:qFormat/>
  </w:style>
  <w:style w:type="character" w:customStyle="1" w:styleId="Carpredefinitoparagrafo4">
    <w:name w:val="Car. predefinito paragrafo4"/>
    <w:qFormat/>
  </w:style>
  <w:style w:type="character" w:customStyle="1" w:styleId="Titolo4Carattere">
    <w:name w:val="Titolo 4 Carattere"/>
    <w:qFormat/>
    <w:rPr>
      <w:rFonts w:ascii="Calibri" w:eastAsia="SimSun" w:hAnsi="Calibri" w:cs="Calibri"/>
      <w:i/>
      <w:iCs/>
      <w:color w:val="00000A"/>
      <w:kern w:val="2"/>
      <w:sz w:val="22"/>
      <w:szCs w:val="22"/>
      <w:lang w:val="en-GB" w:eastAsia="zh-CN"/>
    </w:rPr>
  </w:style>
  <w:style w:type="character" w:customStyle="1" w:styleId="Titolo3Carattere">
    <w:name w:val="Titolo 3 Carattere"/>
    <w:qFormat/>
    <w:rPr>
      <w:rFonts w:ascii="Liberation Serif" w:eastAsia="SimSun" w:hAnsi="Liberation Serif" w:cs="Mangal"/>
      <w:b/>
      <w:bCs/>
      <w:color w:val="00000A"/>
      <w:kern w:val="2"/>
      <w:sz w:val="28"/>
      <w:szCs w:val="28"/>
      <w:lang w:val="en-US" w:eastAsia="zh-CN"/>
    </w:rPr>
  </w:style>
  <w:style w:type="character" w:customStyle="1" w:styleId="Titolo2Carattere">
    <w:name w:val="Titolo 2 Carattere"/>
    <w:qFormat/>
    <w:rPr>
      <w:rFonts w:ascii="Calibri" w:eastAsia="SimSun" w:hAnsi="Calibri" w:cs="Calibri"/>
      <w:b/>
      <w:bCs/>
      <w:color w:val="00000A"/>
      <w:kern w:val="2"/>
      <w:szCs w:val="22"/>
      <w:lang w:val="en-US" w:eastAsia="zh-CN"/>
    </w:rPr>
  </w:style>
  <w:style w:type="character" w:customStyle="1" w:styleId="Menzionenonrisolta1">
    <w:name w:val="Menzione non risolta1"/>
    <w:qFormat/>
    <w:rPr>
      <w:color w:val="605E5C"/>
      <w:shd w:val="clear" w:color="auto" w:fill="E1DFDD"/>
    </w:rPr>
  </w:style>
  <w:style w:type="character" w:customStyle="1" w:styleId="WW-FootnoteReference">
    <w:name w:val="WW-Footnote Reference"/>
    <w:qFormat/>
    <w:rPr>
      <w:vertAlign w:val="superscript"/>
    </w:rPr>
  </w:style>
  <w:style w:type="character" w:customStyle="1" w:styleId="WW-EndnoteReference">
    <w:name w:val="WW-Endnote Reference"/>
    <w:qFormat/>
    <w:rPr>
      <w:vertAlign w:val="superscript"/>
    </w:rPr>
  </w:style>
  <w:style w:type="character" w:customStyle="1" w:styleId="FootnoteReference1">
    <w:name w:val="Footnote Reference1"/>
    <w:qFormat/>
    <w:rPr>
      <w:vertAlign w:val="superscript"/>
    </w:rPr>
  </w:style>
  <w:style w:type="character" w:customStyle="1" w:styleId="WW-Caratterinotaapidipagina">
    <w:name w:val="WW-Caratteri nota a piè di pagina"/>
    <w:qFormat/>
  </w:style>
  <w:style w:type="character" w:customStyle="1" w:styleId="EndnoteReference1">
    <w:name w:val="Endnote Reference1"/>
    <w:qFormat/>
    <w:rPr>
      <w:vertAlign w:val="superscript"/>
    </w:rPr>
  </w:style>
  <w:style w:type="character" w:customStyle="1" w:styleId="Comment">
    <w:name w:val="Comment"/>
    <w:qFormat/>
    <w:rPr>
      <w:vanish/>
    </w:rPr>
  </w:style>
  <w:style w:type="character" w:customStyle="1" w:styleId="HTMLMarkup">
    <w:name w:val="HTML Markup"/>
    <w:qFormat/>
    <w:rPr>
      <w:vanish/>
      <w:color w:val="FF0000"/>
    </w:rPr>
  </w:style>
  <w:style w:type="character" w:customStyle="1" w:styleId="Typewriter">
    <w:name w:val="Typewriter"/>
    <w:qFormat/>
    <w:rPr>
      <w:rFonts w:ascii="Courier New" w:hAnsi="Courier New" w:cs="Courier New"/>
      <w:sz w:val="20"/>
    </w:rPr>
  </w:style>
  <w:style w:type="character" w:customStyle="1" w:styleId="Sample">
    <w:name w:val="Sample"/>
    <w:qFormat/>
    <w:rPr>
      <w:rFonts w:ascii="Courier New" w:hAnsi="Courier New" w:cs="Courier New"/>
    </w:rPr>
  </w:style>
  <w:style w:type="character" w:customStyle="1" w:styleId="Keyboard">
    <w:name w:val="Keyboard"/>
    <w:qFormat/>
    <w:rPr>
      <w:rFonts w:ascii="Courier New" w:hAnsi="Courier New" w:cs="Courier New"/>
      <w:b/>
      <w:sz w:val="20"/>
    </w:rPr>
  </w:style>
  <w:style w:type="character" w:customStyle="1" w:styleId="FollowedHyperlink1">
    <w:name w:val="FollowedHyperlink1"/>
    <w:qFormat/>
    <w:rPr>
      <w:color w:val="800080"/>
      <w:u w:val="single"/>
    </w:rPr>
  </w:style>
  <w:style w:type="character" w:customStyle="1" w:styleId="CODE">
    <w:name w:val="CODE"/>
    <w:qFormat/>
    <w:rPr>
      <w:rFonts w:ascii="Courier New" w:hAnsi="Courier New" w:cs="Courier New"/>
      <w:sz w:val="20"/>
    </w:rPr>
  </w:style>
  <w:style w:type="character" w:customStyle="1" w:styleId="CITE">
    <w:name w:val="CITE"/>
    <w:qFormat/>
    <w:rPr>
      <w:i/>
    </w:rPr>
  </w:style>
  <w:style w:type="character" w:customStyle="1" w:styleId="WW-DefaultParagraphFont2">
    <w:name w:val="WW-Default Paragraph Font2"/>
    <w:qFormat/>
  </w:style>
  <w:style w:type="character" w:customStyle="1" w:styleId="WW-DefaultParagraphFont12">
    <w:name w:val="WW-Default Paragraph Font12"/>
    <w:qFormat/>
  </w:style>
  <w:style w:type="character" w:customStyle="1" w:styleId="WW-DefaultParagraphFont112">
    <w:name w:val="WW-Default Paragraph Font112"/>
    <w:qFormat/>
  </w:style>
  <w:style w:type="character" w:customStyle="1" w:styleId="WW-DefaultParagraphFont1112">
    <w:name w:val="WW-Default Paragraph Font1112"/>
    <w:qFormat/>
  </w:style>
  <w:style w:type="character" w:customStyle="1" w:styleId="WW8Num11z3">
    <w:name w:val="WW8Num11z3"/>
    <w:qFormat/>
  </w:style>
  <w:style w:type="character" w:customStyle="1" w:styleId="WW8Num12z0">
    <w:name w:val="WW8Num12z0"/>
    <w:qFormat/>
  </w:style>
  <w:style w:type="character" w:customStyle="1" w:styleId="WW8Num12z3">
    <w:name w:val="WW8Num12z3"/>
    <w:qFormat/>
  </w:style>
  <w:style w:type="character" w:customStyle="1" w:styleId="WW-DefaultParagraphFont11111111">
    <w:name w:val="WW-Default Paragraph Font11111111"/>
    <w:qFormat/>
  </w:style>
  <w:style w:type="character" w:customStyle="1" w:styleId="Caratterepredefinitoparagrafo">
    <w:name w:val="Carattere predefinito paragrafo"/>
    <w:qFormat/>
  </w:style>
  <w:style w:type="character" w:customStyle="1" w:styleId="Caratterepredefinitoparagrafo1">
    <w:name w:val="Carattere predefinito paragrafo1"/>
    <w:qFormat/>
  </w:style>
  <w:style w:type="character" w:styleId="Numeropagina">
    <w:name w:val="page number"/>
    <w:qFormat/>
  </w:style>
  <w:style w:type="character" w:customStyle="1" w:styleId="WW-DefaultParagraphFont1111111">
    <w:name w:val="WW-Default Paragraph Font1111111"/>
    <w:qFormat/>
  </w:style>
  <w:style w:type="character" w:customStyle="1" w:styleId="WW-DefaultParagraphFont111111">
    <w:name w:val="WW-Default Paragraph Font111111"/>
    <w:qFormat/>
  </w:style>
  <w:style w:type="character" w:customStyle="1" w:styleId="WW-DefaultParagraphFont11111">
    <w:name w:val="WW-Default Paragraph Font11111"/>
    <w:qFormat/>
  </w:style>
  <w:style w:type="character" w:customStyle="1" w:styleId="WW-Absatz-Standardschriftart11">
    <w:name w:val="WW-Absatz-Standardschriftart11"/>
    <w:qFormat/>
  </w:style>
  <w:style w:type="character" w:customStyle="1" w:styleId="WW-Absatz-Standardschriftart1">
    <w:name w:val="WW-Absatz-Standardschriftart1"/>
    <w:qFormat/>
  </w:style>
  <w:style w:type="character" w:customStyle="1" w:styleId="DefaultParagraphFont2">
    <w:name w:val="Default Paragraph Font2"/>
    <w:qFormat/>
  </w:style>
  <w:style w:type="character" w:customStyle="1" w:styleId="WW-Absatz-Standardschriftart">
    <w:name w:val="WW-Absatz-Standardschriftart"/>
    <w:qFormat/>
  </w:style>
  <w:style w:type="character" w:customStyle="1" w:styleId="Absatz-Standardschriftart">
    <w:name w:val="Absatz-Standardschriftart"/>
    <w:qFormat/>
  </w:style>
  <w:style w:type="character" w:customStyle="1" w:styleId="DefaultParagraphFont3">
    <w:name w:val="Default Paragraph Font3"/>
    <w:qFormat/>
  </w:style>
  <w:style w:type="character" w:customStyle="1" w:styleId="Carpredefinitoparagrafo2">
    <w:name w:val="Car. predefinito paragrafo2"/>
    <w:qFormat/>
  </w:style>
  <w:style w:type="character" w:customStyle="1" w:styleId="Carpredefinitoparagrafo3">
    <w:name w:val="Car. predefinito paragrafo3"/>
    <w:qFormat/>
  </w:style>
  <w:style w:type="character" w:customStyle="1" w:styleId="Carpredefinitoparagrafo5">
    <w:name w:val="Car. predefinito paragrafo5"/>
    <w:qFormat/>
  </w:style>
  <w:style w:type="character" w:customStyle="1" w:styleId="WW8Num8z8">
    <w:name w:val="WW8Num8z8"/>
    <w:qFormat/>
  </w:style>
  <w:style w:type="character" w:customStyle="1" w:styleId="WW8Num8z7">
    <w:name w:val="WW8Num8z7"/>
    <w:qFormat/>
  </w:style>
  <w:style w:type="character" w:customStyle="1" w:styleId="WW8Num8z6">
    <w:name w:val="WW8Num8z6"/>
    <w:qFormat/>
  </w:style>
  <w:style w:type="character" w:customStyle="1" w:styleId="WW8Num8z5">
    <w:name w:val="WW8Num8z5"/>
    <w:qFormat/>
  </w:style>
  <w:style w:type="character" w:customStyle="1" w:styleId="WW8Num8z4">
    <w:name w:val="WW8Num8z4"/>
    <w:qFormat/>
  </w:style>
  <w:style w:type="character" w:customStyle="1" w:styleId="WW8Num8z3">
    <w:name w:val="WW8Num8z3"/>
    <w:qFormat/>
  </w:style>
  <w:style w:type="character" w:customStyle="1" w:styleId="WW8Num8z2">
    <w:name w:val="WW8Num8z2"/>
    <w:qFormat/>
  </w:style>
  <w:style w:type="paragraph" w:styleId="Titolo">
    <w:name w:val="Title"/>
    <w:basedOn w:val="Normale"/>
    <w:next w:val="Corpotesto"/>
    <w:uiPriority w:val="10"/>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88" w:lineRule="auto"/>
    </w:pPr>
    <w:rPr>
      <w:rFonts w:cs="Calibri"/>
      <w:lang w:eastAsia="zh-CN"/>
    </w:rPr>
  </w:style>
  <w:style w:type="paragraph" w:styleId="Elenco">
    <w:name w:val="List"/>
    <w:basedOn w:val="Corpotesto"/>
    <w:rPr>
      <w:rFonts w:cs="Mangal"/>
    </w:rPr>
  </w:style>
  <w:style w:type="paragraph" w:styleId="Didascalia">
    <w:name w:val="caption"/>
    <w:basedOn w:val="Normale"/>
    <w:qFormat/>
    <w:pPr>
      <w:suppressLineNumbers/>
      <w:spacing w:before="120" w:after="120" w:line="276" w:lineRule="auto"/>
    </w:pPr>
    <w:rPr>
      <w:rFonts w:cs="Lucida Sans"/>
      <w:i/>
      <w:iCs/>
      <w:sz w:val="24"/>
      <w:szCs w:val="24"/>
      <w:lang w:eastAsia="zh-CN"/>
    </w:rPr>
  </w:style>
  <w:style w:type="paragraph" w:customStyle="1" w:styleId="Indice">
    <w:name w:val="Indice"/>
    <w:basedOn w:val="Normale"/>
    <w:qFormat/>
    <w:pPr>
      <w:suppressLineNumbers/>
      <w:spacing w:after="200" w:line="276" w:lineRule="auto"/>
    </w:pPr>
    <w:rPr>
      <w:rFonts w:cs="Mangal"/>
      <w:lang w:eastAsia="zh-CN"/>
    </w:rPr>
  </w:style>
  <w:style w:type="paragraph" w:customStyle="1" w:styleId="Titolo10">
    <w:name w:val="Titolo1"/>
    <w:basedOn w:val="Normale"/>
    <w:next w:val="Corpotesto"/>
    <w:qFormat/>
    <w:pPr>
      <w:keepNext/>
      <w:spacing w:before="240" w:after="120" w:line="240" w:lineRule="exact"/>
    </w:pPr>
    <w:rPr>
      <w:rFonts w:ascii="Liberation Sans" w:eastAsia="Mangal" w:hAnsi="Liberation Sans" w:cs="Liberation Sans"/>
      <w:sz w:val="28"/>
      <w:szCs w:val="28"/>
      <w:lang w:eastAsia="zh-CN"/>
    </w:rPr>
  </w:style>
  <w:style w:type="paragraph" w:styleId="Paragrafoelenco">
    <w:name w:val="List Paragraph"/>
    <w:basedOn w:val="Normale"/>
    <w:qFormat/>
    <w:pPr>
      <w:ind w:left="720"/>
      <w:contextualSpacing/>
    </w:pPr>
  </w:style>
  <w:style w:type="paragraph" w:customStyle="1" w:styleId="Titolo2">
    <w:name w:val="Titolo2"/>
    <w:basedOn w:val="Normale"/>
    <w:next w:val="Corpotesto"/>
    <w:qFormat/>
    <w:pPr>
      <w:keepNext/>
      <w:spacing w:before="240" w:after="120" w:line="276" w:lineRule="auto"/>
    </w:pPr>
    <w:rPr>
      <w:rFonts w:ascii="Liberation Sans" w:eastAsia="Microsoft YaHei" w:hAnsi="Liberation Sans" w:cs="Mangal"/>
      <w:sz w:val="28"/>
      <w:szCs w:val="28"/>
      <w:lang w:eastAsia="zh-CN"/>
    </w:rPr>
  </w:style>
  <w:style w:type="paragraph" w:customStyle="1" w:styleId="Caption1">
    <w:name w:val="Caption1"/>
    <w:basedOn w:val="Normale"/>
    <w:qFormat/>
    <w:pPr>
      <w:suppressLineNumbers/>
      <w:spacing w:before="120" w:after="120" w:line="276" w:lineRule="auto"/>
    </w:pPr>
    <w:rPr>
      <w:rFonts w:cs="Lucida Sans"/>
      <w:i/>
      <w:iCs/>
      <w:sz w:val="24"/>
      <w:szCs w:val="24"/>
      <w:lang w:eastAsia="zh-CN"/>
    </w:rPr>
  </w:style>
  <w:style w:type="paragraph" w:customStyle="1" w:styleId="WW-Caption">
    <w:name w:val="WW-Caption"/>
    <w:basedOn w:val="Normale"/>
    <w:qFormat/>
    <w:pPr>
      <w:suppressLineNumbers/>
      <w:spacing w:before="120" w:after="120" w:line="276" w:lineRule="auto"/>
    </w:pPr>
    <w:rPr>
      <w:rFonts w:cs="Mangal"/>
      <w:i/>
      <w:iCs/>
      <w:sz w:val="24"/>
      <w:szCs w:val="24"/>
      <w:lang w:eastAsia="zh-CN"/>
    </w:rPr>
  </w:style>
  <w:style w:type="paragraph" w:customStyle="1" w:styleId="WW-Caption1">
    <w:name w:val="WW-Caption1"/>
    <w:basedOn w:val="Normale"/>
    <w:qFormat/>
    <w:pPr>
      <w:suppressLineNumbers/>
      <w:spacing w:before="120" w:after="120" w:line="276" w:lineRule="auto"/>
    </w:pPr>
    <w:rPr>
      <w:rFonts w:cs="Mangal"/>
      <w:i/>
      <w:iCs/>
      <w:sz w:val="24"/>
      <w:szCs w:val="24"/>
      <w:lang w:eastAsia="zh-CN"/>
    </w:rPr>
  </w:style>
  <w:style w:type="paragraph" w:customStyle="1" w:styleId="WW-Caption11">
    <w:name w:val="WW-Caption11"/>
    <w:basedOn w:val="Normale"/>
    <w:qFormat/>
    <w:pPr>
      <w:suppressLineNumbers/>
      <w:spacing w:before="120" w:after="120" w:line="276" w:lineRule="auto"/>
    </w:pPr>
    <w:rPr>
      <w:rFonts w:cs="Mangal"/>
      <w:i/>
      <w:iCs/>
      <w:sz w:val="24"/>
      <w:szCs w:val="24"/>
      <w:lang w:eastAsia="zh-CN"/>
    </w:rPr>
  </w:style>
  <w:style w:type="paragraph" w:customStyle="1" w:styleId="WW-Caption111">
    <w:name w:val="WW-Caption111"/>
    <w:basedOn w:val="Normale"/>
    <w:qFormat/>
    <w:pPr>
      <w:suppressLineNumbers/>
      <w:spacing w:before="120" w:after="120" w:line="276" w:lineRule="auto"/>
    </w:pPr>
    <w:rPr>
      <w:rFonts w:cs="Mangal"/>
      <w:i/>
      <w:iCs/>
      <w:sz w:val="24"/>
      <w:szCs w:val="24"/>
      <w:lang w:eastAsia="zh-CN"/>
    </w:rPr>
  </w:style>
  <w:style w:type="paragraph" w:customStyle="1" w:styleId="Intestazioneepidipagina">
    <w:name w:val="Intestazione e piè di pagina"/>
    <w:basedOn w:val="Normale"/>
    <w:qFormat/>
    <w:pPr>
      <w:suppressLineNumbers/>
      <w:tabs>
        <w:tab w:val="center" w:pos="4819"/>
        <w:tab w:val="right" w:pos="9638"/>
      </w:tabs>
      <w:spacing w:after="200" w:line="276" w:lineRule="auto"/>
    </w:pPr>
    <w:rPr>
      <w:rFonts w:cs="Calibri"/>
      <w:lang w:eastAsia="zh-CN"/>
    </w:rPr>
  </w:style>
  <w:style w:type="paragraph" w:styleId="Intestazione">
    <w:name w:val="header"/>
    <w:basedOn w:val="Normale"/>
    <w:pPr>
      <w:spacing w:after="0" w:line="240" w:lineRule="auto"/>
    </w:pPr>
    <w:rPr>
      <w:rFonts w:cs="Calibri"/>
      <w:lang w:eastAsia="zh-CN"/>
    </w:rPr>
  </w:style>
  <w:style w:type="paragraph" w:styleId="Pidipagina">
    <w:name w:val="footer"/>
    <w:basedOn w:val="Normale"/>
    <w:pPr>
      <w:spacing w:after="0" w:line="240" w:lineRule="auto"/>
    </w:pPr>
    <w:rPr>
      <w:rFonts w:cs="Calibri"/>
      <w:lang w:eastAsia="zh-CN"/>
    </w:rPr>
  </w:style>
  <w:style w:type="paragraph" w:customStyle="1" w:styleId="ListParagraph1">
    <w:name w:val="List Paragraph1"/>
    <w:basedOn w:val="Normale"/>
    <w:qFormat/>
    <w:pPr>
      <w:spacing w:after="200" w:line="276" w:lineRule="auto"/>
      <w:ind w:left="720"/>
      <w:contextualSpacing/>
    </w:pPr>
    <w:rPr>
      <w:rFonts w:cs="Calibri"/>
      <w:lang w:eastAsia="zh-CN"/>
    </w:rPr>
  </w:style>
  <w:style w:type="paragraph" w:customStyle="1" w:styleId="BalloonText1">
    <w:name w:val="Balloon Text1"/>
    <w:basedOn w:val="Normale"/>
    <w:qFormat/>
    <w:pPr>
      <w:spacing w:after="0" w:line="240" w:lineRule="auto"/>
    </w:pPr>
    <w:rPr>
      <w:rFonts w:ascii="Tahoma" w:hAnsi="Tahoma"/>
      <w:sz w:val="16"/>
      <w:szCs w:val="16"/>
      <w:lang w:eastAsia="zh-CN"/>
    </w:rPr>
  </w:style>
  <w:style w:type="paragraph" w:customStyle="1" w:styleId="BodyText1">
    <w:name w:val="Body Text1"/>
    <w:basedOn w:val="Normale"/>
    <w:qFormat/>
    <w:pPr>
      <w:spacing w:after="0" w:line="240" w:lineRule="auto"/>
      <w:ind w:right="70"/>
      <w:jc w:val="both"/>
    </w:pPr>
    <w:rPr>
      <w:rFonts w:ascii="Times New Roman" w:eastAsia="Times New Roman" w:hAnsi="Times New Roman" w:cs="Times New Roman"/>
      <w:kern w:val="2"/>
      <w:sz w:val="20"/>
      <w:szCs w:val="20"/>
      <w:lang w:eastAsia="zh-CN"/>
    </w:rPr>
  </w:style>
  <w:style w:type="paragraph" w:customStyle="1" w:styleId="Header1">
    <w:name w:val="Header1"/>
    <w:basedOn w:val="Normale"/>
    <w:qFormat/>
    <w:pPr>
      <w:spacing w:after="0" w:line="240" w:lineRule="auto"/>
    </w:pPr>
    <w:rPr>
      <w:rFonts w:cs="Calibri"/>
      <w:lang w:eastAsia="zh-CN"/>
    </w:rPr>
  </w:style>
  <w:style w:type="paragraph" w:customStyle="1" w:styleId="Footer1">
    <w:name w:val="Footer1"/>
    <w:basedOn w:val="Normale"/>
    <w:qFormat/>
    <w:pPr>
      <w:spacing w:after="0" w:line="240" w:lineRule="auto"/>
    </w:pPr>
    <w:rPr>
      <w:rFonts w:cs="Calibri"/>
      <w:lang w:eastAsia="zh-CN"/>
    </w:rPr>
  </w:style>
  <w:style w:type="paragraph" w:customStyle="1" w:styleId="Contenutotabella">
    <w:name w:val="Contenuto tabella"/>
    <w:basedOn w:val="Normale"/>
    <w:qFormat/>
    <w:pPr>
      <w:suppressLineNumbers/>
      <w:spacing w:after="200" w:line="276" w:lineRule="auto"/>
    </w:pPr>
    <w:rPr>
      <w:rFonts w:cs="Calibri"/>
      <w:lang w:eastAsia="zh-CN"/>
    </w:rPr>
  </w:style>
  <w:style w:type="paragraph" w:customStyle="1" w:styleId="Titolotabella">
    <w:name w:val="Titolo tabella"/>
    <w:basedOn w:val="Contenutotabella"/>
    <w:qFormat/>
    <w:pPr>
      <w:jc w:val="center"/>
    </w:pPr>
    <w:rPr>
      <w:b/>
      <w:bCs/>
    </w:rPr>
  </w:style>
  <w:style w:type="paragraph" w:customStyle="1" w:styleId="Revision1">
    <w:name w:val="Revision1"/>
    <w:qFormat/>
    <w:rPr>
      <w:rFonts w:ascii="Times New Roman" w:eastAsia="Times New Roman" w:hAnsi="Times New Roman" w:cs="Liberation Serif"/>
      <w:kern w:val="2"/>
      <w:sz w:val="24"/>
      <w:szCs w:val="20"/>
      <w:lang w:eastAsia="zh-CN" w:bidi="hi-IN"/>
    </w:rPr>
  </w:style>
  <w:style w:type="paragraph" w:customStyle="1" w:styleId="NormalWeb1">
    <w:name w:val="Normal (Web)1"/>
    <w:basedOn w:val="Normale"/>
    <w:qFormat/>
    <w:pPr>
      <w:spacing w:before="280" w:after="280" w:line="240" w:lineRule="exact"/>
    </w:pPr>
    <w:rPr>
      <w:rFonts w:ascii="Times" w:eastAsia="Times New Roman" w:hAnsi="Times" w:cs="Times"/>
      <w:sz w:val="20"/>
      <w:szCs w:val="20"/>
      <w:lang w:val="en-US" w:eastAsia="zh-CN"/>
    </w:rPr>
  </w:style>
  <w:style w:type="paragraph" w:customStyle="1" w:styleId="CommentSubject1">
    <w:name w:val="Comment Subject1"/>
    <w:qFormat/>
    <w:pPr>
      <w:widowControl w:val="0"/>
      <w:spacing w:line="240" w:lineRule="exact"/>
    </w:pPr>
    <w:rPr>
      <w:rFonts w:ascii="Times New Roman" w:eastAsia="Times New Roman" w:hAnsi="Times New Roman" w:cs="Lucida Sans"/>
      <w:b/>
      <w:bCs/>
      <w:sz w:val="24"/>
      <w:szCs w:val="24"/>
      <w:lang w:eastAsia="zh-CN" w:bidi="hi-IN"/>
    </w:rPr>
  </w:style>
  <w:style w:type="paragraph" w:customStyle="1" w:styleId="CommentText1">
    <w:name w:val="Comment Text1"/>
    <w:basedOn w:val="Normale"/>
    <w:qFormat/>
    <w:pPr>
      <w:spacing w:after="0" w:line="240" w:lineRule="exact"/>
    </w:pPr>
    <w:rPr>
      <w:rFonts w:ascii="Times New Roman" w:eastAsia="Times New Roman" w:hAnsi="Times New Roman" w:cs="Times New Roman"/>
      <w:lang w:eastAsia="zh-CN"/>
    </w:rPr>
  </w:style>
  <w:style w:type="paragraph" w:customStyle="1" w:styleId="Corpodeltesto31">
    <w:name w:val="Corpo del testo 31"/>
    <w:basedOn w:val="Normale"/>
    <w:qFormat/>
    <w:pPr>
      <w:spacing w:after="0" w:line="480" w:lineRule="exact"/>
      <w:ind w:right="70"/>
    </w:pPr>
    <w:rPr>
      <w:rFonts w:ascii="Times New Roman" w:eastAsia="Times New Roman" w:hAnsi="Times New Roman" w:cs="Times New Roman"/>
      <w:szCs w:val="20"/>
      <w:lang w:eastAsia="zh-CN"/>
    </w:rPr>
  </w:style>
  <w:style w:type="paragraph" w:customStyle="1" w:styleId="Testodelblocco1">
    <w:name w:val="Testo del blocco1"/>
    <w:basedOn w:val="Normale"/>
    <w:qFormat/>
    <w:pPr>
      <w:spacing w:after="0" w:line="360" w:lineRule="exact"/>
      <w:ind w:left="177" w:right="110"/>
      <w:jc w:val="both"/>
    </w:pPr>
    <w:rPr>
      <w:rFonts w:ascii="Times New Roman" w:eastAsia="Times New Roman" w:hAnsi="Times New Roman" w:cs="Times New Roman"/>
      <w:sz w:val="20"/>
      <w:szCs w:val="20"/>
      <w:lang w:eastAsia="zh-CN"/>
    </w:rPr>
  </w:style>
  <w:style w:type="paragraph" w:customStyle="1" w:styleId="Corpodeltesto21">
    <w:name w:val="Corpo del testo 21"/>
    <w:basedOn w:val="Normale"/>
    <w:qFormat/>
    <w:pPr>
      <w:spacing w:after="0" w:line="360" w:lineRule="exact"/>
      <w:jc w:val="both"/>
    </w:pPr>
    <w:rPr>
      <w:rFonts w:ascii="Times New Roman" w:eastAsia="Times New Roman" w:hAnsi="Times New Roman" w:cs="Times New Roman"/>
      <w:szCs w:val="20"/>
      <w:lang w:eastAsia="zh-CN"/>
    </w:rPr>
  </w:style>
  <w:style w:type="paragraph" w:customStyle="1" w:styleId="cult">
    <w:name w:val="cult"/>
    <w:basedOn w:val="Normale"/>
    <w:qFormat/>
    <w:pPr>
      <w:spacing w:before="100" w:after="100" w:line="240" w:lineRule="exact"/>
    </w:pPr>
    <w:rPr>
      <w:rFonts w:ascii="Times New Roman" w:eastAsia="Times New Roman" w:hAnsi="Times New Roman" w:cs="Times New Roman"/>
      <w:color w:val="000000"/>
      <w:lang w:eastAsia="zh-CN"/>
    </w:rPr>
  </w:style>
  <w:style w:type="paragraph" w:customStyle="1" w:styleId="WW-Caption1111">
    <w:name w:val="WW-Caption1111"/>
    <w:basedOn w:val="Normale"/>
    <w:qFormat/>
    <w:pPr>
      <w:spacing w:before="120" w:after="120" w:line="240" w:lineRule="exact"/>
    </w:pPr>
    <w:rPr>
      <w:rFonts w:ascii="Times New Roman" w:eastAsia="Mangal" w:hAnsi="Times New Roman" w:cs="Times New Roman"/>
      <w:i/>
      <w:iCs/>
      <w:lang w:eastAsia="zh-CN"/>
    </w:rPr>
  </w:style>
  <w:style w:type="paragraph" w:styleId="Testofumetto">
    <w:name w:val="Balloon Text"/>
    <w:basedOn w:val="Normale"/>
    <w:qFormat/>
    <w:pPr>
      <w:spacing w:after="0" w:line="240" w:lineRule="exact"/>
    </w:pPr>
    <w:rPr>
      <w:rFonts w:ascii="Segoe UI" w:hAnsi="Segoe UI" w:cs="Times New Roman"/>
      <w:sz w:val="18"/>
      <w:szCs w:val="18"/>
    </w:rPr>
  </w:style>
  <w:style w:type="paragraph" w:customStyle="1" w:styleId="Contenutocornice">
    <w:name w:val="Contenuto cornice"/>
    <w:basedOn w:val="Normale"/>
    <w:qFormat/>
  </w:style>
  <w:style w:type="paragraph" w:styleId="Revisione">
    <w:name w:val="Revision"/>
    <w:qFormat/>
    <w:rPr>
      <w:rFonts w:eastAsia="SimSun" w:cs="Calibri"/>
      <w:color w:val="00000A"/>
      <w:kern w:val="2"/>
      <w:lang w:val="en-US" w:eastAsia="zh-CN"/>
    </w:rPr>
  </w:style>
  <w:style w:type="paragraph" w:styleId="Soggettocommento">
    <w:name w:val="annotation subject"/>
    <w:qFormat/>
    <w:pPr>
      <w:widowControl w:val="0"/>
    </w:pPr>
    <w:rPr>
      <w:rFonts w:cs="Times New Roman"/>
      <w:b/>
      <w:bCs/>
      <w:sz w:val="20"/>
      <w:szCs w:val="20"/>
    </w:rPr>
  </w:style>
  <w:style w:type="paragraph" w:customStyle="1" w:styleId="Testocommento1">
    <w:name w:val="Testo commento1"/>
    <w:basedOn w:val="Normale"/>
    <w:qFormat/>
    <w:rPr>
      <w:rFonts w:cs="Times New Roman"/>
      <w:sz w:val="20"/>
      <w:szCs w:val="20"/>
    </w:rPr>
  </w:style>
  <w:style w:type="paragraph" w:customStyle="1" w:styleId="Rigadintestazione">
    <w:name w:val="Riga d'intestazione"/>
    <w:basedOn w:val="Normale"/>
    <w:qFormat/>
    <w:pPr>
      <w:tabs>
        <w:tab w:val="center" w:pos="4819"/>
        <w:tab w:val="right" w:pos="9638"/>
      </w:tabs>
      <w:spacing w:after="0" w:line="240" w:lineRule="exact"/>
    </w:pPr>
  </w:style>
  <w:style w:type="paragraph" w:customStyle="1" w:styleId="WW-Caption11111111">
    <w:name w:val="WW-Caption11111111"/>
    <w:basedOn w:val="Normale"/>
    <w:qFormat/>
    <w:pPr>
      <w:spacing w:before="120" w:after="120"/>
    </w:pPr>
    <w:rPr>
      <w:rFonts w:cs="Mangal"/>
      <w:i/>
      <w:iCs/>
    </w:rPr>
  </w:style>
  <w:style w:type="paragraph" w:customStyle="1" w:styleId="Titolo7">
    <w:name w:val="Titolo7"/>
    <w:basedOn w:val="Normale"/>
    <w:qFormat/>
    <w:pPr>
      <w:keepNext/>
      <w:spacing w:before="240" w:after="120"/>
    </w:pPr>
    <w:rPr>
      <w:rFonts w:ascii="Liberation Sans" w:eastAsia="Microsoft YaHei" w:hAnsi="Liberation Sans"/>
      <w:sz w:val="28"/>
      <w:szCs w:val="28"/>
    </w:rPr>
  </w:style>
  <w:style w:type="paragraph" w:customStyle="1" w:styleId="Puntoelenco1">
    <w:name w:val="Punto elenco1"/>
    <w:basedOn w:val="Normale"/>
    <w:qFormat/>
    <w:pPr>
      <w:contextualSpacing/>
    </w:pPr>
  </w:style>
  <w:style w:type="paragraph" w:customStyle="1" w:styleId="Revisione1">
    <w:name w:val="Revisione1"/>
    <w:qFormat/>
    <w:rPr>
      <w:rFonts w:eastAsia="SimSun" w:cs="Calibri"/>
      <w:color w:val="00000A"/>
      <w:kern w:val="2"/>
      <w:lang w:val="en-US" w:eastAsia="zh-CN"/>
    </w:rPr>
  </w:style>
  <w:style w:type="paragraph" w:customStyle="1" w:styleId="Intestazionetabella">
    <w:name w:val="Intestazione tabella"/>
    <w:qFormat/>
    <w:pPr>
      <w:widowControl w:val="0"/>
      <w:jc w:val="center"/>
    </w:pPr>
    <w:rPr>
      <w:b/>
      <w:bCs/>
    </w:rPr>
  </w:style>
  <w:style w:type="paragraph" w:customStyle="1" w:styleId="z-TopofForm1">
    <w:name w:val="z-Top of Form1"/>
    <w:qFormat/>
    <w:pPr>
      <w:widowControl w:val="0"/>
      <w:pBdr>
        <w:bottom w:val="double" w:sz="2" w:space="0" w:color="000000"/>
      </w:pBdr>
      <w:jc w:val="center"/>
    </w:pPr>
    <w:rPr>
      <w:rFonts w:ascii="Arial" w:eastAsia="Arial" w:hAnsi="Arial" w:cs="Courier New"/>
      <w:vanish/>
      <w:kern w:val="2"/>
      <w:sz w:val="16"/>
      <w:szCs w:val="24"/>
      <w:lang w:eastAsia="zh-CN" w:bidi="hi-IN"/>
    </w:rPr>
  </w:style>
  <w:style w:type="paragraph" w:customStyle="1" w:styleId="z-BottomofForm1">
    <w:name w:val="z-Bottom of Form1"/>
    <w:qFormat/>
    <w:pPr>
      <w:widowControl w:val="0"/>
      <w:pBdr>
        <w:top w:val="double" w:sz="2" w:space="0" w:color="000000"/>
      </w:pBdr>
      <w:jc w:val="center"/>
    </w:pPr>
    <w:rPr>
      <w:rFonts w:ascii="Arial" w:eastAsia="Arial" w:hAnsi="Arial" w:cs="Courier New"/>
      <w:vanish/>
      <w:kern w:val="2"/>
      <w:sz w:val="16"/>
      <w:szCs w:val="24"/>
      <w:lang w:eastAsia="zh-CN" w:bidi="hi-IN"/>
    </w:rPr>
  </w:style>
  <w:style w:type="paragraph" w:customStyle="1" w:styleId="Preformatted">
    <w:name w:val="Preformatted"/>
    <w:basedOn w:val="Normale"/>
    <w:qFormat/>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pPr>
    <w:rPr>
      <w:rFonts w:ascii="Courier New" w:hAnsi="Courier New" w:cs="Courier New"/>
      <w:sz w:val="20"/>
    </w:rPr>
  </w:style>
  <w:style w:type="paragraph" w:customStyle="1" w:styleId="Blockquote">
    <w:name w:val="Blockquote"/>
    <w:basedOn w:val="Normale"/>
    <w:qFormat/>
    <w:pPr>
      <w:spacing w:before="100" w:after="100"/>
      <w:ind w:left="360" w:right="360"/>
    </w:pPr>
  </w:style>
  <w:style w:type="paragraph" w:customStyle="1" w:styleId="Address">
    <w:name w:val="Address"/>
    <w:basedOn w:val="Normale"/>
    <w:qFormat/>
    <w:rPr>
      <w:i/>
    </w:rPr>
  </w:style>
  <w:style w:type="paragraph" w:customStyle="1" w:styleId="H6">
    <w:name w:val="H6"/>
    <w:basedOn w:val="Normale"/>
    <w:qFormat/>
    <w:pPr>
      <w:keepNext/>
      <w:spacing w:before="100" w:after="100"/>
    </w:pPr>
    <w:rPr>
      <w:b/>
      <w:sz w:val="16"/>
    </w:rPr>
  </w:style>
  <w:style w:type="paragraph" w:customStyle="1" w:styleId="H5">
    <w:name w:val="H5"/>
    <w:basedOn w:val="Normale"/>
    <w:qFormat/>
    <w:pPr>
      <w:keepNext/>
      <w:spacing w:before="100" w:after="100"/>
    </w:pPr>
    <w:rPr>
      <w:b/>
      <w:sz w:val="20"/>
    </w:rPr>
  </w:style>
  <w:style w:type="paragraph" w:customStyle="1" w:styleId="H4">
    <w:name w:val="H4"/>
    <w:basedOn w:val="Normale"/>
    <w:qFormat/>
    <w:pPr>
      <w:keepNext/>
      <w:spacing w:before="100" w:after="100"/>
    </w:pPr>
    <w:rPr>
      <w:b/>
    </w:rPr>
  </w:style>
  <w:style w:type="paragraph" w:customStyle="1" w:styleId="H3">
    <w:name w:val="H3"/>
    <w:basedOn w:val="Normale"/>
    <w:qFormat/>
    <w:pPr>
      <w:keepNext/>
      <w:spacing w:before="100" w:after="100"/>
    </w:pPr>
    <w:rPr>
      <w:b/>
      <w:sz w:val="28"/>
    </w:rPr>
  </w:style>
  <w:style w:type="paragraph" w:customStyle="1" w:styleId="H2">
    <w:name w:val="H2"/>
    <w:basedOn w:val="Normale"/>
    <w:qFormat/>
    <w:pPr>
      <w:keepNext/>
      <w:spacing w:before="100" w:after="100"/>
    </w:pPr>
    <w:rPr>
      <w:b/>
      <w:sz w:val="36"/>
    </w:rPr>
  </w:style>
  <w:style w:type="paragraph" w:customStyle="1" w:styleId="H1">
    <w:name w:val="H1"/>
    <w:basedOn w:val="Normale"/>
    <w:qFormat/>
    <w:pPr>
      <w:keepNext/>
      <w:spacing w:before="100" w:after="100"/>
    </w:pPr>
    <w:rPr>
      <w:b/>
      <w:sz w:val="48"/>
    </w:rPr>
  </w:style>
  <w:style w:type="paragraph" w:customStyle="1" w:styleId="DefinitionList">
    <w:name w:val="Definition List"/>
    <w:basedOn w:val="Normale"/>
    <w:qFormat/>
    <w:pPr>
      <w:ind w:left="360"/>
    </w:pPr>
  </w:style>
  <w:style w:type="paragraph" w:customStyle="1" w:styleId="DefinitionTerm">
    <w:name w:val="Definition Term"/>
    <w:basedOn w:val="Normale"/>
    <w:qFormat/>
  </w:style>
  <w:style w:type="paragraph" w:customStyle="1" w:styleId="WW-Caption21">
    <w:name w:val="WW-Caption21"/>
    <w:basedOn w:val="Normale"/>
    <w:qFormat/>
    <w:pPr>
      <w:spacing w:before="120" w:after="120"/>
    </w:pPr>
    <w:rPr>
      <w:rFonts w:cs="Mangal"/>
      <w:i/>
      <w:iCs/>
    </w:rPr>
  </w:style>
  <w:style w:type="paragraph" w:customStyle="1" w:styleId="WW-Caption2">
    <w:name w:val="WW-Caption2"/>
    <w:basedOn w:val="Normale"/>
    <w:qFormat/>
    <w:pPr>
      <w:spacing w:before="120" w:after="120"/>
    </w:pPr>
    <w:rPr>
      <w:rFonts w:cs="Mangal"/>
      <w:i/>
      <w:iCs/>
    </w:rPr>
  </w:style>
  <w:style w:type="paragraph" w:customStyle="1" w:styleId="WW-Caption12">
    <w:name w:val="WW-Caption12"/>
    <w:basedOn w:val="Normale"/>
    <w:qFormat/>
    <w:pPr>
      <w:spacing w:before="120" w:after="120"/>
    </w:pPr>
    <w:rPr>
      <w:rFonts w:cs="Mangal"/>
      <w:i/>
      <w:iCs/>
    </w:rPr>
  </w:style>
  <w:style w:type="paragraph" w:customStyle="1" w:styleId="WW-Caption112">
    <w:name w:val="WW-Caption112"/>
    <w:basedOn w:val="Normale"/>
    <w:qFormat/>
    <w:pPr>
      <w:spacing w:before="120" w:after="120"/>
    </w:pPr>
    <w:rPr>
      <w:rFonts w:cs="Mangal"/>
      <w:i/>
      <w:iCs/>
    </w:rPr>
  </w:style>
  <w:style w:type="paragraph" w:customStyle="1" w:styleId="WW-Caption1111111">
    <w:name w:val="WW-Caption1111111"/>
    <w:basedOn w:val="Normale"/>
    <w:qFormat/>
    <w:pPr>
      <w:spacing w:before="120" w:after="120"/>
    </w:pPr>
    <w:rPr>
      <w:rFonts w:cs="Mangal"/>
      <w:i/>
      <w:iCs/>
    </w:rPr>
  </w:style>
  <w:style w:type="paragraph" w:customStyle="1" w:styleId="Stile1">
    <w:name w:val="Stile1"/>
    <w:basedOn w:val="Normale"/>
    <w:qFormat/>
    <w:pPr>
      <w:spacing w:line="480" w:lineRule="exact"/>
    </w:pPr>
    <w:rPr>
      <w:rFonts w:cs="Arial"/>
      <w:color w:val="000000"/>
      <w:shd w:val="clear" w:color="auto" w:fill="FFFFFF"/>
      <w:lang w:val="en-GB"/>
    </w:rPr>
  </w:style>
  <w:style w:type="paragraph" w:customStyle="1" w:styleId="Stile2">
    <w:name w:val="Stile2"/>
    <w:basedOn w:val="Normale"/>
    <w:qFormat/>
    <w:pPr>
      <w:spacing w:line="480" w:lineRule="exact"/>
    </w:pPr>
    <w:rPr>
      <w:rFonts w:cs="Arial"/>
      <w:color w:val="000000"/>
      <w:shd w:val="clear" w:color="auto" w:fill="FFFFFF"/>
      <w:lang w:val="en-GB"/>
    </w:rPr>
  </w:style>
  <w:style w:type="paragraph" w:customStyle="1" w:styleId="ListBullet1">
    <w:name w:val="List Bullet1"/>
    <w:basedOn w:val="Normale"/>
    <w:qFormat/>
    <w:pPr>
      <w:spacing w:after="0"/>
      <w:contextualSpacing/>
    </w:pPr>
  </w:style>
  <w:style w:type="paragraph" w:customStyle="1" w:styleId="Paragrafobase">
    <w:name w:val="[Paragrafo base]"/>
    <w:basedOn w:val="Normale"/>
    <w:qFormat/>
    <w:pPr>
      <w:widowControl w:val="0"/>
      <w:spacing w:after="0" w:line="288" w:lineRule="exact"/>
      <w:textAlignment w:val="center"/>
    </w:pPr>
  </w:style>
  <w:style w:type="paragraph" w:customStyle="1" w:styleId="WW-Rigadintestazione">
    <w:name w:val="WW-Riga d'intestazione"/>
    <w:basedOn w:val="Normale"/>
    <w:qFormat/>
    <w:pPr>
      <w:tabs>
        <w:tab w:val="center" w:pos="4819"/>
        <w:tab w:val="right" w:pos="9638"/>
      </w:tabs>
      <w:spacing w:after="0" w:line="240" w:lineRule="exact"/>
    </w:pPr>
  </w:style>
  <w:style w:type="paragraph" w:customStyle="1" w:styleId="Sottotitolo1">
    <w:name w:val="Sottotitolo1"/>
    <w:qFormat/>
    <w:pPr>
      <w:widowControl w:val="0"/>
    </w:pPr>
    <w:rPr>
      <w:rFonts w:ascii="Liberation Serif" w:eastAsia="NSimSun" w:hAnsi="Liberation Serif" w:cs="Lucida Sans"/>
      <w:kern w:val="2"/>
      <w:sz w:val="24"/>
      <w:szCs w:val="24"/>
      <w:lang w:eastAsia="zh-CN" w:bidi="hi-IN"/>
    </w:rPr>
  </w:style>
  <w:style w:type="paragraph" w:customStyle="1" w:styleId="Title1">
    <w:name w:val="Title1"/>
    <w:qFormat/>
    <w:pPr>
      <w:widowControl w:val="0"/>
    </w:pPr>
    <w:rPr>
      <w:rFonts w:ascii="Liberation Serif" w:eastAsia="NSimSun" w:hAnsi="Liberation Serif" w:cs="Lucida Sans"/>
      <w:kern w:val="2"/>
      <w:sz w:val="24"/>
      <w:szCs w:val="24"/>
      <w:lang w:eastAsia="zh-CN" w:bidi="hi-IN"/>
    </w:rPr>
  </w:style>
  <w:style w:type="paragraph" w:customStyle="1" w:styleId="Citazione1">
    <w:name w:val="Citazione1"/>
    <w:basedOn w:val="Normale"/>
    <w:qFormat/>
  </w:style>
  <w:style w:type="paragraph" w:customStyle="1" w:styleId="Pidipagina1">
    <w:name w:val="Piè di pagina1"/>
    <w:basedOn w:val="Normale"/>
    <w:qFormat/>
    <w:pPr>
      <w:tabs>
        <w:tab w:val="center" w:pos="4819"/>
        <w:tab w:val="right" w:pos="9638"/>
      </w:tabs>
      <w:spacing w:after="0" w:line="240" w:lineRule="exact"/>
    </w:pPr>
  </w:style>
  <w:style w:type="paragraph" w:customStyle="1" w:styleId="Intestazione1">
    <w:name w:val="Intestazione1"/>
    <w:basedOn w:val="Normale"/>
    <w:qFormat/>
    <w:pPr>
      <w:tabs>
        <w:tab w:val="center" w:pos="4819"/>
        <w:tab w:val="right" w:pos="9638"/>
      </w:tabs>
      <w:spacing w:after="0" w:line="240" w:lineRule="exact"/>
    </w:pPr>
  </w:style>
  <w:style w:type="paragraph" w:customStyle="1" w:styleId="Didascalia1">
    <w:name w:val="Didascalia1"/>
    <w:basedOn w:val="Normale"/>
    <w:qFormat/>
    <w:pPr>
      <w:spacing w:before="120" w:after="120"/>
    </w:pPr>
    <w:rPr>
      <w:rFonts w:cs="Mangal"/>
      <w:i/>
      <w:iCs/>
    </w:rPr>
  </w:style>
  <w:style w:type="paragraph" w:customStyle="1" w:styleId="Elenco1">
    <w:name w:val="Elenco1"/>
    <w:qFormat/>
    <w:pPr>
      <w:widowControl w:val="0"/>
    </w:pPr>
    <w:rPr>
      <w:rFonts w:ascii="Liberation Serif" w:eastAsia="NSimSun" w:hAnsi="Liberation Serif" w:cs="Liberation Serif"/>
      <w:kern w:val="2"/>
      <w:sz w:val="24"/>
      <w:szCs w:val="24"/>
      <w:lang w:eastAsia="zh-CN" w:bidi="hi-IN"/>
    </w:rPr>
  </w:style>
  <w:style w:type="paragraph" w:customStyle="1" w:styleId="Titolo31">
    <w:name w:val="Titolo 31"/>
    <w:qFormat/>
    <w:pPr>
      <w:widowControl w:val="0"/>
    </w:pPr>
    <w:rPr>
      <w:rFonts w:eastAsia="SimSun" w:cs="Calibri"/>
      <w:color w:val="00000A"/>
      <w:kern w:val="2"/>
      <w:lang w:val="en-US" w:eastAsia="zh-CN"/>
    </w:rPr>
  </w:style>
  <w:style w:type="paragraph" w:customStyle="1" w:styleId="Titolo21">
    <w:name w:val="Titolo 21"/>
    <w:qFormat/>
    <w:pPr>
      <w:widowControl w:val="0"/>
    </w:pPr>
    <w:rPr>
      <w:rFonts w:eastAsia="SimSun" w:cs="Calibri"/>
      <w:color w:val="00000A"/>
      <w:kern w:val="2"/>
      <w:lang w:val="en-US" w:eastAsia="zh-CN"/>
    </w:rPr>
  </w:style>
  <w:style w:type="paragraph" w:customStyle="1" w:styleId="Titolo11">
    <w:name w:val="Titolo 11"/>
    <w:qFormat/>
    <w:pPr>
      <w:widowControl w:val="0"/>
    </w:pPr>
    <w:rPr>
      <w:rFonts w:eastAsia="SimSun" w:cs="Calibri"/>
      <w:color w:val="00000A"/>
      <w:kern w:val="2"/>
      <w:lang w:val="en-US" w:eastAsia="zh-CN"/>
    </w:rPr>
  </w:style>
  <w:style w:type="paragraph" w:customStyle="1" w:styleId="List1">
    <w:name w:val="List1"/>
    <w:qFormat/>
    <w:pPr>
      <w:widowControl w:val="0"/>
    </w:pPr>
    <w:rPr>
      <w:rFonts w:ascii="Liberation Serif" w:eastAsia="NSimSun" w:hAnsi="Liberation Serif" w:cs="Liberation Serif"/>
      <w:kern w:val="2"/>
      <w:sz w:val="24"/>
      <w:szCs w:val="24"/>
      <w:lang w:eastAsia="zh-CN" w:bidi="hi-IN"/>
    </w:rPr>
  </w:style>
  <w:style w:type="paragraph" w:customStyle="1" w:styleId="Heading11">
    <w:name w:val="Heading 11"/>
    <w:qFormat/>
    <w:pPr>
      <w:widowControl w:val="0"/>
    </w:pPr>
    <w:rPr>
      <w:rFonts w:ascii="Liberation Serif" w:eastAsia="NSimSun" w:hAnsi="Liberation Serif" w:cs="Lucida Sans"/>
      <w:kern w:val="2"/>
      <w:sz w:val="24"/>
      <w:szCs w:val="24"/>
      <w:lang w:eastAsia="zh-CN" w:bidi="hi-IN"/>
    </w:rPr>
  </w:style>
  <w:style w:type="paragraph" w:customStyle="1" w:styleId="WW-Caption111111">
    <w:name w:val="WW-Caption111111"/>
    <w:basedOn w:val="Normale"/>
    <w:qFormat/>
    <w:pPr>
      <w:spacing w:before="120" w:after="120"/>
    </w:pPr>
    <w:rPr>
      <w:rFonts w:cs="Mangal"/>
      <w:i/>
      <w:iCs/>
    </w:rPr>
  </w:style>
  <w:style w:type="paragraph" w:customStyle="1" w:styleId="WW-Caption11111">
    <w:name w:val="WW-Caption11111"/>
    <w:basedOn w:val="Normale"/>
    <w:qFormat/>
    <w:pPr>
      <w:spacing w:before="120" w:after="120"/>
    </w:pPr>
    <w:rPr>
      <w:rFonts w:cs="Mangal"/>
      <w:i/>
      <w:iCs/>
    </w:rPr>
  </w:style>
  <w:style w:type="paragraph" w:customStyle="1" w:styleId="WW-Intestazione11">
    <w:name w:val="WW-Intestazione11"/>
    <w:basedOn w:val="Normale"/>
    <w:qFormat/>
    <w:pPr>
      <w:keepNext/>
      <w:spacing w:before="240" w:after="120"/>
    </w:pPr>
    <w:rPr>
      <w:rFonts w:ascii="Albany" w:eastAsia="Arial Unicode MS" w:hAnsi="Albany" w:cs="Mangal"/>
      <w:sz w:val="28"/>
      <w:szCs w:val="28"/>
    </w:rPr>
  </w:style>
  <w:style w:type="paragraph" w:customStyle="1" w:styleId="Caption2">
    <w:name w:val="Caption2"/>
    <w:basedOn w:val="Normale"/>
    <w:qFormat/>
    <w:pPr>
      <w:spacing w:before="120" w:after="120"/>
    </w:pPr>
    <w:rPr>
      <w:rFonts w:cs="Mangal"/>
      <w:i/>
      <w:iCs/>
    </w:rPr>
  </w:style>
  <w:style w:type="paragraph" w:customStyle="1" w:styleId="Caption3">
    <w:name w:val="Caption3"/>
    <w:basedOn w:val="Normale"/>
    <w:qFormat/>
    <w:pPr>
      <w:spacing w:before="120" w:after="120"/>
    </w:pPr>
    <w:rPr>
      <w:rFonts w:cs="Mangal"/>
      <w:i/>
      <w:iCs/>
    </w:rPr>
  </w:style>
  <w:style w:type="paragraph" w:customStyle="1" w:styleId="Titolo3">
    <w:name w:val="Titolo3"/>
    <w:basedOn w:val="Normale"/>
    <w:qFormat/>
    <w:pPr>
      <w:keepNext/>
      <w:spacing w:before="240" w:after="120"/>
    </w:pPr>
    <w:rPr>
      <w:rFonts w:ascii="Liberation Sans" w:eastAsia="Microsoft YaHei" w:hAnsi="Liberation Sans"/>
      <w:sz w:val="28"/>
      <w:szCs w:val="28"/>
    </w:rPr>
  </w:style>
  <w:style w:type="paragraph" w:customStyle="1" w:styleId="WW-Intestazione1">
    <w:name w:val="WW-Intestazione1"/>
    <w:basedOn w:val="Normale"/>
    <w:qFormat/>
    <w:pPr>
      <w:keepNext/>
      <w:spacing w:before="240" w:after="120"/>
    </w:pPr>
    <w:rPr>
      <w:rFonts w:ascii="Albany" w:eastAsia="Arial Unicode MS" w:hAnsi="Albany" w:cs="Mangal"/>
      <w:sz w:val="28"/>
      <w:szCs w:val="28"/>
    </w:rPr>
  </w:style>
  <w:style w:type="paragraph" w:customStyle="1" w:styleId="WW-Intestazione">
    <w:name w:val="WW-Intestazione"/>
    <w:basedOn w:val="Normale"/>
    <w:qFormat/>
    <w:pPr>
      <w:keepNext/>
      <w:spacing w:before="240" w:after="120"/>
    </w:pPr>
    <w:rPr>
      <w:rFonts w:ascii="Albany" w:eastAsia="Arial Unicode MS" w:hAnsi="Albany" w:cs="Mangal"/>
      <w:sz w:val="28"/>
      <w:szCs w:val="28"/>
    </w:rPr>
  </w:style>
  <w:style w:type="paragraph" w:customStyle="1" w:styleId="Caption4">
    <w:name w:val="Caption4"/>
    <w:basedOn w:val="Normale"/>
    <w:qFormat/>
    <w:pPr>
      <w:spacing w:before="120" w:after="120"/>
    </w:pPr>
    <w:rPr>
      <w:i/>
      <w:iCs/>
    </w:rPr>
  </w:style>
  <w:style w:type="paragraph" w:customStyle="1" w:styleId="Titolo4">
    <w:name w:val="Titolo4"/>
    <w:basedOn w:val="Normale"/>
    <w:qFormat/>
    <w:pPr>
      <w:keepNext/>
      <w:spacing w:before="240" w:after="120"/>
    </w:pPr>
    <w:rPr>
      <w:rFonts w:ascii="Liberation Sans" w:eastAsia="Microsoft YaHei" w:hAnsi="Liberation Sans"/>
      <w:sz w:val="28"/>
      <w:szCs w:val="28"/>
    </w:rPr>
  </w:style>
  <w:style w:type="paragraph" w:customStyle="1" w:styleId="Titolo5">
    <w:name w:val="Titolo5"/>
    <w:basedOn w:val="Normale"/>
    <w:qFormat/>
    <w:pPr>
      <w:keepNext/>
      <w:spacing w:before="240" w:after="120"/>
    </w:pPr>
    <w:rPr>
      <w:rFonts w:ascii="Liberation Sans" w:eastAsia="Microsoft YaHei" w:hAnsi="Liberation Sans"/>
      <w:sz w:val="28"/>
      <w:szCs w:val="28"/>
    </w:rPr>
  </w:style>
  <w:style w:type="paragraph" w:customStyle="1" w:styleId="Titolo6">
    <w:name w:val="Titolo6"/>
    <w:basedOn w:val="Normale"/>
    <w:qFormat/>
    <w:pPr>
      <w:keepNext/>
      <w:spacing w:before="240" w:after="120"/>
    </w:pPr>
    <w:rPr>
      <w:rFonts w:ascii="Liberation Sans" w:eastAsia="Microsoft YaHei" w:hAnsi="Liberation Sans"/>
      <w:sz w:val="28"/>
      <w:szCs w:val="28"/>
    </w:rPr>
  </w:style>
  <w:style w:type="paragraph" w:customStyle="1" w:styleId="Titolo8">
    <w:name w:val="Titolo8"/>
    <w:basedOn w:val="Normale"/>
    <w:qFormat/>
    <w:pPr>
      <w:keepNext/>
      <w:spacing w:before="240" w:after="120"/>
    </w:pPr>
    <w:rPr>
      <w:rFonts w:ascii="Liberation Sans" w:eastAsia="Microsoft YaHei" w:hAnsi="Liberation Sans"/>
      <w:sz w:val="28"/>
      <w:szCs w:val="28"/>
    </w:rPr>
  </w:style>
  <w:style w:type="table" w:styleId="Grigliatabella">
    <w:name w:val="Table Grid"/>
    <w:basedOn w:val="Tabellanormale"/>
    <w:uiPriority w:val="39"/>
    <w:rsid w:val="002704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doi.org/10.1093/schizbullopen/sgac012" TargetMode="Externa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hyperlink" Target="https://doi.org/10.1111/sltb.13136" TargetMode="Externa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10" Type="http://schemas.openxmlformats.org/officeDocument/2006/relationships/hyperlink" Target="https://doi.org/10.1521/suli.2007.37.3.264" TargetMode="External"/><Relationship Id="rId19"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https://doi.org/10.1016/j.rcp.2017.08.004"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7267</TotalTime>
  <Pages>15</Pages>
  <Words>2050</Words>
  <Characters>11691</Characters>
  <Application>Microsoft Office Word</Application>
  <DocSecurity>0</DocSecurity>
  <Lines>97</Lines>
  <Paragraphs>27</Paragraphs>
  <ScaleCrop>false</ScaleCrop>
  <HeadingPairs>
    <vt:vector size="2" baseType="variant">
      <vt:variant>
        <vt:lpstr>Titolo</vt:lpstr>
      </vt:variant>
      <vt:variant>
        <vt:i4>1</vt:i4>
      </vt:variant>
    </vt:vector>
  </HeadingPairs>
  <TitlesOfParts>
    <vt:vector size="1" baseType="lpstr">
      <vt:lpstr/>
    </vt:vector>
  </TitlesOfParts>
  <Company>Azienda USL di Reggio Emilia - IRCCS</Company>
  <LinksUpToDate>false</LinksUpToDate>
  <CharactersWithSpaces>13714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Poletti Michele</dc:creator>
  <dc:description/>
  <cp:lastModifiedBy>Lorenzo Pelizza</cp:lastModifiedBy>
  <cp:revision>678</cp:revision>
  <dcterms:created xsi:type="dcterms:W3CDTF">2023-07-31T12:09:00Z</dcterms:created>
  <dcterms:modified xsi:type="dcterms:W3CDTF">2025-03-06T14:19:00Z</dcterms:modified>
  <dc:language>it-IT</dc:language>
</cp:coreProperties>
</file>