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F046DF" w14:textId="77777777" w:rsidR="00F06193" w:rsidRDefault="00F06193" w:rsidP="00F06193">
      <w:pPr>
        <w:spacing w:line="276" w:lineRule="auto"/>
        <w:rPr>
          <w:rFonts w:asciiTheme="minorHAnsi" w:hAnsiTheme="minorHAnsi" w:cstheme="minorHAnsi"/>
          <w:sz w:val="20"/>
          <w:szCs w:val="20"/>
          <w:lang w:val="en-US"/>
        </w:rPr>
      </w:pPr>
      <w:r w:rsidRPr="00E23B2B">
        <w:rPr>
          <w:rFonts w:asciiTheme="minorHAnsi" w:hAnsiTheme="minorHAnsi" w:cstheme="minorHAnsi"/>
          <w:b/>
          <w:bCs/>
          <w:sz w:val="20"/>
          <w:szCs w:val="20"/>
          <w:lang w:val="en-US"/>
        </w:rPr>
        <w:t>Table S1</w:t>
      </w:r>
      <w:r w:rsidRPr="005268ED">
        <w:rPr>
          <w:rFonts w:asciiTheme="minorHAnsi" w:hAnsiTheme="minorHAnsi" w:cstheme="minorHAnsi"/>
          <w:sz w:val="20"/>
          <w:szCs w:val="20"/>
          <w:lang w:val="en-US"/>
        </w:rPr>
        <w:tab/>
        <w:t>Amino acids composition (mg/100 g DW seed) and isoelectric point of pomegranate seeds.</w:t>
      </w:r>
    </w:p>
    <w:p w14:paraId="34DBE14F" w14:textId="77777777" w:rsidR="00F06193" w:rsidRPr="001E2B14" w:rsidRDefault="00F06193" w:rsidP="00F06193">
      <w:pPr>
        <w:spacing w:line="276" w:lineRule="auto"/>
        <w:rPr>
          <w:rFonts w:asciiTheme="minorHAnsi" w:hAnsiTheme="minorHAnsi" w:cstheme="minorHAnsi"/>
          <w:sz w:val="20"/>
          <w:szCs w:val="20"/>
          <w:lang w:val="en-US"/>
        </w:rPr>
      </w:pPr>
      <w:r w:rsidRPr="001E2B14">
        <w:rPr>
          <w:rFonts w:asciiTheme="minorHAnsi" w:hAnsiTheme="minorHAnsi" w:cstheme="minorHAnsi"/>
          <w:sz w:val="20"/>
          <w:szCs w:val="20"/>
          <w:lang w:val="en-US"/>
        </w:rPr>
        <w:t xml:space="preserve">[S1] = </w:t>
      </w:r>
      <w:r w:rsidRPr="001E2B14">
        <w:rPr>
          <w:rFonts w:ascii="Calibri" w:hAnsi="Calibri" w:cs="Calibri"/>
          <w:sz w:val="20"/>
          <w:szCs w:val="20"/>
          <w:lang w:val="en-US"/>
        </w:rPr>
        <w:t>Elfalleh, W., Hannachi, H., Guetat, A., Tlili, N., Guasmi, F., Ferchichi, A.,Ying, M.: Storage protein and amino acid contents of Tunisian and Chinese pomegranate (Punica granatum L.) cultivars. Genet. Resour. Crop Evol. 59(6), 999-1014 (2012)</w:t>
      </w:r>
      <w:r>
        <w:rPr>
          <w:rFonts w:ascii="Calibri" w:hAnsi="Calibri" w:cs="Calibri"/>
          <w:sz w:val="20"/>
          <w:szCs w:val="20"/>
          <w:lang w:val="en-US"/>
        </w:rPr>
        <w:t>.</w:t>
      </w:r>
    </w:p>
    <w:p w14:paraId="725F56C2" w14:textId="77777777" w:rsidR="00F06193" w:rsidRPr="001E2B14" w:rsidRDefault="00F06193" w:rsidP="00F06193">
      <w:pPr>
        <w:rPr>
          <w:sz w:val="20"/>
          <w:szCs w:val="20"/>
          <w:lang w:val="en-US"/>
        </w:rPr>
      </w:pPr>
      <w:r w:rsidRPr="001E2B14">
        <w:rPr>
          <w:rFonts w:asciiTheme="minorHAnsi" w:hAnsiTheme="minorHAnsi" w:cstheme="minorHAnsi"/>
          <w:sz w:val="20"/>
          <w:szCs w:val="20"/>
          <w:lang w:val="en-US"/>
        </w:rPr>
        <w:t xml:space="preserve">[S2] = </w:t>
      </w:r>
      <w:r w:rsidRPr="001E2B14">
        <w:rPr>
          <w:rFonts w:ascii="Calibri" w:hAnsi="Calibri" w:cs="Calibri"/>
          <w:sz w:val="20"/>
          <w:szCs w:val="20"/>
          <w:lang w:val="en-US"/>
        </w:rPr>
        <w:t>Liu, H., Zhang, R., Yao, X., Liu, M., Hu, Z.,</w:t>
      </w:r>
      <w:r>
        <w:rPr>
          <w:rFonts w:ascii="Calibri" w:hAnsi="Calibri" w:cs="Calibri"/>
          <w:sz w:val="20"/>
          <w:szCs w:val="20"/>
          <w:lang w:val="en-US"/>
        </w:rPr>
        <w:t xml:space="preserve"> </w:t>
      </w:r>
      <w:r w:rsidRPr="001E2B14">
        <w:rPr>
          <w:rFonts w:ascii="Calibri" w:hAnsi="Calibri" w:cs="Calibri"/>
          <w:sz w:val="20"/>
          <w:szCs w:val="20"/>
          <w:lang w:val="en-US"/>
        </w:rPr>
        <w:t xml:space="preserve">Fan, B.T.: Prediction of the Isoelectric Point of an Amino Acid Based on GA-PLS and SVMs. </w:t>
      </w:r>
      <w:r w:rsidRPr="001E2B14">
        <w:rPr>
          <w:rFonts w:asciiTheme="minorHAnsi" w:hAnsiTheme="minorHAnsi" w:cstheme="minorHAnsi"/>
          <w:sz w:val="20"/>
          <w:szCs w:val="20"/>
          <w:lang w:val="en-US"/>
        </w:rPr>
        <w:t>J. Chem. Inf. Comput. Sci</w:t>
      </w:r>
      <w:r w:rsidRPr="001E2B14">
        <w:rPr>
          <w:rFonts w:ascii="Calibri" w:hAnsi="Calibri" w:cs="Calibri"/>
          <w:sz w:val="20"/>
          <w:szCs w:val="20"/>
          <w:lang w:val="en-US"/>
        </w:rPr>
        <w:t>. 44 1, 161-7 (2004).</w:t>
      </w:r>
    </w:p>
    <w:p w14:paraId="4E90401F" w14:textId="77777777" w:rsidR="00F06193" w:rsidRPr="005268ED" w:rsidRDefault="00F06193" w:rsidP="00F06193">
      <w:pPr>
        <w:spacing w:line="276" w:lineRule="auto"/>
        <w:rPr>
          <w:rFonts w:asciiTheme="minorHAnsi" w:hAnsiTheme="minorHAnsi" w:cstheme="minorHAnsi"/>
          <w:sz w:val="20"/>
          <w:szCs w:val="20"/>
          <w:lang w:val="en-US"/>
        </w:rPr>
      </w:pPr>
    </w:p>
    <w:tbl>
      <w:tblPr>
        <w:tblStyle w:val="Grigliatabella"/>
        <w:tblpPr w:leftFromText="141" w:rightFromText="141" w:vertAnchor="text" w:horzAnchor="margin" w:tblpY="56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27"/>
        <w:gridCol w:w="1927"/>
        <w:gridCol w:w="1928"/>
        <w:gridCol w:w="1928"/>
        <w:gridCol w:w="1928"/>
      </w:tblGrid>
      <w:tr w:rsidR="00F06193" w:rsidRPr="005268ED" w14:paraId="369A0630" w14:textId="77777777" w:rsidTr="001850EF">
        <w:trPr>
          <w:trHeight w:val="289"/>
        </w:trPr>
        <w:tc>
          <w:tcPr>
            <w:tcW w:w="1000" w:type="pct"/>
            <w:tcBorders>
              <w:top w:val="single" w:sz="4" w:space="0" w:color="auto"/>
              <w:bottom w:val="single" w:sz="4" w:space="0" w:color="auto"/>
            </w:tcBorders>
          </w:tcPr>
          <w:p w14:paraId="0EF8B19E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/>
              </w:rPr>
              <w:t>Amino acid</w:t>
            </w:r>
          </w:p>
        </w:tc>
        <w:tc>
          <w:tcPr>
            <w:tcW w:w="1000" w:type="pct"/>
            <w:tcBorders>
              <w:top w:val="single" w:sz="4" w:space="0" w:color="auto"/>
              <w:bottom w:val="single" w:sz="4" w:space="0" w:color="auto"/>
            </w:tcBorders>
          </w:tcPr>
          <w:p w14:paraId="75C2B165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Asp</w:t>
            </w:r>
          </w:p>
        </w:tc>
        <w:tc>
          <w:tcPr>
            <w:tcW w:w="1000" w:type="pct"/>
            <w:tcBorders>
              <w:top w:val="single" w:sz="4" w:space="0" w:color="auto"/>
              <w:bottom w:val="single" w:sz="4" w:space="0" w:color="auto"/>
            </w:tcBorders>
          </w:tcPr>
          <w:p w14:paraId="491C55F8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Thr</w:t>
            </w:r>
          </w:p>
        </w:tc>
        <w:tc>
          <w:tcPr>
            <w:tcW w:w="1000" w:type="pct"/>
            <w:tcBorders>
              <w:top w:val="single" w:sz="4" w:space="0" w:color="auto"/>
              <w:bottom w:val="single" w:sz="4" w:space="0" w:color="auto"/>
            </w:tcBorders>
          </w:tcPr>
          <w:p w14:paraId="5F1AE2AF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Ser</w:t>
            </w:r>
          </w:p>
        </w:tc>
        <w:tc>
          <w:tcPr>
            <w:tcW w:w="1000" w:type="pct"/>
            <w:tcBorders>
              <w:top w:val="single" w:sz="4" w:space="0" w:color="auto"/>
              <w:bottom w:val="single" w:sz="4" w:space="0" w:color="auto"/>
            </w:tcBorders>
          </w:tcPr>
          <w:p w14:paraId="25773A61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Glu</w:t>
            </w:r>
          </w:p>
          <w:p w14:paraId="6A0756CE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F06193" w:rsidRPr="005268ED" w14:paraId="29121877" w14:textId="77777777" w:rsidTr="001850EF">
        <w:trPr>
          <w:trHeight w:val="289"/>
        </w:trPr>
        <w:tc>
          <w:tcPr>
            <w:tcW w:w="1000" w:type="pct"/>
            <w:tcBorders>
              <w:top w:val="single" w:sz="4" w:space="0" w:color="auto"/>
            </w:tcBorders>
          </w:tcPr>
          <w:p w14:paraId="4DEC21C0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 xml:space="preserve">Content </w:t>
            </w:r>
            <w:r w:rsidRPr="005268ED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(</w:t>
            </w:r>
            <w:r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S1</w:t>
            </w:r>
            <w:r w:rsidRPr="005268ED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1000" w:type="pct"/>
            <w:tcBorders>
              <w:top w:val="single" w:sz="4" w:space="0" w:color="auto"/>
            </w:tcBorders>
          </w:tcPr>
          <w:p w14:paraId="76D79312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918.08 </w:t>
            </w: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sym w:font="Symbol" w:char="F0B1"/>
            </w: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205.71</w:t>
            </w:r>
          </w:p>
        </w:tc>
        <w:tc>
          <w:tcPr>
            <w:tcW w:w="1000" w:type="pct"/>
            <w:tcBorders>
              <w:top w:val="single" w:sz="4" w:space="0" w:color="auto"/>
            </w:tcBorders>
            <w:vAlign w:val="center"/>
          </w:tcPr>
          <w:p w14:paraId="47320EF4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345.50 </w:t>
            </w: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sym w:font="Symbol" w:char="F0B1"/>
            </w: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92.75</w:t>
            </w:r>
          </w:p>
          <w:p w14:paraId="66747264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000" w:type="pct"/>
            <w:tcBorders>
              <w:top w:val="single" w:sz="4" w:space="0" w:color="auto"/>
            </w:tcBorders>
            <w:vAlign w:val="center"/>
          </w:tcPr>
          <w:p w14:paraId="1C5558AC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578.85 </w:t>
            </w: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sym w:font="Symbol" w:char="F0B1"/>
            </w: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145.20</w:t>
            </w:r>
          </w:p>
          <w:p w14:paraId="11377902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000" w:type="pct"/>
            <w:tcBorders>
              <w:top w:val="single" w:sz="4" w:space="0" w:color="auto"/>
            </w:tcBorders>
            <w:vAlign w:val="center"/>
          </w:tcPr>
          <w:p w14:paraId="1829EFE3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2433.91 </w:t>
            </w: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sym w:font="Symbol" w:char="F0B1"/>
            </w: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701.26</w:t>
            </w:r>
          </w:p>
          <w:p w14:paraId="1BE486BF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F06193" w:rsidRPr="005268ED" w14:paraId="50A21E7B" w14:textId="77777777" w:rsidTr="001850EF">
        <w:trPr>
          <w:trHeight w:val="283"/>
        </w:trPr>
        <w:tc>
          <w:tcPr>
            <w:tcW w:w="1000" w:type="pct"/>
            <w:tcBorders>
              <w:bottom w:val="single" w:sz="4" w:space="0" w:color="auto"/>
            </w:tcBorders>
          </w:tcPr>
          <w:p w14:paraId="36416738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 xml:space="preserve">Isoeletric point </w:t>
            </w:r>
            <w:r w:rsidRPr="005268ED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(</w:t>
            </w:r>
            <w:r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S2</w:t>
            </w:r>
            <w:r w:rsidRPr="005268ED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1000" w:type="pct"/>
            <w:tcBorders>
              <w:bottom w:val="single" w:sz="4" w:space="0" w:color="auto"/>
            </w:tcBorders>
          </w:tcPr>
          <w:p w14:paraId="0621AEF5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5.43</w:t>
            </w:r>
          </w:p>
        </w:tc>
        <w:tc>
          <w:tcPr>
            <w:tcW w:w="1000" w:type="pct"/>
            <w:tcBorders>
              <w:bottom w:val="single" w:sz="4" w:space="0" w:color="auto"/>
            </w:tcBorders>
          </w:tcPr>
          <w:p w14:paraId="554197C9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5.60</w:t>
            </w:r>
          </w:p>
        </w:tc>
        <w:tc>
          <w:tcPr>
            <w:tcW w:w="1000" w:type="pct"/>
            <w:tcBorders>
              <w:bottom w:val="single" w:sz="4" w:space="0" w:color="auto"/>
            </w:tcBorders>
          </w:tcPr>
          <w:p w14:paraId="5068EF5B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5.70</w:t>
            </w:r>
          </w:p>
        </w:tc>
        <w:tc>
          <w:tcPr>
            <w:tcW w:w="1000" w:type="pct"/>
            <w:tcBorders>
              <w:bottom w:val="single" w:sz="4" w:space="0" w:color="auto"/>
            </w:tcBorders>
          </w:tcPr>
          <w:p w14:paraId="64B36121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5.65</w:t>
            </w:r>
          </w:p>
        </w:tc>
      </w:tr>
      <w:tr w:rsidR="00F06193" w:rsidRPr="005268ED" w14:paraId="117AF28F" w14:textId="77777777" w:rsidTr="001850EF">
        <w:trPr>
          <w:trHeight w:val="283"/>
        </w:trPr>
        <w:tc>
          <w:tcPr>
            <w:tcW w:w="1000" w:type="pct"/>
            <w:tcBorders>
              <w:top w:val="single" w:sz="4" w:space="0" w:color="auto"/>
              <w:bottom w:val="single" w:sz="4" w:space="0" w:color="auto"/>
            </w:tcBorders>
          </w:tcPr>
          <w:p w14:paraId="7678394F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/>
              </w:rPr>
              <w:t>Amino acid</w:t>
            </w:r>
          </w:p>
        </w:tc>
        <w:tc>
          <w:tcPr>
            <w:tcW w:w="1000" w:type="pct"/>
            <w:tcBorders>
              <w:top w:val="single" w:sz="4" w:space="0" w:color="auto"/>
              <w:bottom w:val="single" w:sz="4" w:space="0" w:color="auto"/>
            </w:tcBorders>
          </w:tcPr>
          <w:p w14:paraId="7D3B89BA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Gly</w:t>
            </w:r>
          </w:p>
        </w:tc>
        <w:tc>
          <w:tcPr>
            <w:tcW w:w="1000" w:type="pct"/>
            <w:tcBorders>
              <w:top w:val="single" w:sz="4" w:space="0" w:color="auto"/>
              <w:bottom w:val="single" w:sz="4" w:space="0" w:color="auto"/>
            </w:tcBorders>
          </w:tcPr>
          <w:p w14:paraId="701F927D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Ala</w:t>
            </w:r>
          </w:p>
        </w:tc>
        <w:tc>
          <w:tcPr>
            <w:tcW w:w="1000" w:type="pct"/>
            <w:tcBorders>
              <w:top w:val="single" w:sz="4" w:space="0" w:color="auto"/>
              <w:bottom w:val="single" w:sz="4" w:space="0" w:color="auto"/>
            </w:tcBorders>
          </w:tcPr>
          <w:p w14:paraId="0643B13C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Cys</w:t>
            </w:r>
          </w:p>
        </w:tc>
        <w:tc>
          <w:tcPr>
            <w:tcW w:w="1000" w:type="pct"/>
            <w:tcBorders>
              <w:top w:val="single" w:sz="4" w:space="0" w:color="auto"/>
              <w:bottom w:val="single" w:sz="4" w:space="0" w:color="auto"/>
            </w:tcBorders>
          </w:tcPr>
          <w:p w14:paraId="6DF30CF5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Val</w:t>
            </w:r>
          </w:p>
          <w:p w14:paraId="2044FBC2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F06193" w:rsidRPr="005268ED" w14:paraId="66A80AE2" w14:textId="77777777" w:rsidTr="001850EF">
        <w:trPr>
          <w:trHeight w:val="283"/>
        </w:trPr>
        <w:tc>
          <w:tcPr>
            <w:tcW w:w="1000" w:type="pct"/>
            <w:tcBorders>
              <w:top w:val="single" w:sz="4" w:space="0" w:color="auto"/>
            </w:tcBorders>
          </w:tcPr>
          <w:p w14:paraId="34B80A74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 xml:space="preserve">Content </w:t>
            </w:r>
            <w:r w:rsidRPr="005268ED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(</w:t>
            </w:r>
            <w:r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S1</w:t>
            </w:r>
            <w:r w:rsidRPr="005268ED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)</w:t>
            </w: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1000" w:type="pct"/>
            <w:tcBorders>
              <w:top w:val="single" w:sz="4" w:space="0" w:color="auto"/>
            </w:tcBorders>
          </w:tcPr>
          <w:p w14:paraId="1375C7F4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726.20 </w:t>
            </w: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sym w:font="Symbol" w:char="F0B1"/>
            </w: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163.72</w:t>
            </w:r>
          </w:p>
        </w:tc>
        <w:tc>
          <w:tcPr>
            <w:tcW w:w="1000" w:type="pct"/>
            <w:tcBorders>
              <w:top w:val="single" w:sz="4" w:space="0" w:color="auto"/>
            </w:tcBorders>
          </w:tcPr>
          <w:p w14:paraId="28849DE1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447.44 </w:t>
            </w: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sym w:font="Symbol" w:char="F0B1"/>
            </w: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109.56</w:t>
            </w:r>
          </w:p>
        </w:tc>
        <w:tc>
          <w:tcPr>
            <w:tcW w:w="1000" w:type="pct"/>
            <w:tcBorders>
              <w:top w:val="single" w:sz="4" w:space="0" w:color="auto"/>
            </w:tcBorders>
          </w:tcPr>
          <w:p w14:paraId="02A98A19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389.43 </w:t>
            </w: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sym w:font="Symbol" w:char="F0B1"/>
            </w: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70.79</w:t>
            </w:r>
          </w:p>
          <w:p w14:paraId="3D238DE4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000" w:type="pct"/>
            <w:tcBorders>
              <w:top w:val="single" w:sz="4" w:space="0" w:color="auto"/>
            </w:tcBorders>
          </w:tcPr>
          <w:p w14:paraId="18072F23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341.28 </w:t>
            </w: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sym w:font="Symbol" w:char="F0B1"/>
            </w: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76.80</w:t>
            </w:r>
          </w:p>
        </w:tc>
      </w:tr>
      <w:tr w:rsidR="00F06193" w:rsidRPr="005268ED" w14:paraId="7F1165C4" w14:textId="77777777" w:rsidTr="001850EF">
        <w:trPr>
          <w:trHeight w:val="283"/>
        </w:trPr>
        <w:tc>
          <w:tcPr>
            <w:tcW w:w="1000" w:type="pct"/>
            <w:tcBorders>
              <w:bottom w:val="single" w:sz="4" w:space="0" w:color="auto"/>
            </w:tcBorders>
          </w:tcPr>
          <w:p w14:paraId="57B670A5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Isoeletric point</w:t>
            </w:r>
            <w:r w:rsidRPr="005268ED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 xml:space="preserve"> </w:t>
            </w:r>
            <w:bookmarkStart w:id="0" w:name="OLE_LINK2"/>
            <w:r w:rsidRPr="005268ED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(</w:t>
            </w:r>
            <w:r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S2</w:t>
            </w:r>
            <w:r w:rsidRPr="005268ED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)</w:t>
            </w:r>
            <w:bookmarkEnd w:id="0"/>
          </w:p>
        </w:tc>
        <w:tc>
          <w:tcPr>
            <w:tcW w:w="1000" w:type="pct"/>
            <w:tcBorders>
              <w:bottom w:val="single" w:sz="4" w:space="0" w:color="auto"/>
            </w:tcBorders>
          </w:tcPr>
          <w:p w14:paraId="0D0C3D0A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6.06</w:t>
            </w:r>
          </w:p>
        </w:tc>
        <w:tc>
          <w:tcPr>
            <w:tcW w:w="1000" w:type="pct"/>
            <w:tcBorders>
              <w:bottom w:val="single" w:sz="4" w:space="0" w:color="auto"/>
            </w:tcBorders>
          </w:tcPr>
          <w:p w14:paraId="298E6CF8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6.11</w:t>
            </w:r>
          </w:p>
        </w:tc>
        <w:tc>
          <w:tcPr>
            <w:tcW w:w="1000" w:type="pct"/>
            <w:tcBorders>
              <w:bottom w:val="single" w:sz="4" w:space="0" w:color="auto"/>
            </w:tcBorders>
          </w:tcPr>
          <w:p w14:paraId="57F732BF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5.15</w:t>
            </w:r>
          </w:p>
        </w:tc>
        <w:tc>
          <w:tcPr>
            <w:tcW w:w="1000" w:type="pct"/>
            <w:tcBorders>
              <w:bottom w:val="single" w:sz="4" w:space="0" w:color="auto"/>
            </w:tcBorders>
          </w:tcPr>
          <w:p w14:paraId="41629C42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6.02</w:t>
            </w:r>
          </w:p>
        </w:tc>
      </w:tr>
      <w:tr w:rsidR="00F06193" w:rsidRPr="005268ED" w14:paraId="3236E0B5" w14:textId="77777777" w:rsidTr="001850EF">
        <w:trPr>
          <w:trHeight w:val="283"/>
        </w:trPr>
        <w:tc>
          <w:tcPr>
            <w:tcW w:w="1000" w:type="pct"/>
            <w:tcBorders>
              <w:top w:val="single" w:sz="4" w:space="0" w:color="auto"/>
              <w:bottom w:val="single" w:sz="4" w:space="0" w:color="auto"/>
            </w:tcBorders>
          </w:tcPr>
          <w:p w14:paraId="597A0F94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/>
              </w:rPr>
              <w:t xml:space="preserve">Amino acid </w:t>
            </w:r>
          </w:p>
        </w:tc>
        <w:tc>
          <w:tcPr>
            <w:tcW w:w="1000" w:type="pct"/>
            <w:tcBorders>
              <w:top w:val="single" w:sz="4" w:space="0" w:color="auto"/>
              <w:bottom w:val="single" w:sz="4" w:space="0" w:color="auto"/>
            </w:tcBorders>
          </w:tcPr>
          <w:p w14:paraId="3AB498E0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Ile</w:t>
            </w:r>
          </w:p>
        </w:tc>
        <w:tc>
          <w:tcPr>
            <w:tcW w:w="1000" w:type="pct"/>
            <w:tcBorders>
              <w:top w:val="single" w:sz="4" w:space="0" w:color="auto"/>
              <w:bottom w:val="single" w:sz="4" w:space="0" w:color="auto"/>
            </w:tcBorders>
          </w:tcPr>
          <w:p w14:paraId="3D59A9BC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Leu</w:t>
            </w:r>
          </w:p>
        </w:tc>
        <w:tc>
          <w:tcPr>
            <w:tcW w:w="1000" w:type="pct"/>
            <w:tcBorders>
              <w:top w:val="single" w:sz="4" w:space="0" w:color="auto"/>
              <w:bottom w:val="single" w:sz="4" w:space="0" w:color="auto"/>
            </w:tcBorders>
          </w:tcPr>
          <w:p w14:paraId="33D15B67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Tyr</w:t>
            </w:r>
          </w:p>
        </w:tc>
        <w:tc>
          <w:tcPr>
            <w:tcW w:w="1000" w:type="pct"/>
            <w:tcBorders>
              <w:top w:val="single" w:sz="4" w:space="0" w:color="auto"/>
              <w:bottom w:val="single" w:sz="4" w:space="0" w:color="auto"/>
            </w:tcBorders>
          </w:tcPr>
          <w:p w14:paraId="01AC4A8D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Phe</w:t>
            </w:r>
          </w:p>
          <w:p w14:paraId="49B4A551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F06193" w:rsidRPr="005268ED" w14:paraId="3D2245A5" w14:textId="77777777" w:rsidTr="001850EF">
        <w:trPr>
          <w:trHeight w:val="283"/>
        </w:trPr>
        <w:tc>
          <w:tcPr>
            <w:tcW w:w="1000" w:type="pct"/>
            <w:tcBorders>
              <w:top w:val="single" w:sz="4" w:space="0" w:color="auto"/>
            </w:tcBorders>
          </w:tcPr>
          <w:p w14:paraId="7E5746C8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 xml:space="preserve">Content </w:t>
            </w:r>
            <w:r w:rsidRPr="005268ED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(</w:t>
            </w:r>
            <w:r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S1</w:t>
            </w:r>
            <w:r w:rsidRPr="005268ED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1000" w:type="pct"/>
            <w:tcBorders>
              <w:top w:val="single" w:sz="4" w:space="0" w:color="auto"/>
            </w:tcBorders>
          </w:tcPr>
          <w:p w14:paraId="75436E59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205.72 </w:t>
            </w: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sym w:font="Symbol" w:char="F0B1"/>
            </w: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78.12</w:t>
            </w:r>
          </w:p>
          <w:p w14:paraId="36ED4ABD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000" w:type="pct"/>
            <w:tcBorders>
              <w:top w:val="single" w:sz="4" w:space="0" w:color="auto"/>
            </w:tcBorders>
          </w:tcPr>
          <w:p w14:paraId="4858F89F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723.49 </w:t>
            </w: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sym w:font="Symbol" w:char="F0B1"/>
            </w: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197.49</w:t>
            </w:r>
          </w:p>
          <w:p w14:paraId="1846BBF0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000" w:type="pct"/>
            <w:tcBorders>
              <w:top w:val="single" w:sz="4" w:space="0" w:color="auto"/>
            </w:tcBorders>
          </w:tcPr>
          <w:p w14:paraId="6CA4A74C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287.18 </w:t>
            </w: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sym w:font="Symbol" w:char="F0B1"/>
            </w: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83.05</w:t>
            </w:r>
          </w:p>
          <w:p w14:paraId="03B308E5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000" w:type="pct"/>
            <w:tcBorders>
              <w:top w:val="single" w:sz="4" w:space="0" w:color="auto"/>
            </w:tcBorders>
          </w:tcPr>
          <w:p w14:paraId="0668FD74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380.35 </w:t>
            </w: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sym w:font="Symbol" w:char="F0B1"/>
            </w: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124.12</w:t>
            </w:r>
          </w:p>
          <w:p w14:paraId="04D010D4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</w:tr>
      <w:tr w:rsidR="00F06193" w:rsidRPr="005268ED" w14:paraId="4B76D6A0" w14:textId="77777777" w:rsidTr="001850EF">
        <w:trPr>
          <w:trHeight w:val="283"/>
        </w:trPr>
        <w:tc>
          <w:tcPr>
            <w:tcW w:w="1000" w:type="pct"/>
            <w:tcBorders>
              <w:bottom w:val="single" w:sz="4" w:space="0" w:color="auto"/>
            </w:tcBorders>
          </w:tcPr>
          <w:p w14:paraId="66D6A05C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Isoeletric point</w:t>
            </w:r>
            <w:r w:rsidRPr="005268ED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(</w:t>
            </w:r>
            <w:r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S2</w:t>
            </w:r>
            <w:r w:rsidRPr="005268ED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1000" w:type="pct"/>
            <w:tcBorders>
              <w:bottom w:val="single" w:sz="4" w:space="0" w:color="auto"/>
            </w:tcBorders>
          </w:tcPr>
          <w:p w14:paraId="52D2C5F5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n.d</w:t>
            </w:r>
          </w:p>
        </w:tc>
        <w:tc>
          <w:tcPr>
            <w:tcW w:w="1000" w:type="pct"/>
            <w:tcBorders>
              <w:bottom w:val="single" w:sz="4" w:space="0" w:color="auto"/>
            </w:tcBorders>
          </w:tcPr>
          <w:p w14:paraId="7B012E5A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6.04</w:t>
            </w:r>
          </w:p>
        </w:tc>
        <w:tc>
          <w:tcPr>
            <w:tcW w:w="1000" w:type="pct"/>
            <w:tcBorders>
              <w:bottom w:val="single" w:sz="4" w:space="0" w:color="auto"/>
            </w:tcBorders>
          </w:tcPr>
          <w:p w14:paraId="775C378A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5.63</w:t>
            </w:r>
          </w:p>
        </w:tc>
        <w:tc>
          <w:tcPr>
            <w:tcW w:w="1000" w:type="pct"/>
            <w:tcBorders>
              <w:bottom w:val="single" w:sz="4" w:space="0" w:color="auto"/>
            </w:tcBorders>
          </w:tcPr>
          <w:p w14:paraId="27CBAB49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5.76</w:t>
            </w:r>
          </w:p>
        </w:tc>
      </w:tr>
      <w:tr w:rsidR="00F06193" w:rsidRPr="005268ED" w14:paraId="5965D72D" w14:textId="77777777" w:rsidTr="001850EF">
        <w:trPr>
          <w:trHeight w:val="283"/>
        </w:trPr>
        <w:tc>
          <w:tcPr>
            <w:tcW w:w="1000" w:type="pct"/>
            <w:tcBorders>
              <w:top w:val="single" w:sz="4" w:space="0" w:color="auto"/>
              <w:bottom w:val="single" w:sz="4" w:space="0" w:color="auto"/>
            </w:tcBorders>
          </w:tcPr>
          <w:p w14:paraId="2914A06D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Amino acid</w:t>
            </w:r>
          </w:p>
        </w:tc>
        <w:tc>
          <w:tcPr>
            <w:tcW w:w="1000" w:type="pct"/>
            <w:tcBorders>
              <w:top w:val="single" w:sz="4" w:space="0" w:color="auto"/>
              <w:bottom w:val="single" w:sz="4" w:space="0" w:color="auto"/>
            </w:tcBorders>
          </w:tcPr>
          <w:p w14:paraId="175B4972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NH3</w:t>
            </w:r>
          </w:p>
        </w:tc>
        <w:tc>
          <w:tcPr>
            <w:tcW w:w="1000" w:type="pct"/>
            <w:tcBorders>
              <w:top w:val="single" w:sz="4" w:space="0" w:color="auto"/>
              <w:bottom w:val="single" w:sz="4" w:space="0" w:color="auto"/>
            </w:tcBorders>
          </w:tcPr>
          <w:p w14:paraId="241D57B5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His</w:t>
            </w:r>
          </w:p>
        </w:tc>
        <w:tc>
          <w:tcPr>
            <w:tcW w:w="1000" w:type="pct"/>
            <w:tcBorders>
              <w:top w:val="single" w:sz="4" w:space="0" w:color="auto"/>
              <w:bottom w:val="single" w:sz="4" w:space="0" w:color="auto"/>
            </w:tcBorders>
          </w:tcPr>
          <w:p w14:paraId="14BA8490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Arg</w:t>
            </w:r>
          </w:p>
        </w:tc>
        <w:tc>
          <w:tcPr>
            <w:tcW w:w="1000" w:type="pct"/>
            <w:tcBorders>
              <w:top w:val="single" w:sz="4" w:space="0" w:color="auto"/>
              <w:bottom w:val="single" w:sz="4" w:space="0" w:color="auto"/>
            </w:tcBorders>
          </w:tcPr>
          <w:p w14:paraId="527C3891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Pro</w:t>
            </w:r>
          </w:p>
          <w:p w14:paraId="0292EB9F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F06193" w:rsidRPr="005268ED" w14:paraId="682C5A24" w14:textId="77777777" w:rsidTr="001850EF">
        <w:trPr>
          <w:trHeight w:val="283"/>
        </w:trPr>
        <w:tc>
          <w:tcPr>
            <w:tcW w:w="1000" w:type="pct"/>
            <w:tcBorders>
              <w:top w:val="single" w:sz="4" w:space="0" w:color="auto"/>
            </w:tcBorders>
          </w:tcPr>
          <w:p w14:paraId="32FCBDD4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 xml:space="preserve">Content </w:t>
            </w:r>
            <w:r w:rsidRPr="005268ED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(</w:t>
            </w:r>
            <w:r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S1</w:t>
            </w:r>
            <w:r w:rsidRPr="005268ED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1000" w:type="pct"/>
            <w:tcBorders>
              <w:top w:val="single" w:sz="4" w:space="0" w:color="auto"/>
            </w:tcBorders>
          </w:tcPr>
          <w:p w14:paraId="250B4EC0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166.53 </w:t>
            </w: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sym w:font="Symbol" w:char="F0B1"/>
            </w: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25.85</w:t>
            </w:r>
          </w:p>
        </w:tc>
        <w:tc>
          <w:tcPr>
            <w:tcW w:w="1000" w:type="pct"/>
            <w:tcBorders>
              <w:top w:val="single" w:sz="4" w:space="0" w:color="auto"/>
            </w:tcBorders>
          </w:tcPr>
          <w:p w14:paraId="3DD8E255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259.94 </w:t>
            </w: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sym w:font="Symbol" w:char="F0B1"/>
            </w: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57.85</w:t>
            </w:r>
          </w:p>
        </w:tc>
        <w:tc>
          <w:tcPr>
            <w:tcW w:w="1000" w:type="pct"/>
            <w:tcBorders>
              <w:top w:val="single" w:sz="4" w:space="0" w:color="auto"/>
            </w:tcBorders>
          </w:tcPr>
          <w:p w14:paraId="446FB4C4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1183.00 </w:t>
            </w: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sym w:font="Symbol" w:char="F0B1"/>
            </w: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352.89</w:t>
            </w:r>
          </w:p>
        </w:tc>
        <w:tc>
          <w:tcPr>
            <w:tcW w:w="1000" w:type="pct"/>
            <w:tcBorders>
              <w:top w:val="single" w:sz="4" w:space="0" w:color="auto"/>
            </w:tcBorders>
          </w:tcPr>
          <w:p w14:paraId="0C768D89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439.72 </w:t>
            </w: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sym w:font="Symbol" w:char="F0B1"/>
            </w: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64.58</w:t>
            </w:r>
          </w:p>
          <w:p w14:paraId="3B207B70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</w:tr>
      <w:tr w:rsidR="00F06193" w:rsidRPr="005268ED" w14:paraId="13DA0E90" w14:textId="77777777" w:rsidTr="001850EF">
        <w:trPr>
          <w:trHeight w:val="283"/>
        </w:trPr>
        <w:tc>
          <w:tcPr>
            <w:tcW w:w="1000" w:type="pct"/>
            <w:tcBorders>
              <w:bottom w:val="single" w:sz="4" w:space="0" w:color="auto"/>
            </w:tcBorders>
          </w:tcPr>
          <w:p w14:paraId="088B0AD9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 xml:space="preserve">Isoeletric point </w:t>
            </w:r>
            <w:r w:rsidRPr="005268ED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(</w:t>
            </w:r>
            <w:r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S2</w:t>
            </w:r>
            <w:r w:rsidRPr="005268ED">
              <w:rPr>
                <w:rFonts w:asciiTheme="minorHAnsi" w:hAnsiTheme="minorHAnsi" w:cstheme="minorHAnsi"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1000" w:type="pct"/>
            <w:tcBorders>
              <w:bottom w:val="single" w:sz="4" w:space="0" w:color="auto"/>
            </w:tcBorders>
          </w:tcPr>
          <w:p w14:paraId="592BCC4C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n.d.</w:t>
            </w:r>
          </w:p>
        </w:tc>
        <w:tc>
          <w:tcPr>
            <w:tcW w:w="1000" w:type="pct"/>
            <w:tcBorders>
              <w:bottom w:val="single" w:sz="4" w:space="0" w:color="auto"/>
            </w:tcBorders>
          </w:tcPr>
          <w:p w14:paraId="0049528F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7.64</w:t>
            </w:r>
          </w:p>
        </w:tc>
        <w:tc>
          <w:tcPr>
            <w:tcW w:w="1000" w:type="pct"/>
            <w:tcBorders>
              <w:bottom w:val="single" w:sz="4" w:space="0" w:color="auto"/>
            </w:tcBorders>
          </w:tcPr>
          <w:p w14:paraId="17F0EE5A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10.76</w:t>
            </w:r>
          </w:p>
        </w:tc>
        <w:tc>
          <w:tcPr>
            <w:tcW w:w="1000" w:type="pct"/>
            <w:tcBorders>
              <w:bottom w:val="single" w:sz="4" w:space="0" w:color="auto"/>
            </w:tcBorders>
          </w:tcPr>
          <w:p w14:paraId="10F4A13B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6.30</w:t>
            </w:r>
          </w:p>
        </w:tc>
      </w:tr>
    </w:tbl>
    <w:p w14:paraId="2F6D63D7" w14:textId="77777777" w:rsidR="00F06193" w:rsidRDefault="00F06193" w:rsidP="00F06193">
      <w:pPr>
        <w:spacing w:line="276" w:lineRule="auto"/>
        <w:rPr>
          <w:rFonts w:asciiTheme="minorHAnsi" w:hAnsiTheme="minorHAnsi" w:cstheme="minorHAnsi"/>
          <w:b/>
          <w:bCs/>
          <w:sz w:val="20"/>
          <w:szCs w:val="20"/>
          <w:lang w:val="en-US"/>
        </w:rPr>
      </w:pPr>
    </w:p>
    <w:p w14:paraId="129BFD9D" w14:textId="77777777" w:rsidR="00F06193" w:rsidRDefault="00F06193" w:rsidP="00F06193">
      <w:pPr>
        <w:spacing w:line="276" w:lineRule="auto"/>
        <w:rPr>
          <w:rFonts w:asciiTheme="minorHAnsi" w:hAnsiTheme="minorHAnsi" w:cstheme="minorHAnsi"/>
          <w:b/>
          <w:bCs/>
          <w:sz w:val="20"/>
          <w:szCs w:val="20"/>
          <w:lang w:val="en-US"/>
        </w:rPr>
      </w:pPr>
    </w:p>
    <w:p w14:paraId="055D392B" w14:textId="77777777" w:rsidR="00F06193" w:rsidRDefault="00F06193" w:rsidP="00F06193">
      <w:pPr>
        <w:spacing w:line="276" w:lineRule="auto"/>
        <w:rPr>
          <w:rFonts w:asciiTheme="minorHAnsi" w:hAnsiTheme="minorHAnsi" w:cstheme="minorHAnsi"/>
          <w:b/>
          <w:bCs/>
          <w:sz w:val="20"/>
          <w:szCs w:val="20"/>
          <w:lang w:val="en-US"/>
        </w:rPr>
      </w:pPr>
    </w:p>
    <w:p w14:paraId="6466E4E2" w14:textId="77777777" w:rsidR="00F06193" w:rsidRDefault="00F06193" w:rsidP="00F06193">
      <w:pPr>
        <w:spacing w:line="276" w:lineRule="auto"/>
        <w:rPr>
          <w:rFonts w:asciiTheme="minorHAnsi" w:hAnsiTheme="minorHAnsi" w:cstheme="minorHAnsi"/>
          <w:b/>
          <w:bCs/>
          <w:sz w:val="20"/>
          <w:szCs w:val="20"/>
          <w:lang w:val="en-US"/>
        </w:rPr>
      </w:pPr>
    </w:p>
    <w:p w14:paraId="5A67B021" w14:textId="77777777" w:rsidR="00F06193" w:rsidRDefault="00F06193" w:rsidP="00F06193">
      <w:pPr>
        <w:spacing w:line="276" w:lineRule="auto"/>
        <w:rPr>
          <w:rFonts w:asciiTheme="minorHAnsi" w:hAnsiTheme="minorHAnsi" w:cstheme="minorHAnsi"/>
          <w:b/>
          <w:bCs/>
          <w:sz w:val="20"/>
          <w:szCs w:val="20"/>
          <w:lang w:val="en-US"/>
        </w:rPr>
      </w:pPr>
    </w:p>
    <w:p w14:paraId="56DCCFC2" w14:textId="77777777" w:rsidR="00F06193" w:rsidRDefault="00F06193" w:rsidP="00F06193">
      <w:pPr>
        <w:spacing w:line="276" w:lineRule="auto"/>
        <w:rPr>
          <w:rFonts w:asciiTheme="minorHAnsi" w:hAnsiTheme="minorHAnsi" w:cstheme="minorHAnsi"/>
          <w:b/>
          <w:bCs/>
          <w:sz w:val="20"/>
          <w:szCs w:val="20"/>
          <w:lang w:val="en-US"/>
        </w:rPr>
      </w:pPr>
    </w:p>
    <w:p w14:paraId="701B2349" w14:textId="77777777" w:rsidR="00F06193" w:rsidRDefault="00F06193" w:rsidP="00F06193">
      <w:pPr>
        <w:spacing w:line="276" w:lineRule="auto"/>
        <w:rPr>
          <w:rFonts w:asciiTheme="minorHAnsi" w:hAnsiTheme="minorHAnsi" w:cstheme="minorHAnsi"/>
          <w:b/>
          <w:bCs/>
          <w:sz w:val="20"/>
          <w:szCs w:val="20"/>
          <w:lang w:val="en-US"/>
        </w:rPr>
      </w:pPr>
    </w:p>
    <w:p w14:paraId="5C25913E" w14:textId="77777777" w:rsidR="00F06193" w:rsidRDefault="00F06193" w:rsidP="00F06193">
      <w:pPr>
        <w:spacing w:line="276" w:lineRule="auto"/>
        <w:rPr>
          <w:rFonts w:asciiTheme="minorHAnsi" w:hAnsiTheme="minorHAnsi" w:cstheme="minorHAnsi"/>
          <w:b/>
          <w:bCs/>
          <w:sz w:val="20"/>
          <w:szCs w:val="20"/>
          <w:lang w:val="en-US"/>
        </w:rPr>
      </w:pPr>
    </w:p>
    <w:p w14:paraId="2841DCC1" w14:textId="77777777" w:rsidR="00F06193" w:rsidRDefault="00F06193" w:rsidP="00F06193">
      <w:pPr>
        <w:spacing w:line="276" w:lineRule="auto"/>
        <w:rPr>
          <w:rFonts w:asciiTheme="minorHAnsi" w:hAnsiTheme="minorHAnsi" w:cstheme="minorHAnsi"/>
          <w:b/>
          <w:bCs/>
          <w:sz w:val="20"/>
          <w:szCs w:val="20"/>
          <w:lang w:val="en-US"/>
        </w:rPr>
      </w:pPr>
    </w:p>
    <w:p w14:paraId="01BE9ACE" w14:textId="77777777" w:rsidR="00F06193" w:rsidRPr="005268ED" w:rsidRDefault="00F06193" w:rsidP="00F06193">
      <w:pPr>
        <w:spacing w:line="276" w:lineRule="auto"/>
        <w:rPr>
          <w:rFonts w:asciiTheme="minorHAnsi" w:hAnsiTheme="minorHAnsi" w:cstheme="minorHAnsi"/>
          <w:sz w:val="20"/>
          <w:szCs w:val="20"/>
          <w:lang w:val="en-US"/>
        </w:rPr>
      </w:pPr>
      <w:r w:rsidRPr="00E23B2B">
        <w:rPr>
          <w:rFonts w:asciiTheme="minorHAnsi" w:hAnsiTheme="minorHAnsi" w:cstheme="minorHAnsi"/>
          <w:b/>
          <w:bCs/>
          <w:sz w:val="20"/>
          <w:szCs w:val="20"/>
          <w:lang w:val="en-US"/>
        </w:rPr>
        <w:t>Table S2</w:t>
      </w:r>
      <w:r w:rsidRPr="005268ED">
        <w:rPr>
          <w:rFonts w:asciiTheme="minorHAnsi" w:hAnsiTheme="minorHAnsi" w:cstheme="minorHAnsi"/>
          <w:sz w:val="20"/>
          <w:szCs w:val="20"/>
          <w:lang w:val="en-US"/>
        </w:rPr>
        <w:tab/>
        <w:t>Oil extraction yield after reaction with Maxazyme NNP 1% vol/w d.m.</w:t>
      </w:r>
    </w:p>
    <w:tbl>
      <w:tblPr>
        <w:tblStyle w:val="Grigliatabella"/>
        <w:tblpPr w:leftFromText="141" w:rightFromText="141" w:vertAnchor="text" w:horzAnchor="margin" w:tblpY="107"/>
        <w:tblW w:w="97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28"/>
        <w:gridCol w:w="2051"/>
        <w:gridCol w:w="2051"/>
        <w:gridCol w:w="2003"/>
        <w:gridCol w:w="1701"/>
      </w:tblGrid>
      <w:tr w:rsidR="00F06193" w:rsidRPr="005268ED" w14:paraId="6143F0C3" w14:textId="77777777" w:rsidTr="001850EF">
        <w:trPr>
          <w:trHeight w:val="289"/>
        </w:trPr>
        <w:tc>
          <w:tcPr>
            <w:tcW w:w="1928" w:type="dxa"/>
            <w:tcBorders>
              <w:top w:val="single" w:sz="4" w:space="0" w:color="auto"/>
              <w:bottom w:val="single" w:sz="4" w:space="0" w:color="auto"/>
            </w:tcBorders>
          </w:tcPr>
          <w:p w14:paraId="08457747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FD993D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Maxazyme NNP</w:t>
            </w:r>
          </w:p>
          <w:p w14:paraId="7AEC9DB4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6AEA50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2003" w:type="dxa"/>
            <w:tcBorders>
              <w:top w:val="single" w:sz="4" w:space="0" w:color="auto"/>
              <w:bottom w:val="single" w:sz="4" w:space="0" w:color="auto"/>
            </w:tcBorders>
          </w:tcPr>
          <w:p w14:paraId="3AABFCDE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Control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10A983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F06193" w:rsidRPr="005268ED" w14:paraId="023189D3" w14:textId="77777777" w:rsidTr="001850EF">
        <w:trPr>
          <w:trHeight w:val="289"/>
        </w:trPr>
        <w:tc>
          <w:tcPr>
            <w:tcW w:w="1928" w:type="dxa"/>
            <w:tcBorders>
              <w:top w:val="single" w:sz="4" w:space="0" w:color="auto"/>
              <w:bottom w:val="single" w:sz="4" w:space="0" w:color="auto"/>
            </w:tcBorders>
          </w:tcPr>
          <w:p w14:paraId="06785185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Time (h)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50DC0547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Total oil yield %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23C343D8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Free-oil ratio %</w:t>
            </w:r>
          </w:p>
          <w:p w14:paraId="150E8126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2003" w:type="dxa"/>
            <w:tcBorders>
              <w:top w:val="single" w:sz="4" w:space="0" w:color="auto"/>
              <w:bottom w:val="single" w:sz="4" w:space="0" w:color="auto"/>
            </w:tcBorders>
          </w:tcPr>
          <w:p w14:paraId="687D53D0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Total oil yield %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2B053791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Free-oil ratio %</w:t>
            </w:r>
          </w:p>
        </w:tc>
      </w:tr>
      <w:tr w:rsidR="00F06193" w:rsidRPr="005268ED" w14:paraId="5721D39E" w14:textId="77777777" w:rsidTr="001850EF">
        <w:trPr>
          <w:trHeight w:val="283"/>
        </w:trPr>
        <w:tc>
          <w:tcPr>
            <w:tcW w:w="1928" w:type="dxa"/>
            <w:tcBorders>
              <w:top w:val="single" w:sz="4" w:space="0" w:color="auto"/>
            </w:tcBorders>
          </w:tcPr>
          <w:p w14:paraId="41811674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2051" w:type="dxa"/>
            <w:tcBorders>
              <w:top w:val="single" w:sz="4" w:space="0" w:color="auto"/>
            </w:tcBorders>
            <w:vAlign w:val="center"/>
          </w:tcPr>
          <w:p w14:paraId="10473FD4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4.02</w:t>
            </w:r>
          </w:p>
          <w:p w14:paraId="186870C6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2051" w:type="dxa"/>
            <w:tcBorders>
              <w:top w:val="single" w:sz="4" w:space="0" w:color="auto"/>
            </w:tcBorders>
            <w:vAlign w:val="center"/>
          </w:tcPr>
          <w:p w14:paraId="79BB1DB7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32.8</w:t>
            </w:r>
          </w:p>
          <w:p w14:paraId="1A6FE1C1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003" w:type="dxa"/>
            <w:tcBorders>
              <w:top w:val="single" w:sz="4" w:space="0" w:color="auto"/>
            </w:tcBorders>
            <w:vAlign w:val="center"/>
          </w:tcPr>
          <w:p w14:paraId="51346EB9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3.77</w:t>
            </w:r>
          </w:p>
          <w:p w14:paraId="63887F3B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685D3FA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20.5</w:t>
            </w:r>
          </w:p>
        </w:tc>
      </w:tr>
      <w:tr w:rsidR="00F06193" w:rsidRPr="005268ED" w14:paraId="34BF910A" w14:textId="77777777" w:rsidTr="001850EF">
        <w:trPr>
          <w:trHeight w:val="283"/>
        </w:trPr>
        <w:tc>
          <w:tcPr>
            <w:tcW w:w="1928" w:type="dxa"/>
          </w:tcPr>
          <w:p w14:paraId="47C03E46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2051" w:type="dxa"/>
            <w:vAlign w:val="center"/>
          </w:tcPr>
          <w:p w14:paraId="3521D028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3.98</w:t>
            </w:r>
          </w:p>
          <w:p w14:paraId="6D3B685E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051" w:type="dxa"/>
          </w:tcPr>
          <w:p w14:paraId="1B1FD630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34.2</w:t>
            </w:r>
          </w:p>
        </w:tc>
        <w:tc>
          <w:tcPr>
            <w:tcW w:w="2003" w:type="dxa"/>
          </w:tcPr>
          <w:p w14:paraId="2F68A29D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3.69</w:t>
            </w:r>
          </w:p>
        </w:tc>
        <w:tc>
          <w:tcPr>
            <w:tcW w:w="1701" w:type="dxa"/>
          </w:tcPr>
          <w:p w14:paraId="5C333D32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17.8</w:t>
            </w:r>
          </w:p>
        </w:tc>
      </w:tr>
      <w:tr w:rsidR="00F06193" w:rsidRPr="005268ED" w14:paraId="2F0FAA7F" w14:textId="77777777" w:rsidTr="001850EF">
        <w:trPr>
          <w:trHeight w:val="283"/>
        </w:trPr>
        <w:tc>
          <w:tcPr>
            <w:tcW w:w="1928" w:type="dxa"/>
          </w:tcPr>
          <w:p w14:paraId="342BF95C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2051" w:type="dxa"/>
          </w:tcPr>
          <w:p w14:paraId="160A1844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4.58</w:t>
            </w:r>
          </w:p>
          <w:p w14:paraId="1C519404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2051" w:type="dxa"/>
          </w:tcPr>
          <w:p w14:paraId="00A8107C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39.7</w:t>
            </w:r>
          </w:p>
        </w:tc>
        <w:tc>
          <w:tcPr>
            <w:tcW w:w="2003" w:type="dxa"/>
          </w:tcPr>
          <w:p w14:paraId="4A8D0CE9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3.32</w:t>
            </w:r>
          </w:p>
        </w:tc>
        <w:tc>
          <w:tcPr>
            <w:tcW w:w="1701" w:type="dxa"/>
          </w:tcPr>
          <w:p w14:paraId="20351267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13.7</w:t>
            </w:r>
          </w:p>
        </w:tc>
      </w:tr>
      <w:tr w:rsidR="00F06193" w:rsidRPr="005268ED" w14:paraId="4A1E69A7" w14:textId="77777777" w:rsidTr="001850EF">
        <w:trPr>
          <w:trHeight w:val="283"/>
        </w:trPr>
        <w:tc>
          <w:tcPr>
            <w:tcW w:w="1928" w:type="dxa"/>
          </w:tcPr>
          <w:p w14:paraId="070CA301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2051" w:type="dxa"/>
          </w:tcPr>
          <w:p w14:paraId="0AD6212D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6.24</w:t>
            </w:r>
          </w:p>
        </w:tc>
        <w:tc>
          <w:tcPr>
            <w:tcW w:w="2051" w:type="dxa"/>
          </w:tcPr>
          <w:p w14:paraId="53C37D95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51.6</w:t>
            </w:r>
          </w:p>
          <w:p w14:paraId="0DB5ACDA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2003" w:type="dxa"/>
          </w:tcPr>
          <w:p w14:paraId="0DB4D401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4.02</w:t>
            </w:r>
          </w:p>
        </w:tc>
        <w:tc>
          <w:tcPr>
            <w:tcW w:w="1701" w:type="dxa"/>
          </w:tcPr>
          <w:p w14:paraId="6D35F5AA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11.6</w:t>
            </w:r>
          </w:p>
        </w:tc>
      </w:tr>
      <w:tr w:rsidR="00F06193" w:rsidRPr="005268ED" w14:paraId="7C3D2458" w14:textId="77777777" w:rsidTr="001850EF">
        <w:trPr>
          <w:trHeight w:val="283"/>
        </w:trPr>
        <w:tc>
          <w:tcPr>
            <w:tcW w:w="1928" w:type="dxa"/>
          </w:tcPr>
          <w:p w14:paraId="0BC7FEEB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5</w:t>
            </w:r>
          </w:p>
        </w:tc>
        <w:tc>
          <w:tcPr>
            <w:tcW w:w="2051" w:type="dxa"/>
          </w:tcPr>
          <w:p w14:paraId="128B2948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7.64</w:t>
            </w:r>
          </w:p>
        </w:tc>
        <w:tc>
          <w:tcPr>
            <w:tcW w:w="2051" w:type="dxa"/>
          </w:tcPr>
          <w:p w14:paraId="7FBB7390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64.9</w:t>
            </w:r>
          </w:p>
        </w:tc>
        <w:tc>
          <w:tcPr>
            <w:tcW w:w="2003" w:type="dxa"/>
          </w:tcPr>
          <w:p w14:paraId="554D554B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4.09</w:t>
            </w:r>
          </w:p>
          <w:p w14:paraId="12CE135D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6C98698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17.2</w:t>
            </w:r>
          </w:p>
        </w:tc>
      </w:tr>
      <w:tr w:rsidR="00F06193" w:rsidRPr="005268ED" w14:paraId="43F64478" w14:textId="77777777" w:rsidTr="001850EF">
        <w:trPr>
          <w:trHeight w:val="283"/>
        </w:trPr>
        <w:tc>
          <w:tcPr>
            <w:tcW w:w="1928" w:type="dxa"/>
          </w:tcPr>
          <w:p w14:paraId="50A84DD6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2051" w:type="dxa"/>
          </w:tcPr>
          <w:p w14:paraId="63BEECF9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6.12</w:t>
            </w:r>
          </w:p>
        </w:tc>
        <w:tc>
          <w:tcPr>
            <w:tcW w:w="2051" w:type="dxa"/>
          </w:tcPr>
          <w:p w14:paraId="2E95EB51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65.0</w:t>
            </w:r>
          </w:p>
        </w:tc>
        <w:tc>
          <w:tcPr>
            <w:tcW w:w="2003" w:type="dxa"/>
          </w:tcPr>
          <w:p w14:paraId="48715A9E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4.37</w:t>
            </w:r>
          </w:p>
          <w:p w14:paraId="3FAE3138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8A318AC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17.6</w:t>
            </w:r>
          </w:p>
        </w:tc>
      </w:tr>
      <w:tr w:rsidR="00F06193" w:rsidRPr="005268ED" w14:paraId="50895620" w14:textId="77777777" w:rsidTr="001850EF">
        <w:trPr>
          <w:trHeight w:val="283"/>
        </w:trPr>
        <w:tc>
          <w:tcPr>
            <w:tcW w:w="1928" w:type="dxa"/>
          </w:tcPr>
          <w:p w14:paraId="59AD7C18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2051" w:type="dxa"/>
          </w:tcPr>
          <w:p w14:paraId="6F7E9003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5.19</w:t>
            </w:r>
          </w:p>
          <w:p w14:paraId="6567C77C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2051" w:type="dxa"/>
          </w:tcPr>
          <w:p w14:paraId="595CDEC0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59.3</w:t>
            </w:r>
          </w:p>
        </w:tc>
        <w:tc>
          <w:tcPr>
            <w:tcW w:w="2003" w:type="dxa"/>
          </w:tcPr>
          <w:p w14:paraId="5ADA4B82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4.28</w:t>
            </w:r>
          </w:p>
          <w:p w14:paraId="038F9951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6F958CC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16.9</w:t>
            </w:r>
          </w:p>
          <w:p w14:paraId="16D04F92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</w:tr>
      <w:tr w:rsidR="00F06193" w:rsidRPr="005268ED" w14:paraId="65357F3D" w14:textId="77777777" w:rsidTr="001850EF">
        <w:trPr>
          <w:trHeight w:val="283"/>
        </w:trPr>
        <w:tc>
          <w:tcPr>
            <w:tcW w:w="1928" w:type="dxa"/>
            <w:tcBorders>
              <w:bottom w:val="single" w:sz="4" w:space="0" w:color="auto"/>
            </w:tcBorders>
          </w:tcPr>
          <w:p w14:paraId="3FB9EB68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8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14:paraId="5A88D031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5.49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14:paraId="4DA7D8B8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62.8</w:t>
            </w:r>
          </w:p>
        </w:tc>
        <w:tc>
          <w:tcPr>
            <w:tcW w:w="2003" w:type="dxa"/>
            <w:tcBorders>
              <w:bottom w:val="single" w:sz="4" w:space="0" w:color="auto"/>
            </w:tcBorders>
          </w:tcPr>
          <w:p w14:paraId="3B31DA6B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4.29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29510F8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17.9</w:t>
            </w:r>
          </w:p>
          <w:p w14:paraId="2BB8A242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</w:tr>
    </w:tbl>
    <w:p w14:paraId="505F4005" w14:textId="77777777" w:rsidR="00F06193" w:rsidRPr="005268ED" w:rsidRDefault="00F06193" w:rsidP="00F06193">
      <w:pPr>
        <w:rPr>
          <w:sz w:val="20"/>
          <w:szCs w:val="20"/>
          <w:lang w:val="en-US"/>
        </w:rPr>
      </w:pPr>
    </w:p>
    <w:p w14:paraId="7127D921" w14:textId="77777777" w:rsidR="00F06193" w:rsidRPr="005268ED" w:rsidRDefault="00F06193" w:rsidP="00F06193">
      <w:pPr>
        <w:spacing w:line="276" w:lineRule="auto"/>
        <w:rPr>
          <w:rFonts w:asciiTheme="minorHAnsi" w:hAnsiTheme="minorHAnsi" w:cstheme="minorHAnsi"/>
          <w:sz w:val="20"/>
          <w:szCs w:val="20"/>
          <w:lang w:val="en-US"/>
        </w:rPr>
      </w:pPr>
    </w:p>
    <w:p w14:paraId="20C1B49C" w14:textId="77777777" w:rsidR="00F06193" w:rsidRPr="005268ED" w:rsidRDefault="00F06193" w:rsidP="00F06193">
      <w:pPr>
        <w:spacing w:line="276" w:lineRule="auto"/>
        <w:rPr>
          <w:rFonts w:asciiTheme="minorHAnsi" w:hAnsiTheme="minorHAnsi" w:cstheme="minorHAnsi"/>
          <w:sz w:val="20"/>
          <w:szCs w:val="20"/>
          <w:lang w:val="en-US"/>
        </w:rPr>
      </w:pPr>
    </w:p>
    <w:p w14:paraId="423A949F" w14:textId="77777777" w:rsidR="00F06193" w:rsidRPr="005268ED" w:rsidRDefault="00F06193" w:rsidP="00F06193">
      <w:pPr>
        <w:spacing w:line="276" w:lineRule="auto"/>
        <w:rPr>
          <w:rFonts w:asciiTheme="minorHAnsi" w:hAnsiTheme="minorHAnsi" w:cstheme="minorHAnsi"/>
          <w:sz w:val="20"/>
          <w:szCs w:val="20"/>
          <w:lang w:val="en-US"/>
        </w:rPr>
      </w:pPr>
      <w:r w:rsidRPr="00E23B2B">
        <w:rPr>
          <w:rFonts w:asciiTheme="minorHAnsi" w:hAnsiTheme="minorHAnsi" w:cstheme="minorHAnsi"/>
          <w:b/>
          <w:bCs/>
          <w:sz w:val="20"/>
          <w:szCs w:val="20"/>
          <w:lang w:val="en-US"/>
        </w:rPr>
        <w:t>Table S3</w:t>
      </w:r>
      <w:r w:rsidRPr="00E23B2B">
        <w:rPr>
          <w:rFonts w:asciiTheme="minorHAnsi" w:hAnsiTheme="minorHAnsi" w:cstheme="minorHAnsi"/>
          <w:b/>
          <w:bCs/>
          <w:sz w:val="20"/>
          <w:szCs w:val="20"/>
          <w:lang w:val="en-US"/>
        </w:rPr>
        <w:tab/>
      </w:r>
      <w:r w:rsidRPr="005268ED">
        <w:rPr>
          <w:rFonts w:asciiTheme="minorHAnsi" w:hAnsiTheme="minorHAnsi" w:cstheme="minorHAnsi"/>
          <w:sz w:val="20"/>
          <w:szCs w:val="20"/>
          <w:lang w:val="en-US"/>
        </w:rPr>
        <w:t>Oil extraction yield after reaction with Rapidase C80 max 0.5 % vol/w d.m.</w:t>
      </w:r>
    </w:p>
    <w:p w14:paraId="5C646A55" w14:textId="77777777" w:rsidR="00F06193" w:rsidRPr="005268ED" w:rsidRDefault="00F06193" w:rsidP="00F06193">
      <w:pPr>
        <w:rPr>
          <w:sz w:val="20"/>
          <w:szCs w:val="20"/>
          <w:lang w:val="en-US"/>
        </w:rPr>
      </w:pPr>
    </w:p>
    <w:tbl>
      <w:tblPr>
        <w:tblStyle w:val="Grigliatabella"/>
        <w:tblpPr w:leftFromText="141" w:rightFromText="141" w:vertAnchor="text" w:horzAnchor="margin" w:tblpY="107"/>
        <w:tblW w:w="97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28"/>
        <w:gridCol w:w="2051"/>
        <w:gridCol w:w="2051"/>
        <w:gridCol w:w="2003"/>
        <w:gridCol w:w="1701"/>
      </w:tblGrid>
      <w:tr w:rsidR="00F06193" w:rsidRPr="005268ED" w14:paraId="734B7F7F" w14:textId="77777777" w:rsidTr="001850EF">
        <w:trPr>
          <w:trHeight w:val="289"/>
        </w:trPr>
        <w:tc>
          <w:tcPr>
            <w:tcW w:w="1928" w:type="dxa"/>
            <w:tcBorders>
              <w:top w:val="single" w:sz="4" w:space="0" w:color="auto"/>
              <w:bottom w:val="single" w:sz="4" w:space="0" w:color="auto"/>
            </w:tcBorders>
          </w:tcPr>
          <w:p w14:paraId="13501F2A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C85166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Rapidase C80 max</w:t>
            </w:r>
          </w:p>
          <w:p w14:paraId="36E75FF1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5868A1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2003" w:type="dxa"/>
            <w:tcBorders>
              <w:top w:val="single" w:sz="4" w:space="0" w:color="auto"/>
              <w:bottom w:val="single" w:sz="4" w:space="0" w:color="auto"/>
            </w:tcBorders>
          </w:tcPr>
          <w:p w14:paraId="0BB2DEA7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Control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14714D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F06193" w:rsidRPr="005268ED" w14:paraId="57BD8949" w14:textId="77777777" w:rsidTr="001850EF">
        <w:trPr>
          <w:trHeight w:val="289"/>
        </w:trPr>
        <w:tc>
          <w:tcPr>
            <w:tcW w:w="1928" w:type="dxa"/>
            <w:tcBorders>
              <w:top w:val="single" w:sz="4" w:space="0" w:color="auto"/>
              <w:bottom w:val="single" w:sz="4" w:space="0" w:color="auto"/>
            </w:tcBorders>
          </w:tcPr>
          <w:p w14:paraId="326713E3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Time (h)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3772C2E8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Total oil yield %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48AC1725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Free-oil ratio %</w:t>
            </w:r>
          </w:p>
          <w:p w14:paraId="0D00D09E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2003" w:type="dxa"/>
            <w:tcBorders>
              <w:top w:val="single" w:sz="4" w:space="0" w:color="auto"/>
              <w:bottom w:val="single" w:sz="4" w:space="0" w:color="auto"/>
            </w:tcBorders>
          </w:tcPr>
          <w:p w14:paraId="734FFFA2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Total oil yield %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F0ED991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Free-oil ratio %</w:t>
            </w:r>
          </w:p>
        </w:tc>
      </w:tr>
      <w:tr w:rsidR="00F06193" w:rsidRPr="005268ED" w14:paraId="7670F50F" w14:textId="77777777" w:rsidTr="001850EF">
        <w:trPr>
          <w:trHeight w:val="283"/>
        </w:trPr>
        <w:tc>
          <w:tcPr>
            <w:tcW w:w="1928" w:type="dxa"/>
            <w:tcBorders>
              <w:top w:val="single" w:sz="4" w:space="0" w:color="auto"/>
            </w:tcBorders>
          </w:tcPr>
          <w:p w14:paraId="1D4887CB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2051" w:type="dxa"/>
            <w:tcBorders>
              <w:top w:val="single" w:sz="4" w:space="0" w:color="auto"/>
            </w:tcBorders>
          </w:tcPr>
          <w:p w14:paraId="028E3B29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2.87</w:t>
            </w:r>
          </w:p>
        </w:tc>
        <w:tc>
          <w:tcPr>
            <w:tcW w:w="2051" w:type="dxa"/>
            <w:tcBorders>
              <w:top w:val="single" w:sz="4" w:space="0" w:color="auto"/>
            </w:tcBorders>
          </w:tcPr>
          <w:p w14:paraId="25804127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18.1</w:t>
            </w:r>
          </w:p>
        </w:tc>
        <w:tc>
          <w:tcPr>
            <w:tcW w:w="2003" w:type="dxa"/>
            <w:tcBorders>
              <w:top w:val="single" w:sz="4" w:space="0" w:color="auto"/>
            </w:tcBorders>
            <w:vAlign w:val="center"/>
          </w:tcPr>
          <w:p w14:paraId="445043EC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3.30</w:t>
            </w:r>
          </w:p>
          <w:p w14:paraId="564A7B8A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2724FED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38.1</w:t>
            </w:r>
          </w:p>
        </w:tc>
      </w:tr>
      <w:tr w:rsidR="00F06193" w:rsidRPr="005268ED" w14:paraId="3DC1A5BC" w14:textId="77777777" w:rsidTr="001850EF">
        <w:trPr>
          <w:trHeight w:val="283"/>
        </w:trPr>
        <w:tc>
          <w:tcPr>
            <w:tcW w:w="1928" w:type="dxa"/>
          </w:tcPr>
          <w:p w14:paraId="667648F8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2051" w:type="dxa"/>
            <w:vAlign w:val="center"/>
          </w:tcPr>
          <w:p w14:paraId="62DA4110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3.06</w:t>
            </w:r>
          </w:p>
          <w:p w14:paraId="69FEDD06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051" w:type="dxa"/>
          </w:tcPr>
          <w:p w14:paraId="717223B1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24.0</w:t>
            </w:r>
          </w:p>
        </w:tc>
        <w:tc>
          <w:tcPr>
            <w:tcW w:w="2003" w:type="dxa"/>
            <w:vAlign w:val="center"/>
          </w:tcPr>
          <w:p w14:paraId="42D02873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3.50</w:t>
            </w:r>
          </w:p>
          <w:p w14:paraId="46AC9407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5B7989F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30.8</w:t>
            </w:r>
          </w:p>
          <w:p w14:paraId="4F6701EC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</w:tr>
      <w:tr w:rsidR="00F06193" w:rsidRPr="005268ED" w14:paraId="213349BA" w14:textId="77777777" w:rsidTr="001850EF">
        <w:trPr>
          <w:trHeight w:val="283"/>
        </w:trPr>
        <w:tc>
          <w:tcPr>
            <w:tcW w:w="1928" w:type="dxa"/>
          </w:tcPr>
          <w:p w14:paraId="48FFDF75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2051" w:type="dxa"/>
          </w:tcPr>
          <w:p w14:paraId="1B2C7442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7.08</w:t>
            </w:r>
          </w:p>
        </w:tc>
        <w:tc>
          <w:tcPr>
            <w:tcW w:w="2051" w:type="dxa"/>
          </w:tcPr>
          <w:p w14:paraId="1374B8E8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65.5</w:t>
            </w:r>
          </w:p>
        </w:tc>
        <w:tc>
          <w:tcPr>
            <w:tcW w:w="2003" w:type="dxa"/>
          </w:tcPr>
          <w:p w14:paraId="7FE66735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4.24</w:t>
            </w:r>
          </w:p>
          <w:p w14:paraId="45124EAB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A60DE0B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35.5</w:t>
            </w:r>
          </w:p>
        </w:tc>
      </w:tr>
      <w:tr w:rsidR="00F06193" w:rsidRPr="005268ED" w14:paraId="7F26BFFF" w14:textId="77777777" w:rsidTr="001850EF">
        <w:trPr>
          <w:trHeight w:val="283"/>
        </w:trPr>
        <w:tc>
          <w:tcPr>
            <w:tcW w:w="1928" w:type="dxa"/>
          </w:tcPr>
          <w:p w14:paraId="47A03677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2051" w:type="dxa"/>
          </w:tcPr>
          <w:p w14:paraId="68566186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5.42</w:t>
            </w:r>
          </w:p>
        </w:tc>
        <w:tc>
          <w:tcPr>
            <w:tcW w:w="2051" w:type="dxa"/>
          </w:tcPr>
          <w:p w14:paraId="54E839E7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46.8</w:t>
            </w:r>
          </w:p>
        </w:tc>
        <w:tc>
          <w:tcPr>
            <w:tcW w:w="2003" w:type="dxa"/>
          </w:tcPr>
          <w:p w14:paraId="6C024628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4.10</w:t>
            </w:r>
          </w:p>
        </w:tc>
        <w:tc>
          <w:tcPr>
            <w:tcW w:w="1701" w:type="dxa"/>
          </w:tcPr>
          <w:p w14:paraId="2E4A544F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36.1</w:t>
            </w:r>
          </w:p>
          <w:p w14:paraId="74912433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</w:tr>
      <w:tr w:rsidR="00F06193" w:rsidRPr="005268ED" w14:paraId="44690F20" w14:textId="77777777" w:rsidTr="001850EF">
        <w:trPr>
          <w:trHeight w:val="283"/>
        </w:trPr>
        <w:tc>
          <w:tcPr>
            <w:tcW w:w="1928" w:type="dxa"/>
            <w:tcBorders>
              <w:bottom w:val="single" w:sz="4" w:space="0" w:color="auto"/>
            </w:tcBorders>
          </w:tcPr>
          <w:p w14:paraId="0CA08310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14:paraId="04D0C62C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5.98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14:paraId="584F32CA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42.7</w:t>
            </w:r>
          </w:p>
          <w:p w14:paraId="715C610C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003" w:type="dxa"/>
            <w:tcBorders>
              <w:bottom w:val="single" w:sz="4" w:space="0" w:color="auto"/>
            </w:tcBorders>
          </w:tcPr>
          <w:p w14:paraId="0003F842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4.63</w:t>
            </w:r>
          </w:p>
          <w:p w14:paraId="3357A8DC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4F5D232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29.8</w:t>
            </w:r>
          </w:p>
          <w:p w14:paraId="258D9A66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</w:tr>
    </w:tbl>
    <w:p w14:paraId="0D7610D3" w14:textId="77777777" w:rsidR="00F06193" w:rsidRPr="005268ED" w:rsidRDefault="00F06193" w:rsidP="00F06193">
      <w:pPr>
        <w:rPr>
          <w:sz w:val="20"/>
          <w:szCs w:val="20"/>
          <w:lang w:val="en-US"/>
        </w:rPr>
      </w:pPr>
    </w:p>
    <w:p w14:paraId="05702C19" w14:textId="77777777" w:rsidR="00F06193" w:rsidRPr="005268ED" w:rsidRDefault="00F06193" w:rsidP="00F06193">
      <w:pPr>
        <w:rPr>
          <w:sz w:val="20"/>
          <w:szCs w:val="20"/>
          <w:lang w:val="en-US"/>
        </w:rPr>
      </w:pPr>
    </w:p>
    <w:p w14:paraId="3B586C76" w14:textId="77777777" w:rsidR="00F06193" w:rsidRPr="005268ED" w:rsidRDefault="00F06193" w:rsidP="00F06193">
      <w:pPr>
        <w:rPr>
          <w:sz w:val="20"/>
          <w:szCs w:val="20"/>
          <w:lang w:val="en-US"/>
        </w:rPr>
      </w:pPr>
    </w:p>
    <w:p w14:paraId="4A45B93E" w14:textId="77777777" w:rsidR="00F06193" w:rsidRPr="005268ED" w:rsidRDefault="00F06193" w:rsidP="00F06193">
      <w:pPr>
        <w:rPr>
          <w:sz w:val="20"/>
          <w:szCs w:val="20"/>
          <w:lang w:val="en-US"/>
        </w:rPr>
      </w:pPr>
    </w:p>
    <w:p w14:paraId="6FE05936" w14:textId="77777777" w:rsidR="00F06193" w:rsidRPr="005268ED" w:rsidRDefault="00F06193" w:rsidP="00F06193">
      <w:pPr>
        <w:rPr>
          <w:sz w:val="20"/>
          <w:szCs w:val="20"/>
          <w:lang w:val="en-US"/>
        </w:rPr>
      </w:pPr>
    </w:p>
    <w:p w14:paraId="0CCB56B8" w14:textId="77777777" w:rsidR="00F06193" w:rsidRDefault="00F06193" w:rsidP="00F06193">
      <w:pPr>
        <w:jc w:val="center"/>
        <w:rPr>
          <w:noProof/>
          <w:sz w:val="20"/>
          <w:szCs w:val="20"/>
        </w:rPr>
      </w:pPr>
      <w:r w:rsidRPr="005268ED">
        <w:rPr>
          <w:noProof/>
          <w:sz w:val="20"/>
          <w:szCs w:val="20"/>
        </w:rPr>
        <w:lastRenderedPageBreak/>
        <w:drawing>
          <wp:inline distT="0" distB="0" distL="0" distR="0" wp14:anchorId="06A0E0CE" wp14:editId="64DD044B">
            <wp:extent cx="4680000" cy="3600000"/>
            <wp:effectExtent l="0" t="0" r="0" b="0"/>
            <wp:docPr id="16" name="Grafico 16">
              <a:extLst xmlns:a="http://schemas.openxmlformats.org/drawingml/2006/main">
                <a:ext uri="{FF2B5EF4-FFF2-40B4-BE49-F238E27FC236}">
                  <a16:creationId xmlns:a16="http://schemas.microsoft.com/office/drawing/2014/main" id="{7A5A75AA-5FEB-B042-88C3-BDCE183A806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14:paraId="6FCA8C1C" w14:textId="77777777" w:rsidR="00F06193" w:rsidRPr="00C554D7" w:rsidRDefault="00F06193" w:rsidP="00F06193">
      <w:pPr>
        <w:rPr>
          <w:noProof/>
          <w:sz w:val="20"/>
          <w:szCs w:val="20"/>
          <w:lang w:val="en-US"/>
        </w:rPr>
      </w:pPr>
      <w:r w:rsidRPr="00E23B2B">
        <w:rPr>
          <w:rFonts w:asciiTheme="minorHAnsi" w:hAnsiTheme="minorHAnsi" w:cstheme="minorHAnsi"/>
          <w:b/>
          <w:bCs/>
          <w:sz w:val="20"/>
          <w:szCs w:val="20"/>
          <w:lang w:val="en-US"/>
        </w:rPr>
        <w:t>Fig. S1</w:t>
      </w:r>
      <w:r w:rsidRPr="00E23B2B">
        <w:rPr>
          <w:rFonts w:asciiTheme="minorHAnsi" w:hAnsiTheme="minorHAnsi" w:cstheme="minorHAnsi"/>
          <w:b/>
          <w:bCs/>
          <w:sz w:val="20"/>
          <w:szCs w:val="20"/>
          <w:lang w:val="en-US"/>
        </w:rPr>
        <w:tab/>
      </w:r>
      <w:r w:rsidRPr="005268ED">
        <w:rPr>
          <w:rFonts w:asciiTheme="minorHAnsi" w:hAnsiTheme="minorHAnsi" w:cstheme="minorHAnsi"/>
          <w:sz w:val="20"/>
          <w:szCs w:val="20"/>
          <w:lang w:val="en-US"/>
        </w:rPr>
        <w:t>Emulsion capacity (EC %) (left) and Emulsion stability (ES %) (right) of pomegranate pectin extracted at different pH</w:t>
      </w:r>
    </w:p>
    <w:p w14:paraId="486E0203" w14:textId="77777777" w:rsidR="00F06193" w:rsidRPr="005268ED" w:rsidRDefault="00F06193" w:rsidP="00F0619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  <w:lang w:val="en-US"/>
        </w:rPr>
      </w:pPr>
    </w:p>
    <w:p w14:paraId="3F500009" w14:textId="77777777" w:rsidR="00F06193" w:rsidRPr="005268ED" w:rsidRDefault="00F06193" w:rsidP="00F0619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  <w:lang w:val="en-US"/>
        </w:rPr>
      </w:pPr>
      <w:r>
        <w:rPr>
          <w:rFonts w:asciiTheme="minorHAnsi" w:hAnsiTheme="minorHAnsi" w:cstheme="minorHAnsi"/>
          <w:b/>
          <w:bCs/>
          <w:sz w:val="20"/>
          <w:szCs w:val="20"/>
          <w:lang w:val="en-US"/>
        </w:rPr>
        <w:t>T</w:t>
      </w:r>
      <w:r w:rsidRPr="00E23B2B">
        <w:rPr>
          <w:rFonts w:asciiTheme="minorHAnsi" w:hAnsiTheme="minorHAnsi" w:cstheme="minorHAnsi"/>
          <w:b/>
          <w:bCs/>
          <w:sz w:val="20"/>
          <w:szCs w:val="20"/>
          <w:lang w:val="en-US"/>
        </w:rPr>
        <w:t>able S4</w:t>
      </w:r>
      <w:r>
        <w:rPr>
          <w:rFonts w:asciiTheme="minorHAnsi" w:hAnsiTheme="minorHAnsi" w:cstheme="minorHAnsi"/>
          <w:sz w:val="20"/>
          <w:szCs w:val="20"/>
          <w:lang w:val="en-US"/>
        </w:rPr>
        <w:tab/>
      </w:r>
      <w:r w:rsidRPr="00E23B2B">
        <w:rPr>
          <w:rFonts w:asciiTheme="minorHAnsi" w:hAnsiTheme="minorHAnsi" w:cstheme="minorHAnsi"/>
          <w:sz w:val="20"/>
          <w:szCs w:val="20"/>
          <w:lang w:val="en-US"/>
        </w:rPr>
        <w:t>Pectin</w:t>
      </w:r>
      <w:r w:rsidRPr="005268ED">
        <w:rPr>
          <w:rFonts w:asciiTheme="minorHAnsi" w:hAnsiTheme="minorHAnsi" w:cstheme="minorHAnsi"/>
          <w:sz w:val="20"/>
          <w:szCs w:val="20"/>
          <w:lang w:val="en-US"/>
        </w:rPr>
        <w:t xml:space="preserve"> characterization: Emulsion Capacity (EC%), Emulsion Stability (ES %) esterification degree (DE %), pH of 1% w/w pectin solution for each pH of extraction. Comparison between the extraction methods: thermal treatment and enzymatic reaction followed by thermal treatment.</w:t>
      </w:r>
    </w:p>
    <w:tbl>
      <w:tblPr>
        <w:tblStyle w:val="Grigliatabella"/>
        <w:tblpPr w:leftFromText="141" w:rightFromText="141" w:vertAnchor="text" w:horzAnchor="margin" w:tblpY="107"/>
        <w:tblW w:w="94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6"/>
        <w:gridCol w:w="1843"/>
        <w:gridCol w:w="1843"/>
        <w:gridCol w:w="1843"/>
        <w:gridCol w:w="1843"/>
      </w:tblGrid>
      <w:tr w:rsidR="00F06193" w:rsidRPr="005268ED" w14:paraId="5FA2E35F" w14:textId="77777777" w:rsidTr="001850EF">
        <w:trPr>
          <w:trHeight w:val="289"/>
        </w:trPr>
        <w:tc>
          <w:tcPr>
            <w:tcW w:w="2126" w:type="dxa"/>
            <w:tcBorders>
              <w:top w:val="single" w:sz="4" w:space="0" w:color="auto"/>
            </w:tcBorders>
          </w:tcPr>
          <w:p w14:paraId="7B1E3607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/>
              </w:rPr>
              <w:t>Thermal treatment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0BA5CD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/>
              </w:rPr>
              <w:t>Extraction pH</w:t>
            </w:r>
          </w:p>
          <w:p w14:paraId="46E47BAB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466932ED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D385D7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69C2577A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F06193" w:rsidRPr="005268ED" w14:paraId="1963D78E" w14:textId="77777777" w:rsidTr="001850EF">
        <w:trPr>
          <w:trHeight w:val="289"/>
        </w:trPr>
        <w:tc>
          <w:tcPr>
            <w:tcW w:w="2126" w:type="dxa"/>
            <w:tcBorders>
              <w:bottom w:val="single" w:sz="4" w:space="0" w:color="auto"/>
            </w:tcBorders>
          </w:tcPr>
          <w:p w14:paraId="06F99D9D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31204B4E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pH 3</w:t>
            </w:r>
          </w:p>
          <w:p w14:paraId="3EF5BCD0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74594A5B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pH 4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20867A40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pH 5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620CA005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pH 6</w:t>
            </w:r>
          </w:p>
        </w:tc>
      </w:tr>
      <w:tr w:rsidR="00F06193" w:rsidRPr="005268ED" w14:paraId="6ED7C481" w14:textId="77777777" w:rsidTr="001850EF">
        <w:trPr>
          <w:trHeight w:val="283"/>
        </w:trPr>
        <w:tc>
          <w:tcPr>
            <w:tcW w:w="2126" w:type="dxa"/>
            <w:tcBorders>
              <w:top w:val="single" w:sz="4" w:space="0" w:color="auto"/>
            </w:tcBorders>
          </w:tcPr>
          <w:p w14:paraId="2651201B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Pectin yield %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11496428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10.5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47941CC9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7.4</w:t>
            </w:r>
          </w:p>
          <w:p w14:paraId="18212516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4A987D35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7.0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57082747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7.5</w:t>
            </w:r>
          </w:p>
        </w:tc>
      </w:tr>
      <w:tr w:rsidR="00F06193" w:rsidRPr="005268ED" w14:paraId="356DEF69" w14:textId="77777777" w:rsidTr="001850EF">
        <w:trPr>
          <w:trHeight w:val="283"/>
        </w:trPr>
        <w:tc>
          <w:tcPr>
            <w:tcW w:w="2126" w:type="dxa"/>
          </w:tcPr>
          <w:p w14:paraId="669A706A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EC %</w:t>
            </w:r>
          </w:p>
        </w:tc>
        <w:tc>
          <w:tcPr>
            <w:tcW w:w="1843" w:type="dxa"/>
          </w:tcPr>
          <w:p w14:paraId="4DD76D8C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8.34</w:t>
            </w:r>
          </w:p>
        </w:tc>
        <w:tc>
          <w:tcPr>
            <w:tcW w:w="1843" w:type="dxa"/>
          </w:tcPr>
          <w:p w14:paraId="5C9261EF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n.d.</w:t>
            </w:r>
          </w:p>
        </w:tc>
        <w:tc>
          <w:tcPr>
            <w:tcW w:w="1843" w:type="dxa"/>
          </w:tcPr>
          <w:p w14:paraId="76C3F200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n.d.</w:t>
            </w:r>
          </w:p>
          <w:p w14:paraId="5627E495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14:paraId="53790843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n.d.</w:t>
            </w:r>
          </w:p>
          <w:p w14:paraId="653ECDE6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</w:tr>
      <w:tr w:rsidR="00F06193" w:rsidRPr="005268ED" w14:paraId="2221B2D9" w14:textId="77777777" w:rsidTr="001850EF">
        <w:trPr>
          <w:trHeight w:val="283"/>
        </w:trPr>
        <w:tc>
          <w:tcPr>
            <w:tcW w:w="2126" w:type="dxa"/>
          </w:tcPr>
          <w:p w14:paraId="5586567A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ES %</w:t>
            </w:r>
          </w:p>
        </w:tc>
        <w:tc>
          <w:tcPr>
            <w:tcW w:w="1843" w:type="dxa"/>
          </w:tcPr>
          <w:p w14:paraId="1DB05D2A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3.34</w:t>
            </w:r>
          </w:p>
        </w:tc>
        <w:tc>
          <w:tcPr>
            <w:tcW w:w="1843" w:type="dxa"/>
          </w:tcPr>
          <w:p w14:paraId="11F2DBBE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n.d.</w:t>
            </w:r>
          </w:p>
          <w:p w14:paraId="2CE4C671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14:paraId="5F9D9C4A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n.d.</w:t>
            </w:r>
          </w:p>
          <w:p w14:paraId="3C81A869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14:paraId="5526A2B4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n.d.</w:t>
            </w:r>
          </w:p>
          <w:p w14:paraId="463CB612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</w:tr>
      <w:tr w:rsidR="00F06193" w:rsidRPr="005268ED" w14:paraId="7B9578DC" w14:textId="77777777" w:rsidTr="001850EF">
        <w:trPr>
          <w:trHeight w:val="289"/>
        </w:trPr>
        <w:tc>
          <w:tcPr>
            <w:tcW w:w="2126" w:type="dxa"/>
            <w:tcBorders>
              <w:top w:val="single" w:sz="4" w:space="0" w:color="auto"/>
            </w:tcBorders>
          </w:tcPr>
          <w:p w14:paraId="01D6EE4D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/>
              </w:rPr>
              <w:t>Enzyme +</w:t>
            </w:r>
          </w:p>
          <w:p w14:paraId="2D80ADAE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/>
              </w:rPr>
              <w:t>thermal treatment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93BE69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/>
              </w:rPr>
              <w:t>Extraction pH</w:t>
            </w:r>
          </w:p>
          <w:p w14:paraId="0AFC9698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1729ED88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8A499B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5A3698EC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F06193" w:rsidRPr="005268ED" w14:paraId="49CB63A2" w14:textId="77777777" w:rsidTr="001850EF">
        <w:trPr>
          <w:trHeight w:val="289"/>
        </w:trPr>
        <w:tc>
          <w:tcPr>
            <w:tcW w:w="2126" w:type="dxa"/>
            <w:tcBorders>
              <w:bottom w:val="single" w:sz="4" w:space="0" w:color="auto"/>
            </w:tcBorders>
          </w:tcPr>
          <w:p w14:paraId="304A9C0A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3950F8E2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pH 3</w:t>
            </w:r>
          </w:p>
          <w:p w14:paraId="7268DA5A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3B8DB03F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pH 4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45AF3CF9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pH 5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6EC2FF5C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pH 6</w:t>
            </w:r>
          </w:p>
        </w:tc>
      </w:tr>
      <w:tr w:rsidR="00F06193" w:rsidRPr="005268ED" w14:paraId="6D2D781D" w14:textId="77777777" w:rsidTr="001850EF">
        <w:trPr>
          <w:trHeight w:val="283"/>
        </w:trPr>
        <w:tc>
          <w:tcPr>
            <w:tcW w:w="2126" w:type="dxa"/>
            <w:tcBorders>
              <w:top w:val="single" w:sz="4" w:space="0" w:color="auto"/>
            </w:tcBorders>
          </w:tcPr>
          <w:p w14:paraId="1ABA1765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Pectin yield %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7020337D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10.5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vAlign w:val="center"/>
          </w:tcPr>
          <w:p w14:paraId="1E642C49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8.40</w:t>
            </w:r>
          </w:p>
          <w:p w14:paraId="0403B953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1DE95F99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10.2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1D053E23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11.9</w:t>
            </w:r>
          </w:p>
        </w:tc>
      </w:tr>
      <w:tr w:rsidR="00F06193" w:rsidRPr="005268ED" w14:paraId="0FCD8D9A" w14:textId="77777777" w:rsidTr="001850EF">
        <w:trPr>
          <w:trHeight w:val="283"/>
        </w:trPr>
        <w:tc>
          <w:tcPr>
            <w:tcW w:w="2126" w:type="dxa"/>
          </w:tcPr>
          <w:p w14:paraId="0465E19B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EC %</w:t>
            </w:r>
          </w:p>
        </w:tc>
        <w:tc>
          <w:tcPr>
            <w:tcW w:w="1843" w:type="dxa"/>
          </w:tcPr>
          <w:p w14:paraId="538CAE88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50.0</w:t>
            </w:r>
          </w:p>
        </w:tc>
        <w:tc>
          <w:tcPr>
            <w:tcW w:w="1843" w:type="dxa"/>
            <w:vAlign w:val="center"/>
          </w:tcPr>
          <w:p w14:paraId="57106C39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45.8</w:t>
            </w:r>
          </w:p>
          <w:p w14:paraId="2C14B83A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1EC43AA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37.5</w:t>
            </w:r>
          </w:p>
          <w:p w14:paraId="4FECAC3F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14:paraId="4598BE69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33.3</w:t>
            </w:r>
          </w:p>
        </w:tc>
      </w:tr>
      <w:tr w:rsidR="00F06193" w:rsidRPr="005268ED" w14:paraId="272F0BD8" w14:textId="77777777" w:rsidTr="001850EF">
        <w:trPr>
          <w:trHeight w:val="355"/>
        </w:trPr>
        <w:tc>
          <w:tcPr>
            <w:tcW w:w="2126" w:type="dxa"/>
          </w:tcPr>
          <w:p w14:paraId="5BBDFD0C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ES %</w:t>
            </w:r>
          </w:p>
        </w:tc>
        <w:tc>
          <w:tcPr>
            <w:tcW w:w="1843" w:type="dxa"/>
          </w:tcPr>
          <w:p w14:paraId="22A1A6BA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36.4</w:t>
            </w:r>
          </w:p>
        </w:tc>
        <w:tc>
          <w:tcPr>
            <w:tcW w:w="1843" w:type="dxa"/>
          </w:tcPr>
          <w:p w14:paraId="2E860098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33.3</w:t>
            </w:r>
          </w:p>
          <w:p w14:paraId="65D18495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</w:tcPr>
          <w:p w14:paraId="31D83F44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25.0</w:t>
            </w:r>
          </w:p>
        </w:tc>
        <w:tc>
          <w:tcPr>
            <w:tcW w:w="1843" w:type="dxa"/>
          </w:tcPr>
          <w:p w14:paraId="4FFFE633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20.8</w:t>
            </w:r>
          </w:p>
        </w:tc>
      </w:tr>
      <w:tr w:rsidR="00F06193" w:rsidRPr="005268ED" w14:paraId="452F78CE" w14:textId="77777777" w:rsidTr="001850EF">
        <w:trPr>
          <w:trHeight w:val="283"/>
        </w:trPr>
        <w:tc>
          <w:tcPr>
            <w:tcW w:w="2126" w:type="dxa"/>
          </w:tcPr>
          <w:p w14:paraId="52E624BA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DE %</w:t>
            </w:r>
          </w:p>
        </w:tc>
        <w:tc>
          <w:tcPr>
            <w:tcW w:w="1843" w:type="dxa"/>
          </w:tcPr>
          <w:p w14:paraId="621BC371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75.0</w:t>
            </w:r>
          </w:p>
        </w:tc>
        <w:tc>
          <w:tcPr>
            <w:tcW w:w="1843" w:type="dxa"/>
          </w:tcPr>
          <w:p w14:paraId="5E25B804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75.6</w:t>
            </w:r>
          </w:p>
        </w:tc>
        <w:tc>
          <w:tcPr>
            <w:tcW w:w="1843" w:type="dxa"/>
          </w:tcPr>
          <w:p w14:paraId="681155DB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86.0</w:t>
            </w:r>
          </w:p>
        </w:tc>
        <w:tc>
          <w:tcPr>
            <w:tcW w:w="1843" w:type="dxa"/>
          </w:tcPr>
          <w:p w14:paraId="7C179BAE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74.0</w:t>
            </w:r>
          </w:p>
          <w:p w14:paraId="30BC5C58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</w:tr>
      <w:tr w:rsidR="00F06193" w:rsidRPr="005268ED" w14:paraId="7522BD4F" w14:textId="77777777" w:rsidTr="001850EF">
        <w:trPr>
          <w:trHeight w:val="283"/>
        </w:trPr>
        <w:tc>
          <w:tcPr>
            <w:tcW w:w="2126" w:type="dxa"/>
            <w:tcBorders>
              <w:bottom w:val="single" w:sz="4" w:space="0" w:color="auto"/>
            </w:tcBorders>
          </w:tcPr>
          <w:p w14:paraId="493A52B3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pH</w:t>
            </w:r>
          </w:p>
          <w:p w14:paraId="5D836B07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15ADC8C2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4.10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46FB6C74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4.20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367C7DE6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5.20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60F6BFA3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4.90</w:t>
            </w:r>
          </w:p>
        </w:tc>
      </w:tr>
    </w:tbl>
    <w:p w14:paraId="50C56B85" w14:textId="77777777" w:rsidR="00F06193" w:rsidRPr="005268ED" w:rsidRDefault="00F06193" w:rsidP="00F06193">
      <w:pPr>
        <w:spacing w:line="276" w:lineRule="auto"/>
        <w:rPr>
          <w:rFonts w:asciiTheme="minorHAnsi" w:hAnsiTheme="minorHAnsi" w:cstheme="minorHAnsi"/>
          <w:sz w:val="20"/>
          <w:szCs w:val="20"/>
          <w:lang w:val="en-US"/>
        </w:rPr>
      </w:pPr>
      <w:r w:rsidRPr="00E23B2B">
        <w:rPr>
          <w:rFonts w:asciiTheme="minorHAnsi" w:hAnsiTheme="minorHAnsi" w:cstheme="minorHAnsi"/>
          <w:b/>
          <w:bCs/>
          <w:sz w:val="20"/>
          <w:szCs w:val="20"/>
          <w:lang w:val="en-US"/>
        </w:rPr>
        <w:lastRenderedPageBreak/>
        <w:t>Table S5</w:t>
      </w:r>
      <w:r w:rsidRPr="00E23B2B">
        <w:rPr>
          <w:rFonts w:asciiTheme="minorHAnsi" w:hAnsiTheme="minorHAnsi" w:cstheme="minorHAnsi"/>
          <w:sz w:val="20"/>
          <w:szCs w:val="20"/>
          <w:lang w:val="en-US"/>
        </w:rPr>
        <w:tab/>
        <w:t>Emulsion</w:t>
      </w:r>
      <w:r w:rsidRPr="005268ED">
        <w:rPr>
          <w:rFonts w:asciiTheme="minorHAnsi" w:hAnsiTheme="minorHAnsi" w:cstheme="minorHAnsi"/>
          <w:sz w:val="20"/>
          <w:szCs w:val="20"/>
          <w:lang w:val="en-US"/>
        </w:rPr>
        <w:t xml:space="preserve"> Capacity (EC %) and Emulsion stability (ES%) of pomegranate pectin for pectin concentration (w/w) and ethanol volume (EV).</w:t>
      </w:r>
    </w:p>
    <w:p w14:paraId="40BAB5D7" w14:textId="77777777" w:rsidR="00F06193" w:rsidRPr="005268ED" w:rsidRDefault="00F06193" w:rsidP="00F0619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  <w:lang w:val="en-US"/>
        </w:rPr>
      </w:pPr>
    </w:p>
    <w:p w14:paraId="55DEE1DB" w14:textId="77777777" w:rsidR="00F06193" w:rsidRPr="005268ED" w:rsidRDefault="00F06193" w:rsidP="00F06193">
      <w:pPr>
        <w:tabs>
          <w:tab w:val="left" w:pos="1538"/>
        </w:tabs>
        <w:rPr>
          <w:sz w:val="20"/>
          <w:szCs w:val="20"/>
          <w:lang w:val="en-US"/>
        </w:rPr>
      </w:pPr>
    </w:p>
    <w:tbl>
      <w:tblPr>
        <w:tblStyle w:val="Grigliatabella"/>
        <w:tblpPr w:leftFromText="141" w:rightFromText="141" w:vertAnchor="text" w:horzAnchor="margin" w:tblpXSpec="center" w:tblpY="107"/>
        <w:tblW w:w="82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8"/>
        <w:gridCol w:w="1984"/>
        <w:gridCol w:w="1984"/>
        <w:gridCol w:w="1984"/>
      </w:tblGrid>
      <w:tr w:rsidR="00F06193" w:rsidRPr="005268ED" w14:paraId="36D5A09E" w14:textId="77777777" w:rsidTr="001850EF">
        <w:trPr>
          <w:trHeight w:val="289"/>
        </w:trPr>
        <w:tc>
          <w:tcPr>
            <w:tcW w:w="2268" w:type="dxa"/>
            <w:tcBorders>
              <w:top w:val="single" w:sz="4" w:space="0" w:color="auto"/>
            </w:tcBorders>
          </w:tcPr>
          <w:p w14:paraId="628B65D9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/>
              </w:rPr>
              <w:t>Pectin 1% w/w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CF2720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/>
              </w:rPr>
              <w:t>Ethanol Volume</w:t>
            </w:r>
          </w:p>
          <w:p w14:paraId="5E1CC2AD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0654EB4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88F96E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F06193" w:rsidRPr="005268ED" w14:paraId="4558CF4E" w14:textId="77777777" w:rsidTr="001850EF">
        <w:trPr>
          <w:trHeight w:val="289"/>
        </w:trPr>
        <w:tc>
          <w:tcPr>
            <w:tcW w:w="2268" w:type="dxa"/>
            <w:tcBorders>
              <w:bottom w:val="single" w:sz="4" w:space="0" w:color="auto"/>
            </w:tcBorders>
          </w:tcPr>
          <w:p w14:paraId="3C7F94F5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5824064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0</w:t>
            </w:r>
          </w:p>
          <w:p w14:paraId="70ECF772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DDDB651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DA81C77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2</w:t>
            </w:r>
          </w:p>
        </w:tc>
      </w:tr>
      <w:tr w:rsidR="00F06193" w:rsidRPr="005268ED" w14:paraId="5024F47F" w14:textId="77777777" w:rsidTr="001850EF">
        <w:trPr>
          <w:trHeight w:val="283"/>
        </w:trPr>
        <w:tc>
          <w:tcPr>
            <w:tcW w:w="2268" w:type="dxa"/>
          </w:tcPr>
          <w:p w14:paraId="7B15C783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EC %</w:t>
            </w:r>
          </w:p>
        </w:tc>
        <w:tc>
          <w:tcPr>
            <w:tcW w:w="1984" w:type="dxa"/>
          </w:tcPr>
          <w:p w14:paraId="0D93E72D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50.0</w:t>
            </w:r>
          </w:p>
        </w:tc>
        <w:tc>
          <w:tcPr>
            <w:tcW w:w="1984" w:type="dxa"/>
          </w:tcPr>
          <w:p w14:paraId="7E18631D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50.0</w:t>
            </w:r>
          </w:p>
        </w:tc>
        <w:tc>
          <w:tcPr>
            <w:tcW w:w="1984" w:type="dxa"/>
          </w:tcPr>
          <w:p w14:paraId="089F5177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54.2</w:t>
            </w:r>
          </w:p>
          <w:p w14:paraId="6304F481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</w:tr>
      <w:tr w:rsidR="00F06193" w:rsidRPr="005268ED" w14:paraId="37E4F6B2" w14:textId="77777777" w:rsidTr="001850EF">
        <w:trPr>
          <w:trHeight w:val="283"/>
        </w:trPr>
        <w:tc>
          <w:tcPr>
            <w:tcW w:w="2268" w:type="dxa"/>
          </w:tcPr>
          <w:p w14:paraId="34C47ABD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ES %</w:t>
            </w:r>
          </w:p>
        </w:tc>
        <w:tc>
          <w:tcPr>
            <w:tcW w:w="1984" w:type="dxa"/>
          </w:tcPr>
          <w:p w14:paraId="70A56CE3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20.0</w:t>
            </w:r>
          </w:p>
        </w:tc>
        <w:tc>
          <w:tcPr>
            <w:tcW w:w="1984" w:type="dxa"/>
          </w:tcPr>
          <w:p w14:paraId="154F4491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36.7</w:t>
            </w:r>
          </w:p>
          <w:p w14:paraId="1D062B25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</w:tcPr>
          <w:p w14:paraId="10B1F453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41.7</w:t>
            </w:r>
          </w:p>
          <w:p w14:paraId="15F6CB61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</w:tr>
      <w:tr w:rsidR="00F06193" w:rsidRPr="005268ED" w14:paraId="11590E46" w14:textId="77777777" w:rsidTr="001850EF">
        <w:trPr>
          <w:trHeight w:val="289"/>
        </w:trPr>
        <w:tc>
          <w:tcPr>
            <w:tcW w:w="2268" w:type="dxa"/>
            <w:tcBorders>
              <w:top w:val="single" w:sz="4" w:space="0" w:color="auto"/>
            </w:tcBorders>
          </w:tcPr>
          <w:p w14:paraId="65D8D5D1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/>
              </w:rPr>
              <w:t>Pectin 2% w/w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8F93E2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/>
              </w:rPr>
              <w:t>Ethanol Volume</w:t>
            </w:r>
          </w:p>
          <w:p w14:paraId="01292098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1D41261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D1DEB1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F06193" w:rsidRPr="005268ED" w14:paraId="194E3112" w14:textId="77777777" w:rsidTr="001850EF">
        <w:trPr>
          <w:trHeight w:val="289"/>
        </w:trPr>
        <w:tc>
          <w:tcPr>
            <w:tcW w:w="2268" w:type="dxa"/>
            <w:tcBorders>
              <w:bottom w:val="single" w:sz="4" w:space="0" w:color="auto"/>
            </w:tcBorders>
          </w:tcPr>
          <w:p w14:paraId="208546AF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3F56458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0</w:t>
            </w:r>
          </w:p>
          <w:p w14:paraId="6817435B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F7FED86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9C803FF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2</w:t>
            </w:r>
          </w:p>
        </w:tc>
      </w:tr>
      <w:tr w:rsidR="00F06193" w:rsidRPr="005268ED" w14:paraId="5A5E8692" w14:textId="77777777" w:rsidTr="001850EF">
        <w:trPr>
          <w:trHeight w:val="283"/>
        </w:trPr>
        <w:tc>
          <w:tcPr>
            <w:tcW w:w="2268" w:type="dxa"/>
          </w:tcPr>
          <w:p w14:paraId="67BD3470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EC %</w:t>
            </w:r>
          </w:p>
        </w:tc>
        <w:tc>
          <w:tcPr>
            <w:tcW w:w="1984" w:type="dxa"/>
          </w:tcPr>
          <w:p w14:paraId="60918FAB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n.d.</w:t>
            </w:r>
          </w:p>
        </w:tc>
        <w:tc>
          <w:tcPr>
            <w:tcW w:w="1984" w:type="dxa"/>
            <w:vAlign w:val="center"/>
          </w:tcPr>
          <w:p w14:paraId="4B416AF0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58.3</w:t>
            </w:r>
          </w:p>
          <w:p w14:paraId="27B04E88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31C18CFA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75.0</w:t>
            </w:r>
          </w:p>
          <w:p w14:paraId="694A16EE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</w:tr>
      <w:tr w:rsidR="00F06193" w:rsidRPr="005268ED" w14:paraId="4524BAFA" w14:textId="77777777" w:rsidTr="001850EF">
        <w:trPr>
          <w:trHeight w:val="355"/>
        </w:trPr>
        <w:tc>
          <w:tcPr>
            <w:tcW w:w="2268" w:type="dxa"/>
            <w:tcBorders>
              <w:bottom w:val="single" w:sz="4" w:space="0" w:color="auto"/>
            </w:tcBorders>
          </w:tcPr>
          <w:p w14:paraId="775D6E45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ES %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65C4819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n.d.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D46CAD0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45.0</w:t>
            </w:r>
          </w:p>
          <w:p w14:paraId="0FDF5E57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732DBBE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61.7</w:t>
            </w:r>
          </w:p>
        </w:tc>
      </w:tr>
    </w:tbl>
    <w:p w14:paraId="2D25D014" w14:textId="77777777" w:rsidR="00F06193" w:rsidRPr="005268ED" w:rsidRDefault="00F06193" w:rsidP="00F06193">
      <w:pPr>
        <w:tabs>
          <w:tab w:val="left" w:pos="1538"/>
        </w:tabs>
        <w:rPr>
          <w:sz w:val="20"/>
          <w:szCs w:val="20"/>
          <w:lang w:val="en-US"/>
        </w:rPr>
      </w:pPr>
    </w:p>
    <w:p w14:paraId="1EAC5F24" w14:textId="77777777" w:rsidR="00F06193" w:rsidRPr="005268ED" w:rsidRDefault="00F06193" w:rsidP="00F06193">
      <w:pPr>
        <w:tabs>
          <w:tab w:val="left" w:pos="1538"/>
        </w:tabs>
        <w:rPr>
          <w:sz w:val="20"/>
          <w:szCs w:val="20"/>
          <w:lang w:val="en-US"/>
        </w:rPr>
      </w:pPr>
    </w:p>
    <w:p w14:paraId="55CAB3AE" w14:textId="77777777" w:rsidR="00F06193" w:rsidRPr="005268ED" w:rsidRDefault="00F06193" w:rsidP="00F06193">
      <w:pPr>
        <w:tabs>
          <w:tab w:val="left" w:pos="1538"/>
        </w:tabs>
        <w:rPr>
          <w:sz w:val="20"/>
          <w:szCs w:val="20"/>
          <w:lang w:val="en-US"/>
        </w:rPr>
      </w:pPr>
    </w:p>
    <w:p w14:paraId="5C5BFE9D" w14:textId="77777777" w:rsidR="00F06193" w:rsidRPr="005268ED" w:rsidRDefault="00F06193" w:rsidP="00F06193">
      <w:pPr>
        <w:tabs>
          <w:tab w:val="left" w:pos="1538"/>
        </w:tabs>
        <w:rPr>
          <w:sz w:val="20"/>
          <w:szCs w:val="20"/>
          <w:lang w:val="en-US"/>
        </w:rPr>
      </w:pPr>
    </w:p>
    <w:p w14:paraId="5043B629" w14:textId="77777777" w:rsidR="00F06193" w:rsidRPr="005268ED" w:rsidRDefault="00F06193" w:rsidP="00F06193">
      <w:pPr>
        <w:tabs>
          <w:tab w:val="left" w:pos="1538"/>
        </w:tabs>
        <w:rPr>
          <w:sz w:val="20"/>
          <w:szCs w:val="20"/>
          <w:lang w:val="en-US"/>
        </w:rPr>
      </w:pPr>
    </w:p>
    <w:p w14:paraId="50B016AA" w14:textId="77777777" w:rsidR="00F06193" w:rsidRPr="005268ED" w:rsidRDefault="00F06193" w:rsidP="00F06193">
      <w:pPr>
        <w:tabs>
          <w:tab w:val="left" w:pos="1538"/>
        </w:tabs>
        <w:rPr>
          <w:sz w:val="20"/>
          <w:szCs w:val="20"/>
          <w:lang w:val="en-US"/>
        </w:rPr>
      </w:pPr>
    </w:p>
    <w:p w14:paraId="0E625473" w14:textId="77777777" w:rsidR="00F06193" w:rsidRDefault="00F06193" w:rsidP="00F0619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  <w:highlight w:val="green"/>
          <w:lang w:val="en-US"/>
        </w:rPr>
      </w:pPr>
    </w:p>
    <w:p w14:paraId="6D4E6756" w14:textId="77777777" w:rsidR="00F06193" w:rsidRDefault="00F06193" w:rsidP="00F0619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  <w:highlight w:val="green"/>
          <w:lang w:val="en-US"/>
        </w:rPr>
      </w:pPr>
    </w:p>
    <w:p w14:paraId="73DF4AD8" w14:textId="77777777" w:rsidR="00F06193" w:rsidRDefault="00F06193" w:rsidP="00F0619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  <w:highlight w:val="green"/>
          <w:lang w:val="en-US"/>
        </w:rPr>
      </w:pPr>
    </w:p>
    <w:p w14:paraId="5847435E" w14:textId="77777777" w:rsidR="00F06193" w:rsidRDefault="00F06193" w:rsidP="00F0619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  <w:highlight w:val="green"/>
          <w:lang w:val="en-US"/>
        </w:rPr>
      </w:pPr>
    </w:p>
    <w:p w14:paraId="40F05393" w14:textId="77777777" w:rsidR="00F06193" w:rsidRDefault="00F06193" w:rsidP="00F0619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  <w:highlight w:val="green"/>
          <w:lang w:val="en-US"/>
        </w:rPr>
      </w:pPr>
    </w:p>
    <w:p w14:paraId="5EC313DB" w14:textId="77777777" w:rsidR="00F06193" w:rsidRDefault="00F06193" w:rsidP="00F0619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  <w:highlight w:val="green"/>
          <w:lang w:val="en-US"/>
        </w:rPr>
      </w:pPr>
    </w:p>
    <w:p w14:paraId="7CDD9025" w14:textId="77777777" w:rsidR="00F06193" w:rsidRDefault="00F06193" w:rsidP="00F0619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  <w:highlight w:val="green"/>
          <w:lang w:val="en-US"/>
        </w:rPr>
      </w:pPr>
    </w:p>
    <w:p w14:paraId="5AEFE89B" w14:textId="77777777" w:rsidR="00F06193" w:rsidRDefault="00F06193" w:rsidP="00F0619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  <w:highlight w:val="green"/>
          <w:lang w:val="en-US"/>
        </w:rPr>
      </w:pPr>
    </w:p>
    <w:p w14:paraId="40BB643D" w14:textId="77777777" w:rsidR="00F06193" w:rsidRDefault="00F06193" w:rsidP="00F0619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  <w:highlight w:val="green"/>
          <w:lang w:val="en-US"/>
        </w:rPr>
      </w:pPr>
    </w:p>
    <w:p w14:paraId="70016182" w14:textId="77777777" w:rsidR="00F06193" w:rsidRDefault="00F06193" w:rsidP="00F0619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  <w:highlight w:val="green"/>
          <w:lang w:val="en-US"/>
        </w:rPr>
      </w:pPr>
    </w:p>
    <w:p w14:paraId="0006A0E8" w14:textId="77777777" w:rsidR="00F06193" w:rsidRDefault="00F06193" w:rsidP="00F0619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  <w:highlight w:val="green"/>
          <w:lang w:val="en-US"/>
        </w:rPr>
      </w:pPr>
    </w:p>
    <w:p w14:paraId="19578E52" w14:textId="77777777" w:rsidR="00F06193" w:rsidRDefault="00F06193" w:rsidP="00F0619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  <w:highlight w:val="green"/>
          <w:lang w:val="en-US"/>
        </w:rPr>
      </w:pPr>
    </w:p>
    <w:p w14:paraId="4EFB8F72" w14:textId="77777777" w:rsidR="00F06193" w:rsidRDefault="00F06193" w:rsidP="00F0619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  <w:highlight w:val="green"/>
          <w:lang w:val="en-US"/>
        </w:rPr>
      </w:pPr>
    </w:p>
    <w:p w14:paraId="23BADDA1" w14:textId="77777777" w:rsidR="00F06193" w:rsidRDefault="00F06193" w:rsidP="00F0619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  <w:lang w:val="en-US"/>
        </w:rPr>
      </w:pPr>
    </w:p>
    <w:p w14:paraId="52D52940" w14:textId="77777777" w:rsidR="00F06193" w:rsidRPr="00E23B2B" w:rsidRDefault="00F06193" w:rsidP="00F06193">
      <w:pPr>
        <w:spacing w:line="276" w:lineRule="auto"/>
        <w:jc w:val="both"/>
        <w:rPr>
          <w:rFonts w:asciiTheme="minorHAnsi" w:hAnsiTheme="minorHAnsi" w:cstheme="minorHAnsi"/>
          <w:sz w:val="20"/>
          <w:szCs w:val="20"/>
          <w:highlight w:val="green"/>
          <w:lang w:val="en-US"/>
        </w:rPr>
      </w:pPr>
      <w:r w:rsidRPr="00E23B2B">
        <w:rPr>
          <w:rFonts w:asciiTheme="minorHAnsi" w:hAnsiTheme="minorHAnsi" w:cstheme="minorHAnsi"/>
          <w:b/>
          <w:bCs/>
          <w:sz w:val="20"/>
          <w:szCs w:val="20"/>
          <w:lang w:val="en-US"/>
        </w:rPr>
        <w:t>Table S6</w:t>
      </w:r>
      <w:r>
        <w:rPr>
          <w:rFonts w:asciiTheme="minorHAnsi" w:hAnsiTheme="minorHAnsi" w:cstheme="minorHAnsi"/>
          <w:b/>
          <w:bCs/>
          <w:sz w:val="20"/>
          <w:szCs w:val="20"/>
          <w:lang w:val="en-US"/>
        </w:rPr>
        <w:tab/>
      </w:r>
      <w:r w:rsidRPr="005268ED">
        <w:rPr>
          <w:rFonts w:asciiTheme="minorHAnsi" w:hAnsiTheme="minorHAnsi" w:cstheme="minorHAnsi"/>
          <w:sz w:val="20"/>
          <w:szCs w:val="20"/>
          <w:lang w:val="en-US"/>
        </w:rPr>
        <w:t xml:space="preserve">Reducing sugars (RS), on pomegranate </w:t>
      </w:r>
      <w:r>
        <w:rPr>
          <w:rFonts w:asciiTheme="minorHAnsi" w:hAnsiTheme="minorHAnsi" w:cstheme="minorHAnsi"/>
          <w:sz w:val="20"/>
          <w:szCs w:val="20"/>
          <w:lang w:val="en-US"/>
        </w:rPr>
        <w:t>exocarp</w:t>
      </w:r>
      <w:r w:rsidRPr="005268ED">
        <w:rPr>
          <w:rFonts w:asciiTheme="minorHAnsi" w:hAnsiTheme="minorHAnsi" w:cstheme="minorHAnsi"/>
          <w:sz w:val="20"/>
          <w:szCs w:val="20"/>
          <w:lang w:val="en-US"/>
        </w:rPr>
        <w:t xml:space="preserve"> (P</w:t>
      </w:r>
      <w:r>
        <w:rPr>
          <w:rFonts w:asciiTheme="minorHAnsi" w:hAnsiTheme="minorHAnsi" w:cstheme="minorHAnsi"/>
          <w:sz w:val="20"/>
          <w:szCs w:val="20"/>
          <w:lang w:val="en-US"/>
        </w:rPr>
        <w:t>E</w:t>
      </w:r>
      <w:r w:rsidRPr="005268ED">
        <w:rPr>
          <w:rFonts w:asciiTheme="minorHAnsi" w:hAnsiTheme="minorHAnsi" w:cstheme="minorHAnsi"/>
          <w:sz w:val="20"/>
          <w:szCs w:val="20"/>
          <w:lang w:val="en-US"/>
        </w:rPr>
        <w:t>) hydrolysate from combined reactions with Rapidase C80max and Cellulase</w:t>
      </w:r>
      <w:r>
        <w:rPr>
          <w:rFonts w:asciiTheme="minorHAnsi" w:hAnsiTheme="minorHAnsi" w:cstheme="minorHAnsi"/>
          <w:sz w:val="20"/>
          <w:szCs w:val="20"/>
          <w:lang w:val="en-US"/>
        </w:rPr>
        <w:t>.</w:t>
      </w:r>
    </w:p>
    <w:tbl>
      <w:tblPr>
        <w:tblStyle w:val="Grigliatabella"/>
        <w:tblpPr w:leftFromText="141" w:rightFromText="141" w:vertAnchor="text" w:horzAnchor="margin" w:tblpY="107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268"/>
        <w:gridCol w:w="2268"/>
        <w:gridCol w:w="2268"/>
      </w:tblGrid>
      <w:tr w:rsidR="00F06193" w:rsidRPr="00E23B2B" w14:paraId="037025AF" w14:textId="77777777" w:rsidTr="001850EF">
        <w:trPr>
          <w:trHeight w:val="289"/>
        </w:trPr>
        <w:tc>
          <w:tcPr>
            <w:tcW w:w="9639" w:type="dxa"/>
            <w:gridSpan w:val="4"/>
            <w:tcBorders>
              <w:top w:val="single" w:sz="4" w:space="0" w:color="auto"/>
            </w:tcBorders>
          </w:tcPr>
          <w:p w14:paraId="569C6C31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/>
              </w:rPr>
              <w:t xml:space="preserve">                                                            P</w:t>
            </w: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/>
              </w:rPr>
              <w:t>E</w:t>
            </w: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/>
              </w:rPr>
              <w:t xml:space="preserve"> Hydrolysate from combined reactions</w:t>
            </w:r>
          </w:p>
          <w:p w14:paraId="49EF7BE0" w14:textId="77777777" w:rsidR="00F06193" w:rsidRPr="005268ED" w:rsidRDefault="00F06193" w:rsidP="001850E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/>
              </w:rPr>
            </w:pPr>
          </w:p>
        </w:tc>
      </w:tr>
      <w:tr w:rsidR="00F06193" w:rsidRPr="005268ED" w14:paraId="4DDB8A41" w14:textId="77777777" w:rsidTr="001850EF">
        <w:trPr>
          <w:trHeight w:val="289"/>
        </w:trPr>
        <w:tc>
          <w:tcPr>
            <w:tcW w:w="2835" w:type="dxa"/>
            <w:tcBorders>
              <w:bottom w:val="single" w:sz="4" w:space="0" w:color="auto"/>
            </w:tcBorders>
          </w:tcPr>
          <w:p w14:paraId="00624DDF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6520654" w14:textId="77777777" w:rsidR="00F06193" w:rsidRPr="005268ED" w:rsidRDefault="00F06193" w:rsidP="001850E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Control</w:t>
            </w:r>
          </w:p>
          <w:p w14:paraId="23C9A5B3" w14:textId="77777777" w:rsidR="00F06193" w:rsidRPr="005268ED" w:rsidRDefault="00F06193" w:rsidP="001850E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9E69C72" w14:textId="77777777" w:rsidR="00F06193" w:rsidRPr="005268ED" w:rsidRDefault="00F06193" w:rsidP="001850E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a</w:t>
            </w:r>
            <w:r w:rsidRPr="005268ED"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  <w:t>fter Rapidase C80 max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0C81C6" w14:textId="77777777" w:rsidR="00F06193" w:rsidRPr="005268ED" w:rsidRDefault="00F06193" w:rsidP="001850E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</w:t>
            </w:r>
            <w:r w:rsidRPr="005268E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fter Cellulase</w:t>
            </w:r>
          </w:p>
        </w:tc>
      </w:tr>
      <w:tr w:rsidR="00F06193" w:rsidRPr="005268ED" w14:paraId="383BDEFE" w14:textId="77777777" w:rsidTr="001850EF">
        <w:trPr>
          <w:trHeight w:val="283"/>
        </w:trPr>
        <w:tc>
          <w:tcPr>
            <w:tcW w:w="2835" w:type="dxa"/>
            <w:tcBorders>
              <w:top w:val="single" w:sz="4" w:space="0" w:color="auto"/>
            </w:tcBorders>
          </w:tcPr>
          <w:p w14:paraId="7A53CD3B" w14:textId="77777777" w:rsidR="00F06193" w:rsidRPr="005268ED" w:rsidRDefault="00F06193" w:rsidP="001850EF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>RS (mg/mL)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BF546AB" w14:textId="77777777" w:rsidR="00F06193" w:rsidRPr="005268ED" w:rsidRDefault="00F06193" w:rsidP="001850EF">
            <w:pPr>
              <w:spacing w:line="276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 xml:space="preserve">28.5 </w:t>
            </w:r>
            <w:r w:rsidRPr="005268ED">
              <w:rPr>
                <w:rFonts w:asciiTheme="minorHAnsi" w:hAnsiTheme="minorHAnsi" w:cstheme="minorHAnsi"/>
                <w:sz w:val="20"/>
                <w:szCs w:val="20"/>
              </w:rPr>
              <w:sym w:font="Symbol" w:char="F0B1"/>
            </w: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 xml:space="preserve"> 0.3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BA5003E" w14:textId="77777777" w:rsidR="00F06193" w:rsidRPr="005268ED" w:rsidRDefault="00F06193" w:rsidP="001850EF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34.2 </w:t>
            </w:r>
            <w:r w:rsidRPr="005268ED">
              <w:rPr>
                <w:rFonts w:asciiTheme="minorHAnsi" w:hAnsiTheme="minorHAnsi" w:cstheme="minorHAnsi"/>
                <w:sz w:val="20"/>
                <w:szCs w:val="20"/>
              </w:rPr>
              <w:sym w:font="Symbol" w:char="F0B1"/>
            </w: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 xml:space="preserve"> 2.4</w:t>
            </w:r>
          </w:p>
          <w:p w14:paraId="5406F036" w14:textId="77777777" w:rsidR="00F06193" w:rsidRPr="005268ED" w:rsidRDefault="00F06193" w:rsidP="001850EF">
            <w:pPr>
              <w:spacing w:line="276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93A2F78" w14:textId="77777777" w:rsidR="00F06193" w:rsidRPr="005268ED" w:rsidRDefault="00F06193" w:rsidP="001850EF">
            <w:pPr>
              <w:spacing w:line="276" w:lineRule="auto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268E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33.8 </w:t>
            </w:r>
            <w:r w:rsidRPr="005268ED">
              <w:rPr>
                <w:rFonts w:asciiTheme="minorHAnsi" w:hAnsiTheme="minorHAnsi" w:cstheme="minorHAnsi"/>
                <w:sz w:val="20"/>
                <w:szCs w:val="20"/>
              </w:rPr>
              <w:sym w:font="Symbol" w:char="F0B1"/>
            </w:r>
            <w:r w:rsidRPr="005268ED">
              <w:rPr>
                <w:rFonts w:asciiTheme="minorHAnsi" w:hAnsiTheme="minorHAnsi" w:cstheme="minorHAnsi"/>
                <w:sz w:val="20"/>
                <w:szCs w:val="20"/>
              </w:rPr>
              <w:t xml:space="preserve"> 0.5</w:t>
            </w:r>
          </w:p>
        </w:tc>
      </w:tr>
    </w:tbl>
    <w:p w14:paraId="6BE68C4A" w14:textId="77777777" w:rsidR="00F06193" w:rsidRPr="005268ED" w:rsidRDefault="00F06193" w:rsidP="00F06193">
      <w:pPr>
        <w:tabs>
          <w:tab w:val="left" w:pos="1538"/>
        </w:tabs>
        <w:rPr>
          <w:sz w:val="20"/>
          <w:szCs w:val="20"/>
          <w:lang w:val="en-US"/>
        </w:rPr>
      </w:pPr>
    </w:p>
    <w:p w14:paraId="0887178D" w14:textId="77777777" w:rsidR="00123C64" w:rsidRDefault="00123C64"/>
    <w:sectPr w:rsidR="00123C64">
      <w:footerReference w:type="even" r:id="rId7"/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FFDCF6" w14:textId="77777777" w:rsidR="00FD0518" w:rsidRDefault="00FD0518">
      <w:r>
        <w:separator/>
      </w:r>
    </w:p>
  </w:endnote>
  <w:endnote w:type="continuationSeparator" w:id="0">
    <w:p w14:paraId="72E9901C" w14:textId="77777777" w:rsidR="00FD0518" w:rsidRDefault="00FD0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opagina"/>
      </w:rPr>
      <w:id w:val="-699778273"/>
      <w:docPartObj>
        <w:docPartGallery w:val="Page Numbers (Bottom of Page)"/>
        <w:docPartUnique/>
      </w:docPartObj>
    </w:sdtPr>
    <w:sdtContent>
      <w:p w14:paraId="0DFA99B3" w14:textId="77777777" w:rsidR="00000000" w:rsidRDefault="00F06193" w:rsidP="007D5E10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61E72372" w14:textId="77777777" w:rsidR="00000000" w:rsidRDefault="00000000" w:rsidP="002D7A34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opagina"/>
      </w:rPr>
      <w:id w:val="449509141"/>
      <w:docPartObj>
        <w:docPartGallery w:val="Page Numbers (Bottom of Page)"/>
        <w:docPartUnique/>
      </w:docPartObj>
    </w:sdtPr>
    <w:sdtContent>
      <w:p w14:paraId="06FE3A93" w14:textId="77777777" w:rsidR="00000000" w:rsidRDefault="00F06193" w:rsidP="007D5E10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</w:t>
        </w:r>
        <w:r>
          <w:rPr>
            <w:rStyle w:val="Numeropagina"/>
          </w:rPr>
          <w:fldChar w:fldCharType="end"/>
        </w:r>
      </w:p>
    </w:sdtContent>
  </w:sdt>
  <w:p w14:paraId="6219C2B0" w14:textId="77777777" w:rsidR="00000000" w:rsidRDefault="00000000" w:rsidP="002D7A34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2BE9B8" w14:textId="77777777" w:rsidR="00FD0518" w:rsidRDefault="00FD0518">
      <w:r>
        <w:separator/>
      </w:r>
    </w:p>
  </w:footnote>
  <w:footnote w:type="continuationSeparator" w:id="0">
    <w:p w14:paraId="32DF4078" w14:textId="77777777" w:rsidR="00FD0518" w:rsidRDefault="00FD051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6193"/>
    <w:rsid w:val="00123C64"/>
    <w:rsid w:val="00BB738F"/>
    <w:rsid w:val="00D2053E"/>
    <w:rsid w:val="00F06193"/>
    <w:rsid w:val="00FD05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29CC65"/>
  <w15:chartTrackingRefBased/>
  <w15:docId w15:val="{C0898C08-436F-4878-8550-58F1473E9A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0619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F06193"/>
    <w:pPr>
      <w:spacing w:after="0" w:line="240" w:lineRule="auto"/>
    </w:pPr>
    <w:rPr>
      <w:sz w:val="24"/>
      <w:szCs w:val="24"/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dipagina">
    <w:name w:val="footer"/>
    <w:basedOn w:val="Normale"/>
    <w:link w:val="PidipaginaCarattere"/>
    <w:uiPriority w:val="99"/>
    <w:unhideWhenUsed/>
    <w:rsid w:val="00F0619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06193"/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character" w:styleId="Numeropagina">
    <w:name w:val="page number"/>
    <w:basedOn w:val="Carpredefinitoparagrafo"/>
    <w:uiPriority w:val="99"/>
    <w:semiHidden/>
    <w:unhideWhenUsed/>
    <w:rsid w:val="00F061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hart" Target="charts/chart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\\Users\ire\Desktop\Uni\thesis\3_results_plant%20cell%20wall\Grafici%20x%20thesis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it-I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v>EC %</c:v>
          </c:tx>
          <c:spPr>
            <a:solidFill>
              <a:schemeClr val="accent1">
                <a:lumMod val="60000"/>
                <a:lumOff val="40000"/>
              </a:schemeClr>
            </a:solidFill>
            <a:ln>
              <a:solidFill>
                <a:schemeClr val="accent1">
                  <a:lumMod val="50000"/>
                </a:schemeClr>
              </a:solidFill>
            </a:ln>
            <a:effectLst/>
          </c:spPr>
          <c:invertIfNegative val="0"/>
          <c:cat>
            <c:numRef>
              <c:f>'pome pect'!$C$21:$F$21</c:f>
              <c:numCache>
                <c:formatCode>General</c:formatCode>
                <c:ptCount val="4"/>
                <c:pt idx="0">
                  <c:v>3</c:v>
                </c:pt>
                <c:pt idx="1">
                  <c:v>4</c:v>
                </c:pt>
                <c:pt idx="2">
                  <c:v>5</c:v>
                </c:pt>
                <c:pt idx="3">
                  <c:v>6</c:v>
                </c:pt>
              </c:numCache>
            </c:numRef>
          </c:cat>
          <c:val>
            <c:numRef>
              <c:f>'pome pect'!$C$25:$F$25</c:f>
              <c:numCache>
                <c:formatCode>General</c:formatCode>
                <c:ptCount val="4"/>
                <c:pt idx="0">
                  <c:v>50</c:v>
                </c:pt>
                <c:pt idx="1">
                  <c:v>45.83</c:v>
                </c:pt>
                <c:pt idx="2">
                  <c:v>37.5</c:v>
                </c:pt>
                <c:pt idx="3">
                  <c:v>33.33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D71-4E46-B96E-B899E3288FB2}"/>
            </c:ext>
          </c:extLst>
        </c:ser>
        <c:ser>
          <c:idx val="1"/>
          <c:order val="1"/>
          <c:tx>
            <c:v>ES %</c:v>
          </c:tx>
          <c:spPr>
            <a:pattFill prst="dkUpDiag">
              <a:fgClr>
                <a:schemeClr val="accent1">
                  <a:lumMod val="75000"/>
                </a:schemeClr>
              </a:fgClr>
              <a:bgClr>
                <a:schemeClr val="bg1"/>
              </a:bgClr>
            </a:pattFill>
            <a:ln>
              <a:solidFill>
                <a:schemeClr val="accent1">
                  <a:lumMod val="50000"/>
                </a:schemeClr>
              </a:solidFill>
            </a:ln>
            <a:effectLst/>
          </c:spPr>
          <c:invertIfNegative val="0"/>
          <c:cat>
            <c:numRef>
              <c:f>'pome pect'!$C$21:$F$21</c:f>
              <c:numCache>
                <c:formatCode>General</c:formatCode>
                <c:ptCount val="4"/>
                <c:pt idx="0">
                  <c:v>3</c:v>
                </c:pt>
                <c:pt idx="1">
                  <c:v>4</c:v>
                </c:pt>
                <c:pt idx="2">
                  <c:v>5</c:v>
                </c:pt>
                <c:pt idx="3">
                  <c:v>6</c:v>
                </c:pt>
              </c:numCache>
            </c:numRef>
          </c:cat>
          <c:val>
            <c:numRef>
              <c:f>'pome pect'!$C$26:$F$26</c:f>
              <c:numCache>
                <c:formatCode>General</c:formatCode>
                <c:ptCount val="4"/>
                <c:pt idx="0">
                  <c:v>36.369999999999997</c:v>
                </c:pt>
                <c:pt idx="1">
                  <c:v>33.340000000000003</c:v>
                </c:pt>
                <c:pt idx="2">
                  <c:v>25</c:v>
                </c:pt>
                <c:pt idx="3">
                  <c:v>20.83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D71-4E46-B96E-B899E3288FB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670144895"/>
        <c:axId val="1211082543"/>
      </c:barChart>
      <c:barChart>
        <c:barDir val="col"/>
        <c:grouping val="clustered"/>
        <c:varyColors val="0"/>
        <c:ser>
          <c:idx val="2"/>
          <c:order val="2"/>
          <c:tx>
            <c:v>control</c:v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numRef>
              <c:f>'pome pect'!$C$21:$F$21</c:f>
              <c:numCache>
                <c:formatCode>General</c:formatCode>
                <c:ptCount val="4"/>
                <c:pt idx="0">
                  <c:v>3</c:v>
                </c:pt>
                <c:pt idx="1">
                  <c:v>4</c:v>
                </c:pt>
                <c:pt idx="2">
                  <c:v>5</c:v>
                </c:pt>
                <c:pt idx="3">
                  <c:v>6</c:v>
                </c:pt>
              </c:numCache>
            </c:numRef>
          </c:cat>
          <c:val>
            <c:numRef>
              <c:f>'pome pect'!$C$27:$F$27</c:f>
              <c:numCache>
                <c:formatCode>General</c:formatCode>
                <c:ptCount val="4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8D71-4E46-B96E-B899E3288FB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185151327"/>
        <c:axId val="1537586303"/>
      </c:barChart>
      <c:catAx>
        <c:axId val="1670144895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/>
                  <a:t>extraction</a:t>
                </a:r>
                <a:r>
                  <a:rPr lang="it-IT" baseline="0"/>
                  <a:t> pH</a:t>
                </a:r>
                <a:endParaRPr lang="it-IT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it-IT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bg2">
                <a:lumMod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211082543"/>
        <c:crosses val="autoZero"/>
        <c:auto val="1"/>
        <c:lblAlgn val="ctr"/>
        <c:lblOffset val="100"/>
        <c:noMultiLvlLbl val="0"/>
      </c:catAx>
      <c:valAx>
        <c:axId val="1211082543"/>
        <c:scaling>
          <c:orientation val="minMax"/>
          <c:max val="60"/>
        </c:scaling>
        <c:delete val="0"/>
        <c:axPos val="l"/>
        <c:majorGridlines>
          <c:spPr>
            <a:ln w="9525" cap="flat" cmpd="sng" algn="ctr">
              <a:solidFill>
                <a:schemeClr val="accent3">
                  <a:lumMod val="40000"/>
                  <a:lumOff val="60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/>
                  <a:t>Emulsion Capacity</a:t>
                </a:r>
                <a:r>
                  <a:rPr lang="it-IT" baseline="0"/>
                  <a:t> (EC) %</a:t>
                </a:r>
                <a:endParaRPr lang="it-IT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it-IT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670144895"/>
        <c:crosses val="autoZero"/>
        <c:crossBetween val="between"/>
      </c:valAx>
      <c:valAx>
        <c:axId val="1537586303"/>
        <c:scaling>
          <c:orientation val="minMax"/>
          <c:max val="60"/>
        </c:scaling>
        <c:delete val="0"/>
        <c:axPos val="r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/>
                  <a:t>Emulsion stability (ES) %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185151327"/>
        <c:crosses val="max"/>
        <c:crossBetween val="between"/>
        <c:majorUnit val="10"/>
      </c:valAx>
      <c:catAx>
        <c:axId val="1185151327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1537586303"/>
        <c:crosses val="autoZero"/>
        <c:auto val="1"/>
        <c:lblAlgn val="ctr"/>
        <c:lblOffset val="100"/>
        <c:noMultiLvlLbl val="0"/>
      </c:catAx>
      <c:spPr>
        <a:noFill/>
        <a:ln>
          <a:solidFill>
            <a:schemeClr val="bg2">
              <a:lumMod val="75000"/>
            </a:schemeClr>
          </a:solidFill>
        </a:ln>
        <a:effectLst/>
      </c:spPr>
    </c:plotArea>
    <c:legend>
      <c:legendPos val="r"/>
      <c:legendEntry>
        <c:idx val="2"/>
        <c:delete val="1"/>
      </c:legendEntry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493</Words>
  <Characters>2811</Characters>
  <Application>Microsoft Office Word</Application>
  <DocSecurity>0</DocSecurity>
  <Lines>23</Lines>
  <Paragraphs>6</Paragraphs>
  <ScaleCrop>false</ScaleCrop>
  <Company/>
  <LinksUpToDate>false</LinksUpToDate>
  <CharactersWithSpaces>3298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Rathidevi Canabadyramane (Integra)</dc:creator>
  <cp:keywords/>
  <dc:description/>
  <cp:lastModifiedBy>Anna Maugeri</cp:lastModifiedBy>
  <cp:revision>2</cp:revision>
  <dcterms:created xsi:type="dcterms:W3CDTF">2025-02-10T11:00:00Z</dcterms:created>
  <dcterms:modified xsi:type="dcterms:W3CDTF">2025-02-10T11:00:00Z</dcterms:modified>
</cp:coreProperties>
</file>