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12B54" w14:textId="77777777" w:rsidR="005307D1" w:rsidRPr="007C55CC" w:rsidRDefault="005307D1" w:rsidP="005307D1">
      <w:pPr>
        <w:spacing w:line="480" w:lineRule="auto"/>
        <w:rPr>
          <w:rFonts w:ascii="Times New Roman" w:hAnsi="Times New Roman" w:cs="Times New Roman"/>
          <w:b/>
          <w:bCs/>
          <w:lang w:eastAsia="zh-CN"/>
        </w:rPr>
      </w:pPr>
      <w:r w:rsidRPr="007C55CC">
        <w:rPr>
          <w:rFonts w:ascii="Times New Roman" w:hAnsi="Times New Roman" w:cs="Times New Roman"/>
          <w:b/>
          <w:bCs/>
          <w:lang w:eastAsia="zh-CN"/>
        </w:rPr>
        <w:t>Supplementary information</w:t>
      </w:r>
    </w:p>
    <w:p w14:paraId="42981F17" w14:textId="03BD5AA4" w:rsidR="005307D1" w:rsidRDefault="005307D1" w:rsidP="005307D1">
      <w:pPr>
        <w:spacing w:line="480" w:lineRule="auto"/>
        <w:rPr>
          <w:rFonts w:ascii="Times New Roman" w:hAnsi="Times New Roman" w:cs="Times New Roman"/>
          <w:lang w:eastAsia="zh-CN"/>
        </w:rPr>
      </w:pPr>
      <w:r w:rsidRPr="00AB49B5">
        <w:rPr>
          <w:rFonts w:ascii="Times New Roman" w:hAnsi="Times New Roman" w:cs="Times New Roman"/>
          <w:b/>
          <w:bCs/>
          <w:lang w:eastAsia="zh-CN"/>
        </w:rPr>
        <w:t>Additional file 1:</w:t>
      </w:r>
      <w:r>
        <w:rPr>
          <w:rFonts w:ascii="Times New Roman" w:hAnsi="Times New Roman" w:cs="Times New Roman"/>
          <w:b/>
          <w:bCs/>
          <w:lang w:eastAsia="zh-CN"/>
        </w:rPr>
        <w:t xml:space="preserve"> Table S1: </w:t>
      </w:r>
      <w:r w:rsidRPr="00AB49B5">
        <w:rPr>
          <w:rFonts w:ascii="Times New Roman" w:hAnsi="Times New Roman" w:cs="Times New Roman"/>
          <w:lang w:eastAsia="zh-CN"/>
        </w:rPr>
        <w:t>Pri</w:t>
      </w:r>
      <w:r>
        <w:rPr>
          <w:rFonts w:ascii="Times New Roman" w:hAnsi="Times New Roman" w:cs="Times New Roman"/>
          <w:lang w:eastAsia="zh-CN"/>
        </w:rPr>
        <w:t xml:space="preserve">mer list of selected genes for RT-qPCR validation. </w:t>
      </w:r>
      <w:r w:rsidRPr="00AB49B5">
        <w:rPr>
          <w:rFonts w:ascii="Times New Roman" w:hAnsi="Times New Roman" w:cs="Times New Roman"/>
          <w:b/>
          <w:bCs/>
          <w:lang w:eastAsia="zh-CN"/>
        </w:rPr>
        <w:t>Table S2:</w:t>
      </w:r>
      <w:r>
        <w:rPr>
          <w:rFonts w:ascii="Times New Roman" w:hAnsi="Times New Roman" w:cs="Times New Roman"/>
          <w:b/>
          <w:bCs/>
          <w:lang w:eastAsia="zh-CN"/>
        </w:rPr>
        <w:t xml:space="preserve"> </w:t>
      </w:r>
      <w:r>
        <w:rPr>
          <w:rFonts w:ascii="Times New Roman" w:hAnsi="Times New Roman" w:cs="Times New Roman"/>
          <w:lang w:eastAsia="zh-CN"/>
        </w:rPr>
        <w:t>Summary statistics of RNA-seq data.</w:t>
      </w:r>
      <w:r w:rsidRPr="004A48EA">
        <w:rPr>
          <w:rFonts w:ascii="Times New Roman" w:hAnsi="Times New Roman" w:cs="Times New Roman"/>
          <w:lang w:eastAsia="zh-CN"/>
        </w:rPr>
        <w:t xml:space="preserve"> </w:t>
      </w:r>
      <w:r w:rsidR="00655926">
        <w:rPr>
          <w:rFonts w:ascii="Times New Roman" w:hAnsi="Times New Roman" w:cs="Times New Roman"/>
          <w:lang w:eastAsia="zh-CN"/>
        </w:rPr>
        <w:t>Unique mapping rate is obtained from STAR alignment result.</w:t>
      </w:r>
    </w:p>
    <w:p w14:paraId="60ED8C92" w14:textId="1DB15B47" w:rsidR="005307D1" w:rsidRDefault="005307D1" w:rsidP="005307D1">
      <w:pPr>
        <w:spacing w:line="480" w:lineRule="auto"/>
        <w:rPr>
          <w:rFonts w:ascii="Times New Roman" w:hAnsi="Times New Roman" w:cs="Times New Roman"/>
          <w:lang w:eastAsia="zh-CN"/>
        </w:rPr>
      </w:pPr>
      <w:r w:rsidRPr="00DF5635">
        <w:rPr>
          <w:rFonts w:ascii="Times New Roman" w:hAnsi="Times New Roman" w:cs="Times New Roman"/>
          <w:b/>
          <w:bCs/>
          <w:lang w:eastAsia="zh-CN"/>
        </w:rPr>
        <w:t>Additional file 2</w:t>
      </w:r>
      <w:r>
        <w:rPr>
          <w:rFonts w:ascii="Times New Roman" w:hAnsi="Times New Roman" w:cs="Times New Roman"/>
          <w:lang w:eastAsia="zh-CN"/>
        </w:rPr>
        <w:t xml:space="preserve">: </w:t>
      </w:r>
      <w:r w:rsidRPr="00DF5635">
        <w:rPr>
          <w:rFonts w:ascii="Times New Roman" w:hAnsi="Times New Roman" w:cs="Times New Roman"/>
          <w:b/>
          <w:bCs/>
          <w:lang w:eastAsia="zh-CN"/>
        </w:rPr>
        <w:t>Table S3:</w:t>
      </w:r>
      <w:r>
        <w:rPr>
          <w:rFonts w:ascii="Times New Roman" w:hAnsi="Times New Roman" w:cs="Times New Roman"/>
          <w:b/>
          <w:bCs/>
          <w:lang w:eastAsia="zh-CN"/>
        </w:rPr>
        <w:t xml:space="preserve"> </w:t>
      </w:r>
      <w:r>
        <w:rPr>
          <w:rFonts w:ascii="Times New Roman" w:hAnsi="Times New Roman" w:cs="Times New Roman"/>
          <w:lang w:eastAsia="zh-CN"/>
        </w:rPr>
        <w:t xml:space="preserve">The gene list of differential expression analysis in pair-wise comparison. </w:t>
      </w:r>
      <w:r w:rsidR="00655926">
        <w:rPr>
          <w:rFonts w:ascii="Times New Roman" w:hAnsi="Times New Roman" w:cs="Times New Roman"/>
          <w:lang w:eastAsia="zh-CN"/>
        </w:rPr>
        <w:t>The FDR of the genes is obtained by DEseq2 R package.</w:t>
      </w:r>
    </w:p>
    <w:p w14:paraId="1436A75E" w14:textId="1800146E" w:rsidR="005307D1" w:rsidRDefault="005307D1" w:rsidP="005307D1">
      <w:pPr>
        <w:spacing w:line="480" w:lineRule="auto"/>
        <w:rPr>
          <w:rFonts w:ascii="Times New Roman" w:hAnsi="Times New Roman" w:cs="Times New Roman"/>
          <w:lang w:eastAsia="zh-CN"/>
        </w:rPr>
      </w:pPr>
      <w:r w:rsidRPr="00DF5635">
        <w:rPr>
          <w:rFonts w:ascii="Times New Roman" w:hAnsi="Times New Roman" w:cs="Times New Roman"/>
          <w:b/>
          <w:bCs/>
          <w:lang w:eastAsia="zh-CN"/>
        </w:rPr>
        <w:t xml:space="preserve">Additional file 3: </w:t>
      </w:r>
      <w:r>
        <w:rPr>
          <w:rFonts w:ascii="Times New Roman" w:hAnsi="Times New Roman" w:cs="Times New Roman"/>
          <w:b/>
          <w:bCs/>
          <w:lang w:eastAsia="zh-CN"/>
        </w:rPr>
        <w:t xml:space="preserve">Table S4: </w:t>
      </w:r>
      <w:r>
        <w:rPr>
          <w:rFonts w:ascii="Times New Roman" w:hAnsi="Times New Roman" w:cs="Times New Roman"/>
          <w:lang w:eastAsia="zh-CN"/>
        </w:rPr>
        <w:t xml:space="preserve">The enrichment results of </w:t>
      </w:r>
      <w:r w:rsidR="00655926">
        <w:rPr>
          <w:rFonts w:ascii="Times New Roman" w:hAnsi="Times New Roman" w:cs="Times New Roman"/>
          <w:lang w:eastAsia="zh-CN"/>
        </w:rPr>
        <w:t xml:space="preserve">GO and KEGG for the </w:t>
      </w:r>
      <w:r>
        <w:rPr>
          <w:rFonts w:ascii="Times New Roman" w:hAnsi="Times New Roman" w:cs="Times New Roman"/>
          <w:lang w:eastAsia="zh-CN"/>
        </w:rPr>
        <w:t xml:space="preserve">DEGs. </w:t>
      </w:r>
    </w:p>
    <w:p w14:paraId="3E573B54" w14:textId="2841AF67" w:rsidR="00655926" w:rsidRDefault="00655926" w:rsidP="005307D1">
      <w:pPr>
        <w:spacing w:line="480" w:lineRule="auto"/>
        <w:rPr>
          <w:rFonts w:ascii="Times New Roman" w:hAnsi="Times New Roman" w:cs="Times New Roman"/>
          <w:lang w:eastAsia="zh-CN"/>
        </w:rPr>
      </w:pPr>
      <w:r w:rsidRPr="004A48EA">
        <w:rPr>
          <w:rFonts w:ascii="Times New Roman" w:hAnsi="Times New Roman" w:cs="Times New Roman"/>
          <w:b/>
          <w:bCs/>
          <w:lang w:eastAsia="zh-CN"/>
        </w:rPr>
        <w:t xml:space="preserve">Additional file </w:t>
      </w:r>
      <w:r>
        <w:rPr>
          <w:rFonts w:ascii="Times New Roman" w:hAnsi="Times New Roman" w:cs="Times New Roman"/>
          <w:b/>
          <w:bCs/>
          <w:lang w:eastAsia="zh-CN"/>
        </w:rPr>
        <w:t>4</w:t>
      </w:r>
      <w:r w:rsidRPr="004A48EA">
        <w:rPr>
          <w:rFonts w:ascii="Times New Roman" w:hAnsi="Times New Roman" w:cs="Times New Roman"/>
          <w:b/>
          <w:bCs/>
          <w:lang w:eastAsia="zh-CN"/>
        </w:rPr>
        <w:t>:</w:t>
      </w:r>
      <w:r>
        <w:rPr>
          <w:rFonts w:ascii="Times New Roman" w:hAnsi="Times New Roman" w:cs="Times New Roman"/>
          <w:b/>
          <w:bCs/>
          <w:lang w:eastAsia="zh-CN"/>
        </w:rPr>
        <w:t xml:space="preserve"> Figure S1: </w:t>
      </w:r>
      <w:r>
        <w:rPr>
          <w:rFonts w:ascii="Times New Roman" w:hAnsi="Times New Roman" w:cs="Times New Roman"/>
          <w:lang w:eastAsia="zh-CN"/>
        </w:rPr>
        <w:t>Measurement of clinical signs of heat stress response in cows under different conditions</w:t>
      </w:r>
      <w:r w:rsidRPr="004A48EA">
        <w:rPr>
          <w:rFonts w:ascii="Times New Roman" w:hAnsi="Times New Roman" w:cs="Times New Roman"/>
          <w:lang w:eastAsia="zh-CN"/>
        </w:rPr>
        <w:t>.</w:t>
      </w:r>
      <w:r w:rsidR="007177BC">
        <w:rPr>
          <w:rFonts w:ascii="Times New Roman" w:hAnsi="Times New Roman" w:cs="Times New Roman"/>
          <w:lang w:eastAsia="zh-CN"/>
        </w:rPr>
        <w:t xml:space="preserve"> **: p &lt; 0.05; ns: no significance.</w:t>
      </w:r>
      <w:r w:rsidR="00E23583">
        <w:rPr>
          <w:rFonts w:ascii="Times New Roman" w:hAnsi="Times New Roman" w:cs="Times New Roman"/>
          <w:lang w:eastAsia="zh-CN"/>
        </w:rPr>
        <w:t xml:space="preserve"> </w:t>
      </w:r>
      <w:r w:rsidR="00E23583" w:rsidRPr="00E23583">
        <w:rPr>
          <w:rFonts w:ascii="Times New Roman" w:hAnsi="Times New Roman" w:cs="Times New Roman"/>
          <w:lang w:eastAsia="zh-CN"/>
        </w:rPr>
        <w:t>TN: thermoneutrality; HS: heat stress; PF: pair-fed</w:t>
      </w:r>
      <w:r w:rsidR="00E23583">
        <w:rPr>
          <w:rFonts w:ascii="Times New Roman" w:hAnsi="Times New Roman" w:cs="Times New Roman"/>
          <w:lang w:eastAsia="zh-CN"/>
        </w:rPr>
        <w:t>.</w:t>
      </w:r>
    </w:p>
    <w:p w14:paraId="0FBF6AF6" w14:textId="38179123" w:rsidR="005307D1" w:rsidRDefault="005307D1" w:rsidP="005307D1">
      <w:pPr>
        <w:spacing w:line="480" w:lineRule="auto"/>
        <w:rPr>
          <w:rFonts w:ascii="Times New Roman" w:hAnsi="Times New Roman" w:cs="Times New Roman"/>
          <w:lang w:eastAsia="zh-CN"/>
        </w:rPr>
      </w:pPr>
      <w:r w:rsidRPr="004A48EA">
        <w:rPr>
          <w:rFonts w:ascii="Times New Roman" w:hAnsi="Times New Roman" w:cs="Times New Roman"/>
          <w:b/>
          <w:bCs/>
          <w:lang w:eastAsia="zh-CN"/>
        </w:rPr>
        <w:t xml:space="preserve">Additional file </w:t>
      </w:r>
      <w:r w:rsidR="00655926">
        <w:rPr>
          <w:rFonts w:ascii="Times New Roman" w:hAnsi="Times New Roman" w:cs="Times New Roman"/>
          <w:b/>
          <w:bCs/>
          <w:lang w:eastAsia="zh-CN"/>
        </w:rPr>
        <w:t>5</w:t>
      </w:r>
      <w:r w:rsidRPr="004A48EA">
        <w:rPr>
          <w:rFonts w:ascii="Times New Roman" w:hAnsi="Times New Roman" w:cs="Times New Roman"/>
          <w:b/>
          <w:bCs/>
          <w:lang w:eastAsia="zh-CN"/>
        </w:rPr>
        <w:t>:</w:t>
      </w:r>
      <w:r>
        <w:rPr>
          <w:rFonts w:ascii="Times New Roman" w:hAnsi="Times New Roman" w:cs="Times New Roman"/>
          <w:b/>
          <w:bCs/>
          <w:lang w:eastAsia="zh-CN"/>
        </w:rPr>
        <w:t xml:space="preserve"> Figure S</w:t>
      </w:r>
      <w:r w:rsidR="00655926">
        <w:rPr>
          <w:rFonts w:ascii="Times New Roman" w:hAnsi="Times New Roman" w:cs="Times New Roman"/>
          <w:b/>
          <w:bCs/>
          <w:lang w:eastAsia="zh-CN"/>
        </w:rPr>
        <w:t>2</w:t>
      </w:r>
      <w:r>
        <w:rPr>
          <w:rFonts w:ascii="Times New Roman" w:hAnsi="Times New Roman" w:cs="Times New Roman"/>
          <w:b/>
          <w:bCs/>
          <w:lang w:eastAsia="zh-CN"/>
        </w:rPr>
        <w:t xml:space="preserve">: </w:t>
      </w:r>
      <w:r w:rsidRPr="004A48EA">
        <w:rPr>
          <w:rFonts w:ascii="Times New Roman" w:hAnsi="Times New Roman" w:cs="Times New Roman"/>
          <w:lang w:eastAsia="zh-CN"/>
        </w:rPr>
        <w:t>PCA analysis of liver transcriptome in three conditions.</w:t>
      </w:r>
    </w:p>
    <w:p w14:paraId="3D77207B" w14:textId="72A58CBF" w:rsidR="005307D1" w:rsidRDefault="005307D1" w:rsidP="005307D1">
      <w:pPr>
        <w:spacing w:line="480" w:lineRule="auto"/>
        <w:rPr>
          <w:rFonts w:ascii="Times New Roman" w:hAnsi="Times New Roman" w:cs="Times New Roman"/>
          <w:lang w:eastAsia="zh-CN"/>
        </w:rPr>
      </w:pPr>
      <w:r w:rsidRPr="004A48EA">
        <w:rPr>
          <w:rFonts w:ascii="Times New Roman" w:hAnsi="Times New Roman" w:cs="Times New Roman"/>
          <w:b/>
          <w:bCs/>
          <w:lang w:eastAsia="zh-CN"/>
        </w:rPr>
        <w:t xml:space="preserve">Additional file </w:t>
      </w:r>
      <w:r w:rsidR="00655926">
        <w:rPr>
          <w:rFonts w:ascii="Times New Roman" w:hAnsi="Times New Roman" w:cs="Times New Roman"/>
          <w:b/>
          <w:bCs/>
          <w:lang w:eastAsia="zh-CN"/>
        </w:rPr>
        <w:t>6</w:t>
      </w:r>
      <w:r w:rsidRPr="004A48EA">
        <w:rPr>
          <w:rFonts w:ascii="Times New Roman" w:hAnsi="Times New Roman" w:cs="Times New Roman"/>
          <w:b/>
          <w:bCs/>
          <w:lang w:eastAsia="zh-CN"/>
        </w:rPr>
        <w:t>:</w:t>
      </w:r>
      <w:r>
        <w:rPr>
          <w:rFonts w:ascii="Times New Roman" w:hAnsi="Times New Roman" w:cs="Times New Roman"/>
          <w:b/>
          <w:bCs/>
          <w:lang w:eastAsia="zh-CN"/>
        </w:rPr>
        <w:t xml:space="preserve"> Figure S</w:t>
      </w:r>
      <w:r w:rsidR="00655926">
        <w:rPr>
          <w:rFonts w:ascii="Times New Roman" w:hAnsi="Times New Roman" w:cs="Times New Roman"/>
          <w:b/>
          <w:bCs/>
          <w:lang w:eastAsia="zh-CN"/>
        </w:rPr>
        <w:t>3</w:t>
      </w:r>
      <w:r>
        <w:rPr>
          <w:rFonts w:ascii="Times New Roman" w:hAnsi="Times New Roman" w:cs="Times New Roman"/>
          <w:b/>
          <w:bCs/>
          <w:lang w:eastAsia="zh-CN"/>
        </w:rPr>
        <w:t xml:space="preserve">: </w:t>
      </w:r>
      <w:r w:rsidRPr="009B5161">
        <w:rPr>
          <w:rFonts w:ascii="Times New Roman" w:hAnsi="Times New Roman" w:cs="Times New Roman"/>
          <w:lang w:eastAsia="zh-CN"/>
        </w:rPr>
        <w:t>Venn diagram</w:t>
      </w:r>
      <w:r>
        <w:rPr>
          <w:rFonts w:ascii="Times New Roman" w:hAnsi="Times New Roman" w:cs="Times New Roman"/>
          <w:b/>
          <w:bCs/>
          <w:lang w:eastAsia="zh-CN"/>
        </w:rPr>
        <w:t xml:space="preserve"> </w:t>
      </w:r>
      <w:r>
        <w:rPr>
          <w:rFonts w:ascii="Times New Roman" w:hAnsi="Times New Roman" w:cs="Times New Roman"/>
          <w:lang w:eastAsia="zh-CN"/>
        </w:rPr>
        <w:t>of overlapping DEGs from pair-wise comparisons</w:t>
      </w:r>
    </w:p>
    <w:p w14:paraId="1E25E29B" w14:textId="6232264C" w:rsidR="005307D1" w:rsidRPr="009B5161" w:rsidRDefault="005307D1" w:rsidP="005307D1">
      <w:pPr>
        <w:spacing w:line="480" w:lineRule="auto"/>
        <w:rPr>
          <w:rFonts w:ascii="Times New Roman" w:hAnsi="Times New Roman" w:cs="Times New Roman"/>
          <w:lang w:eastAsia="zh-CN"/>
        </w:rPr>
      </w:pPr>
      <w:r w:rsidRPr="004A48EA">
        <w:rPr>
          <w:rFonts w:ascii="Times New Roman" w:hAnsi="Times New Roman" w:cs="Times New Roman"/>
          <w:b/>
          <w:bCs/>
          <w:lang w:eastAsia="zh-CN"/>
        </w:rPr>
        <w:t xml:space="preserve">Additional file </w:t>
      </w:r>
      <w:r w:rsidR="00655926">
        <w:rPr>
          <w:rFonts w:ascii="Times New Roman" w:hAnsi="Times New Roman" w:cs="Times New Roman"/>
          <w:b/>
          <w:bCs/>
          <w:lang w:eastAsia="zh-CN"/>
        </w:rPr>
        <w:t>7</w:t>
      </w:r>
      <w:r w:rsidRPr="004A48EA">
        <w:rPr>
          <w:rFonts w:ascii="Times New Roman" w:hAnsi="Times New Roman" w:cs="Times New Roman"/>
          <w:b/>
          <w:bCs/>
          <w:lang w:eastAsia="zh-CN"/>
        </w:rPr>
        <w:t>:</w:t>
      </w:r>
      <w:r>
        <w:rPr>
          <w:rFonts w:ascii="Times New Roman" w:hAnsi="Times New Roman" w:cs="Times New Roman"/>
          <w:b/>
          <w:bCs/>
          <w:lang w:eastAsia="zh-CN"/>
        </w:rPr>
        <w:t xml:space="preserve"> Figure S</w:t>
      </w:r>
      <w:r w:rsidR="00655926">
        <w:rPr>
          <w:rFonts w:ascii="Times New Roman" w:hAnsi="Times New Roman" w:cs="Times New Roman"/>
          <w:b/>
          <w:bCs/>
          <w:lang w:eastAsia="zh-CN"/>
        </w:rPr>
        <w:t>4</w:t>
      </w:r>
      <w:r>
        <w:rPr>
          <w:rFonts w:ascii="Times New Roman" w:hAnsi="Times New Roman" w:cs="Times New Roman"/>
          <w:b/>
          <w:bCs/>
          <w:lang w:eastAsia="zh-CN"/>
        </w:rPr>
        <w:t>:</w:t>
      </w:r>
      <w:r w:rsidRPr="00BD6655">
        <w:rPr>
          <w:rFonts w:ascii="Times New Roman" w:hAnsi="Times New Roman" w:cs="Times New Roman"/>
          <w:lang w:eastAsia="zh-CN"/>
        </w:rPr>
        <w:t xml:space="preserve"> </w:t>
      </w:r>
      <w:r>
        <w:rPr>
          <w:rFonts w:ascii="Times New Roman" w:hAnsi="Times New Roman" w:cs="Times New Roman"/>
          <w:lang w:eastAsia="zh-CN"/>
        </w:rPr>
        <w:t>A: The GO enrichment of upregulated DEGs under PF; B: The KEGG enrichment of upregulated DEGs under PF; C: The GO enrichment of downregulated DEGs under PF; D: The KEGG enrichment of downregulated DEGs under PF.</w:t>
      </w:r>
      <w:r w:rsidR="00655926">
        <w:rPr>
          <w:rFonts w:ascii="Times New Roman" w:hAnsi="Times New Roman" w:cs="Times New Roman"/>
          <w:lang w:eastAsia="zh-CN"/>
        </w:rPr>
        <w:t xml:space="preserve"> </w:t>
      </w:r>
      <w:r w:rsidR="00655926" w:rsidRPr="00655926">
        <w:rPr>
          <w:rFonts w:ascii="Times New Roman" w:hAnsi="Times New Roman" w:cs="Times New Roman"/>
          <w:lang w:eastAsia="zh-CN"/>
        </w:rPr>
        <w:t>The brown node shows the enriched terms, and the size of brown node indicates the associated genes. The red or blue node shows the individual genes within each term,</w:t>
      </w:r>
      <w:r>
        <w:rPr>
          <w:rFonts w:ascii="Times New Roman" w:hAnsi="Times New Roman" w:cs="Times New Roman"/>
          <w:lang w:eastAsia="zh-CN"/>
        </w:rPr>
        <w:t xml:space="preserve"> </w:t>
      </w:r>
      <w:r w:rsidR="00655926">
        <w:rPr>
          <w:rFonts w:ascii="Times New Roman" w:hAnsi="Times New Roman" w:cs="Times New Roman"/>
          <w:lang w:eastAsia="zh-CN"/>
        </w:rPr>
        <w:t>and t</w:t>
      </w:r>
      <w:r w:rsidRPr="00BD6655">
        <w:rPr>
          <w:rFonts w:ascii="Times New Roman" w:hAnsi="Times New Roman" w:cs="Times New Roman"/>
          <w:lang w:eastAsia="zh-CN"/>
        </w:rPr>
        <w:t>he gradient of the gene color indicates the value of log2(Fold change).</w:t>
      </w:r>
    </w:p>
    <w:p w14:paraId="2E731892" w14:textId="4922A6ED" w:rsidR="005307D1" w:rsidRDefault="005307D1" w:rsidP="005307D1">
      <w:pPr>
        <w:spacing w:line="480" w:lineRule="auto"/>
        <w:rPr>
          <w:rFonts w:ascii="Times New Roman" w:hAnsi="Times New Roman" w:cs="Times New Roman"/>
          <w:lang w:eastAsia="zh-CN"/>
        </w:rPr>
      </w:pPr>
      <w:bookmarkStart w:id="0" w:name="OLE_LINK5"/>
      <w:r w:rsidRPr="004A48EA">
        <w:rPr>
          <w:rFonts w:ascii="Times New Roman" w:hAnsi="Times New Roman" w:cs="Times New Roman"/>
          <w:b/>
          <w:bCs/>
          <w:lang w:eastAsia="zh-CN"/>
        </w:rPr>
        <w:t xml:space="preserve">Additional file </w:t>
      </w:r>
      <w:r w:rsidR="00655926">
        <w:rPr>
          <w:rFonts w:ascii="Times New Roman" w:hAnsi="Times New Roman" w:cs="Times New Roman"/>
          <w:b/>
          <w:bCs/>
          <w:lang w:eastAsia="zh-CN"/>
        </w:rPr>
        <w:t>8</w:t>
      </w:r>
      <w:r w:rsidRPr="004A48EA">
        <w:rPr>
          <w:rFonts w:ascii="Times New Roman" w:hAnsi="Times New Roman" w:cs="Times New Roman"/>
          <w:b/>
          <w:bCs/>
          <w:lang w:eastAsia="zh-CN"/>
        </w:rPr>
        <w:t>:</w:t>
      </w:r>
      <w:r>
        <w:rPr>
          <w:rFonts w:ascii="Times New Roman" w:hAnsi="Times New Roman" w:cs="Times New Roman"/>
          <w:b/>
          <w:bCs/>
          <w:lang w:eastAsia="zh-CN"/>
        </w:rPr>
        <w:t xml:space="preserve"> Figure S</w:t>
      </w:r>
      <w:r w:rsidR="00655926">
        <w:rPr>
          <w:rFonts w:ascii="Times New Roman" w:hAnsi="Times New Roman" w:cs="Times New Roman"/>
          <w:b/>
          <w:bCs/>
          <w:lang w:eastAsia="zh-CN"/>
        </w:rPr>
        <w:t>5</w:t>
      </w:r>
      <w:r>
        <w:rPr>
          <w:rFonts w:ascii="Times New Roman" w:hAnsi="Times New Roman" w:cs="Times New Roman"/>
          <w:b/>
          <w:bCs/>
          <w:lang w:eastAsia="zh-CN"/>
        </w:rPr>
        <w:t xml:space="preserve">: </w:t>
      </w:r>
      <w:bookmarkEnd w:id="0"/>
      <w:r>
        <w:rPr>
          <w:rFonts w:ascii="Times New Roman" w:hAnsi="Times New Roman" w:cs="Times New Roman"/>
          <w:lang w:eastAsia="zh-CN"/>
        </w:rPr>
        <w:t>PPI networks of DEGs in pair wise comparison. A: HS vs TN; B: HS vs PF; C: PF vs TN. Red node: upregulated genes. Green node: downregulated genes. The color of the edge indicates the interaction score and the node size indicates the number of interactions with other proteins.</w:t>
      </w:r>
    </w:p>
    <w:p w14:paraId="0823DA74" w14:textId="77777777" w:rsidR="0077054E" w:rsidRDefault="0077054E"/>
    <w:sectPr w:rsidR="007705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7D1"/>
    <w:rsid w:val="0000720D"/>
    <w:rsid w:val="00015823"/>
    <w:rsid w:val="00086E87"/>
    <w:rsid w:val="000D0E6D"/>
    <w:rsid w:val="001863AF"/>
    <w:rsid w:val="001B0A37"/>
    <w:rsid w:val="001F293E"/>
    <w:rsid w:val="00246900"/>
    <w:rsid w:val="002B5F3E"/>
    <w:rsid w:val="002D0EEA"/>
    <w:rsid w:val="00390D15"/>
    <w:rsid w:val="003A42D3"/>
    <w:rsid w:val="003B77B8"/>
    <w:rsid w:val="003E7084"/>
    <w:rsid w:val="00413569"/>
    <w:rsid w:val="004C1B59"/>
    <w:rsid w:val="005307D1"/>
    <w:rsid w:val="00580EAC"/>
    <w:rsid w:val="00583828"/>
    <w:rsid w:val="005A4161"/>
    <w:rsid w:val="005E5861"/>
    <w:rsid w:val="00603F3B"/>
    <w:rsid w:val="00605203"/>
    <w:rsid w:val="006135AC"/>
    <w:rsid w:val="00630035"/>
    <w:rsid w:val="00654E57"/>
    <w:rsid w:val="00655926"/>
    <w:rsid w:val="006A6DCC"/>
    <w:rsid w:val="007177BC"/>
    <w:rsid w:val="0077054E"/>
    <w:rsid w:val="007A74B9"/>
    <w:rsid w:val="00807853"/>
    <w:rsid w:val="008227CE"/>
    <w:rsid w:val="00851F68"/>
    <w:rsid w:val="008B2BA2"/>
    <w:rsid w:val="008D0053"/>
    <w:rsid w:val="008D207C"/>
    <w:rsid w:val="00921CBC"/>
    <w:rsid w:val="00950037"/>
    <w:rsid w:val="009A5692"/>
    <w:rsid w:val="009D10F5"/>
    <w:rsid w:val="009E701E"/>
    <w:rsid w:val="00AC7A8A"/>
    <w:rsid w:val="00AD42C5"/>
    <w:rsid w:val="00B00274"/>
    <w:rsid w:val="00B2623D"/>
    <w:rsid w:val="00B42F36"/>
    <w:rsid w:val="00B644B9"/>
    <w:rsid w:val="00B661EC"/>
    <w:rsid w:val="00B81FEC"/>
    <w:rsid w:val="00BA42CE"/>
    <w:rsid w:val="00C1627F"/>
    <w:rsid w:val="00CD6EFF"/>
    <w:rsid w:val="00CE78FA"/>
    <w:rsid w:val="00D1719C"/>
    <w:rsid w:val="00D47E80"/>
    <w:rsid w:val="00D60964"/>
    <w:rsid w:val="00D742A3"/>
    <w:rsid w:val="00D75F31"/>
    <w:rsid w:val="00E10E1B"/>
    <w:rsid w:val="00E23583"/>
    <w:rsid w:val="00E437FE"/>
    <w:rsid w:val="00FD4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C627FED"/>
  <w15:chartTrackingRefBased/>
  <w15:docId w15:val="{13D8474D-9C30-254B-ACE1-DDB68DBC0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07D1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246</Words>
  <Characters>1387</Characters>
  <Application>Microsoft Office Word</Application>
  <DocSecurity>0</DocSecurity>
  <Lines>28</Lines>
  <Paragraphs>11</Paragraphs>
  <ScaleCrop>false</ScaleCrop>
  <Company/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Guangsheng Li</dc:creator>
  <cp:keywords/>
  <dc:description/>
  <cp:lastModifiedBy>Guangsheng Li</cp:lastModifiedBy>
  <cp:revision>4</cp:revision>
  <dcterms:created xsi:type="dcterms:W3CDTF">2023-04-12T17:45:00Z</dcterms:created>
  <dcterms:modified xsi:type="dcterms:W3CDTF">2023-06-13T14:00:00Z</dcterms:modified>
</cp:coreProperties>
</file>